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46D6" w:rsidRPr="00E4309A" w:rsidRDefault="004046D6" w:rsidP="004046D6">
      <w:pPr>
        <w:jc w:val="thaiDistribute"/>
        <w:rPr>
          <w:rFonts w:ascii="Arial" w:hAnsi="Arial" w:cs="Arial"/>
          <w:sz w:val="18"/>
          <w:szCs w:val="18"/>
        </w:rPr>
      </w:pPr>
    </w:p>
    <w:tbl>
      <w:tblPr>
        <w:tblW w:w="9464" w:type="dxa"/>
        <w:tblLayout w:type="fixed"/>
        <w:tblLook w:val="0400" w:firstRow="0" w:lastRow="0" w:firstColumn="0" w:lastColumn="0" w:noHBand="0" w:noVBand="1"/>
      </w:tblPr>
      <w:tblGrid>
        <w:gridCol w:w="9464"/>
      </w:tblGrid>
      <w:tr w:rsidR="004046D6" w:rsidRPr="00E4309A" w:rsidTr="004046D6">
        <w:trPr>
          <w:trHeight w:val="386"/>
        </w:trPr>
        <w:tc>
          <w:tcPr>
            <w:tcW w:w="9464" w:type="dxa"/>
            <w:shd w:val="clear" w:color="auto" w:fill="FFA543"/>
            <w:vAlign w:val="center"/>
          </w:tcPr>
          <w:p w:rsidR="004046D6" w:rsidRPr="00E4309A" w:rsidRDefault="004046D6" w:rsidP="004046D6">
            <w:pPr>
              <w:tabs>
                <w:tab w:val="left" w:pos="432"/>
              </w:tabs>
              <w:ind w:left="540" w:hanging="540"/>
              <w:rPr>
                <w:rFonts w:ascii="Arial" w:hAnsi="Arial" w:cs="Arial"/>
                <w:b/>
                <w:bCs/>
                <w:color w:val="FFFFFF"/>
                <w:sz w:val="18"/>
                <w:szCs w:val="18"/>
                <w:lang w:val="en-GB"/>
              </w:rPr>
            </w:pPr>
            <w:bookmarkStart w:id="0" w:name="_Toc48735993"/>
            <w:bookmarkStart w:id="1" w:name="_Hlk63409202"/>
            <w:r w:rsidRPr="00E4309A">
              <w:rPr>
                <w:rFonts w:ascii="Arial" w:hAnsi="Arial" w:cs="Arial"/>
                <w:b/>
                <w:bCs/>
                <w:color w:val="FFFFFF"/>
                <w:sz w:val="18"/>
                <w:szCs w:val="18"/>
                <w:lang w:val="en-GB"/>
              </w:rPr>
              <w:t>1</w:t>
            </w:r>
            <w:r w:rsidRPr="00E4309A">
              <w:rPr>
                <w:rFonts w:ascii="Arial" w:hAnsi="Arial" w:cs="Arial"/>
                <w:b/>
                <w:bCs/>
                <w:color w:val="FFFFFF"/>
                <w:sz w:val="18"/>
                <w:szCs w:val="18"/>
                <w:lang w:val="en-GB"/>
              </w:rPr>
              <w:tab/>
            </w:r>
            <w:bookmarkEnd w:id="0"/>
            <w:r w:rsidR="00F848DD" w:rsidRPr="00E4309A">
              <w:rPr>
                <w:rFonts w:ascii="Arial" w:hAnsi="Arial" w:cs="Arial"/>
                <w:b/>
                <w:bCs/>
                <w:color w:val="FFFFFF"/>
                <w:sz w:val="18"/>
                <w:szCs w:val="18"/>
                <w:lang w:val="en-GB"/>
              </w:rPr>
              <w:t>General information</w:t>
            </w:r>
            <w:r w:rsidRPr="00E4309A">
              <w:rPr>
                <w:rFonts w:ascii="Arial" w:hAnsi="Arial" w:cs="Arial"/>
                <w:b/>
                <w:bCs/>
                <w:color w:val="FFFFFF"/>
                <w:sz w:val="18"/>
                <w:szCs w:val="18"/>
                <w:lang w:val="en-GB"/>
              </w:rPr>
              <w:t xml:space="preserve"> </w:t>
            </w:r>
          </w:p>
        </w:tc>
      </w:tr>
      <w:bookmarkEnd w:id="1"/>
    </w:tbl>
    <w:p w:rsidR="004046D6" w:rsidRPr="00E4309A" w:rsidRDefault="004046D6" w:rsidP="00965E5E">
      <w:pPr>
        <w:pBdr>
          <w:top w:val="nil"/>
          <w:left w:val="nil"/>
          <w:bottom w:val="nil"/>
          <w:right w:val="nil"/>
          <w:between w:val="nil"/>
        </w:pBdr>
        <w:rPr>
          <w:rFonts w:ascii="Arial" w:eastAsia="Arial" w:hAnsi="Arial" w:cs="Arial"/>
          <w:color w:val="000000"/>
          <w:sz w:val="18"/>
          <w:szCs w:val="18"/>
        </w:rPr>
      </w:pPr>
    </w:p>
    <w:p w:rsidR="00965E5E" w:rsidRPr="00E4309A" w:rsidRDefault="00965E5E" w:rsidP="00965E5E">
      <w:pPr>
        <w:rPr>
          <w:rFonts w:ascii="Arial" w:eastAsia="Arial" w:hAnsi="Arial" w:cs="Arial"/>
          <w:spacing w:val="-2"/>
          <w:sz w:val="18"/>
          <w:szCs w:val="18"/>
        </w:rPr>
      </w:pPr>
      <w:r w:rsidRPr="00E4309A">
        <w:rPr>
          <w:rFonts w:ascii="Arial" w:hAnsi="Arial" w:cs="Arial"/>
          <w:spacing w:val="-2"/>
          <w:sz w:val="18"/>
          <w:szCs w:val="18"/>
        </w:rPr>
        <w:t>Prosper Engineering Public Company Limited</w:t>
      </w:r>
      <w:r w:rsidRPr="00E4309A">
        <w:rPr>
          <w:rFonts w:ascii="Arial" w:hAnsi="Arial" w:cs="Arial"/>
          <w:spacing w:val="-2"/>
          <w:sz w:val="18"/>
          <w:szCs w:val="18"/>
          <w:cs/>
        </w:rPr>
        <w:t xml:space="preserve"> </w:t>
      </w:r>
      <w:r w:rsidRPr="00E4309A">
        <w:rPr>
          <w:rFonts w:ascii="Arial" w:hAnsi="Arial" w:cs="Arial"/>
          <w:spacing w:val="-2"/>
          <w:sz w:val="18"/>
          <w:szCs w:val="18"/>
        </w:rPr>
        <w:t xml:space="preserve">(the “Company”) is incorporated as a limited company under Thai law on </w:t>
      </w:r>
      <w:r w:rsidR="00F848DD" w:rsidRPr="00E4309A">
        <w:rPr>
          <w:rFonts w:ascii="Arial" w:hAnsi="Arial" w:cs="Arial"/>
          <w:spacing w:val="-2"/>
          <w:sz w:val="18"/>
          <w:szCs w:val="18"/>
        </w:rPr>
        <w:br/>
      </w:r>
      <w:r w:rsidRPr="00E4309A">
        <w:rPr>
          <w:rFonts w:ascii="Arial" w:hAnsi="Arial" w:cs="Arial"/>
          <w:spacing w:val="-2"/>
          <w:sz w:val="18"/>
          <w:szCs w:val="18"/>
          <w:lang w:val="en-GB"/>
        </w:rPr>
        <w:t>14</w:t>
      </w:r>
      <w:r w:rsidRPr="00E4309A">
        <w:rPr>
          <w:rFonts w:ascii="Arial" w:hAnsi="Arial" w:cs="Arial"/>
          <w:spacing w:val="-2"/>
          <w:sz w:val="18"/>
          <w:szCs w:val="18"/>
        </w:rPr>
        <w:t xml:space="preserve"> November </w:t>
      </w:r>
      <w:r w:rsidRPr="00E4309A">
        <w:rPr>
          <w:rFonts w:ascii="Arial" w:hAnsi="Arial" w:cs="Arial"/>
          <w:spacing w:val="-2"/>
          <w:sz w:val="18"/>
          <w:szCs w:val="18"/>
          <w:lang w:val="en-GB"/>
        </w:rPr>
        <w:t>1996</w:t>
      </w:r>
      <w:r w:rsidRPr="00E4309A">
        <w:rPr>
          <w:rFonts w:ascii="Arial" w:hAnsi="Arial" w:cs="Arial"/>
          <w:spacing w:val="-2"/>
          <w:sz w:val="18"/>
          <w:szCs w:val="18"/>
        </w:rPr>
        <w:t xml:space="preserve"> and on 15 July 2020, </w:t>
      </w:r>
      <w:r w:rsidRPr="00E4309A">
        <w:rPr>
          <w:rFonts w:ascii="Arial" w:eastAsia="Arial" w:hAnsi="Arial" w:cs="Arial"/>
          <w:sz w:val="18"/>
          <w:szCs w:val="18"/>
          <w:lang w:val="en-GB"/>
        </w:rPr>
        <w:t>at the Extraordinary General Meeting no.1/ 2020</w:t>
      </w:r>
      <w:r w:rsidRPr="00E4309A">
        <w:rPr>
          <w:rFonts w:ascii="Arial" w:hAnsi="Arial" w:cs="Arial"/>
          <w:spacing w:val="-2"/>
          <w:sz w:val="18"/>
          <w:szCs w:val="18"/>
        </w:rPr>
        <w:t xml:space="preserve"> had a resolution to </w:t>
      </w:r>
      <w:r w:rsidRPr="00E4309A">
        <w:rPr>
          <w:rFonts w:ascii="Arial" w:eastAsia="Arial" w:hAnsi="Arial" w:cs="Arial"/>
          <w:sz w:val="18"/>
          <w:szCs w:val="18"/>
          <w:lang w:val="en-GB"/>
        </w:rPr>
        <w:t>transform to a public limited company</w:t>
      </w:r>
      <w:r w:rsidRPr="00E4309A">
        <w:rPr>
          <w:rFonts w:ascii="Arial" w:hAnsi="Arial" w:cs="Arial"/>
          <w:spacing w:val="-2"/>
          <w:sz w:val="18"/>
          <w:szCs w:val="18"/>
          <w:lang w:val="en-GB"/>
        </w:rPr>
        <w:t xml:space="preserve">. </w:t>
      </w:r>
      <w:r w:rsidRPr="00E4309A">
        <w:rPr>
          <w:rFonts w:ascii="Arial" w:eastAsia="Arial" w:hAnsi="Arial" w:cs="Arial"/>
          <w:sz w:val="18"/>
          <w:szCs w:val="18"/>
          <w:lang w:val="en-GB"/>
        </w:rPr>
        <w:t xml:space="preserve">The Company registered to transform to a public limited company on 23 July 2020 with Department of Business Development. </w:t>
      </w:r>
      <w:r w:rsidRPr="00E4309A">
        <w:rPr>
          <w:rFonts w:ascii="Arial" w:eastAsia="Arial" w:hAnsi="Arial" w:cs="Arial"/>
          <w:sz w:val="18"/>
          <w:szCs w:val="18"/>
        </w:rPr>
        <w:t xml:space="preserve">As a result, the Company changed its name from Prosper Engineering Company </w:t>
      </w:r>
      <w:r w:rsidRPr="00E4309A">
        <w:rPr>
          <w:rFonts w:ascii="Arial" w:eastAsia="Arial" w:hAnsi="Arial" w:cs="Arial"/>
          <w:spacing w:val="-2"/>
          <w:sz w:val="18"/>
          <w:szCs w:val="18"/>
        </w:rPr>
        <w:t xml:space="preserve">Limited to Prosper Engineering Public Company Limited. </w:t>
      </w:r>
      <w:r w:rsidRPr="00E4309A">
        <w:rPr>
          <w:rFonts w:ascii="Arial" w:hAnsi="Arial" w:cs="Arial"/>
          <w:spacing w:val="-2"/>
          <w:sz w:val="18"/>
          <w:szCs w:val="18"/>
        </w:rPr>
        <w:t>The addresses of the Company’s registered office are as follows:</w:t>
      </w:r>
    </w:p>
    <w:p w:rsidR="00965E5E" w:rsidRPr="00E4309A" w:rsidRDefault="00965E5E" w:rsidP="00965E5E">
      <w:pPr>
        <w:pStyle w:val="a"/>
        <w:tabs>
          <w:tab w:val="left" w:pos="4050"/>
        </w:tabs>
        <w:ind w:right="0"/>
        <w:jc w:val="both"/>
        <w:rPr>
          <w:rFonts w:ascii="Arial" w:hAnsi="Arial" w:cs="Arial"/>
          <w:sz w:val="18"/>
          <w:szCs w:val="18"/>
          <w:lang w:val="en-US"/>
        </w:rPr>
      </w:pPr>
    </w:p>
    <w:p w:rsidR="00965E5E" w:rsidRPr="00E4309A" w:rsidRDefault="00965E5E" w:rsidP="00965E5E">
      <w:pPr>
        <w:pStyle w:val="BlockText"/>
        <w:tabs>
          <w:tab w:val="left" w:pos="4050"/>
        </w:tabs>
        <w:ind w:left="0" w:right="0" w:firstLine="0"/>
        <w:rPr>
          <w:rFonts w:ascii="Arial" w:hAnsi="Arial" w:cs="Arial"/>
          <w:color w:val="auto"/>
          <w:sz w:val="18"/>
          <w:szCs w:val="18"/>
        </w:rPr>
      </w:pPr>
      <w:r w:rsidRPr="00E4309A">
        <w:rPr>
          <w:rFonts w:ascii="Arial" w:hAnsi="Arial" w:cs="Arial"/>
          <w:color w:val="auto"/>
          <w:sz w:val="18"/>
          <w:szCs w:val="18"/>
        </w:rPr>
        <w:t xml:space="preserve">Head office: No. </w:t>
      </w:r>
      <w:r w:rsidRPr="00E4309A">
        <w:rPr>
          <w:rFonts w:ascii="Arial" w:hAnsi="Arial" w:cs="Arial"/>
          <w:color w:val="auto"/>
          <w:sz w:val="18"/>
          <w:szCs w:val="18"/>
          <w:lang w:val="en-GB"/>
        </w:rPr>
        <w:t>11</w:t>
      </w:r>
      <w:r w:rsidRPr="00E4309A">
        <w:rPr>
          <w:rFonts w:ascii="Arial" w:hAnsi="Arial" w:cs="Arial"/>
          <w:color w:val="auto"/>
          <w:sz w:val="18"/>
          <w:szCs w:val="18"/>
        </w:rPr>
        <w:t xml:space="preserve"> </w:t>
      </w:r>
      <w:proofErr w:type="spellStart"/>
      <w:r w:rsidRPr="00E4309A">
        <w:rPr>
          <w:rFonts w:ascii="Arial" w:hAnsi="Arial" w:cs="Arial"/>
          <w:color w:val="auto"/>
          <w:sz w:val="18"/>
          <w:szCs w:val="18"/>
        </w:rPr>
        <w:t>Soi</w:t>
      </w:r>
      <w:proofErr w:type="spellEnd"/>
      <w:r w:rsidRPr="00E4309A">
        <w:rPr>
          <w:rFonts w:ascii="Arial" w:hAnsi="Arial" w:cs="Arial"/>
          <w:color w:val="auto"/>
          <w:sz w:val="18"/>
          <w:szCs w:val="18"/>
        </w:rPr>
        <w:t xml:space="preserve"> </w:t>
      </w:r>
      <w:proofErr w:type="spellStart"/>
      <w:r w:rsidRPr="00E4309A">
        <w:rPr>
          <w:rFonts w:ascii="Arial" w:hAnsi="Arial" w:cs="Arial"/>
          <w:color w:val="auto"/>
          <w:sz w:val="18"/>
          <w:szCs w:val="18"/>
        </w:rPr>
        <w:t>Nakniwat</w:t>
      </w:r>
      <w:proofErr w:type="spellEnd"/>
      <w:r w:rsidRPr="00E4309A">
        <w:rPr>
          <w:rFonts w:ascii="Arial" w:hAnsi="Arial" w:cs="Arial"/>
          <w:color w:val="auto"/>
          <w:sz w:val="18"/>
          <w:szCs w:val="18"/>
        </w:rPr>
        <w:t xml:space="preserve"> </w:t>
      </w:r>
      <w:r w:rsidRPr="00E4309A">
        <w:rPr>
          <w:rFonts w:ascii="Arial" w:hAnsi="Arial" w:cs="Arial"/>
          <w:color w:val="auto"/>
          <w:sz w:val="18"/>
          <w:szCs w:val="18"/>
          <w:lang w:val="en-GB"/>
        </w:rPr>
        <w:t>20</w:t>
      </w:r>
      <w:r w:rsidRPr="00E4309A">
        <w:rPr>
          <w:rFonts w:ascii="Arial" w:hAnsi="Arial" w:cs="Arial"/>
          <w:color w:val="auto"/>
          <w:sz w:val="18"/>
          <w:szCs w:val="18"/>
        </w:rPr>
        <w:t xml:space="preserve">, </w:t>
      </w:r>
      <w:proofErr w:type="spellStart"/>
      <w:r w:rsidRPr="00E4309A">
        <w:rPr>
          <w:rFonts w:ascii="Arial" w:hAnsi="Arial" w:cs="Arial"/>
          <w:color w:val="auto"/>
          <w:sz w:val="18"/>
          <w:szCs w:val="18"/>
        </w:rPr>
        <w:t>Nakniwat</w:t>
      </w:r>
      <w:proofErr w:type="spellEnd"/>
      <w:r w:rsidRPr="00E4309A">
        <w:rPr>
          <w:rFonts w:ascii="Arial" w:hAnsi="Arial" w:cs="Arial"/>
          <w:color w:val="auto"/>
          <w:sz w:val="18"/>
          <w:szCs w:val="18"/>
        </w:rPr>
        <w:t xml:space="preserve"> Road, </w:t>
      </w:r>
      <w:proofErr w:type="spellStart"/>
      <w:r w:rsidRPr="00E4309A">
        <w:rPr>
          <w:rFonts w:ascii="Arial" w:hAnsi="Arial" w:cs="Arial"/>
          <w:color w:val="auto"/>
          <w:sz w:val="18"/>
          <w:szCs w:val="18"/>
        </w:rPr>
        <w:t>Ladphrao</w:t>
      </w:r>
      <w:proofErr w:type="spellEnd"/>
      <w:r w:rsidRPr="00E4309A">
        <w:rPr>
          <w:rFonts w:ascii="Arial" w:hAnsi="Arial" w:cs="Arial"/>
          <w:color w:val="auto"/>
          <w:sz w:val="18"/>
          <w:szCs w:val="18"/>
        </w:rPr>
        <w:t xml:space="preserve"> sub-district, </w:t>
      </w:r>
      <w:proofErr w:type="spellStart"/>
      <w:r w:rsidRPr="00E4309A">
        <w:rPr>
          <w:rFonts w:ascii="Arial" w:hAnsi="Arial" w:cs="Arial"/>
          <w:color w:val="auto"/>
          <w:sz w:val="18"/>
          <w:szCs w:val="18"/>
        </w:rPr>
        <w:t>Ladphrao</w:t>
      </w:r>
      <w:proofErr w:type="spellEnd"/>
      <w:r w:rsidRPr="00E4309A">
        <w:rPr>
          <w:rFonts w:ascii="Arial" w:hAnsi="Arial" w:cs="Arial"/>
          <w:color w:val="auto"/>
          <w:sz w:val="18"/>
          <w:szCs w:val="18"/>
        </w:rPr>
        <w:t xml:space="preserve"> district, Bangkok</w:t>
      </w:r>
      <w:r w:rsidR="00CE327B" w:rsidRPr="00E4309A">
        <w:rPr>
          <w:rFonts w:ascii="Arial" w:hAnsi="Arial" w:cs="Arial"/>
          <w:color w:val="auto"/>
          <w:sz w:val="18"/>
          <w:szCs w:val="18"/>
        </w:rPr>
        <w:t>,</w:t>
      </w:r>
      <w:r w:rsidRPr="00E4309A">
        <w:rPr>
          <w:rFonts w:ascii="Arial" w:hAnsi="Arial" w:cs="Arial"/>
          <w:color w:val="auto"/>
          <w:sz w:val="18"/>
          <w:szCs w:val="18"/>
        </w:rPr>
        <w:t xml:space="preserve"> </w:t>
      </w:r>
      <w:r w:rsidRPr="00E4309A">
        <w:rPr>
          <w:rFonts w:ascii="Arial" w:hAnsi="Arial" w:cs="Arial"/>
          <w:color w:val="auto"/>
          <w:sz w:val="18"/>
          <w:szCs w:val="18"/>
          <w:lang w:val="en-GB"/>
        </w:rPr>
        <w:t>ZIP code 10230</w:t>
      </w:r>
      <w:r w:rsidRPr="00E4309A">
        <w:rPr>
          <w:rFonts w:ascii="Arial" w:hAnsi="Arial" w:cs="Arial"/>
          <w:color w:val="auto"/>
          <w:sz w:val="18"/>
          <w:szCs w:val="18"/>
        </w:rPr>
        <w:t>.</w:t>
      </w:r>
    </w:p>
    <w:p w:rsidR="00965E5E" w:rsidRPr="00E4309A" w:rsidRDefault="00965E5E" w:rsidP="00965E5E">
      <w:pPr>
        <w:pStyle w:val="a"/>
        <w:tabs>
          <w:tab w:val="left" w:pos="4050"/>
        </w:tabs>
        <w:ind w:right="0"/>
        <w:jc w:val="both"/>
        <w:rPr>
          <w:rFonts w:ascii="Arial" w:hAnsi="Arial" w:cs="Arial"/>
          <w:sz w:val="18"/>
          <w:szCs w:val="18"/>
          <w:lang w:val="en-US"/>
        </w:rPr>
      </w:pPr>
    </w:p>
    <w:p w:rsidR="00965E5E" w:rsidRPr="00E4309A" w:rsidRDefault="00965E5E" w:rsidP="00965E5E">
      <w:pPr>
        <w:pStyle w:val="a"/>
        <w:tabs>
          <w:tab w:val="left" w:pos="4050"/>
        </w:tabs>
        <w:ind w:right="0"/>
        <w:jc w:val="both"/>
        <w:rPr>
          <w:rFonts w:ascii="Arial" w:hAnsi="Arial" w:cs="Arial"/>
          <w:sz w:val="18"/>
          <w:szCs w:val="18"/>
          <w:lang w:val="en-US"/>
        </w:rPr>
      </w:pPr>
      <w:r w:rsidRPr="00E4309A">
        <w:rPr>
          <w:rFonts w:ascii="Arial" w:hAnsi="Arial" w:cs="Arial"/>
          <w:sz w:val="18"/>
          <w:szCs w:val="18"/>
          <w:lang w:val="en-US"/>
        </w:rPr>
        <w:t xml:space="preserve">Branch: No. 131 </w:t>
      </w:r>
      <w:proofErr w:type="spellStart"/>
      <w:r w:rsidRPr="00E4309A">
        <w:rPr>
          <w:rFonts w:ascii="Arial" w:hAnsi="Arial" w:cs="Arial"/>
          <w:sz w:val="18"/>
          <w:szCs w:val="18"/>
          <w:lang w:val="en-US"/>
        </w:rPr>
        <w:t>Nongrahaeng</w:t>
      </w:r>
      <w:proofErr w:type="spellEnd"/>
      <w:r w:rsidRPr="00E4309A">
        <w:rPr>
          <w:rFonts w:ascii="Arial" w:hAnsi="Arial" w:cs="Arial"/>
          <w:sz w:val="18"/>
          <w:szCs w:val="18"/>
          <w:lang w:val="en-US"/>
        </w:rPr>
        <w:t xml:space="preserve"> Road, </w:t>
      </w:r>
      <w:proofErr w:type="spellStart"/>
      <w:r w:rsidRPr="00E4309A">
        <w:rPr>
          <w:rFonts w:ascii="Arial" w:hAnsi="Arial" w:cs="Arial"/>
          <w:sz w:val="18"/>
          <w:szCs w:val="18"/>
          <w:lang w:val="en-US"/>
        </w:rPr>
        <w:t>Samwatawantok</w:t>
      </w:r>
      <w:proofErr w:type="spellEnd"/>
      <w:r w:rsidRPr="00E4309A">
        <w:rPr>
          <w:rFonts w:ascii="Arial" w:hAnsi="Arial" w:cs="Arial"/>
          <w:sz w:val="18"/>
          <w:szCs w:val="18"/>
          <w:lang w:val="en-US"/>
        </w:rPr>
        <w:t xml:space="preserve"> sub-district, </w:t>
      </w:r>
      <w:proofErr w:type="spellStart"/>
      <w:r w:rsidRPr="00E4309A">
        <w:rPr>
          <w:rFonts w:ascii="Arial" w:hAnsi="Arial" w:cs="Arial"/>
          <w:sz w:val="18"/>
          <w:szCs w:val="18"/>
          <w:lang w:val="en-US"/>
        </w:rPr>
        <w:t>Khlongsamwa</w:t>
      </w:r>
      <w:proofErr w:type="spellEnd"/>
      <w:r w:rsidRPr="00E4309A">
        <w:rPr>
          <w:rFonts w:ascii="Arial" w:hAnsi="Arial" w:cs="Arial"/>
          <w:sz w:val="18"/>
          <w:szCs w:val="18"/>
          <w:lang w:val="en-US"/>
        </w:rPr>
        <w:t xml:space="preserve"> district, Bangkok</w:t>
      </w:r>
      <w:r w:rsidR="00CE327B" w:rsidRPr="00E4309A">
        <w:rPr>
          <w:rFonts w:ascii="Arial" w:hAnsi="Arial" w:cs="Arial"/>
          <w:sz w:val="18"/>
          <w:szCs w:val="18"/>
          <w:lang w:val="en-US"/>
        </w:rPr>
        <w:t>,</w:t>
      </w:r>
      <w:r w:rsidRPr="00E4309A">
        <w:rPr>
          <w:rFonts w:ascii="Arial" w:hAnsi="Arial" w:cs="Arial"/>
          <w:sz w:val="18"/>
          <w:szCs w:val="18"/>
          <w:lang w:val="en-US"/>
        </w:rPr>
        <w:t xml:space="preserve"> ZIP code 10510.</w:t>
      </w:r>
    </w:p>
    <w:p w:rsidR="00965E5E" w:rsidRPr="00E4309A" w:rsidRDefault="00965E5E" w:rsidP="00965E5E">
      <w:pPr>
        <w:pStyle w:val="a"/>
        <w:tabs>
          <w:tab w:val="left" w:pos="4050"/>
        </w:tabs>
        <w:ind w:right="0"/>
        <w:jc w:val="both"/>
        <w:rPr>
          <w:rFonts w:ascii="Arial" w:hAnsi="Arial" w:cs="Arial"/>
          <w:sz w:val="18"/>
          <w:szCs w:val="18"/>
          <w:lang w:val="en-US"/>
        </w:rPr>
      </w:pPr>
    </w:p>
    <w:p w:rsidR="00965E5E" w:rsidRPr="00E4309A" w:rsidRDefault="00965E5E" w:rsidP="00965E5E">
      <w:pPr>
        <w:pStyle w:val="a"/>
        <w:tabs>
          <w:tab w:val="left" w:pos="4050"/>
        </w:tabs>
        <w:ind w:right="0"/>
        <w:jc w:val="both"/>
        <w:rPr>
          <w:rFonts w:ascii="Arial" w:hAnsi="Arial" w:cs="Arial"/>
          <w:sz w:val="18"/>
          <w:szCs w:val="18"/>
          <w:lang w:val="en-US"/>
        </w:rPr>
      </w:pPr>
      <w:r w:rsidRPr="00E4309A">
        <w:rPr>
          <w:rFonts w:ascii="Arial" w:hAnsi="Arial" w:cs="Arial"/>
          <w:sz w:val="18"/>
          <w:szCs w:val="18"/>
          <w:lang w:val="en-US"/>
        </w:rPr>
        <w:t>For financial reporting purposes, the Company and its subsidiary are referred to as ‘the Group’.</w:t>
      </w:r>
    </w:p>
    <w:p w:rsidR="00965E5E" w:rsidRPr="00E4309A" w:rsidRDefault="00965E5E" w:rsidP="005E64D5">
      <w:pPr>
        <w:tabs>
          <w:tab w:val="left" w:pos="4050"/>
        </w:tabs>
        <w:ind w:left="540" w:hanging="540"/>
        <w:rPr>
          <w:rFonts w:ascii="Arial" w:hAnsi="Arial" w:cs="Arial"/>
          <w:sz w:val="18"/>
          <w:szCs w:val="18"/>
          <w:cs/>
        </w:rPr>
      </w:pPr>
    </w:p>
    <w:p w:rsidR="00965E5E" w:rsidRPr="00E4309A" w:rsidRDefault="00965E5E" w:rsidP="005D30C3">
      <w:pPr>
        <w:tabs>
          <w:tab w:val="left" w:pos="567"/>
        </w:tabs>
        <w:jc w:val="thaiDistribute"/>
        <w:rPr>
          <w:rFonts w:ascii="Arial" w:eastAsia="Times New Roman" w:hAnsi="Arial" w:cs="Arial"/>
          <w:sz w:val="18"/>
          <w:szCs w:val="18"/>
          <w:lang w:eastAsia="en-US"/>
        </w:rPr>
      </w:pPr>
      <w:r w:rsidRPr="00E4309A">
        <w:rPr>
          <w:rFonts w:ascii="Arial" w:eastAsia="Times New Roman" w:hAnsi="Arial" w:cs="Arial"/>
          <w:spacing w:val="-4"/>
          <w:sz w:val="18"/>
          <w:szCs w:val="18"/>
          <w:lang w:eastAsia="en-US"/>
        </w:rPr>
        <w:t>The principal business operations of the Group are providing engineering system services for electricity system, communication</w:t>
      </w:r>
      <w:r w:rsidRPr="00E4309A">
        <w:rPr>
          <w:rFonts w:ascii="Arial" w:eastAsia="Times New Roman" w:hAnsi="Arial" w:cs="Arial"/>
          <w:sz w:val="18"/>
          <w:szCs w:val="18"/>
          <w:lang w:eastAsia="en-US"/>
        </w:rPr>
        <w:t xml:space="preserve"> </w:t>
      </w:r>
      <w:r w:rsidRPr="00E4309A">
        <w:rPr>
          <w:rFonts w:ascii="Arial" w:eastAsia="Times New Roman" w:hAnsi="Arial" w:cs="Arial"/>
          <w:spacing w:val="-4"/>
          <w:sz w:val="18"/>
          <w:szCs w:val="18"/>
          <w:lang w:eastAsia="en-US"/>
        </w:rPr>
        <w:t>system,</w:t>
      </w:r>
      <w:r w:rsidRPr="00E4309A">
        <w:rPr>
          <w:rFonts w:ascii="Arial" w:eastAsia="Times New Roman" w:hAnsi="Arial" w:cs="Arial"/>
          <w:spacing w:val="-4"/>
          <w:sz w:val="18"/>
          <w:szCs w:val="18"/>
          <w:cs/>
          <w:lang w:eastAsia="en-US"/>
        </w:rPr>
        <w:t xml:space="preserve"> </w:t>
      </w:r>
      <w:r w:rsidRPr="00E4309A">
        <w:rPr>
          <w:rFonts w:ascii="Arial" w:eastAsia="Times New Roman" w:hAnsi="Arial" w:cs="Arial"/>
          <w:spacing w:val="-4"/>
          <w:sz w:val="18"/>
          <w:szCs w:val="18"/>
          <w:lang w:eastAsia="en-US"/>
        </w:rPr>
        <w:t xml:space="preserve">air condition system, water supply system and fire protection system, distributing of M&amp;E </w:t>
      </w:r>
      <w:r w:rsidRPr="00E4309A">
        <w:rPr>
          <w:rFonts w:ascii="Arial" w:hAnsi="Arial" w:cs="Arial"/>
          <w:spacing w:val="-4"/>
          <w:sz w:val="18"/>
          <w:szCs w:val="18"/>
          <w:lang w:val="en-GB"/>
        </w:rPr>
        <w:t>system materials including,</w:t>
      </w:r>
      <w:r w:rsidRPr="00E4309A">
        <w:rPr>
          <w:rFonts w:ascii="Arial" w:hAnsi="Arial" w:cs="Arial"/>
          <w:sz w:val="18"/>
          <w:szCs w:val="18"/>
          <w:lang w:val="en-GB"/>
        </w:rPr>
        <w:t xml:space="preserve"> maintenance services for engineering system after completion of installation</w:t>
      </w:r>
      <w:r w:rsidRPr="00E4309A">
        <w:rPr>
          <w:rFonts w:ascii="Arial" w:eastAsia="Times New Roman" w:hAnsi="Arial" w:cs="Arial"/>
          <w:sz w:val="18"/>
          <w:szCs w:val="18"/>
          <w:lang w:val="en-GB" w:eastAsia="en-US"/>
        </w:rPr>
        <w:t xml:space="preserve"> </w:t>
      </w:r>
      <w:r w:rsidRPr="00E4309A">
        <w:rPr>
          <w:rFonts w:ascii="Arial" w:eastAsia="Times New Roman" w:hAnsi="Arial" w:cs="Arial"/>
          <w:sz w:val="18"/>
          <w:szCs w:val="18"/>
          <w:lang w:eastAsia="en-US"/>
        </w:rPr>
        <w:t>and architectural works.</w:t>
      </w:r>
    </w:p>
    <w:p w:rsidR="00A42EA4" w:rsidRPr="00E4309A" w:rsidRDefault="00A42EA4" w:rsidP="00965E5E">
      <w:pPr>
        <w:pStyle w:val="a"/>
        <w:tabs>
          <w:tab w:val="left" w:pos="4050"/>
        </w:tabs>
        <w:ind w:right="0"/>
        <w:jc w:val="both"/>
        <w:rPr>
          <w:rFonts w:ascii="Arial" w:hAnsi="Arial" w:cs="Arial"/>
          <w:b/>
          <w:bCs/>
          <w:sz w:val="18"/>
          <w:szCs w:val="18"/>
          <w:lang w:val="en-US"/>
        </w:rPr>
      </w:pPr>
    </w:p>
    <w:p w:rsidR="009D5BEF" w:rsidRPr="00E4309A" w:rsidRDefault="00E204F2" w:rsidP="00965E5E">
      <w:pPr>
        <w:tabs>
          <w:tab w:val="left" w:pos="567"/>
        </w:tabs>
        <w:rPr>
          <w:rFonts w:ascii="Arial" w:hAnsi="Arial" w:cs="Arial"/>
          <w:spacing w:val="-6"/>
          <w:sz w:val="18"/>
          <w:szCs w:val="18"/>
        </w:rPr>
      </w:pPr>
      <w:r w:rsidRPr="00E4309A">
        <w:rPr>
          <w:rFonts w:ascii="Arial" w:hAnsi="Arial" w:cs="Arial"/>
          <w:spacing w:val="-6"/>
          <w:sz w:val="18"/>
          <w:szCs w:val="18"/>
        </w:rPr>
        <w:t>The</w:t>
      </w:r>
      <w:r w:rsidR="009D5BEF" w:rsidRPr="00E4309A">
        <w:rPr>
          <w:rFonts w:ascii="Arial" w:hAnsi="Arial" w:cs="Arial"/>
          <w:spacing w:val="-6"/>
          <w:sz w:val="18"/>
          <w:szCs w:val="18"/>
        </w:rPr>
        <w:t>s</w:t>
      </w:r>
      <w:r w:rsidRPr="00E4309A">
        <w:rPr>
          <w:rFonts w:ascii="Arial" w:hAnsi="Arial" w:cs="Arial"/>
          <w:spacing w:val="-6"/>
          <w:sz w:val="18"/>
          <w:szCs w:val="18"/>
        </w:rPr>
        <w:t>e</w:t>
      </w:r>
      <w:r w:rsidR="00324A15" w:rsidRPr="00E4309A">
        <w:rPr>
          <w:rFonts w:ascii="Arial" w:hAnsi="Arial" w:cs="Arial"/>
          <w:spacing w:val="-6"/>
          <w:sz w:val="18"/>
          <w:szCs w:val="18"/>
        </w:rPr>
        <w:t xml:space="preserve"> </w:t>
      </w:r>
      <w:r w:rsidRPr="00E4309A">
        <w:rPr>
          <w:rFonts w:ascii="Arial" w:hAnsi="Arial" w:cs="Arial"/>
          <w:spacing w:val="-6"/>
          <w:sz w:val="18"/>
          <w:szCs w:val="18"/>
        </w:rPr>
        <w:t>consolidated</w:t>
      </w:r>
      <w:r w:rsidR="00324A15" w:rsidRPr="00E4309A">
        <w:rPr>
          <w:rFonts w:ascii="Arial" w:hAnsi="Arial" w:cs="Arial"/>
          <w:spacing w:val="-6"/>
          <w:sz w:val="18"/>
          <w:szCs w:val="18"/>
        </w:rPr>
        <w:t xml:space="preserve"> and separate</w:t>
      </w:r>
      <w:r w:rsidRPr="00E4309A">
        <w:rPr>
          <w:rFonts w:ascii="Arial" w:hAnsi="Arial" w:cs="Arial"/>
          <w:spacing w:val="-6"/>
          <w:sz w:val="18"/>
          <w:szCs w:val="18"/>
        </w:rPr>
        <w:t xml:space="preserve"> financial statements were </w:t>
      </w:r>
      <w:proofErr w:type="spellStart"/>
      <w:r w:rsidRPr="00E4309A">
        <w:rPr>
          <w:rFonts w:ascii="Arial" w:hAnsi="Arial" w:cs="Arial"/>
          <w:spacing w:val="-6"/>
          <w:sz w:val="18"/>
          <w:szCs w:val="18"/>
        </w:rPr>
        <w:t>authori</w:t>
      </w:r>
      <w:r w:rsidR="004D248D" w:rsidRPr="00E4309A">
        <w:rPr>
          <w:rFonts w:ascii="Arial" w:hAnsi="Arial" w:cs="Arial"/>
          <w:spacing w:val="-6"/>
          <w:sz w:val="18"/>
          <w:szCs w:val="18"/>
        </w:rPr>
        <w:t>s</w:t>
      </w:r>
      <w:r w:rsidRPr="00E4309A">
        <w:rPr>
          <w:rFonts w:ascii="Arial" w:hAnsi="Arial" w:cs="Arial"/>
          <w:spacing w:val="-6"/>
          <w:sz w:val="18"/>
          <w:szCs w:val="18"/>
        </w:rPr>
        <w:t>ed</w:t>
      </w:r>
      <w:proofErr w:type="spellEnd"/>
      <w:r w:rsidRPr="00E4309A">
        <w:rPr>
          <w:rFonts w:ascii="Arial" w:hAnsi="Arial" w:cs="Arial"/>
          <w:spacing w:val="-6"/>
          <w:sz w:val="18"/>
          <w:szCs w:val="18"/>
        </w:rPr>
        <w:t xml:space="preserve"> </w:t>
      </w:r>
      <w:r w:rsidR="00421531" w:rsidRPr="00E4309A">
        <w:rPr>
          <w:rFonts w:ascii="Arial" w:hAnsi="Arial" w:cs="Arial"/>
          <w:spacing w:val="-6"/>
          <w:sz w:val="18"/>
          <w:szCs w:val="18"/>
        </w:rPr>
        <w:t xml:space="preserve">for issue </w:t>
      </w:r>
      <w:r w:rsidR="00276E6B" w:rsidRPr="00E4309A">
        <w:rPr>
          <w:rFonts w:ascii="Arial" w:hAnsi="Arial" w:cs="Arial"/>
          <w:spacing w:val="-6"/>
          <w:sz w:val="18"/>
          <w:szCs w:val="18"/>
        </w:rPr>
        <w:t>by the Board of D</w:t>
      </w:r>
      <w:r w:rsidR="007B6418" w:rsidRPr="00E4309A">
        <w:rPr>
          <w:rFonts w:ascii="Arial" w:hAnsi="Arial" w:cs="Arial"/>
          <w:spacing w:val="-6"/>
          <w:sz w:val="18"/>
          <w:szCs w:val="18"/>
        </w:rPr>
        <w:t>irectors on</w:t>
      </w:r>
      <w:r w:rsidR="00965E5E" w:rsidRPr="00E4309A">
        <w:rPr>
          <w:rFonts w:ascii="Arial" w:hAnsi="Arial" w:cs="Arial"/>
          <w:spacing w:val="-6"/>
          <w:sz w:val="18"/>
          <w:szCs w:val="18"/>
        </w:rPr>
        <w:t xml:space="preserve"> </w:t>
      </w:r>
      <w:r w:rsidR="00277F3E" w:rsidRPr="00E4309A">
        <w:rPr>
          <w:rFonts w:ascii="Arial" w:hAnsi="Arial" w:cs="Arial"/>
          <w:spacing w:val="-6"/>
          <w:sz w:val="18"/>
          <w:szCs w:val="18"/>
          <w:lang w:val="en-GB"/>
        </w:rPr>
        <w:t>2</w:t>
      </w:r>
      <w:r w:rsidR="00B50F5E" w:rsidRPr="00E4309A">
        <w:rPr>
          <w:rFonts w:ascii="Arial" w:hAnsi="Arial" w:cs="Arial"/>
          <w:spacing w:val="-6"/>
          <w:sz w:val="18"/>
          <w:szCs w:val="18"/>
          <w:lang w:val="en-GB"/>
        </w:rPr>
        <w:t>4</w:t>
      </w:r>
      <w:r w:rsidR="00965E5E" w:rsidRPr="00E4309A">
        <w:rPr>
          <w:rFonts w:ascii="Arial" w:hAnsi="Arial" w:cs="Arial"/>
          <w:spacing w:val="-6"/>
          <w:sz w:val="18"/>
          <w:szCs w:val="18"/>
        </w:rPr>
        <w:t xml:space="preserve"> February</w:t>
      </w:r>
      <w:r w:rsidR="0081452F" w:rsidRPr="00E4309A">
        <w:rPr>
          <w:rFonts w:ascii="Arial" w:hAnsi="Arial" w:cs="Arial"/>
          <w:spacing w:val="-6"/>
          <w:sz w:val="18"/>
          <w:szCs w:val="18"/>
        </w:rPr>
        <w:t xml:space="preserve"> </w:t>
      </w:r>
      <w:r w:rsidR="00DC0DF3" w:rsidRPr="00E4309A">
        <w:rPr>
          <w:rFonts w:ascii="Arial" w:hAnsi="Arial" w:cs="Arial"/>
          <w:spacing w:val="-6"/>
          <w:sz w:val="18"/>
          <w:szCs w:val="18"/>
        </w:rPr>
        <w:t>202</w:t>
      </w:r>
      <w:r w:rsidR="00996B99" w:rsidRPr="00E4309A">
        <w:rPr>
          <w:rFonts w:ascii="Arial" w:hAnsi="Arial" w:cs="Arial"/>
          <w:spacing w:val="-6"/>
          <w:sz w:val="18"/>
          <w:szCs w:val="18"/>
        </w:rPr>
        <w:t>1</w:t>
      </w:r>
      <w:r w:rsidR="00F848DD" w:rsidRPr="00E4309A">
        <w:rPr>
          <w:rFonts w:ascii="Arial" w:hAnsi="Arial" w:cs="Arial"/>
          <w:spacing w:val="-6"/>
          <w:sz w:val="18"/>
          <w:szCs w:val="18"/>
        </w:rPr>
        <w:t>.</w:t>
      </w:r>
    </w:p>
    <w:p w:rsidR="009D5BEF" w:rsidRPr="00E4309A" w:rsidRDefault="009D5BEF" w:rsidP="00F848DD">
      <w:pPr>
        <w:tabs>
          <w:tab w:val="left" w:pos="567"/>
        </w:tabs>
        <w:rPr>
          <w:rFonts w:ascii="Arial" w:hAnsi="Arial" w:cs="Arial"/>
          <w:sz w:val="18"/>
          <w:szCs w:val="18"/>
        </w:rPr>
      </w:pPr>
    </w:p>
    <w:p w:rsidR="00421531" w:rsidRPr="00E4309A" w:rsidRDefault="00421531" w:rsidP="00421531">
      <w:pPr>
        <w:pBdr>
          <w:top w:val="nil"/>
          <w:left w:val="nil"/>
          <w:bottom w:val="nil"/>
          <w:right w:val="nil"/>
          <w:between w:val="nil"/>
        </w:pBdr>
        <w:rPr>
          <w:rFonts w:ascii="Arial" w:eastAsia="Arial" w:hAnsi="Arial" w:cs="Arial"/>
          <w:color w:val="000000"/>
          <w:sz w:val="18"/>
          <w:szCs w:val="18"/>
        </w:rPr>
      </w:pPr>
    </w:p>
    <w:tbl>
      <w:tblPr>
        <w:tblW w:w="9464" w:type="dxa"/>
        <w:tblLayout w:type="fixed"/>
        <w:tblLook w:val="0400" w:firstRow="0" w:lastRow="0" w:firstColumn="0" w:lastColumn="0" w:noHBand="0" w:noVBand="1"/>
      </w:tblPr>
      <w:tblGrid>
        <w:gridCol w:w="9464"/>
      </w:tblGrid>
      <w:tr w:rsidR="00F848DD" w:rsidRPr="00E4309A" w:rsidTr="009B5E82">
        <w:trPr>
          <w:trHeight w:val="386"/>
        </w:trPr>
        <w:tc>
          <w:tcPr>
            <w:tcW w:w="9464" w:type="dxa"/>
            <w:shd w:val="clear" w:color="auto" w:fill="FFA543"/>
            <w:vAlign w:val="center"/>
          </w:tcPr>
          <w:p w:rsidR="00F848DD" w:rsidRPr="00E4309A" w:rsidRDefault="00F848DD" w:rsidP="009B5E82">
            <w:pPr>
              <w:tabs>
                <w:tab w:val="left" w:pos="432"/>
              </w:tabs>
              <w:ind w:left="540" w:hanging="540"/>
              <w:rPr>
                <w:rFonts w:ascii="Arial" w:hAnsi="Arial" w:cs="Arial"/>
                <w:b/>
                <w:bCs/>
                <w:color w:val="FFFFFF"/>
                <w:sz w:val="18"/>
                <w:szCs w:val="18"/>
                <w:lang w:val="en-GB"/>
              </w:rPr>
            </w:pPr>
            <w:r w:rsidRPr="00E4309A">
              <w:rPr>
                <w:rFonts w:ascii="Arial" w:eastAsia="Arial" w:hAnsi="Arial" w:cs="Arial"/>
                <w:b/>
                <w:color w:val="FFFFFF"/>
                <w:sz w:val="18"/>
                <w:szCs w:val="18"/>
              </w:rPr>
              <w:t>2</w:t>
            </w:r>
            <w:r w:rsidRPr="00E4309A">
              <w:rPr>
                <w:rFonts w:ascii="Arial" w:eastAsia="Arial" w:hAnsi="Arial" w:cs="Arial"/>
                <w:b/>
                <w:color w:val="FFFFFF"/>
                <w:sz w:val="18"/>
                <w:szCs w:val="18"/>
              </w:rPr>
              <w:tab/>
            </w:r>
            <w:r w:rsidRPr="00E4309A">
              <w:rPr>
                <w:rFonts w:ascii="Arial" w:hAnsi="Arial" w:cs="Arial"/>
                <w:sz w:val="18"/>
                <w:szCs w:val="18"/>
                <w:lang w:val="en-GB"/>
              </w:rPr>
              <w:t xml:space="preserve"> </w:t>
            </w:r>
            <w:r w:rsidRPr="00E4309A">
              <w:rPr>
                <w:rFonts w:ascii="Arial" w:eastAsia="Arial" w:hAnsi="Arial" w:cs="Arial"/>
                <w:b/>
                <w:color w:val="FFFFFF"/>
                <w:sz w:val="18"/>
                <w:szCs w:val="18"/>
              </w:rPr>
              <w:t>Significant events during the current year</w:t>
            </w:r>
          </w:p>
        </w:tc>
      </w:tr>
    </w:tbl>
    <w:p w:rsidR="00F848DD" w:rsidRPr="00E4309A" w:rsidRDefault="00F848DD" w:rsidP="00421531">
      <w:pPr>
        <w:pBdr>
          <w:top w:val="nil"/>
          <w:left w:val="nil"/>
          <w:bottom w:val="nil"/>
          <w:right w:val="nil"/>
          <w:between w:val="nil"/>
        </w:pBdr>
        <w:rPr>
          <w:rFonts w:ascii="Arial" w:eastAsia="Arial" w:hAnsi="Arial" w:cs="Arial"/>
          <w:color w:val="000000"/>
          <w:sz w:val="18"/>
          <w:szCs w:val="18"/>
        </w:rPr>
      </w:pPr>
    </w:p>
    <w:p w:rsidR="00421531" w:rsidRPr="00E4309A" w:rsidRDefault="00421531" w:rsidP="00421531">
      <w:pPr>
        <w:tabs>
          <w:tab w:val="left" w:pos="540"/>
        </w:tabs>
        <w:rPr>
          <w:rFonts w:ascii="Arial" w:hAnsi="Arial" w:cs="Arial"/>
          <w:b/>
          <w:bCs/>
          <w:color w:val="CF4A02"/>
          <w:sz w:val="18"/>
          <w:szCs w:val="18"/>
          <w:lang w:val="en-GB"/>
        </w:rPr>
      </w:pPr>
      <w:r w:rsidRPr="00E4309A">
        <w:rPr>
          <w:rFonts w:ascii="Arial" w:hAnsi="Arial" w:cs="Arial"/>
          <w:b/>
          <w:bCs/>
          <w:color w:val="CF4A02"/>
          <w:sz w:val="18"/>
          <w:szCs w:val="18"/>
          <w:lang w:val="en-GB"/>
        </w:rPr>
        <w:t>Coronavirus Disease 2019 outbreak</w:t>
      </w:r>
      <w:r w:rsidR="007C4900" w:rsidRPr="00E4309A">
        <w:rPr>
          <w:noProof/>
          <w:sz w:val="18"/>
          <w:szCs w:val="18"/>
        </w:rPr>
        <w:t xml:space="preserve"> </w:t>
      </w:r>
    </w:p>
    <w:p w:rsidR="00421531" w:rsidRPr="00E4309A" w:rsidRDefault="00421531" w:rsidP="00421531">
      <w:pPr>
        <w:jc w:val="thaiDistribute"/>
        <w:rPr>
          <w:rFonts w:ascii="Arial" w:hAnsi="Arial" w:cs="Arial"/>
          <w:sz w:val="18"/>
          <w:szCs w:val="18"/>
          <w:lang w:val="en-GB"/>
        </w:rPr>
      </w:pPr>
    </w:p>
    <w:p w:rsidR="00421531" w:rsidRPr="00E4309A" w:rsidRDefault="00421531" w:rsidP="00421531">
      <w:pPr>
        <w:jc w:val="thaiDistribute"/>
        <w:rPr>
          <w:rFonts w:ascii="Arial" w:hAnsi="Arial" w:cs="Arial"/>
          <w:sz w:val="18"/>
          <w:szCs w:val="18"/>
          <w:lang w:val="en-GB"/>
        </w:rPr>
      </w:pPr>
      <w:r w:rsidRPr="00E4309A">
        <w:rPr>
          <w:rFonts w:ascii="Arial" w:hAnsi="Arial" w:cs="Arial"/>
          <w:sz w:val="18"/>
          <w:szCs w:val="18"/>
          <w:lang w:val="en-GB"/>
        </w:rPr>
        <w:t xml:space="preserve">The outbreak of Coronavirus Disease 2019 (“COVID-19”) in early 2020 </w:t>
      </w:r>
      <w:r w:rsidRPr="00E4309A">
        <w:rPr>
          <w:rFonts w:ascii="Arial" w:hAnsi="Arial" w:cs="Arial"/>
          <w:sz w:val="18"/>
          <w:szCs w:val="18"/>
        </w:rPr>
        <w:t xml:space="preserve">spread rapidly and its impact was felt by all industrial businesses around the world, including Thailand. </w:t>
      </w:r>
      <w:r w:rsidR="00B6728B" w:rsidRPr="00E4309A">
        <w:rPr>
          <w:rFonts w:ascii="Arial" w:hAnsi="Arial" w:cs="Arial"/>
          <w:sz w:val="18"/>
          <w:szCs w:val="18"/>
        </w:rPr>
        <w:t>As a result of t</w:t>
      </w:r>
      <w:r w:rsidR="00CB50FF" w:rsidRPr="00E4309A">
        <w:rPr>
          <w:rFonts w:ascii="Arial" w:hAnsi="Arial" w:cs="Arial"/>
          <w:sz w:val="18"/>
          <w:szCs w:val="18"/>
        </w:rPr>
        <w:t>he nationwide COVID-19 outbreak and decline in domestic economic</w:t>
      </w:r>
      <w:r w:rsidR="00B6728B" w:rsidRPr="00E4309A">
        <w:rPr>
          <w:rFonts w:ascii="Arial" w:hAnsi="Arial" w:cs="Arial"/>
          <w:sz w:val="18"/>
          <w:szCs w:val="18"/>
        </w:rPr>
        <w:t>,</w:t>
      </w:r>
      <w:r w:rsidR="00CB50FF" w:rsidRPr="00E4309A">
        <w:rPr>
          <w:rFonts w:ascii="Arial" w:hAnsi="Arial" w:cs="Arial"/>
          <w:sz w:val="18"/>
          <w:szCs w:val="18"/>
        </w:rPr>
        <w:t xml:space="preserve"> </w:t>
      </w:r>
      <w:r w:rsidR="00B6728B" w:rsidRPr="00E4309A">
        <w:rPr>
          <w:rFonts w:ascii="Arial" w:hAnsi="Arial" w:cs="Arial"/>
          <w:sz w:val="18"/>
          <w:szCs w:val="18"/>
        </w:rPr>
        <w:t xml:space="preserve">the </w:t>
      </w:r>
      <w:r w:rsidR="00CB50FF" w:rsidRPr="00E4309A">
        <w:rPr>
          <w:rFonts w:ascii="Arial" w:hAnsi="Arial" w:cs="Arial"/>
          <w:sz w:val="18"/>
          <w:szCs w:val="18"/>
        </w:rPr>
        <w:t xml:space="preserve">competition in the construction business is quite high. </w:t>
      </w:r>
      <w:r w:rsidR="00124284" w:rsidRPr="00E4309A">
        <w:rPr>
          <w:rFonts w:ascii="Arial" w:hAnsi="Arial" w:cs="Arial"/>
          <w:sz w:val="18"/>
          <w:szCs w:val="18"/>
        </w:rPr>
        <w:t>However, the management consider</w:t>
      </w:r>
      <w:r w:rsidR="00177309" w:rsidRPr="00E4309A">
        <w:rPr>
          <w:rFonts w:ascii="Arial" w:hAnsi="Arial" w:cs="Arial"/>
          <w:sz w:val="18"/>
          <w:szCs w:val="18"/>
        </w:rPr>
        <w:t>ed</w:t>
      </w:r>
      <w:r w:rsidR="00124284" w:rsidRPr="00E4309A">
        <w:rPr>
          <w:rFonts w:ascii="Arial" w:hAnsi="Arial" w:cs="Arial"/>
          <w:sz w:val="18"/>
          <w:szCs w:val="18"/>
        </w:rPr>
        <w:t xml:space="preserve"> that the impact of COVID-19 will only remain for a certain amount of time.</w:t>
      </w:r>
      <w:r w:rsidR="00E655C9" w:rsidRPr="00E4309A">
        <w:rPr>
          <w:rFonts w:ascii="Arial" w:hAnsi="Arial" w:cs="Arial"/>
          <w:sz w:val="18"/>
          <w:szCs w:val="18"/>
        </w:rPr>
        <w:t xml:space="preserve"> The management is now paying close attention to the resolution of the COVID-19 outbreak. T</w:t>
      </w:r>
      <w:r w:rsidR="00124284" w:rsidRPr="00E4309A">
        <w:rPr>
          <w:rFonts w:ascii="Arial" w:hAnsi="Arial" w:cs="Arial"/>
          <w:sz w:val="18"/>
          <w:szCs w:val="18"/>
        </w:rPr>
        <w:t xml:space="preserve">he management has </w:t>
      </w:r>
      <w:r w:rsidR="00467945" w:rsidRPr="00E4309A">
        <w:rPr>
          <w:rFonts w:ascii="Arial" w:hAnsi="Arial" w:cs="Browallia New"/>
          <w:sz w:val="18"/>
          <w:szCs w:val="18"/>
          <w:lang w:val="en-GB"/>
        </w:rPr>
        <w:t>implemented</w:t>
      </w:r>
      <w:r w:rsidR="00CE327B" w:rsidRPr="00E4309A">
        <w:rPr>
          <w:rFonts w:ascii="Arial" w:hAnsi="Arial" w:cs="Browallia New"/>
          <w:sz w:val="18"/>
          <w:szCs w:val="18"/>
          <w:lang w:val="en-GB"/>
        </w:rPr>
        <w:t xml:space="preserve"> </w:t>
      </w:r>
      <w:r w:rsidR="0050275B" w:rsidRPr="00E4309A">
        <w:rPr>
          <w:rFonts w:ascii="Arial" w:hAnsi="Arial" w:cs="Browallia New"/>
          <w:sz w:val="18"/>
          <w:szCs w:val="18"/>
          <w:lang w:val="en-GB"/>
        </w:rPr>
        <w:t xml:space="preserve">efficient </w:t>
      </w:r>
      <w:r w:rsidR="00CE327B" w:rsidRPr="00E4309A">
        <w:rPr>
          <w:rFonts w:ascii="Arial" w:hAnsi="Arial" w:cs="Browallia New"/>
          <w:sz w:val="18"/>
          <w:szCs w:val="18"/>
          <w:lang w:val="en-GB"/>
        </w:rPr>
        <w:t>strategy for</w:t>
      </w:r>
      <w:r w:rsidR="00467945" w:rsidRPr="00E4309A">
        <w:rPr>
          <w:rFonts w:ascii="Arial" w:hAnsi="Arial" w:cs="Browallia New"/>
          <w:sz w:val="18"/>
          <w:szCs w:val="18"/>
          <w:lang w:val="en-GB"/>
        </w:rPr>
        <w:t xml:space="preserve"> customer base expansion</w:t>
      </w:r>
      <w:r w:rsidR="00124284" w:rsidRPr="00E4309A">
        <w:rPr>
          <w:rFonts w:ascii="Arial" w:hAnsi="Arial" w:cs="Arial"/>
          <w:sz w:val="18"/>
          <w:szCs w:val="18"/>
          <w:lang w:val="en-GB"/>
        </w:rPr>
        <w:t xml:space="preserve">, </w:t>
      </w:r>
      <w:r w:rsidR="00124284" w:rsidRPr="00E4309A">
        <w:rPr>
          <w:rFonts w:ascii="Arial" w:hAnsi="Arial" w:cs="Arial"/>
          <w:sz w:val="18"/>
          <w:szCs w:val="18"/>
        </w:rPr>
        <w:t>increasing the number of bidding projects and has been closely monitoring all costs and oper</w:t>
      </w:r>
      <w:r w:rsidR="000D0830" w:rsidRPr="00E4309A">
        <w:rPr>
          <w:rFonts w:ascii="Arial" w:hAnsi="Arial" w:cs="Arial"/>
          <w:sz w:val="18"/>
          <w:szCs w:val="18"/>
        </w:rPr>
        <w:t>a</w:t>
      </w:r>
      <w:r w:rsidR="00124284" w:rsidRPr="00E4309A">
        <w:rPr>
          <w:rFonts w:ascii="Arial" w:hAnsi="Arial" w:cs="Arial"/>
          <w:sz w:val="18"/>
          <w:szCs w:val="18"/>
        </w:rPr>
        <w:t>ting expenses to maintain operating result of the Group.</w:t>
      </w:r>
      <w:r w:rsidR="00925C3C" w:rsidRPr="00E4309A">
        <w:rPr>
          <w:rFonts w:ascii="Arial" w:hAnsi="Arial" w:cs="Arial"/>
          <w:sz w:val="18"/>
          <w:szCs w:val="18"/>
        </w:rPr>
        <w:t xml:space="preserve"> </w:t>
      </w:r>
      <w:r w:rsidR="00CE327B" w:rsidRPr="00E4309A">
        <w:rPr>
          <w:rFonts w:ascii="Arial" w:hAnsi="Arial" w:cs="Arial"/>
          <w:sz w:val="18"/>
          <w:szCs w:val="18"/>
        </w:rPr>
        <w:t>Currently, the</w:t>
      </w:r>
      <w:r w:rsidR="00925C3C" w:rsidRPr="00E4309A">
        <w:rPr>
          <w:rFonts w:ascii="Arial" w:hAnsi="Arial" w:cs="Arial"/>
          <w:sz w:val="18"/>
          <w:szCs w:val="18"/>
        </w:rPr>
        <w:t xml:space="preserve"> Group has reserve fund in the form of deposits and investments in mutual fund that are readily convertible into cash and available credit facility.</w:t>
      </w:r>
      <w:r w:rsidR="00124284" w:rsidRPr="00E4309A">
        <w:rPr>
          <w:rFonts w:ascii="Arial" w:hAnsi="Arial" w:cs="Arial"/>
          <w:sz w:val="18"/>
          <w:szCs w:val="18"/>
        </w:rPr>
        <w:t xml:space="preserve"> As a result, </w:t>
      </w:r>
      <w:r w:rsidR="00124284" w:rsidRPr="00E4309A">
        <w:rPr>
          <w:rFonts w:ascii="Arial" w:hAnsi="Arial" w:cs="Arial"/>
          <w:sz w:val="18"/>
          <w:szCs w:val="18"/>
          <w:lang w:val="en-GB"/>
        </w:rPr>
        <w:t>the outbreak of Coronavirus Disease 2019 (“COVID-19”) w</w:t>
      </w:r>
      <w:r w:rsidR="00F06794" w:rsidRPr="00E4309A">
        <w:rPr>
          <w:rFonts w:ascii="Arial" w:hAnsi="Arial" w:cs="Arial"/>
          <w:sz w:val="18"/>
          <w:szCs w:val="18"/>
          <w:lang w:val="en-GB"/>
        </w:rPr>
        <w:t>ill not</w:t>
      </w:r>
      <w:r w:rsidR="00124284" w:rsidRPr="00E4309A">
        <w:rPr>
          <w:rFonts w:ascii="Arial" w:hAnsi="Arial" w:cs="Arial"/>
          <w:sz w:val="18"/>
          <w:szCs w:val="18"/>
          <w:lang w:val="en-GB"/>
        </w:rPr>
        <w:t xml:space="preserve"> have any significant impact on the Group.</w:t>
      </w:r>
    </w:p>
    <w:p w:rsidR="00CB50FF" w:rsidRPr="00E4309A" w:rsidRDefault="00CB50FF" w:rsidP="00CB50FF">
      <w:pPr>
        <w:pBdr>
          <w:top w:val="nil"/>
          <w:left w:val="nil"/>
          <w:bottom w:val="nil"/>
          <w:right w:val="nil"/>
          <w:between w:val="nil"/>
        </w:pBdr>
        <w:rPr>
          <w:rFonts w:ascii="Arial" w:eastAsia="Arial" w:hAnsi="Arial" w:cs="Arial"/>
          <w:color w:val="000000"/>
          <w:sz w:val="18"/>
          <w:szCs w:val="18"/>
        </w:rPr>
      </w:pPr>
    </w:p>
    <w:p w:rsidR="00F848DD" w:rsidRPr="00E4309A" w:rsidRDefault="00F848DD" w:rsidP="00CB50FF">
      <w:pPr>
        <w:pBdr>
          <w:top w:val="nil"/>
          <w:left w:val="nil"/>
          <w:bottom w:val="nil"/>
          <w:right w:val="nil"/>
          <w:between w:val="nil"/>
        </w:pBdr>
        <w:rPr>
          <w:rFonts w:ascii="Arial" w:eastAsia="Arial" w:hAnsi="Arial" w:cs="Arial"/>
          <w:color w:val="000000"/>
          <w:sz w:val="18"/>
          <w:szCs w:val="18"/>
        </w:rPr>
      </w:pPr>
    </w:p>
    <w:tbl>
      <w:tblPr>
        <w:tblW w:w="9464" w:type="dxa"/>
        <w:tblLayout w:type="fixed"/>
        <w:tblLook w:val="0400" w:firstRow="0" w:lastRow="0" w:firstColumn="0" w:lastColumn="0" w:noHBand="0" w:noVBand="1"/>
      </w:tblPr>
      <w:tblGrid>
        <w:gridCol w:w="9464"/>
      </w:tblGrid>
      <w:tr w:rsidR="00F848DD" w:rsidRPr="00E4309A" w:rsidTr="009B5E82">
        <w:trPr>
          <w:trHeight w:val="386"/>
        </w:trPr>
        <w:tc>
          <w:tcPr>
            <w:tcW w:w="9464" w:type="dxa"/>
            <w:shd w:val="clear" w:color="auto" w:fill="FFA543"/>
            <w:vAlign w:val="center"/>
          </w:tcPr>
          <w:p w:rsidR="00F848DD" w:rsidRPr="00E4309A" w:rsidRDefault="00F848DD" w:rsidP="009B5E82">
            <w:pPr>
              <w:tabs>
                <w:tab w:val="left" w:pos="432"/>
              </w:tabs>
              <w:ind w:left="540" w:hanging="540"/>
              <w:rPr>
                <w:rFonts w:ascii="Arial" w:hAnsi="Arial" w:cs="Arial"/>
                <w:b/>
                <w:bCs/>
                <w:color w:val="FFFFFF"/>
                <w:sz w:val="18"/>
                <w:szCs w:val="18"/>
                <w:lang w:val="en-GB"/>
              </w:rPr>
            </w:pPr>
            <w:bookmarkStart w:id="2" w:name="_Hlk63409384"/>
            <w:r w:rsidRPr="00E4309A">
              <w:rPr>
                <w:rFonts w:ascii="Arial" w:eastAsia="Arial" w:hAnsi="Arial" w:cs="Arial"/>
                <w:b/>
                <w:color w:val="FFFFFF"/>
                <w:sz w:val="18"/>
                <w:szCs w:val="18"/>
              </w:rPr>
              <w:t>3</w:t>
            </w:r>
            <w:r w:rsidRPr="00E4309A">
              <w:rPr>
                <w:rFonts w:ascii="Arial" w:eastAsia="Arial" w:hAnsi="Arial" w:cs="Arial"/>
                <w:b/>
                <w:color w:val="FFFFFF"/>
                <w:sz w:val="18"/>
                <w:szCs w:val="18"/>
              </w:rPr>
              <w:tab/>
              <w:t xml:space="preserve"> Basis of preparation</w:t>
            </w:r>
          </w:p>
        </w:tc>
      </w:tr>
      <w:bookmarkEnd w:id="2"/>
    </w:tbl>
    <w:p w:rsidR="00F848DD" w:rsidRPr="00E4309A" w:rsidRDefault="00F848DD" w:rsidP="00CB50FF">
      <w:pPr>
        <w:pBdr>
          <w:top w:val="nil"/>
          <w:left w:val="nil"/>
          <w:bottom w:val="nil"/>
          <w:right w:val="nil"/>
          <w:between w:val="nil"/>
        </w:pBdr>
        <w:rPr>
          <w:rFonts w:ascii="Arial" w:eastAsia="Arial" w:hAnsi="Arial" w:cs="Arial"/>
          <w:color w:val="000000"/>
          <w:sz w:val="18"/>
          <w:szCs w:val="18"/>
        </w:rPr>
      </w:pPr>
    </w:p>
    <w:p w:rsidR="00CB50FF" w:rsidRPr="00E4309A" w:rsidRDefault="00CB50FF" w:rsidP="005D30C3">
      <w:pPr>
        <w:tabs>
          <w:tab w:val="left" w:pos="709"/>
          <w:tab w:val="left" w:pos="9781"/>
        </w:tabs>
        <w:jc w:val="thaiDistribute"/>
        <w:rPr>
          <w:rFonts w:ascii="Arial" w:hAnsi="Arial" w:cs="Arial"/>
          <w:sz w:val="18"/>
          <w:szCs w:val="18"/>
        </w:rPr>
      </w:pPr>
      <w:r w:rsidRPr="00E4309A">
        <w:rPr>
          <w:rFonts w:ascii="Arial" w:hAnsi="Arial" w:cs="Arial"/>
          <w:sz w:val="18"/>
          <w:szCs w:val="18"/>
        </w:rPr>
        <w:t>The consolidated and separate financial statements have been prepared in accordance with Thai Financial Reporting Standards (“TFRS”)</w:t>
      </w:r>
      <w:r w:rsidR="004F0944" w:rsidRPr="00E4309A">
        <w:rPr>
          <w:rFonts w:ascii="Arial" w:hAnsi="Arial" w:cs="Arial"/>
          <w:sz w:val="18"/>
          <w:szCs w:val="18"/>
        </w:rPr>
        <w:t xml:space="preserve">. For the purpose of initial public offerings to the Securities and Exchange Commission under the Securities and Exchange Act, the financial statements have been additionally prepared in accordance with the financial reporting requirements of the Securities and Exchange Commission under the Securities and Exchange Act. </w:t>
      </w:r>
    </w:p>
    <w:p w:rsidR="00CB50FF" w:rsidRPr="00E4309A" w:rsidRDefault="00CB50FF" w:rsidP="00CB50FF">
      <w:pPr>
        <w:rPr>
          <w:rFonts w:ascii="Arial" w:hAnsi="Arial" w:cs="Arial"/>
          <w:sz w:val="18"/>
          <w:szCs w:val="18"/>
          <w:lang w:val="en-GB"/>
        </w:rPr>
      </w:pPr>
    </w:p>
    <w:p w:rsidR="00CB50FF" w:rsidRPr="00E4309A" w:rsidRDefault="00CB50FF" w:rsidP="00CB50FF">
      <w:pPr>
        <w:rPr>
          <w:rFonts w:ascii="Arial" w:hAnsi="Arial" w:cs="Arial"/>
          <w:sz w:val="18"/>
          <w:szCs w:val="18"/>
        </w:rPr>
      </w:pPr>
      <w:r w:rsidRPr="00E4309A">
        <w:rPr>
          <w:rFonts w:ascii="Arial" w:hAnsi="Arial" w:cs="Arial"/>
          <w:sz w:val="18"/>
          <w:szCs w:val="18"/>
        </w:rPr>
        <w:t xml:space="preserve">The consolidated and separate financial statements have been prepared under the historical cost convention except </w:t>
      </w:r>
      <w:r w:rsidR="00990117" w:rsidRPr="00E4309A">
        <w:rPr>
          <w:rFonts w:ascii="Arial" w:hAnsi="Arial" w:cs="Arial"/>
          <w:sz w:val="18"/>
          <w:szCs w:val="18"/>
        </w:rPr>
        <w:t>financial assets measured at fair value through profit or loss.</w:t>
      </w:r>
    </w:p>
    <w:p w:rsidR="00CB50FF" w:rsidRPr="00E4309A" w:rsidRDefault="00CB50FF" w:rsidP="00F848DD">
      <w:pPr>
        <w:rPr>
          <w:rFonts w:ascii="Arial" w:hAnsi="Arial" w:cs="Arial"/>
          <w:sz w:val="18"/>
          <w:szCs w:val="18"/>
          <w:lang w:val="en-GB"/>
        </w:rPr>
      </w:pPr>
    </w:p>
    <w:p w:rsidR="00CB50FF" w:rsidRPr="00E4309A" w:rsidRDefault="00CB50FF" w:rsidP="005D30C3">
      <w:pPr>
        <w:jc w:val="thaiDistribute"/>
        <w:rPr>
          <w:rFonts w:ascii="Arial" w:hAnsi="Arial" w:cs="Arial"/>
          <w:sz w:val="18"/>
          <w:szCs w:val="18"/>
          <w:lang w:val="en-GB"/>
        </w:rPr>
      </w:pPr>
      <w:r w:rsidRPr="00E4309A">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E37AF0" w:rsidRPr="00E4309A">
        <w:rPr>
          <w:rFonts w:ascii="Arial" w:hAnsi="Arial" w:cs="Arial"/>
          <w:sz w:val="18"/>
          <w:szCs w:val="18"/>
          <w:lang w:val="en-GB"/>
        </w:rPr>
        <w:t>n</w:t>
      </w:r>
      <w:r w:rsidRPr="00E4309A">
        <w:rPr>
          <w:rFonts w:ascii="Arial" w:hAnsi="Arial" w:cs="Arial"/>
          <w:sz w:val="18"/>
          <w:szCs w:val="18"/>
          <w:lang w:val="en-GB"/>
        </w:rPr>
        <w:t>ote 9</w:t>
      </w:r>
    </w:p>
    <w:p w:rsidR="00CB50FF" w:rsidRPr="00E4309A" w:rsidRDefault="00CB50FF" w:rsidP="00F848DD">
      <w:pPr>
        <w:rPr>
          <w:rFonts w:ascii="Arial" w:hAnsi="Arial" w:cs="Arial"/>
          <w:sz w:val="18"/>
          <w:szCs w:val="18"/>
          <w:lang w:val="en-GB"/>
        </w:rPr>
      </w:pPr>
    </w:p>
    <w:p w:rsidR="00CB50FF" w:rsidRPr="00E4309A" w:rsidRDefault="00CB50FF" w:rsidP="00CB50FF">
      <w:pPr>
        <w:rPr>
          <w:rFonts w:ascii="Arial" w:hAnsi="Arial" w:cs="Arial"/>
          <w:sz w:val="18"/>
          <w:szCs w:val="18"/>
          <w:lang w:val="en-GB"/>
        </w:rPr>
      </w:pPr>
      <w:r w:rsidRPr="00E4309A">
        <w:rPr>
          <w:rFonts w:ascii="Arial" w:hAnsi="Arial" w:cs="Arial"/>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F848DD" w:rsidRPr="00E4309A" w:rsidRDefault="00F848DD">
      <w:pPr>
        <w:spacing w:after="160" w:line="259" w:lineRule="auto"/>
        <w:jc w:val="left"/>
        <w:rPr>
          <w:rFonts w:ascii="Arial" w:hAnsi="Arial" w:cs="Arial"/>
          <w:sz w:val="18"/>
          <w:szCs w:val="18"/>
          <w:lang w:val="en-GB"/>
        </w:rPr>
      </w:pPr>
      <w:r w:rsidRPr="00E4309A">
        <w:rPr>
          <w:rFonts w:ascii="Arial" w:hAnsi="Arial" w:cs="Arial"/>
          <w:sz w:val="18"/>
          <w:szCs w:val="18"/>
          <w:lang w:val="en-GB"/>
        </w:rPr>
        <w:br w:type="page"/>
      </w:r>
    </w:p>
    <w:p w:rsidR="00F848DD" w:rsidRPr="002E49B2" w:rsidRDefault="00F848DD" w:rsidP="00990117">
      <w:pPr>
        <w:tabs>
          <w:tab w:val="left" w:pos="540"/>
        </w:tabs>
        <w:rPr>
          <w:rFonts w:ascii="Arial" w:hAnsi="Arial" w:cs="Arial"/>
          <w:b/>
          <w:bCs/>
          <w:color w:val="CF4A02"/>
          <w:sz w:val="18"/>
          <w:szCs w:val="18"/>
          <w:lang w:val="en-GB"/>
        </w:rPr>
      </w:pPr>
    </w:p>
    <w:p w:rsidR="00990117" w:rsidRPr="002E49B2" w:rsidRDefault="009A39D6" w:rsidP="0099556F">
      <w:pPr>
        <w:tabs>
          <w:tab w:val="left" w:pos="540"/>
        </w:tabs>
        <w:ind w:left="540" w:hanging="540"/>
        <w:rPr>
          <w:rFonts w:ascii="Arial" w:hAnsi="Arial" w:cs="Arial"/>
          <w:b/>
          <w:bCs/>
          <w:color w:val="CF4A02"/>
          <w:sz w:val="18"/>
          <w:szCs w:val="18"/>
          <w:lang w:val="en-GB"/>
        </w:rPr>
      </w:pPr>
      <w:r>
        <w:rPr>
          <w:rFonts w:ascii="Arial" w:hAnsi="Arial" w:cs="Arial"/>
          <w:b/>
          <w:bCs/>
          <w:color w:val="CF4A02"/>
          <w:sz w:val="18"/>
          <w:szCs w:val="18"/>
          <w:lang w:val="en-GB"/>
        </w:rPr>
        <w:t>3.1</w:t>
      </w:r>
      <w:r w:rsidR="00CE327B">
        <w:rPr>
          <w:rFonts w:ascii="Arial" w:hAnsi="Arial" w:cs="Arial"/>
          <w:b/>
          <w:bCs/>
          <w:color w:val="CF4A02"/>
          <w:sz w:val="18"/>
          <w:szCs w:val="18"/>
          <w:lang w:val="en-GB"/>
        </w:rPr>
        <w:tab/>
      </w:r>
      <w:r w:rsidR="00990117" w:rsidRPr="002E49B2">
        <w:rPr>
          <w:rFonts w:ascii="Arial" w:hAnsi="Arial" w:cs="Arial"/>
          <w:b/>
          <w:bCs/>
          <w:color w:val="CF4A02"/>
          <w:sz w:val="18"/>
          <w:szCs w:val="18"/>
          <w:lang w:val="en-GB"/>
        </w:rPr>
        <w:t>Reclassification of comparative balance</w:t>
      </w:r>
    </w:p>
    <w:p w:rsidR="00990117" w:rsidRPr="002E49B2" w:rsidRDefault="00990117" w:rsidP="00CE327B">
      <w:pPr>
        <w:pStyle w:val="a"/>
        <w:ind w:left="540" w:right="0"/>
        <w:jc w:val="both"/>
        <w:rPr>
          <w:rFonts w:ascii="Arial" w:eastAsia="Arial Unicode MS" w:hAnsi="Arial" w:cs="Arial"/>
          <w:sz w:val="18"/>
          <w:szCs w:val="18"/>
          <w:lang w:val="en-GB"/>
        </w:rPr>
      </w:pPr>
    </w:p>
    <w:p w:rsidR="00990117" w:rsidRPr="002E49B2" w:rsidRDefault="00990117" w:rsidP="00CE327B">
      <w:pPr>
        <w:pStyle w:val="a"/>
        <w:ind w:left="540" w:right="0"/>
        <w:jc w:val="thaiDistribute"/>
        <w:rPr>
          <w:rFonts w:ascii="Arial" w:hAnsi="Arial" w:cs="Arial"/>
          <w:spacing w:val="-4"/>
          <w:sz w:val="18"/>
          <w:szCs w:val="18"/>
          <w:lang w:val="en-US"/>
        </w:rPr>
      </w:pPr>
      <w:r w:rsidRPr="002E49B2">
        <w:rPr>
          <w:rFonts w:ascii="Arial" w:eastAsia="Arial Unicode MS" w:hAnsi="Arial" w:cs="Arial"/>
          <w:sz w:val="18"/>
          <w:szCs w:val="18"/>
          <w:lang w:val="en-GB"/>
        </w:rPr>
        <w:t>The financial statements for the year ended 31 December 20</w:t>
      </w:r>
      <w:r w:rsidR="00D15645">
        <w:rPr>
          <w:rFonts w:ascii="Arial" w:eastAsia="Arial Unicode MS" w:hAnsi="Arial" w:cs="Arial"/>
          <w:sz w:val="18"/>
          <w:szCs w:val="18"/>
          <w:lang w:val="en-GB"/>
        </w:rPr>
        <w:t>19 and 1 January 2019</w:t>
      </w:r>
      <w:r w:rsidR="005F1010">
        <w:rPr>
          <w:rFonts w:ascii="Arial" w:eastAsia="Arial Unicode MS" w:hAnsi="Arial" w:cs="Arial"/>
          <w:sz w:val="18"/>
          <w:szCs w:val="18"/>
          <w:lang w:val="en-GB"/>
        </w:rPr>
        <w:t xml:space="preserve"> </w:t>
      </w:r>
      <w:r w:rsidRPr="002E49B2">
        <w:rPr>
          <w:rFonts w:ascii="Arial" w:eastAsia="Arial Unicode MS" w:hAnsi="Arial" w:cs="Arial"/>
          <w:sz w:val="18"/>
          <w:szCs w:val="18"/>
          <w:lang w:val="en-GB"/>
        </w:rPr>
        <w:t>have been adjusted to conform with changes in presentation in the current year.</w:t>
      </w:r>
      <w:r w:rsidRPr="002E49B2">
        <w:rPr>
          <w:rFonts w:ascii="Arial" w:hAnsi="Arial" w:cs="Arial"/>
          <w:spacing w:val="-4"/>
          <w:sz w:val="18"/>
          <w:szCs w:val="18"/>
          <w:lang w:val="en-GB"/>
        </w:rPr>
        <w:t xml:space="preserve"> </w:t>
      </w:r>
    </w:p>
    <w:p w:rsidR="00990117" w:rsidRPr="002E49B2" w:rsidRDefault="00990117" w:rsidP="00CE327B">
      <w:pPr>
        <w:pStyle w:val="a"/>
        <w:ind w:left="540" w:right="0"/>
        <w:jc w:val="both"/>
        <w:rPr>
          <w:rFonts w:ascii="Arial" w:hAnsi="Arial" w:cs="Arial"/>
          <w:spacing w:val="-2"/>
          <w:sz w:val="18"/>
          <w:szCs w:val="18"/>
          <w:lang w:val="en-US"/>
        </w:rPr>
      </w:pPr>
    </w:p>
    <w:tbl>
      <w:tblPr>
        <w:tblW w:w="0" w:type="auto"/>
        <w:tblInd w:w="18" w:type="dxa"/>
        <w:tblLook w:val="04A0" w:firstRow="1" w:lastRow="0" w:firstColumn="1" w:lastColumn="0" w:noHBand="0" w:noVBand="1"/>
      </w:tblPr>
      <w:tblGrid>
        <w:gridCol w:w="4510"/>
        <w:gridCol w:w="1632"/>
        <w:gridCol w:w="1658"/>
        <w:gridCol w:w="1643"/>
      </w:tblGrid>
      <w:tr w:rsidR="00990117" w:rsidRPr="002E49B2" w:rsidTr="0018485A">
        <w:tc>
          <w:tcPr>
            <w:tcW w:w="4510"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4933" w:type="dxa"/>
            <w:gridSpan w:val="3"/>
            <w:tcBorders>
              <w:top w:val="single" w:sz="4" w:space="0" w:color="auto"/>
              <w:bottom w:val="single" w:sz="4" w:space="0" w:color="auto"/>
            </w:tcBorders>
            <w:shd w:val="clear" w:color="auto" w:fill="auto"/>
          </w:tcPr>
          <w:p w:rsidR="00990117" w:rsidRPr="002E49B2" w:rsidRDefault="00990117" w:rsidP="009C5885">
            <w:pPr>
              <w:tabs>
                <w:tab w:val="left" w:pos="1027"/>
              </w:tabs>
              <w:ind w:right="-72"/>
              <w:jc w:val="center"/>
              <w:rPr>
                <w:rFonts w:ascii="Arial" w:eastAsia="Cambria" w:hAnsi="Arial" w:cs="Arial"/>
                <w:b/>
                <w:bCs/>
                <w:spacing w:val="-2"/>
                <w:sz w:val="18"/>
                <w:szCs w:val="18"/>
                <w:lang w:eastAsia="en-US" w:bidi="ar-SA"/>
              </w:rPr>
            </w:pPr>
            <w:r w:rsidRPr="002E49B2">
              <w:rPr>
                <w:rFonts w:ascii="Arial" w:eastAsia="Cambria" w:hAnsi="Arial" w:cs="Arial"/>
                <w:b/>
                <w:bCs/>
                <w:sz w:val="18"/>
                <w:szCs w:val="18"/>
                <w:lang w:val="en-GB" w:eastAsia="en-US" w:bidi="ar-SA"/>
              </w:rPr>
              <w:t>Consolidated financial statements</w:t>
            </w:r>
          </w:p>
        </w:tc>
      </w:tr>
      <w:tr w:rsidR="00990117" w:rsidRPr="002E49B2" w:rsidTr="0018485A">
        <w:tc>
          <w:tcPr>
            <w:tcW w:w="4510"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1632" w:type="dxa"/>
            <w:tcBorders>
              <w:top w:val="single" w:sz="4" w:space="0" w:color="auto"/>
            </w:tcBorders>
            <w:shd w:val="clear" w:color="auto" w:fill="auto"/>
          </w:tcPr>
          <w:p w:rsidR="00990117" w:rsidRPr="002E49B2" w:rsidRDefault="000D0830"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Originally</w:t>
            </w:r>
            <w:r w:rsidR="00990117" w:rsidRPr="002E49B2">
              <w:rPr>
                <w:rFonts w:ascii="Arial" w:eastAsia="Cambria" w:hAnsi="Arial" w:cs="Arial"/>
                <w:b/>
                <w:bCs/>
                <w:spacing w:val="-2"/>
                <w:sz w:val="18"/>
                <w:szCs w:val="18"/>
                <w:lang w:eastAsia="en-US" w:bidi="ar-SA"/>
              </w:rPr>
              <w:t xml:space="preserve"> stated</w:t>
            </w:r>
          </w:p>
        </w:tc>
        <w:tc>
          <w:tcPr>
            <w:tcW w:w="1658"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Reclassifications</w:t>
            </w:r>
          </w:p>
        </w:tc>
        <w:tc>
          <w:tcPr>
            <w:tcW w:w="1643"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22"/>
                <w:lang w:val="en-GB" w:eastAsia="en-US"/>
              </w:rPr>
            </w:pPr>
            <w:r w:rsidRPr="002E49B2">
              <w:rPr>
                <w:rFonts w:ascii="Arial" w:eastAsia="Cambria" w:hAnsi="Arial" w:cs="Arial"/>
                <w:b/>
                <w:bCs/>
                <w:spacing w:val="-2"/>
                <w:sz w:val="18"/>
                <w:szCs w:val="18"/>
                <w:lang w:eastAsia="en-US" w:bidi="ar-SA"/>
              </w:rPr>
              <w:t>Re</w:t>
            </w:r>
            <w:r w:rsidRPr="002E49B2">
              <w:rPr>
                <w:rFonts w:ascii="Arial" w:eastAsia="Cambria" w:hAnsi="Arial" w:cs="Arial"/>
                <w:b/>
                <w:bCs/>
                <w:spacing w:val="-2"/>
                <w:sz w:val="18"/>
                <w:szCs w:val="18"/>
                <w:lang w:val="en-GB" w:eastAsia="en-US"/>
              </w:rPr>
              <w:t>classified</w:t>
            </w:r>
          </w:p>
        </w:tc>
      </w:tr>
      <w:tr w:rsidR="00990117" w:rsidRPr="002E49B2" w:rsidTr="0018485A">
        <w:tc>
          <w:tcPr>
            <w:tcW w:w="4510"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1632" w:type="dxa"/>
            <w:tcBorders>
              <w:bottom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58" w:type="dxa"/>
            <w:tcBorders>
              <w:bottom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43" w:type="dxa"/>
            <w:tcBorders>
              <w:bottom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r>
      <w:tr w:rsidR="00990117" w:rsidRPr="002E49B2" w:rsidTr="0018485A">
        <w:tc>
          <w:tcPr>
            <w:tcW w:w="4510"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1632"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58"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43"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r>
      <w:tr w:rsidR="00990117" w:rsidRPr="002E49B2" w:rsidTr="0018485A">
        <w:tc>
          <w:tcPr>
            <w:tcW w:w="4510" w:type="dxa"/>
            <w:shd w:val="clear" w:color="auto" w:fill="auto"/>
          </w:tcPr>
          <w:p w:rsidR="00990117" w:rsidRPr="002E49B2" w:rsidRDefault="00990117" w:rsidP="00CE327B">
            <w:pPr>
              <w:ind w:left="420"/>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Statements of Financial Position</w:t>
            </w:r>
          </w:p>
        </w:tc>
        <w:tc>
          <w:tcPr>
            <w:tcW w:w="1632"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58"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4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r>
      <w:tr w:rsidR="00F848DD" w:rsidRPr="002E49B2" w:rsidTr="0018485A">
        <w:tc>
          <w:tcPr>
            <w:tcW w:w="4510" w:type="dxa"/>
            <w:shd w:val="clear" w:color="auto" w:fill="auto"/>
          </w:tcPr>
          <w:p w:rsidR="00F848DD" w:rsidRPr="002E49B2" w:rsidRDefault="00F848DD" w:rsidP="00CE327B">
            <w:pPr>
              <w:ind w:left="420"/>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As at 31 December 2019</w:t>
            </w:r>
          </w:p>
        </w:tc>
        <w:tc>
          <w:tcPr>
            <w:tcW w:w="1632" w:type="dxa"/>
            <w:shd w:val="clear" w:color="auto" w:fill="auto"/>
          </w:tcPr>
          <w:p w:rsidR="00F848DD" w:rsidRPr="002E49B2" w:rsidRDefault="00F848DD" w:rsidP="009C5885">
            <w:pPr>
              <w:ind w:right="-72"/>
              <w:jc w:val="right"/>
              <w:rPr>
                <w:rFonts w:ascii="Arial" w:eastAsia="Cambria" w:hAnsi="Arial" w:cs="Arial"/>
                <w:sz w:val="18"/>
                <w:szCs w:val="18"/>
                <w:lang w:eastAsia="en-US" w:bidi="ar-SA"/>
              </w:rPr>
            </w:pPr>
          </w:p>
        </w:tc>
        <w:tc>
          <w:tcPr>
            <w:tcW w:w="1658" w:type="dxa"/>
            <w:shd w:val="clear" w:color="auto" w:fill="auto"/>
          </w:tcPr>
          <w:p w:rsidR="00F848DD" w:rsidRPr="002E49B2" w:rsidRDefault="00F848DD" w:rsidP="009C5885">
            <w:pPr>
              <w:ind w:right="-72"/>
              <w:jc w:val="right"/>
              <w:rPr>
                <w:rFonts w:ascii="Arial" w:eastAsia="Cambria" w:hAnsi="Arial" w:cs="Arial"/>
                <w:sz w:val="18"/>
                <w:szCs w:val="18"/>
                <w:lang w:eastAsia="en-US" w:bidi="ar-SA"/>
              </w:rPr>
            </w:pPr>
          </w:p>
        </w:tc>
        <w:tc>
          <w:tcPr>
            <w:tcW w:w="1643" w:type="dxa"/>
            <w:shd w:val="clear" w:color="auto" w:fill="auto"/>
          </w:tcPr>
          <w:p w:rsidR="00F848DD" w:rsidRPr="002E49B2" w:rsidRDefault="00F848DD" w:rsidP="009C5885">
            <w:pPr>
              <w:ind w:right="-72"/>
              <w:jc w:val="right"/>
              <w:rPr>
                <w:rFonts w:ascii="Arial" w:eastAsia="Cambria" w:hAnsi="Arial" w:cs="Arial"/>
                <w:sz w:val="18"/>
                <w:szCs w:val="18"/>
                <w:lang w:eastAsia="en-US" w:bidi="ar-SA"/>
              </w:rPr>
            </w:pPr>
          </w:p>
        </w:tc>
      </w:tr>
      <w:tr w:rsidR="00990117" w:rsidRPr="002E49B2" w:rsidTr="0018485A">
        <w:tc>
          <w:tcPr>
            <w:tcW w:w="4510" w:type="dxa"/>
            <w:shd w:val="clear" w:color="auto" w:fill="auto"/>
          </w:tcPr>
          <w:p w:rsidR="00990117" w:rsidRPr="002E49B2" w:rsidRDefault="00990117"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Trade and other receivables</w:t>
            </w:r>
          </w:p>
        </w:tc>
        <w:tc>
          <w:tcPr>
            <w:tcW w:w="1632"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315,343,513</w:t>
            </w:r>
          </w:p>
        </w:tc>
        <w:tc>
          <w:tcPr>
            <w:tcW w:w="1658"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(159,238,211)</w:t>
            </w:r>
          </w:p>
        </w:tc>
        <w:tc>
          <w:tcPr>
            <w:tcW w:w="164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156,105,302</w:t>
            </w:r>
          </w:p>
        </w:tc>
      </w:tr>
      <w:tr w:rsidR="00990117" w:rsidRPr="002E49B2" w:rsidTr="0018485A">
        <w:tc>
          <w:tcPr>
            <w:tcW w:w="4510" w:type="dxa"/>
            <w:shd w:val="clear" w:color="auto" w:fill="auto"/>
          </w:tcPr>
          <w:p w:rsidR="00990117" w:rsidRPr="002E49B2" w:rsidRDefault="00990117"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Unbilled contract revenue</w:t>
            </w:r>
          </w:p>
        </w:tc>
        <w:tc>
          <w:tcPr>
            <w:tcW w:w="1632"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w:t>
            </w:r>
          </w:p>
        </w:tc>
        <w:tc>
          <w:tcPr>
            <w:tcW w:w="1658"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159,238,211</w:t>
            </w:r>
          </w:p>
        </w:tc>
        <w:tc>
          <w:tcPr>
            <w:tcW w:w="164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159,238,211</w:t>
            </w:r>
          </w:p>
        </w:tc>
      </w:tr>
      <w:tr w:rsidR="00CE327B" w:rsidRPr="002E49B2" w:rsidTr="0018485A">
        <w:tc>
          <w:tcPr>
            <w:tcW w:w="4510" w:type="dxa"/>
            <w:shd w:val="clear" w:color="auto" w:fill="auto"/>
          </w:tcPr>
          <w:p w:rsidR="00CE327B" w:rsidRPr="002E49B2" w:rsidRDefault="00CE327B" w:rsidP="00CE327B">
            <w:pPr>
              <w:ind w:left="420"/>
              <w:rPr>
                <w:rFonts w:ascii="Arial" w:eastAsia="Cambria" w:hAnsi="Arial" w:cs="Arial"/>
                <w:spacing w:val="-2"/>
                <w:sz w:val="18"/>
                <w:szCs w:val="18"/>
                <w:lang w:eastAsia="en-US" w:bidi="ar-SA"/>
              </w:rPr>
            </w:pPr>
          </w:p>
        </w:tc>
        <w:tc>
          <w:tcPr>
            <w:tcW w:w="1632" w:type="dxa"/>
            <w:shd w:val="clear" w:color="auto" w:fill="auto"/>
          </w:tcPr>
          <w:p w:rsidR="00CE327B" w:rsidRPr="002E49B2" w:rsidRDefault="00CE327B" w:rsidP="009C5885">
            <w:pPr>
              <w:ind w:right="-72"/>
              <w:jc w:val="right"/>
              <w:rPr>
                <w:rFonts w:ascii="Arial" w:eastAsia="Cambria" w:hAnsi="Arial" w:cs="Arial"/>
                <w:sz w:val="18"/>
                <w:szCs w:val="18"/>
                <w:lang w:eastAsia="en-US" w:bidi="ar-SA"/>
              </w:rPr>
            </w:pPr>
          </w:p>
        </w:tc>
        <w:tc>
          <w:tcPr>
            <w:tcW w:w="1658" w:type="dxa"/>
            <w:shd w:val="clear" w:color="auto" w:fill="auto"/>
          </w:tcPr>
          <w:p w:rsidR="00CE327B" w:rsidRPr="002E49B2" w:rsidRDefault="00CE327B" w:rsidP="009C5885">
            <w:pPr>
              <w:ind w:right="-72"/>
              <w:jc w:val="right"/>
              <w:rPr>
                <w:rFonts w:ascii="Arial" w:eastAsia="Cambria" w:hAnsi="Arial" w:cs="Arial"/>
                <w:sz w:val="18"/>
                <w:szCs w:val="18"/>
                <w:lang w:eastAsia="en-US" w:bidi="ar-SA"/>
              </w:rPr>
            </w:pPr>
          </w:p>
        </w:tc>
        <w:tc>
          <w:tcPr>
            <w:tcW w:w="1643" w:type="dxa"/>
            <w:shd w:val="clear" w:color="auto" w:fill="auto"/>
          </w:tcPr>
          <w:p w:rsidR="00CE327B" w:rsidRPr="002E49B2" w:rsidRDefault="00CE327B" w:rsidP="009C5885">
            <w:pPr>
              <w:ind w:right="-72"/>
              <w:jc w:val="right"/>
              <w:rPr>
                <w:rFonts w:ascii="Arial" w:eastAsia="Cambria" w:hAnsi="Arial" w:cs="Arial"/>
                <w:sz w:val="18"/>
                <w:szCs w:val="18"/>
                <w:lang w:eastAsia="en-US" w:bidi="ar-SA"/>
              </w:rPr>
            </w:pPr>
          </w:p>
        </w:tc>
      </w:tr>
      <w:tr w:rsidR="0018485A" w:rsidRPr="002E49B2" w:rsidTr="0018485A">
        <w:tc>
          <w:tcPr>
            <w:tcW w:w="4510" w:type="dxa"/>
            <w:shd w:val="clear" w:color="auto" w:fill="auto"/>
          </w:tcPr>
          <w:p w:rsidR="0018485A" w:rsidRPr="002E49B2" w:rsidRDefault="0018485A" w:rsidP="00CE327B">
            <w:pPr>
              <w:ind w:left="420"/>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Statements of Financial Position</w:t>
            </w:r>
          </w:p>
        </w:tc>
        <w:tc>
          <w:tcPr>
            <w:tcW w:w="1632"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4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r>
      <w:tr w:rsidR="0018485A" w:rsidRPr="002E49B2" w:rsidTr="0018485A">
        <w:tc>
          <w:tcPr>
            <w:tcW w:w="4510" w:type="dxa"/>
            <w:shd w:val="clear" w:color="auto" w:fill="auto"/>
          </w:tcPr>
          <w:p w:rsidR="0018485A" w:rsidRPr="002E49B2" w:rsidRDefault="0018485A" w:rsidP="00CE327B">
            <w:pPr>
              <w:ind w:left="420"/>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As at 1 </w:t>
            </w:r>
            <w:r>
              <w:rPr>
                <w:rFonts w:ascii="Arial" w:eastAsia="Cambria" w:hAnsi="Arial" w:cs="Arial"/>
                <w:b/>
                <w:bCs/>
                <w:sz w:val="18"/>
                <w:szCs w:val="18"/>
                <w:lang w:eastAsia="en-US" w:bidi="ar-SA"/>
              </w:rPr>
              <w:t>January</w:t>
            </w:r>
            <w:r w:rsidRPr="002E49B2">
              <w:rPr>
                <w:rFonts w:ascii="Arial" w:eastAsia="Cambria" w:hAnsi="Arial" w:cs="Arial"/>
                <w:b/>
                <w:bCs/>
                <w:sz w:val="18"/>
                <w:szCs w:val="18"/>
                <w:lang w:eastAsia="en-US" w:bidi="ar-SA"/>
              </w:rPr>
              <w:t xml:space="preserve"> 2019</w:t>
            </w:r>
          </w:p>
        </w:tc>
        <w:tc>
          <w:tcPr>
            <w:tcW w:w="1632"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4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r>
      <w:tr w:rsidR="0018485A" w:rsidRPr="002E49B2" w:rsidTr="0018485A">
        <w:tc>
          <w:tcPr>
            <w:tcW w:w="4510" w:type="dxa"/>
            <w:shd w:val="clear" w:color="auto" w:fill="auto"/>
          </w:tcPr>
          <w:p w:rsidR="0018485A" w:rsidRPr="002E49B2" w:rsidRDefault="0018485A"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Trade and other receivables</w:t>
            </w:r>
          </w:p>
        </w:tc>
        <w:tc>
          <w:tcPr>
            <w:tcW w:w="1632"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429,447,673</w:t>
            </w: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(172,758,140)</w:t>
            </w:r>
          </w:p>
        </w:tc>
        <w:tc>
          <w:tcPr>
            <w:tcW w:w="164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256,689,533</w:t>
            </w:r>
          </w:p>
        </w:tc>
      </w:tr>
      <w:tr w:rsidR="0018485A" w:rsidRPr="002E49B2" w:rsidTr="0018485A">
        <w:tc>
          <w:tcPr>
            <w:tcW w:w="4510" w:type="dxa"/>
            <w:shd w:val="clear" w:color="auto" w:fill="auto"/>
          </w:tcPr>
          <w:p w:rsidR="0018485A" w:rsidRPr="002E49B2" w:rsidRDefault="0018485A"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Unbilled contract revenue</w:t>
            </w:r>
          </w:p>
        </w:tc>
        <w:tc>
          <w:tcPr>
            <w:tcW w:w="1632"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w:t>
            </w: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172,758,140</w:t>
            </w:r>
          </w:p>
        </w:tc>
        <w:tc>
          <w:tcPr>
            <w:tcW w:w="164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172,758,140</w:t>
            </w:r>
          </w:p>
        </w:tc>
      </w:tr>
    </w:tbl>
    <w:p w:rsidR="00990117" w:rsidRPr="002E49B2" w:rsidRDefault="00990117" w:rsidP="00990117">
      <w:pPr>
        <w:pStyle w:val="a"/>
        <w:ind w:right="0"/>
        <w:jc w:val="both"/>
        <w:rPr>
          <w:rFonts w:ascii="Arial" w:hAnsi="Arial" w:cs="Arial"/>
          <w:spacing w:val="-2"/>
          <w:sz w:val="18"/>
          <w:szCs w:val="18"/>
          <w:lang w:val="en-US"/>
        </w:rPr>
      </w:pPr>
    </w:p>
    <w:tbl>
      <w:tblPr>
        <w:tblW w:w="0" w:type="auto"/>
        <w:tblInd w:w="9" w:type="dxa"/>
        <w:tblLook w:val="04A0" w:firstRow="1" w:lastRow="0" w:firstColumn="1" w:lastColumn="0" w:noHBand="0" w:noVBand="1"/>
      </w:tblPr>
      <w:tblGrid>
        <w:gridCol w:w="4518"/>
        <w:gridCol w:w="1633"/>
        <w:gridCol w:w="1658"/>
        <w:gridCol w:w="1643"/>
      </w:tblGrid>
      <w:tr w:rsidR="00990117" w:rsidRPr="002E49B2" w:rsidTr="00990117">
        <w:tc>
          <w:tcPr>
            <w:tcW w:w="4518"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4934" w:type="dxa"/>
            <w:gridSpan w:val="3"/>
            <w:tcBorders>
              <w:top w:val="single" w:sz="4" w:space="0" w:color="auto"/>
              <w:bottom w:val="single" w:sz="4" w:space="0" w:color="auto"/>
            </w:tcBorders>
            <w:shd w:val="clear" w:color="auto" w:fill="auto"/>
          </w:tcPr>
          <w:p w:rsidR="00990117" w:rsidRPr="002E49B2" w:rsidRDefault="00990117" w:rsidP="009C5885">
            <w:pPr>
              <w:tabs>
                <w:tab w:val="left" w:pos="1027"/>
              </w:tabs>
              <w:ind w:right="-72"/>
              <w:jc w:val="center"/>
              <w:rPr>
                <w:rFonts w:ascii="Arial" w:eastAsia="Cambria" w:hAnsi="Arial" w:cs="Arial"/>
                <w:b/>
                <w:bCs/>
                <w:spacing w:val="-2"/>
                <w:sz w:val="18"/>
                <w:szCs w:val="18"/>
                <w:lang w:eastAsia="en-US" w:bidi="ar-SA"/>
              </w:rPr>
            </w:pPr>
            <w:r w:rsidRPr="002E49B2">
              <w:rPr>
                <w:rFonts w:ascii="Arial" w:eastAsia="Cambria" w:hAnsi="Arial" w:cs="Arial"/>
                <w:b/>
                <w:bCs/>
                <w:sz w:val="18"/>
                <w:szCs w:val="18"/>
                <w:lang w:val="en-GB" w:eastAsia="en-US" w:bidi="ar-SA"/>
              </w:rPr>
              <w:t>Separate financial statements</w:t>
            </w:r>
          </w:p>
        </w:tc>
      </w:tr>
      <w:tr w:rsidR="00990117" w:rsidRPr="002E49B2" w:rsidTr="00990117">
        <w:tc>
          <w:tcPr>
            <w:tcW w:w="4518"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1633" w:type="dxa"/>
            <w:tcBorders>
              <w:top w:val="single" w:sz="4" w:space="0" w:color="auto"/>
            </w:tcBorders>
            <w:shd w:val="clear" w:color="auto" w:fill="auto"/>
          </w:tcPr>
          <w:p w:rsidR="00990117" w:rsidRPr="002E49B2" w:rsidRDefault="000D0830" w:rsidP="00990117">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Originally</w:t>
            </w:r>
            <w:r w:rsidR="00990117" w:rsidRPr="002E49B2">
              <w:rPr>
                <w:rFonts w:ascii="Arial" w:eastAsia="Cambria" w:hAnsi="Arial" w:cs="Arial"/>
                <w:b/>
                <w:bCs/>
                <w:spacing w:val="-2"/>
                <w:sz w:val="18"/>
                <w:szCs w:val="18"/>
                <w:lang w:eastAsia="en-US" w:bidi="ar-SA"/>
              </w:rPr>
              <w:t xml:space="preserve"> stated</w:t>
            </w:r>
          </w:p>
        </w:tc>
        <w:tc>
          <w:tcPr>
            <w:tcW w:w="1658" w:type="dxa"/>
            <w:tcBorders>
              <w:top w:val="single" w:sz="4" w:space="0" w:color="auto"/>
            </w:tcBorders>
            <w:shd w:val="clear" w:color="auto" w:fill="auto"/>
          </w:tcPr>
          <w:p w:rsidR="00990117" w:rsidRPr="002E49B2" w:rsidRDefault="00990117" w:rsidP="00990117">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Reclassifications</w:t>
            </w:r>
          </w:p>
        </w:tc>
        <w:tc>
          <w:tcPr>
            <w:tcW w:w="1643" w:type="dxa"/>
            <w:tcBorders>
              <w:top w:val="single" w:sz="4" w:space="0" w:color="auto"/>
            </w:tcBorders>
            <w:shd w:val="clear" w:color="auto" w:fill="auto"/>
          </w:tcPr>
          <w:p w:rsidR="00990117" w:rsidRPr="002E49B2" w:rsidRDefault="00990117" w:rsidP="00990117">
            <w:pPr>
              <w:ind w:right="-72"/>
              <w:jc w:val="right"/>
              <w:rPr>
                <w:rFonts w:ascii="Arial" w:eastAsia="Cambria" w:hAnsi="Arial" w:cs="Arial"/>
                <w:b/>
                <w:bCs/>
                <w:spacing w:val="-2"/>
                <w:sz w:val="18"/>
                <w:szCs w:val="22"/>
                <w:lang w:val="en-GB" w:eastAsia="en-US"/>
              </w:rPr>
            </w:pPr>
            <w:r w:rsidRPr="002E49B2">
              <w:rPr>
                <w:rFonts w:ascii="Arial" w:eastAsia="Cambria" w:hAnsi="Arial" w:cs="Arial"/>
                <w:b/>
                <w:bCs/>
                <w:spacing w:val="-2"/>
                <w:sz w:val="18"/>
                <w:szCs w:val="18"/>
                <w:lang w:eastAsia="en-US" w:bidi="ar-SA"/>
              </w:rPr>
              <w:t>Re</w:t>
            </w:r>
            <w:r w:rsidRPr="002E49B2">
              <w:rPr>
                <w:rFonts w:ascii="Arial" w:eastAsia="Cambria" w:hAnsi="Arial" w:cs="Arial"/>
                <w:b/>
                <w:bCs/>
                <w:spacing w:val="-2"/>
                <w:sz w:val="18"/>
                <w:szCs w:val="18"/>
                <w:lang w:val="en-GB" w:eastAsia="en-US"/>
              </w:rPr>
              <w:t>classified</w:t>
            </w:r>
          </w:p>
        </w:tc>
      </w:tr>
      <w:tr w:rsidR="00990117" w:rsidRPr="002E49B2" w:rsidTr="00990117">
        <w:tc>
          <w:tcPr>
            <w:tcW w:w="4518"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1633" w:type="dxa"/>
            <w:tcBorders>
              <w:bottom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58" w:type="dxa"/>
            <w:tcBorders>
              <w:bottom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43" w:type="dxa"/>
            <w:tcBorders>
              <w:bottom w:val="single" w:sz="4" w:space="0" w:color="auto"/>
            </w:tcBorders>
            <w:shd w:val="clear" w:color="auto" w:fill="auto"/>
          </w:tcPr>
          <w:p w:rsidR="00990117" w:rsidRPr="002E49B2" w:rsidRDefault="00990117" w:rsidP="009C5885">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r>
      <w:tr w:rsidR="00990117" w:rsidRPr="002E49B2" w:rsidTr="00990117">
        <w:tc>
          <w:tcPr>
            <w:tcW w:w="4518" w:type="dxa"/>
            <w:shd w:val="clear" w:color="auto" w:fill="auto"/>
          </w:tcPr>
          <w:p w:rsidR="00990117" w:rsidRPr="002E49B2" w:rsidRDefault="00990117" w:rsidP="00CE327B">
            <w:pPr>
              <w:ind w:left="420"/>
              <w:rPr>
                <w:rFonts w:ascii="Arial" w:eastAsia="Cambria" w:hAnsi="Arial" w:cs="Arial"/>
                <w:sz w:val="18"/>
                <w:szCs w:val="18"/>
                <w:lang w:eastAsia="en-US" w:bidi="ar-SA"/>
              </w:rPr>
            </w:pPr>
          </w:p>
        </w:tc>
        <w:tc>
          <w:tcPr>
            <w:tcW w:w="1633"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58"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43" w:type="dxa"/>
            <w:tcBorders>
              <w:top w:val="single" w:sz="4" w:space="0" w:color="auto"/>
            </w:tcBorders>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r>
      <w:tr w:rsidR="00990117" w:rsidRPr="002E49B2" w:rsidTr="00990117">
        <w:tc>
          <w:tcPr>
            <w:tcW w:w="4518" w:type="dxa"/>
            <w:shd w:val="clear" w:color="auto" w:fill="auto"/>
          </w:tcPr>
          <w:p w:rsidR="00990117" w:rsidRPr="002E49B2" w:rsidRDefault="00990117" w:rsidP="00CE327B">
            <w:pPr>
              <w:ind w:left="420"/>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Statements of Financial Position</w:t>
            </w:r>
          </w:p>
        </w:tc>
        <w:tc>
          <w:tcPr>
            <w:tcW w:w="163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58"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c>
          <w:tcPr>
            <w:tcW w:w="164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p>
        </w:tc>
      </w:tr>
      <w:tr w:rsidR="00F848DD" w:rsidRPr="002E49B2" w:rsidTr="00990117">
        <w:tc>
          <w:tcPr>
            <w:tcW w:w="4518" w:type="dxa"/>
            <w:shd w:val="clear" w:color="auto" w:fill="auto"/>
          </w:tcPr>
          <w:p w:rsidR="00F848DD" w:rsidRPr="002E49B2" w:rsidRDefault="00F848DD" w:rsidP="00CE327B">
            <w:pPr>
              <w:ind w:left="420"/>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As at 31 December 2019</w:t>
            </w:r>
          </w:p>
        </w:tc>
        <w:tc>
          <w:tcPr>
            <w:tcW w:w="1633" w:type="dxa"/>
            <w:shd w:val="clear" w:color="auto" w:fill="auto"/>
          </w:tcPr>
          <w:p w:rsidR="00F848DD" w:rsidRPr="002E49B2" w:rsidRDefault="00F848DD" w:rsidP="009C5885">
            <w:pPr>
              <w:ind w:right="-72"/>
              <w:jc w:val="right"/>
              <w:rPr>
                <w:rFonts w:ascii="Arial" w:eastAsia="Cambria" w:hAnsi="Arial" w:cs="Arial"/>
                <w:sz w:val="18"/>
                <w:szCs w:val="18"/>
                <w:lang w:eastAsia="en-US" w:bidi="ar-SA"/>
              </w:rPr>
            </w:pPr>
          </w:p>
        </w:tc>
        <w:tc>
          <w:tcPr>
            <w:tcW w:w="1658" w:type="dxa"/>
            <w:shd w:val="clear" w:color="auto" w:fill="auto"/>
          </w:tcPr>
          <w:p w:rsidR="00F848DD" w:rsidRPr="002E49B2" w:rsidRDefault="00F848DD" w:rsidP="009C5885">
            <w:pPr>
              <w:ind w:right="-72"/>
              <w:jc w:val="right"/>
              <w:rPr>
                <w:rFonts w:ascii="Arial" w:eastAsia="Cambria" w:hAnsi="Arial" w:cs="Arial"/>
                <w:sz w:val="18"/>
                <w:szCs w:val="18"/>
                <w:lang w:eastAsia="en-US" w:bidi="ar-SA"/>
              </w:rPr>
            </w:pPr>
          </w:p>
        </w:tc>
        <w:tc>
          <w:tcPr>
            <w:tcW w:w="1643" w:type="dxa"/>
            <w:shd w:val="clear" w:color="auto" w:fill="auto"/>
          </w:tcPr>
          <w:p w:rsidR="00F848DD" w:rsidRPr="002E49B2" w:rsidRDefault="00F848DD" w:rsidP="009C5885">
            <w:pPr>
              <w:ind w:right="-72"/>
              <w:jc w:val="right"/>
              <w:rPr>
                <w:rFonts w:ascii="Arial" w:eastAsia="Cambria" w:hAnsi="Arial" w:cs="Arial"/>
                <w:sz w:val="18"/>
                <w:szCs w:val="18"/>
                <w:lang w:eastAsia="en-US" w:bidi="ar-SA"/>
              </w:rPr>
            </w:pPr>
          </w:p>
        </w:tc>
      </w:tr>
      <w:tr w:rsidR="00990117" w:rsidRPr="002E49B2" w:rsidTr="00990117">
        <w:tc>
          <w:tcPr>
            <w:tcW w:w="4518" w:type="dxa"/>
            <w:shd w:val="clear" w:color="auto" w:fill="auto"/>
          </w:tcPr>
          <w:p w:rsidR="00990117" w:rsidRPr="002E49B2" w:rsidRDefault="00990117"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Trade and other receivables</w:t>
            </w:r>
          </w:p>
        </w:tc>
        <w:tc>
          <w:tcPr>
            <w:tcW w:w="163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285,769,071</w:t>
            </w:r>
          </w:p>
        </w:tc>
        <w:tc>
          <w:tcPr>
            <w:tcW w:w="1658"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(144,433,380)</w:t>
            </w:r>
          </w:p>
        </w:tc>
        <w:tc>
          <w:tcPr>
            <w:tcW w:w="164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141,335,691</w:t>
            </w:r>
          </w:p>
        </w:tc>
      </w:tr>
      <w:tr w:rsidR="00990117" w:rsidRPr="002E49B2" w:rsidTr="00990117">
        <w:tc>
          <w:tcPr>
            <w:tcW w:w="4518" w:type="dxa"/>
            <w:shd w:val="clear" w:color="auto" w:fill="auto"/>
          </w:tcPr>
          <w:p w:rsidR="00990117" w:rsidRPr="002E49B2" w:rsidRDefault="00990117"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Unbilled contract revenue</w:t>
            </w:r>
          </w:p>
        </w:tc>
        <w:tc>
          <w:tcPr>
            <w:tcW w:w="163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w:t>
            </w:r>
          </w:p>
        </w:tc>
        <w:tc>
          <w:tcPr>
            <w:tcW w:w="1658"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144,433,380</w:t>
            </w:r>
          </w:p>
        </w:tc>
        <w:tc>
          <w:tcPr>
            <w:tcW w:w="1643" w:type="dxa"/>
            <w:shd w:val="clear" w:color="auto" w:fill="auto"/>
          </w:tcPr>
          <w:p w:rsidR="00990117" w:rsidRPr="002E49B2" w:rsidRDefault="00990117" w:rsidP="009C5885">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144,433,380</w:t>
            </w:r>
          </w:p>
        </w:tc>
      </w:tr>
      <w:tr w:rsidR="00CE327B" w:rsidRPr="002E49B2" w:rsidTr="00990117">
        <w:tc>
          <w:tcPr>
            <w:tcW w:w="4518" w:type="dxa"/>
            <w:shd w:val="clear" w:color="auto" w:fill="auto"/>
          </w:tcPr>
          <w:p w:rsidR="00CE327B" w:rsidRPr="002E49B2" w:rsidRDefault="00CE327B" w:rsidP="00CE327B">
            <w:pPr>
              <w:ind w:left="420"/>
              <w:rPr>
                <w:rFonts w:ascii="Arial" w:eastAsia="Cambria" w:hAnsi="Arial" w:cs="Arial"/>
                <w:spacing w:val="-2"/>
                <w:sz w:val="18"/>
                <w:szCs w:val="18"/>
                <w:lang w:eastAsia="en-US" w:bidi="ar-SA"/>
              </w:rPr>
            </w:pPr>
          </w:p>
        </w:tc>
        <w:tc>
          <w:tcPr>
            <w:tcW w:w="1633" w:type="dxa"/>
            <w:shd w:val="clear" w:color="auto" w:fill="auto"/>
          </w:tcPr>
          <w:p w:rsidR="00CE327B" w:rsidRPr="002E49B2" w:rsidRDefault="00CE327B" w:rsidP="009C5885">
            <w:pPr>
              <w:ind w:right="-72"/>
              <w:jc w:val="right"/>
              <w:rPr>
                <w:rFonts w:ascii="Arial" w:eastAsia="Cambria" w:hAnsi="Arial" w:cs="Arial"/>
                <w:sz w:val="18"/>
                <w:szCs w:val="18"/>
                <w:lang w:eastAsia="en-US" w:bidi="ar-SA"/>
              </w:rPr>
            </w:pPr>
          </w:p>
        </w:tc>
        <w:tc>
          <w:tcPr>
            <w:tcW w:w="1658" w:type="dxa"/>
            <w:shd w:val="clear" w:color="auto" w:fill="auto"/>
          </w:tcPr>
          <w:p w:rsidR="00CE327B" w:rsidRPr="002E49B2" w:rsidRDefault="00CE327B" w:rsidP="009C5885">
            <w:pPr>
              <w:ind w:right="-72"/>
              <w:jc w:val="right"/>
              <w:rPr>
                <w:rFonts w:ascii="Arial" w:eastAsia="Cambria" w:hAnsi="Arial" w:cs="Arial"/>
                <w:sz w:val="18"/>
                <w:szCs w:val="18"/>
                <w:lang w:eastAsia="en-US" w:bidi="ar-SA"/>
              </w:rPr>
            </w:pPr>
          </w:p>
        </w:tc>
        <w:tc>
          <w:tcPr>
            <w:tcW w:w="1643" w:type="dxa"/>
            <w:shd w:val="clear" w:color="auto" w:fill="auto"/>
          </w:tcPr>
          <w:p w:rsidR="00CE327B" w:rsidRPr="002E49B2" w:rsidRDefault="00CE327B" w:rsidP="009C5885">
            <w:pPr>
              <w:ind w:right="-72"/>
              <w:jc w:val="right"/>
              <w:rPr>
                <w:rFonts w:ascii="Arial" w:eastAsia="Cambria" w:hAnsi="Arial" w:cs="Arial"/>
                <w:sz w:val="18"/>
                <w:szCs w:val="18"/>
                <w:lang w:eastAsia="en-US" w:bidi="ar-SA"/>
              </w:rPr>
            </w:pPr>
          </w:p>
        </w:tc>
      </w:tr>
      <w:tr w:rsidR="0018485A" w:rsidRPr="002E49B2" w:rsidTr="0018485A">
        <w:tc>
          <w:tcPr>
            <w:tcW w:w="4518" w:type="dxa"/>
            <w:shd w:val="clear" w:color="auto" w:fill="auto"/>
          </w:tcPr>
          <w:p w:rsidR="0018485A" w:rsidRPr="0018485A" w:rsidRDefault="0018485A" w:rsidP="00CE327B">
            <w:pPr>
              <w:ind w:left="420"/>
              <w:rPr>
                <w:rFonts w:ascii="Arial" w:eastAsia="Cambria" w:hAnsi="Arial" w:cs="Arial"/>
                <w:b/>
                <w:bCs/>
                <w:spacing w:val="-2"/>
                <w:sz w:val="18"/>
                <w:szCs w:val="18"/>
                <w:lang w:eastAsia="en-US" w:bidi="ar-SA"/>
              </w:rPr>
            </w:pPr>
            <w:r w:rsidRPr="0018485A">
              <w:rPr>
                <w:rFonts w:ascii="Arial" w:eastAsia="Cambria" w:hAnsi="Arial" w:cs="Arial"/>
                <w:b/>
                <w:bCs/>
                <w:spacing w:val="-2"/>
                <w:sz w:val="18"/>
                <w:szCs w:val="18"/>
                <w:lang w:eastAsia="en-US" w:bidi="ar-SA"/>
              </w:rPr>
              <w:t>Statements of Financial Position</w:t>
            </w:r>
          </w:p>
        </w:tc>
        <w:tc>
          <w:tcPr>
            <w:tcW w:w="163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4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r>
      <w:tr w:rsidR="0018485A" w:rsidRPr="002E49B2" w:rsidTr="0018485A">
        <w:tc>
          <w:tcPr>
            <w:tcW w:w="4518" w:type="dxa"/>
            <w:shd w:val="clear" w:color="auto" w:fill="auto"/>
          </w:tcPr>
          <w:p w:rsidR="0018485A" w:rsidRPr="0018485A" w:rsidRDefault="0018485A" w:rsidP="00CE327B">
            <w:pPr>
              <w:ind w:left="420"/>
              <w:rPr>
                <w:rFonts w:ascii="Arial" w:eastAsia="Cambria" w:hAnsi="Arial" w:cs="Arial"/>
                <w:b/>
                <w:bCs/>
                <w:spacing w:val="-2"/>
                <w:sz w:val="18"/>
                <w:szCs w:val="18"/>
                <w:lang w:eastAsia="en-US" w:bidi="ar-SA"/>
              </w:rPr>
            </w:pPr>
            <w:r w:rsidRPr="0018485A">
              <w:rPr>
                <w:rFonts w:ascii="Arial" w:eastAsia="Cambria" w:hAnsi="Arial" w:cs="Arial"/>
                <w:b/>
                <w:bCs/>
                <w:spacing w:val="-2"/>
                <w:sz w:val="18"/>
                <w:szCs w:val="18"/>
                <w:lang w:eastAsia="en-US" w:bidi="ar-SA"/>
              </w:rPr>
              <w:t xml:space="preserve">   As at 1 </w:t>
            </w:r>
            <w:r>
              <w:rPr>
                <w:rFonts w:ascii="Arial" w:eastAsia="Cambria" w:hAnsi="Arial" w:cs="Arial"/>
                <w:b/>
                <w:bCs/>
                <w:spacing w:val="-2"/>
                <w:sz w:val="18"/>
                <w:szCs w:val="18"/>
                <w:lang w:eastAsia="en-US" w:bidi="ar-SA"/>
              </w:rPr>
              <w:t>January</w:t>
            </w:r>
            <w:r w:rsidRPr="0018485A">
              <w:rPr>
                <w:rFonts w:ascii="Arial" w:eastAsia="Cambria" w:hAnsi="Arial" w:cs="Arial"/>
                <w:b/>
                <w:bCs/>
                <w:spacing w:val="-2"/>
                <w:sz w:val="18"/>
                <w:szCs w:val="18"/>
                <w:lang w:eastAsia="en-US" w:bidi="ar-SA"/>
              </w:rPr>
              <w:t xml:space="preserve"> 2019</w:t>
            </w:r>
          </w:p>
        </w:tc>
        <w:tc>
          <w:tcPr>
            <w:tcW w:w="163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c>
          <w:tcPr>
            <w:tcW w:w="164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p>
        </w:tc>
      </w:tr>
      <w:tr w:rsidR="0018485A" w:rsidRPr="002E49B2" w:rsidTr="0018485A">
        <w:tc>
          <w:tcPr>
            <w:tcW w:w="4518" w:type="dxa"/>
            <w:shd w:val="clear" w:color="auto" w:fill="auto"/>
          </w:tcPr>
          <w:p w:rsidR="0018485A" w:rsidRPr="002E49B2" w:rsidRDefault="0018485A"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Trade and other receivables</w:t>
            </w:r>
          </w:p>
        </w:tc>
        <w:tc>
          <w:tcPr>
            <w:tcW w:w="163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405,361,388</w:t>
            </w: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(158,308,</w:t>
            </w:r>
            <w:r w:rsidR="00130780">
              <w:rPr>
                <w:rFonts w:ascii="Arial" w:eastAsia="Cambria" w:hAnsi="Arial" w:cs="Arial"/>
                <w:sz w:val="18"/>
                <w:szCs w:val="18"/>
                <w:lang w:eastAsia="en-US" w:bidi="ar-SA"/>
              </w:rPr>
              <w:t>947</w:t>
            </w:r>
            <w:r w:rsidRPr="0018485A">
              <w:rPr>
                <w:rFonts w:ascii="Arial" w:eastAsia="Cambria" w:hAnsi="Arial" w:cs="Arial"/>
                <w:sz w:val="18"/>
                <w:szCs w:val="18"/>
                <w:lang w:eastAsia="en-US" w:bidi="ar-SA"/>
              </w:rPr>
              <w:t>)</w:t>
            </w:r>
          </w:p>
        </w:tc>
        <w:tc>
          <w:tcPr>
            <w:tcW w:w="1643" w:type="dxa"/>
            <w:shd w:val="clear" w:color="auto" w:fill="auto"/>
          </w:tcPr>
          <w:p w:rsidR="0018485A" w:rsidRPr="00661CA6" w:rsidRDefault="0018485A" w:rsidP="005D30C3">
            <w:pPr>
              <w:ind w:right="-72"/>
              <w:jc w:val="right"/>
              <w:rPr>
                <w:rFonts w:ascii="Arial" w:eastAsia="Cambria" w:hAnsi="Arial" w:cs="Browallia New"/>
                <w:sz w:val="18"/>
                <w:szCs w:val="22"/>
                <w:lang w:val="en-GB" w:eastAsia="en-US"/>
              </w:rPr>
            </w:pPr>
            <w:r w:rsidRPr="0018485A">
              <w:rPr>
                <w:rFonts w:ascii="Arial" w:eastAsia="Cambria" w:hAnsi="Arial" w:cs="Arial"/>
                <w:sz w:val="18"/>
                <w:szCs w:val="18"/>
                <w:lang w:eastAsia="en-US" w:bidi="ar-SA"/>
              </w:rPr>
              <w:t>247,052</w:t>
            </w:r>
            <w:r w:rsidR="00661CA6">
              <w:rPr>
                <w:rFonts w:ascii="Arial" w:eastAsia="Cambria" w:hAnsi="Arial" w:cs="Arial"/>
                <w:sz w:val="18"/>
                <w:szCs w:val="18"/>
                <w:lang w:eastAsia="en-US" w:bidi="ar-SA"/>
              </w:rPr>
              <w:t>,441</w:t>
            </w:r>
          </w:p>
        </w:tc>
      </w:tr>
      <w:tr w:rsidR="0018485A" w:rsidRPr="002E49B2" w:rsidTr="0018485A">
        <w:tc>
          <w:tcPr>
            <w:tcW w:w="4518" w:type="dxa"/>
            <w:shd w:val="clear" w:color="auto" w:fill="auto"/>
          </w:tcPr>
          <w:p w:rsidR="0018485A" w:rsidRPr="002E49B2" w:rsidRDefault="0018485A"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Unbilled contract revenue</w:t>
            </w:r>
          </w:p>
        </w:tc>
        <w:tc>
          <w:tcPr>
            <w:tcW w:w="163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w:t>
            </w:r>
          </w:p>
        </w:tc>
        <w:tc>
          <w:tcPr>
            <w:tcW w:w="1658"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158,308,</w:t>
            </w:r>
            <w:r w:rsidR="00130780">
              <w:rPr>
                <w:rFonts w:ascii="Arial" w:eastAsia="Cambria" w:hAnsi="Arial" w:cs="Arial"/>
                <w:sz w:val="18"/>
                <w:szCs w:val="18"/>
                <w:lang w:eastAsia="en-US" w:bidi="ar-SA"/>
              </w:rPr>
              <w:t>947</w:t>
            </w:r>
          </w:p>
        </w:tc>
        <w:tc>
          <w:tcPr>
            <w:tcW w:w="1643" w:type="dxa"/>
            <w:shd w:val="clear" w:color="auto" w:fill="auto"/>
          </w:tcPr>
          <w:p w:rsidR="0018485A" w:rsidRPr="002E49B2" w:rsidRDefault="0018485A" w:rsidP="005D30C3">
            <w:pPr>
              <w:ind w:right="-72"/>
              <w:jc w:val="right"/>
              <w:rPr>
                <w:rFonts w:ascii="Arial" w:eastAsia="Cambria" w:hAnsi="Arial" w:cs="Arial"/>
                <w:sz w:val="18"/>
                <w:szCs w:val="18"/>
                <w:lang w:eastAsia="en-US" w:bidi="ar-SA"/>
              </w:rPr>
            </w:pPr>
            <w:r w:rsidRPr="0018485A">
              <w:rPr>
                <w:rFonts w:ascii="Arial" w:eastAsia="Cambria" w:hAnsi="Arial" w:cs="Arial"/>
                <w:sz w:val="18"/>
                <w:szCs w:val="18"/>
                <w:lang w:eastAsia="en-US" w:bidi="ar-SA"/>
              </w:rPr>
              <w:t>158,308,947</w:t>
            </w:r>
          </w:p>
        </w:tc>
      </w:tr>
    </w:tbl>
    <w:p w:rsidR="00F97FE1" w:rsidRPr="002E49B2" w:rsidRDefault="00F97FE1" w:rsidP="00CD5AD2">
      <w:pPr>
        <w:tabs>
          <w:tab w:val="left" w:pos="567"/>
        </w:tabs>
        <w:rPr>
          <w:rFonts w:ascii="Arial" w:hAnsi="Arial" w:cs="Arial"/>
          <w:sz w:val="18"/>
          <w:szCs w:val="18"/>
        </w:rPr>
      </w:pPr>
    </w:p>
    <w:tbl>
      <w:tblPr>
        <w:tblW w:w="0" w:type="auto"/>
        <w:tblInd w:w="18" w:type="dxa"/>
        <w:tblLook w:val="04A0" w:firstRow="1" w:lastRow="0" w:firstColumn="1" w:lastColumn="0" w:noHBand="0" w:noVBand="1"/>
      </w:tblPr>
      <w:tblGrid>
        <w:gridCol w:w="4510"/>
        <w:gridCol w:w="1632"/>
        <w:gridCol w:w="1658"/>
        <w:gridCol w:w="1643"/>
      </w:tblGrid>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sz w:val="18"/>
                <w:szCs w:val="18"/>
                <w:lang w:eastAsia="en-US" w:bidi="ar-SA"/>
              </w:rPr>
            </w:pPr>
          </w:p>
        </w:tc>
        <w:tc>
          <w:tcPr>
            <w:tcW w:w="4933" w:type="dxa"/>
            <w:gridSpan w:val="3"/>
            <w:tcBorders>
              <w:top w:val="single" w:sz="4" w:space="0" w:color="auto"/>
              <w:bottom w:val="single" w:sz="4" w:space="0" w:color="auto"/>
            </w:tcBorders>
            <w:shd w:val="clear" w:color="auto" w:fill="auto"/>
          </w:tcPr>
          <w:p w:rsidR="00B97842" w:rsidRPr="002E49B2" w:rsidRDefault="00B97842" w:rsidP="005D30C3">
            <w:pPr>
              <w:tabs>
                <w:tab w:val="left" w:pos="1027"/>
              </w:tabs>
              <w:ind w:right="-72"/>
              <w:jc w:val="center"/>
              <w:rPr>
                <w:rFonts w:ascii="Arial" w:eastAsia="Cambria" w:hAnsi="Arial" w:cs="Arial"/>
                <w:b/>
                <w:bCs/>
                <w:spacing w:val="-2"/>
                <w:sz w:val="18"/>
                <w:szCs w:val="18"/>
                <w:lang w:eastAsia="en-US" w:bidi="ar-SA"/>
              </w:rPr>
            </w:pPr>
            <w:r w:rsidRPr="002E49B2">
              <w:rPr>
                <w:rFonts w:ascii="Arial" w:eastAsia="Cambria" w:hAnsi="Arial" w:cs="Arial"/>
                <w:b/>
                <w:bCs/>
                <w:sz w:val="18"/>
                <w:szCs w:val="18"/>
                <w:lang w:val="en-GB" w:eastAsia="en-US" w:bidi="ar-SA"/>
              </w:rPr>
              <w:t>Consolidated financial statements</w:t>
            </w:r>
          </w:p>
        </w:tc>
      </w:tr>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sz w:val="18"/>
                <w:szCs w:val="18"/>
                <w:lang w:eastAsia="en-US" w:bidi="ar-SA"/>
              </w:rPr>
            </w:pPr>
          </w:p>
        </w:tc>
        <w:tc>
          <w:tcPr>
            <w:tcW w:w="1632" w:type="dxa"/>
            <w:tcBorders>
              <w:top w:val="single" w:sz="4" w:space="0" w:color="auto"/>
            </w:tcBorders>
            <w:shd w:val="clear" w:color="auto" w:fill="auto"/>
          </w:tcPr>
          <w:p w:rsidR="00B97842" w:rsidRPr="002E49B2" w:rsidRDefault="00B97842"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Originally stated</w:t>
            </w:r>
          </w:p>
        </w:tc>
        <w:tc>
          <w:tcPr>
            <w:tcW w:w="1658" w:type="dxa"/>
            <w:tcBorders>
              <w:top w:val="single" w:sz="4" w:space="0" w:color="auto"/>
            </w:tcBorders>
            <w:shd w:val="clear" w:color="auto" w:fill="auto"/>
          </w:tcPr>
          <w:p w:rsidR="00B97842" w:rsidRPr="002E49B2" w:rsidRDefault="00B97842"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Reclassifications</w:t>
            </w:r>
          </w:p>
        </w:tc>
        <w:tc>
          <w:tcPr>
            <w:tcW w:w="1643" w:type="dxa"/>
            <w:tcBorders>
              <w:top w:val="single" w:sz="4" w:space="0" w:color="auto"/>
            </w:tcBorders>
            <w:shd w:val="clear" w:color="auto" w:fill="auto"/>
          </w:tcPr>
          <w:p w:rsidR="00B97842" w:rsidRPr="002E49B2" w:rsidRDefault="00B97842" w:rsidP="005D30C3">
            <w:pPr>
              <w:ind w:right="-72"/>
              <w:jc w:val="right"/>
              <w:rPr>
                <w:rFonts w:ascii="Arial" w:eastAsia="Cambria" w:hAnsi="Arial" w:cs="Arial"/>
                <w:b/>
                <w:bCs/>
                <w:spacing w:val="-2"/>
                <w:sz w:val="18"/>
                <w:szCs w:val="22"/>
                <w:lang w:val="en-GB" w:eastAsia="en-US"/>
              </w:rPr>
            </w:pPr>
            <w:r w:rsidRPr="002E49B2">
              <w:rPr>
                <w:rFonts w:ascii="Arial" w:eastAsia="Cambria" w:hAnsi="Arial" w:cs="Arial"/>
                <w:b/>
                <w:bCs/>
                <w:spacing w:val="-2"/>
                <w:sz w:val="18"/>
                <w:szCs w:val="18"/>
                <w:lang w:eastAsia="en-US" w:bidi="ar-SA"/>
              </w:rPr>
              <w:t>Re</w:t>
            </w:r>
            <w:r w:rsidRPr="002E49B2">
              <w:rPr>
                <w:rFonts w:ascii="Arial" w:eastAsia="Cambria" w:hAnsi="Arial" w:cs="Arial"/>
                <w:b/>
                <w:bCs/>
                <w:spacing w:val="-2"/>
                <w:sz w:val="18"/>
                <w:szCs w:val="18"/>
                <w:lang w:val="en-GB" w:eastAsia="en-US"/>
              </w:rPr>
              <w:t>classified</w:t>
            </w:r>
          </w:p>
        </w:tc>
      </w:tr>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sz w:val="18"/>
                <w:szCs w:val="18"/>
                <w:lang w:eastAsia="en-US" w:bidi="ar-SA"/>
              </w:rPr>
            </w:pPr>
          </w:p>
        </w:tc>
        <w:tc>
          <w:tcPr>
            <w:tcW w:w="1632" w:type="dxa"/>
            <w:tcBorders>
              <w:bottom w:val="single" w:sz="4" w:space="0" w:color="auto"/>
            </w:tcBorders>
            <w:shd w:val="clear" w:color="auto" w:fill="auto"/>
          </w:tcPr>
          <w:p w:rsidR="00B97842" w:rsidRPr="002E49B2" w:rsidRDefault="00B97842"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58" w:type="dxa"/>
            <w:tcBorders>
              <w:bottom w:val="single" w:sz="4" w:space="0" w:color="auto"/>
            </w:tcBorders>
            <w:shd w:val="clear" w:color="auto" w:fill="auto"/>
          </w:tcPr>
          <w:p w:rsidR="00B97842" w:rsidRPr="002E49B2" w:rsidRDefault="00B97842"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43" w:type="dxa"/>
            <w:tcBorders>
              <w:bottom w:val="single" w:sz="4" w:space="0" w:color="auto"/>
            </w:tcBorders>
            <w:shd w:val="clear" w:color="auto" w:fill="auto"/>
          </w:tcPr>
          <w:p w:rsidR="00B97842" w:rsidRPr="002E49B2" w:rsidRDefault="00B97842"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r>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sz w:val="18"/>
                <w:szCs w:val="18"/>
                <w:lang w:eastAsia="en-US" w:bidi="ar-SA"/>
              </w:rPr>
            </w:pPr>
          </w:p>
        </w:tc>
        <w:tc>
          <w:tcPr>
            <w:tcW w:w="1632" w:type="dxa"/>
            <w:tcBorders>
              <w:top w:val="single" w:sz="4" w:space="0" w:color="auto"/>
            </w:tcBorders>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c>
          <w:tcPr>
            <w:tcW w:w="1658" w:type="dxa"/>
            <w:tcBorders>
              <w:top w:val="single" w:sz="4" w:space="0" w:color="auto"/>
            </w:tcBorders>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c>
          <w:tcPr>
            <w:tcW w:w="1643" w:type="dxa"/>
            <w:tcBorders>
              <w:top w:val="single" w:sz="4" w:space="0" w:color="auto"/>
            </w:tcBorders>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r>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 xml:space="preserve">Statements of </w:t>
            </w:r>
            <w:r w:rsidR="00240FE3">
              <w:rPr>
                <w:rFonts w:ascii="Arial" w:eastAsia="Cambria" w:hAnsi="Arial" w:cs="Arial"/>
                <w:b/>
                <w:bCs/>
                <w:sz w:val="18"/>
                <w:szCs w:val="18"/>
                <w:lang w:eastAsia="en-US" w:bidi="ar-SA"/>
              </w:rPr>
              <w:t>Cash Flows</w:t>
            </w:r>
          </w:p>
        </w:tc>
        <w:tc>
          <w:tcPr>
            <w:tcW w:w="1632" w:type="dxa"/>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c>
          <w:tcPr>
            <w:tcW w:w="1658" w:type="dxa"/>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c>
          <w:tcPr>
            <w:tcW w:w="1643" w:type="dxa"/>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r>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w:t>
            </w:r>
            <w:r w:rsidR="00CE327B">
              <w:rPr>
                <w:rFonts w:ascii="Arial" w:eastAsia="Cambria" w:hAnsi="Arial" w:cs="Arial"/>
                <w:b/>
                <w:bCs/>
                <w:sz w:val="18"/>
                <w:szCs w:val="18"/>
                <w:lang w:eastAsia="en-US" w:bidi="ar-SA"/>
              </w:rPr>
              <w:t>For the year ended</w:t>
            </w:r>
            <w:r w:rsidRPr="002E49B2">
              <w:rPr>
                <w:rFonts w:ascii="Arial" w:eastAsia="Cambria" w:hAnsi="Arial" w:cs="Arial"/>
                <w:b/>
                <w:bCs/>
                <w:sz w:val="18"/>
                <w:szCs w:val="18"/>
                <w:lang w:eastAsia="en-US" w:bidi="ar-SA"/>
              </w:rPr>
              <w:t xml:space="preserve"> 31 December 2019</w:t>
            </w:r>
          </w:p>
        </w:tc>
        <w:tc>
          <w:tcPr>
            <w:tcW w:w="1632" w:type="dxa"/>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c>
          <w:tcPr>
            <w:tcW w:w="1658" w:type="dxa"/>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c>
          <w:tcPr>
            <w:tcW w:w="1643" w:type="dxa"/>
            <w:shd w:val="clear" w:color="auto" w:fill="auto"/>
          </w:tcPr>
          <w:p w:rsidR="00B97842" w:rsidRPr="002E49B2" w:rsidRDefault="00B97842" w:rsidP="005D30C3">
            <w:pPr>
              <w:ind w:right="-72"/>
              <w:jc w:val="right"/>
              <w:rPr>
                <w:rFonts w:ascii="Arial" w:eastAsia="Cambria" w:hAnsi="Arial" w:cs="Arial"/>
                <w:sz w:val="18"/>
                <w:szCs w:val="18"/>
                <w:lang w:eastAsia="en-US" w:bidi="ar-SA"/>
              </w:rPr>
            </w:pPr>
          </w:p>
        </w:tc>
      </w:tr>
      <w:tr w:rsidR="00CE327B" w:rsidRPr="002E49B2" w:rsidTr="005D30C3">
        <w:tc>
          <w:tcPr>
            <w:tcW w:w="4510" w:type="dxa"/>
            <w:shd w:val="clear" w:color="auto" w:fill="auto"/>
          </w:tcPr>
          <w:p w:rsidR="00CE327B" w:rsidRPr="00CE327B" w:rsidRDefault="00CE327B" w:rsidP="00CE327B">
            <w:pPr>
              <w:ind w:left="420"/>
              <w:rPr>
                <w:rFonts w:ascii="Arial" w:eastAsia="Cambria" w:hAnsi="Arial" w:cs="Arial"/>
                <w:sz w:val="18"/>
                <w:szCs w:val="18"/>
                <w:lang w:eastAsia="en-US" w:bidi="ar-SA"/>
              </w:rPr>
            </w:pPr>
            <w:r w:rsidRPr="00CE327B">
              <w:rPr>
                <w:rFonts w:ascii="Arial" w:eastAsia="Cambria" w:hAnsi="Arial" w:cs="Arial"/>
                <w:sz w:val="18"/>
                <w:szCs w:val="18"/>
                <w:lang w:eastAsia="en-US" w:bidi="ar-SA"/>
              </w:rPr>
              <w:t>Changes in operating assets and liabilities</w:t>
            </w:r>
          </w:p>
        </w:tc>
        <w:tc>
          <w:tcPr>
            <w:tcW w:w="1632" w:type="dxa"/>
            <w:shd w:val="clear" w:color="auto" w:fill="auto"/>
          </w:tcPr>
          <w:p w:rsidR="00CE327B" w:rsidRPr="002E49B2" w:rsidRDefault="00CE327B" w:rsidP="005D30C3">
            <w:pPr>
              <w:ind w:right="-72"/>
              <w:jc w:val="right"/>
              <w:rPr>
                <w:rFonts w:ascii="Arial" w:eastAsia="Cambria" w:hAnsi="Arial" w:cs="Arial"/>
                <w:sz w:val="18"/>
                <w:szCs w:val="18"/>
                <w:lang w:eastAsia="en-US" w:bidi="ar-SA"/>
              </w:rPr>
            </w:pPr>
          </w:p>
        </w:tc>
        <w:tc>
          <w:tcPr>
            <w:tcW w:w="1658" w:type="dxa"/>
            <w:shd w:val="clear" w:color="auto" w:fill="auto"/>
          </w:tcPr>
          <w:p w:rsidR="00CE327B" w:rsidRPr="002E49B2" w:rsidRDefault="00CE327B" w:rsidP="005D30C3">
            <w:pPr>
              <w:ind w:right="-72"/>
              <w:jc w:val="right"/>
              <w:rPr>
                <w:rFonts w:ascii="Arial" w:eastAsia="Cambria" w:hAnsi="Arial" w:cs="Arial"/>
                <w:sz w:val="18"/>
                <w:szCs w:val="18"/>
                <w:lang w:eastAsia="en-US" w:bidi="ar-SA"/>
              </w:rPr>
            </w:pPr>
          </w:p>
        </w:tc>
        <w:tc>
          <w:tcPr>
            <w:tcW w:w="1643" w:type="dxa"/>
            <w:shd w:val="clear" w:color="auto" w:fill="auto"/>
          </w:tcPr>
          <w:p w:rsidR="00CE327B" w:rsidRPr="002E49B2" w:rsidRDefault="00CE327B" w:rsidP="005D30C3">
            <w:pPr>
              <w:ind w:right="-72"/>
              <w:jc w:val="right"/>
              <w:rPr>
                <w:rFonts w:ascii="Arial" w:eastAsia="Cambria" w:hAnsi="Arial" w:cs="Arial"/>
                <w:sz w:val="18"/>
                <w:szCs w:val="18"/>
                <w:lang w:eastAsia="en-US" w:bidi="ar-SA"/>
              </w:rPr>
            </w:pPr>
          </w:p>
        </w:tc>
      </w:tr>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Trade and other receivables</w:t>
            </w:r>
          </w:p>
        </w:tc>
        <w:tc>
          <w:tcPr>
            <w:tcW w:w="1632" w:type="dxa"/>
            <w:shd w:val="clear" w:color="auto" w:fill="auto"/>
          </w:tcPr>
          <w:p w:rsidR="00B97842"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114,104,175</w:t>
            </w:r>
          </w:p>
        </w:tc>
        <w:tc>
          <w:tcPr>
            <w:tcW w:w="1658" w:type="dxa"/>
            <w:shd w:val="clear" w:color="auto" w:fill="auto"/>
          </w:tcPr>
          <w:p w:rsidR="00B97842"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(13,519,929)</w:t>
            </w:r>
          </w:p>
        </w:tc>
        <w:tc>
          <w:tcPr>
            <w:tcW w:w="1643" w:type="dxa"/>
            <w:shd w:val="clear" w:color="auto" w:fill="auto"/>
          </w:tcPr>
          <w:p w:rsidR="00B97842"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100,584,246</w:t>
            </w:r>
          </w:p>
        </w:tc>
      </w:tr>
      <w:tr w:rsidR="00B97842" w:rsidRPr="002E49B2" w:rsidTr="005D30C3">
        <w:tc>
          <w:tcPr>
            <w:tcW w:w="4510" w:type="dxa"/>
            <w:shd w:val="clear" w:color="auto" w:fill="auto"/>
          </w:tcPr>
          <w:p w:rsidR="00B97842" w:rsidRPr="002E49B2" w:rsidRDefault="00B97842"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Unbilled contract revenue</w:t>
            </w:r>
          </w:p>
        </w:tc>
        <w:tc>
          <w:tcPr>
            <w:tcW w:w="1632" w:type="dxa"/>
            <w:shd w:val="clear" w:color="auto" w:fill="auto"/>
          </w:tcPr>
          <w:p w:rsidR="00B97842" w:rsidRPr="002E49B2" w:rsidRDefault="00B97842" w:rsidP="005D30C3">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w:t>
            </w:r>
          </w:p>
        </w:tc>
        <w:tc>
          <w:tcPr>
            <w:tcW w:w="1658" w:type="dxa"/>
            <w:shd w:val="clear" w:color="auto" w:fill="auto"/>
          </w:tcPr>
          <w:p w:rsidR="00B97842"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13,519,929</w:t>
            </w:r>
          </w:p>
        </w:tc>
        <w:tc>
          <w:tcPr>
            <w:tcW w:w="1643" w:type="dxa"/>
            <w:shd w:val="clear" w:color="auto" w:fill="auto"/>
          </w:tcPr>
          <w:p w:rsidR="00B97842"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13,519,929</w:t>
            </w:r>
          </w:p>
        </w:tc>
      </w:tr>
    </w:tbl>
    <w:p w:rsidR="00F97FE1" w:rsidRDefault="00F97FE1" w:rsidP="00F97FE1">
      <w:pPr>
        <w:pBdr>
          <w:top w:val="nil"/>
          <w:left w:val="nil"/>
          <w:bottom w:val="nil"/>
          <w:right w:val="nil"/>
          <w:between w:val="nil"/>
        </w:pBdr>
        <w:rPr>
          <w:rFonts w:ascii="Arial" w:eastAsia="Arial" w:hAnsi="Arial" w:cs="Arial"/>
          <w:bCs/>
          <w:sz w:val="18"/>
          <w:szCs w:val="22"/>
          <w:lang w:val="en-GB"/>
        </w:rPr>
      </w:pPr>
    </w:p>
    <w:tbl>
      <w:tblPr>
        <w:tblW w:w="0" w:type="auto"/>
        <w:tblInd w:w="9" w:type="dxa"/>
        <w:tblLook w:val="04A0" w:firstRow="1" w:lastRow="0" w:firstColumn="1" w:lastColumn="0" w:noHBand="0" w:noVBand="1"/>
      </w:tblPr>
      <w:tblGrid>
        <w:gridCol w:w="4518"/>
        <w:gridCol w:w="1633"/>
        <w:gridCol w:w="1658"/>
        <w:gridCol w:w="1643"/>
      </w:tblGrid>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sz w:val="18"/>
                <w:szCs w:val="18"/>
                <w:lang w:eastAsia="en-US" w:bidi="ar-SA"/>
              </w:rPr>
            </w:pPr>
          </w:p>
        </w:tc>
        <w:tc>
          <w:tcPr>
            <w:tcW w:w="4934" w:type="dxa"/>
            <w:gridSpan w:val="3"/>
            <w:tcBorders>
              <w:top w:val="single" w:sz="4" w:space="0" w:color="auto"/>
              <w:bottom w:val="single" w:sz="4" w:space="0" w:color="auto"/>
            </w:tcBorders>
            <w:shd w:val="clear" w:color="auto" w:fill="auto"/>
          </w:tcPr>
          <w:p w:rsidR="00D11EF6" w:rsidRPr="002E49B2" w:rsidRDefault="00D11EF6" w:rsidP="005D30C3">
            <w:pPr>
              <w:tabs>
                <w:tab w:val="left" w:pos="1027"/>
              </w:tabs>
              <w:ind w:right="-72"/>
              <w:jc w:val="center"/>
              <w:rPr>
                <w:rFonts w:ascii="Arial" w:eastAsia="Cambria" w:hAnsi="Arial" w:cs="Arial"/>
                <w:b/>
                <w:bCs/>
                <w:spacing w:val="-2"/>
                <w:sz w:val="18"/>
                <w:szCs w:val="18"/>
                <w:lang w:eastAsia="en-US" w:bidi="ar-SA"/>
              </w:rPr>
            </w:pPr>
            <w:r w:rsidRPr="002E49B2">
              <w:rPr>
                <w:rFonts w:ascii="Arial" w:eastAsia="Cambria" w:hAnsi="Arial" w:cs="Arial"/>
                <w:b/>
                <w:bCs/>
                <w:sz w:val="18"/>
                <w:szCs w:val="18"/>
                <w:lang w:val="en-GB" w:eastAsia="en-US" w:bidi="ar-SA"/>
              </w:rPr>
              <w:t>Separate financial statements</w:t>
            </w:r>
          </w:p>
        </w:tc>
      </w:tr>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sz w:val="18"/>
                <w:szCs w:val="18"/>
                <w:lang w:eastAsia="en-US" w:bidi="ar-SA"/>
              </w:rPr>
            </w:pPr>
          </w:p>
        </w:tc>
        <w:tc>
          <w:tcPr>
            <w:tcW w:w="1633" w:type="dxa"/>
            <w:tcBorders>
              <w:top w:val="single" w:sz="4" w:space="0" w:color="auto"/>
            </w:tcBorders>
            <w:shd w:val="clear" w:color="auto" w:fill="auto"/>
          </w:tcPr>
          <w:p w:rsidR="00D11EF6" w:rsidRPr="002E49B2" w:rsidRDefault="00D11EF6"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Originally stated</w:t>
            </w:r>
          </w:p>
        </w:tc>
        <w:tc>
          <w:tcPr>
            <w:tcW w:w="1658" w:type="dxa"/>
            <w:tcBorders>
              <w:top w:val="single" w:sz="4" w:space="0" w:color="auto"/>
            </w:tcBorders>
            <w:shd w:val="clear" w:color="auto" w:fill="auto"/>
          </w:tcPr>
          <w:p w:rsidR="00D11EF6" w:rsidRPr="002E49B2" w:rsidRDefault="00D11EF6"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Reclassifications</w:t>
            </w:r>
          </w:p>
        </w:tc>
        <w:tc>
          <w:tcPr>
            <w:tcW w:w="1643" w:type="dxa"/>
            <w:tcBorders>
              <w:top w:val="single" w:sz="4" w:space="0" w:color="auto"/>
            </w:tcBorders>
            <w:shd w:val="clear" w:color="auto" w:fill="auto"/>
          </w:tcPr>
          <w:p w:rsidR="00D11EF6" w:rsidRPr="002E49B2" w:rsidRDefault="00D11EF6" w:rsidP="005D30C3">
            <w:pPr>
              <w:ind w:right="-72"/>
              <w:jc w:val="right"/>
              <w:rPr>
                <w:rFonts w:ascii="Arial" w:eastAsia="Cambria" w:hAnsi="Arial" w:cs="Arial"/>
                <w:b/>
                <w:bCs/>
                <w:spacing w:val="-2"/>
                <w:sz w:val="18"/>
                <w:szCs w:val="22"/>
                <w:lang w:val="en-GB" w:eastAsia="en-US"/>
              </w:rPr>
            </w:pPr>
            <w:r w:rsidRPr="002E49B2">
              <w:rPr>
                <w:rFonts w:ascii="Arial" w:eastAsia="Cambria" w:hAnsi="Arial" w:cs="Arial"/>
                <w:b/>
                <w:bCs/>
                <w:spacing w:val="-2"/>
                <w:sz w:val="18"/>
                <w:szCs w:val="18"/>
                <w:lang w:eastAsia="en-US" w:bidi="ar-SA"/>
              </w:rPr>
              <w:t>Re</w:t>
            </w:r>
            <w:r w:rsidRPr="002E49B2">
              <w:rPr>
                <w:rFonts w:ascii="Arial" w:eastAsia="Cambria" w:hAnsi="Arial" w:cs="Arial"/>
                <w:b/>
                <w:bCs/>
                <w:spacing w:val="-2"/>
                <w:sz w:val="18"/>
                <w:szCs w:val="18"/>
                <w:lang w:val="en-GB" w:eastAsia="en-US"/>
              </w:rPr>
              <w:t>classified</w:t>
            </w:r>
          </w:p>
        </w:tc>
      </w:tr>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sz w:val="18"/>
                <w:szCs w:val="18"/>
                <w:lang w:eastAsia="en-US" w:bidi="ar-SA"/>
              </w:rPr>
            </w:pPr>
          </w:p>
        </w:tc>
        <w:tc>
          <w:tcPr>
            <w:tcW w:w="1633" w:type="dxa"/>
            <w:tcBorders>
              <w:bottom w:val="single" w:sz="4" w:space="0" w:color="auto"/>
            </w:tcBorders>
            <w:shd w:val="clear" w:color="auto" w:fill="auto"/>
          </w:tcPr>
          <w:p w:rsidR="00D11EF6" w:rsidRPr="002E49B2" w:rsidRDefault="00D11EF6"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58" w:type="dxa"/>
            <w:tcBorders>
              <w:bottom w:val="single" w:sz="4" w:space="0" w:color="auto"/>
            </w:tcBorders>
            <w:shd w:val="clear" w:color="auto" w:fill="auto"/>
          </w:tcPr>
          <w:p w:rsidR="00D11EF6" w:rsidRPr="002E49B2" w:rsidRDefault="00D11EF6"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43" w:type="dxa"/>
            <w:tcBorders>
              <w:bottom w:val="single" w:sz="4" w:space="0" w:color="auto"/>
            </w:tcBorders>
            <w:shd w:val="clear" w:color="auto" w:fill="auto"/>
          </w:tcPr>
          <w:p w:rsidR="00D11EF6" w:rsidRPr="002E49B2" w:rsidRDefault="00D11EF6" w:rsidP="005D30C3">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r>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sz w:val="18"/>
                <w:szCs w:val="18"/>
                <w:lang w:eastAsia="en-US" w:bidi="ar-SA"/>
              </w:rPr>
            </w:pPr>
          </w:p>
        </w:tc>
        <w:tc>
          <w:tcPr>
            <w:tcW w:w="1633" w:type="dxa"/>
            <w:tcBorders>
              <w:top w:val="single" w:sz="4" w:space="0" w:color="auto"/>
            </w:tcBorders>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c>
          <w:tcPr>
            <w:tcW w:w="1658" w:type="dxa"/>
            <w:tcBorders>
              <w:top w:val="single" w:sz="4" w:space="0" w:color="auto"/>
            </w:tcBorders>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c>
          <w:tcPr>
            <w:tcW w:w="1643" w:type="dxa"/>
            <w:tcBorders>
              <w:top w:val="single" w:sz="4" w:space="0" w:color="auto"/>
            </w:tcBorders>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r>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 xml:space="preserve">Statements of </w:t>
            </w:r>
            <w:r w:rsidR="00240FE3">
              <w:rPr>
                <w:rFonts w:ascii="Arial" w:eastAsia="Cambria" w:hAnsi="Arial" w:cs="Arial"/>
                <w:b/>
                <w:bCs/>
                <w:sz w:val="18"/>
                <w:szCs w:val="18"/>
                <w:lang w:eastAsia="en-US" w:bidi="ar-SA"/>
              </w:rPr>
              <w:t>Cash Flows</w:t>
            </w:r>
          </w:p>
        </w:tc>
        <w:tc>
          <w:tcPr>
            <w:tcW w:w="1633" w:type="dxa"/>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c>
          <w:tcPr>
            <w:tcW w:w="1658" w:type="dxa"/>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c>
          <w:tcPr>
            <w:tcW w:w="1643" w:type="dxa"/>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r>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w:t>
            </w:r>
            <w:r w:rsidR="00CE327B">
              <w:rPr>
                <w:rFonts w:ascii="Arial" w:eastAsia="Cambria" w:hAnsi="Arial" w:cs="Arial"/>
                <w:b/>
                <w:bCs/>
                <w:sz w:val="18"/>
                <w:szCs w:val="18"/>
                <w:lang w:eastAsia="en-US" w:bidi="ar-SA"/>
              </w:rPr>
              <w:t>For the year ended</w:t>
            </w:r>
            <w:r w:rsidRPr="002E49B2">
              <w:rPr>
                <w:rFonts w:ascii="Arial" w:eastAsia="Cambria" w:hAnsi="Arial" w:cs="Arial"/>
                <w:b/>
                <w:bCs/>
                <w:sz w:val="18"/>
                <w:szCs w:val="18"/>
                <w:lang w:eastAsia="en-US" w:bidi="ar-SA"/>
              </w:rPr>
              <w:t xml:space="preserve"> 31 December 2019</w:t>
            </w:r>
          </w:p>
        </w:tc>
        <w:tc>
          <w:tcPr>
            <w:tcW w:w="1633" w:type="dxa"/>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c>
          <w:tcPr>
            <w:tcW w:w="1658" w:type="dxa"/>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c>
          <w:tcPr>
            <w:tcW w:w="1643" w:type="dxa"/>
            <w:shd w:val="clear" w:color="auto" w:fill="auto"/>
          </w:tcPr>
          <w:p w:rsidR="00D11EF6" w:rsidRPr="002E49B2" w:rsidRDefault="00D11EF6" w:rsidP="005D30C3">
            <w:pPr>
              <w:ind w:right="-72"/>
              <w:jc w:val="right"/>
              <w:rPr>
                <w:rFonts w:ascii="Arial" w:eastAsia="Cambria" w:hAnsi="Arial" w:cs="Arial"/>
                <w:sz w:val="18"/>
                <w:szCs w:val="18"/>
                <w:lang w:eastAsia="en-US" w:bidi="ar-SA"/>
              </w:rPr>
            </w:pPr>
          </w:p>
        </w:tc>
      </w:tr>
      <w:tr w:rsidR="00CE327B" w:rsidRPr="002E49B2" w:rsidTr="005D30C3">
        <w:tc>
          <w:tcPr>
            <w:tcW w:w="4518" w:type="dxa"/>
            <w:shd w:val="clear" w:color="auto" w:fill="auto"/>
          </w:tcPr>
          <w:p w:rsidR="00CE327B" w:rsidRPr="002E49B2" w:rsidRDefault="00CE327B" w:rsidP="00CE327B">
            <w:pPr>
              <w:ind w:left="420"/>
              <w:rPr>
                <w:rFonts w:ascii="Arial" w:eastAsia="Cambria" w:hAnsi="Arial" w:cs="Arial"/>
                <w:b/>
                <w:bCs/>
                <w:sz w:val="18"/>
                <w:szCs w:val="18"/>
                <w:lang w:eastAsia="en-US" w:bidi="ar-SA"/>
              </w:rPr>
            </w:pPr>
            <w:r w:rsidRPr="00CE327B">
              <w:rPr>
                <w:rFonts w:ascii="Arial" w:eastAsia="Cambria" w:hAnsi="Arial" w:cs="Arial"/>
                <w:sz w:val="18"/>
                <w:szCs w:val="18"/>
                <w:lang w:eastAsia="en-US" w:bidi="ar-SA"/>
              </w:rPr>
              <w:t>Changes in operating assets and liabilities</w:t>
            </w:r>
          </w:p>
        </w:tc>
        <w:tc>
          <w:tcPr>
            <w:tcW w:w="1633" w:type="dxa"/>
            <w:shd w:val="clear" w:color="auto" w:fill="auto"/>
          </w:tcPr>
          <w:p w:rsidR="00CE327B" w:rsidRPr="002E49B2" w:rsidRDefault="00CE327B" w:rsidP="005D30C3">
            <w:pPr>
              <w:ind w:right="-72"/>
              <w:jc w:val="right"/>
              <w:rPr>
                <w:rFonts w:ascii="Arial" w:eastAsia="Cambria" w:hAnsi="Arial" w:cs="Arial"/>
                <w:sz w:val="18"/>
                <w:szCs w:val="18"/>
                <w:lang w:eastAsia="en-US" w:bidi="ar-SA"/>
              </w:rPr>
            </w:pPr>
          </w:p>
        </w:tc>
        <w:tc>
          <w:tcPr>
            <w:tcW w:w="1658" w:type="dxa"/>
            <w:shd w:val="clear" w:color="auto" w:fill="auto"/>
          </w:tcPr>
          <w:p w:rsidR="00CE327B" w:rsidRPr="002E49B2" w:rsidRDefault="00CE327B" w:rsidP="005D30C3">
            <w:pPr>
              <w:ind w:right="-72"/>
              <w:jc w:val="right"/>
              <w:rPr>
                <w:rFonts w:ascii="Arial" w:eastAsia="Cambria" w:hAnsi="Arial" w:cs="Arial"/>
                <w:sz w:val="18"/>
                <w:szCs w:val="18"/>
                <w:lang w:eastAsia="en-US" w:bidi="ar-SA"/>
              </w:rPr>
            </w:pPr>
          </w:p>
        </w:tc>
        <w:tc>
          <w:tcPr>
            <w:tcW w:w="1643" w:type="dxa"/>
            <w:shd w:val="clear" w:color="auto" w:fill="auto"/>
          </w:tcPr>
          <w:p w:rsidR="00CE327B" w:rsidRPr="002E49B2" w:rsidRDefault="00CE327B" w:rsidP="005D30C3">
            <w:pPr>
              <w:ind w:right="-72"/>
              <w:jc w:val="right"/>
              <w:rPr>
                <w:rFonts w:ascii="Arial" w:eastAsia="Cambria" w:hAnsi="Arial" w:cs="Arial"/>
                <w:sz w:val="18"/>
                <w:szCs w:val="18"/>
                <w:lang w:eastAsia="en-US" w:bidi="ar-SA"/>
              </w:rPr>
            </w:pPr>
          </w:p>
        </w:tc>
      </w:tr>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Trade and other receivables</w:t>
            </w:r>
          </w:p>
        </w:tc>
        <w:tc>
          <w:tcPr>
            <w:tcW w:w="1633" w:type="dxa"/>
            <w:shd w:val="clear" w:color="auto" w:fill="auto"/>
          </w:tcPr>
          <w:p w:rsidR="00D11EF6"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119,592,332</w:t>
            </w:r>
          </w:p>
        </w:tc>
        <w:tc>
          <w:tcPr>
            <w:tcW w:w="1658" w:type="dxa"/>
            <w:shd w:val="clear" w:color="auto" w:fill="auto"/>
          </w:tcPr>
          <w:p w:rsidR="00D11EF6"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(13,875,567)</w:t>
            </w:r>
          </w:p>
        </w:tc>
        <w:tc>
          <w:tcPr>
            <w:tcW w:w="1643" w:type="dxa"/>
            <w:shd w:val="clear" w:color="auto" w:fill="auto"/>
          </w:tcPr>
          <w:p w:rsidR="00D11EF6"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105,716,765</w:t>
            </w:r>
          </w:p>
        </w:tc>
      </w:tr>
      <w:tr w:rsidR="00D11EF6" w:rsidRPr="002E49B2" w:rsidTr="005D30C3">
        <w:tc>
          <w:tcPr>
            <w:tcW w:w="4518" w:type="dxa"/>
            <w:shd w:val="clear" w:color="auto" w:fill="auto"/>
          </w:tcPr>
          <w:p w:rsidR="00D11EF6" w:rsidRPr="002E49B2" w:rsidRDefault="00D11EF6" w:rsidP="00CE327B">
            <w:pPr>
              <w:ind w:left="420"/>
              <w:rPr>
                <w:rFonts w:ascii="Arial" w:eastAsia="Cambria" w:hAnsi="Arial" w:cs="Arial"/>
                <w:spacing w:val="-2"/>
                <w:sz w:val="18"/>
                <w:szCs w:val="18"/>
                <w:lang w:eastAsia="en-US" w:bidi="ar-SA"/>
              </w:rPr>
            </w:pPr>
            <w:r w:rsidRPr="002E49B2">
              <w:rPr>
                <w:rFonts w:ascii="Arial" w:eastAsia="Cambria" w:hAnsi="Arial" w:cs="Arial"/>
                <w:spacing w:val="-2"/>
                <w:sz w:val="18"/>
                <w:szCs w:val="18"/>
                <w:lang w:eastAsia="en-US" w:bidi="ar-SA"/>
              </w:rPr>
              <w:t>Unbilled contract revenue</w:t>
            </w:r>
          </w:p>
        </w:tc>
        <w:tc>
          <w:tcPr>
            <w:tcW w:w="1633" w:type="dxa"/>
            <w:shd w:val="clear" w:color="auto" w:fill="auto"/>
          </w:tcPr>
          <w:p w:rsidR="00D11EF6" w:rsidRPr="002E49B2" w:rsidRDefault="00D11EF6" w:rsidP="005D30C3">
            <w:pPr>
              <w:ind w:right="-72"/>
              <w:jc w:val="right"/>
              <w:rPr>
                <w:rFonts w:ascii="Arial" w:eastAsia="Cambria" w:hAnsi="Arial" w:cs="Arial"/>
                <w:sz w:val="18"/>
                <w:szCs w:val="18"/>
                <w:lang w:eastAsia="en-US" w:bidi="ar-SA"/>
              </w:rPr>
            </w:pPr>
            <w:r w:rsidRPr="002E49B2">
              <w:rPr>
                <w:rFonts w:ascii="Arial" w:eastAsia="Cambria" w:hAnsi="Arial" w:cs="Arial"/>
                <w:sz w:val="18"/>
                <w:szCs w:val="18"/>
                <w:lang w:eastAsia="en-US" w:bidi="ar-SA"/>
              </w:rPr>
              <w:t>-</w:t>
            </w:r>
          </w:p>
        </w:tc>
        <w:tc>
          <w:tcPr>
            <w:tcW w:w="1658" w:type="dxa"/>
            <w:shd w:val="clear" w:color="auto" w:fill="auto"/>
          </w:tcPr>
          <w:p w:rsidR="00D11EF6"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13,875,567</w:t>
            </w:r>
          </w:p>
        </w:tc>
        <w:tc>
          <w:tcPr>
            <w:tcW w:w="1643" w:type="dxa"/>
            <w:shd w:val="clear" w:color="auto" w:fill="auto"/>
          </w:tcPr>
          <w:p w:rsidR="00D11EF6" w:rsidRPr="002E49B2" w:rsidRDefault="00215897" w:rsidP="005D30C3">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13,875,567</w:t>
            </w:r>
          </w:p>
        </w:tc>
      </w:tr>
    </w:tbl>
    <w:p w:rsidR="002E7394" w:rsidRDefault="002E7394">
      <w:pPr>
        <w:spacing w:after="160" w:line="259" w:lineRule="auto"/>
        <w:jc w:val="left"/>
        <w:rPr>
          <w:rFonts w:ascii="Arial" w:hAnsi="Arial" w:cs="Arial"/>
          <w:b/>
          <w:bCs/>
          <w:color w:val="CF4A02"/>
          <w:sz w:val="18"/>
          <w:szCs w:val="18"/>
          <w:lang w:val="en-GB"/>
        </w:rPr>
      </w:pPr>
      <w:r>
        <w:rPr>
          <w:rFonts w:ascii="Arial" w:hAnsi="Arial" w:cs="Arial"/>
          <w:b/>
          <w:bCs/>
          <w:color w:val="CF4A02"/>
          <w:sz w:val="18"/>
          <w:szCs w:val="18"/>
          <w:lang w:val="en-GB"/>
        </w:rPr>
        <w:br w:type="page"/>
      </w:r>
    </w:p>
    <w:p w:rsidR="002E7394" w:rsidRDefault="002E7394" w:rsidP="00C301A4">
      <w:pPr>
        <w:tabs>
          <w:tab w:val="left" w:pos="540"/>
        </w:tabs>
        <w:rPr>
          <w:rFonts w:ascii="Arial" w:hAnsi="Arial" w:cs="Arial"/>
          <w:b/>
          <w:bCs/>
          <w:color w:val="CF4A02"/>
          <w:sz w:val="18"/>
          <w:szCs w:val="18"/>
          <w:lang w:val="en-GB"/>
        </w:rPr>
      </w:pPr>
    </w:p>
    <w:p w:rsidR="00C301A4" w:rsidRPr="00C301A4" w:rsidRDefault="00C301A4" w:rsidP="00E4309A">
      <w:pPr>
        <w:tabs>
          <w:tab w:val="left" w:pos="540"/>
        </w:tabs>
        <w:rPr>
          <w:rFonts w:ascii="Arial" w:hAnsi="Arial" w:cs="Browallia New"/>
          <w:b/>
          <w:bCs/>
          <w:color w:val="CF4A02"/>
          <w:sz w:val="18"/>
          <w:szCs w:val="22"/>
          <w:lang w:val="en-GB"/>
        </w:rPr>
      </w:pPr>
      <w:r>
        <w:rPr>
          <w:rFonts w:ascii="Arial" w:hAnsi="Arial" w:cs="Arial"/>
          <w:b/>
          <w:bCs/>
          <w:color w:val="CF4A02"/>
          <w:sz w:val="18"/>
          <w:szCs w:val="18"/>
          <w:lang w:val="en-GB"/>
        </w:rPr>
        <w:t>3.2</w:t>
      </w:r>
      <w:r w:rsidR="00CE327B">
        <w:rPr>
          <w:rFonts w:ascii="Arial" w:hAnsi="Arial" w:cs="Arial"/>
          <w:b/>
          <w:bCs/>
          <w:color w:val="CF4A02"/>
          <w:sz w:val="18"/>
          <w:szCs w:val="18"/>
          <w:lang w:val="en-GB"/>
        </w:rPr>
        <w:tab/>
      </w:r>
      <w:r w:rsidRPr="002E49B2">
        <w:rPr>
          <w:rFonts w:ascii="Arial" w:hAnsi="Arial" w:cs="Arial"/>
          <w:b/>
          <w:bCs/>
          <w:color w:val="CF4A02"/>
          <w:sz w:val="18"/>
          <w:szCs w:val="18"/>
          <w:lang w:val="en-GB"/>
        </w:rPr>
        <w:t>R</w:t>
      </w:r>
      <w:r>
        <w:rPr>
          <w:rFonts w:ascii="Arial" w:hAnsi="Arial" w:cs="Browallia New"/>
          <w:b/>
          <w:bCs/>
          <w:color w:val="CF4A02"/>
          <w:sz w:val="18"/>
          <w:szCs w:val="22"/>
          <w:lang w:val="en-GB"/>
        </w:rPr>
        <w:t>etrospectiv</w:t>
      </w:r>
      <w:r w:rsidR="009E4BF2">
        <w:rPr>
          <w:rFonts w:ascii="Arial" w:hAnsi="Arial" w:cs="Browallia New"/>
          <w:b/>
          <w:bCs/>
          <w:color w:val="CF4A02"/>
          <w:sz w:val="18"/>
          <w:szCs w:val="22"/>
          <w:lang w:val="en-GB"/>
        </w:rPr>
        <w:t>e Adjustment</w:t>
      </w:r>
    </w:p>
    <w:p w:rsidR="00C301A4" w:rsidRPr="00CE327B" w:rsidRDefault="00C301A4" w:rsidP="00CE327B">
      <w:pPr>
        <w:pBdr>
          <w:top w:val="nil"/>
          <w:left w:val="nil"/>
          <w:bottom w:val="nil"/>
          <w:right w:val="nil"/>
          <w:between w:val="nil"/>
        </w:pBdr>
        <w:ind w:left="540"/>
        <w:rPr>
          <w:rFonts w:ascii="Arial" w:eastAsia="Arial" w:hAnsi="Arial" w:cs="Arial"/>
          <w:bCs/>
          <w:sz w:val="18"/>
          <w:szCs w:val="18"/>
          <w:lang w:val="en-GB"/>
        </w:rPr>
      </w:pPr>
    </w:p>
    <w:p w:rsidR="00742814" w:rsidRPr="00CE327B" w:rsidRDefault="00742814" w:rsidP="00CE327B">
      <w:pPr>
        <w:pBdr>
          <w:top w:val="nil"/>
          <w:left w:val="nil"/>
          <w:bottom w:val="nil"/>
          <w:right w:val="nil"/>
          <w:between w:val="nil"/>
        </w:pBdr>
        <w:ind w:left="540"/>
        <w:rPr>
          <w:rFonts w:ascii="Arial" w:eastAsia="Arial Unicode MS" w:hAnsi="Arial" w:cs="Arial"/>
          <w:sz w:val="18"/>
          <w:szCs w:val="18"/>
          <w:lang w:val="en-AU"/>
        </w:rPr>
      </w:pPr>
      <w:r w:rsidRPr="00CE327B">
        <w:rPr>
          <w:rFonts w:ascii="Arial" w:eastAsia="Arial Unicode MS" w:hAnsi="Arial" w:cs="Arial"/>
          <w:sz w:val="18"/>
          <w:szCs w:val="18"/>
          <w:lang w:val="en-AU"/>
        </w:rPr>
        <w:t xml:space="preserve">During April 2011, a shareholder has a desire to retire from the Company’s shareholder so, the shares of such shareholder are distributed to each shareholder not align with each shareholder’s proportion. Some shareholders who were the Company’s employee received more shares than the proportion which they deserve to receive. The Company’s management considered that such </w:t>
      </w:r>
      <w:r w:rsidR="00646919" w:rsidRPr="00CE327B">
        <w:rPr>
          <w:rFonts w:ascii="Arial" w:eastAsia="Arial Unicode MS" w:hAnsi="Arial" w:cs="Arial"/>
          <w:sz w:val="18"/>
          <w:szCs w:val="18"/>
          <w:lang w:val="en-GB"/>
        </w:rPr>
        <w:t>action was considered a share-based payment that should</w:t>
      </w:r>
      <w:r w:rsidR="005C4459" w:rsidRPr="00CE327B">
        <w:rPr>
          <w:rFonts w:ascii="Arial" w:eastAsia="Arial Unicode MS" w:hAnsi="Arial" w:cs="Arial"/>
          <w:sz w:val="18"/>
          <w:szCs w:val="18"/>
          <w:lang w:val="en-GB"/>
        </w:rPr>
        <w:t xml:space="preserve"> be</w:t>
      </w:r>
      <w:r w:rsidR="00646919" w:rsidRPr="00CE327B">
        <w:rPr>
          <w:rFonts w:ascii="Arial" w:eastAsia="Arial Unicode MS" w:hAnsi="Arial" w:cs="Arial"/>
          <w:sz w:val="18"/>
          <w:szCs w:val="18"/>
          <w:lang w:val="en-GB"/>
        </w:rPr>
        <w:t xml:space="preserve"> recognised</w:t>
      </w:r>
      <w:r w:rsidR="005C4459" w:rsidRPr="00CE327B">
        <w:rPr>
          <w:rFonts w:ascii="Arial" w:eastAsia="Arial Unicode MS" w:hAnsi="Arial" w:cs="Arial"/>
          <w:sz w:val="18"/>
          <w:szCs w:val="18"/>
          <w:lang w:val="en-GB"/>
        </w:rPr>
        <w:t xml:space="preserve"> as an</w:t>
      </w:r>
      <w:r w:rsidR="00646919" w:rsidRPr="00CE327B">
        <w:rPr>
          <w:rFonts w:ascii="Arial" w:eastAsia="Arial Unicode MS" w:hAnsi="Arial" w:cs="Arial"/>
          <w:sz w:val="18"/>
          <w:szCs w:val="18"/>
          <w:lang w:val="en-GB"/>
        </w:rPr>
        <w:t xml:space="preserve"> expense in 2011 which </w:t>
      </w:r>
      <w:r w:rsidR="005C4459" w:rsidRPr="00CE327B">
        <w:rPr>
          <w:rFonts w:ascii="Arial" w:eastAsia="Arial Unicode MS" w:hAnsi="Arial" w:cs="Arial"/>
          <w:sz w:val="18"/>
          <w:szCs w:val="18"/>
          <w:lang w:val="en-GB"/>
        </w:rPr>
        <w:t>was</w:t>
      </w:r>
      <w:r w:rsidR="00646919" w:rsidRPr="00CE327B">
        <w:rPr>
          <w:rFonts w:ascii="Arial" w:eastAsia="Arial Unicode MS" w:hAnsi="Arial" w:cs="Arial"/>
          <w:sz w:val="18"/>
          <w:szCs w:val="18"/>
          <w:lang w:val="en-GB"/>
        </w:rPr>
        <w:t xml:space="preserve"> </w:t>
      </w:r>
      <w:r w:rsidR="005C4459" w:rsidRPr="00CE327B">
        <w:rPr>
          <w:rFonts w:ascii="Arial" w:eastAsia="Arial Unicode MS" w:hAnsi="Arial" w:cs="Arial"/>
          <w:sz w:val="18"/>
          <w:szCs w:val="18"/>
          <w:lang w:val="en-GB"/>
        </w:rPr>
        <w:t xml:space="preserve">the year that the rights were </w:t>
      </w:r>
      <w:r w:rsidR="00646919" w:rsidRPr="00CE327B">
        <w:rPr>
          <w:rFonts w:ascii="Arial" w:eastAsia="Arial Unicode MS" w:hAnsi="Arial" w:cs="Arial"/>
          <w:sz w:val="18"/>
          <w:szCs w:val="18"/>
          <w:lang w:val="en-GB"/>
        </w:rPr>
        <w:t xml:space="preserve">granted </w:t>
      </w:r>
      <w:r w:rsidR="005C4459" w:rsidRPr="00CE327B">
        <w:rPr>
          <w:rFonts w:ascii="Arial" w:eastAsia="Arial Unicode MS" w:hAnsi="Arial" w:cs="Arial"/>
          <w:sz w:val="18"/>
          <w:szCs w:val="18"/>
          <w:lang w:val="en-GB"/>
        </w:rPr>
        <w:t>and exercised to take more benefits that others</w:t>
      </w:r>
      <w:r w:rsidR="00924357" w:rsidRPr="00CE327B">
        <w:rPr>
          <w:rFonts w:ascii="Arial" w:eastAsia="Arial Unicode MS" w:hAnsi="Arial" w:cs="Arial"/>
          <w:sz w:val="18"/>
          <w:szCs w:val="18"/>
          <w:lang w:val="en-GB"/>
        </w:rPr>
        <w:t xml:space="preserve"> and recognised as ‘Capital reserve for share-based payment transactions’</w:t>
      </w:r>
      <w:r w:rsidR="005C4459" w:rsidRPr="00CE327B">
        <w:rPr>
          <w:rFonts w:ascii="Arial" w:eastAsia="Arial Unicode MS" w:hAnsi="Arial" w:cs="Arial"/>
          <w:sz w:val="18"/>
          <w:szCs w:val="18"/>
          <w:lang w:val="en-GB"/>
        </w:rPr>
        <w:t xml:space="preserve">. As a result, </w:t>
      </w:r>
      <w:r w:rsidR="0099556F">
        <w:rPr>
          <w:rFonts w:ascii="Arial" w:eastAsia="Arial Unicode MS" w:hAnsi="Arial" w:cs="Arial"/>
          <w:sz w:val="18"/>
          <w:szCs w:val="18"/>
          <w:lang w:val="en-GB"/>
        </w:rPr>
        <w:br/>
      </w:r>
      <w:r w:rsidR="005C4459" w:rsidRPr="00CE327B">
        <w:rPr>
          <w:rFonts w:ascii="Arial" w:eastAsia="Arial Unicode MS" w:hAnsi="Arial" w:cs="Arial"/>
          <w:sz w:val="18"/>
          <w:szCs w:val="18"/>
          <w:lang w:val="en-GB"/>
        </w:rPr>
        <w:t xml:space="preserve">the Company has restated the financial statements. The impact on the statement of financial position as of </w:t>
      </w:r>
      <w:r w:rsidR="0099556F">
        <w:rPr>
          <w:rFonts w:ascii="Arial" w:eastAsia="Arial Unicode MS" w:hAnsi="Arial" w:cs="Arial"/>
          <w:sz w:val="18"/>
          <w:szCs w:val="18"/>
          <w:lang w:val="en-GB"/>
        </w:rPr>
        <w:br/>
      </w:r>
      <w:r w:rsidR="005C4459" w:rsidRPr="00CE327B">
        <w:rPr>
          <w:rFonts w:ascii="Arial" w:eastAsia="Arial Unicode MS" w:hAnsi="Arial" w:cs="Arial"/>
          <w:sz w:val="18"/>
          <w:szCs w:val="18"/>
          <w:lang w:val="en-GB"/>
        </w:rPr>
        <w:t>1 January 2019 and 31 December 2019 are as follows:</w:t>
      </w:r>
    </w:p>
    <w:p w:rsidR="005C4459" w:rsidRPr="00CE327B" w:rsidRDefault="005C4459" w:rsidP="00CE327B">
      <w:pPr>
        <w:pBdr>
          <w:top w:val="nil"/>
          <w:left w:val="nil"/>
          <w:bottom w:val="nil"/>
          <w:right w:val="nil"/>
          <w:between w:val="nil"/>
        </w:pBdr>
        <w:ind w:left="540"/>
        <w:rPr>
          <w:rFonts w:ascii="Arial" w:eastAsia="Arial Unicode MS" w:hAnsi="Arial" w:cs="Arial"/>
          <w:sz w:val="18"/>
          <w:szCs w:val="18"/>
          <w:lang w:val="en-AU"/>
        </w:rPr>
      </w:pPr>
    </w:p>
    <w:tbl>
      <w:tblPr>
        <w:tblW w:w="9432" w:type="dxa"/>
        <w:tblInd w:w="18" w:type="dxa"/>
        <w:tblLook w:val="04A0" w:firstRow="1" w:lastRow="0" w:firstColumn="1" w:lastColumn="0" w:noHBand="0" w:noVBand="1"/>
      </w:tblPr>
      <w:tblGrid>
        <w:gridCol w:w="4842"/>
        <w:gridCol w:w="1530"/>
        <w:gridCol w:w="1658"/>
        <w:gridCol w:w="1402"/>
      </w:tblGrid>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sz w:val="18"/>
                <w:szCs w:val="18"/>
                <w:lang w:eastAsia="en-US" w:bidi="ar-SA"/>
              </w:rPr>
            </w:pPr>
          </w:p>
        </w:tc>
        <w:tc>
          <w:tcPr>
            <w:tcW w:w="4590" w:type="dxa"/>
            <w:gridSpan w:val="3"/>
            <w:tcBorders>
              <w:top w:val="single" w:sz="4" w:space="0" w:color="auto"/>
              <w:bottom w:val="single" w:sz="4" w:space="0" w:color="auto"/>
            </w:tcBorders>
            <w:shd w:val="clear" w:color="auto" w:fill="auto"/>
          </w:tcPr>
          <w:p w:rsidR="001A7DD7" w:rsidRPr="002E49B2" w:rsidRDefault="001A7DD7" w:rsidP="00661CA6">
            <w:pPr>
              <w:tabs>
                <w:tab w:val="left" w:pos="1027"/>
              </w:tabs>
              <w:ind w:right="-72"/>
              <w:jc w:val="center"/>
              <w:rPr>
                <w:rFonts w:ascii="Arial" w:eastAsia="Cambria" w:hAnsi="Arial" w:cs="Arial"/>
                <w:b/>
                <w:bCs/>
                <w:spacing w:val="-2"/>
                <w:sz w:val="18"/>
                <w:szCs w:val="18"/>
                <w:lang w:eastAsia="en-US" w:bidi="ar-SA"/>
              </w:rPr>
            </w:pPr>
            <w:r w:rsidRPr="002E49B2">
              <w:rPr>
                <w:rFonts w:ascii="Arial" w:eastAsia="Cambria" w:hAnsi="Arial" w:cs="Arial"/>
                <w:b/>
                <w:bCs/>
                <w:sz w:val="18"/>
                <w:szCs w:val="18"/>
                <w:lang w:val="en-GB" w:eastAsia="en-US" w:bidi="ar-SA"/>
              </w:rPr>
              <w:t>Consolidated financial statements</w:t>
            </w:r>
          </w:p>
        </w:tc>
      </w:tr>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sz w:val="18"/>
                <w:szCs w:val="18"/>
                <w:lang w:eastAsia="en-US" w:bidi="ar-SA"/>
              </w:rPr>
            </w:pPr>
          </w:p>
        </w:tc>
        <w:tc>
          <w:tcPr>
            <w:tcW w:w="1530" w:type="dxa"/>
            <w:tcBorders>
              <w:top w:val="single" w:sz="4" w:space="0" w:color="auto"/>
            </w:tcBorders>
            <w:shd w:val="clear" w:color="auto" w:fill="auto"/>
          </w:tcPr>
          <w:p w:rsidR="001A7DD7" w:rsidRPr="002E49B2" w:rsidRDefault="001A7DD7" w:rsidP="00661CA6">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Originally stated</w:t>
            </w:r>
          </w:p>
        </w:tc>
        <w:tc>
          <w:tcPr>
            <w:tcW w:w="1658" w:type="dxa"/>
            <w:tcBorders>
              <w:top w:val="single" w:sz="4" w:space="0" w:color="auto"/>
            </w:tcBorders>
            <w:shd w:val="clear" w:color="auto" w:fill="auto"/>
          </w:tcPr>
          <w:p w:rsidR="001A7DD7" w:rsidRPr="002E49B2" w:rsidRDefault="003558C6" w:rsidP="00661CA6">
            <w:pPr>
              <w:ind w:right="-72"/>
              <w:jc w:val="right"/>
              <w:rPr>
                <w:rFonts w:ascii="Arial" w:eastAsia="Cambria" w:hAnsi="Arial" w:cs="Arial"/>
                <w:b/>
                <w:bCs/>
                <w:spacing w:val="-2"/>
                <w:sz w:val="18"/>
                <w:szCs w:val="18"/>
                <w:lang w:eastAsia="en-US" w:bidi="ar-SA"/>
              </w:rPr>
            </w:pPr>
            <w:r>
              <w:rPr>
                <w:rFonts w:ascii="Arial" w:eastAsia="Cambria" w:hAnsi="Arial" w:cs="Arial"/>
                <w:b/>
                <w:bCs/>
                <w:spacing w:val="-2"/>
                <w:sz w:val="18"/>
                <w:szCs w:val="18"/>
                <w:lang w:eastAsia="en-US" w:bidi="ar-SA"/>
              </w:rPr>
              <w:t>Adjustment</w:t>
            </w:r>
          </w:p>
        </w:tc>
        <w:tc>
          <w:tcPr>
            <w:tcW w:w="1402" w:type="dxa"/>
            <w:tcBorders>
              <w:top w:val="single" w:sz="4" w:space="0" w:color="auto"/>
            </w:tcBorders>
            <w:shd w:val="clear" w:color="auto" w:fill="auto"/>
          </w:tcPr>
          <w:p w:rsidR="001A7DD7" w:rsidRPr="002E49B2" w:rsidRDefault="003558C6" w:rsidP="00661CA6">
            <w:pPr>
              <w:ind w:right="-72"/>
              <w:jc w:val="right"/>
              <w:rPr>
                <w:rFonts w:ascii="Arial" w:eastAsia="Cambria" w:hAnsi="Arial" w:cs="Arial"/>
                <w:b/>
                <w:bCs/>
                <w:spacing w:val="-2"/>
                <w:sz w:val="18"/>
                <w:szCs w:val="22"/>
                <w:lang w:val="en-GB" w:eastAsia="en-US"/>
              </w:rPr>
            </w:pPr>
            <w:r>
              <w:rPr>
                <w:rFonts w:ascii="Arial" w:eastAsia="Cambria" w:hAnsi="Arial" w:cs="Arial"/>
                <w:b/>
                <w:bCs/>
                <w:spacing w:val="-2"/>
                <w:sz w:val="18"/>
                <w:szCs w:val="18"/>
                <w:lang w:eastAsia="en-US" w:bidi="ar-SA"/>
              </w:rPr>
              <w:t>Restated</w:t>
            </w:r>
          </w:p>
        </w:tc>
      </w:tr>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sz w:val="18"/>
                <w:szCs w:val="18"/>
                <w:lang w:eastAsia="en-US" w:bidi="ar-SA"/>
              </w:rPr>
            </w:pPr>
          </w:p>
        </w:tc>
        <w:tc>
          <w:tcPr>
            <w:tcW w:w="1530" w:type="dxa"/>
            <w:tcBorders>
              <w:bottom w:val="single" w:sz="4" w:space="0" w:color="auto"/>
            </w:tcBorders>
            <w:shd w:val="clear" w:color="auto" w:fill="auto"/>
          </w:tcPr>
          <w:p w:rsidR="001A7DD7" w:rsidRPr="002E49B2" w:rsidRDefault="001A7DD7" w:rsidP="00661CA6">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58" w:type="dxa"/>
            <w:tcBorders>
              <w:bottom w:val="single" w:sz="4" w:space="0" w:color="auto"/>
            </w:tcBorders>
            <w:shd w:val="clear" w:color="auto" w:fill="auto"/>
          </w:tcPr>
          <w:p w:rsidR="001A7DD7" w:rsidRPr="002E49B2" w:rsidRDefault="001A7DD7" w:rsidP="00661CA6">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402" w:type="dxa"/>
            <w:tcBorders>
              <w:bottom w:val="single" w:sz="4" w:space="0" w:color="auto"/>
            </w:tcBorders>
            <w:shd w:val="clear" w:color="auto" w:fill="auto"/>
          </w:tcPr>
          <w:p w:rsidR="001A7DD7" w:rsidRPr="002E49B2" w:rsidRDefault="001A7DD7" w:rsidP="00661CA6">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r>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sz w:val="18"/>
                <w:szCs w:val="18"/>
                <w:lang w:eastAsia="en-US" w:bidi="ar-SA"/>
              </w:rPr>
            </w:pPr>
          </w:p>
        </w:tc>
        <w:tc>
          <w:tcPr>
            <w:tcW w:w="1530" w:type="dxa"/>
            <w:tcBorders>
              <w:top w:val="single" w:sz="4" w:space="0" w:color="auto"/>
            </w:tcBorders>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658" w:type="dxa"/>
            <w:tcBorders>
              <w:top w:val="single" w:sz="4" w:space="0" w:color="auto"/>
            </w:tcBorders>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402" w:type="dxa"/>
            <w:tcBorders>
              <w:top w:val="single" w:sz="4" w:space="0" w:color="auto"/>
            </w:tcBorders>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r>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Statements of Financial Position</w:t>
            </w:r>
          </w:p>
        </w:tc>
        <w:tc>
          <w:tcPr>
            <w:tcW w:w="1530"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658"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402"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r>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As at 31 December 2019</w:t>
            </w:r>
          </w:p>
        </w:tc>
        <w:tc>
          <w:tcPr>
            <w:tcW w:w="1530"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658"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402"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r>
      <w:tr w:rsidR="001A7DD7" w:rsidRPr="002E49B2" w:rsidTr="002E7394">
        <w:tc>
          <w:tcPr>
            <w:tcW w:w="4842" w:type="dxa"/>
            <w:shd w:val="clear" w:color="auto" w:fill="auto"/>
          </w:tcPr>
          <w:p w:rsidR="001A7DD7" w:rsidRPr="002E49B2" w:rsidRDefault="00473CC5" w:rsidP="002E7394">
            <w:pPr>
              <w:ind w:left="420"/>
              <w:rPr>
                <w:rFonts w:ascii="Arial" w:eastAsia="Cambria" w:hAnsi="Arial" w:cs="Arial"/>
                <w:spacing w:val="-2"/>
                <w:sz w:val="18"/>
                <w:szCs w:val="18"/>
                <w:lang w:eastAsia="en-US" w:bidi="ar-SA"/>
              </w:rPr>
            </w:pPr>
            <w:r w:rsidRPr="00473CC5">
              <w:rPr>
                <w:rFonts w:ascii="Arial" w:eastAsia="Cambria" w:hAnsi="Arial" w:cs="Arial"/>
                <w:spacing w:val="-2"/>
                <w:sz w:val="18"/>
                <w:szCs w:val="18"/>
                <w:lang w:eastAsia="en-US" w:bidi="ar-SA"/>
              </w:rPr>
              <w:t>Capital reserve for share-based payment transactions</w:t>
            </w:r>
          </w:p>
        </w:tc>
        <w:tc>
          <w:tcPr>
            <w:tcW w:w="1530" w:type="dxa"/>
            <w:shd w:val="clear" w:color="auto" w:fill="auto"/>
          </w:tcPr>
          <w:p w:rsidR="001A7DD7" w:rsidRPr="002E49B2" w:rsidRDefault="00B43795"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p>
        </w:tc>
        <w:tc>
          <w:tcPr>
            <w:tcW w:w="1658" w:type="dxa"/>
            <w:shd w:val="clear" w:color="auto" w:fill="auto"/>
          </w:tcPr>
          <w:p w:rsidR="001A7DD7" w:rsidRPr="002E49B2" w:rsidRDefault="00B43795" w:rsidP="00661CA6">
            <w:pPr>
              <w:ind w:right="-72"/>
              <w:jc w:val="right"/>
              <w:rPr>
                <w:rFonts w:ascii="Arial" w:eastAsia="Cambria" w:hAnsi="Arial" w:cs="Arial"/>
                <w:sz w:val="18"/>
                <w:szCs w:val="18"/>
                <w:lang w:eastAsia="en-US" w:bidi="ar-SA"/>
              </w:rPr>
            </w:pPr>
            <w:r w:rsidRPr="00B43795">
              <w:rPr>
                <w:rFonts w:ascii="Arial" w:eastAsia="Cambria" w:hAnsi="Arial" w:cs="Arial"/>
                <w:sz w:val="18"/>
                <w:szCs w:val="18"/>
                <w:lang w:eastAsia="en-US" w:bidi="ar-SA"/>
              </w:rPr>
              <w:t>1,298,566</w:t>
            </w:r>
          </w:p>
        </w:tc>
        <w:tc>
          <w:tcPr>
            <w:tcW w:w="1402" w:type="dxa"/>
            <w:shd w:val="clear" w:color="auto" w:fill="auto"/>
          </w:tcPr>
          <w:p w:rsidR="001A7DD7" w:rsidRPr="002E49B2" w:rsidRDefault="009D477F" w:rsidP="00661CA6">
            <w:pPr>
              <w:ind w:right="-72"/>
              <w:jc w:val="right"/>
              <w:rPr>
                <w:rFonts w:ascii="Arial" w:eastAsia="Cambria" w:hAnsi="Arial" w:cs="Arial"/>
                <w:sz w:val="18"/>
                <w:szCs w:val="18"/>
                <w:lang w:eastAsia="en-US" w:bidi="ar-SA"/>
              </w:rPr>
            </w:pPr>
            <w:r w:rsidRPr="009D477F">
              <w:rPr>
                <w:rFonts w:ascii="Arial" w:eastAsia="Cambria" w:hAnsi="Arial" w:cs="Arial"/>
                <w:sz w:val="18"/>
                <w:szCs w:val="18"/>
                <w:lang w:eastAsia="en-US" w:bidi="ar-SA"/>
              </w:rPr>
              <w:t>1,298,566</w:t>
            </w:r>
          </w:p>
        </w:tc>
      </w:tr>
      <w:tr w:rsidR="001A7DD7" w:rsidRPr="002E49B2" w:rsidTr="002E7394">
        <w:tc>
          <w:tcPr>
            <w:tcW w:w="4842" w:type="dxa"/>
            <w:shd w:val="clear" w:color="auto" w:fill="auto"/>
          </w:tcPr>
          <w:p w:rsidR="001A7DD7" w:rsidRPr="002E49B2" w:rsidRDefault="00473CC5" w:rsidP="002E7394">
            <w:pPr>
              <w:ind w:left="420"/>
              <w:rPr>
                <w:rFonts w:ascii="Arial" w:eastAsia="Cambria" w:hAnsi="Arial" w:cs="Arial"/>
                <w:spacing w:val="-2"/>
                <w:sz w:val="18"/>
                <w:szCs w:val="18"/>
                <w:lang w:eastAsia="en-US" w:bidi="ar-SA"/>
              </w:rPr>
            </w:pPr>
            <w:r>
              <w:rPr>
                <w:rFonts w:ascii="Arial" w:eastAsia="Cambria" w:hAnsi="Arial" w:cs="Arial"/>
                <w:spacing w:val="-2"/>
                <w:sz w:val="18"/>
                <w:szCs w:val="18"/>
                <w:lang w:eastAsia="en-US" w:bidi="ar-SA"/>
              </w:rPr>
              <w:t>R</w:t>
            </w:r>
            <w:r w:rsidRPr="00473CC5">
              <w:rPr>
                <w:rFonts w:ascii="Arial" w:eastAsia="Cambria" w:hAnsi="Arial" w:cs="Arial"/>
                <w:spacing w:val="-2"/>
                <w:sz w:val="18"/>
                <w:szCs w:val="18"/>
                <w:lang w:eastAsia="en-US" w:bidi="ar-SA"/>
              </w:rPr>
              <w:t>etained earnings</w:t>
            </w:r>
            <w:r>
              <w:rPr>
                <w:rFonts w:ascii="Arial" w:eastAsia="Cambria" w:hAnsi="Arial" w:cs="Arial"/>
                <w:spacing w:val="-2"/>
                <w:sz w:val="18"/>
                <w:szCs w:val="18"/>
                <w:lang w:eastAsia="en-US" w:bidi="ar-SA"/>
              </w:rPr>
              <w:t xml:space="preserve"> -</w:t>
            </w:r>
            <w:r>
              <w:t xml:space="preserve"> </w:t>
            </w:r>
            <w:r w:rsidRPr="00473CC5">
              <w:rPr>
                <w:rFonts w:ascii="Arial" w:eastAsia="Cambria" w:hAnsi="Arial" w:cs="Arial"/>
                <w:spacing w:val="-2"/>
                <w:sz w:val="18"/>
                <w:szCs w:val="18"/>
                <w:lang w:eastAsia="en-US" w:bidi="ar-SA"/>
              </w:rPr>
              <w:t>Unappropriated</w:t>
            </w:r>
          </w:p>
        </w:tc>
        <w:tc>
          <w:tcPr>
            <w:tcW w:w="1530" w:type="dxa"/>
            <w:shd w:val="clear" w:color="auto" w:fill="auto"/>
          </w:tcPr>
          <w:p w:rsidR="001A7DD7" w:rsidRPr="002E49B2" w:rsidRDefault="003558C6"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42</w:t>
            </w:r>
            <w:r w:rsidR="00B43795" w:rsidRPr="00B43795">
              <w:rPr>
                <w:rFonts w:ascii="Arial" w:eastAsia="Cambria" w:hAnsi="Arial" w:cs="Arial"/>
                <w:sz w:val="18"/>
                <w:szCs w:val="18"/>
                <w:lang w:eastAsia="en-US" w:bidi="ar-SA"/>
              </w:rPr>
              <w:t>,</w:t>
            </w:r>
            <w:r>
              <w:rPr>
                <w:rFonts w:ascii="Arial" w:eastAsia="Cambria" w:hAnsi="Arial" w:cs="Arial"/>
                <w:sz w:val="18"/>
                <w:szCs w:val="18"/>
                <w:lang w:eastAsia="en-US" w:bidi="ar-SA"/>
              </w:rPr>
              <w:t>566</w:t>
            </w:r>
            <w:r w:rsidR="00B43795" w:rsidRPr="00B43795">
              <w:rPr>
                <w:rFonts w:ascii="Arial" w:eastAsia="Cambria" w:hAnsi="Arial" w:cs="Arial"/>
                <w:sz w:val="18"/>
                <w:szCs w:val="18"/>
                <w:lang w:eastAsia="en-US" w:bidi="ar-SA"/>
              </w:rPr>
              <w:t>,</w:t>
            </w:r>
            <w:r>
              <w:rPr>
                <w:rFonts w:ascii="Arial" w:eastAsia="Cambria" w:hAnsi="Arial" w:cs="Arial"/>
                <w:sz w:val="18"/>
                <w:szCs w:val="18"/>
                <w:lang w:eastAsia="en-US" w:bidi="ar-SA"/>
              </w:rPr>
              <w:t>170</w:t>
            </w:r>
          </w:p>
        </w:tc>
        <w:tc>
          <w:tcPr>
            <w:tcW w:w="1658" w:type="dxa"/>
            <w:shd w:val="clear" w:color="auto" w:fill="auto"/>
          </w:tcPr>
          <w:p w:rsidR="001A7DD7" w:rsidRPr="002E49B2" w:rsidRDefault="00B43795"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r w:rsidRPr="00B43795">
              <w:rPr>
                <w:rFonts w:ascii="Arial" w:eastAsia="Cambria" w:hAnsi="Arial" w:cs="Arial"/>
                <w:sz w:val="18"/>
                <w:szCs w:val="18"/>
                <w:lang w:eastAsia="en-US" w:bidi="ar-SA"/>
              </w:rPr>
              <w:t>1,298,566</w:t>
            </w:r>
            <w:r>
              <w:rPr>
                <w:rFonts w:ascii="Arial" w:eastAsia="Cambria" w:hAnsi="Arial" w:cs="Arial"/>
                <w:sz w:val="18"/>
                <w:szCs w:val="18"/>
                <w:lang w:eastAsia="en-US" w:bidi="ar-SA"/>
              </w:rPr>
              <w:t>)</w:t>
            </w:r>
          </w:p>
        </w:tc>
        <w:tc>
          <w:tcPr>
            <w:tcW w:w="1402" w:type="dxa"/>
            <w:shd w:val="clear" w:color="auto" w:fill="auto"/>
          </w:tcPr>
          <w:p w:rsidR="001A7DD7" w:rsidRPr="002E49B2" w:rsidRDefault="003558C6"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41,267,604</w:t>
            </w:r>
          </w:p>
        </w:tc>
      </w:tr>
      <w:tr w:rsidR="003558C6" w:rsidRPr="002E49B2" w:rsidTr="002E7394">
        <w:tc>
          <w:tcPr>
            <w:tcW w:w="4842" w:type="dxa"/>
            <w:shd w:val="clear" w:color="auto" w:fill="auto"/>
          </w:tcPr>
          <w:p w:rsidR="003558C6" w:rsidRPr="002E49B2" w:rsidRDefault="003558C6" w:rsidP="002E7394">
            <w:pPr>
              <w:ind w:left="420"/>
              <w:rPr>
                <w:rFonts w:ascii="Arial" w:eastAsia="Cambria" w:hAnsi="Arial" w:cs="Arial"/>
                <w:b/>
                <w:bCs/>
                <w:sz w:val="18"/>
                <w:szCs w:val="18"/>
                <w:lang w:eastAsia="en-US" w:bidi="ar-SA"/>
              </w:rPr>
            </w:pPr>
          </w:p>
        </w:tc>
        <w:tc>
          <w:tcPr>
            <w:tcW w:w="1530" w:type="dxa"/>
            <w:shd w:val="clear" w:color="auto" w:fill="auto"/>
          </w:tcPr>
          <w:p w:rsidR="003558C6" w:rsidRPr="002E49B2" w:rsidRDefault="003558C6" w:rsidP="00661CA6">
            <w:pPr>
              <w:ind w:right="-72"/>
              <w:jc w:val="right"/>
              <w:rPr>
                <w:rFonts w:ascii="Arial" w:eastAsia="Cambria" w:hAnsi="Arial" w:cs="Arial"/>
                <w:sz w:val="18"/>
                <w:szCs w:val="18"/>
                <w:lang w:eastAsia="en-US" w:bidi="ar-SA"/>
              </w:rPr>
            </w:pPr>
          </w:p>
        </w:tc>
        <w:tc>
          <w:tcPr>
            <w:tcW w:w="1658" w:type="dxa"/>
            <w:shd w:val="clear" w:color="auto" w:fill="auto"/>
          </w:tcPr>
          <w:p w:rsidR="003558C6" w:rsidRPr="002E49B2" w:rsidRDefault="003558C6" w:rsidP="00661CA6">
            <w:pPr>
              <w:ind w:right="-72"/>
              <w:jc w:val="right"/>
              <w:rPr>
                <w:rFonts w:ascii="Arial" w:eastAsia="Cambria" w:hAnsi="Arial" w:cs="Arial"/>
                <w:sz w:val="18"/>
                <w:szCs w:val="18"/>
                <w:lang w:eastAsia="en-US" w:bidi="ar-SA"/>
              </w:rPr>
            </w:pPr>
          </w:p>
        </w:tc>
        <w:tc>
          <w:tcPr>
            <w:tcW w:w="1402" w:type="dxa"/>
            <w:shd w:val="clear" w:color="auto" w:fill="auto"/>
          </w:tcPr>
          <w:p w:rsidR="003558C6" w:rsidRPr="002E49B2" w:rsidRDefault="003558C6" w:rsidP="00661CA6">
            <w:pPr>
              <w:ind w:right="-72"/>
              <w:jc w:val="right"/>
              <w:rPr>
                <w:rFonts w:ascii="Arial" w:eastAsia="Cambria" w:hAnsi="Arial" w:cs="Arial"/>
                <w:sz w:val="18"/>
                <w:szCs w:val="18"/>
                <w:lang w:eastAsia="en-US" w:bidi="ar-SA"/>
              </w:rPr>
            </w:pPr>
          </w:p>
        </w:tc>
      </w:tr>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Statements of Financial Position</w:t>
            </w:r>
          </w:p>
        </w:tc>
        <w:tc>
          <w:tcPr>
            <w:tcW w:w="1530"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658"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402"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r>
      <w:tr w:rsidR="001A7DD7" w:rsidRPr="002E49B2" w:rsidTr="002E7394">
        <w:tc>
          <w:tcPr>
            <w:tcW w:w="4842" w:type="dxa"/>
            <w:shd w:val="clear" w:color="auto" w:fill="auto"/>
          </w:tcPr>
          <w:p w:rsidR="001A7DD7" w:rsidRPr="002E49B2" w:rsidRDefault="001A7DD7" w:rsidP="002E7394">
            <w:pPr>
              <w:ind w:left="420"/>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As at 1 </w:t>
            </w:r>
            <w:r>
              <w:rPr>
                <w:rFonts w:ascii="Arial" w:eastAsia="Cambria" w:hAnsi="Arial" w:cs="Arial"/>
                <w:b/>
                <w:bCs/>
                <w:sz w:val="18"/>
                <w:szCs w:val="18"/>
                <w:lang w:eastAsia="en-US" w:bidi="ar-SA"/>
              </w:rPr>
              <w:t>January</w:t>
            </w:r>
            <w:r w:rsidRPr="002E49B2">
              <w:rPr>
                <w:rFonts w:ascii="Arial" w:eastAsia="Cambria" w:hAnsi="Arial" w:cs="Arial"/>
                <w:b/>
                <w:bCs/>
                <w:sz w:val="18"/>
                <w:szCs w:val="18"/>
                <w:lang w:eastAsia="en-US" w:bidi="ar-SA"/>
              </w:rPr>
              <w:t xml:space="preserve"> 2019</w:t>
            </w:r>
          </w:p>
        </w:tc>
        <w:tc>
          <w:tcPr>
            <w:tcW w:w="1530"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658"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c>
          <w:tcPr>
            <w:tcW w:w="1402" w:type="dxa"/>
            <w:shd w:val="clear" w:color="auto" w:fill="auto"/>
          </w:tcPr>
          <w:p w:rsidR="001A7DD7" w:rsidRPr="002E49B2" w:rsidRDefault="001A7DD7" w:rsidP="00661CA6">
            <w:pPr>
              <w:ind w:right="-72"/>
              <w:jc w:val="right"/>
              <w:rPr>
                <w:rFonts w:ascii="Arial" w:eastAsia="Cambria" w:hAnsi="Arial" w:cs="Arial"/>
                <w:sz w:val="18"/>
                <w:szCs w:val="18"/>
                <w:lang w:eastAsia="en-US" w:bidi="ar-SA"/>
              </w:rPr>
            </w:pPr>
          </w:p>
        </w:tc>
      </w:tr>
      <w:tr w:rsidR="001A7DD7" w:rsidRPr="002E49B2" w:rsidTr="002E7394">
        <w:tc>
          <w:tcPr>
            <w:tcW w:w="4842" w:type="dxa"/>
            <w:shd w:val="clear" w:color="auto" w:fill="auto"/>
          </w:tcPr>
          <w:p w:rsidR="001A7DD7" w:rsidRPr="002E49B2" w:rsidRDefault="00473CC5" w:rsidP="002E7394">
            <w:pPr>
              <w:ind w:left="420"/>
              <w:rPr>
                <w:rFonts w:ascii="Arial" w:eastAsia="Cambria" w:hAnsi="Arial" w:cs="Arial"/>
                <w:spacing w:val="-2"/>
                <w:sz w:val="18"/>
                <w:szCs w:val="18"/>
                <w:lang w:eastAsia="en-US" w:bidi="ar-SA"/>
              </w:rPr>
            </w:pPr>
            <w:r w:rsidRPr="00473CC5">
              <w:rPr>
                <w:rFonts w:ascii="Arial" w:eastAsia="Cambria" w:hAnsi="Arial" w:cs="Arial"/>
                <w:spacing w:val="-2"/>
                <w:sz w:val="18"/>
                <w:szCs w:val="18"/>
                <w:lang w:eastAsia="en-US" w:bidi="ar-SA"/>
              </w:rPr>
              <w:t>Capital reserve for share-based payment transactions</w:t>
            </w:r>
          </w:p>
        </w:tc>
        <w:tc>
          <w:tcPr>
            <w:tcW w:w="1530" w:type="dxa"/>
            <w:shd w:val="clear" w:color="auto" w:fill="auto"/>
          </w:tcPr>
          <w:p w:rsidR="001A7DD7" w:rsidRPr="002E49B2" w:rsidRDefault="00B43795"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p>
        </w:tc>
        <w:tc>
          <w:tcPr>
            <w:tcW w:w="1658" w:type="dxa"/>
            <w:shd w:val="clear" w:color="auto" w:fill="auto"/>
          </w:tcPr>
          <w:p w:rsidR="001A7DD7" w:rsidRPr="002E49B2" w:rsidRDefault="00B43795" w:rsidP="00661CA6">
            <w:pPr>
              <w:ind w:right="-72"/>
              <w:jc w:val="right"/>
              <w:rPr>
                <w:rFonts w:ascii="Arial" w:eastAsia="Cambria" w:hAnsi="Arial" w:cs="Arial"/>
                <w:sz w:val="18"/>
                <w:szCs w:val="18"/>
                <w:lang w:eastAsia="en-US" w:bidi="ar-SA"/>
              </w:rPr>
            </w:pPr>
            <w:r w:rsidRPr="00B43795">
              <w:rPr>
                <w:rFonts w:ascii="Arial" w:eastAsia="Cambria" w:hAnsi="Arial" w:cs="Arial"/>
                <w:sz w:val="18"/>
                <w:szCs w:val="18"/>
                <w:lang w:eastAsia="en-US" w:bidi="ar-SA"/>
              </w:rPr>
              <w:t>1,298,566</w:t>
            </w:r>
          </w:p>
        </w:tc>
        <w:tc>
          <w:tcPr>
            <w:tcW w:w="1402" w:type="dxa"/>
            <w:shd w:val="clear" w:color="auto" w:fill="auto"/>
          </w:tcPr>
          <w:p w:rsidR="001A7DD7" w:rsidRPr="002E49B2" w:rsidRDefault="009D477F" w:rsidP="00661CA6">
            <w:pPr>
              <w:ind w:right="-72"/>
              <w:jc w:val="right"/>
              <w:rPr>
                <w:rFonts w:ascii="Arial" w:eastAsia="Cambria" w:hAnsi="Arial" w:cs="Arial"/>
                <w:sz w:val="18"/>
                <w:szCs w:val="18"/>
                <w:lang w:eastAsia="en-US" w:bidi="ar-SA"/>
              </w:rPr>
            </w:pPr>
            <w:r w:rsidRPr="009D477F">
              <w:rPr>
                <w:rFonts w:ascii="Arial" w:eastAsia="Cambria" w:hAnsi="Arial" w:cs="Arial"/>
                <w:sz w:val="18"/>
                <w:szCs w:val="18"/>
                <w:lang w:eastAsia="en-US" w:bidi="ar-SA"/>
              </w:rPr>
              <w:t>1,298,566</w:t>
            </w:r>
          </w:p>
        </w:tc>
      </w:tr>
      <w:tr w:rsidR="001A7DD7" w:rsidRPr="002E49B2" w:rsidTr="002E7394">
        <w:tc>
          <w:tcPr>
            <w:tcW w:w="4842" w:type="dxa"/>
            <w:shd w:val="clear" w:color="auto" w:fill="auto"/>
          </w:tcPr>
          <w:p w:rsidR="001A7DD7" w:rsidRPr="002E49B2" w:rsidRDefault="00473CC5" w:rsidP="002E7394">
            <w:pPr>
              <w:ind w:left="420"/>
              <w:rPr>
                <w:rFonts w:ascii="Arial" w:eastAsia="Cambria" w:hAnsi="Arial" w:cs="Arial"/>
                <w:spacing w:val="-2"/>
                <w:sz w:val="18"/>
                <w:szCs w:val="18"/>
                <w:lang w:eastAsia="en-US" w:bidi="ar-SA"/>
              </w:rPr>
            </w:pPr>
            <w:r>
              <w:rPr>
                <w:rFonts w:ascii="Arial" w:eastAsia="Cambria" w:hAnsi="Arial" w:cs="Arial"/>
                <w:spacing w:val="-2"/>
                <w:sz w:val="18"/>
                <w:szCs w:val="18"/>
                <w:lang w:eastAsia="en-US" w:bidi="ar-SA"/>
              </w:rPr>
              <w:t>R</w:t>
            </w:r>
            <w:r w:rsidRPr="00473CC5">
              <w:rPr>
                <w:rFonts w:ascii="Arial" w:eastAsia="Cambria" w:hAnsi="Arial" w:cs="Arial"/>
                <w:spacing w:val="-2"/>
                <w:sz w:val="18"/>
                <w:szCs w:val="18"/>
                <w:lang w:eastAsia="en-US" w:bidi="ar-SA"/>
              </w:rPr>
              <w:t>etained earnings</w:t>
            </w:r>
            <w:r>
              <w:rPr>
                <w:rFonts w:ascii="Arial" w:eastAsia="Cambria" w:hAnsi="Arial" w:cs="Arial"/>
                <w:spacing w:val="-2"/>
                <w:sz w:val="18"/>
                <w:szCs w:val="18"/>
                <w:lang w:eastAsia="en-US" w:bidi="ar-SA"/>
              </w:rPr>
              <w:t xml:space="preserve"> -</w:t>
            </w:r>
            <w:r>
              <w:t xml:space="preserve"> </w:t>
            </w:r>
            <w:r w:rsidRPr="00473CC5">
              <w:rPr>
                <w:rFonts w:ascii="Arial" w:eastAsia="Cambria" w:hAnsi="Arial" w:cs="Arial"/>
                <w:spacing w:val="-2"/>
                <w:sz w:val="18"/>
                <w:szCs w:val="18"/>
                <w:lang w:eastAsia="en-US" w:bidi="ar-SA"/>
              </w:rPr>
              <w:t>Unappropriated</w:t>
            </w:r>
          </w:p>
        </w:tc>
        <w:tc>
          <w:tcPr>
            <w:tcW w:w="1530" w:type="dxa"/>
            <w:shd w:val="clear" w:color="auto" w:fill="auto"/>
          </w:tcPr>
          <w:p w:rsidR="001A7DD7" w:rsidRPr="002E49B2" w:rsidRDefault="00B60466"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58,117,320</w:t>
            </w:r>
          </w:p>
        </w:tc>
        <w:tc>
          <w:tcPr>
            <w:tcW w:w="1658" w:type="dxa"/>
            <w:shd w:val="clear" w:color="auto" w:fill="auto"/>
          </w:tcPr>
          <w:p w:rsidR="001A7DD7" w:rsidRPr="002E49B2" w:rsidRDefault="00B43795"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r w:rsidRPr="00B43795">
              <w:rPr>
                <w:rFonts w:ascii="Arial" w:eastAsia="Cambria" w:hAnsi="Arial" w:cs="Arial"/>
                <w:sz w:val="18"/>
                <w:szCs w:val="18"/>
                <w:lang w:eastAsia="en-US" w:bidi="ar-SA"/>
              </w:rPr>
              <w:t>1,298,566</w:t>
            </w:r>
            <w:r>
              <w:rPr>
                <w:rFonts w:ascii="Arial" w:eastAsia="Cambria" w:hAnsi="Arial" w:cs="Arial"/>
                <w:sz w:val="18"/>
                <w:szCs w:val="18"/>
                <w:lang w:eastAsia="en-US" w:bidi="ar-SA"/>
              </w:rPr>
              <w:t>)</w:t>
            </w:r>
          </w:p>
        </w:tc>
        <w:tc>
          <w:tcPr>
            <w:tcW w:w="1402" w:type="dxa"/>
            <w:shd w:val="clear" w:color="auto" w:fill="auto"/>
          </w:tcPr>
          <w:p w:rsidR="001A7DD7" w:rsidRPr="002E49B2" w:rsidRDefault="00B60466" w:rsidP="00661CA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56,818,754</w:t>
            </w:r>
          </w:p>
        </w:tc>
      </w:tr>
    </w:tbl>
    <w:p w:rsidR="001A7DD7" w:rsidRDefault="001A7DD7" w:rsidP="001A7DD7">
      <w:pPr>
        <w:pStyle w:val="a"/>
        <w:ind w:right="0"/>
        <w:jc w:val="both"/>
        <w:rPr>
          <w:rFonts w:ascii="Arial" w:hAnsi="Arial" w:cs="Arial"/>
          <w:spacing w:val="-2"/>
          <w:sz w:val="18"/>
          <w:szCs w:val="18"/>
          <w:lang w:val="en-US"/>
        </w:rPr>
      </w:pPr>
    </w:p>
    <w:tbl>
      <w:tblPr>
        <w:tblW w:w="9432" w:type="dxa"/>
        <w:tblInd w:w="18" w:type="dxa"/>
        <w:tblLook w:val="04A0" w:firstRow="1" w:lastRow="0" w:firstColumn="1" w:lastColumn="0" w:noHBand="0" w:noVBand="1"/>
      </w:tblPr>
      <w:tblGrid>
        <w:gridCol w:w="4842"/>
        <w:gridCol w:w="1530"/>
        <w:gridCol w:w="1658"/>
        <w:gridCol w:w="1402"/>
      </w:tblGrid>
      <w:tr w:rsidR="003558C6" w:rsidRPr="002E49B2" w:rsidTr="009520F2">
        <w:tc>
          <w:tcPr>
            <w:tcW w:w="4842" w:type="dxa"/>
            <w:shd w:val="clear" w:color="auto" w:fill="auto"/>
          </w:tcPr>
          <w:p w:rsidR="003558C6" w:rsidRPr="002E49B2" w:rsidRDefault="003558C6" w:rsidP="009520F2">
            <w:pPr>
              <w:ind w:left="420"/>
              <w:rPr>
                <w:rFonts w:ascii="Arial" w:eastAsia="Cambria" w:hAnsi="Arial" w:cs="Arial"/>
                <w:sz w:val="18"/>
                <w:szCs w:val="18"/>
                <w:lang w:eastAsia="en-US" w:bidi="ar-SA"/>
              </w:rPr>
            </w:pPr>
          </w:p>
        </w:tc>
        <w:tc>
          <w:tcPr>
            <w:tcW w:w="4590" w:type="dxa"/>
            <w:gridSpan w:val="3"/>
            <w:tcBorders>
              <w:top w:val="single" w:sz="4" w:space="0" w:color="auto"/>
              <w:bottom w:val="single" w:sz="4" w:space="0" w:color="auto"/>
            </w:tcBorders>
            <w:shd w:val="clear" w:color="auto" w:fill="auto"/>
          </w:tcPr>
          <w:p w:rsidR="003558C6" w:rsidRPr="002E49B2" w:rsidRDefault="003558C6" w:rsidP="009520F2">
            <w:pPr>
              <w:tabs>
                <w:tab w:val="left" w:pos="1027"/>
              </w:tabs>
              <w:ind w:right="-72"/>
              <w:jc w:val="center"/>
              <w:rPr>
                <w:rFonts w:ascii="Arial" w:eastAsia="Cambria" w:hAnsi="Arial" w:cs="Arial"/>
                <w:b/>
                <w:bCs/>
                <w:spacing w:val="-2"/>
                <w:sz w:val="18"/>
                <w:szCs w:val="18"/>
                <w:lang w:eastAsia="en-US" w:bidi="ar-SA"/>
              </w:rPr>
            </w:pPr>
            <w:r w:rsidRPr="003558C6">
              <w:rPr>
                <w:rFonts w:ascii="Arial" w:eastAsia="Cambria" w:hAnsi="Arial" w:cs="Arial"/>
                <w:b/>
                <w:bCs/>
                <w:sz w:val="18"/>
                <w:szCs w:val="18"/>
                <w:lang w:val="en-GB" w:eastAsia="en-US" w:bidi="ar-SA"/>
              </w:rPr>
              <w:t>Separate financial statements</w:t>
            </w:r>
          </w:p>
        </w:tc>
      </w:tr>
      <w:tr w:rsidR="003558C6" w:rsidRPr="002E49B2" w:rsidTr="009520F2">
        <w:tc>
          <w:tcPr>
            <w:tcW w:w="4842" w:type="dxa"/>
            <w:shd w:val="clear" w:color="auto" w:fill="auto"/>
          </w:tcPr>
          <w:p w:rsidR="003558C6" w:rsidRPr="002E49B2" w:rsidRDefault="003558C6" w:rsidP="009520F2">
            <w:pPr>
              <w:ind w:left="420"/>
              <w:rPr>
                <w:rFonts w:ascii="Arial" w:eastAsia="Cambria" w:hAnsi="Arial" w:cs="Arial"/>
                <w:sz w:val="18"/>
                <w:szCs w:val="18"/>
                <w:lang w:eastAsia="en-US" w:bidi="ar-SA"/>
              </w:rPr>
            </w:pPr>
          </w:p>
        </w:tc>
        <w:tc>
          <w:tcPr>
            <w:tcW w:w="1530" w:type="dxa"/>
            <w:tcBorders>
              <w:top w:val="single" w:sz="4" w:space="0" w:color="auto"/>
            </w:tcBorders>
            <w:shd w:val="clear" w:color="auto" w:fill="auto"/>
          </w:tcPr>
          <w:p w:rsidR="003558C6" w:rsidRPr="002E49B2" w:rsidRDefault="003558C6" w:rsidP="009520F2">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Originally stated</w:t>
            </w:r>
          </w:p>
        </w:tc>
        <w:tc>
          <w:tcPr>
            <w:tcW w:w="1658" w:type="dxa"/>
            <w:tcBorders>
              <w:top w:val="single" w:sz="4" w:space="0" w:color="auto"/>
            </w:tcBorders>
            <w:shd w:val="clear" w:color="auto" w:fill="auto"/>
          </w:tcPr>
          <w:p w:rsidR="003558C6" w:rsidRPr="002E49B2" w:rsidRDefault="003558C6" w:rsidP="009520F2">
            <w:pPr>
              <w:ind w:right="-72"/>
              <w:jc w:val="right"/>
              <w:rPr>
                <w:rFonts w:ascii="Arial" w:eastAsia="Cambria" w:hAnsi="Arial" w:cs="Arial"/>
                <w:b/>
                <w:bCs/>
                <w:spacing w:val="-2"/>
                <w:sz w:val="18"/>
                <w:szCs w:val="18"/>
                <w:lang w:eastAsia="en-US" w:bidi="ar-SA"/>
              </w:rPr>
            </w:pPr>
            <w:r>
              <w:rPr>
                <w:rFonts w:ascii="Arial" w:eastAsia="Cambria" w:hAnsi="Arial" w:cs="Arial"/>
                <w:b/>
                <w:bCs/>
                <w:spacing w:val="-2"/>
                <w:sz w:val="18"/>
                <w:szCs w:val="18"/>
                <w:lang w:eastAsia="en-US" w:bidi="ar-SA"/>
              </w:rPr>
              <w:t>Adjustment</w:t>
            </w:r>
          </w:p>
        </w:tc>
        <w:tc>
          <w:tcPr>
            <w:tcW w:w="1402" w:type="dxa"/>
            <w:tcBorders>
              <w:top w:val="single" w:sz="4" w:space="0" w:color="auto"/>
            </w:tcBorders>
            <w:shd w:val="clear" w:color="auto" w:fill="auto"/>
          </w:tcPr>
          <w:p w:rsidR="003558C6" w:rsidRPr="002E49B2" w:rsidRDefault="003558C6" w:rsidP="009520F2">
            <w:pPr>
              <w:ind w:right="-72"/>
              <w:jc w:val="right"/>
              <w:rPr>
                <w:rFonts w:ascii="Arial" w:eastAsia="Cambria" w:hAnsi="Arial" w:cs="Arial"/>
                <w:b/>
                <w:bCs/>
                <w:spacing w:val="-2"/>
                <w:sz w:val="18"/>
                <w:szCs w:val="22"/>
                <w:lang w:val="en-GB" w:eastAsia="en-US"/>
              </w:rPr>
            </w:pPr>
            <w:r>
              <w:rPr>
                <w:rFonts w:ascii="Arial" w:eastAsia="Cambria" w:hAnsi="Arial" w:cs="Arial"/>
                <w:b/>
                <w:bCs/>
                <w:spacing w:val="-2"/>
                <w:sz w:val="18"/>
                <w:szCs w:val="18"/>
                <w:lang w:eastAsia="en-US" w:bidi="ar-SA"/>
              </w:rPr>
              <w:t>Restated</w:t>
            </w:r>
          </w:p>
        </w:tc>
      </w:tr>
      <w:tr w:rsidR="003558C6" w:rsidRPr="002E49B2" w:rsidTr="009520F2">
        <w:tc>
          <w:tcPr>
            <w:tcW w:w="4842" w:type="dxa"/>
            <w:shd w:val="clear" w:color="auto" w:fill="auto"/>
          </w:tcPr>
          <w:p w:rsidR="003558C6" w:rsidRPr="002E49B2" w:rsidRDefault="003558C6" w:rsidP="009520F2">
            <w:pPr>
              <w:ind w:left="420"/>
              <w:rPr>
                <w:rFonts w:ascii="Arial" w:eastAsia="Cambria" w:hAnsi="Arial" w:cs="Arial"/>
                <w:sz w:val="18"/>
                <w:szCs w:val="18"/>
                <w:lang w:eastAsia="en-US" w:bidi="ar-SA"/>
              </w:rPr>
            </w:pPr>
          </w:p>
        </w:tc>
        <w:tc>
          <w:tcPr>
            <w:tcW w:w="1530" w:type="dxa"/>
            <w:tcBorders>
              <w:bottom w:val="single" w:sz="4" w:space="0" w:color="auto"/>
            </w:tcBorders>
            <w:shd w:val="clear" w:color="auto" w:fill="auto"/>
          </w:tcPr>
          <w:p w:rsidR="003558C6" w:rsidRPr="002E49B2" w:rsidRDefault="003558C6" w:rsidP="009520F2">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658" w:type="dxa"/>
            <w:tcBorders>
              <w:bottom w:val="single" w:sz="4" w:space="0" w:color="auto"/>
            </w:tcBorders>
            <w:shd w:val="clear" w:color="auto" w:fill="auto"/>
          </w:tcPr>
          <w:p w:rsidR="003558C6" w:rsidRPr="002E49B2" w:rsidRDefault="003558C6" w:rsidP="009520F2">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c>
          <w:tcPr>
            <w:tcW w:w="1402" w:type="dxa"/>
            <w:tcBorders>
              <w:bottom w:val="single" w:sz="4" w:space="0" w:color="auto"/>
            </w:tcBorders>
            <w:shd w:val="clear" w:color="auto" w:fill="auto"/>
          </w:tcPr>
          <w:p w:rsidR="003558C6" w:rsidRPr="002E49B2" w:rsidRDefault="003558C6" w:rsidP="009520F2">
            <w:pPr>
              <w:ind w:right="-72"/>
              <w:jc w:val="right"/>
              <w:rPr>
                <w:rFonts w:ascii="Arial" w:eastAsia="Cambria" w:hAnsi="Arial" w:cs="Arial"/>
                <w:b/>
                <w:bCs/>
                <w:spacing w:val="-2"/>
                <w:sz w:val="18"/>
                <w:szCs w:val="18"/>
                <w:lang w:eastAsia="en-US" w:bidi="ar-SA"/>
              </w:rPr>
            </w:pPr>
            <w:r w:rsidRPr="002E49B2">
              <w:rPr>
                <w:rFonts w:ascii="Arial" w:eastAsia="Cambria" w:hAnsi="Arial" w:cs="Arial"/>
                <w:b/>
                <w:bCs/>
                <w:spacing w:val="-2"/>
                <w:sz w:val="18"/>
                <w:szCs w:val="18"/>
                <w:lang w:eastAsia="en-US" w:bidi="ar-SA"/>
              </w:rPr>
              <w:t>Baht</w:t>
            </w:r>
          </w:p>
        </w:tc>
      </w:tr>
      <w:tr w:rsidR="003558C6" w:rsidRPr="002E49B2" w:rsidTr="009520F2">
        <w:tc>
          <w:tcPr>
            <w:tcW w:w="4842" w:type="dxa"/>
            <w:shd w:val="clear" w:color="auto" w:fill="auto"/>
          </w:tcPr>
          <w:p w:rsidR="003558C6" w:rsidRPr="002E49B2" w:rsidRDefault="003558C6" w:rsidP="009520F2">
            <w:pPr>
              <w:ind w:left="420"/>
              <w:rPr>
                <w:rFonts w:ascii="Arial" w:eastAsia="Cambria" w:hAnsi="Arial" w:cs="Arial"/>
                <w:sz w:val="18"/>
                <w:szCs w:val="18"/>
                <w:lang w:eastAsia="en-US" w:bidi="ar-SA"/>
              </w:rPr>
            </w:pPr>
          </w:p>
        </w:tc>
        <w:tc>
          <w:tcPr>
            <w:tcW w:w="1530" w:type="dxa"/>
            <w:tcBorders>
              <w:top w:val="single" w:sz="4" w:space="0" w:color="auto"/>
            </w:tcBorders>
            <w:shd w:val="clear" w:color="auto" w:fill="auto"/>
          </w:tcPr>
          <w:p w:rsidR="003558C6" w:rsidRPr="002E49B2" w:rsidRDefault="003558C6" w:rsidP="009520F2">
            <w:pPr>
              <w:ind w:right="-72"/>
              <w:jc w:val="right"/>
              <w:rPr>
                <w:rFonts w:ascii="Arial" w:eastAsia="Cambria" w:hAnsi="Arial" w:cs="Arial"/>
                <w:sz w:val="18"/>
                <w:szCs w:val="18"/>
                <w:lang w:eastAsia="en-US" w:bidi="ar-SA"/>
              </w:rPr>
            </w:pPr>
          </w:p>
        </w:tc>
        <w:tc>
          <w:tcPr>
            <w:tcW w:w="1658" w:type="dxa"/>
            <w:tcBorders>
              <w:top w:val="single" w:sz="4" w:space="0" w:color="auto"/>
            </w:tcBorders>
            <w:shd w:val="clear" w:color="auto" w:fill="auto"/>
          </w:tcPr>
          <w:p w:rsidR="003558C6" w:rsidRPr="002E49B2" w:rsidRDefault="003558C6" w:rsidP="009520F2">
            <w:pPr>
              <w:ind w:right="-72"/>
              <w:jc w:val="right"/>
              <w:rPr>
                <w:rFonts w:ascii="Arial" w:eastAsia="Cambria" w:hAnsi="Arial" w:cs="Arial"/>
                <w:sz w:val="18"/>
                <w:szCs w:val="18"/>
                <w:lang w:eastAsia="en-US" w:bidi="ar-SA"/>
              </w:rPr>
            </w:pPr>
          </w:p>
        </w:tc>
        <w:tc>
          <w:tcPr>
            <w:tcW w:w="1402" w:type="dxa"/>
            <w:tcBorders>
              <w:top w:val="single" w:sz="4" w:space="0" w:color="auto"/>
            </w:tcBorders>
            <w:shd w:val="clear" w:color="auto" w:fill="auto"/>
          </w:tcPr>
          <w:p w:rsidR="003558C6" w:rsidRPr="002E49B2" w:rsidRDefault="003558C6" w:rsidP="009520F2">
            <w:pPr>
              <w:ind w:right="-72"/>
              <w:jc w:val="right"/>
              <w:rPr>
                <w:rFonts w:ascii="Arial" w:eastAsia="Cambria" w:hAnsi="Arial" w:cs="Arial"/>
                <w:sz w:val="18"/>
                <w:szCs w:val="18"/>
                <w:lang w:eastAsia="en-US" w:bidi="ar-SA"/>
              </w:rPr>
            </w:pPr>
          </w:p>
        </w:tc>
      </w:tr>
      <w:tr w:rsidR="003558C6" w:rsidRPr="002E49B2" w:rsidTr="009520F2">
        <w:tc>
          <w:tcPr>
            <w:tcW w:w="4842" w:type="dxa"/>
            <w:shd w:val="clear" w:color="auto" w:fill="auto"/>
          </w:tcPr>
          <w:p w:rsidR="003558C6" w:rsidRPr="002E49B2" w:rsidRDefault="003558C6" w:rsidP="003558C6">
            <w:pPr>
              <w:ind w:left="424"/>
              <w:rPr>
                <w:rFonts w:ascii="Arial" w:eastAsia="Cambria" w:hAnsi="Arial" w:cs="Arial"/>
                <w:sz w:val="18"/>
                <w:szCs w:val="18"/>
                <w:lang w:eastAsia="en-US" w:bidi="ar-SA"/>
              </w:rPr>
            </w:pPr>
            <w:r w:rsidRPr="002E49B2">
              <w:rPr>
                <w:rFonts w:ascii="Arial" w:eastAsia="Cambria" w:hAnsi="Arial" w:cs="Arial"/>
                <w:b/>
                <w:bCs/>
                <w:sz w:val="18"/>
                <w:szCs w:val="18"/>
                <w:lang w:eastAsia="en-US" w:bidi="ar-SA"/>
              </w:rPr>
              <w:t>Statements of Financial Position</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r>
      <w:tr w:rsidR="003558C6" w:rsidRPr="002E49B2" w:rsidTr="009520F2">
        <w:tc>
          <w:tcPr>
            <w:tcW w:w="4842" w:type="dxa"/>
            <w:shd w:val="clear" w:color="auto" w:fill="auto"/>
          </w:tcPr>
          <w:p w:rsidR="003558C6" w:rsidRPr="002E49B2" w:rsidRDefault="003558C6" w:rsidP="003558C6">
            <w:pPr>
              <w:ind w:left="424"/>
              <w:rPr>
                <w:rFonts w:ascii="Arial" w:eastAsia="Cambria" w:hAnsi="Arial" w:cs="Arial"/>
                <w:b/>
                <w:bCs/>
                <w:sz w:val="18"/>
                <w:szCs w:val="18"/>
                <w:lang w:eastAsia="en-US" w:bidi="ar-SA"/>
              </w:rPr>
            </w:pPr>
            <w:r w:rsidRPr="002E49B2">
              <w:rPr>
                <w:rFonts w:ascii="Arial" w:eastAsia="Cambria" w:hAnsi="Arial" w:cs="Arial"/>
                <w:b/>
                <w:bCs/>
                <w:sz w:val="18"/>
                <w:szCs w:val="18"/>
                <w:lang w:eastAsia="en-US" w:bidi="ar-SA"/>
              </w:rPr>
              <w:t xml:space="preserve">   As at 31 December 2019</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r>
      <w:tr w:rsidR="003558C6" w:rsidRPr="002E49B2" w:rsidTr="009520F2">
        <w:tc>
          <w:tcPr>
            <w:tcW w:w="4842" w:type="dxa"/>
            <w:shd w:val="clear" w:color="auto" w:fill="auto"/>
          </w:tcPr>
          <w:p w:rsidR="003558C6" w:rsidRPr="002E49B2" w:rsidRDefault="003558C6" w:rsidP="003558C6">
            <w:pPr>
              <w:ind w:left="424"/>
              <w:rPr>
                <w:rFonts w:ascii="Arial" w:eastAsia="Cambria" w:hAnsi="Arial" w:cs="Arial"/>
                <w:spacing w:val="-2"/>
                <w:sz w:val="18"/>
                <w:szCs w:val="18"/>
                <w:lang w:eastAsia="en-US" w:bidi="ar-SA"/>
              </w:rPr>
            </w:pPr>
            <w:r w:rsidRPr="00473CC5">
              <w:rPr>
                <w:rFonts w:ascii="Arial" w:eastAsia="Cambria" w:hAnsi="Arial" w:cs="Arial"/>
                <w:spacing w:val="-2"/>
                <w:sz w:val="18"/>
                <w:szCs w:val="18"/>
                <w:lang w:eastAsia="en-US" w:bidi="ar-SA"/>
              </w:rPr>
              <w:t>Capital reserve for share-based payment transactions</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sidRPr="00117A69">
              <w:rPr>
                <w:rFonts w:ascii="Arial" w:eastAsia="Cambria" w:hAnsi="Arial" w:cs="Arial"/>
                <w:sz w:val="18"/>
                <w:szCs w:val="18"/>
                <w:lang w:eastAsia="en-US" w:bidi="ar-SA"/>
              </w:rPr>
              <w:t>1,298,566</w:t>
            </w: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sidRPr="00117A69">
              <w:rPr>
                <w:rFonts w:ascii="Arial" w:eastAsia="Cambria" w:hAnsi="Arial" w:cs="Arial"/>
                <w:sz w:val="18"/>
                <w:szCs w:val="18"/>
                <w:lang w:eastAsia="en-US" w:bidi="ar-SA"/>
              </w:rPr>
              <w:t>1,298,566</w:t>
            </w:r>
          </w:p>
        </w:tc>
      </w:tr>
      <w:tr w:rsidR="003558C6" w:rsidRPr="002E49B2" w:rsidTr="009520F2">
        <w:tc>
          <w:tcPr>
            <w:tcW w:w="4842" w:type="dxa"/>
            <w:shd w:val="clear" w:color="auto" w:fill="auto"/>
          </w:tcPr>
          <w:p w:rsidR="003558C6" w:rsidRPr="002E49B2" w:rsidRDefault="003558C6" w:rsidP="003558C6">
            <w:pPr>
              <w:ind w:left="424"/>
              <w:rPr>
                <w:rFonts w:ascii="Arial" w:eastAsia="Cambria" w:hAnsi="Arial" w:cs="Arial"/>
                <w:spacing w:val="-2"/>
                <w:sz w:val="18"/>
                <w:szCs w:val="18"/>
                <w:lang w:eastAsia="en-US" w:bidi="ar-SA"/>
              </w:rPr>
            </w:pPr>
            <w:r>
              <w:rPr>
                <w:rFonts w:ascii="Arial" w:eastAsia="Cambria" w:hAnsi="Arial" w:cs="Arial"/>
                <w:spacing w:val="-2"/>
                <w:sz w:val="18"/>
                <w:szCs w:val="18"/>
                <w:lang w:eastAsia="en-US" w:bidi="ar-SA"/>
              </w:rPr>
              <w:t>R</w:t>
            </w:r>
            <w:r w:rsidRPr="00473CC5">
              <w:rPr>
                <w:rFonts w:ascii="Arial" w:eastAsia="Cambria" w:hAnsi="Arial" w:cs="Arial"/>
                <w:spacing w:val="-2"/>
                <w:sz w:val="18"/>
                <w:szCs w:val="18"/>
                <w:lang w:eastAsia="en-US" w:bidi="ar-SA"/>
              </w:rPr>
              <w:t>etained earnings</w:t>
            </w:r>
            <w:r>
              <w:rPr>
                <w:rFonts w:ascii="Arial" w:eastAsia="Cambria" w:hAnsi="Arial" w:cs="Arial"/>
                <w:spacing w:val="-2"/>
                <w:sz w:val="18"/>
                <w:szCs w:val="18"/>
                <w:lang w:eastAsia="en-US" w:bidi="ar-SA"/>
              </w:rPr>
              <w:t xml:space="preserve"> -</w:t>
            </w:r>
            <w:r>
              <w:t xml:space="preserve"> </w:t>
            </w:r>
            <w:r w:rsidRPr="00473CC5">
              <w:rPr>
                <w:rFonts w:ascii="Arial" w:eastAsia="Cambria" w:hAnsi="Arial" w:cs="Arial"/>
                <w:spacing w:val="-2"/>
                <w:sz w:val="18"/>
                <w:szCs w:val="18"/>
                <w:lang w:eastAsia="en-US" w:bidi="ar-SA"/>
              </w:rPr>
              <w:t>Unappropriated</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36,999,705</w:t>
            </w: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r w:rsidRPr="00117A69">
              <w:rPr>
                <w:rFonts w:ascii="Arial" w:eastAsia="Cambria" w:hAnsi="Arial" w:cs="Arial"/>
                <w:sz w:val="18"/>
                <w:szCs w:val="18"/>
                <w:lang w:eastAsia="en-US" w:bidi="ar-SA"/>
              </w:rPr>
              <w:t>1,298,566</w:t>
            </w:r>
            <w:r>
              <w:rPr>
                <w:rFonts w:ascii="Arial" w:eastAsia="Cambria" w:hAnsi="Arial" w:cs="Arial"/>
                <w:sz w:val="18"/>
                <w:szCs w:val="18"/>
                <w:lang w:eastAsia="en-US" w:bidi="ar-SA"/>
              </w:rPr>
              <w:t>)</w:t>
            </w: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35,701,139</w:t>
            </w:r>
          </w:p>
        </w:tc>
      </w:tr>
      <w:tr w:rsidR="003558C6" w:rsidRPr="002E49B2" w:rsidTr="009520F2">
        <w:tc>
          <w:tcPr>
            <w:tcW w:w="4842" w:type="dxa"/>
            <w:shd w:val="clear" w:color="auto" w:fill="auto"/>
          </w:tcPr>
          <w:p w:rsidR="003558C6" w:rsidRPr="0018485A" w:rsidRDefault="003558C6" w:rsidP="003558C6">
            <w:pPr>
              <w:ind w:left="424"/>
              <w:rPr>
                <w:rFonts w:ascii="Arial" w:eastAsia="Cambria" w:hAnsi="Arial" w:cs="Arial"/>
                <w:b/>
                <w:bCs/>
                <w:spacing w:val="-2"/>
                <w:sz w:val="18"/>
                <w:szCs w:val="18"/>
                <w:lang w:eastAsia="en-US" w:bidi="ar-SA"/>
              </w:rPr>
            </w:pP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r>
      <w:tr w:rsidR="003558C6" w:rsidRPr="002E49B2" w:rsidTr="009520F2">
        <w:tc>
          <w:tcPr>
            <w:tcW w:w="4842" w:type="dxa"/>
            <w:shd w:val="clear" w:color="auto" w:fill="auto"/>
          </w:tcPr>
          <w:p w:rsidR="003558C6" w:rsidRPr="0018485A" w:rsidRDefault="003558C6" w:rsidP="003558C6">
            <w:pPr>
              <w:ind w:left="424"/>
              <w:rPr>
                <w:rFonts w:ascii="Arial" w:eastAsia="Cambria" w:hAnsi="Arial" w:cs="Arial"/>
                <w:b/>
                <w:bCs/>
                <w:spacing w:val="-2"/>
                <w:sz w:val="18"/>
                <w:szCs w:val="18"/>
                <w:lang w:eastAsia="en-US" w:bidi="ar-SA"/>
              </w:rPr>
            </w:pPr>
            <w:r w:rsidRPr="0018485A">
              <w:rPr>
                <w:rFonts w:ascii="Arial" w:eastAsia="Cambria" w:hAnsi="Arial" w:cs="Arial"/>
                <w:b/>
                <w:bCs/>
                <w:spacing w:val="-2"/>
                <w:sz w:val="18"/>
                <w:szCs w:val="18"/>
                <w:lang w:eastAsia="en-US" w:bidi="ar-SA"/>
              </w:rPr>
              <w:t>Statements of Financial Position</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r>
      <w:tr w:rsidR="003558C6" w:rsidRPr="002E49B2" w:rsidTr="009520F2">
        <w:tc>
          <w:tcPr>
            <w:tcW w:w="4842" w:type="dxa"/>
            <w:shd w:val="clear" w:color="auto" w:fill="auto"/>
          </w:tcPr>
          <w:p w:rsidR="003558C6" w:rsidRPr="0018485A" w:rsidRDefault="003558C6" w:rsidP="003558C6">
            <w:pPr>
              <w:ind w:left="424"/>
              <w:rPr>
                <w:rFonts w:ascii="Arial" w:eastAsia="Cambria" w:hAnsi="Arial" w:cs="Arial"/>
                <w:b/>
                <w:bCs/>
                <w:spacing w:val="-2"/>
                <w:sz w:val="18"/>
                <w:szCs w:val="18"/>
                <w:lang w:eastAsia="en-US" w:bidi="ar-SA"/>
              </w:rPr>
            </w:pPr>
            <w:r w:rsidRPr="0018485A">
              <w:rPr>
                <w:rFonts w:ascii="Arial" w:eastAsia="Cambria" w:hAnsi="Arial" w:cs="Arial"/>
                <w:b/>
                <w:bCs/>
                <w:spacing w:val="-2"/>
                <w:sz w:val="18"/>
                <w:szCs w:val="18"/>
                <w:lang w:eastAsia="en-US" w:bidi="ar-SA"/>
              </w:rPr>
              <w:t xml:space="preserve">   As at 1 </w:t>
            </w:r>
            <w:r>
              <w:rPr>
                <w:rFonts w:ascii="Arial" w:eastAsia="Cambria" w:hAnsi="Arial" w:cs="Arial"/>
                <w:b/>
                <w:bCs/>
                <w:spacing w:val="-2"/>
                <w:sz w:val="18"/>
                <w:szCs w:val="18"/>
                <w:lang w:eastAsia="en-US" w:bidi="ar-SA"/>
              </w:rPr>
              <w:t>January</w:t>
            </w:r>
            <w:r w:rsidRPr="0018485A">
              <w:rPr>
                <w:rFonts w:ascii="Arial" w:eastAsia="Cambria" w:hAnsi="Arial" w:cs="Arial"/>
                <w:b/>
                <w:bCs/>
                <w:spacing w:val="-2"/>
                <w:sz w:val="18"/>
                <w:szCs w:val="18"/>
                <w:lang w:eastAsia="en-US" w:bidi="ar-SA"/>
              </w:rPr>
              <w:t xml:space="preserve"> 2019</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p>
        </w:tc>
      </w:tr>
      <w:tr w:rsidR="003558C6" w:rsidRPr="002E49B2" w:rsidTr="009520F2">
        <w:tc>
          <w:tcPr>
            <w:tcW w:w="4842" w:type="dxa"/>
            <w:shd w:val="clear" w:color="auto" w:fill="auto"/>
          </w:tcPr>
          <w:p w:rsidR="003558C6" w:rsidRPr="002E49B2" w:rsidRDefault="003558C6" w:rsidP="003558C6">
            <w:pPr>
              <w:ind w:left="424"/>
              <w:rPr>
                <w:rFonts w:ascii="Arial" w:eastAsia="Cambria" w:hAnsi="Arial" w:cs="Arial"/>
                <w:spacing w:val="-2"/>
                <w:sz w:val="18"/>
                <w:szCs w:val="18"/>
                <w:lang w:eastAsia="en-US" w:bidi="ar-SA"/>
              </w:rPr>
            </w:pPr>
            <w:r w:rsidRPr="00473CC5">
              <w:rPr>
                <w:rFonts w:ascii="Arial" w:eastAsia="Cambria" w:hAnsi="Arial" w:cs="Arial"/>
                <w:spacing w:val="-2"/>
                <w:sz w:val="18"/>
                <w:szCs w:val="18"/>
                <w:lang w:eastAsia="en-US" w:bidi="ar-SA"/>
              </w:rPr>
              <w:t>Capital reserve for share-based payment transactions</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sidRPr="00117A69">
              <w:rPr>
                <w:rFonts w:ascii="Arial" w:eastAsia="Cambria" w:hAnsi="Arial" w:cs="Arial"/>
                <w:sz w:val="18"/>
                <w:szCs w:val="18"/>
                <w:lang w:eastAsia="en-US" w:bidi="ar-SA"/>
              </w:rPr>
              <w:t>1,298,566</w:t>
            </w: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sidRPr="00117A69">
              <w:rPr>
                <w:rFonts w:ascii="Arial" w:eastAsia="Cambria" w:hAnsi="Arial" w:cs="Arial"/>
                <w:sz w:val="18"/>
                <w:szCs w:val="18"/>
                <w:lang w:eastAsia="en-US" w:bidi="ar-SA"/>
              </w:rPr>
              <w:t>1,298,566</w:t>
            </w:r>
          </w:p>
        </w:tc>
      </w:tr>
      <w:tr w:rsidR="003558C6" w:rsidRPr="002E49B2" w:rsidTr="009520F2">
        <w:tc>
          <w:tcPr>
            <w:tcW w:w="4842" w:type="dxa"/>
            <w:shd w:val="clear" w:color="auto" w:fill="auto"/>
          </w:tcPr>
          <w:p w:rsidR="003558C6" w:rsidRPr="002E49B2" w:rsidRDefault="003558C6" w:rsidP="003558C6">
            <w:pPr>
              <w:ind w:left="424"/>
              <w:rPr>
                <w:rFonts w:ascii="Arial" w:eastAsia="Cambria" w:hAnsi="Arial" w:cs="Arial"/>
                <w:spacing w:val="-2"/>
                <w:sz w:val="18"/>
                <w:szCs w:val="18"/>
                <w:lang w:eastAsia="en-US" w:bidi="ar-SA"/>
              </w:rPr>
            </w:pPr>
            <w:r>
              <w:rPr>
                <w:rFonts w:ascii="Arial" w:eastAsia="Cambria" w:hAnsi="Arial" w:cs="Arial"/>
                <w:spacing w:val="-2"/>
                <w:sz w:val="18"/>
                <w:szCs w:val="18"/>
                <w:lang w:eastAsia="en-US" w:bidi="ar-SA"/>
              </w:rPr>
              <w:t>R</w:t>
            </w:r>
            <w:r w:rsidRPr="00473CC5">
              <w:rPr>
                <w:rFonts w:ascii="Arial" w:eastAsia="Cambria" w:hAnsi="Arial" w:cs="Arial"/>
                <w:spacing w:val="-2"/>
                <w:sz w:val="18"/>
                <w:szCs w:val="18"/>
                <w:lang w:eastAsia="en-US" w:bidi="ar-SA"/>
              </w:rPr>
              <w:t>etained earnings</w:t>
            </w:r>
            <w:r>
              <w:rPr>
                <w:rFonts w:ascii="Arial" w:eastAsia="Cambria" w:hAnsi="Arial" w:cs="Arial"/>
                <w:spacing w:val="-2"/>
                <w:sz w:val="18"/>
                <w:szCs w:val="18"/>
                <w:lang w:eastAsia="en-US" w:bidi="ar-SA"/>
              </w:rPr>
              <w:t xml:space="preserve"> -</w:t>
            </w:r>
            <w:r>
              <w:t xml:space="preserve"> </w:t>
            </w:r>
            <w:r w:rsidRPr="00473CC5">
              <w:rPr>
                <w:rFonts w:ascii="Arial" w:eastAsia="Cambria" w:hAnsi="Arial" w:cs="Arial"/>
                <w:spacing w:val="-2"/>
                <w:sz w:val="18"/>
                <w:szCs w:val="18"/>
                <w:lang w:eastAsia="en-US" w:bidi="ar-SA"/>
              </w:rPr>
              <w:t>Unappropriated</w:t>
            </w:r>
          </w:p>
        </w:tc>
        <w:tc>
          <w:tcPr>
            <w:tcW w:w="1530"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sidRPr="00117A69">
              <w:rPr>
                <w:rFonts w:ascii="Arial" w:eastAsia="Cambria" w:hAnsi="Arial" w:cs="Arial"/>
                <w:sz w:val="18"/>
                <w:szCs w:val="18"/>
                <w:lang w:eastAsia="en-US" w:bidi="ar-SA"/>
              </w:rPr>
              <w:t>53,291,325</w:t>
            </w:r>
          </w:p>
        </w:tc>
        <w:tc>
          <w:tcPr>
            <w:tcW w:w="1658"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Pr>
                <w:rFonts w:ascii="Arial" w:eastAsia="Cambria" w:hAnsi="Arial" w:cs="Arial"/>
                <w:sz w:val="18"/>
                <w:szCs w:val="18"/>
                <w:lang w:eastAsia="en-US" w:bidi="ar-SA"/>
              </w:rPr>
              <w:t>(</w:t>
            </w:r>
            <w:r w:rsidRPr="00117A69">
              <w:rPr>
                <w:rFonts w:ascii="Arial" w:eastAsia="Cambria" w:hAnsi="Arial" w:cs="Arial"/>
                <w:sz w:val="18"/>
                <w:szCs w:val="18"/>
                <w:lang w:eastAsia="en-US" w:bidi="ar-SA"/>
              </w:rPr>
              <w:t>1,298,566</w:t>
            </w:r>
            <w:r>
              <w:rPr>
                <w:rFonts w:ascii="Arial" w:eastAsia="Cambria" w:hAnsi="Arial" w:cs="Arial"/>
                <w:sz w:val="18"/>
                <w:szCs w:val="18"/>
                <w:lang w:eastAsia="en-US" w:bidi="ar-SA"/>
              </w:rPr>
              <w:t>)</w:t>
            </w:r>
          </w:p>
        </w:tc>
        <w:tc>
          <w:tcPr>
            <w:tcW w:w="1402" w:type="dxa"/>
            <w:shd w:val="clear" w:color="auto" w:fill="auto"/>
          </w:tcPr>
          <w:p w:rsidR="003558C6" w:rsidRPr="002E49B2" w:rsidRDefault="003558C6" w:rsidP="003558C6">
            <w:pPr>
              <w:ind w:right="-72"/>
              <w:jc w:val="right"/>
              <w:rPr>
                <w:rFonts w:ascii="Arial" w:eastAsia="Cambria" w:hAnsi="Arial" w:cs="Arial"/>
                <w:sz w:val="18"/>
                <w:szCs w:val="18"/>
                <w:lang w:eastAsia="en-US" w:bidi="ar-SA"/>
              </w:rPr>
            </w:pPr>
            <w:r w:rsidRPr="00117A69">
              <w:rPr>
                <w:rFonts w:ascii="Arial" w:eastAsia="Cambria" w:hAnsi="Arial" w:cs="Arial"/>
                <w:sz w:val="18"/>
                <w:szCs w:val="18"/>
                <w:lang w:eastAsia="en-US" w:bidi="ar-SA"/>
              </w:rPr>
              <w:t>51,992,759</w:t>
            </w:r>
          </w:p>
        </w:tc>
      </w:tr>
    </w:tbl>
    <w:p w:rsidR="003558C6" w:rsidRDefault="003558C6" w:rsidP="001A7DD7">
      <w:pPr>
        <w:pStyle w:val="a"/>
        <w:ind w:right="0"/>
        <w:jc w:val="both"/>
        <w:rPr>
          <w:rFonts w:ascii="Arial" w:hAnsi="Arial" w:cs="Arial"/>
          <w:spacing w:val="-2"/>
          <w:sz w:val="18"/>
          <w:szCs w:val="18"/>
          <w:lang w:val="en-US"/>
        </w:rPr>
      </w:pPr>
    </w:p>
    <w:p w:rsidR="00C301A4" w:rsidRPr="002E49B2" w:rsidRDefault="00C301A4" w:rsidP="00F97FE1">
      <w:pPr>
        <w:pBdr>
          <w:top w:val="nil"/>
          <w:left w:val="nil"/>
          <w:bottom w:val="nil"/>
          <w:right w:val="nil"/>
          <w:between w:val="nil"/>
        </w:pBdr>
        <w:rPr>
          <w:rFonts w:ascii="Arial" w:eastAsia="Arial" w:hAnsi="Arial" w:cs="Arial"/>
          <w:bCs/>
          <w:sz w:val="18"/>
          <w:szCs w:val="22"/>
          <w:lang w:val="en-GB"/>
        </w:rPr>
      </w:pPr>
    </w:p>
    <w:tbl>
      <w:tblPr>
        <w:tblW w:w="9464" w:type="dxa"/>
        <w:tblLayout w:type="fixed"/>
        <w:tblLook w:val="0400" w:firstRow="0" w:lastRow="0" w:firstColumn="0" w:lastColumn="0" w:noHBand="0" w:noVBand="1"/>
      </w:tblPr>
      <w:tblGrid>
        <w:gridCol w:w="9464"/>
      </w:tblGrid>
      <w:tr w:rsidR="00F848DD" w:rsidRPr="002E49B2" w:rsidTr="009B5E82">
        <w:trPr>
          <w:trHeight w:val="386"/>
        </w:trPr>
        <w:tc>
          <w:tcPr>
            <w:tcW w:w="9464" w:type="dxa"/>
            <w:shd w:val="clear" w:color="auto" w:fill="FFA543"/>
            <w:vAlign w:val="center"/>
          </w:tcPr>
          <w:p w:rsidR="00F848DD" w:rsidRPr="002E49B2" w:rsidRDefault="00F848DD" w:rsidP="009B5E82">
            <w:pPr>
              <w:tabs>
                <w:tab w:val="left" w:pos="432"/>
              </w:tabs>
              <w:ind w:left="540" w:hanging="540"/>
              <w:rPr>
                <w:rFonts w:ascii="Arial" w:hAnsi="Arial" w:cs="Arial"/>
                <w:b/>
                <w:bCs/>
                <w:color w:val="FFFFFF"/>
                <w:sz w:val="18"/>
                <w:szCs w:val="18"/>
                <w:lang w:val="en-GB"/>
              </w:rPr>
            </w:pPr>
            <w:bookmarkStart w:id="3" w:name="_Hlk63409497"/>
            <w:r w:rsidRPr="002E49B2">
              <w:rPr>
                <w:rFonts w:ascii="Arial" w:eastAsia="Arial" w:hAnsi="Arial" w:cs="Arial"/>
                <w:b/>
                <w:color w:val="FFFFFF"/>
                <w:sz w:val="18"/>
                <w:szCs w:val="18"/>
              </w:rPr>
              <w:t>4</w:t>
            </w:r>
            <w:r w:rsidRPr="002E49B2">
              <w:rPr>
                <w:rFonts w:ascii="Arial" w:eastAsia="Arial" w:hAnsi="Arial" w:cs="Arial"/>
                <w:b/>
                <w:color w:val="FFFFFF"/>
                <w:sz w:val="18"/>
                <w:szCs w:val="18"/>
              </w:rPr>
              <w:tab/>
              <w:t xml:space="preserve"> New and amended financial reporting standards</w:t>
            </w:r>
          </w:p>
        </w:tc>
      </w:tr>
      <w:bookmarkEnd w:id="3"/>
    </w:tbl>
    <w:p w:rsidR="00F848DD" w:rsidRPr="002E49B2" w:rsidRDefault="00F848DD" w:rsidP="00F97FE1">
      <w:pPr>
        <w:pBdr>
          <w:top w:val="nil"/>
          <w:left w:val="nil"/>
          <w:bottom w:val="nil"/>
          <w:right w:val="nil"/>
          <w:between w:val="nil"/>
        </w:pBdr>
        <w:rPr>
          <w:rFonts w:ascii="Arial" w:eastAsia="Arial" w:hAnsi="Arial" w:cs="Arial"/>
          <w:bCs/>
          <w:sz w:val="18"/>
          <w:szCs w:val="22"/>
          <w:lang w:val="en-GB"/>
        </w:rPr>
      </w:pPr>
    </w:p>
    <w:p w:rsidR="00944DA8" w:rsidRPr="002E49B2" w:rsidRDefault="00944DA8" w:rsidP="00944DA8">
      <w:pPr>
        <w:tabs>
          <w:tab w:val="left" w:pos="540"/>
        </w:tabs>
        <w:rPr>
          <w:rFonts w:ascii="Arial" w:hAnsi="Arial" w:cs="Arial"/>
          <w:b/>
          <w:bCs/>
          <w:color w:val="CF4A02"/>
          <w:sz w:val="18"/>
          <w:szCs w:val="18"/>
          <w:lang w:val="en-GB"/>
        </w:rPr>
      </w:pPr>
      <w:r w:rsidRPr="002E49B2">
        <w:rPr>
          <w:rFonts w:ascii="Arial" w:hAnsi="Arial" w:cs="Arial"/>
          <w:b/>
          <w:bCs/>
          <w:color w:val="CF4A02"/>
          <w:sz w:val="18"/>
          <w:szCs w:val="18"/>
          <w:lang w:val="en-GB"/>
        </w:rPr>
        <w:t xml:space="preserve">New and amended financial reporting standards that are effective for accounting period beginning on or after </w:t>
      </w:r>
      <w:r w:rsidR="00E2511C">
        <w:rPr>
          <w:rFonts w:ascii="Arial" w:hAnsi="Arial" w:cs="Arial"/>
          <w:b/>
          <w:bCs/>
          <w:color w:val="CF4A02"/>
          <w:sz w:val="18"/>
          <w:szCs w:val="18"/>
          <w:lang w:val="en-GB"/>
        </w:rPr>
        <w:br/>
      </w:r>
      <w:r w:rsidRPr="002E49B2">
        <w:rPr>
          <w:rFonts w:ascii="Arial" w:hAnsi="Arial" w:cs="Arial"/>
          <w:b/>
          <w:bCs/>
          <w:color w:val="CF4A02"/>
          <w:sz w:val="18"/>
          <w:szCs w:val="18"/>
          <w:lang w:val="en-GB"/>
        </w:rPr>
        <w:t>1 January 2020 and have significant impacts to the Group</w:t>
      </w:r>
    </w:p>
    <w:p w:rsidR="00421531" w:rsidRPr="002E49B2" w:rsidRDefault="00421531" w:rsidP="00CB50FF">
      <w:pPr>
        <w:tabs>
          <w:tab w:val="left" w:pos="567"/>
        </w:tabs>
        <w:rPr>
          <w:rFonts w:ascii="Arial" w:hAnsi="Arial" w:cs="Arial"/>
          <w:sz w:val="18"/>
          <w:szCs w:val="18"/>
        </w:rPr>
      </w:pPr>
    </w:p>
    <w:p w:rsidR="00944DA8" w:rsidRPr="002E49B2" w:rsidRDefault="00944DA8" w:rsidP="00F848DD">
      <w:pPr>
        <w:ind w:left="540" w:hanging="540"/>
        <w:rPr>
          <w:rFonts w:ascii="Arial" w:hAnsi="Arial" w:cs="Arial"/>
          <w:b/>
          <w:i/>
          <w:color w:val="CF4A02"/>
          <w:sz w:val="18"/>
          <w:szCs w:val="18"/>
          <w:lang w:val="en-GB"/>
        </w:rPr>
      </w:pPr>
      <w:r w:rsidRPr="002E49B2">
        <w:rPr>
          <w:rFonts w:ascii="Arial" w:hAnsi="Arial" w:cs="Arial"/>
          <w:b/>
          <w:color w:val="CF4A02"/>
          <w:sz w:val="18"/>
          <w:szCs w:val="18"/>
          <w:lang w:val="en-GB"/>
        </w:rPr>
        <w:t>a)</w:t>
      </w:r>
      <w:r w:rsidRPr="002E49B2">
        <w:rPr>
          <w:rFonts w:ascii="Arial" w:hAnsi="Arial" w:cs="Arial"/>
          <w:b/>
          <w:color w:val="CF4A02"/>
          <w:sz w:val="18"/>
          <w:szCs w:val="18"/>
          <w:lang w:val="en-GB"/>
        </w:rPr>
        <w:tab/>
        <w:t>Financial instruments</w:t>
      </w:r>
    </w:p>
    <w:p w:rsidR="00944DA8" w:rsidRPr="002E49B2" w:rsidRDefault="00944DA8" w:rsidP="00F848DD">
      <w:pPr>
        <w:ind w:left="540"/>
        <w:rPr>
          <w:rFonts w:ascii="Arial" w:hAnsi="Arial" w:cs="Arial"/>
          <w:sz w:val="18"/>
          <w:szCs w:val="18"/>
        </w:rPr>
      </w:pPr>
    </w:p>
    <w:p w:rsidR="00944DA8" w:rsidRPr="002E49B2" w:rsidRDefault="00944DA8" w:rsidP="00F848DD">
      <w:pPr>
        <w:ind w:left="540"/>
        <w:rPr>
          <w:rFonts w:ascii="Arial" w:hAnsi="Arial" w:cs="Arial"/>
          <w:sz w:val="18"/>
          <w:szCs w:val="18"/>
        </w:rPr>
      </w:pPr>
      <w:r w:rsidRPr="002E49B2">
        <w:rPr>
          <w:rFonts w:ascii="Arial" w:hAnsi="Arial" w:cs="Arial"/>
          <w:sz w:val="18"/>
          <w:szCs w:val="18"/>
        </w:rPr>
        <w:t>The new financial standards related to financial instruments are as follows:</w:t>
      </w:r>
    </w:p>
    <w:p w:rsidR="00944DA8" w:rsidRPr="002E49B2" w:rsidRDefault="00944DA8" w:rsidP="00F848DD">
      <w:pPr>
        <w:ind w:left="540"/>
        <w:rPr>
          <w:rFonts w:ascii="Arial" w:hAnsi="Arial" w:cs="Arial"/>
          <w:sz w:val="18"/>
          <w:szCs w:val="18"/>
        </w:rPr>
      </w:pPr>
    </w:p>
    <w:tbl>
      <w:tblPr>
        <w:tblStyle w:val="TableGrid"/>
        <w:tblW w:w="910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632"/>
      </w:tblGrid>
      <w:tr w:rsidR="00944DA8" w:rsidRPr="002E49B2" w:rsidTr="00F848DD">
        <w:tc>
          <w:tcPr>
            <w:tcW w:w="1476" w:type="dxa"/>
          </w:tcPr>
          <w:p w:rsidR="00944DA8" w:rsidRPr="002E49B2" w:rsidRDefault="00944DA8" w:rsidP="00F848DD">
            <w:pPr>
              <w:ind w:left="77"/>
              <w:rPr>
                <w:rFonts w:ascii="Arial" w:hAnsi="Arial" w:cs="Arial"/>
                <w:sz w:val="18"/>
                <w:szCs w:val="18"/>
              </w:rPr>
            </w:pPr>
            <w:r w:rsidRPr="002E49B2">
              <w:rPr>
                <w:rFonts w:ascii="Arial" w:hAnsi="Arial" w:cs="Arial"/>
                <w:sz w:val="18"/>
                <w:szCs w:val="18"/>
              </w:rPr>
              <w:t>TAS 32</w:t>
            </w:r>
          </w:p>
        </w:tc>
        <w:tc>
          <w:tcPr>
            <w:tcW w:w="7632" w:type="dxa"/>
          </w:tcPr>
          <w:p w:rsidR="00944DA8" w:rsidRPr="002E49B2" w:rsidRDefault="00944DA8" w:rsidP="009C5885">
            <w:pPr>
              <w:rPr>
                <w:rFonts w:ascii="Arial" w:hAnsi="Arial" w:cs="Arial"/>
                <w:sz w:val="18"/>
                <w:szCs w:val="18"/>
              </w:rPr>
            </w:pPr>
            <w:r w:rsidRPr="002E49B2">
              <w:rPr>
                <w:rFonts w:ascii="Arial" w:hAnsi="Arial" w:cs="Arial"/>
                <w:sz w:val="18"/>
                <w:szCs w:val="18"/>
              </w:rPr>
              <w:t>Financial instruments: Presentation</w:t>
            </w:r>
          </w:p>
        </w:tc>
      </w:tr>
      <w:tr w:rsidR="00944DA8" w:rsidRPr="002E49B2" w:rsidTr="00F848DD">
        <w:tc>
          <w:tcPr>
            <w:tcW w:w="1476" w:type="dxa"/>
          </w:tcPr>
          <w:p w:rsidR="00944DA8" w:rsidRPr="002E49B2" w:rsidRDefault="00944DA8" w:rsidP="00F848DD">
            <w:pPr>
              <w:ind w:left="77"/>
              <w:rPr>
                <w:rFonts w:ascii="Arial" w:hAnsi="Arial" w:cs="Arial"/>
                <w:sz w:val="18"/>
                <w:szCs w:val="18"/>
              </w:rPr>
            </w:pPr>
            <w:r w:rsidRPr="002E49B2">
              <w:rPr>
                <w:rFonts w:ascii="Arial" w:hAnsi="Arial" w:cs="Arial"/>
                <w:sz w:val="18"/>
                <w:szCs w:val="18"/>
              </w:rPr>
              <w:t>TFRS 7</w:t>
            </w:r>
          </w:p>
        </w:tc>
        <w:tc>
          <w:tcPr>
            <w:tcW w:w="7632" w:type="dxa"/>
          </w:tcPr>
          <w:p w:rsidR="00944DA8" w:rsidRPr="002E49B2" w:rsidRDefault="00944DA8" w:rsidP="009C5885">
            <w:pPr>
              <w:rPr>
                <w:rFonts w:ascii="Arial" w:hAnsi="Arial" w:cs="Arial"/>
                <w:sz w:val="18"/>
                <w:szCs w:val="18"/>
              </w:rPr>
            </w:pPr>
            <w:r w:rsidRPr="002E49B2">
              <w:rPr>
                <w:rFonts w:ascii="Arial" w:hAnsi="Arial" w:cs="Arial"/>
                <w:sz w:val="18"/>
                <w:szCs w:val="18"/>
              </w:rPr>
              <w:t>Financial instruments: Disclosures</w:t>
            </w:r>
          </w:p>
        </w:tc>
      </w:tr>
      <w:tr w:rsidR="00944DA8" w:rsidRPr="002E49B2" w:rsidTr="00F848DD">
        <w:tc>
          <w:tcPr>
            <w:tcW w:w="1476" w:type="dxa"/>
          </w:tcPr>
          <w:p w:rsidR="00944DA8" w:rsidRPr="002E49B2" w:rsidRDefault="00944DA8" w:rsidP="00F848DD">
            <w:pPr>
              <w:ind w:left="77"/>
              <w:rPr>
                <w:rFonts w:ascii="Arial" w:hAnsi="Arial" w:cs="Arial"/>
                <w:sz w:val="18"/>
                <w:szCs w:val="18"/>
              </w:rPr>
            </w:pPr>
            <w:r w:rsidRPr="002E49B2">
              <w:rPr>
                <w:rFonts w:ascii="Arial" w:hAnsi="Arial" w:cs="Arial"/>
                <w:sz w:val="18"/>
                <w:szCs w:val="18"/>
              </w:rPr>
              <w:t>TFRS 9</w:t>
            </w:r>
          </w:p>
        </w:tc>
        <w:tc>
          <w:tcPr>
            <w:tcW w:w="7632" w:type="dxa"/>
          </w:tcPr>
          <w:p w:rsidR="00944DA8" w:rsidRPr="002E49B2" w:rsidRDefault="00944DA8" w:rsidP="009C5885">
            <w:pPr>
              <w:rPr>
                <w:rFonts w:ascii="Arial" w:hAnsi="Arial" w:cs="Arial"/>
                <w:sz w:val="18"/>
                <w:szCs w:val="18"/>
              </w:rPr>
            </w:pPr>
            <w:r w:rsidRPr="002E49B2">
              <w:rPr>
                <w:rFonts w:ascii="Arial" w:hAnsi="Arial" w:cs="Arial"/>
                <w:sz w:val="18"/>
                <w:szCs w:val="18"/>
              </w:rPr>
              <w:t>Financial instruments</w:t>
            </w:r>
          </w:p>
        </w:tc>
      </w:tr>
      <w:tr w:rsidR="00944DA8" w:rsidRPr="002E49B2" w:rsidTr="00F848DD">
        <w:tc>
          <w:tcPr>
            <w:tcW w:w="1476" w:type="dxa"/>
          </w:tcPr>
          <w:p w:rsidR="00944DA8" w:rsidRPr="002E49B2" w:rsidRDefault="00944DA8" w:rsidP="00F848DD">
            <w:pPr>
              <w:ind w:left="77"/>
              <w:rPr>
                <w:rFonts w:ascii="Arial" w:hAnsi="Arial" w:cs="Arial"/>
                <w:sz w:val="18"/>
                <w:szCs w:val="18"/>
              </w:rPr>
            </w:pPr>
            <w:r w:rsidRPr="002E49B2">
              <w:rPr>
                <w:rFonts w:ascii="Arial" w:hAnsi="Arial" w:cs="Arial"/>
                <w:sz w:val="18"/>
                <w:szCs w:val="18"/>
              </w:rPr>
              <w:t>TFRIC 16</w:t>
            </w:r>
          </w:p>
        </w:tc>
        <w:tc>
          <w:tcPr>
            <w:tcW w:w="7632" w:type="dxa"/>
          </w:tcPr>
          <w:p w:rsidR="00944DA8" w:rsidRPr="002E49B2" w:rsidRDefault="00944DA8" w:rsidP="009C5885">
            <w:pPr>
              <w:rPr>
                <w:rFonts w:ascii="Arial" w:hAnsi="Arial" w:cs="Arial"/>
                <w:sz w:val="18"/>
                <w:szCs w:val="18"/>
              </w:rPr>
            </w:pPr>
            <w:r w:rsidRPr="002E49B2">
              <w:rPr>
                <w:rFonts w:ascii="Arial" w:hAnsi="Arial" w:cs="Arial"/>
                <w:sz w:val="18"/>
                <w:szCs w:val="18"/>
              </w:rPr>
              <w:t>Hedges of a net investment in a foreign operation</w:t>
            </w:r>
          </w:p>
        </w:tc>
      </w:tr>
      <w:tr w:rsidR="00944DA8" w:rsidRPr="002E49B2" w:rsidTr="00F848DD">
        <w:tc>
          <w:tcPr>
            <w:tcW w:w="1476" w:type="dxa"/>
          </w:tcPr>
          <w:p w:rsidR="00944DA8" w:rsidRPr="002E49B2" w:rsidRDefault="00944DA8" w:rsidP="00F848DD">
            <w:pPr>
              <w:ind w:left="77"/>
              <w:rPr>
                <w:rFonts w:ascii="Arial" w:hAnsi="Arial" w:cs="Arial"/>
                <w:sz w:val="18"/>
                <w:szCs w:val="18"/>
              </w:rPr>
            </w:pPr>
            <w:r w:rsidRPr="002E49B2">
              <w:rPr>
                <w:rFonts w:ascii="Arial" w:hAnsi="Arial" w:cs="Arial"/>
                <w:sz w:val="18"/>
                <w:szCs w:val="18"/>
              </w:rPr>
              <w:t>TFRIC 19</w:t>
            </w:r>
          </w:p>
        </w:tc>
        <w:tc>
          <w:tcPr>
            <w:tcW w:w="7632" w:type="dxa"/>
          </w:tcPr>
          <w:p w:rsidR="00944DA8" w:rsidRPr="002E49B2" w:rsidRDefault="00944DA8" w:rsidP="009C5885">
            <w:pPr>
              <w:rPr>
                <w:rFonts w:ascii="Arial" w:hAnsi="Arial" w:cs="Arial"/>
                <w:sz w:val="18"/>
                <w:szCs w:val="18"/>
              </w:rPr>
            </w:pPr>
            <w:r w:rsidRPr="002E49B2">
              <w:rPr>
                <w:rFonts w:ascii="Arial" w:hAnsi="Arial" w:cs="Arial"/>
                <w:sz w:val="18"/>
                <w:szCs w:val="18"/>
              </w:rPr>
              <w:t>Extinguishing financial liabilities with equity instruments</w:t>
            </w:r>
          </w:p>
        </w:tc>
      </w:tr>
    </w:tbl>
    <w:p w:rsidR="00944DA8" w:rsidRPr="002E49B2" w:rsidRDefault="00944DA8" w:rsidP="00F848DD">
      <w:pPr>
        <w:ind w:left="540"/>
        <w:rPr>
          <w:rFonts w:ascii="Arial" w:hAnsi="Arial" w:cs="Arial"/>
          <w:sz w:val="18"/>
          <w:szCs w:val="18"/>
        </w:rPr>
      </w:pPr>
    </w:p>
    <w:p w:rsidR="00944DA8" w:rsidRDefault="00944DA8" w:rsidP="00F848DD">
      <w:pPr>
        <w:ind w:left="540"/>
        <w:jc w:val="thaiDistribute"/>
        <w:rPr>
          <w:rFonts w:ascii="Arial" w:hAnsi="Arial" w:cs="Arial"/>
          <w:sz w:val="18"/>
          <w:szCs w:val="18"/>
        </w:rPr>
      </w:pPr>
      <w:r w:rsidRPr="002E49B2">
        <w:rPr>
          <w:rFonts w:ascii="Arial" w:hAnsi="Arial" w:cs="Arial"/>
          <w:spacing w:val="-4"/>
          <w:sz w:val="18"/>
          <w:szCs w:val="18"/>
        </w:rPr>
        <w:t>The new financial reporting standards related to financial instruments introduce new classification and measurement</w:t>
      </w:r>
      <w:r w:rsidRPr="002E49B2">
        <w:rPr>
          <w:rFonts w:ascii="Arial" w:hAnsi="Arial" w:cs="Arial"/>
          <w:sz w:val="18"/>
          <w:szCs w:val="18"/>
        </w:rPr>
        <w:t xml:space="preserve"> requirements for financial instruments as well as provide derecognition guidance on financial assets and financial </w:t>
      </w:r>
      <w:r w:rsidRPr="00E2511C">
        <w:rPr>
          <w:rFonts w:ascii="Arial" w:hAnsi="Arial" w:cs="Arial"/>
          <w:spacing w:val="-2"/>
          <w:sz w:val="18"/>
          <w:szCs w:val="18"/>
        </w:rPr>
        <w:t>liabilities.</w:t>
      </w:r>
      <w:r w:rsidR="000D0830">
        <w:rPr>
          <w:rFonts w:ascii="Arial" w:hAnsi="Arial" w:cs="Arial"/>
          <w:spacing w:val="-2"/>
          <w:sz w:val="18"/>
          <w:szCs w:val="18"/>
        </w:rPr>
        <w:t xml:space="preserve"> T</w:t>
      </w:r>
      <w:r w:rsidRPr="00E2511C">
        <w:rPr>
          <w:rFonts w:ascii="Arial" w:hAnsi="Arial" w:cs="Arial"/>
          <w:spacing w:val="-2"/>
          <w:sz w:val="18"/>
          <w:szCs w:val="18"/>
        </w:rPr>
        <w:t>he new guidance also provides an option for the Group to apply hedge accounting to reduce accounting</w:t>
      </w:r>
      <w:r w:rsidRPr="002E49B2">
        <w:rPr>
          <w:rFonts w:ascii="Arial" w:hAnsi="Arial" w:cs="Arial"/>
          <w:sz w:val="18"/>
          <w:szCs w:val="18"/>
        </w:rPr>
        <w:t xml:space="preserve">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E4309A" w:rsidRPr="002E49B2" w:rsidRDefault="00E4309A" w:rsidP="00F848DD">
      <w:pPr>
        <w:ind w:left="540"/>
        <w:jc w:val="thaiDistribute"/>
        <w:rPr>
          <w:rFonts w:ascii="Arial" w:hAnsi="Arial" w:cs="Arial"/>
          <w:sz w:val="18"/>
          <w:szCs w:val="18"/>
        </w:rPr>
      </w:pPr>
    </w:p>
    <w:p w:rsidR="003558C6" w:rsidRDefault="003558C6">
      <w:pPr>
        <w:spacing w:after="160" w:line="259" w:lineRule="auto"/>
        <w:jc w:val="left"/>
        <w:rPr>
          <w:rFonts w:ascii="Arial" w:hAnsi="Arial" w:cs="Arial"/>
          <w:sz w:val="18"/>
          <w:szCs w:val="18"/>
        </w:rPr>
      </w:pPr>
      <w:r>
        <w:rPr>
          <w:rFonts w:ascii="Arial" w:hAnsi="Arial" w:cs="Arial"/>
          <w:sz w:val="18"/>
          <w:szCs w:val="18"/>
        </w:rPr>
        <w:br w:type="page"/>
      </w:r>
    </w:p>
    <w:p w:rsidR="00944DA8" w:rsidRPr="002E49B2" w:rsidRDefault="00944DA8" w:rsidP="00F848DD">
      <w:pPr>
        <w:ind w:left="540"/>
        <w:jc w:val="thaiDistribute"/>
        <w:rPr>
          <w:rFonts w:ascii="Arial" w:hAnsi="Arial" w:cs="Arial"/>
          <w:sz w:val="18"/>
          <w:szCs w:val="18"/>
        </w:rPr>
      </w:pPr>
    </w:p>
    <w:p w:rsidR="00944DA8" w:rsidRPr="002E49B2" w:rsidRDefault="00944DA8" w:rsidP="00F848DD">
      <w:pPr>
        <w:ind w:left="540"/>
        <w:jc w:val="thaiDistribute"/>
        <w:rPr>
          <w:rFonts w:ascii="Arial" w:hAnsi="Arial" w:cs="Arial"/>
          <w:sz w:val="18"/>
          <w:szCs w:val="18"/>
        </w:rPr>
      </w:pPr>
      <w:r w:rsidRPr="002E49B2">
        <w:rPr>
          <w:rFonts w:ascii="Arial" w:hAnsi="Arial" w:cs="Arial"/>
          <w:sz w:val="18"/>
          <w:szCs w:val="18"/>
        </w:rPr>
        <w:t xml:space="preserve">The new classification requirements of financial assets require the Group to assess both </w:t>
      </w:r>
      <w:proofErr w:type="spellStart"/>
      <w:r w:rsidRPr="002E49B2">
        <w:rPr>
          <w:rFonts w:ascii="Arial" w:hAnsi="Arial" w:cs="Arial"/>
          <w:sz w:val="18"/>
          <w:szCs w:val="18"/>
        </w:rPr>
        <w:t>i</w:t>
      </w:r>
      <w:proofErr w:type="spellEnd"/>
      <w:r w:rsidRPr="002E49B2">
        <w:rPr>
          <w:rFonts w:ascii="Arial" w:hAnsi="Arial" w:cs="Arial"/>
          <w:sz w:val="18"/>
          <w:szCs w:val="18"/>
        </w:rPr>
        <w:t xml:space="preserve">) business model for holding the financial assets; and ii) cash flow characteristics of the asset whether the contractual cash flows </w:t>
      </w:r>
      <w:r w:rsidRPr="002E49B2">
        <w:rPr>
          <w:rFonts w:ascii="Arial" w:hAnsi="Arial" w:cs="Arial"/>
          <w:spacing w:val="-4"/>
          <w:sz w:val="18"/>
          <w:szCs w:val="18"/>
        </w:rPr>
        <w:t>represent solely payments of principal and interest (SPPI). The classification affects the financial assets’ measurement</w:t>
      </w:r>
      <w:r w:rsidRPr="002E49B2">
        <w:rPr>
          <w:rFonts w:ascii="Arial" w:hAnsi="Arial" w:cs="Arial"/>
          <w:sz w:val="18"/>
          <w:szCs w:val="18"/>
        </w:rPr>
        <w:t xml:space="preserve">. </w:t>
      </w:r>
      <w:r w:rsidRPr="002E49B2">
        <w:rPr>
          <w:rFonts w:ascii="Arial" w:hAnsi="Arial" w:cs="Arial"/>
          <w:spacing w:val="-2"/>
          <w:sz w:val="18"/>
          <w:szCs w:val="18"/>
        </w:rPr>
        <w:t>The new guidance requires assessment of impairment of financial assets as well as contract assets and recognition of</w:t>
      </w:r>
      <w:r w:rsidRPr="002E49B2">
        <w:rPr>
          <w:rFonts w:ascii="Arial" w:hAnsi="Arial" w:cs="Arial"/>
          <w:sz w:val="18"/>
          <w:szCs w:val="18"/>
        </w:rPr>
        <w:t xml:space="preserve"> expected credit loss from initial recognition. </w:t>
      </w:r>
    </w:p>
    <w:p w:rsidR="00944DA8" w:rsidRPr="002E49B2" w:rsidRDefault="00944DA8" w:rsidP="00F848DD">
      <w:pPr>
        <w:ind w:left="540"/>
        <w:jc w:val="thaiDistribute"/>
        <w:rPr>
          <w:rFonts w:ascii="Arial" w:hAnsi="Arial" w:cs="Arial"/>
          <w:sz w:val="18"/>
          <w:szCs w:val="18"/>
        </w:rPr>
      </w:pPr>
    </w:p>
    <w:p w:rsidR="00944DA8" w:rsidRPr="002E49B2" w:rsidRDefault="00944DA8" w:rsidP="00F848DD">
      <w:pPr>
        <w:ind w:left="540"/>
        <w:jc w:val="thaiDistribute"/>
        <w:rPr>
          <w:rFonts w:ascii="Arial" w:hAnsi="Arial" w:cs="Arial"/>
          <w:sz w:val="18"/>
          <w:szCs w:val="18"/>
        </w:rPr>
      </w:pPr>
      <w:r w:rsidRPr="002E49B2">
        <w:rPr>
          <w:rFonts w:ascii="Arial" w:hAnsi="Arial" w:cs="Arial"/>
          <w:sz w:val="18"/>
          <w:szCs w:val="18"/>
        </w:rPr>
        <w:t>On 1 January 2020, the Group has adopted the financial reporting standards</w:t>
      </w:r>
      <w:r w:rsidRPr="002E49B2">
        <w:rPr>
          <w:rFonts w:ascii="Arial" w:hAnsi="Arial" w:cs="Arial"/>
          <w:sz w:val="18"/>
          <w:szCs w:val="18"/>
          <w:cs/>
        </w:rPr>
        <w:t xml:space="preserve"> </w:t>
      </w:r>
      <w:r w:rsidRPr="002E49B2">
        <w:rPr>
          <w:rFonts w:ascii="Arial" w:hAnsi="Arial" w:cs="Arial"/>
          <w:sz w:val="18"/>
          <w:szCs w:val="18"/>
          <w:lang w:val="en-GB"/>
        </w:rPr>
        <w:t>related to financial instruments</w:t>
      </w:r>
      <w:r w:rsidRPr="002E49B2">
        <w:rPr>
          <w:rFonts w:ascii="Arial" w:hAnsi="Arial" w:cs="Arial"/>
          <w:sz w:val="18"/>
          <w:szCs w:val="18"/>
        </w:rPr>
        <w:t xml:space="preserve"> in its financial statements. The impact from the first-time adoption has been disclosed in </w:t>
      </w:r>
      <w:r w:rsidR="00E37AF0">
        <w:rPr>
          <w:rFonts w:ascii="Arial" w:hAnsi="Arial" w:cs="Arial"/>
          <w:sz w:val="18"/>
          <w:szCs w:val="18"/>
        </w:rPr>
        <w:t>n</w:t>
      </w:r>
      <w:r w:rsidRPr="002E49B2">
        <w:rPr>
          <w:rFonts w:ascii="Arial" w:hAnsi="Arial" w:cs="Arial"/>
          <w:sz w:val="18"/>
          <w:szCs w:val="18"/>
        </w:rPr>
        <w:t xml:space="preserve">ote </w:t>
      </w:r>
      <w:bookmarkStart w:id="4" w:name="_75322sg8ww3z" w:colFirst="0" w:colLast="0"/>
      <w:bookmarkEnd w:id="4"/>
      <w:r w:rsidRPr="002E49B2">
        <w:rPr>
          <w:rFonts w:ascii="Arial" w:hAnsi="Arial" w:cs="Arial"/>
          <w:sz w:val="18"/>
          <w:szCs w:val="18"/>
        </w:rPr>
        <w:t>5.</w:t>
      </w:r>
    </w:p>
    <w:p w:rsidR="00944DA8" w:rsidRPr="002E49B2" w:rsidRDefault="00944DA8" w:rsidP="00F848DD">
      <w:pPr>
        <w:ind w:left="540"/>
        <w:jc w:val="thaiDistribute"/>
        <w:rPr>
          <w:rFonts w:ascii="Arial" w:hAnsi="Arial" w:cs="Arial"/>
          <w:sz w:val="18"/>
          <w:szCs w:val="18"/>
        </w:rPr>
      </w:pPr>
    </w:p>
    <w:p w:rsidR="00944DA8" w:rsidRPr="002E49B2" w:rsidRDefault="00944DA8" w:rsidP="00F848DD">
      <w:pPr>
        <w:ind w:left="540" w:hanging="540"/>
        <w:rPr>
          <w:rFonts w:ascii="Arial" w:hAnsi="Arial" w:cs="Arial"/>
          <w:b/>
          <w:color w:val="CF4A02"/>
          <w:sz w:val="18"/>
          <w:szCs w:val="18"/>
          <w:lang w:val="en-GB"/>
        </w:rPr>
      </w:pPr>
      <w:r w:rsidRPr="002E49B2">
        <w:rPr>
          <w:rFonts w:ascii="Arial" w:hAnsi="Arial" w:cs="Arial"/>
          <w:b/>
          <w:color w:val="CF4A02"/>
          <w:sz w:val="18"/>
          <w:szCs w:val="18"/>
          <w:lang w:val="en-GB"/>
        </w:rPr>
        <w:t>b)</w:t>
      </w:r>
      <w:r w:rsidRPr="002E49B2">
        <w:rPr>
          <w:rFonts w:ascii="Arial" w:hAnsi="Arial" w:cs="Arial"/>
          <w:b/>
          <w:color w:val="CF4A02"/>
          <w:sz w:val="18"/>
          <w:szCs w:val="18"/>
          <w:lang w:val="en-GB"/>
        </w:rPr>
        <w:tab/>
        <w:t>TFRS 16, Leases</w:t>
      </w:r>
    </w:p>
    <w:p w:rsidR="00944DA8" w:rsidRPr="002E49B2" w:rsidRDefault="00944DA8" w:rsidP="00F848DD">
      <w:pPr>
        <w:ind w:left="540"/>
        <w:rPr>
          <w:rFonts w:ascii="Arial" w:hAnsi="Arial" w:cs="Arial"/>
          <w:sz w:val="18"/>
          <w:szCs w:val="18"/>
          <w:lang w:val="en-GB"/>
        </w:rPr>
      </w:pPr>
    </w:p>
    <w:p w:rsidR="00944DA8" w:rsidRPr="002E49B2" w:rsidRDefault="00944DA8" w:rsidP="00F848DD">
      <w:pPr>
        <w:ind w:left="540"/>
        <w:jc w:val="thaiDistribute"/>
        <w:rPr>
          <w:rFonts w:ascii="Arial" w:hAnsi="Arial" w:cs="Arial"/>
          <w:sz w:val="18"/>
          <w:szCs w:val="18"/>
          <w:lang w:val="en-GB"/>
        </w:rPr>
      </w:pPr>
      <w:r w:rsidRPr="002E49B2">
        <w:rPr>
          <w:rFonts w:ascii="Arial" w:hAnsi="Arial" w:cs="Arial"/>
          <w:sz w:val="18"/>
          <w:szCs w:val="18"/>
          <w:lang w:val="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944DA8" w:rsidRPr="002E49B2" w:rsidRDefault="00944DA8" w:rsidP="00F848DD">
      <w:pPr>
        <w:ind w:left="540"/>
        <w:jc w:val="thaiDistribute"/>
        <w:rPr>
          <w:rFonts w:ascii="Arial" w:hAnsi="Arial" w:cs="Arial"/>
          <w:sz w:val="18"/>
          <w:szCs w:val="18"/>
          <w:lang w:val="en-GB"/>
        </w:rPr>
      </w:pPr>
    </w:p>
    <w:p w:rsidR="00944DA8" w:rsidRPr="002E49B2" w:rsidRDefault="00944DA8" w:rsidP="00F848DD">
      <w:pPr>
        <w:ind w:left="540"/>
        <w:jc w:val="thaiDistribute"/>
        <w:rPr>
          <w:rFonts w:ascii="Arial" w:hAnsi="Arial" w:cs="Arial"/>
          <w:sz w:val="18"/>
          <w:szCs w:val="18"/>
        </w:rPr>
      </w:pPr>
      <w:r w:rsidRPr="002E49B2">
        <w:rPr>
          <w:rFonts w:ascii="Arial" w:hAnsi="Arial" w:cs="Arial"/>
          <w:sz w:val="18"/>
          <w:szCs w:val="18"/>
        </w:rPr>
        <w:t xml:space="preserve">On 1 January 2020, the Group has adopted the new lease standard in its financial statements. The impact from the first-time adoption has been disclosed in </w:t>
      </w:r>
      <w:r w:rsidR="00E37AF0">
        <w:rPr>
          <w:rFonts w:ascii="Arial" w:hAnsi="Arial" w:cs="Arial"/>
          <w:sz w:val="18"/>
          <w:szCs w:val="18"/>
        </w:rPr>
        <w:t>n</w:t>
      </w:r>
      <w:r w:rsidRPr="002E49B2">
        <w:rPr>
          <w:rFonts w:ascii="Arial" w:hAnsi="Arial" w:cs="Arial"/>
          <w:sz w:val="18"/>
          <w:szCs w:val="18"/>
        </w:rPr>
        <w:t>ote 5.</w:t>
      </w:r>
    </w:p>
    <w:p w:rsidR="00B975C2" w:rsidRDefault="00B975C2" w:rsidP="00F848DD">
      <w:pPr>
        <w:rPr>
          <w:rFonts w:ascii="Arial" w:hAnsi="Arial" w:cs="Arial"/>
          <w:sz w:val="18"/>
          <w:szCs w:val="18"/>
        </w:rPr>
      </w:pPr>
    </w:p>
    <w:p w:rsidR="003558C6" w:rsidRPr="002E49B2" w:rsidRDefault="003558C6" w:rsidP="00F848DD">
      <w:pPr>
        <w:rPr>
          <w:rFonts w:ascii="Arial" w:hAnsi="Arial" w:cs="Arial"/>
          <w:sz w:val="18"/>
          <w:szCs w:val="18"/>
        </w:rPr>
      </w:pPr>
    </w:p>
    <w:tbl>
      <w:tblPr>
        <w:tblW w:w="9464" w:type="dxa"/>
        <w:tblLayout w:type="fixed"/>
        <w:tblLook w:val="0400" w:firstRow="0" w:lastRow="0" w:firstColumn="0" w:lastColumn="0" w:noHBand="0" w:noVBand="1"/>
      </w:tblPr>
      <w:tblGrid>
        <w:gridCol w:w="9464"/>
      </w:tblGrid>
      <w:tr w:rsidR="00F848DD" w:rsidRPr="002E49B2" w:rsidTr="009B5E82">
        <w:trPr>
          <w:trHeight w:val="386"/>
        </w:trPr>
        <w:tc>
          <w:tcPr>
            <w:tcW w:w="9464" w:type="dxa"/>
            <w:shd w:val="clear" w:color="auto" w:fill="FFA543"/>
            <w:vAlign w:val="center"/>
          </w:tcPr>
          <w:p w:rsidR="00F848DD" w:rsidRPr="002E49B2" w:rsidRDefault="00F848DD" w:rsidP="009B5E82">
            <w:pPr>
              <w:tabs>
                <w:tab w:val="left" w:pos="432"/>
              </w:tabs>
              <w:ind w:left="540" w:hanging="540"/>
              <w:rPr>
                <w:rFonts w:ascii="Arial" w:hAnsi="Arial" w:cs="Arial"/>
                <w:b/>
                <w:bCs/>
                <w:color w:val="FFFFFF"/>
                <w:sz w:val="18"/>
                <w:szCs w:val="18"/>
                <w:lang w:val="en-GB"/>
              </w:rPr>
            </w:pPr>
            <w:r w:rsidRPr="002E49B2">
              <w:rPr>
                <w:rFonts w:ascii="Arial" w:eastAsia="Arial" w:hAnsi="Arial" w:cs="Arial"/>
                <w:b/>
                <w:color w:val="FFFFFF"/>
                <w:sz w:val="18"/>
                <w:szCs w:val="18"/>
              </w:rPr>
              <w:t>5</w:t>
            </w:r>
            <w:r w:rsidRPr="002E49B2">
              <w:rPr>
                <w:rFonts w:ascii="Arial" w:eastAsia="Arial" w:hAnsi="Arial" w:cs="Arial"/>
                <w:b/>
                <w:color w:val="FFFFFF"/>
                <w:sz w:val="18"/>
                <w:szCs w:val="18"/>
              </w:rPr>
              <w:tab/>
              <w:t>Impacts from initial application of the new and revised financial reporting standards</w:t>
            </w:r>
          </w:p>
        </w:tc>
      </w:tr>
    </w:tbl>
    <w:p w:rsidR="00F848DD" w:rsidRPr="002E49B2" w:rsidRDefault="00F848DD" w:rsidP="00F848DD">
      <w:pPr>
        <w:rPr>
          <w:rFonts w:ascii="Arial" w:hAnsi="Arial" w:cs="Arial"/>
          <w:sz w:val="16"/>
          <w:szCs w:val="16"/>
        </w:rPr>
      </w:pPr>
    </w:p>
    <w:p w:rsidR="00CD5AD2" w:rsidRPr="002E49B2" w:rsidRDefault="00CD5AD2" w:rsidP="00B975C2">
      <w:pPr>
        <w:rPr>
          <w:rFonts w:ascii="Arial" w:hAnsi="Arial" w:cs="Arial"/>
          <w:sz w:val="18"/>
          <w:szCs w:val="18"/>
        </w:rPr>
      </w:pPr>
      <w:r w:rsidRPr="002E49B2">
        <w:rPr>
          <w:rFonts w:ascii="Arial" w:hAnsi="Arial" w:cs="Arial"/>
          <w:spacing w:val="-4"/>
          <w:sz w:val="18"/>
          <w:szCs w:val="18"/>
        </w:rPr>
        <w:t xml:space="preserve">This note explains the impact of the adoption of TAS </w:t>
      </w:r>
      <w:r w:rsidRPr="002E49B2">
        <w:rPr>
          <w:rFonts w:ascii="Arial" w:hAnsi="Arial" w:cs="Arial"/>
          <w:spacing w:val="-4"/>
          <w:sz w:val="18"/>
          <w:szCs w:val="18"/>
          <w:cs/>
        </w:rPr>
        <w:t xml:space="preserve">32 </w:t>
      </w:r>
      <w:r w:rsidRPr="002E49B2">
        <w:rPr>
          <w:rFonts w:ascii="Arial" w:hAnsi="Arial" w:cs="Arial"/>
          <w:spacing w:val="-4"/>
          <w:sz w:val="18"/>
          <w:szCs w:val="18"/>
        </w:rPr>
        <w:t xml:space="preserve">Financial Instruments: Presentation, TFRS </w:t>
      </w:r>
      <w:r w:rsidRPr="002E49B2">
        <w:rPr>
          <w:rFonts w:ascii="Arial" w:hAnsi="Arial" w:cs="Arial"/>
          <w:spacing w:val="-4"/>
          <w:sz w:val="18"/>
          <w:szCs w:val="18"/>
          <w:cs/>
        </w:rPr>
        <w:t xml:space="preserve">7 </w:t>
      </w:r>
      <w:r w:rsidRPr="002E49B2">
        <w:rPr>
          <w:rFonts w:ascii="Arial" w:hAnsi="Arial" w:cs="Arial"/>
          <w:spacing w:val="-4"/>
          <w:sz w:val="18"/>
          <w:szCs w:val="18"/>
        </w:rPr>
        <w:t>Financial Instruments:</w:t>
      </w:r>
      <w:r w:rsidRPr="002E49B2">
        <w:rPr>
          <w:rFonts w:ascii="Arial" w:hAnsi="Arial" w:cs="Arial"/>
          <w:sz w:val="18"/>
          <w:szCs w:val="18"/>
        </w:rPr>
        <w:t xml:space="preserve"> Disclosure, TFRS </w:t>
      </w:r>
      <w:r w:rsidRPr="002E49B2">
        <w:rPr>
          <w:rFonts w:ascii="Arial" w:hAnsi="Arial" w:cs="Arial"/>
          <w:sz w:val="18"/>
          <w:szCs w:val="18"/>
          <w:cs/>
        </w:rPr>
        <w:t xml:space="preserve">9 </w:t>
      </w:r>
      <w:r w:rsidRPr="002E49B2">
        <w:rPr>
          <w:rFonts w:ascii="Arial" w:hAnsi="Arial" w:cs="Arial"/>
          <w:sz w:val="18"/>
          <w:szCs w:val="18"/>
        </w:rPr>
        <w:t xml:space="preserve">Financial Instruments and TFRS </w:t>
      </w:r>
      <w:r w:rsidRPr="002E49B2">
        <w:rPr>
          <w:rFonts w:ascii="Arial" w:hAnsi="Arial" w:cs="Arial"/>
          <w:sz w:val="18"/>
          <w:szCs w:val="18"/>
          <w:cs/>
        </w:rPr>
        <w:t xml:space="preserve">16 </w:t>
      </w:r>
      <w:r w:rsidRPr="002E49B2">
        <w:rPr>
          <w:rFonts w:ascii="Arial" w:hAnsi="Arial" w:cs="Arial"/>
          <w:sz w:val="18"/>
          <w:szCs w:val="18"/>
        </w:rPr>
        <w:t xml:space="preserve">Leases on the Group’s consolidated financial statements and the Company’s separate financial statements. The new accounting policies applied from </w:t>
      </w:r>
      <w:r w:rsidRPr="002E49B2">
        <w:rPr>
          <w:rFonts w:ascii="Arial" w:hAnsi="Arial" w:cs="Arial"/>
          <w:sz w:val="18"/>
          <w:szCs w:val="18"/>
          <w:cs/>
        </w:rPr>
        <w:t xml:space="preserve">1 </w:t>
      </w:r>
      <w:r w:rsidRPr="002E49B2">
        <w:rPr>
          <w:rFonts w:ascii="Arial" w:hAnsi="Arial" w:cs="Arial"/>
          <w:sz w:val="18"/>
          <w:szCs w:val="18"/>
        </w:rPr>
        <w:t xml:space="preserve">January </w:t>
      </w:r>
      <w:r w:rsidRPr="002E49B2">
        <w:rPr>
          <w:rFonts w:ascii="Arial" w:hAnsi="Arial" w:cs="Arial"/>
          <w:sz w:val="18"/>
          <w:szCs w:val="18"/>
          <w:cs/>
        </w:rPr>
        <w:t xml:space="preserve">2020 </w:t>
      </w:r>
      <w:r w:rsidRPr="002E49B2">
        <w:rPr>
          <w:rFonts w:ascii="Arial" w:hAnsi="Arial" w:cs="Arial"/>
          <w:sz w:val="18"/>
          <w:szCs w:val="18"/>
        </w:rPr>
        <w:t xml:space="preserve">were disclosed in </w:t>
      </w:r>
      <w:r w:rsidR="00E37AF0">
        <w:rPr>
          <w:rFonts w:ascii="Arial" w:hAnsi="Arial" w:cs="Arial"/>
          <w:sz w:val="18"/>
          <w:szCs w:val="18"/>
        </w:rPr>
        <w:t>n</w:t>
      </w:r>
      <w:r w:rsidRPr="002E49B2">
        <w:rPr>
          <w:rFonts w:ascii="Arial" w:hAnsi="Arial" w:cs="Arial"/>
          <w:sz w:val="18"/>
          <w:szCs w:val="18"/>
        </w:rPr>
        <w:t xml:space="preserve">ote </w:t>
      </w:r>
      <w:r w:rsidRPr="002E49B2">
        <w:rPr>
          <w:rFonts w:ascii="Arial" w:hAnsi="Arial" w:cs="Arial"/>
          <w:sz w:val="18"/>
          <w:szCs w:val="18"/>
          <w:lang w:val="en-GB"/>
        </w:rPr>
        <w:t>6</w:t>
      </w:r>
      <w:r w:rsidRPr="002E49B2">
        <w:rPr>
          <w:rFonts w:ascii="Arial" w:hAnsi="Arial" w:cs="Arial"/>
          <w:sz w:val="18"/>
          <w:szCs w:val="18"/>
        </w:rPr>
        <w:t>.</w:t>
      </w:r>
    </w:p>
    <w:p w:rsidR="00CD5AD2" w:rsidRPr="002E49B2" w:rsidRDefault="00CD5AD2" w:rsidP="00B975C2">
      <w:pPr>
        <w:rPr>
          <w:rFonts w:ascii="Arial" w:hAnsi="Arial" w:cs="Arial"/>
          <w:sz w:val="16"/>
          <w:szCs w:val="16"/>
        </w:rPr>
      </w:pPr>
    </w:p>
    <w:p w:rsidR="00B975C2" w:rsidRPr="002E49B2" w:rsidRDefault="00B975C2" w:rsidP="00B975C2">
      <w:pPr>
        <w:rPr>
          <w:rFonts w:ascii="Arial" w:hAnsi="Arial" w:cs="Arial"/>
          <w:sz w:val="18"/>
          <w:szCs w:val="18"/>
        </w:rPr>
      </w:pPr>
      <w:r w:rsidRPr="002E49B2">
        <w:rPr>
          <w:rFonts w:ascii="Arial" w:hAnsi="Arial" w:cs="Arial"/>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bookmarkStart w:id="5" w:name="_Hlk65497970"/>
      <w:proofErr w:type="spellStart"/>
      <w:r w:rsidRPr="002E49B2">
        <w:rPr>
          <w:rFonts w:ascii="Arial" w:hAnsi="Arial" w:cs="Arial"/>
          <w:sz w:val="18"/>
          <w:szCs w:val="18"/>
        </w:rPr>
        <w:t>recognised</w:t>
      </w:r>
      <w:bookmarkEnd w:id="5"/>
      <w:proofErr w:type="spellEnd"/>
      <w:r w:rsidRPr="002E49B2">
        <w:rPr>
          <w:rFonts w:ascii="Arial" w:hAnsi="Arial" w:cs="Arial"/>
          <w:sz w:val="18"/>
          <w:szCs w:val="18"/>
        </w:rPr>
        <w:t xml:space="preserve"> in the statement of financial position as of </w:t>
      </w:r>
      <w:r w:rsidR="00F848DD" w:rsidRPr="002E49B2">
        <w:rPr>
          <w:rFonts w:ascii="Arial" w:hAnsi="Arial" w:cs="Arial"/>
          <w:sz w:val="18"/>
          <w:szCs w:val="18"/>
        </w:rPr>
        <w:br/>
      </w:r>
      <w:r w:rsidRPr="002E49B2">
        <w:rPr>
          <w:rFonts w:ascii="Arial" w:hAnsi="Arial" w:cs="Arial"/>
          <w:sz w:val="18"/>
          <w:szCs w:val="18"/>
        </w:rPr>
        <w:t>1 January 2020.</w:t>
      </w:r>
    </w:p>
    <w:p w:rsidR="00B975C2" w:rsidRPr="002E49B2" w:rsidRDefault="00B975C2" w:rsidP="00B975C2">
      <w:pPr>
        <w:rPr>
          <w:rFonts w:ascii="Arial" w:hAnsi="Arial" w:cs="Arial"/>
          <w:sz w:val="16"/>
          <w:szCs w:val="16"/>
        </w:rPr>
      </w:pPr>
    </w:p>
    <w:p w:rsidR="00B975C2" w:rsidRPr="002E49B2" w:rsidRDefault="00B975C2" w:rsidP="00B975C2">
      <w:pPr>
        <w:rPr>
          <w:rFonts w:ascii="Arial" w:hAnsi="Arial" w:cs="Arial"/>
          <w:sz w:val="18"/>
          <w:szCs w:val="18"/>
        </w:rPr>
      </w:pPr>
      <w:r w:rsidRPr="002E49B2">
        <w:rPr>
          <w:rFonts w:ascii="Arial" w:hAnsi="Arial" w:cs="Arial"/>
          <w:sz w:val="18"/>
          <w:szCs w:val="18"/>
        </w:rPr>
        <w:t>The impact of first-time adoption of new financial reporting standards on the consolidated and separate statements of financial position are as follows:</w:t>
      </w:r>
    </w:p>
    <w:p w:rsidR="00B975C2" w:rsidRPr="002E49B2" w:rsidRDefault="00B975C2" w:rsidP="00B975C2">
      <w:pPr>
        <w:rPr>
          <w:rFonts w:ascii="Arial" w:hAnsi="Arial" w:cs="Arial"/>
          <w:sz w:val="16"/>
          <w:szCs w:val="16"/>
        </w:rPr>
      </w:pPr>
    </w:p>
    <w:tbl>
      <w:tblPr>
        <w:tblW w:w="9477" w:type="dxa"/>
        <w:tblLayout w:type="fixed"/>
        <w:tblLook w:val="0600" w:firstRow="0" w:lastRow="0" w:firstColumn="0" w:lastColumn="0" w:noHBand="1" w:noVBand="1"/>
      </w:tblPr>
      <w:tblGrid>
        <w:gridCol w:w="3267"/>
        <w:gridCol w:w="799"/>
        <w:gridCol w:w="1253"/>
        <w:gridCol w:w="1422"/>
        <w:gridCol w:w="1476"/>
        <w:gridCol w:w="1260"/>
      </w:tblGrid>
      <w:tr w:rsidR="00B975C2" w:rsidRPr="002E49B2" w:rsidTr="003558C6">
        <w:tc>
          <w:tcPr>
            <w:tcW w:w="3267" w:type="dxa"/>
            <w:vAlign w:val="bottom"/>
          </w:tcPr>
          <w:p w:rsidR="00B975C2" w:rsidRPr="002E49B2" w:rsidRDefault="00B975C2" w:rsidP="00F848DD">
            <w:pPr>
              <w:ind w:left="-101"/>
              <w:rPr>
                <w:rFonts w:ascii="Arial" w:eastAsia="Calibri" w:hAnsi="Arial" w:cs="Arial"/>
                <w:b/>
                <w:color w:val="000000"/>
                <w:sz w:val="16"/>
                <w:szCs w:val="16"/>
                <w:lang w:val="en-GB" w:bidi="ar-SA"/>
              </w:rPr>
            </w:pPr>
            <w:bookmarkStart w:id="6" w:name="_Hlk42688862"/>
          </w:p>
        </w:tc>
        <w:tc>
          <w:tcPr>
            <w:tcW w:w="799" w:type="dxa"/>
          </w:tcPr>
          <w:p w:rsidR="00B975C2" w:rsidRPr="002E49B2" w:rsidRDefault="00B975C2" w:rsidP="00F848DD">
            <w:pPr>
              <w:ind w:right="-72"/>
              <w:jc w:val="center"/>
              <w:rPr>
                <w:rFonts w:ascii="Arial" w:eastAsia="Calibri" w:hAnsi="Arial" w:cs="Arial"/>
                <w:b/>
                <w:color w:val="000000"/>
                <w:sz w:val="16"/>
                <w:szCs w:val="16"/>
                <w:lang w:bidi="ar-SA"/>
              </w:rPr>
            </w:pPr>
          </w:p>
        </w:tc>
        <w:tc>
          <w:tcPr>
            <w:tcW w:w="5411" w:type="dxa"/>
            <w:gridSpan w:val="4"/>
            <w:tcBorders>
              <w:top w:val="single" w:sz="4" w:space="0" w:color="auto"/>
              <w:left w:val="nil"/>
              <w:bottom w:val="nil"/>
              <w:right w:val="nil"/>
            </w:tcBorders>
            <w:vAlign w:val="bottom"/>
            <w:hideMark/>
          </w:tcPr>
          <w:p w:rsidR="00B975C2" w:rsidRPr="002E49B2" w:rsidRDefault="00B975C2" w:rsidP="00F848DD">
            <w:pPr>
              <w:ind w:right="-72"/>
              <w:jc w:val="center"/>
              <w:rPr>
                <w:rFonts w:ascii="Arial" w:eastAsia="Calibri" w:hAnsi="Arial" w:cs="Arial"/>
                <w:b/>
                <w:color w:val="000000"/>
                <w:sz w:val="16"/>
                <w:szCs w:val="16"/>
              </w:rPr>
            </w:pPr>
            <w:r w:rsidRPr="002E49B2">
              <w:rPr>
                <w:rFonts w:ascii="Arial" w:eastAsia="Calibri" w:hAnsi="Arial" w:cs="Arial"/>
                <w:b/>
                <w:color w:val="000000"/>
                <w:sz w:val="16"/>
                <w:szCs w:val="16"/>
              </w:rPr>
              <w:t>Consolidated financial statements</w:t>
            </w:r>
          </w:p>
        </w:tc>
      </w:tr>
      <w:tr w:rsidR="00B975C2" w:rsidRPr="002E49B2" w:rsidTr="00535E99">
        <w:tc>
          <w:tcPr>
            <w:tcW w:w="3267" w:type="dxa"/>
            <w:vAlign w:val="bottom"/>
          </w:tcPr>
          <w:p w:rsidR="00B975C2" w:rsidRPr="002E49B2" w:rsidRDefault="00B975C2" w:rsidP="00F848DD">
            <w:pPr>
              <w:ind w:left="-101"/>
              <w:rPr>
                <w:rFonts w:ascii="Arial" w:eastAsia="Calibri" w:hAnsi="Arial" w:cs="Arial"/>
                <w:b/>
                <w:color w:val="000000"/>
                <w:sz w:val="16"/>
                <w:szCs w:val="16"/>
                <w:lang w:bidi="ar-SA"/>
              </w:rPr>
            </w:pPr>
          </w:p>
        </w:tc>
        <w:tc>
          <w:tcPr>
            <w:tcW w:w="799" w:type="dxa"/>
          </w:tcPr>
          <w:p w:rsidR="00B975C2" w:rsidRPr="002E49B2" w:rsidRDefault="00B975C2" w:rsidP="00F848DD">
            <w:pPr>
              <w:ind w:right="-72"/>
              <w:jc w:val="center"/>
              <w:rPr>
                <w:rFonts w:ascii="Arial" w:eastAsia="Calibri" w:hAnsi="Arial" w:cs="Arial"/>
                <w:b/>
                <w:color w:val="000000"/>
                <w:sz w:val="16"/>
                <w:szCs w:val="16"/>
                <w:lang w:bidi="ar-SA"/>
              </w:rPr>
            </w:pPr>
          </w:p>
        </w:tc>
        <w:tc>
          <w:tcPr>
            <w:tcW w:w="1253" w:type="dxa"/>
            <w:tcBorders>
              <w:top w:val="single" w:sz="4" w:space="0" w:color="auto"/>
              <w:left w:val="nil"/>
              <w:bottom w:val="nil"/>
              <w:right w:val="nil"/>
            </w:tcBorders>
            <w:vAlign w:val="bottom"/>
            <w:hideMark/>
          </w:tcPr>
          <w:p w:rsidR="00CD5AD2" w:rsidRPr="002E49B2" w:rsidRDefault="00CD5AD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 xml:space="preserve">As at </w:t>
            </w:r>
          </w:p>
          <w:p w:rsidR="00CD5AD2" w:rsidRPr="002E49B2" w:rsidRDefault="00CD5AD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31 December 2019</w:t>
            </w:r>
          </w:p>
          <w:p w:rsidR="00B975C2" w:rsidRPr="002E49B2" w:rsidRDefault="00CD5AD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Previously reported</w:t>
            </w:r>
          </w:p>
        </w:tc>
        <w:tc>
          <w:tcPr>
            <w:tcW w:w="1422" w:type="dxa"/>
            <w:tcBorders>
              <w:top w:val="single" w:sz="4" w:space="0" w:color="auto"/>
              <w:left w:val="nil"/>
              <w:bottom w:val="nil"/>
              <w:right w:val="nil"/>
            </w:tcBorders>
            <w:vAlign w:val="bottom"/>
            <w:hideMark/>
          </w:tcPr>
          <w:p w:rsidR="00CD5AD2" w:rsidRPr="002E49B2" w:rsidRDefault="00CD5AD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 xml:space="preserve">TAS 32 and </w:t>
            </w:r>
          </w:p>
          <w:p w:rsidR="00CD5AD2" w:rsidRPr="002E49B2" w:rsidRDefault="00CD5AD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TFRS 9</w:t>
            </w:r>
          </w:p>
          <w:p w:rsidR="00B975C2" w:rsidRPr="002E49B2" w:rsidRDefault="00CD5AD2" w:rsidP="00F848DD">
            <w:pPr>
              <w:ind w:right="-72"/>
              <w:jc w:val="right"/>
              <w:rPr>
                <w:rFonts w:ascii="Arial" w:eastAsia="Calibri" w:hAnsi="Arial" w:cs="Arial"/>
                <w:b/>
                <w:color w:val="000000"/>
                <w:sz w:val="16"/>
                <w:szCs w:val="16"/>
                <w:highlight w:val="yellow"/>
                <w:rtl/>
                <w:lang w:bidi="ar-SA"/>
              </w:rPr>
            </w:pPr>
            <w:r w:rsidRPr="002E49B2">
              <w:rPr>
                <w:rFonts w:ascii="Arial" w:eastAsia="Calibri" w:hAnsi="Arial" w:cs="Arial"/>
                <w:b/>
                <w:color w:val="000000"/>
                <w:sz w:val="16"/>
                <w:szCs w:val="16"/>
                <w:lang w:bidi="ar-SA"/>
              </w:rPr>
              <w:t>Reclassification</w:t>
            </w:r>
          </w:p>
        </w:tc>
        <w:tc>
          <w:tcPr>
            <w:tcW w:w="1476" w:type="dxa"/>
            <w:tcBorders>
              <w:top w:val="single" w:sz="4" w:space="0" w:color="auto"/>
              <w:left w:val="nil"/>
              <w:bottom w:val="nil"/>
              <w:right w:val="nil"/>
            </w:tcBorders>
            <w:hideMark/>
          </w:tcPr>
          <w:p w:rsidR="00851B31" w:rsidRPr="002E49B2" w:rsidRDefault="00851B31" w:rsidP="00F848DD">
            <w:pPr>
              <w:ind w:right="-72"/>
              <w:jc w:val="right"/>
              <w:rPr>
                <w:rFonts w:ascii="Arial" w:eastAsia="Calibri" w:hAnsi="Arial" w:cs="Arial"/>
                <w:b/>
                <w:color w:val="000000"/>
                <w:sz w:val="16"/>
                <w:szCs w:val="16"/>
              </w:rPr>
            </w:pPr>
          </w:p>
          <w:p w:rsidR="00CD5AD2"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TFRS 16</w:t>
            </w:r>
          </w:p>
          <w:p w:rsidR="00B975C2" w:rsidRPr="002E49B2" w:rsidRDefault="00106926" w:rsidP="00F848DD">
            <w:pPr>
              <w:ind w:right="-72"/>
              <w:jc w:val="right"/>
              <w:rPr>
                <w:rFonts w:ascii="Arial" w:eastAsia="Calibri" w:hAnsi="Arial" w:cs="Arial"/>
                <w:b/>
                <w:color w:val="000000"/>
                <w:sz w:val="16"/>
                <w:szCs w:val="16"/>
                <w:highlight w:val="yellow"/>
                <w:rtl/>
              </w:rPr>
            </w:pPr>
            <w:proofErr w:type="gramStart"/>
            <w:r>
              <w:rPr>
                <w:rFonts w:ascii="Arial" w:eastAsia="Calibri" w:hAnsi="Arial" w:cs="Arial"/>
                <w:b/>
                <w:color w:val="000000"/>
                <w:sz w:val="16"/>
                <w:szCs w:val="16"/>
              </w:rPr>
              <w:t>Adjustments  and</w:t>
            </w:r>
            <w:proofErr w:type="gramEnd"/>
            <w:r>
              <w:rPr>
                <w:rFonts w:ascii="Arial" w:eastAsia="Calibri" w:hAnsi="Arial" w:cs="Arial"/>
                <w:b/>
                <w:color w:val="000000"/>
                <w:sz w:val="16"/>
                <w:szCs w:val="16"/>
              </w:rPr>
              <w:t xml:space="preserve"> reclassifications</w:t>
            </w:r>
            <w:r w:rsidR="00CD5AD2" w:rsidRPr="002E49B2">
              <w:rPr>
                <w:rFonts w:ascii="Arial" w:eastAsia="Calibri" w:hAnsi="Arial" w:cs="Arial"/>
                <w:b/>
                <w:color w:val="000000"/>
                <w:sz w:val="16"/>
                <w:szCs w:val="16"/>
              </w:rPr>
              <w:t xml:space="preserve"> </w:t>
            </w:r>
          </w:p>
        </w:tc>
        <w:tc>
          <w:tcPr>
            <w:tcW w:w="1260" w:type="dxa"/>
            <w:tcBorders>
              <w:top w:val="single" w:sz="4" w:space="0" w:color="auto"/>
              <w:left w:val="nil"/>
              <w:bottom w:val="nil"/>
              <w:right w:val="nil"/>
            </w:tcBorders>
            <w:vAlign w:val="bottom"/>
            <w:hideMark/>
          </w:tcPr>
          <w:p w:rsidR="00CD5AD2"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 xml:space="preserve">As at </w:t>
            </w:r>
          </w:p>
          <w:p w:rsidR="00535E99"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 xml:space="preserve">1 January </w:t>
            </w:r>
          </w:p>
          <w:p w:rsidR="00CD5AD2"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2020</w:t>
            </w:r>
          </w:p>
          <w:p w:rsidR="00B975C2" w:rsidRPr="002E49B2" w:rsidRDefault="00CD5AD2" w:rsidP="00F848DD">
            <w:pPr>
              <w:ind w:right="-72"/>
              <w:jc w:val="right"/>
              <w:rPr>
                <w:rFonts w:ascii="Arial" w:eastAsia="Calibri" w:hAnsi="Arial" w:cs="Arial"/>
                <w:b/>
                <w:color w:val="000000"/>
                <w:sz w:val="16"/>
                <w:szCs w:val="16"/>
                <w:highlight w:val="yellow"/>
                <w:lang w:bidi="ar-SA"/>
              </w:rPr>
            </w:pPr>
            <w:r w:rsidRPr="002E49B2">
              <w:rPr>
                <w:rFonts w:ascii="Arial" w:eastAsia="Calibri" w:hAnsi="Arial" w:cs="Arial"/>
                <w:b/>
                <w:color w:val="000000"/>
                <w:sz w:val="16"/>
                <w:szCs w:val="16"/>
              </w:rPr>
              <w:t>Restated</w:t>
            </w:r>
          </w:p>
        </w:tc>
      </w:tr>
      <w:tr w:rsidR="00B975C2" w:rsidRPr="002E49B2" w:rsidTr="00535E99">
        <w:tc>
          <w:tcPr>
            <w:tcW w:w="3267" w:type="dxa"/>
            <w:vAlign w:val="bottom"/>
            <w:hideMark/>
          </w:tcPr>
          <w:p w:rsidR="00B975C2" w:rsidRPr="002E49B2" w:rsidRDefault="00B975C2" w:rsidP="00F848DD">
            <w:pPr>
              <w:ind w:left="-101"/>
              <w:rPr>
                <w:rFonts w:ascii="Arial" w:eastAsia="Calibri" w:hAnsi="Arial" w:cs="Arial"/>
                <w:b/>
                <w:color w:val="000000"/>
                <w:sz w:val="16"/>
                <w:szCs w:val="16"/>
                <w:rtl/>
                <w:lang w:bidi="ar-SA"/>
              </w:rPr>
            </w:pPr>
          </w:p>
        </w:tc>
        <w:tc>
          <w:tcPr>
            <w:tcW w:w="799" w:type="dxa"/>
            <w:tcBorders>
              <w:top w:val="nil"/>
              <w:left w:val="nil"/>
              <w:bottom w:val="single" w:sz="4" w:space="0" w:color="auto"/>
              <w:right w:val="nil"/>
            </w:tcBorders>
            <w:vAlign w:val="bottom"/>
            <w:hideMark/>
          </w:tcPr>
          <w:p w:rsidR="00B975C2" w:rsidRPr="002E49B2" w:rsidRDefault="00B975C2" w:rsidP="00535E99">
            <w:pPr>
              <w:ind w:right="-72"/>
              <w:jc w:val="center"/>
              <w:rPr>
                <w:rFonts w:ascii="Arial" w:eastAsia="Calibri" w:hAnsi="Arial" w:cs="Arial"/>
                <w:b/>
                <w:color w:val="000000"/>
                <w:sz w:val="16"/>
                <w:szCs w:val="16"/>
              </w:rPr>
            </w:pPr>
            <w:r w:rsidRPr="002E49B2">
              <w:rPr>
                <w:rFonts w:ascii="Arial" w:eastAsia="Calibri" w:hAnsi="Arial" w:cs="Arial"/>
                <w:b/>
                <w:color w:val="000000"/>
                <w:sz w:val="16"/>
                <w:szCs w:val="16"/>
              </w:rPr>
              <w:t>Notes</w:t>
            </w:r>
          </w:p>
        </w:tc>
        <w:tc>
          <w:tcPr>
            <w:tcW w:w="1253" w:type="dxa"/>
            <w:tcBorders>
              <w:top w:val="nil"/>
              <w:left w:val="nil"/>
              <w:bottom w:val="single" w:sz="4" w:space="0" w:color="auto"/>
              <w:right w:val="nil"/>
            </w:tcBorders>
            <w:vAlign w:val="bottom"/>
            <w:hideMark/>
          </w:tcPr>
          <w:p w:rsidR="00B975C2" w:rsidRPr="002E49B2" w:rsidRDefault="00B975C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rPr>
              <w:t>Baht</w:t>
            </w:r>
          </w:p>
        </w:tc>
        <w:tc>
          <w:tcPr>
            <w:tcW w:w="1422" w:type="dxa"/>
            <w:tcBorders>
              <w:top w:val="nil"/>
              <w:left w:val="nil"/>
              <w:bottom w:val="single" w:sz="4" w:space="0" w:color="auto"/>
              <w:right w:val="nil"/>
            </w:tcBorders>
            <w:vAlign w:val="bottom"/>
            <w:hideMark/>
          </w:tcPr>
          <w:p w:rsidR="00B975C2" w:rsidRPr="002E49B2" w:rsidRDefault="00B975C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rPr>
              <w:t>Baht</w:t>
            </w:r>
          </w:p>
        </w:tc>
        <w:tc>
          <w:tcPr>
            <w:tcW w:w="1476" w:type="dxa"/>
            <w:tcBorders>
              <w:top w:val="nil"/>
              <w:left w:val="nil"/>
              <w:bottom w:val="single" w:sz="4" w:space="0" w:color="auto"/>
              <w:right w:val="nil"/>
            </w:tcBorders>
            <w:vAlign w:val="bottom"/>
            <w:hideMark/>
          </w:tcPr>
          <w:p w:rsidR="00B975C2" w:rsidRPr="002E49B2" w:rsidRDefault="00B975C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Baht</w:t>
            </w:r>
          </w:p>
        </w:tc>
        <w:tc>
          <w:tcPr>
            <w:tcW w:w="1260" w:type="dxa"/>
            <w:tcBorders>
              <w:top w:val="nil"/>
              <w:left w:val="nil"/>
              <w:bottom w:val="single" w:sz="4" w:space="0" w:color="auto"/>
              <w:right w:val="nil"/>
            </w:tcBorders>
            <w:vAlign w:val="bottom"/>
            <w:hideMark/>
          </w:tcPr>
          <w:p w:rsidR="00B975C2" w:rsidRPr="002E49B2" w:rsidRDefault="00B975C2" w:rsidP="00F848DD">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rPr>
              <w:t>Baht</w:t>
            </w:r>
          </w:p>
        </w:tc>
      </w:tr>
      <w:tr w:rsidR="00106926" w:rsidRPr="002E49B2" w:rsidTr="00535E99">
        <w:tc>
          <w:tcPr>
            <w:tcW w:w="3267" w:type="dxa"/>
            <w:vAlign w:val="bottom"/>
          </w:tcPr>
          <w:p w:rsidR="00106926" w:rsidRPr="002E49B2" w:rsidRDefault="00106926" w:rsidP="00F848DD">
            <w:pPr>
              <w:tabs>
                <w:tab w:val="left" w:pos="2563"/>
                <w:tab w:val="right" w:pos="8306"/>
              </w:tabs>
              <w:ind w:left="-101"/>
              <w:rPr>
                <w:rFonts w:ascii="Arial" w:eastAsia="Calibri" w:hAnsi="Arial" w:cs="Arial"/>
                <w:b/>
                <w:color w:val="000000"/>
                <w:spacing w:val="-2"/>
                <w:sz w:val="16"/>
                <w:szCs w:val="16"/>
              </w:rPr>
            </w:pPr>
            <w:r>
              <w:rPr>
                <w:rFonts w:ascii="Arial" w:eastAsia="Calibri" w:hAnsi="Arial" w:cs="Arial"/>
                <w:b/>
                <w:color w:val="000000"/>
                <w:spacing w:val="-2"/>
                <w:sz w:val="16"/>
                <w:szCs w:val="16"/>
              </w:rPr>
              <w:t>Statement of financial position</w:t>
            </w:r>
          </w:p>
        </w:tc>
        <w:tc>
          <w:tcPr>
            <w:tcW w:w="799" w:type="dxa"/>
          </w:tcPr>
          <w:p w:rsidR="00106926" w:rsidRPr="002E49B2" w:rsidRDefault="00106926" w:rsidP="00F848DD">
            <w:pPr>
              <w:ind w:right="-72"/>
              <w:jc w:val="center"/>
              <w:rPr>
                <w:rFonts w:ascii="Arial" w:eastAsia="Calibri" w:hAnsi="Arial" w:cs="Arial"/>
                <w:bCs/>
                <w:color w:val="000000"/>
                <w:sz w:val="16"/>
                <w:szCs w:val="16"/>
                <w:lang w:bidi="ar-SA"/>
              </w:rPr>
            </w:pPr>
          </w:p>
        </w:tc>
        <w:tc>
          <w:tcPr>
            <w:tcW w:w="1253"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c>
          <w:tcPr>
            <w:tcW w:w="1422"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c>
          <w:tcPr>
            <w:tcW w:w="1476" w:type="dxa"/>
            <w:shd w:val="clear" w:color="auto" w:fill="FAFAFA"/>
          </w:tcPr>
          <w:p w:rsidR="00106926" w:rsidRPr="002E49B2" w:rsidRDefault="00106926" w:rsidP="00F848DD">
            <w:pPr>
              <w:ind w:right="-72"/>
              <w:jc w:val="right"/>
              <w:rPr>
                <w:rFonts w:ascii="Arial" w:eastAsia="Calibri" w:hAnsi="Arial" w:cs="Arial"/>
                <w:bCs/>
                <w:color w:val="000000"/>
                <w:sz w:val="16"/>
                <w:szCs w:val="16"/>
                <w:lang w:bidi="ar-SA"/>
              </w:rPr>
            </w:pPr>
          </w:p>
        </w:tc>
        <w:tc>
          <w:tcPr>
            <w:tcW w:w="1260"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r>
      <w:tr w:rsidR="00106926" w:rsidRPr="002E49B2" w:rsidTr="00535E99">
        <w:tc>
          <w:tcPr>
            <w:tcW w:w="3267" w:type="dxa"/>
            <w:vAlign w:val="bottom"/>
          </w:tcPr>
          <w:p w:rsidR="00106926" w:rsidRPr="002E49B2" w:rsidRDefault="00106926" w:rsidP="00F848DD">
            <w:pPr>
              <w:tabs>
                <w:tab w:val="left" w:pos="2563"/>
                <w:tab w:val="right" w:pos="8306"/>
              </w:tabs>
              <w:ind w:left="-101"/>
              <w:rPr>
                <w:rFonts w:ascii="Arial" w:eastAsia="Calibri" w:hAnsi="Arial" w:cs="Arial"/>
                <w:b/>
                <w:color w:val="000000"/>
                <w:spacing w:val="-2"/>
                <w:sz w:val="16"/>
                <w:szCs w:val="16"/>
              </w:rPr>
            </w:pPr>
          </w:p>
        </w:tc>
        <w:tc>
          <w:tcPr>
            <w:tcW w:w="799" w:type="dxa"/>
          </w:tcPr>
          <w:p w:rsidR="00106926" w:rsidRPr="002E49B2" w:rsidRDefault="00106926" w:rsidP="00F848DD">
            <w:pPr>
              <w:ind w:right="-72"/>
              <w:jc w:val="center"/>
              <w:rPr>
                <w:rFonts w:ascii="Arial" w:eastAsia="Calibri" w:hAnsi="Arial" w:cs="Arial"/>
                <w:bCs/>
                <w:color w:val="000000"/>
                <w:sz w:val="16"/>
                <w:szCs w:val="16"/>
                <w:lang w:bidi="ar-SA"/>
              </w:rPr>
            </w:pPr>
          </w:p>
        </w:tc>
        <w:tc>
          <w:tcPr>
            <w:tcW w:w="1253"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c>
          <w:tcPr>
            <w:tcW w:w="1422"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c>
          <w:tcPr>
            <w:tcW w:w="1476" w:type="dxa"/>
            <w:shd w:val="clear" w:color="auto" w:fill="FAFAFA"/>
          </w:tcPr>
          <w:p w:rsidR="00106926" w:rsidRPr="002E49B2" w:rsidRDefault="00106926" w:rsidP="00F848DD">
            <w:pPr>
              <w:ind w:right="-72"/>
              <w:jc w:val="right"/>
              <w:rPr>
                <w:rFonts w:ascii="Arial" w:eastAsia="Calibri" w:hAnsi="Arial" w:cs="Arial"/>
                <w:bCs/>
                <w:color w:val="000000"/>
                <w:sz w:val="16"/>
                <w:szCs w:val="16"/>
                <w:lang w:bidi="ar-SA"/>
              </w:rPr>
            </w:pPr>
          </w:p>
        </w:tc>
        <w:tc>
          <w:tcPr>
            <w:tcW w:w="1260"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r>
      <w:tr w:rsidR="00B975C2" w:rsidRPr="002E49B2" w:rsidTr="00535E99">
        <w:tc>
          <w:tcPr>
            <w:tcW w:w="3267" w:type="dxa"/>
            <w:vAlign w:val="bottom"/>
            <w:hideMark/>
          </w:tcPr>
          <w:p w:rsidR="00B975C2" w:rsidRPr="002E49B2" w:rsidRDefault="00B975C2" w:rsidP="00F848DD">
            <w:pPr>
              <w:tabs>
                <w:tab w:val="left" w:pos="2563"/>
                <w:tab w:val="right" w:pos="8306"/>
              </w:tabs>
              <w:ind w:left="-101"/>
              <w:rPr>
                <w:rFonts w:ascii="Arial" w:eastAsia="Calibri" w:hAnsi="Arial" w:cs="Arial"/>
                <w:b/>
                <w:color w:val="000000"/>
                <w:spacing w:val="-2"/>
                <w:sz w:val="16"/>
                <w:szCs w:val="16"/>
              </w:rPr>
            </w:pPr>
            <w:r w:rsidRPr="002E49B2">
              <w:rPr>
                <w:rFonts w:ascii="Arial" w:eastAsia="Calibri" w:hAnsi="Arial" w:cs="Arial"/>
                <w:b/>
                <w:color w:val="000000"/>
                <w:spacing w:val="-2"/>
                <w:sz w:val="16"/>
                <w:szCs w:val="16"/>
              </w:rPr>
              <w:t>Non-current assets</w:t>
            </w:r>
          </w:p>
        </w:tc>
        <w:tc>
          <w:tcPr>
            <w:tcW w:w="799" w:type="dxa"/>
          </w:tcPr>
          <w:p w:rsidR="00B975C2" w:rsidRPr="002E49B2" w:rsidRDefault="00B975C2" w:rsidP="00F848DD">
            <w:pPr>
              <w:ind w:right="-72"/>
              <w:jc w:val="center"/>
              <w:rPr>
                <w:rFonts w:ascii="Arial" w:eastAsia="Calibri" w:hAnsi="Arial" w:cs="Arial"/>
                <w:bCs/>
                <w:color w:val="000000"/>
                <w:sz w:val="16"/>
                <w:szCs w:val="16"/>
                <w:lang w:bidi="ar-SA"/>
              </w:rPr>
            </w:pPr>
          </w:p>
        </w:tc>
        <w:tc>
          <w:tcPr>
            <w:tcW w:w="1253" w:type="dxa"/>
            <w:shd w:val="clear" w:color="auto" w:fill="FAFAFA"/>
            <w:vAlign w:val="bottom"/>
          </w:tcPr>
          <w:p w:rsidR="00B975C2" w:rsidRPr="002E49B2" w:rsidRDefault="00B975C2" w:rsidP="00F848DD">
            <w:pPr>
              <w:ind w:right="-72"/>
              <w:jc w:val="right"/>
              <w:rPr>
                <w:rFonts w:ascii="Arial" w:eastAsia="Calibri" w:hAnsi="Arial" w:cs="Arial"/>
                <w:bCs/>
                <w:color w:val="000000"/>
                <w:sz w:val="16"/>
                <w:szCs w:val="16"/>
                <w:lang w:bidi="ar-SA"/>
              </w:rPr>
            </w:pPr>
          </w:p>
        </w:tc>
        <w:tc>
          <w:tcPr>
            <w:tcW w:w="1422" w:type="dxa"/>
            <w:shd w:val="clear" w:color="auto" w:fill="FAFAFA"/>
            <w:vAlign w:val="bottom"/>
          </w:tcPr>
          <w:p w:rsidR="00B975C2" w:rsidRPr="002E49B2" w:rsidRDefault="00B975C2" w:rsidP="00F848DD">
            <w:pPr>
              <w:ind w:right="-72"/>
              <w:jc w:val="right"/>
              <w:rPr>
                <w:rFonts w:ascii="Arial" w:eastAsia="Calibri" w:hAnsi="Arial" w:cs="Arial"/>
                <w:bCs/>
                <w:color w:val="000000"/>
                <w:sz w:val="16"/>
                <w:szCs w:val="16"/>
                <w:lang w:bidi="ar-SA"/>
              </w:rPr>
            </w:pPr>
          </w:p>
        </w:tc>
        <w:tc>
          <w:tcPr>
            <w:tcW w:w="1476" w:type="dxa"/>
            <w:shd w:val="clear" w:color="auto" w:fill="FAFAFA"/>
          </w:tcPr>
          <w:p w:rsidR="00B975C2" w:rsidRPr="002E49B2" w:rsidRDefault="00B975C2" w:rsidP="00F848DD">
            <w:pPr>
              <w:ind w:right="-72"/>
              <w:jc w:val="right"/>
              <w:rPr>
                <w:rFonts w:ascii="Arial" w:eastAsia="Calibri" w:hAnsi="Arial" w:cs="Arial"/>
                <w:bCs/>
                <w:color w:val="000000"/>
                <w:sz w:val="16"/>
                <w:szCs w:val="16"/>
                <w:lang w:bidi="ar-SA"/>
              </w:rPr>
            </w:pPr>
          </w:p>
        </w:tc>
        <w:tc>
          <w:tcPr>
            <w:tcW w:w="1260" w:type="dxa"/>
            <w:shd w:val="clear" w:color="auto" w:fill="FAFAFA"/>
            <w:vAlign w:val="bottom"/>
          </w:tcPr>
          <w:p w:rsidR="00B975C2" w:rsidRPr="002E49B2" w:rsidRDefault="00B975C2" w:rsidP="00F848DD">
            <w:pPr>
              <w:ind w:right="-72"/>
              <w:jc w:val="right"/>
              <w:rPr>
                <w:rFonts w:ascii="Arial" w:eastAsia="Calibri" w:hAnsi="Arial" w:cs="Arial"/>
                <w:bCs/>
                <w:color w:val="000000"/>
                <w:sz w:val="16"/>
                <w:szCs w:val="16"/>
                <w:lang w:bidi="ar-SA"/>
              </w:rPr>
            </w:pPr>
          </w:p>
        </w:tc>
      </w:tr>
      <w:tr w:rsidR="00106926" w:rsidRPr="002E49B2" w:rsidTr="00535E99">
        <w:tc>
          <w:tcPr>
            <w:tcW w:w="3267" w:type="dxa"/>
            <w:vAlign w:val="bottom"/>
          </w:tcPr>
          <w:p w:rsidR="00106926" w:rsidRPr="002E49B2" w:rsidRDefault="00106926" w:rsidP="00F848DD">
            <w:pPr>
              <w:tabs>
                <w:tab w:val="left" w:pos="2563"/>
                <w:tab w:val="right" w:pos="8306"/>
              </w:tabs>
              <w:ind w:left="-101"/>
              <w:rPr>
                <w:rFonts w:ascii="Arial" w:hAnsi="Arial" w:cs="Arial"/>
                <w:sz w:val="16"/>
                <w:szCs w:val="16"/>
                <w:lang w:val="en-GB"/>
              </w:rPr>
            </w:pPr>
          </w:p>
        </w:tc>
        <w:tc>
          <w:tcPr>
            <w:tcW w:w="799" w:type="dxa"/>
          </w:tcPr>
          <w:p w:rsidR="00106926" w:rsidRPr="002E49B2" w:rsidRDefault="00106926" w:rsidP="00F848DD">
            <w:pPr>
              <w:ind w:right="-72"/>
              <w:jc w:val="center"/>
              <w:rPr>
                <w:rFonts w:ascii="Arial" w:eastAsia="Calibri" w:hAnsi="Arial" w:cs="Arial"/>
                <w:bCs/>
                <w:color w:val="000000"/>
                <w:sz w:val="16"/>
                <w:szCs w:val="16"/>
                <w:lang w:bidi="ar-SA"/>
              </w:rPr>
            </w:pPr>
          </w:p>
        </w:tc>
        <w:tc>
          <w:tcPr>
            <w:tcW w:w="1253"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c>
          <w:tcPr>
            <w:tcW w:w="1422"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c>
          <w:tcPr>
            <w:tcW w:w="1476" w:type="dxa"/>
            <w:shd w:val="clear" w:color="auto" w:fill="FAFAFA"/>
          </w:tcPr>
          <w:p w:rsidR="00106926" w:rsidRPr="002E49B2" w:rsidRDefault="00106926" w:rsidP="00F848DD">
            <w:pPr>
              <w:ind w:right="-72"/>
              <w:jc w:val="right"/>
              <w:rPr>
                <w:rFonts w:ascii="Arial" w:eastAsia="Calibri" w:hAnsi="Arial" w:cs="Arial"/>
                <w:bCs/>
                <w:color w:val="000000"/>
                <w:sz w:val="16"/>
                <w:szCs w:val="16"/>
                <w:lang w:bidi="ar-SA"/>
              </w:rPr>
            </w:pPr>
          </w:p>
        </w:tc>
        <w:tc>
          <w:tcPr>
            <w:tcW w:w="1260"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lang w:bidi="ar-SA"/>
              </w:rPr>
            </w:pPr>
          </w:p>
        </w:tc>
      </w:tr>
      <w:tr w:rsidR="00F848DD" w:rsidRPr="002E49B2" w:rsidTr="00535E99">
        <w:tc>
          <w:tcPr>
            <w:tcW w:w="3267" w:type="dxa"/>
            <w:vAlign w:val="bottom"/>
          </w:tcPr>
          <w:p w:rsidR="00F848DD" w:rsidRPr="002E49B2" w:rsidRDefault="00F848DD" w:rsidP="00F848DD">
            <w:pPr>
              <w:tabs>
                <w:tab w:val="left" w:pos="2563"/>
                <w:tab w:val="right" w:pos="8306"/>
              </w:tabs>
              <w:ind w:left="-101"/>
              <w:rPr>
                <w:rFonts w:ascii="Arial" w:eastAsia="Calibri" w:hAnsi="Arial" w:cs="Arial"/>
                <w:b/>
                <w:color w:val="000000"/>
                <w:sz w:val="16"/>
                <w:szCs w:val="16"/>
              </w:rPr>
            </w:pPr>
            <w:r w:rsidRPr="002E49B2">
              <w:rPr>
                <w:rFonts w:ascii="Arial" w:hAnsi="Arial" w:cs="Arial"/>
                <w:sz w:val="16"/>
                <w:szCs w:val="16"/>
                <w:lang w:val="en-GB"/>
              </w:rPr>
              <w:t>Financial assets measured</w:t>
            </w:r>
            <w:r w:rsidR="00C4676E" w:rsidRPr="002E49B2">
              <w:rPr>
                <w:rFonts w:ascii="Arial" w:hAnsi="Arial" w:cs="Arial"/>
                <w:sz w:val="16"/>
                <w:szCs w:val="16"/>
                <w:lang w:val="en-GB"/>
              </w:rPr>
              <w:t xml:space="preserve"> at fair value</w:t>
            </w:r>
          </w:p>
        </w:tc>
        <w:tc>
          <w:tcPr>
            <w:tcW w:w="799" w:type="dxa"/>
          </w:tcPr>
          <w:p w:rsidR="00F848DD" w:rsidRPr="002E49B2" w:rsidRDefault="00F848DD" w:rsidP="00F848DD">
            <w:pPr>
              <w:ind w:right="-72"/>
              <w:jc w:val="center"/>
              <w:rPr>
                <w:rFonts w:ascii="Arial" w:eastAsia="Calibri" w:hAnsi="Arial" w:cs="Arial"/>
                <w:bCs/>
                <w:color w:val="000000"/>
                <w:sz w:val="16"/>
                <w:szCs w:val="16"/>
                <w:lang w:bidi="ar-SA"/>
              </w:rPr>
            </w:pPr>
          </w:p>
        </w:tc>
        <w:tc>
          <w:tcPr>
            <w:tcW w:w="1253" w:type="dxa"/>
            <w:shd w:val="clear" w:color="auto" w:fill="FAFAFA"/>
            <w:vAlign w:val="bottom"/>
          </w:tcPr>
          <w:p w:rsidR="00F848DD" w:rsidRPr="002E49B2" w:rsidRDefault="00F848DD" w:rsidP="00F848DD">
            <w:pPr>
              <w:ind w:right="-72"/>
              <w:jc w:val="right"/>
              <w:rPr>
                <w:rFonts w:ascii="Arial" w:eastAsia="Calibri" w:hAnsi="Arial" w:cs="Arial"/>
                <w:bCs/>
                <w:color w:val="000000"/>
                <w:sz w:val="16"/>
                <w:szCs w:val="16"/>
                <w:lang w:bidi="ar-SA"/>
              </w:rPr>
            </w:pPr>
          </w:p>
        </w:tc>
        <w:tc>
          <w:tcPr>
            <w:tcW w:w="1422" w:type="dxa"/>
            <w:shd w:val="clear" w:color="auto" w:fill="FAFAFA"/>
            <w:vAlign w:val="bottom"/>
          </w:tcPr>
          <w:p w:rsidR="00F848DD" w:rsidRPr="002E49B2" w:rsidRDefault="00F848DD" w:rsidP="00F848DD">
            <w:pPr>
              <w:ind w:right="-72"/>
              <w:jc w:val="right"/>
              <w:rPr>
                <w:rFonts w:ascii="Arial" w:eastAsia="Calibri" w:hAnsi="Arial" w:cs="Arial"/>
                <w:bCs/>
                <w:color w:val="000000"/>
                <w:sz w:val="16"/>
                <w:szCs w:val="16"/>
                <w:lang w:bidi="ar-SA"/>
              </w:rPr>
            </w:pPr>
          </w:p>
        </w:tc>
        <w:tc>
          <w:tcPr>
            <w:tcW w:w="1476" w:type="dxa"/>
            <w:shd w:val="clear" w:color="auto" w:fill="FAFAFA"/>
          </w:tcPr>
          <w:p w:rsidR="00F848DD" w:rsidRPr="002E49B2" w:rsidRDefault="00F848DD" w:rsidP="00F848DD">
            <w:pPr>
              <w:ind w:right="-72"/>
              <w:jc w:val="right"/>
              <w:rPr>
                <w:rFonts w:ascii="Arial" w:eastAsia="Calibri" w:hAnsi="Arial" w:cs="Arial"/>
                <w:bCs/>
                <w:color w:val="000000"/>
                <w:sz w:val="16"/>
                <w:szCs w:val="16"/>
                <w:lang w:bidi="ar-SA"/>
              </w:rPr>
            </w:pPr>
          </w:p>
        </w:tc>
        <w:tc>
          <w:tcPr>
            <w:tcW w:w="1260" w:type="dxa"/>
            <w:shd w:val="clear" w:color="auto" w:fill="FAFAFA"/>
            <w:vAlign w:val="bottom"/>
          </w:tcPr>
          <w:p w:rsidR="00F848DD" w:rsidRPr="002E49B2" w:rsidRDefault="00F848DD" w:rsidP="00F848DD">
            <w:pPr>
              <w:ind w:right="-72"/>
              <w:jc w:val="right"/>
              <w:rPr>
                <w:rFonts w:ascii="Arial" w:eastAsia="Calibri" w:hAnsi="Arial" w:cs="Arial"/>
                <w:bCs/>
                <w:color w:val="000000"/>
                <w:sz w:val="16"/>
                <w:szCs w:val="16"/>
                <w:lang w:bidi="ar-SA"/>
              </w:rPr>
            </w:pPr>
          </w:p>
        </w:tc>
      </w:tr>
      <w:tr w:rsidR="00106926" w:rsidRPr="002E49B2" w:rsidTr="00535E99">
        <w:tc>
          <w:tcPr>
            <w:tcW w:w="3267" w:type="dxa"/>
          </w:tcPr>
          <w:p w:rsidR="00106926" w:rsidRPr="002E49B2" w:rsidRDefault="00106926" w:rsidP="00F848DD">
            <w:pPr>
              <w:tabs>
                <w:tab w:val="left" w:pos="2563"/>
                <w:tab w:val="right" w:pos="8306"/>
              </w:tabs>
              <w:ind w:left="-101"/>
              <w:rPr>
                <w:rFonts w:ascii="Arial" w:hAnsi="Arial" w:cs="Arial"/>
                <w:sz w:val="16"/>
                <w:szCs w:val="16"/>
                <w:lang w:val="en-GB"/>
              </w:rPr>
            </w:pPr>
            <w:r w:rsidRPr="002E49B2">
              <w:rPr>
                <w:rFonts w:ascii="Arial" w:hAnsi="Arial" w:cs="Arial"/>
                <w:sz w:val="16"/>
                <w:szCs w:val="16"/>
                <w:lang w:val="en-GB"/>
              </w:rPr>
              <w:t xml:space="preserve">   through profit or loss</w:t>
            </w:r>
            <w:r>
              <w:rPr>
                <w:rFonts w:ascii="Arial" w:hAnsi="Arial" w:cs="Arial"/>
                <w:sz w:val="16"/>
                <w:szCs w:val="16"/>
                <w:lang w:val="en-GB"/>
              </w:rPr>
              <w:t xml:space="preserve"> - Investment in equity</w:t>
            </w:r>
          </w:p>
        </w:tc>
        <w:tc>
          <w:tcPr>
            <w:tcW w:w="799" w:type="dxa"/>
          </w:tcPr>
          <w:p w:rsidR="00106926" w:rsidRPr="002E49B2" w:rsidRDefault="00106926" w:rsidP="00F848DD">
            <w:pPr>
              <w:ind w:right="-72"/>
              <w:jc w:val="center"/>
              <w:rPr>
                <w:rFonts w:ascii="Arial" w:eastAsia="Calibri" w:hAnsi="Arial" w:cs="Arial"/>
                <w:bCs/>
                <w:color w:val="000000"/>
                <w:sz w:val="16"/>
                <w:szCs w:val="16"/>
                <w:lang w:val="en-GB"/>
              </w:rPr>
            </w:pPr>
          </w:p>
        </w:tc>
        <w:tc>
          <w:tcPr>
            <w:tcW w:w="1253"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rPr>
            </w:pPr>
          </w:p>
        </w:tc>
        <w:tc>
          <w:tcPr>
            <w:tcW w:w="1422"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rPr>
            </w:pPr>
          </w:p>
        </w:tc>
        <w:tc>
          <w:tcPr>
            <w:tcW w:w="1476" w:type="dxa"/>
            <w:shd w:val="clear" w:color="auto" w:fill="FAFAFA"/>
          </w:tcPr>
          <w:p w:rsidR="00106926" w:rsidRPr="002E49B2" w:rsidRDefault="00106926" w:rsidP="00F848DD">
            <w:pPr>
              <w:ind w:right="-72"/>
              <w:jc w:val="right"/>
              <w:rPr>
                <w:rFonts w:ascii="Arial" w:eastAsia="Calibri" w:hAnsi="Arial" w:cs="Arial"/>
                <w:bCs/>
                <w:color w:val="000000"/>
                <w:sz w:val="16"/>
                <w:szCs w:val="16"/>
              </w:rPr>
            </w:pPr>
          </w:p>
        </w:tc>
        <w:tc>
          <w:tcPr>
            <w:tcW w:w="1260" w:type="dxa"/>
            <w:shd w:val="clear" w:color="auto" w:fill="FAFAFA"/>
            <w:vAlign w:val="bottom"/>
          </w:tcPr>
          <w:p w:rsidR="00106926" w:rsidRPr="002E49B2" w:rsidRDefault="00106926" w:rsidP="00F848DD">
            <w:pPr>
              <w:ind w:right="-72"/>
              <w:jc w:val="right"/>
              <w:rPr>
                <w:rFonts w:ascii="Arial" w:eastAsia="Calibri" w:hAnsi="Arial" w:cs="Arial"/>
                <w:bCs/>
                <w:color w:val="000000"/>
                <w:sz w:val="16"/>
                <w:szCs w:val="16"/>
              </w:rPr>
            </w:pPr>
          </w:p>
        </w:tc>
      </w:tr>
      <w:tr w:rsidR="00CD5AD2" w:rsidRPr="002E49B2" w:rsidTr="00535E99">
        <w:tc>
          <w:tcPr>
            <w:tcW w:w="3267" w:type="dxa"/>
          </w:tcPr>
          <w:p w:rsidR="00CD5AD2" w:rsidRPr="002E49B2" w:rsidRDefault="00106926" w:rsidP="00F848DD">
            <w:pPr>
              <w:tabs>
                <w:tab w:val="left" w:pos="2563"/>
                <w:tab w:val="right" w:pos="8306"/>
              </w:tabs>
              <w:ind w:left="-101"/>
              <w:rPr>
                <w:rFonts w:ascii="Arial" w:eastAsia="Calibri" w:hAnsi="Arial" w:cs="Arial"/>
                <w:bCs/>
                <w:color w:val="000000"/>
                <w:sz w:val="16"/>
                <w:szCs w:val="16"/>
              </w:rPr>
            </w:pPr>
            <w:r>
              <w:rPr>
                <w:rFonts w:ascii="Arial" w:hAnsi="Arial" w:cs="Arial"/>
                <w:sz w:val="16"/>
                <w:szCs w:val="16"/>
                <w:lang w:val="en-GB"/>
              </w:rPr>
              <w:t xml:space="preserve">   instrument</w:t>
            </w:r>
          </w:p>
        </w:tc>
        <w:tc>
          <w:tcPr>
            <w:tcW w:w="799" w:type="dxa"/>
          </w:tcPr>
          <w:p w:rsidR="00CD5AD2" w:rsidRPr="002E49B2" w:rsidRDefault="00CD5AD2" w:rsidP="00F848DD">
            <w:pPr>
              <w:ind w:right="-72"/>
              <w:jc w:val="center"/>
              <w:rPr>
                <w:rFonts w:ascii="Arial" w:eastAsia="Calibri" w:hAnsi="Arial" w:cs="Arial"/>
                <w:bCs/>
                <w:color w:val="000000"/>
                <w:sz w:val="16"/>
                <w:szCs w:val="16"/>
                <w:lang w:val="en-GB"/>
              </w:rPr>
            </w:pPr>
            <w:r w:rsidRPr="002E49B2">
              <w:rPr>
                <w:rFonts w:ascii="Arial" w:eastAsia="Calibri" w:hAnsi="Arial" w:cs="Arial"/>
                <w:bCs/>
                <w:color w:val="000000"/>
                <w:sz w:val="16"/>
                <w:szCs w:val="16"/>
                <w:lang w:val="en-GB"/>
              </w:rPr>
              <w:t>A</w:t>
            </w:r>
          </w:p>
        </w:tc>
        <w:tc>
          <w:tcPr>
            <w:tcW w:w="1253"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22"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c>
          <w:tcPr>
            <w:tcW w:w="1476" w:type="dxa"/>
            <w:shd w:val="clear" w:color="auto" w:fill="FAFAFA"/>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260"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r>
      <w:tr w:rsidR="00CD5AD2" w:rsidRPr="002E49B2" w:rsidTr="00535E99">
        <w:tc>
          <w:tcPr>
            <w:tcW w:w="3267" w:type="dxa"/>
          </w:tcPr>
          <w:p w:rsidR="00CD5AD2" w:rsidRPr="002E49B2" w:rsidRDefault="00CD5AD2" w:rsidP="00F848DD">
            <w:pPr>
              <w:tabs>
                <w:tab w:val="left" w:pos="2563"/>
                <w:tab w:val="right" w:pos="8306"/>
              </w:tabs>
              <w:ind w:left="-101"/>
              <w:rPr>
                <w:rFonts w:ascii="Arial" w:hAnsi="Arial" w:cs="Arial"/>
                <w:sz w:val="16"/>
                <w:szCs w:val="16"/>
                <w:lang w:val="en-GB"/>
              </w:rPr>
            </w:pPr>
            <w:r w:rsidRPr="002E49B2">
              <w:rPr>
                <w:rFonts w:ascii="Arial" w:hAnsi="Arial" w:cs="Arial"/>
                <w:sz w:val="16"/>
                <w:szCs w:val="16"/>
                <w:lang w:val="en-GB"/>
              </w:rPr>
              <w:t>Available-for-sale investments</w:t>
            </w:r>
          </w:p>
        </w:tc>
        <w:tc>
          <w:tcPr>
            <w:tcW w:w="799" w:type="dxa"/>
          </w:tcPr>
          <w:p w:rsidR="00CD5AD2" w:rsidRPr="002E49B2" w:rsidRDefault="00CD5AD2" w:rsidP="00F848DD">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A</w:t>
            </w:r>
          </w:p>
        </w:tc>
        <w:tc>
          <w:tcPr>
            <w:tcW w:w="1253"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c>
          <w:tcPr>
            <w:tcW w:w="1422"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c>
          <w:tcPr>
            <w:tcW w:w="1476" w:type="dxa"/>
            <w:shd w:val="clear" w:color="auto" w:fill="FAFAFA"/>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260"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r>
      <w:tr w:rsidR="00CD5AD2" w:rsidRPr="002E49B2" w:rsidTr="00535E99">
        <w:tc>
          <w:tcPr>
            <w:tcW w:w="3267" w:type="dxa"/>
            <w:vAlign w:val="bottom"/>
          </w:tcPr>
          <w:p w:rsidR="00CD5AD2" w:rsidRPr="002E49B2" w:rsidRDefault="00CD5AD2" w:rsidP="00F848DD">
            <w:pPr>
              <w:tabs>
                <w:tab w:val="right" w:pos="8306"/>
              </w:tabs>
              <w:ind w:left="-101"/>
              <w:rPr>
                <w:rFonts w:ascii="Arial" w:eastAsia="Calibri" w:hAnsi="Arial" w:cs="Arial"/>
                <w:bCs/>
                <w:color w:val="000000"/>
                <w:sz w:val="16"/>
                <w:szCs w:val="16"/>
              </w:rPr>
            </w:pPr>
            <w:r w:rsidRPr="002E49B2">
              <w:rPr>
                <w:rFonts w:ascii="Arial" w:eastAsia="Calibri" w:hAnsi="Arial" w:cs="Arial"/>
                <w:bCs/>
                <w:color w:val="000000"/>
                <w:sz w:val="16"/>
                <w:szCs w:val="16"/>
              </w:rPr>
              <w:t>Property, plant and equipment, net</w:t>
            </w:r>
          </w:p>
        </w:tc>
        <w:tc>
          <w:tcPr>
            <w:tcW w:w="799" w:type="dxa"/>
          </w:tcPr>
          <w:p w:rsidR="00CD5AD2" w:rsidRPr="002E49B2" w:rsidRDefault="00CD5AD2" w:rsidP="00F848DD">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C</w:t>
            </w:r>
          </w:p>
        </w:tc>
        <w:tc>
          <w:tcPr>
            <w:tcW w:w="1253"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97,683,498</w:t>
            </w:r>
          </w:p>
        </w:tc>
        <w:tc>
          <w:tcPr>
            <w:tcW w:w="1422"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76" w:type="dxa"/>
            <w:shd w:val="clear" w:color="auto" w:fill="FAFAFA"/>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(1,287,727)</w:t>
            </w:r>
          </w:p>
        </w:tc>
        <w:tc>
          <w:tcPr>
            <w:tcW w:w="1260"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96,395,771</w:t>
            </w:r>
          </w:p>
        </w:tc>
      </w:tr>
      <w:tr w:rsidR="00CD5AD2" w:rsidRPr="002E49B2" w:rsidTr="00535E99">
        <w:tc>
          <w:tcPr>
            <w:tcW w:w="3267" w:type="dxa"/>
            <w:vAlign w:val="bottom"/>
          </w:tcPr>
          <w:p w:rsidR="00CD5AD2" w:rsidRPr="002E49B2" w:rsidRDefault="00CD5AD2" w:rsidP="00F848DD">
            <w:pPr>
              <w:tabs>
                <w:tab w:val="right" w:pos="8306"/>
              </w:tabs>
              <w:ind w:left="-101"/>
              <w:rPr>
                <w:rFonts w:ascii="Arial" w:eastAsia="Calibri" w:hAnsi="Arial" w:cs="Arial"/>
                <w:bCs/>
                <w:color w:val="000000"/>
                <w:sz w:val="16"/>
                <w:szCs w:val="16"/>
              </w:rPr>
            </w:pPr>
            <w:r w:rsidRPr="002E49B2">
              <w:rPr>
                <w:rFonts w:ascii="Arial" w:eastAsia="Calibri" w:hAnsi="Arial" w:cs="Arial"/>
                <w:bCs/>
                <w:color w:val="000000"/>
                <w:sz w:val="16"/>
                <w:szCs w:val="16"/>
              </w:rPr>
              <w:t>Right-of-use assets, net</w:t>
            </w:r>
          </w:p>
        </w:tc>
        <w:tc>
          <w:tcPr>
            <w:tcW w:w="799" w:type="dxa"/>
          </w:tcPr>
          <w:p w:rsidR="00CD5AD2" w:rsidRPr="002E49B2" w:rsidRDefault="00CD5AD2" w:rsidP="00F848DD">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B, C</w:t>
            </w:r>
          </w:p>
        </w:tc>
        <w:tc>
          <w:tcPr>
            <w:tcW w:w="1253"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22"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76" w:type="dxa"/>
            <w:shd w:val="clear" w:color="auto" w:fill="FAFAFA"/>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1,863,238</w:t>
            </w:r>
          </w:p>
        </w:tc>
        <w:tc>
          <w:tcPr>
            <w:tcW w:w="1260"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1,863,238</w:t>
            </w:r>
          </w:p>
        </w:tc>
      </w:tr>
      <w:tr w:rsidR="00CD5AD2" w:rsidRPr="002E49B2" w:rsidTr="00535E99">
        <w:tc>
          <w:tcPr>
            <w:tcW w:w="3267" w:type="dxa"/>
            <w:vAlign w:val="bottom"/>
          </w:tcPr>
          <w:p w:rsidR="00CD5AD2" w:rsidRPr="002E49B2" w:rsidRDefault="00CD5AD2" w:rsidP="00F848DD">
            <w:pPr>
              <w:tabs>
                <w:tab w:val="right" w:pos="8306"/>
              </w:tabs>
              <w:ind w:left="-101"/>
              <w:rPr>
                <w:rFonts w:ascii="Arial" w:eastAsia="Calibri" w:hAnsi="Arial" w:cs="Arial"/>
                <w:b/>
                <w:color w:val="000000"/>
                <w:sz w:val="12"/>
                <w:szCs w:val="12"/>
                <w:lang w:bidi="ar-SA"/>
              </w:rPr>
            </w:pPr>
          </w:p>
        </w:tc>
        <w:tc>
          <w:tcPr>
            <w:tcW w:w="799" w:type="dxa"/>
          </w:tcPr>
          <w:p w:rsidR="00CD5AD2" w:rsidRPr="002E49B2" w:rsidRDefault="00CD5AD2" w:rsidP="00F848DD">
            <w:pPr>
              <w:ind w:right="-72"/>
              <w:jc w:val="center"/>
              <w:rPr>
                <w:rFonts w:ascii="Arial" w:eastAsia="Calibri" w:hAnsi="Arial" w:cs="Arial"/>
                <w:bCs/>
                <w:color w:val="000000"/>
                <w:sz w:val="12"/>
                <w:szCs w:val="12"/>
                <w:lang w:val="en-GB"/>
              </w:rPr>
            </w:pPr>
          </w:p>
        </w:tc>
        <w:tc>
          <w:tcPr>
            <w:tcW w:w="1253" w:type="dxa"/>
            <w:tcBorders>
              <w:top w:val="single" w:sz="4" w:space="0" w:color="auto"/>
              <w:left w:val="nil"/>
              <w:bottom w:val="nil"/>
              <w:right w:val="nil"/>
            </w:tcBorders>
            <w:shd w:val="clear" w:color="auto" w:fill="FAFAFA"/>
            <w:vAlign w:val="bottom"/>
          </w:tcPr>
          <w:p w:rsidR="00CD5AD2" w:rsidRPr="002E49B2" w:rsidRDefault="00CD5AD2" w:rsidP="00F848DD">
            <w:pPr>
              <w:ind w:right="-72"/>
              <w:jc w:val="right"/>
              <w:rPr>
                <w:rFonts w:ascii="Arial" w:eastAsia="Calibri" w:hAnsi="Arial" w:cs="Arial"/>
                <w:bCs/>
                <w:color w:val="000000"/>
                <w:sz w:val="12"/>
                <w:szCs w:val="12"/>
              </w:rPr>
            </w:pPr>
          </w:p>
        </w:tc>
        <w:tc>
          <w:tcPr>
            <w:tcW w:w="1422" w:type="dxa"/>
            <w:tcBorders>
              <w:top w:val="single" w:sz="4" w:space="0" w:color="auto"/>
              <w:left w:val="nil"/>
              <w:bottom w:val="nil"/>
              <w:right w:val="nil"/>
            </w:tcBorders>
            <w:shd w:val="clear" w:color="auto" w:fill="FAFAFA"/>
            <w:vAlign w:val="bottom"/>
          </w:tcPr>
          <w:p w:rsidR="00CD5AD2" w:rsidRPr="002E49B2" w:rsidRDefault="00CD5AD2" w:rsidP="00F848DD">
            <w:pPr>
              <w:ind w:right="-72"/>
              <w:jc w:val="right"/>
              <w:rPr>
                <w:rFonts w:ascii="Arial" w:eastAsia="Calibri" w:hAnsi="Arial" w:cs="Arial"/>
                <w:bCs/>
                <w:color w:val="000000"/>
                <w:sz w:val="12"/>
                <w:szCs w:val="12"/>
              </w:rPr>
            </w:pPr>
          </w:p>
        </w:tc>
        <w:tc>
          <w:tcPr>
            <w:tcW w:w="1476" w:type="dxa"/>
            <w:tcBorders>
              <w:top w:val="single" w:sz="4" w:space="0" w:color="auto"/>
              <w:left w:val="nil"/>
              <w:bottom w:val="nil"/>
              <w:right w:val="nil"/>
            </w:tcBorders>
            <w:shd w:val="clear" w:color="auto" w:fill="FAFAFA"/>
          </w:tcPr>
          <w:p w:rsidR="00CD5AD2" w:rsidRPr="002E49B2" w:rsidRDefault="00CD5AD2" w:rsidP="00F848DD">
            <w:pPr>
              <w:ind w:right="-72"/>
              <w:jc w:val="right"/>
              <w:rPr>
                <w:rFonts w:ascii="Arial" w:eastAsia="Calibri" w:hAnsi="Arial" w:cs="Arial"/>
                <w:bCs/>
                <w:color w:val="000000"/>
                <w:sz w:val="12"/>
                <w:szCs w:val="12"/>
              </w:rPr>
            </w:pPr>
          </w:p>
        </w:tc>
        <w:tc>
          <w:tcPr>
            <w:tcW w:w="1260" w:type="dxa"/>
            <w:tcBorders>
              <w:top w:val="single" w:sz="4" w:space="0" w:color="auto"/>
              <w:left w:val="nil"/>
              <w:bottom w:val="nil"/>
              <w:right w:val="nil"/>
            </w:tcBorders>
            <w:shd w:val="clear" w:color="auto" w:fill="FAFAFA"/>
            <w:vAlign w:val="bottom"/>
          </w:tcPr>
          <w:p w:rsidR="00CD5AD2" w:rsidRPr="002E49B2" w:rsidRDefault="00CD5AD2" w:rsidP="00F848DD">
            <w:pPr>
              <w:ind w:right="-72"/>
              <w:jc w:val="right"/>
              <w:rPr>
                <w:rFonts w:ascii="Arial" w:eastAsia="Calibri" w:hAnsi="Arial" w:cs="Arial"/>
                <w:bCs/>
                <w:color w:val="000000"/>
                <w:sz w:val="12"/>
                <w:szCs w:val="12"/>
              </w:rPr>
            </w:pPr>
          </w:p>
        </w:tc>
      </w:tr>
      <w:tr w:rsidR="00CD5AD2" w:rsidRPr="002E49B2" w:rsidTr="00535E99">
        <w:tc>
          <w:tcPr>
            <w:tcW w:w="3267" w:type="dxa"/>
            <w:vAlign w:val="bottom"/>
            <w:hideMark/>
          </w:tcPr>
          <w:p w:rsidR="00CD5AD2" w:rsidRPr="002E49B2" w:rsidRDefault="00130780" w:rsidP="00F848DD">
            <w:pPr>
              <w:tabs>
                <w:tab w:val="right" w:pos="8306"/>
              </w:tabs>
              <w:ind w:left="-101"/>
              <w:rPr>
                <w:rFonts w:ascii="Arial" w:eastAsia="Calibri" w:hAnsi="Arial" w:cs="Arial"/>
                <w:b/>
                <w:color w:val="000000"/>
                <w:sz w:val="16"/>
                <w:szCs w:val="16"/>
                <w:lang w:val="en-GB"/>
              </w:rPr>
            </w:pPr>
            <w:r w:rsidRPr="00130780">
              <w:rPr>
                <w:rFonts w:ascii="Arial" w:eastAsia="Calibri" w:hAnsi="Arial" w:cs="Arial"/>
                <w:b/>
                <w:color w:val="000000"/>
                <w:sz w:val="16"/>
                <w:szCs w:val="16"/>
                <w:lang w:bidi="ar-SA"/>
              </w:rPr>
              <w:t>Total assets affected</w:t>
            </w:r>
          </w:p>
        </w:tc>
        <w:tc>
          <w:tcPr>
            <w:tcW w:w="799" w:type="dxa"/>
          </w:tcPr>
          <w:p w:rsidR="00CD5AD2" w:rsidRPr="002E49B2" w:rsidRDefault="00CD5AD2" w:rsidP="00F848DD">
            <w:pPr>
              <w:ind w:right="-72"/>
              <w:jc w:val="center"/>
              <w:rPr>
                <w:rFonts w:ascii="Arial" w:eastAsia="Calibri" w:hAnsi="Arial" w:cs="Arial"/>
                <w:bCs/>
                <w:color w:val="000000"/>
                <w:sz w:val="16"/>
                <w:szCs w:val="16"/>
              </w:rPr>
            </w:pPr>
          </w:p>
        </w:tc>
        <w:tc>
          <w:tcPr>
            <w:tcW w:w="1253" w:type="dxa"/>
            <w:tcBorders>
              <w:top w:val="nil"/>
              <w:left w:val="nil"/>
              <w:bottom w:val="single" w:sz="4" w:space="0" w:color="auto"/>
              <w:right w:val="nil"/>
            </w:tcBorders>
            <w:shd w:val="clear" w:color="auto" w:fill="FAFAFA"/>
            <w:vAlign w:val="bottom"/>
          </w:tcPr>
          <w:p w:rsidR="00CD5AD2"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97,686,895</w:t>
            </w:r>
          </w:p>
        </w:tc>
        <w:tc>
          <w:tcPr>
            <w:tcW w:w="1422" w:type="dxa"/>
            <w:tcBorders>
              <w:top w:val="nil"/>
              <w:left w:val="nil"/>
              <w:bottom w:val="single" w:sz="4" w:space="0" w:color="auto"/>
              <w:right w:val="nil"/>
            </w:tcBorders>
            <w:shd w:val="clear" w:color="auto" w:fill="FAFAFA"/>
            <w:vAlign w:val="bottom"/>
          </w:tcPr>
          <w:p w:rsidR="00CD5AD2"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w:t>
            </w:r>
          </w:p>
        </w:tc>
        <w:tc>
          <w:tcPr>
            <w:tcW w:w="1476" w:type="dxa"/>
            <w:tcBorders>
              <w:top w:val="nil"/>
              <w:left w:val="nil"/>
              <w:bottom w:val="single" w:sz="4" w:space="0" w:color="auto"/>
              <w:right w:val="nil"/>
            </w:tcBorders>
            <w:shd w:val="clear" w:color="auto" w:fill="FAFAFA"/>
          </w:tcPr>
          <w:p w:rsidR="00CD5AD2"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575,511</w:t>
            </w:r>
          </w:p>
        </w:tc>
        <w:tc>
          <w:tcPr>
            <w:tcW w:w="1260" w:type="dxa"/>
            <w:tcBorders>
              <w:top w:val="nil"/>
              <w:left w:val="nil"/>
              <w:bottom w:val="single" w:sz="4" w:space="0" w:color="auto"/>
              <w:right w:val="nil"/>
            </w:tcBorders>
            <w:shd w:val="clear" w:color="auto" w:fill="FAFAFA"/>
            <w:vAlign w:val="bottom"/>
          </w:tcPr>
          <w:p w:rsidR="00CD5AD2" w:rsidRPr="002E49B2" w:rsidRDefault="00CD5AD2" w:rsidP="00F848DD">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98,262,406</w:t>
            </w:r>
          </w:p>
        </w:tc>
      </w:tr>
      <w:tr w:rsidR="00CD5AD2" w:rsidRPr="002E49B2" w:rsidTr="00535E99">
        <w:tc>
          <w:tcPr>
            <w:tcW w:w="3267" w:type="dxa"/>
            <w:vAlign w:val="bottom"/>
          </w:tcPr>
          <w:p w:rsidR="00CD5AD2" w:rsidRPr="002E49B2" w:rsidRDefault="00CD5AD2" w:rsidP="00F848DD">
            <w:pPr>
              <w:tabs>
                <w:tab w:val="right" w:pos="8306"/>
              </w:tabs>
              <w:ind w:left="-101"/>
              <w:rPr>
                <w:rFonts w:ascii="Arial" w:eastAsia="Calibri" w:hAnsi="Arial" w:cs="Arial"/>
                <w:bCs/>
                <w:color w:val="000000"/>
                <w:sz w:val="12"/>
                <w:szCs w:val="12"/>
                <w:lang w:bidi="ar-SA"/>
              </w:rPr>
            </w:pPr>
          </w:p>
        </w:tc>
        <w:tc>
          <w:tcPr>
            <w:tcW w:w="799" w:type="dxa"/>
          </w:tcPr>
          <w:p w:rsidR="00CD5AD2" w:rsidRPr="002E49B2" w:rsidRDefault="00CD5AD2" w:rsidP="00F848DD">
            <w:pPr>
              <w:ind w:right="-72"/>
              <w:jc w:val="center"/>
              <w:rPr>
                <w:rFonts w:ascii="Arial" w:eastAsia="Calibri" w:hAnsi="Arial" w:cs="Arial"/>
                <w:bCs/>
                <w:color w:val="000000"/>
                <w:sz w:val="12"/>
                <w:szCs w:val="12"/>
                <w:lang w:val="en-GB"/>
              </w:rPr>
            </w:pPr>
          </w:p>
        </w:tc>
        <w:tc>
          <w:tcPr>
            <w:tcW w:w="1253" w:type="dxa"/>
            <w:tcBorders>
              <w:top w:val="single" w:sz="4" w:space="0" w:color="auto"/>
              <w:left w:val="nil"/>
              <w:bottom w:val="nil"/>
              <w:right w:val="nil"/>
            </w:tcBorders>
            <w:shd w:val="clear" w:color="auto" w:fill="FAFAFA"/>
            <w:vAlign w:val="bottom"/>
          </w:tcPr>
          <w:p w:rsidR="00CD5AD2" w:rsidRPr="002E49B2" w:rsidRDefault="00CD5AD2" w:rsidP="00F848DD">
            <w:pPr>
              <w:ind w:right="-72"/>
              <w:jc w:val="right"/>
              <w:rPr>
                <w:rFonts w:ascii="Arial" w:eastAsia="Calibri" w:hAnsi="Arial" w:cs="Arial"/>
                <w:bCs/>
                <w:color w:val="000000"/>
                <w:sz w:val="12"/>
                <w:szCs w:val="12"/>
              </w:rPr>
            </w:pPr>
          </w:p>
        </w:tc>
        <w:tc>
          <w:tcPr>
            <w:tcW w:w="1422" w:type="dxa"/>
            <w:tcBorders>
              <w:top w:val="single" w:sz="4" w:space="0" w:color="auto"/>
              <w:left w:val="nil"/>
              <w:bottom w:val="nil"/>
              <w:right w:val="nil"/>
            </w:tcBorders>
            <w:shd w:val="clear" w:color="auto" w:fill="FAFAFA"/>
            <w:vAlign w:val="bottom"/>
          </w:tcPr>
          <w:p w:rsidR="00CD5AD2" w:rsidRPr="002E49B2" w:rsidRDefault="00CD5AD2" w:rsidP="00F848DD">
            <w:pPr>
              <w:ind w:right="-72"/>
              <w:jc w:val="right"/>
              <w:rPr>
                <w:rFonts w:ascii="Arial" w:eastAsia="Calibri" w:hAnsi="Arial" w:cs="Arial"/>
                <w:bCs/>
                <w:color w:val="000000"/>
                <w:sz w:val="12"/>
                <w:szCs w:val="12"/>
              </w:rPr>
            </w:pPr>
          </w:p>
        </w:tc>
        <w:tc>
          <w:tcPr>
            <w:tcW w:w="1476" w:type="dxa"/>
            <w:tcBorders>
              <w:top w:val="single" w:sz="4" w:space="0" w:color="auto"/>
              <w:left w:val="nil"/>
              <w:bottom w:val="nil"/>
              <w:right w:val="nil"/>
            </w:tcBorders>
            <w:shd w:val="clear" w:color="auto" w:fill="FAFAFA"/>
          </w:tcPr>
          <w:p w:rsidR="00CD5AD2" w:rsidRPr="002E49B2" w:rsidRDefault="00CD5AD2" w:rsidP="00F848DD">
            <w:pPr>
              <w:ind w:right="-72"/>
              <w:jc w:val="right"/>
              <w:rPr>
                <w:rFonts w:ascii="Arial" w:eastAsia="Calibri" w:hAnsi="Arial" w:cs="Arial"/>
                <w:bCs/>
                <w:color w:val="000000"/>
                <w:sz w:val="12"/>
                <w:szCs w:val="12"/>
              </w:rPr>
            </w:pPr>
          </w:p>
        </w:tc>
        <w:tc>
          <w:tcPr>
            <w:tcW w:w="1260" w:type="dxa"/>
            <w:tcBorders>
              <w:top w:val="single" w:sz="4" w:space="0" w:color="auto"/>
              <w:left w:val="nil"/>
              <w:bottom w:val="nil"/>
              <w:right w:val="nil"/>
            </w:tcBorders>
            <w:shd w:val="clear" w:color="auto" w:fill="FAFAFA"/>
            <w:vAlign w:val="bottom"/>
          </w:tcPr>
          <w:p w:rsidR="00CD5AD2" w:rsidRPr="002E49B2" w:rsidRDefault="00CD5AD2" w:rsidP="00F848DD">
            <w:pPr>
              <w:ind w:right="-72"/>
              <w:jc w:val="right"/>
              <w:rPr>
                <w:rFonts w:ascii="Arial" w:eastAsia="Calibri" w:hAnsi="Arial" w:cs="Arial"/>
                <w:bCs/>
                <w:color w:val="000000"/>
                <w:sz w:val="12"/>
                <w:szCs w:val="12"/>
              </w:rPr>
            </w:pPr>
          </w:p>
        </w:tc>
      </w:tr>
      <w:tr w:rsidR="00CD5AD2" w:rsidRPr="002E49B2" w:rsidTr="00535E99">
        <w:tc>
          <w:tcPr>
            <w:tcW w:w="3267" w:type="dxa"/>
            <w:shd w:val="clear" w:color="auto" w:fill="auto"/>
            <w:hideMark/>
          </w:tcPr>
          <w:p w:rsidR="00CD5AD2" w:rsidRPr="002E49B2" w:rsidRDefault="00CD5AD2" w:rsidP="00F848DD">
            <w:pPr>
              <w:ind w:left="-101"/>
              <w:rPr>
                <w:rFonts w:ascii="Arial" w:eastAsia="Arial Unicode MS" w:hAnsi="Arial" w:cs="Arial"/>
                <w:b/>
                <w:bCs/>
                <w:sz w:val="16"/>
                <w:szCs w:val="16"/>
                <w:cs/>
                <w:lang w:eastAsia="en-US" w:bidi="ar-SA"/>
              </w:rPr>
            </w:pPr>
            <w:r w:rsidRPr="002E49B2">
              <w:rPr>
                <w:rFonts w:ascii="Arial" w:eastAsia="Arial Unicode MS" w:hAnsi="Arial" w:cs="Arial"/>
                <w:b/>
                <w:bCs/>
                <w:sz w:val="16"/>
                <w:szCs w:val="16"/>
                <w:lang w:eastAsia="en-US" w:bidi="ar-SA"/>
              </w:rPr>
              <w:t>Current liabilities</w:t>
            </w:r>
          </w:p>
        </w:tc>
        <w:tc>
          <w:tcPr>
            <w:tcW w:w="799" w:type="dxa"/>
          </w:tcPr>
          <w:p w:rsidR="00CD5AD2" w:rsidRPr="002E49B2" w:rsidRDefault="00CD5AD2" w:rsidP="00F848DD">
            <w:pPr>
              <w:ind w:right="-72"/>
              <w:jc w:val="center"/>
              <w:rPr>
                <w:rFonts w:ascii="Arial" w:eastAsia="Calibri" w:hAnsi="Arial" w:cs="Arial"/>
                <w:bCs/>
                <w:color w:val="000000"/>
                <w:sz w:val="16"/>
                <w:szCs w:val="16"/>
                <w:lang w:val="en-GB"/>
              </w:rPr>
            </w:pPr>
          </w:p>
        </w:tc>
        <w:tc>
          <w:tcPr>
            <w:tcW w:w="1253"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p>
        </w:tc>
        <w:tc>
          <w:tcPr>
            <w:tcW w:w="1422"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p>
        </w:tc>
        <w:tc>
          <w:tcPr>
            <w:tcW w:w="1476" w:type="dxa"/>
            <w:shd w:val="clear" w:color="auto" w:fill="FAFAFA"/>
          </w:tcPr>
          <w:p w:rsidR="00CD5AD2" w:rsidRPr="002E49B2" w:rsidRDefault="00CD5AD2" w:rsidP="00F848DD">
            <w:pPr>
              <w:ind w:right="-72"/>
              <w:jc w:val="right"/>
              <w:rPr>
                <w:rFonts w:ascii="Arial" w:eastAsia="Calibri" w:hAnsi="Arial" w:cs="Arial"/>
                <w:bCs/>
                <w:color w:val="000000"/>
                <w:sz w:val="16"/>
                <w:szCs w:val="16"/>
              </w:rPr>
            </w:pPr>
          </w:p>
        </w:tc>
        <w:tc>
          <w:tcPr>
            <w:tcW w:w="1260" w:type="dxa"/>
            <w:shd w:val="clear" w:color="auto" w:fill="FAFAFA"/>
            <w:vAlign w:val="bottom"/>
          </w:tcPr>
          <w:p w:rsidR="00CD5AD2" w:rsidRPr="002E49B2" w:rsidRDefault="00CD5AD2" w:rsidP="00F848DD">
            <w:pPr>
              <w:ind w:right="-72"/>
              <w:jc w:val="right"/>
              <w:rPr>
                <w:rFonts w:ascii="Arial" w:eastAsia="Calibri" w:hAnsi="Arial" w:cs="Arial"/>
                <w:bCs/>
                <w:color w:val="000000"/>
                <w:sz w:val="16"/>
                <w:szCs w:val="16"/>
              </w:rPr>
            </w:pPr>
          </w:p>
        </w:tc>
      </w:tr>
      <w:tr w:rsidR="00106926" w:rsidRPr="002E49B2" w:rsidTr="00130780">
        <w:tc>
          <w:tcPr>
            <w:tcW w:w="3267" w:type="dxa"/>
            <w:shd w:val="clear" w:color="auto" w:fill="auto"/>
          </w:tcPr>
          <w:p w:rsidR="00106926" w:rsidRPr="002E49B2" w:rsidRDefault="00106926" w:rsidP="00F848DD">
            <w:pPr>
              <w:ind w:left="-101"/>
              <w:rPr>
                <w:rFonts w:ascii="Arial" w:eastAsia="Arial Unicode MS" w:hAnsi="Arial" w:cs="Arial"/>
                <w:sz w:val="16"/>
                <w:szCs w:val="16"/>
                <w:lang w:eastAsia="en-US" w:bidi="ar-SA"/>
              </w:rPr>
            </w:pPr>
          </w:p>
        </w:tc>
        <w:tc>
          <w:tcPr>
            <w:tcW w:w="799" w:type="dxa"/>
          </w:tcPr>
          <w:p w:rsidR="00106926" w:rsidRPr="002E49B2" w:rsidRDefault="00106926" w:rsidP="00F848DD">
            <w:pPr>
              <w:ind w:right="-72"/>
              <w:jc w:val="center"/>
              <w:rPr>
                <w:rFonts w:ascii="Arial" w:eastAsia="Calibri" w:hAnsi="Arial" w:cs="Arial"/>
                <w:bCs/>
                <w:color w:val="000000"/>
                <w:sz w:val="16"/>
                <w:szCs w:val="16"/>
              </w:rPr>
            </w:pPr>
          </w:p>
        </w:tc>
        <w:tc>
          <w:tcPr>
            <w:tcW w:w="1253" w:type="dxa"/>
            <w:shd w:val="clear" w:color="auto" w:fill="FAFAFA"/>
          </w:tcPr>
          <w:p w:rsidR="00106926" w:rsidRPr="002E49B2" w:rsidRDefault="00106926" w:rsidP="00F848DD">
            <w:pPr>
              <w:ind w:right="-72"/>
              <w:jc w:val="right"/>
              <w:rPr>
                <w:rFonts w:ascii="Arial" w:eastAsia="Arial Unicode MS" w:hAnsi="Arial" w:cs="Arial"/>
                <w:sz w:val="16"/>
                <w:szCs w:val="16"/>
                <w:lang w:eastAsia="en-US" w:bidi="ar-SA"/>
              </w:rPr>
            </w:pPr>
          </w:p>
        </w:tc>
        <w:tc>
          <w:tcPr>
            <w:tcW w:w="1422" w:type="dxa"/>
            <w:shd w:val="clear" w:color="auto" w:fill="FAFAFA"/>
          </w:tcPr>
          <w:p w:rsidR="00106926" w:rsidRPr="002E49B2" w:rsidRDefault="00106926" w:rsidP="00F848DD">
            <w:pPr>
              <w:ind w:right="-72"/>
              <w:jc w:val="right"/>
              <w:rPr>
                <w:rFonts w:ascii="Arial" w:eastAsia="Arial Unicode MS" w:hAnsi="Arial" w:cs="Arial"/>
                <w:sz w:val="16"/>
                <w:szCs w:val="16"/>
                <w:lang w:eastAsia="en-US" w:bidi="ar-SA"/>
              </w:rPr>
            </w:pPr>
          </w:p>
        </w:tc>
        <w:tc>
          <w:tcPr>
            <w:tcW w:w="1476" w:type="dxa"/>
            <w:shd w:val="clear" w:color="auto" w:fill="FAFAFA"/>
          </w:tcPr>
          <w:p w:rsidR="00106926" w:rsidRPr="002E49B2" w:rsidRDefault="00106926" w:rsidP="00F848DD">
            <w:pPr>
              <w:ind w:right="-72"/>
              <w:jc w:val="right"/>
              <w:rPr>
                <w:rFonts w:ascii="Arial" w:eastAsia="Arial Unicode MS" w:hAnsi="Arial" w:cs="Arial"/>
                <w:sz w:val="16"/>
                <w:szCs w:val="16"/>
                <w:lang w:eastAsia="en-US" w:bidi="ar-SA"/>
              </w:rPr>
            </w:pPr>
          </w:p>
        </w:tc>
        <w:tc>
          <w:tcPr>
            <w:tcW w:w="1260" w:type="dxa"/>
            <w:shd w:val="clear" w:color="auto" w:fill="FAFAFA"/>
          </w:tcPr>
          <w:p w:rsidR="00106926" w:rsidRPr="002E49B2" w:rsidRDefault="00106926" w:rsidP="00F848DD">
            <w:pPr>
              <w:ind w:right="-72"/>
              <w:jc w:val="right"/>
              <w:rPr>
                <w:rFonts w:ascii="Arial" w:eastAsia="Arial Unicode MS" w:hAnsi="Arial" w:cs="Arial"/>
                <w:sz w:val="16"/>
                <w:szCs w:val="16"/>
                <w:lang w:eastAsia="en-US" w:bidi="ar-SA"/>
              </w:rPr>
            </w:pPr>
          </w:p>
        </w:tc>
      </w:tr>
      <w:tr w:rsidR="00106926" w:rsidRPr="002E49B2" w:rsidTr="00130780">
        <w:tc>
          <w:tcPr>
            <w:tcW w:w="3267"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Current portion of 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B, C</w:t>
            </w:r>
          </w:p>
        </w:tc>
        <w:tc>
          <w:tcPr>
            <w:tcW w:w="1253"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2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76"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505,943</w:t>
            </w:r>
          </w:p>
        </w:tc>
        <w:tc>
          <w:tcPr>
            <w:tcW w:w="1260"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505,943</w:t>
            </w:r>
          </w:p>
        </w:tc>
      </w:tr>
      <w:tr w:rsidR="00106926" w:rsidRPr="002E49B2" w:rsidTr="00130780">
        <w:tc>
          <w:tcPr>
            <w:tcW w:w="3267"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Current portion of finance 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C</w:t>
            </w:r>
          </w:p>
        </w:tc>
        <w:tc>
          <w:tcPr>
            <w:tcW w:w="1253"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295,688</w:t>
            </w:r>
          </w:p>
        </w:tc>
        <w:tc>
          <w:tcPr>
            <w:tcW w:w="142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76"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(295,688)</w:t>
            </w:r>
          </w:p>
        </w:tc>
        <w:tc>
          <w:tcPr>
            <w:tcW w:w="1260"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r>
      <w:tr w:rsidR="00106926" w:rsidRPr="002E49B2" w:rsidTr="00130780">
        <w:tc>
          <w:tcPr>
            <w:tcW w:w="3267" w:type="dxa"/>
            <w:shd w:val="clear" w:color="auto" w:fill="auto"/>
          </w:tcPr>
          <w:p w:rsidR="00106926" w:rsidRPr="002E49B2" w:rsidRDefault="00106926" w:rsidP="00106926">
            <w:pPr>
              <w:ind w:left="-101"/>
              <w:rPr>
                <w:rFonts w:ascii="Arial" w:eastAsia="Arial Unicode MS" w:hAnsi="Arial" w:cs="Arial"/>
                <w:sz w:val="12"/>
                <w:szCs w:val="12"/>
                <w:lang w:eastAsia="en-US" w:bidi="ar-SA"/>
              </w:rPr>
            </w:pPr>
          </w:p>
        </w:tc>
        <w:tc>
          <w:tcPr>
            <w:tcW w:w="799" w:type="dxa"/>
          </w:tcPr>
          <w:p w:rsidR="00106926" w:rsidRPr="002E49B2" w:rsidRDefault="00106926" w:rsidP="00106926">
            <w:pPr>
              <w:ind w:right="-72"/>
              <w:jc w:val="center"/>
              <w:rPr>
                <w:rFonts w:ascii="Arial" w:eastAsia="Calibri" w:hAnsi="Arial" w:cs="Arial"/>
                <w:bCs/>
                <w:color w:val="000000"/>
                <w:sz w:val="12"/>
                <w:szCs w:val="12"/>
              </w:rPr>
            </w:pPr>
          </w:p>
        </w:tc>
        <w:tc>
          <w:tcPr>
            <w:tcW w:w="1253" w:type="dxa"/>
            <w:shd w:val="clear" w:color="auto" w:fill="FAFAFA"/>
          </w:tcPr>
          <w:p w:rsidR="00106926" w:rsidRPr="002E49B2" w:rsidRDefault="00106926" w:rsidP="00106926">
            <w:pPr>
              <w:ind w:right="-72"/>
              <w:jc w:val="right"/>
              <w:rPr>
                <w:rFonts w:ascii="Arial" w:eastAsia="Arial Unicode MS" w:hAnsi="Arial" w:cs="Arial"/>
                <w:sz w:val="12"/>
                <w:szCs w:val="12"/>
                <w:lang w:eastAsia="en-US" w:bidi="ar-SA"/>
              </w:rPr>
            </w:pPr>
          </w:p>
        </w:tc>
        <w:tc>
          <w:tcPr>
            <w:tcW w:w="1422" w:type="dxa"/>
            <w:shd w:val="clear" w:color="auto" w:fill="FAFAFA"/>
          </w:tcPr>
          <w:p w:rsidR="00106926" w:rsidRPr="002E49B2" w:rsidRDefault="00106926" w:rsidP="00106926">
            <w:pPr>
              <w:ind w:right="-72"/>
              <w:jc w:val="right"/>
              <w:rPr>
                <w:rFonts w:ascii="Arial" w:eastAsia="Arial Unicode MS" w:hAnsi="Arial" w:cs="Arial"/>
                <w:sz w:val="12"/>
                <w:szCs w:val="12"/>
                <w:lang w:eastAsia="en-US" w:bidi="ar-SA"/>
              </w:rPr>
            </w:pPr>
          </w:p>
        </w:tc>
        <w:tc>
          <w:tcPr>
            <w:tcW w:w="1476" w:type="dxa"/>
            <w:shd w:val="clear" w:color="auto" w:fill="FAFAFA"/>
          </w:tcPr>
          <w:p w:rsidR="00106926" w:rsidRPr="002E49B2" w:rsidRDefault="00106926" w:rsidP="00106926">
            <w:pPr>
              <w:ind w:right="-72"/>
              <w:jc w:val="right"/>
              <w:rPr>
                <w:rFonts w:ascii="Arial" w:eastAsia="Arial Unicode MS" w:hAnsi="Arial" w:cs="Arial"/>
                <w:sz w:val="12"/>
                <w:szCs w:val="12"/>
                <w:lang w:eastAsia="en-US" w:bidi="ar-SA"/>
              </w:rPr>
            </w:pPr>
          </w:p>
        </w:tc>
        <w:tc>
          <w:tcPr>
            <w:tcW w:w="1260" w:type="dxa"/>
            <w:shd w:val="clear" w:color="auto" w:fill="FAFAFA"/>
          </w:tcPr>
          <w:p w:rsidR="00106926" w:rsidRPr="002E49B2" w:rsidRDefault="00106926" w:rsidP="00106926">
            <w:pPr>
              <w:ind w:right="-72"/>
              <w:jc w:val="right"/>
              <w:rPr>
                <w:rFonts w:ascii="Arial" w:eastAsia="Arial Unicode MS" w:hAnsi="Arial" w:cs="Arial"/>
                <w:sz w:val="12"/>
                <w:szCs w:val="12"/>
                <w:lang w:eastAsia="en-US" w:bidi="ar-SA"/>
              </w:rPr>
            </w:pPr>
          </w:p>
        </w:tc>
      </w:tr>
      <w:tr w:rsidR="00106926" w:rsidRPr="002E49B2" w:rsidTr="00535E99">
        <w:tc>
          <w:tcPr>
            <w:tcW w:w="3267" w:type="dxa"/>
            <w:shd w:val="clear" w:color="auto" w:fill="auto"/>
          </w:tcPr>
          <w:p w:rsidR="00106926" w:rsidRPr="002E49B2" w:rsidRDefault="00106926" w:rsidP="00106926">
            <w:pPr>
              <w:ind w:left="-101"/>
              <w:rPr>
                <w:rFonts w:ascii="Arial" w:eastAsia="Arial Unicode MS" w:hAnsi="Arial" w:cs="Arial"/>
                <w:sz w:val="16"/>
                <w:szCs w:val="16"/>
                <w:cs/>
                <w:lang w:eastAsia="en-US" w:bidi="ar-SA"/>
              </w:rPr>
            </w:pPr>
            <w:r w:rsidRPr="002E49B2">
              <w:rPr>
                <w:rFonts w:ascii="Arial" w:eastAsia="Arial Unicode MS" w:hAnsi="Arial" w:cs="Arial"/>
                <w:b/>
                <w:bCs/>
                <w:sz w:val="16"/>
                <w:szCs w:val="16"/>
                <w:lang w:eastAsia="en-US" w:bidi="ar-SA"/>
              </w:rPr>
              <w:t>Non-current liabilities</w:t>
            </w:r>
          </w:p>
        </w:tc>
        <w:tc>
          <w:tcPr>
            <w:tcW w:w="799" w:type="dxa"/>
          </w:tcPr>
          <w:p w:rsidR="00106926" w:rsidRPr="002E49B2" w:rsidRDefault="00106926" w:rsidP="00106926">
            <w:pPr>
              <w:ind w:right="-72"/>
              <w:jc w:val="center"/>
              <w:rPr>
                <w:rFonts w:ascii="Arial" w:eastAsia="Calibri" w:hAnsi="Arial" w:cs="Arial"/>
                <w:bCs/>
                <w:color w:val="000000"/>
                <w:sz w:val="16"/>
                <w:szCs w:val="16"/>
                <w:lang w:val="en-GB" w:bidi="ar-SA"/>
              </w:rPr>
            </w:pPr>
          </w:p>
        </w:tc>
        <w:tc>
          <w:tcPr>
            <w:tcW w:w="1253"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2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76" w:type="dxa"/>
            <w:shd w:val="clear" w:color="auto" w:fill="FAFAFA"/>
          </w:tcPr>
          <w:p w:rsidR="00106926" w:rsidRPr="002E49B2" w:rsidRDefault="00106926" w:rsidP="00106926">
            <w:pPr>
              <w:ind w:right="-72"/>
              <w:jc w:val="right"/>
              <w:rPr>
                <w:rFonts w:ascii="Arial" w:eastAsia="Calibri" w:hAnsi="Arial" w:cs="Arial"/>
                <w:bCs/>
                <w:color w:val="000000"/>
                <w:sz w:val="16"/>
                <w:szCs w:val="16"/>
                <w:lang w:bidi="ar-SA"/>
              </w:rPr>
            </w:pPr>
          </w:p>
        </w:tc>
        <w:tc>
          <w:tcPr>
            <w:tcW w:w="1260"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r>
      <w:tr w:rsidR="00106926" w:rsidRPr="002E49B2" w:rsidTr="00130780">
        <w:tc>
          <w:tcPr>
            <w:tcW w:w="3267"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p>
        </w:tc>
        <w:tc>
          <w:tcPr>
            <w:tcW w:w="799" w:type="dxa"/>
          </w:tcPr>
          <w:p w:rsidR="00106926" w:rsidRPr="002E49B2" w:rsidRDefault="00106926" w:rsidP="00106926">
            <w:pPr>
              <w:ind w:right="-72"/>
              <w:jc w:val="center"/>
              <w:rPr>
                <w:rFonts w:ascii="Arial" w:eastAsia="Calibri" w:hAnsi="Arial" w:cs="Arial"/>
                <w:bCs/>
                <w:color w:val="000000"/>
                <w:sz w:val="16"/>
                <w:szCs w:val="16"/>
              </w:rPr>
            </w:pPr>
          </w:p>
        </w:tc>
        <w:tc>
          <w:tcPr>
            <w:tcW w:w="1253"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42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476"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260"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r>
      <w:tr w:rsidR="00106926" w:rsidRPr="002E49B2" w:rsidTr="00130780">
        <w:tc>
          <w:tcPr>
            <w:tcW w:w="3267"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B, C</w:t>
            </w:r>
          </w:p>
        </w:tc>
        <w:tc>
          <w:tcPr>
            <w:tcW w:w="1253"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2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76"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1,283,414</w:t>
            </w:r>
          </w:p>
        </w:tc>
        <w:tc>
          <w:tcPr>
            <w:tcW w:w="1260"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1,283,414</w:t>
            </w:r>
          </w:p>
        </w:tc>
      </w:tr>
      <w:tr w:rsidR="00106926" w:rsidRPr="002E49B2" w:rsidTr="00130780">
        <w:tc>
          <w:tcPr>
            <w:tcW w:w="3267"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Finance 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C</w:t>
            </w:r>
          </w:p>
        </w:tc>
        <w:tc>
          <w:tcPr>
            <w:tcW w:w="1253"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918,158</w:t>
            </w:r>
          </w:p>
        </w:tc>
        <w:tc>
          <w:tcPr>
            <w:tcW w:w="142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76"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(918,158)</w:t>
            </w:r>
          </w:p>
        </w:tc>
        <w:tc>
          <w:tcPr>
            <w:tcW w:w="1260"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r>
      <w:tr w:rsidR="00106926" w:rsidRPr="002E49B2" w:rsidTr="00535E99">
        <w:tc>
          <w:tcPr>
            <w:tcW w:w="3267" w:type="dxa"/>
            <w:vAlign w:val="bottom"/>
          </w:tcPr>
          <w:p w:rsidR="00106926" w:rsidRPr="002E49B2" w:rsidRDefault="00106926" w:rsidP="00106926">
            <w:pPr>
              <w:tabs>
                <w:tab w:val="left" w:pos="1569"/>
              </w:tabs>
              <w:ind w:left="-101"/>
              <w:rPr>
                <w:rFonts w:ascii="Arial" w:eastAsia="Calibri" w:hAnsi="Arial" w:cs="Arial"/>
                <w:bCs/>
                <w:color w:val="000000"/>
                <w:sz w:val="12"/>
                <w:szCs w:val="12"/>
                <w:highlight w:val="yellow"/>
                <w:lang w:bidi="ar-SA"/>
              </w:rPr>
            </w:pPr>
          </w:p>
        </w:tc>
        <w:tc>
          <w:tcPr>
            <w:tcW w:w="799" w:type="dxa"/>
          </w:tcPr>
          <w:p w:rsidR="00106926" w:rsidRPr="002E49B2" w:rsidRDefault="00106926" w:rsidP="00106926">
            <w:pPr>
              <w:ind w:right="-72"/>
              <w:jc w:val="center"/>
              <w:rPr>
                <w:rFonts w:ascii="Arial" w:eastAsia="Calibri" w:hAnsi="Arial" w:cs="Arial"/>
                <w:bCs/>
                <w:color w:val="000000"/>
                <w:sz w:val="12"/>
                <w:szCs w:val="12"/>
                <w:lang w:val="en-GB" w:bidi="ar-SA"/>
              </w:rPr>
            </w:pPr>
          </w:p>
        </w:tc>
        <w:tc>
          <w:tcPr>
            <w:tcW w:w="1253"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c>
          <w:tcPr>
            <w:tcW w:w="1422"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c>
          <w:tcPr>
            <w:tcW w:w="1476" w:type="dxa"/>
            <w:tcBorders>
              <w:top w:val="single" w:sz="4" w:space="0" w:color="auto"/>
              <w:left w:val="nil"/>
              <w:bottom w:val="nil"/>
              <w:right w:val="nil"/>
            </w:tcBorders>
            <w:shd w:val="clear" w:color="auto" w:fill="FAFAFA"/>
          </w:tcPr>
          <w:p w:rsidR="00106926" w:rsidRPr="002E49B2" w:rsidRDefault="00106926" w:rsidP="00106926">
            <w:pPr>
              <w:ind w:right="-72"/>
              <w:jc w:val="right"/>
              <w:rPr>
                <w:rFonts w:ascii="Arial" w:eastAsia="Calibri" w:hAnsi="Arial" w:cs="Arial"/>
                <w:bCs/>
                <w:color w:val="000000"/>
                <w:sz w:val="12"/>
                <w:szCs w:val="12"/>
                <w:lang w:bidi="ar-SA"/>
              </w:rPr>
            </w:pPr>
          </w:p>
        </w:tc>
        <w:tc>
          <w:tcPr>
            <w:tcW w:w="1260"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r>
      <w:tr w:rsidR="00106926" w:rsidRPr="002E49B2" w:rsidTr="00130780">
        <w:trPr>
          <w:trHeight w:val="150"/>
        </w:trPr>
        <w:tc>
          <w:tcPr>
            <w:tcW w:w="3267" w:type="dxa"/>
            <w:vAlign w:val="bottom"/>
          </w:tcPr>
          <w:p w:rsidR="00106926" w:rsidRPr="002E49B2" w:rsidRDefault="00106926" w:rsidP="00106926">
            <w:pPr>
              <w:tabs>
                <w:tab w:val="left" w:pos="1569"/>
              </w:tabs>
              <w:ind w:left="-101"/>
              <w:rPr>
                <w:rFonts w:ascii="Arial" w:eastAsia="Calibri" w:hAnsi="Arial" w:cs="Arial"/>
                <w:b/>
                <w:color w:val="000000"/>
                <w:sz w:val="16"/>
                <w:szCs w:val="16"/>
                <w:highlight w:val="yellow"/>
                <w:lang w:bidi="ar-SA"/>
              </w:rPr>
            </w:pPr>
            <w:r w:rsidRPr="00130780">
              <w:rPr>
                <w:rFonts w:ascii="Arial" w:eastAsia="Calibri" w:hAnsi="Arial" w:cs="Arial"/>
                <w:b/>
                <w:color w:val="000000"/>
                <w:sz w:val="16"/>
                <w:szCs w:val="16"/>
                <w:lang w:bidi="ar-SA"/>
              </w:rPr>
              <w:t>Total liabilities affected</w:t>
            </w:r>
          </w:p>
        </w:tc>
        <w:tc>
          <w:tcPr>
            <w:tcW w:w="799" w:type="dxa"/>
          </w:tcPr>
          <w:p w:rsidR="00106926" w:rsidRPr="002E49B2" w:rsidRDefault="00106926" w:rsidP="00106926">
            <w:pPr>
              <w:ind w:right="-72"/>
              <w:jc w:val="center"/>
              <w:rPr>
                <w:rFonts w:ascii="Arial" w:eastAsia="Calibri" w:hAnsi="Arial" w:cs="Arial"/>
                <w:bCs/>
                <w:color w:val="000000"/>
                <w:sz w:val="16"/>
                <w:szCs w:val="16"/>
                <w:lang w:val="en-GB" w:bidi="ar-SA"/>
              </w:rPr>
            </w:pPr>
          </w:p>
        </w:tc>
        <w:tc>
          <w:tcPr>
            <w:tcW w:w="1253"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1,213,846</w:t>
            </w:r>
          </w:p>
        </w:tc>
        <w:tc>
          <w:tcPr>
            <w:tcW w:w="1422"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w:t>
            </w:r>
          </w:p>
        </w:tc>
        <w:tc>
          <w:tcPr>
            <w:tcW w:w="1476"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575,511</w:t>
            </w:r>
          </w:p>
        </w:tc>
        <w:tc>
          <w:tcPr>
            <w:tcW w:w="1260"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1,789,357</w:t>
            </w:r>
          </w:p>
        </w:tc>
      </w:tr>
      <w:bookmarkEnd w:id="6"/>
    </w:tbl>
    <w:p w:rsidR="00106926" w:rsidRDefault="00106926">
      <w:pPr>
        <w:spacing w:after="160" w:line="259" w:lineRule="auto"/>
        <w:jc w:val="left"/>
        <w:rPr>
          <w:rFonts w:ascii="Arial" w:hAnsi="Arial" w:cs="Arial"/>
          <w:sz w:val="16"/>
          <w:szCs w:val="16"/>
        </w:rPr>
      </w:pPr>
      <w:r>
        <w:rPr>
          <w:rFonts w:ascii="Arial" w:hAnsi="Arial" w:cs="Arial"/>
          <w:sz w:val="16"/>
          <w:szCs w:val="16"/>
        </w:rPr>
        <w:br w:type="page"/>
      </w:r>
    </w:p>
    <w:p w:rsidR="00B975C2" w:rsidRDefault="00B975C2" w:rsidP="00B975C2">
      <w:pPr>
        <w:rPr>
          <w:rFonts w:ascii="Arial" w:hAnsi="Arial" w:cs="Arial"/>
          <w:sz w:val="16"/>
          <w:szCs w:val="16"/>
        </w:rPr>
      </w:pPr>
    </w:p>
    <w:tbl>
      <w:tblPr>
        <w:tblW w:w="9468" w:type="dxa"/>
        <w:tblLayout w:type="fixed"/>
        <w:tblLook w:val="0600" w:firstRow="0" w:lastRow="0" w:firstColumn="0" w:lastColumn="0" w:noHBand="1" w:noVBand="1"/>
      </w:tblPr>
      <w:tblGrid>
        <w:gridCol w:w="3269"/>
        <w:gridCol w:w="799"/>
        <w:gridCol w:w="1264"/>
        <w:gridCol w:w="1407"/>
        <w:gridCol w:w="1487"/>
        <w:gridCol w:w="1242"/>
      </w:tblGrid>
      <w:tr w:rsidR="00851B31" w:rsidRPr="002E49B2" w:rsidTr="00535E99">
        <w:tc>
          <w:tcPr>
            <w:tcW w:w="3269" w:type="dxa"/>
            <w:vAlign w:val="bottom"/>
          </w:tcPr>
          <w:p w:rsidR="00851B31" w:rsidRPr="002E49B2" w:rsidRDefault="00851B31" w:rsidP="00535E99">
            <w:pPr>
              <w:ind w:left="-101"/>
              <w:rPr>
                <w:rFonts w:ascii="Arial" w:eastAsia="Calibri" w:hAnsi="Arial" w:cs="Arial"/>
                <w:b/>
                <w:color w:val="000000"/>
                <w:sz w:val="16"/>
                <w:szCs w:val="16"/>
                <w:lang w:val="en-GB" w:bidi="ar-SA"/>
              </w:rPr>
            </w:pPr>
          </w:p>
        </w:tc>
        <w:tc>
          <w:tcPr>
            <w:tcW w:w="799" w:type="dxa"/>
          </w:tcPr>
          <w:p w:rsidR="00851B31" w:rsidRPr="002E49B2" w:rsidRDefault="00851B31" w:rsidP="00535E99">
            <w:pPr>
              <w:ind w:right="-72"/>
              <w:jc w:val="center"/>
              <w:rPr>
                <w:rFonts w:ascii="Arial" w:eastAsia="Calibri" w:hAnsi="Arial" w:cs="Arial"/>
                <w:b/>
                <w:color w:val="000000"/>
                <w:sz w:val="16"/>
                <w:szCs w:val="16"/>
                <w:lang w:bidi="ar-SA"/>
              </w:rPr>
            </w:pPr>
          </w:p>
        </w:tc>
        <w:tc>
          <w:tcPr>
            <w:tcW w:w="5400" w:type="dxa"/>
            <w:gridSpan w:val="4"/>
            <w:tcBorders>
              <w:top w:val="single" w:sz="4" w:space="0" w:color="auto"/>
              <w:left w:val="nil"/>
              <w:bottom w:val="nil"/>
              <w:right w:val="nil"/>
            </w:tcBorders>
            <w:vAlign w:val="bottom"/>
            <w:hideMark/>
          </w:tcPr>
          <w:p w:rsidR="00851B31" w:rsidRPr="002E49B2" w:rsidRDefault="00851B31" w:rsidP="00535E99">
            <w:pPr>
              <w:ind w:right="-72"/>
              <w:jc w:val="center"/>
              <w:rPr>
                <w:rFonts w:ascii="Arial" w:eastAsia="Calibri" w:hAnsi="Arial" w:cs="Arial"/>
                <w:b/>
                <w:color w:val="000000"/>
                <w:sz w:val="16"/>
                <w:szCs w:val="16"/>
              </w:rPr>
            </w:pPr>
            <w:r w:rsidRPr="002E49B2">
              <w:rPr>
                <w:rFonts w:ascii="Arial" w:eastAsia="Calibri" w:hAnsi="Arial" w:cs="Arial"/>
                <w:b/>
                <w:color w:val="000000"/>
                <w:sz w:val="16"/>
                <w:szCs w:val="16"/>
              </w:rPr>
              <w:t>Separate financial statements</w:t>
            </w:r>
          </w:p>
        </w:tc>
      </w:tr>
      <w:tr w:rsidR="00851B31" w:rsidRPr="002E49B2" w:rsidTr="00535E99">
        <w:tc>
          <w:tcPr>
            <w:tcW w:w="3269" w:type="dxa"/>
            <w:vAlign w:val="bottom"/>
          </w:tcPr>
          <w:p w:rsidR="00851B31" w:rsidRPr="002E49B2" w:rsidRDefault="00851B31" w:rsidP="00535E99">
            <w:pPr>
              <w:ind w:left="-101"/>
              <w:rPr>
                <w:rFonts w:ascii="Arial" w:eastAsia="Calibri" w:hAnsi="Arial" w:cs="Arial"/>
                <w:b/>
                <w:color w:val="000000"/>
                <w:sz w:val="16"/>
                <w:szCs w:val="16"/>
                <w:lang w:bidi="ar-SA"/>
              </w:rPr>
            </w:pPr>
          </w:p>
        </w:tc>
        <w:tc>
          <w:tcPr>
            <w:tcW w:w="799" w:type="dxa"/>
          </w:tcPr>
          <w:p w:rsidR="00851B31" w:rsidRPr="002E49B2" w:rsidRDefault="00851B31" w:rsidP="00535E99">
            <w:pPr>
              <w:ind w:right="-72"/>
              <w:jc w:val="center"/>
              <w:rPr>
                <w:rFonts w:ascii="Arial" w:eastAsia="Calibri" w:hAnsi="Arial" w:cs="Arial"/>
                <w:b/>
                <w:color w:val="000000"/>
                <w:sz w:val="16"/>
                <w:szCs w:val="16"/>
                <w:lang w:bidi="ar-SA"/>
              </w:rPr>
            </w:pPr>
          </w:p>
        </w:tc>
        <w:tc>
          <w:tcPr>
            <w:tcW w:w="1264" w:type="dxa"/>
            <w:tcBorders>
              <w:top w:val="single" w:sz="4" w:space="0" w:color="auto"/>
              <w:left w:val="nil"/>
              <w:bottom w:val="nil"/>
              <w:right w:val="nil"/>
            </w:tcBorders>
            <w:vAlign w:val="bottom"/>
            <w:hideMark/>
          </w:tcPr>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 xml:space="preserve">As at </w:t>
            </w:r>
          </w:p>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31 December 2019</w:t>
            </w:r>
          </w:p>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Previously reported</w:t>
            </w:r>
          </w:p>
        </w:tc>
        <w:tc>
          <w:tcPr>
            <w:tcW w:w="1407" w:type="dxa"/>
            <w:tcBorders>
              <w:top w:val="single" w:sz="4" w:space="0" w:color="auto"/>
              <w:left w:val="nil"/>
              <w:bottom w:val="nil"/>
              <w:right w:val="nil"/>
            </w:tcBorders>
            <w:vAlign w:val="bottom"/>
            <w:hideMark/>
          </w:tcPr>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 xml:space="preserve">TAS 32 and </w:t>
            </w:r>
          </w:p>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lang w:bidi="ar-SA"/>
              </w:rPr>
              <w:t>TFRS 9</w:t>
            </w:r>
          </w:p>
          <w:p w:rsidR="00851B31" w:rsidRPr="002E49B2" w:rsidRDefault="00851B31" w:rsidP="00535E99">
            <w:pPr>
              <w:ind w:right="-72"/>
              <w:jc w:val="right"/>
              <w:rPr>
                <w:rFonts w:ascii="Arial" w:eastAsia="Calibri" w:hAnsi="Arial" w:cs="Arial"/>
                <w:b/>
                <w:color w:val="000000"/>
                <w:sz w:val="16"/>
                <w:szCs w:val="16"/>
                <w:highlight w:val="yellow"/>
                <w:rtl/>
                <w:lang w:bidi="ar-SA"/>
              </w:rPr>
            </w:pPr>
            <w:r w:rsidRPr="002E49B2">
              <w:rPr>
                <w:rFonts w:ascii="Arial" w:eastAsia="Calibri" w:hAnsi="Arial" w:cs="Arial"/>
                <w:b/>
                <w:color w:val="000000"/>
                <w:sz w:val="16"/>
                <w:szCs w:val="16"/>
                <w:lang w:bidi="ar-SA"/>
              </w:rPr>
              <w:t>Reclassification</w:t>
            </w:r>
          </w:p>
        </w:tc>
        <w:tc>
          <w:tcPr>
            <w:tcW w:w="1487" w:type="dxa"/>
            <w:tcBorders>
              <w:top w:val="single" w:sz="4" w:space="0" w:color="auto"/>
              <w:left w:val="nil"/>
              <w:bottom w:val="nil"/>
              <w:right w:val="nil"/>
            </w:tcBorders>
            <w:hideMark/>
          </w:tcPr>
          <w:p w:rsidR="00851B31" w:rsidRPr="002E49B2" w:rsidRDefault="00851B31" w:rsidP="00535E99">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highlight w:val="yellow"/>
              </w:rPr>
              <w:br/>
            </w:r>
          </w:p>
          <w:p w:rsidR="00851B31" w:rsidRPr="002E49B2" w:rsidRDefault="00851B31" w:rsidP="00535E99">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TFRS 16</w:t>
            </w:r>
          </w:p>
          <w:p w:rsidR="00851B31" w:rsidRPr="002E49B2" w:rsidRDefault="00851B31" w:rsidP="00535E99">
            <w:pPr>
              <w:ind w:right="-72"/>
              <w:jc w:val="right"/>
              <w:rPr>
                <w:rFonts w:ascii="Arial" w:eastAsia="Calibri" w:hAnsi="Arial" w:cs="Arial"/>
                <w:b/>
                <w:color w:val="000000"/>
                <w:sz w:val="16"/>
                <w:szCs w:val="16"/>
                <w:highlight w:val="yellow"/>
                <w:rtl/>
              </w:rPr>
            </w:pPr>
            <w:r w:rsidRPr="002E49B2">
              <w:rPr>
                <w:rFonts w:ascii="Arial" w:eastAsia="Calibri" w:hAnsi="Arial" w:cs="Arial"/>
                <w:b/>
                <w:color w:val="000000"/>
                <w:sz w:val="16"/>
                <w:szCs w:val="16"/>
              </w:rPr>
              <w:t>Reclassifications and adjustments</w:t>
            </w:r>
          </w:p>
        </w:tc>
        <w:tc>
          <w:tcPr>
            <w:tcW w:w="1242" w:type="dxa"/>
            <w:tcBorders>
              <w:top w:val="single" w:sz="4" w:space="0" w:color="auto"/>
              <w:left w:val="nil"/>
              <w:bottom w:val="nil"/>
              <w:right w:val="nil"/>
            </w:tcBorders>
            <w:vAlign w:val="bottom"/>
            <w:hideMark/>
          </w:tcPr>
          <w:p w:rsidR="00851B31" w:rsidRPr="002E49B2" w:rsidRDefault="00851B31" w:rsidP="00535E99">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 xml:space="preserve">As at </w:t>
            </w:r>
          </w:p>
          <w:p w:rsidR="00851B31" w:rsidRPr="002E49B2" w:rsidRDefault="00851B31" w:rsidP="00535E99">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1 January 2020</w:t>
            </w:r>
          </w:p>
          <w:p w:rsidR="00851B31" w:rsidRPr="002E49B2" w:rsidRDefault="00851B31" w:rsidP="00535E99">
            <w:pPr>
              <w:ind w:right="-72"/>
              <w:jc w:val="right"/>
              <w:rPr>
                <w:rFonts w:ascii="Arial" w:eastAsia="Calibri" w:hAnsi="Arial" w:cs="Arial"/>
                <w:b/>
                <w:color w:val="000000"/>
                <w:sz w:val="16"/>
                <w:szCs w:val="16"/>
                <w:highlight w:val="yellow"/>
                <w:lang w:bidi="ar-SA"/>
              </w:rPr>
            </w:pPr>
            <w:r w:rsidRPr="002E49B2">
              <w:rPr>
                <w:rFonts w:ascii="Arial" w:eastAsia="Calibri" w:hAnsi="Arial" w:cs="Arial"/>
                <w:b/>
                <w:color w:val="000000"/>
                <w:sz w:val="16"/>
                <w:szCs w:val="16"/>
              </w:rPr>
              <w:t>Restated</w:t>
            </w:r>
          </w:p>
        </w:tc>
      </w:tr>
      <w:tr w:rsidR="00851B31" w:rsidRPr="002E49B2" w:rsidTr="00535E99">
        <w:tc>
          <w:tcPr>
            <w:tcW w:w="3269" w:type="dxa"/>
            <w:vAlign w:val="bottom"/>
            <w:hideMark/>
          </w:tcPr>
          <w:p w:rsidR="00851B31" w:rsidRPr="002E49B2" w:rsidRDefault="00851B31" w:rsidP="00535E99">
            <w:pPr>
              <w:ind w:left="-101"/>
              <w:rPr>
                <w:rFonts w:ascii="Arial" w:eastAsia="Calibri" w:hAnsi="Arial" w:cs="Arial"/>
                <w:b/>
                <w:color w:val="000000"/>
                <w:sz w:val="16"/>
                <w:szCs w:val="16"/>
                <w:rtl/>
                <w:lang w:bidi="ar-SA"/>
              </w:rPr>
            </w:pPr>
          </w:p>
        </w:tc>
        <w:tc>
          <w:tcPr>
            <w:tcW w:w="799" w:type="dxa"/>
            <w:tcBorders>
              <w:top w:val="nil"/>
              <w:left w:val="nil"/>
              <w:bottom w:val="single" w:sz="4" w:space="0" w:color="auto"/>
              <w:right w:val="nil"/>
            </w:tcBorders>
            <w:vAlign w:val="bottom"/>
            <w:hideMark/>
          </w:tcPr>
          <w:p w:rsidR="00851B31" w:rsidRPr="002E49B2" w:rsidRDefault="00851B31" w:rsidP="00535E99">
            <w:pPr>
              <w:ind w:right="-72"/>
              <w:jc w:val="center"/>
              <w:rPr>
                <w:rFonts w:ascii="Arial" w:eastAsia="Calibri" w:hAnsi="Arial" w:cs="Arial"/>
                <w:b/>
                <w:color w:val="000000"/>
                <w:sz w:val="16"/>
                <w:szCs w:val="16"/>
              </w:rPr>
            </w:pPr>
            <w:r w:rsidRPr="002E49B2">
              <w:rPr>
                <w:rFonts w:ascii="Arial" w:eastAsia="Calibri" w:hAnsi="Arial" w:cs="Arial"/>
                <w:b/>
                <w:color w:val="000000"/>
                <w:sz w:val="16"/>
                <w:szCs w:val="16"/>
              </w:rPr>
              <w:t>Notes</w:t>
            </w:r>
          </w:p>
        </w:tc>
        <w:tc>
          <w:tcPr>
            <w:tcW w:w="1264" w:type="dxa"/>
            <w:tcBorders>
              <w:top w:val="nil"/>
              <w:left w:val="nil"/>
              <w:bottom w:val="single" w:sz="4" w:space="0" w:color="auto"/>
              <w:right w:val="nil"/>
            </w:tcBorders>
            <w:vAlign w:val="bottom"/>
            <w:hideMark/>
          </w:tcPr>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rPr>
              <w:t>Baht</w:t>
            </w:r>
          </w:p>
        </w:tc>
        <w:tc>
          <w:tcPr>
            <w:tcW w:w="1407" w:type="dxa"/>
            <w:tcBorders>
              <w:top w:val="nil"/>
              <w:left w:val="nil"/>
              <w:bottom w:val="single" w:sz="4" w:space="0" w:color="auto"/>
              <w:right w:val="nil"/>
            </w:tcBorders>
            <w:vAlign w:val="bottom"/>
            <w:hideMark/>
          </w:tcPr>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rPr>
              <w:t>Baht</w:t>
            </w:r>
          </w:p>
        </w:tc>
        <w:tc>
          <w:tcPr>
            <w:tcW w:w="1487" w:type="dxa"/>
            <w:tcBorders>
              <w:top w:val="nil"/>
              <w:left w:val="nil"/>
              <w:bottom w:val="single" w:sz="4" w:space="0" w:color="auto"/>
              <w:right w:val="nil"/>
            </w:tcBorders>
            <w:vAlign w:val="bottom"/>
            <w:hideMark/>
          </w:tcPr>
          <w:p w:rsidR="00851B31" w:rsidRPr="002E49B2" w:rsidRDefault="00851B31" w:rsidP="00535E99">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Baht</w:t>
            </w:r>
          </w:p>
        </w:tc>
        <w:tc>
          <w:tcPr>
            <w:tcW w:w="1242" w:type="dxa"/>
            <w:tcBorders>
              <w:top w:val="nil"/>
              <w:left w:val="nil"/>
              <w:bottom w:val="single" w:sz="4" w:space="0" w:color="auto"/>
              <w:right w:val="nil"/>
            </w:tcBorders>
            <w:vAlign w:val="bottom"/>
            <w:hideMark/>
          </w:tcPr>
          <w:p w:rsidR="00851B31" w:rsidRPr="002E49B2" w:rsidRDefault="00851B31" w:rsidP="00535E99">
            <w:pPr>
              <w:ind w:right="-72"/>
              <w:jc w:val="right"/>
              <w:rPr>
                <w:rFonts w:ascii="Arial" w:eastAsia="Calibri" w:hAnsi="Arial" w:cs="Arial"/>
                <w:b/>
                <w:color w:val="000000"/>
                <w:sz w:val="16"/>
                <w:szCs w:val="16"/>
                <w:lang w:bidi="ar-SA"/>
              </w:rPr>
            </w:pPr>
            <w:r w:rsidRPr="002E49B2">
              <w:rPr>
                <w:rFonts w:ascii="Arial" w:eastAsia="Calibri" w:hAnsi="Arial" w:cs="Arial"/>
                <w:b/>
                <w:color w:val="000000"/>
                <w:sz w:val="16"/>
                <w:szCs w:val="16"/>
              </w:rPr>
              <w:t>Baht</w:t>
            </w:r>
          </w:p>
        </w:tc>
      </w:tr>
      <w:tr w:rsidR="00106926" w:rsidRPr="002E49B2" w:rsidTr="00535E99">
        <w:tc>
          <w:tcPr>
            <w:tcW w:w="3269" w:type="dxa"/>
            <w:vAlign w:val="bottom"/>
          </w:tcPr>
          <w:p w:rsidR="00106926" w:rsidRPr="002E49B2" w:rsidRDefault="00106926" w:rsidP="00106926">
            <w:pPr>
              <w:tabs>
                <w:tab w:val="left" w:pos="2563"/>
                <w:tab w:val="right" w:pos="8306"/>
              </w:tabs>
              <w:ind w:left="-101"/>
              <w:rPr>
                <w:rFonts w:ascii="Arial" w:eastAsia="Calibri" w:hAnsi="Arial" w:cs="Arial"/>
                <w:b/>
                <w:color w:val="000000"/>
                <w:spacing w:val="-2"/>
                <w:sz w:val="16"/>
                <w:szCs w:val="16"/>
              </w:rPr>
            </w:pPr>
            <w:r>
              <w:rPr>
                <w:rFonts w:ascii="Arial" w:eastAsia="Calibri" w:hAnsi="Arial" w:cs="Arial"/>
                <w:b/>
                <w:color w:val="000000"/>
                <w:spacing w:val="-2"/>
                <w:sz w:val="16"/>
                <w:szCs w:val="16"/>
              </w:rPr>
              <w:t>Statement of financial position</w:t>
            </w:r>
          </w:p>
        </w:tc>
        <w:tc>
          <w:tcPr>
            <w:tcW w:w="799" w:type="dxa"/>
          </w:tcPr>
          <w:p w:rsidR="00106926" w:rsidRPr="002E49B2" w:rsidRDefault="00106926" w:rsidP="00106926">
            <w:pPr>
              <w:ind w:right="-72"/>
              <w:jc w:val="center"/>
              <w:rPr>
                <w:rFonts w:ascii="Arial" w:eastAsia="Calibri" w:hAnsi="Arial" w:cs="Arial"/>
                <w:bCs/>
                <w:color w:val="000000"/>
                <w:sz w:val="16"/>
                <w:szCs w:val="16"/>
                <w:lang w:bidi="ar-SA"/>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lang w:bidi="ar-SA"/>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r>
      <w:tr w:rsidR="00106926" w:rsidRPr="002E49B2" w:rsidTr="00535E99">
        <w:tc>
          <w:tcPr>
            <w:tcW w:w="3269" w:type="dxa"/>
            <w:vAlign w:val="bottom"/>
          </w:tcPr>
          <w:p w:rsidR="00106926" w:rsidRPr="002E49B2" w:rsidRDefault="00106926" w:rsidP="00106926">
            <w:pPr>
              <w:tabs>
                <w:tab w:val="left" w:pos="2563"/>
                <w:tab w:val="right" w:pos="8306"/>
              </w:tabs>
              <w:ind w:left="-101"/>
              <w:rPr>
                <w:rFonts w:ascii="Arial" w:eastAsia="Calibri" w:hAnsi="Arial" w:cs="Arial"/>
                <w:b/>
                <w:color w:val="000000"/>
                <w:sz w:val="16"/>
                <w:szCs w:val="16"/>
              </w:rPr>
            </w:pPr>
          </w:p>
        </w:tc>
        <w:tc>
          <w:tcPr>
            <w:tcW w:w="799" w:type="dxa"/>
          </w:tcPr>
          <w:p w:rsidR="00106926" w:rsidRPr="002E49B2" w:rsidRDefault="00106926" w:rsidP="00106926">
            <w:pPr>
              <w:ind w:right="-72"/>
              <w:jc w:val="center"/>
              <w:rPr>
                <w:rFonts w:ascii="Arial" w:eastAsia="Calibri" w:hAnsi="Arial" w:cs="Arial"/>
                <w:bCs/>
                <w:color w:val="000000"/>
                <w:sz w:val="16"/>
                <w:szCs w:val="16"/>
                <w:lang w:bidi="ar-SA"/>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lang w:bidi="ar-SA"/>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r>
      <w:tr w:rsidR="00106926" w:rsidRPr="002E49B2" w:rsidTr="00535E99">
        <w:tc>
          <w:tcPr>
            <w:tcW w:w="3269" w:type="dxa"/>
            <w:vAlign w:val="bottom"/>
            <w:hideMark/>
          </w:tcPr>
          <w:p w:rsidR="00106926" w:rsidRPr="002E49B2" w:rsidRDefault="00106926" w:rsidP="00106926">
            <w:pPr>
              <w:tabs>
                <w:tab w:val="left" w:pos="2563"/>
                <w:tab w:val="right" w:pos="8306"/>
              </w:tabs>
              <w:ind w:left="-101"/>
              <w:rPr>
                <w:rFonts w:ascii="Arial" w:eastAsia="Calibri" w:hAnsi="Arial" w:cs="Arial"/>
                <w:b/>
                <w:color w:val="000000"/>
                <w:sz w:val="16"/>
                <w:szCs w:val="16"/>
              </w:rPr>
            </w:pPr>
            <w:r w:rsidRPr="002E49B2">
              <w:rPr>
                <w:rFonts w:ascii="Arial" w:eastAsia="Calibri" w:hAnsi="Arial" w:cs="Arial"/>
                <w:b/>
                <w:color w:val="000000"/>
                <w:sz w:val="16"/>
                <w:szCs w:val="16"/>
              </w:rPr>
              <w:t>Non-current assets</w:t>
            </w:r>
          </w:p>
        </w:tc>
        <w:tc>
          <w:tcPr>
            <w:tcW w:w="799" w:type="dxa"/>
          </w:tcPr>
          <w:p w:rsidR="00106926" w:rsidRPr="002E49B2" w:rsidRDefault="00106926" w:rsidP="00106926">
            <w:pPr>
              <w:ind w:right="-72"/>
              <w:jc w:val="center"/>
              <w:rPr>
                <w:rFonts w:ascii="Arial" w:eastAsia="Calibri" w:hAnsi="Arial" w:cs="Arial"/>
                <w:bCs/>
                <w:color w:val="000000"/>
                <w:sz w:val="16"/>
                <w:szCs w:val="16"/>
                <w:lang w:bidi="ar-SA"/>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lang w:bidi="ar-SA"/>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r>
      <w:tr w:rsidR="00106926" w:rsidRPr="002E49B2" w:rsidTr="00535E99">
        <w:tc>
          <w:tcPr>
            <w:tcW w:w="3269" w:type="dxa"/>
            <w:vAlign w:val="bottom"/>
          </w:tcPr>
          <w:p w:rsidR="00106926" w:rsidRPr="002E49B2" w:rsidRDefault="00106926" w:rsidP="00106926">
            <w:pPr>
              <w:tabs>
                <w:tab w:val="left" w:pos="2563"/>
                <w:tab w:val="right" w:pos="8306"/>
              </w:tabs>
              <w:ind w:left="-101"/>
              <w:rPr>
                <w:rFonts w:ascii="Arial" w:hAnsi="Arial" w:cs="Arial"/>
                <w:sz w:val="16"/>
                <w:szCs w:val="16"/>
                <w:lang w:val="en-GB"/>
              </w:rPr>
            </w:pPr>
          </w:p>
        </w:tc>
        <w:tc>
          <w:tcPr>
            <w:tcW w:w="799" w:type="dxa"/>
          </w:tcPr>
          <w:p w:rsidR="00106926" w:rsidRPr="002E49B2" w:rsidRDefault="00106926" w:rsidP="00106926">
            <w:pPr>
              <w:ind w:right="-72"/>
              <w:jc w:val="center"/>
              <w:rPr>
                <w:rFonts w:ascii="Arial" w:eastAsia="Calibri" w:hAnsi="Arial" w:cs="Arial"/>
                <w:bCs/>
                <w:color w:val="000000"/>
                <w:sz w:val="16"/>
                <w:szCs w:val="16"/>
                <w:lang w:bidi="ar-SA"/>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lang w:bidi="ar-SA"/>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r>
      <w:tr w:rsidR="00106926" w:rsidRPr="002E49B2" w:rsidTr="00535E99">
        <w:tc>
          <w:tcPr>
            <w:tcW w:w="3269" w:type="dxa"/>
            <w:vAlign w:val="bottom"/>
          </w:tcPr>
          <w:p w:rsidR="00106926" w:rsidRPr="002E49B2" w:rsidRDefault="00106926" w:rsidP="00106926">
            <w:pPr>
              <w:tabs>
                <w:tab w:val="left" w:pos="2563"/>
                <w:tab w:val="right" w:pos="8306"/>
              </w:tabs>
              <w:ind w:left="-101"/>
              <w:rPr>
                <w:rFonts w:ascii="Arial" w:eastAsia="Calibri" w:hAnsi="Arial" w:cs="Arial"/>
                <w:b/>
                <w:color w:val="000000"/>
                <w:sz w:val="16"/>
                <w:szCs w:val="16"/>
              </w:rPr>
            </w:pPr>
            <w:r w:rsidRPr="002E49B2">
              <w:rPr>
                <w:rFonts w:ascii="Arial" w:hAnsi="Arial" w:cs="Arial"/>
                <w:sz w:val="16"/>
                <w:szCs w:val="16"/>
                <w:lang w:val="en-GB"/>
              </w:rPr>
              <w:t>Financial assets measured at fair value</w:t>
            </w:r>
          </w:p>
        </w:tc>
        <w:tc>
          <w:tcPr>
            <w:tcW w:w="799" w:type="dxa"/>
          </w:tcPr>
          <w:p w:rsidR="00106926" w:rsidRPr="002E49B2" w:rsidRDefault="00106926" w:rsidP="00106926">
            <w:pPr>
              <w:ind w:right="-72"/>
              <w:jc w:val="center"/>
              <w:rPr>
                <w:rFonts w:ascii="Arial" w:eastAsia="Calibri" w:hAnsi="Arial" w:cs="Arial"/>
                <w:bCs/>
                <w:color w:val="000000"/>
                <w:sz w:val="16"/>
                <w:szCs w:val="16"/>
                <w:lang w:bidi="ar-SA"/>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lang w:bidi="ar-SA"/>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r>
      <w:tr w:rsidR="00106926" w:rsidRPr="002E49B2" w:rsidTr="00535E99">
        <w:tc>
          <w:tcPr>
            <w:tcW w:w="3269" w:type="dxa"/>
          </w:tcPr>
          <w:p w:rsidR="00106926" w:rsidRPr="002E49B2" w:rsidRDefault="00106926" w:rsidP="00106926">
            <w:pPr>
              <w:tabs>
                <w:tab w:val="left" w:pos="2563"/>
                <w:tab w:val="right" w:pos="8306"/>
              </w:tabs>
              <w:ind w:left="-101"/>
              <w:rPr>
                <w:rFonts w:ascii="Arial" w:hAnsi="Arial" w:cs="Arial"/>
                <w:sz w:val="16"/>
                <w:szCs w:val="16"/>
                <w:lang w:val="en-GB"/>
              </w:rPr>
            </w:pPr>
            <w:r w:rsidRPr="002E49B2">
              <w:rPr>
                <w:rFonts w:ascii="Arial" w:hAnsi="Arial" w:cs="Arial"/>
                <w:sz w:val="16"/>
                <w:szCs w:val="16"/>
                <w:lang w:val="en-GB"/>
              </w:rPr>
              <w:t xml:space="preserve">   through profit or loss</w:t>
            </w:r>
            <w:r>
              <w:rPr>
                <w:rFonts w:ascii="Arial" w:hAnsi="Arial" w:cs="Arial"/>
                <w:sz w:val="16"/>
                <w:szCs w:val="16"/>
                <w:lang w:val="en-GB"/>
              </w:rPr>
              <w:t xml:space="preserve"> - Investment in equity</w:t>
            </w:r>
          </w:p>
        </w:tc>
        <w:tc>
          <w:tcPr>
            <w:tcW w:w="799" w:type="dxa"/>
          </w:tcPr>
          <w:p w:rsidR="00106926" w:rsidRPr="002E49B2" w:rsidRDefault="00106926" w:rsidP="00106926">
            <w:pPr>
              <w:ind w:right="-72"/>
              <w:jc w:val="center"/>
              <w:rPr>
                <w:rFonts w:ascii="Arial" w:eastAsia="Calibri" w:hAnsi="Arial" w:cs="Arial"/>
                <w:bCs/>
                <w:color w:val="000000"/>
                <w:sz w:val="16"/>
                <w:szCs w:val="16"/>
                <w:lang w:val="en-GB"/>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p>
        </w:tc>
      </w:tr>
      <w:tr w:rsidR="00106926" w:rsidRPr="002E49B2" w:rsidTr="00535E99">
        <w:tc>
          <w:tcPr>
            <w:tcW w:w="3269" w:type="dxa"/>
          </w:tcPr>
          <w:p w:rsidR="00106926" w:rsidRPr="002E49B2" w:rsidRDefault="00106926" w:rsidP="00106926">
            <w:pPr>
              <w:tabs>
                <w:tab w:val="left" w:pos="2563"/>
                <w:tab w:val="right" w:pos="8306"/>
              </w:tabs>
              <w:ind w:left="-101"/>
              <w:rPr>
                <w:rFonts w:ascii="Arial" w:eastAsia="Calibri" w:hAnsi="Arial" w:cs="Arial"/>
                <w:bCs/>
                <w:color w:val="000000"/>
                <w:sz w:val="16"/>
                <w:szCs w:val="16"/>
              </w:rPr>
            </w:pPr>
            <w:r>
              <w:rPr>
                <w:rFonts w:ascii="Arial" w:hAnsi="Arial" w:cs="Arial"/>
                <w:sz w:val="16"/>
                <w:szCs w:val="16"/>
                <w:lang w:val="en-GB"/>
              </w:rPr>
              <w:t xml:space="preserve">   instrument</w:t>
            </w:r>
          </w:p>
        </w:tc>
        <w:tc>
          <w:tcPr>
            <w:tcW w:w="799" w:type="dxa"/>
          </w:tcPr>
          <w:p w:rsidR="00106926" w:rsidRPr="002E49B2" w:rsidRDefault="00106926" w:rsidP="00106926">
            <w:pPr>
              <w:ind w:right="-72"/>
              <w:jc w:val="center"/>
              <w:rPr>
                <w:rFonts w:ascii="Arial" w:eastAsia="Calibri" w:hAnsi="Arial" w:cs="Arial"/>
                <w:bCs/>
                <w:color w:val="000000"/>
                <w:sz w:val="16"/>
                <w:szCs w:val="16"/>
                <w:lang w:val="en-GB"/>
              </w:rPr>
            </w:pPr>
            <w:r w:rsidRPr="002E49B2">
              <w:rPr>
                <w:rFonts w:ascii="Arial" w:eastAsia="Calibri" w:hAnsi="Arial" w:cs="Arial"/>
                <w:bCs/>
                <w:color w:val="000000"/>
                <w:sz w:val="16"/>
                <w:szCs w:val="16"/>
                <w:lang w:val="en-GB"/>
              </w:rPr>
              <w:t>A</w:t>
            </w: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r>
      <w:tr w:rsidR="00106926" w:rsidRPr="002E49B2" w:rsidTr="00535E99">
        <w:tc>
          <w:tcPr>
            <w:tcW w:w="3269" w:type="dxa"/>
          </w:tcPr>
          <w:p w:rsidR="00106926" w:rsidRPr="002E49B2" w:rsidRDefault="00106926" w:rsidP="00106926">
            <w:pPr>
              <w:tabs>
                <w:tab w:val="left" w:pos="2563"/>
                <w:tab w:val="right" w:pos="8306"/>
              </w:tabs>
              <w:ind w:left="-101"/>
              <w:rPr>
                <w:rFonts w:ascii="Arial" w:hAnsi="Arial" w:cs="Arial"/>
                <w:sz w:val="16"/>
                <w:szCs w:val="16"/>
                <w:lang w:val="en-GB"/>
              </w:rPr>
            </w:pPr>
            <w:r w:rsidRPr="002E49B2">
              <w:rPr>
                <w:rFonts w:ascii="Arial" w:hAnsi="Arial" w:cs="Arial"/>
                <w:sz w:val="16"/>
                <w:szCs w:val="16"/>
                <w:lang w:val="en-GB"/>
              </w:rPr>
              <w:t>Available-for-sale investments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A</w:t>
            </w: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(3,397)</w:t>
            </w: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r>
      <w:tr w:rsidR="00106926" w:rsidRPr="002E49B2" w:rsidTr="00535E99">
        <w:tc>
          <w:tcPr>
            <w:tcW w:w="3269" w:type="dxa"/>
            <w:vAlign w:val="bottom"/>
          </w:tcPr>
          <w:p w:rsidR="00106926" w:rsidRPr="002E49B2" w:rsidRDefault="00106926" w:rsidP="00106926">
            <w:pPr>
              <w:tabs>
                <w:tab w:val="right" w:pos="8306"/>
              </w:tabs>
              <w:ind w:left="-101"/>
              <w:rPr>
                <w:rFonts w:ascii="Arial" w:eastAsia="Calibri" w:hAnsi="Arial" w:cs="Arial"/>
                <w:bCs/>
                <w:color w:val="000000"/>
                <w:sz w:val="16"/>
                <w:szCs w:val="16"/>
              </w:rPr>
            </w:pPr>
            <w:r w:rsidRPr="002E49B2">
              <w:rPr>
                <w:rFonts w:ascii="Arial" w:eastAsia="Calibri" w:hAnsi="Arial" w:cs="Arial"/>
                <w:bCs/>
                <w:color w:val="000000"/>
                <w:sz w:val="16"/>
                <w:szCs w:val="16"/>
              </w:rPr>
              <w:t>Property, plant and equipment, net</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C</w:t>
            </w: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81,774,865</w:t>
            </w: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(1,287,727)</w:t>
            </w: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80,487,138</w:t>
            </w:r>
          </w:p>
        </w:tc>
      </w:tr>
      <w:tr w:rsidR="00106926" w:rsidRPr="002E49B2" w:rsidTr="00535E99">
        <w:tc>
          <w:tcPr>
            <w:tcW w:w="3269" w:type="dxa"/>
            <w:vAlign w:val="bottom"/>
          </w:tcPr>
          <w:p w:rsidR="00106926" w:rsidRPr="002E49B2" w:rsidRDefault="00106926" w:rsidP="00106926">
            <w:pPr>
              <w:tabs>
                <w:tab w:val="right" w:pos="8306"/>
              </w:tabs>
              <w:ind w:left="-101"/>
              <w:rPr>
                <w:rFonts w:ascii="Arial" w:eastAsia="Calibri" w:hAnsi="Arial" w:cs="Arial"/>
                <w:bCs/>
                <w:color w:val="000000"/>
                <w:sz w:val="16"/>
                <w:szCs w:val="16"/>
              </w:rPr>
            </w:pPr>
            <w:r w:rsidRPr="002E49B2">
              <w:rPr>
                <w:rFonts w:ascii="Arial" w:eastAsia="Calibri" w:hAnsi="Arial" w:cs="Arial"/>
                <w:bCs/>
                <w:color w:val="000000"/>
                <w:sz w:val="16"/>
                <w:szCs w:val="16"/>
              </w:rPr>
              <w:t>Right-of-use assets, net</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B, C</w:t>
            </w: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w:t>
            </w: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1,863,238</w:t>
            </w: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r w:rsidRPr="002E49B2">
              <w:rPr>
                <w:rFonts w:ascii="Arial" w:eastAsia="Calibri" w:hAnsi="Arial" w:cs="Arial"/>
                <w:bCs/>
                <w:color w:val="000000"/>
                <w:sz w:val="16"/>
                <w:szCs w:val="16"/>
              </w:rPr>
              <w:t>1,863,238</w:t>
            </w:r>
          </w:p>
        </w:tc>
      </w:tr>
      <w:tr w:rsidR="00106926" w:rsidRPr="002E49B2" w:rsidTr="00535E99">
        <w:tc>
          <w:tcPr>
            <w:tcW w:w="3269" w:type="dxa"/>
            <w:vAlign w:val="bottom"/>
          </w:tcPr>
          <w:p w:rsidR="00106926" w:rsidRPr="002E49B2" w:rsidRDefault="00106926" w:rsidP="00106926">
            <w:pPr>
              <w:tabs>
                <w:tab w:val="right" w:pos="8306"/>
              </w:tabs>
              <w:ind w:left="-101"/>
              <w:rPr>
                <w:rFonts w:ascii="Arial" w:eastAsia="Calibri" w:hAnsi="Arial" w:cs="Arial"/>
                <w:b/>
                <w:color w:val="000000"/>
                <w:sz w:val="12"/>
                <w:szCs w:val="12"/>
                <w:lang w:bidi="ar-SA"/>
              </w:rPr>
            </w:pPr>
          </w:p>
        </w:tc>
        <w:tc>
          <w:tcPr>
            <w:tcW w:w="799" w:type="dxa"/>
          </w:tcPr>
          <w:p w:rsidR="00106926" w:rsidRPr="002E49B2" w:rsidRDefault="00106926" w:rsidP="00106926">
            <w:pPr>
              <w:ind w:right="-72"/>
              <w:jc w:val="center"/>
              <w:rPr>
                <w:rFonts w:ascii="Arial" w:eastAsia="Calibri" w:hAnsi="Arial" w:cs="Arial"/>
                <w:bCs/>
                <w:color w:val="000000"/>
                <w:sz w:val="12"/>
                <w:szCs w:val="12"/>
                <w:lang w:val="en-GB"/>
              </w:rPr>
            </w:pPr>
          </w:p>
        </w:tc>
        <w:tc>
          <w:tcPr>
            <w:tcW w:w="1264"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rPr>
            </w:pPr>
          </w:p>
        </w:tc>
        <w:tc>
          <w:tcPr>
            <w:tcW w:w="1407"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rPr>
            </w:pPr>
          </w:p>
        </w:tc>
        <w:tc>
          <w:tcPr>
            <w:tcW w:w="1487" w:type="dxa"/>
            <w:tcBorders>
              <w:top w:val="single" w:sz="4" w:space="0" w:color="auto"/>
              <w:left w:val="nil"/>
              <w:bottom w:val="nil"/>
              <w:right w:val="nil"/>
            </w:tcBorders>
            <w:shd w:val="clear" w:color="auto" w:fill="FAFAFA"/>
          </w:tcPr>
          <w:p w:rsidR="00106926" w:rsidRPr="002E49B2" w:rsidRDefault="00106926" w:rsidP="00106926">
            <w:pPr>
              <w:ind w:right="-72"/>
              <w:jc w:val="right"/>
              <w:rPr>
                <w:rFonts w:ascii="Arial" w:eastAsia="Calibri" w:hAnsi="Arial" w:cs="Arial"/>
                <w:bCs/>
                <w:color w:val="000000"/>
                <w:sz w:val="12"/>
                <w:szCs w:val="12"/>
              </w:rPr>
            </w:pPr>
          </w:p>
        </w:tc>
        <w:tc>
          <w:tcPr>
            <w:tcW w:w="1242"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rPr>
            </w:pPr>
          </w:p>
        </w:tc>
      </w:tr>
      <w:tr w:rsidR="00106926" w:rsidRPr="002E49B2" w:rsidTr="00535E99">
        <w:tc>
          <w:tcPr>
            <w:tcW w:w="3269" w:type="dxa"/>
            <w:vAlign w:val="bottom"/>
            <w:hideMark/>
          </w:tcPr>
          <w:p w:rsidR="00106926" w:rsidRPr="002E49B2" w:rsidRDefault="00106926" w:rsidP="00106926">
            <w:pPr>
              <w:tabs>
                <w:tab w:val="right" w:pos="8306"/>
              </w:tabs>
              <w:ind w:left="-101"/>
              <w:rPr>
                <w:rFonts w:ascii="Arial" w:eastAsia="Calibri" w:hAnsi="Arial" w:cs="Arial"/>
                <w:b/>
                <w:color w:val="000000"/>
                <w:sz w:val="16"/>
                <w:szCs w:val="16"/>
                <w:lang w:val="en-GB"/>
              </w:rPr>
            </w:pPr>
            <w:r w:rsidRPr="00130780">
              <w:rPr>
                <w:rFonts w:ascii="Arial" w:eastAsia="Calibri" w:hAnsi="Arial" w:cs="Arial"/>
                <w:b/>
                <w:color w:val="000000"/>
                <w:sz w:val="16"/>
                <w:szCs w:val="16"/>
                <w:lang w:bidi="ar-SA"/>
              </w:rPr>
              <w:t>Total assets affected</w:t>
            </w:r>
          </w:p>
        </w:tc>
        <w:tc>
          <w:tcPr>
            <w:tcW w:w="799" w:type="dxa"/>
          </w:tcPr>
          <w:p w:rsidR="00106926" w:rsidRPr="002E49B2" w:rsidRDefault="00106926" w:rsidP="00106926">
            <w:pPr>
              <w:ind w:right="-72"/>
              <w:jc w:val="center"/>
              <w:rPr>
                <w:rFonts w:ascii="Arial" w:eastAsia="Calibri" w:hAnsi="Arial" w:cs="Arial"/>
                <w:bCs/>
                <w:color w:val="000000"/>
                <w:sz w:val="16"/>
                <w:szCs w:val="16"/>
              </w:rPr>
            </w:pPr>
          </w:p>
        </w:tc>
        <w:tc>
          <w:tcPr>
            <w:tcW w:w="1264" w:type="dxa"/>
            <w:tcBorders>
              <w:top w:val="nil"/>
              <w:left w:val="nil"/>
              <w:bottom w:val="single" w:sz="4" w:space="0" w:color="auto"/>
              <w:right w:val="nil"/>
            </w:tcBorders>
            <w:shd w:val="clear" w:color="auto" w:fill="FAFAFA"/>
            <w:vAlign w:val="bottom"/>
          </w:tcPr>
          <w:p w:rsidR="00106926" w:rsidRPr="002E49B2" w:rsidRDefault="00106926" w:rsidP="00106926">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81,778,262</w:t>
            </w:r>
          </w:p>
        </w:tc>
        <w:tc>
          <w:tcPr>
            <w:tcW w:w="1407" w:type="dxa"/>
            <w:tcBorders>
              <w:top w:val="nil"/>
              <w:left w:val="nil"/>
              <w:bottom w:val="single" w:sz="4" w:space="0" w:color="auto"/>
              <w:right w:val="nil"/>
            </w:tcBorders>
            <w:shd w:val="clear" w:color="auto" w:fill="FAFAFA"/>
            <w:vAlign w:val="bottom"/>
          </w:tcPr>
          <w:p w:rsidR="00106926" w:rsidRPr="002E49B2" w:rsidRDefault="00106926" w:rsidP="00106926">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w:t>
            </w:r>
          </w:p>
        </w:tc>
        <w:tc>
          <w:tcPr>
            <w:tcW w:w="1487" w:type="dxa"/>
            <w:tcBorders>
              <w:top w:val="nil"/>
              <w:left w:val="nil"/>
              <w:bottom w:val="single" w:sz="4" w:space="0" w:color="auto"/>
              <w:right w:val="nil"/>
            </w:tcBorders>
            <w:shd w:val="clear" w:color="auto" w:fill="FAFAFA"/>
          </w:tcPr>
          <w:p w:rsidR="00106926" w:rsidRPr="002E49B2" w:rsidRDefault="00106926" w:rsidP="00106926">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575,511</w:t>
            </w:r>
          </w:p>
        </w:tc>
        <w:tc>
          <w:tcPr>
            <w:tcW w:w="1242" w:type="dxa"/>
            <w:tcBorders>
              <w:top w:val="nil"/>
              <w:left w:val="nil"/>
              <w:bottom w:val="single" w:sz="4" w:space="0" w:color="auto"/>
              <w:right w:val="nil"/>
            </w:tcBorders>
            <w:shd w:val="clear" w:color="auto" w:fill="FAFAFA"/>
            <w:vAlign w:val="bottom"/>
          </w:tcPr>
          <w:p w:rsidR="00106926" w:rsidRPr="002E49B2" w:rsidRDefault="00106926" w:rsidP="00106926">
            <w:pPr>
              <w:ind w:right="-72"/>
              <w:jc w:val="right"/>
              <w:rPr>
                <w:rFonts w:ascii="Arial" w:eastAsia="Calibri" w:hAnsi="Arial" w:cs="Arial"/>
                <w:b/>
                <w:color w:val="000000"/>
                <w:sz w:val="16"/>
                <w:szCs w:val="16"/>
              </w:rPr>
            </w:pPr>
            <w:r w:rsidRPr="002E49B2">
              <w:rPr>
                <w:rFonts w:ascii="Arial" w:eastAsia="Calibri" w:hAnsi="Arial" w:cs="Arial"/>
                <w:b/>
                <w:color w:val="000000"/>
                <w:sz w:val="16"/>
                <w:szCs w:val="16"/>
              </w:rPr>
              <w:t>82,353,773</w:t>
            </w:r>
          </w:p>
        </w:tc>
      </w:tr>
      <w:tr w:rsidR="00106926" w:rsidRPr="002E49B2" w:rsidTr="00535E99">
        <w:tc>
          <w:tcPr>
            <w:tcW w:w="3269" w:type="dxa"/>
            <w:vAlign w:val="bottom"/>
          </w:tcPr>
          <w:p w:rsidR="00106926" w:rsidRPr="002E49B2" w:rsidRDefault="00106926" w:rsidP="00106926">
            <w:pPr>
              <w:tabs>
                <w:tab w:val="right" w:pos="8306"/>
              </w:tabs>
              <w:ind w:left="-101"/>
              <w:rPr>
                <w:rFonts w:ascii="Arial" w:eastAsia="Calibri" w:hAnsi="Arial" w:cs="Arial"/>
                <w:bCs/>
                <w:color w:val="000000"/>
                <w:sz w:val="12"/>
                <w:szCs w:val="12"/>
                <w:lang w:bidi="ar-SA"/>
              </w:rPr>
            </w:pPr>
          </w:p>
        </w:tc>
        <w:tc>
          <w:tcPr>
            <w:tcW w:w="799" w:type="dxa"/>
          </w:tcPr>
          <w:p w:rsidR="00106926" w:rsidRPr="002E49B2" w:rsidRDefault="00106926" w:rsidP="00106926">
            <w:pPr>
              <w:ind w:right="-72"/>
              <w:jc w:val="center"/>
              <w:rPr>
                <w:rFonts w:ascii="Arial" w:eastAsia="Calibri" w:hAnsi="Arial" w:cs="Arial"/>
                <w:bCs/>
                <w:color w:val="000000"/>
                <w:sz w:val="12"/>
                <w:szCs w:val="12"/>
                <w:lang w:val="en-GB"/>
              </w:rPr>
            </w:pPr>
          </w:p>
        </w:tc>
        <w:tc>
          <w:tcPr>
            <w:tcW w:w="1264"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rPr>
            </w:pPr>
          </w:p>
        </w:tc>
        <w:tc>
          <w:tcPr>
            <w:tcW w:w="1407"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rPr>
            </w:pPr>
          </w:p>
        </w:tc>
        <w:tc>
          <w:tcPr>
            <w:tcW w:w="1487" w:type="dxa"/>
            <w:tcBorders>
              <w:top w:val="single" w:sz="4" w:space="0" w:color="auto"/>
              <w:left w:val="nil"/>
              <w:bottom w:val="nil"/>
              <w:right w:val="nil"/>
            </w:tcBorders>
            <w:shd w:val="clear" w:color="auto" w:fill="FAFAFA"/>
          </w:tcPr>
          <w:p w:rsidR="00106926" w:rsidRPr="002E49B2" w:rsidRDefault="00106926" w:rsidP="00106926">
            <w:pPr>
              <w:ind w:right="-72"/>
              <w:jc w:val="right"/>
              <w:rPr>
                <w:rFonts w:ascii="Arial" w:eastAsia="Calibri" w:hAnsi="Arial" w:cs="Arial"/>
                <w:bCs/>
                <w:color w:val="000000"/>
                <w:sz w:val="12"/>
                <w:szCs w:val="12"/>
              </w:rPr>
            </w:pPr>
          </w:p>
        </w:tc>
        <w:tc>
          <w:tcPr>
            <w:tcW w:w="1242"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rPr>
            </w:pPr>
          </w:p>
        </w:tc>
      </w:tr>
      <w:tr w:rsidR="00106926" w:rsidRPr="002E49B2" w:rsidTr="00535E99">
        <w:tc>
          <w:tcPr>
            <w:tcW w:w="3269" w:type="dxa"/>
            <w:shd w:val="clear" w:color="auto" w:fill="auto"/>
            <w:hideMark/>
          </w:tcPr>
          <w:p w:rsidR="00106926" w:rsidRPr="002E49B2" w:rsidRDefault="00106926" w:rsidP="00106926">
            <w:pPr>
              <w:ind w:left="-101"/>
              <w:rPr>
                <w:rFonts w:ascii="Arial" w:eastAsia="Arial Unicode MS" w:hAnsi="Arial" w:cs="Arial"/>
                <w:b/>
                <w:bCs/>
                <w:sz w:val="16"/>
                <w:szCs w:val="16"/>
                <w:cs/>
                <w:lang w:eastAsia="en-US" w:bidi="ar-SA"/>
              </w:rPr>
            </w:pPr>
            <w:r w:rsidRPr="002E49B2">
              <w:rPr>
                <w:rFonts w:ascii="Arial" w:eastAsia="Arial Unicode MS" w:hAnsi="Arial" w:cs="Arial"/>
                <w:b/>
                <w:bCs/>
                <w:sz w:val="16"/>
                <w:szCs w:val="16"/>
                <w:lang w:eastAsia="en-US" w:bidi="ar-SA"/>
              </w:rPr>
              <w:t>Current liabilities</w:t>
            </w:r>
          </w:p>
        </w:tc>
        <w:tc>
          <w:tcPr>
            <w:tcW w:w="799" w:type="dxa"/>
          </w:tcPr>
          <w:p w:rsidR="00106926" w:rsidRPr="002E49B2" w:rsidRDefault="00106926" w:rsidP="00106926">
            <w:pPr>
              <w:ind w:right="-72"/>
              <w:jc w:val="center"/>
              <w:rPr>
                <w:rFonts w:ascii="Arial" w:eastAsia="Calibri" w:hAnsi="Arial" w:cs="Arial"/>
                <w:bCs/>
                <w:color w:val="000000"/>
                <w:sz w:val="16"/>
                <w:szCs w:val="16"/>
                <w:lang w:val="en-GB"/>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rPr>
            </w:pPr>
          </w:p>
        </w:tc>
      </w:tr>
      <w:tr w:rsidR="00106926" w:rsidRPr="002E49B2" w:rsidTr="00130780">
        <w:tc>
          <w:tcPr>
            <w:tcW w:w="3269"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p>
        </w:tc>
        <w:tc>
          <w:tcPr>
            <w:tcW w:w="799" w:type="dxa"/>
          </w:tcPr>
          <w:p w:rsidR="00106926" w:rsidRPr="002E49B2" w:rsidRDefault="00106926" w:rsidP="00106926">
            <w:pPr>
              <w:ind w:right="-72"/>
              <w:jc w:val="center"/>
              <w:rPr>
                <w:rFonts w:ascii="Arial" w:eastAsia="Calibri" w:hAnsi="Arial" w:cs="Arial"/>
                <w:bCs/>
                <w:color w:val="000000"/>
                <w:sz w:val="16"/>
                <w:szCs w:val="16"/>
              </w:rPr>
            </w:pPr>
          </w:p>
        </w:tc>
        <w:tc>
          <w:tcPr>
            <w:tcW w:w="1264"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40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48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24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r>
      <w:tr w:rsidR="00106926" w:rsidRPr="002E49B2" w:rsidTr="00130780">
        <w:tc>
          <w:tcPr>
            <w:tcW w:w="3269"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Current portion of 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B, C</w:t>
            </w:r>
          </w:p>
        </w:tc>
        <w:tc>
          <w:tcPr>
            <w:tcW w:w="1264"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0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48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505,943</w:t>
            </w:r>
          </w:p>
        </w:tc>
        <w:tc>
          <w:tcPr>
            <w:tcW w:w="124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505,943</w:t>
            </w:r>
          </w:p>
        </w:tc>
      </w:tr>
      <w:tr w:rsidR="00106926" w:rsidRPr="002E49B2" w:rsidTr="00130780">
        <w:tc>
          <w:tcPr>
            <w:tcW w:w="3269" w:type="dxa"/>
            <w:shd w:val="clear" w:color="auto" w:fill="auto"/>
            <w:hideMark/>
          </w:tcPr>
          <w:p w:rsidR="00106926" w:rsidRPr="002E49B2" w:rsidRDefault="00106926" w:rsidP="00106926">
            <w:pPr>
              <w:ind w:left="-101"/>
              <w:rPr>
                <w:rFonts w:ascii="Arial" w:eastAsia="Arial Unicode MS" w:hAnsi="Arial" w:cs="Arial"/>
                <w:sz w:val="16"/>
                <w:szCs w:val="16"/>
                <w:cs/>
                <w:lang w:eastAsia="en-US" w:bidi="ar-SA"/>
              </w:rPr>
            </w:pPr>
            <w:r w:rsidRPr="002E49B2">
              <w:rPr>
                <w:rFonts w:ascii="Arial" w:eastAsia="Arial Unicode MS" w:hAnsi="Arial" w:cs="Arial"/>
                <w:sz w:val="16"/>
                <w:szCs w:val="16"/>
                <w:lang w:eastAsia="en-US" w:bidi="ar-SA"/>
              </w:rPr>
              <w:t>Current portion of finance 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C</w:t>
            </w:r>
          </w:p>
        </w:tc>
        <w:tc>
          <w:tcPr>
            <w:tcW w:w="1264"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295,688</w:t>
            </w:r>
          </w:p>
        </w:tc>
        <w:tc>
          <w:tcPr>
            <w:tcW w:w="140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8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(295,688)</w:t>
            </w:r>
          </w:p>
        </w:tc>
        <w:tc>
          <w:tcPr>
            <w:tcW w:w="124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r>
      <w:tr w:rsidR="00106926" w:rsidRPr="002E49B2" w:rsidTr="00535E99">
        <w:tc>
          <w:tcPr>
            <w:tcW w:w="3269" w:type="dxa"/>
            <w:vAlign w:val="bottom"/>
          </w:tcPr>
          <w:p w:rsidR="00106926" w:rsidRPr="002E49B2" w:rsidRDefault="00106926" w:rsidP="00106926">
            <w:pPr>
              <w:tabs>
                <w:tab w:val="left" w:pos="1569"/>
              </w:tabs>
              <w:ind w:left="-101"/>
              <w:rPr>
                <w:rFonts w:ascii="Arial" w:eastAsia="Calibri" w:hAnsi="Arial" w:cs="Arial"/>
                <w:bCs/>
                <w:color w:val="000000"/>
                <w:sz w:val="12"/>
                <w:szCs w:val="12"/>
                <w:highlight w:val="yellow"/>
                <w:lang w:bidi="ar-SA"/>
              </w:rPr>
            </w:pPr>
          </w:p>
        </w:tc>
        <w:tc>
          <w:tcPr>
            <w:tcW w:w="799" w:type="dxa"/>
          </w:tcPr>
          <w:p w:rsidR="00106926" w:rsidRPr="002E49B2" w:rsidRDefault="00106926" w:rsidP="00106926">
            <w:pPr>
              <w:ind w:right="-72"/>
              <w:jc w:val="center"/>
              <w:rPr>
                <w:rFonts w:ascii="Arial" w:eastAsia="Calibri" w:hAnsi="Arial" w:cs="Arial"/>
                <w:bCs/>
                <w:color w:val="000000"/>
                <w:sz w:val="12"/>
                <w:szCs w:val="12"/>
                <w:lang w:val="en-GB" w:bidi="ar-SA"/>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2"/>
                <w:szCs w:val="12"/>
                <w:lang w:bidi="ar-SA"/>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r>
      <w:tr w:rsidR="00106926" w:rsidRPr="002E49B2" w:rsidTr="00535E99">
        <w:tc>
          <w:tcPr>
            <w:tcW w:w="3269" w:type="dxa"/>
            <w:shd w:val="clear" w:color="auto" w:fill="auto"/>
          </w:tcPr>
          <w:p w:rsidR="00106926" w:rsidRPr="002E49B2" w:rsidRDefault="00106926" w:rsidP="00106926">
            <w:pPr>
              <w:ind w:left="-101"/>
              <w:rPr>
                <w:rFonts w:ascii="Arial" w:eastAsia="Arial Unicode MS" w:hAnsi="Arial" w:cs="Arial"/>
                <w:sz w:val="16"/>
                <w:szCs w:val="16"/>
                <w:cs/>
                <w:lang w:eastAsia="en-US" w:bidi="ar-SA"/>
              </w:rPr>
            </w:pPr>
            <w:r w:rsidRPr="002E49B2">
              <w:rPr>
                <w:rFonts w:ascii="Arial" w:eastAsia="Arial Unicode MS" w:hAnsi="Arial" w:cs="Arial"/>
                <w:b/>
                <w:bCs/>
                <w:sz w:val="16"/>
                <w:szCs w:val="16"/>
                <w:lang w:eastAsia="en-US" w:bidi="ar-SA"/>
              </w:rPr>
              <w:t>Non-current liabilities</w:t>
            </w:r>
          </w:p>
        </w:tc>
        <w:tc>
          <w:tcPr>
            <w:tcW w:w="799" w:type="dxa"/>
          </w:tcPr>
          <w:p w:rsidR="00106926" w:rsidRPr="002E49B2" w:rsidRDefault="00106926" w:rsidP="00106926">
            <w:pPr>
              <w:ind w:right="-72"/>
              <w:jc w:val="center"/>
              <w:rPr>
                <w:rFonts w:ascii="Arial" w:eastAsia="Calibri" w:hAnsi="Arial" w:cs="Arial"/>
                <w:bCs/>
                <w:color w:val="000000"/>
                <w:sz w:val="16"/>
                <w:szCs w:val="16"/>
                <w:lang w:val="en-GB" w:bidi="ar-SA"/>
              </w:rPr>
            </w:pPr>
          </w:p>
        </w:tc>
        <w:tc>
          <w:tcPr>
            <w:tcW w:w="1264"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07"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c>
          <w:tcPr>
            <w:tcW w:w="1487" w:type="dxa"/>
            <w:shd w:val="clear" w:color="auto" w:fill="FAFAFA"/>
          </w:tcPr>
          <w:p w:rsidR="00106926" w:rsidRPr="002E49B2" w:rsidRDefault="00106926" w:rsidP="00106926">
            <w:pPr>
              <w:ind w:right="-72"/>
              <w:jc w:val="right"/>
              <w:rPr>
                <w:rFonts w:ascii="Arial" w:eastAsia="Calibri" w:hAnsi="Arial" w:cs="Arial"/>
                <w:bCs/>
                <w:color w:val="000000"/>
                <w:sz w:val="16"/>
                <w:szCs w:val="16"/>
                <w:lang w:bidi="ar-SA"/>
              </w:rPr>
            </w:pPr>
          </w:p>
        </w:tc>
        <w:tc>
          <w:tcPr>
            <w:tcW w:w="1242" w:type="dxa"/>
            <w:shd w:val="clear" w:color="auto" w:fill="FAFAFA"/>
            <w:vAlign w:val="bottom"/>
          </w:tcPr>
          <w:p w:rsidR="00106926" w:rsidRPr="002E49B2" w:rsidRDefault="00106926" w:rsidP="00106926">
            <w:pPr>
              <w:ind w:right="-72"/>
              <w:jc w:val="right"/>
              <w:rPr>
                <w:rFonts w:ascii="Arial" w:eastAsia="Calibri" w:hAnsi="Arial" w:cs="Arial"/>
                <w:bCs/>
                <w:color w:val="000000"/>
                <w:sz w:val="16"/>
                <w:szCs w:val="16"/>
                <w:lang w:bidi="ar-SA"/>
              </w:rPr>
            </w:pPr>
          </w:p>
        </w:tc>
      </w:tr>
      <w:tr w:rsidR="00106926" w:rsidRPr="002E49B2" w:rsidTr="00130780">
        <w:tc>
          <w:tcPr>
            <w:tcW w:w="3269"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p>
        </w:tc>
        <w:tc>
          <w:tcPr>
            <w:tcW w:w="799" w:type="dxa"/>
          </w:tcPr>
          <w:p w:rsidR="00106926" w:rsidRPr="002E49B2" w:rsidRDefault="00106926" w:rsidP="00106926">
            <w:pPr>
              <w:ind w:right="-72"/>
              <w:jc w:val="center"/>
              <w:rPr>
                <w:rFonts w:ascii="Arial" w:eastAsia="Calibri" w:hAnsi="Arial" w:cs="Arial"/>
                <w:bCs/>
                <w:color w:val="000000"/>
                <w:sz w:val="16"/>
                <w:szCs w:val="16"/>
              </w:rPr>
            </w:pPr>
          </w:p>
        </w:tc>
        <w:tc>
          <w:tcPr>
            <w:tcW w:w="1264"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40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48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c>
          <w:tcPr>
            <w:tcW w:w="124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p>
        </w:tc>
      </w:tr>
      <w:tr w:rsidR="00106926" w:rsidRPr="002E49B2" w:rsidTr="00130780">
        <w:tc>
          <w:tcPr>
            <w:tcW w:w="3269"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B, C</w:t>
            </w:r>
          </w:p>
        </w:tc>
        <w:tc>
          <w:tcPr>
            <w:tcW w:w="1264"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0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8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1,283,414</w:t>
            </w:r>
          </w:p>
        </w:tc>
        <w:tc>
          <w:tcPr>
            <w:tcW w:w="124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1,283,414</w:t>
            </w:r>
          </w:p>
        </w:tc>
      </w:tr>
      <w:tr w:rsidR="00106926" w:rsidRPr="002E49B2" w:rsidTr="00130780">
        <w:tc>
          <w:tcPr>
            <w:tcW w:w="3269" w:type="dxa"/>
            <w:shd w:val="clear" w:color="auto" w:fill="auto"/>
          </w:tcPr>
          <w:p w:rsidR="00106926" w:rsidRPr="002E49B2" w:rsidRDefault="00106926" w:rsidP="00106926">
            <w:pPr>
              <w:ind w:left="-101"/>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Finance lease liabilities</w:t>
            </w:r>
          </w:p>
        </w:tc>
        <w:tc>
          <w:tcPr>
            <w:tcW w:w="799" w:type="dxa"/>
          </w:tcPr>
          <w:p w:rsidR="00106926" w:rsidRPr="002E49B2" w:rsidRDefault="00106926" w:rsidP="00106926">
            <w:pPr>
              <w:ind w:right="-72"/>
              <w:jc w:val="center"/>
              <w:rPr>
                <w:rFonts w:ascii="Arial" w:eastAsia="Calibri" w:hAnsi="Arial" w:cs="Arial"/>
                <w:bCs/>
                <w:color w:val="000000"/>
                <w:sz w:val="16"/>
                <w:szCs w:val="16"/>
              </w:rPr>
            </w:pPr>
            <w:r w:rsidRPr="002E49B2">
              <w:rPr>
                <w:rFonts w:ascii="Arial" w:eastAsia="Calibri" w:hAnsi="Arial" w:cs="Arial"/>
                <w:bCs/>
                <w:color w:val="000000"/>
                <w:sz w:val="16"/>
                <w:szCs w:val="16"/>
              </w:rPr>
              <w:t>C</w:t>
            </w:r>
          </w:p>
        </w:tc>
        <w:tc>
          <w:tcPr>
            <w:tcW w:w="1264"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918,158</w:t>
            </w:r>
          </w:p>
        </w:tc>
        <w:tc>
          <w:tcPr>
            <w:tcW w:w="140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c>
          <w:tcPr>
            <w:tcW w:w="1487"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(918,158)</w:t>
            </w:r>
          </w:p>
        </w:tc>
        <w:tc>
          <w:tcPr>
            <w:tcW w:w="1242" w:type="dxa"/>
            <w:shd w:val="clear" w:color="auto" w:fill="FAFAFA"/>
          </w:tcPr>
          <w:p w:rsidR="00106926" w:rsidRPr="002E49B2" w:rsidRDefault="00106926" w:rsidP="00106926">
            <w:pPr>
              <w:ind w:right="-72"/>
              <w:jc w:val="right"/>
              <w:rPr>
                <w:rFonts w:ascii="Arial" w:eastAsia="Arial Unicode MS" w:hAnsi="Arial" w:cs="Arial"/>
                <w:sz w:val="16"/>
                <w:szCs w:val="16"/>
                <w:lang w:eastAsia="en-US" w:bidi="ar-SA"/>
              </w:rPr>
            </w:pPr>
            <w:r w:rsidRPr="002E49B2">
              <w:rPr>
                <w:rFonts w:ascii="Arial" w:eastAsia="Arial Unicode MS" w:hAnsi="Arial" w:cs="Arial"/>
                <w:sz w:val="16"/>
                <w:szCs w:val="16"/>
                <w:lang w:eastAsia="en-US" w:bidi="ar-SA"/>
              </w:rPr>
              <w:t>-</w:t>
            </w:r>
          </w:p>
        </w:tc>
      </w:tr>
      <w:tr w:rsidR="00106926" w:rsidRPr="002E49B2" w:rsidTr="00535E99">
        <w:tc>
          <w:tcPr>
            <w:tcW w:w="3269" w:type="dxa"/>
            <w:vAlign w:val="bottom"/>
          </w:tcPr>
          <w:p w:rsidR="00106926" w:rsidRPr="002E49B2" w:rsidRDefault="00106926" w:rsidP="00106926">
            <w:pPr>
              <w:tabs>
                <w:tab w:val="left" w:pos="1569"/>
              </w:tabs>
              <w:ind w:left="-101"/>
              <w:rPr>
                <w:rFonts w:ascii="Arial" w:eastAsia="Calibri" w:hAnsi="Arial" w:cs="Arial"/>
                <w:bCs/>
                <w:color w:val="000000"/>
                <w:sz w:val="12"/>
                <w:szCs w:val="12"/>
                <w:highlight w:val="yellow"/>
                <w:lang w:bidi="ar-SA"/>
              </w:rPr>
            </w:pPr>
          </w:p>
        </w:tc>
        <w:tc>
          <w:tcPr>
            <w:tcW w:w="799" w:type="dxa"/>
          </w:tcPr>
          <w:p w:rsidR="00106926" w:rsidRPr="002E49B2" w:rsidRDefault="00106926" w:rsidP="00106926">
            <w:pPr>
              <w:ind w:right="-72"/>
              <w:jc w:val="center"/>
              <w:rPr>
                <w:rFonts w:ascii="Arial" w:eastAsia="Calibri" w:hAnsi="Arial" w:cs="Arial"/>
                <w:bCs/>
                <w:color w:val="000000"/>
                <w:sz w:val="12"/>
                <w:szCs w:val="12"/>
                <w:lang w:val="en-GB" w:bidi="ar-SA"/>
              </w:rPr>
            </w:pPr>
          </w:p>
        </w:tc>
        <w:tc>
          <w:tcPr>
            <w:tcW w:w="1264"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c>
          <w:tcPr>
            <w:tcW w:w="1407"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c>
          <w:tcPr>
            <w:tcW w:w="1487" w:type="dxa"/>
            <w:tcBorders>
              <w:top w:val="single" w:sz="4" w:space="0" w:color="auto"/>
              <w:left w:val="nil"/>
              <w:bottom w:val="nil"/>
              <w:right w:val="nil"/>
            </w:tcBorders>
            <w:shd w:val="clear" w:color="auto" w:fill="FAFAFA"/>
          </w:tcPr>
          <w:p w:rsidR="00106926" w:rsidRPr="002E49B2" w:rsidRDefault="00106926" w:rsidP="00106926">
            <w:pPr>
              <w:ind w:right="-72"/>
              <w:jc w:val="right"/>
              <w:rPr>
                <w:rFonts w:ascii="Arial" w:eastAsia="Calibri" w:hAnsi="Arial" w:cs="Arial"/>
                <w:bCs/>
                <w:color w:val="000000"/>
                <w:sz w:val="12"/>
                <w:szCs w:val="12"/>
                <w:lang w:bidi="ar-SA"/>
              </w:rPr>
            </w:pPr>
          </w:p>
        </w:tc>
        <w:tc>
          <w:tcPr>
            <w:tcW w:w="1242" w:type="dxa"/>
            <w:tcBorders>
              <w:top w:val="single" w:sz="4" w:space="0" w:color="auto"/>
              <w:left w:val="nil"/>
              <w:bottom w:val="nil"/>
              <w:right w:val="nil"/>
            </w:tcBorders>
            <w:shd w:val="clear" w:color="auto" w:fill="FAFAFA"/>
            <w:vAlign w:val="bottom"/>
          </w:tcPr>
          <w:p w:rsidR="00106926" w:rsidRPr="002E49B2" w:rsidRDefault="00106926" w:rsidP="00106926">
            <w:pPr>
              <w:ind w:right="-72"/>
              <w:jc w:val="right"/>
              <w:rPr>
                <w:rFonts w:ascii="Arial" w:eastAsia="Calibri" w:hAnsi="Arial" w:cs="Arial"/>
                <w:bCs/>
                <w:color w:val="000000"/>
                <w:sz w:val="12"/>
                <w:szCs w:val="12"/>
                <w:lang w:bidi="ar-SA"/>
              </w:rPr>
            </w:pPr>
          </w:p>
        </w:tc>
      </w:tr>
      <w:tr w:rsidR="00106926" w:rsidRPr="002E49B2" w:rsidTr="00130780">
        <w:trPr>
          <w:trHeight w:val="150"/>
        </w:trPr>
        <w:tc>
          <w:tcPr>
            <w:tcW w:w="3269" w:type="dxa"/>
            <w:vAlign w:val="bottom"/>
          </w:tcPr>
          <w:p w:rsidR="00106926" w:rsidRPr="002E49B2" w:rsidRDefault="00106926" w:rsidP="00106926">
            <w:pPr>
              <w:tabs>
                <w:tab w:val="left" w:pos="1569"/>
              </w:tabs>
              <w:ind w:left="-101"/>
              <w:rPr>
                <w:rFonts w:ascii="Arial" w:eastAsia="Calibri" w:hAnsi="Arial" w:cs="Arial"/>
                <w:b/>
                <w:color w:val="000000"/>
                <w:sz w:val="16"/>
                <w:szCs w:val="16"/>
                <w:highlight w:val="yellow"/>
                <w:lang w:bidi="ar-SA"/>
              </w:rPr>
            </w:pPr>
            <w:r w:rsidRPr="00130780">
              <w:rPr>
                <w:rFonts w:ascii="Arial" w:eastAsia="Calibri" w:hAnsi="Arial" w:cs="Arial"/>
                <w:b/>
                <w:color w:val="000000"/>
                <w:sz w:val="16"/>
                <w:szCs w:val="16"/>
                <w:lang w:bidi="ar-SA"/>
              </w:rPr>
              <w:t>Total liabilities affected</w:t>
            </w:r>
          </w:p>
        </w:tc>
        <w:tc>
          <w:tcPr>
            <w:tcW w:w="799" w:type="dxa"/>
          </w:tcPr>
          <w:p w:rsidR="00106926" w:rsidRPr="002E49B2" w:rsidRDefault="00106926" w:rsidP="00106926">
            <w:pPr>
              <w:ind w:right="-72"/>
              <w:jc w:val="center"/>
              <w:rPr>
                <w:rFonts w:ascii="Arial" w:eastAsia="Calibri" w:hAnsi="Arial" w:cs="Arial"/>
                <w:bCs/>
                <w:color w:val="000000"/>
                <w:sz w:val="16"/>
                <w:szCs w:val="16"/>
                <w:lang w:val="en-GB" w:bidi="ar-SA"/>
              </w:rPr>
            </w:pPr>
          </w:p>
        </w:tc>
        <w:tc>
          <w:tcPr>
            <w:tcW w:w="1264"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1,213,846</w:t>
            </w:r>
          </w:p>
        </w:tc>
        <w:tc>
          <w:tcPr>
            <w:tcW w:w="1407"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w:t>
            </w:r>
          </w:p>
        </w:tc>
        <w:tc>
          <w:tcPr>
            <w:tcW w:w="1487"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575,511</w:t>
            </w:r>
          </w:p>
        </w:tc>
        <w:tc>
          <w:tcPr>
            <w:tcW w:w="1242" w:type="dxa"/>
            <w:tcBorders>
              <w:bottom w:val="single" w:sz="4" w:space="0" w:color="auto"/>
            </w:tcBorders>
            <w:shd w:val="clear" w:color="auto" w:fill="FAFAFA"/>
          </w:tcPr>
          <w:p w:rsidR="00106926" w:rsidRPr="002E49B2" w:rsidRDefault="00106926" w:rsidP="00106926">
            <w:pPr>
              <w:ind w:right="-72"/>
              <w:jc w:val="right"/>
              <w:rPr>
                <w:rFonts w:ascii="Arial" w:eastAsia="Arial Unicode MS" w:hAnsi="Arial" w:cs="Arial"/>
                <w:b/>
                <w:bCs/>
                <w:sz w:val="16"/>
                <w:szCs w:val="16"/>
                <w:lang w:eastAsia="en-US" w:bidi="ar-SA"/>
              </w:rPr>
            </w:pPr>
            <w:r w:rsidRPr="002E49B2">
              <w:rPr>
                <w:rFonts w:ascii="Arial" w:eastAsia="Arial Unicode MS" w:hAnsi="Arial" w:cs="Arial"/>
                <w:b/>
                <w:bCs/>
                <w:sz w:val="16"/>
                <w:szCs w:val="16"/>
                <w:lang w:eastAsia="en-US" w:bidi="ar-SA"/>
              </w:rPr>
              <w:t>1,789,357</w:t>
            </w:r>
          </w:p>
        </w:tc>
      </w:tr>
    </w:tbl>
    <w:p w:rsidR="00B975C2" w:rsidRPr="002E49B2" w:rsidRDefault="00B975C2" w:rsidP="00B975C2">
      <w:pPr>
        <w:rPr>
          <w:rFonts w:ascii="Arial" w:hAnsi="Arial" w:cs="Arial"/>
          <w:sz w:val="16"/>
          <w:szCs w:val="16"/>
        </w:rPr>
      </w:pPr>
    </w:p>
    <w:p w:rsidR="00941EB5" w:rsidRPr="002E49B2" w:rsidRDefault="00941EB5" w:rsidP="002E49B2">
      <w:pPr>
        <w:shd w:val="clear" w:color="auto" w:fill="FFFFFF"/>
        <w:rPr>
          <w:rFonts w:ascii="Arial" w:eastAsia="Times New Roman" w:hAnsi="Arial" w:cs="Arial"/>
          <w:sz w:val="18"/>
          <w:szCs w:val="18"/>
        </w:rPr>
      </w:pPr>
      <w:r w:rsidRPr="002E49B2">
        <w:rPr>
          <w:rFonts w:ascii="Arial" w:eastAsia="Times New Roman" w:hAnsi="Arial" w:cs="Arial"/>
          <w:sz w:val="18"/>
          <w:szCs w:val="18"/>
          <w:u w:val="single"/>
        </w:rPr>
        <w:t>Note</w:t>
      </w:r>
      <w:r w:rsidRPr="002E49B2">
        <w:rPr>
          <w:rFonts w:ascii="Arial" w:eastAsia="Times New Roman" w:hAnsi="Arial" w:cs="Arial"/>
          <w:sz w:val="18"/>
          <w:szCs w:val="18"/>
        </w:rPr>
        <w:t xml:space="preserve">: </w:t>
      </w:r>
    </w:p>
    <w:p w:rsidR="00941EB5" w:rsidRPr="002E49B2" w:rsidRDefault="00941EB5" w:rsidP="002E49B2">
      <w:pPr>
        <w:shd w:val="clear" w:color="auto" w:fill="FFFFFF"/>
        <w:rPr>
          <w:rFonts w:ascii="Arial" w:eastAsia="Times New Roman" w:hAnsi="Arial" w:cs="Arial"/>
          <w:sz w:val="18"/>
          <w:szCs w:val="18"/>
        </w:rPr>
      </w:pPr>
      <w:r w:rsidRPr="002E49B2">
        <w:rPr>
          <w:rFonts w:ascii="Arial" w:eastAsia="Times New Roman" w:hAnsi="Arial" w:cs="Arial"/>
          <w:sz w:val="18"/>
          <w:szCs w:val="18"/>
        </w:rPr>
        <w:t xml:space="preserve">A) </w:t>
      </w:r>
      <w:r w:rsidR="0097263C">
        <w:rPr>
          <w:rFonts w:ascii="Arial" w:eastAsia="Times New Roman" w:hAnsi="Arial" w:cs="Arial"/>
          <w:sz w:val="18"/>
          <w:szCs w:val="18"/>
        </w:rPr>
        <w:t>Impacts from changes in classification and measurement of financial assets (Note 5.1)</w:t>
      </w:r>
    </w:p>
    <w:p w:rsidR="00941EB5" w:rsidRPr="002E49B2" w:rsidRDefault="00941EB5" w:rsidP="002E49B2">
      <w:pPr>
        <w:shd w:val="clear" w:color="auto" w:fill="FFFFFF"/>
        <w:rPr>
          <w:rFonts w:ascii="Arial" w:eastAsia="Times New Roman" w:hAnsi="Arial" w:cs="Arial"/>
          <w:sz w:val="18"/>
          <w:szCs w:val="18"/>
        </w:rPr>
      </w:pPr>
      <w:r w:rsidRPr="002E49B2">
        <w:rPr>
          <w:rFonts w:ascii="Arial" w:eastAsia="Times New Roman" w:hAnsi="Arial" w:cs="Arial"/>
          <w:sz w:val="18"/>
          <w:szCs w:val="18"/>
          <w:lang w:val="en-GB"/>
        </w:rPr>
        <w:t>B</w:t>
      </w:r>
      <w:r w:rsidRPr="002E49B2">
        <w:rPr>
          <w:rFonts w:ascii="Arial" w:eastAsia="Times New Roman" w:hAnsi="Arial" w:cs="Arial"/>
          <w:sz w:val="18"/>
          <w:szCs w:val="18"/>
        </w:rPr>
        <w:t>) Recognition of right of use assets and lease liabilities under TFRS 16 (Note 5.2)</w:t>
      </w:r>
    </w:p>
    <w:p w:rsidR="00941EB5" w:rsidRPr="002E49B2" w:rsidRDefault="00941EB5" w:rsidP="002E49B2">
      <w:pPr>
        <w:shd w:val="clear" w:color="auto" w:fill="FFFFFF"/>
        <w:rPr>
          <w:rFonts w:ascii="Arial" w:eastAsia="Times New Roman" w:hAnsi="Arial" w:cs="Arial"/>
          <w:sz w:val="18"/>
          <w:szCs w:val="18"/>
        </w:rPr>
      </w:pPr>
      <w:r w:rsidRPr="002E49B2">
        <w:rPr>
          <w:rFonts w:ascii="Arial" w:eastAsia="Times New Roman" w:hAnsi="Arial" w:cs="Arial"/>
          <w:sz w:val="18"/>
          <w:szCs w:val="18"/>
        </w:rPr>
        <w:t>C) Reclassification of leased assets and finance lease liabilities (Note 5.2)</w:t>
      </w:r>
    </w:p>
    <w:p w:rsidR="00E2511C" w:rsidRDefault="00E2511C" w:rsidP="00B975C2">
      <w:pPr>
        <w:pStyle w:val="Heading2"/>
        <w:keepLines/>
        <w:tabs>
          <w:tab w:val="clear" w:pos="4050"/>
          <w:tab w:val="left" w:pos="567"/>
        </w:tabs>
        <w:autoSpaceDE/>
        <w:autoSpaceDN/>
        <w:rPr>
          <w:rFonts w:ascii="Arial" w:eastAsia="Arial Unicode MS" w:hAnsi="Arial" w:cs="Arial"/>
          <w:color w:val="CF4A02"/>
          <w:sz w:val="18"/>
          <w:szCs w:val="18"/>
          <w:lang w:val="en-GB" w:eastAsia="en-GB"/>
        </w:rPr>
      </w:pPr>
    </w:p>
    <w:p w:rsidR="00944DA8" w:rsidRPr="002E49B2" w:rsidRDefault="00B975C2" w:rsidP="00E2511C">
      <w:pPr>
        <w:pStyle w:val="Heading2"/>
        <w:keepLines/>
        <w:tabs>
          <w:tab w:val="clear" w:pos="4050"/>
          <w:tab w:val="left" w:pos="540"/>
        </w:tabs>
        <w:autoSpaceDE/>
        <w:autoSpaceDN/>
        <w:ind w:left="540" w:hanging="540"/>
        <w:rPr>
          <w:rFonts w:ascii="Arial" w:eastAsia="Arial Unicode MS" w:hAnsi="Arial" w:cs="Arial"/>
          <w:color w:val="CF4A02"/>
          <w:sz w:val="18"/>
          <w:szCs w:val="18"/>
          <w:lang w:val="en-GB" w:eastAsia="en-GB"/>
        </w:rPr>
      </w:pPr>
      <w:r w:rsidRPr="002E49B2">
        <w:rPr>
          <w:rFonts w:ascii="Arial" w:eastAsia="Arial Unicode MS" w:hAnsi="Arial" w:cs="Arial"/>
          <w:color w:val="CF4A02"/>
          <w:sz w:val="18"/>
          <w:szCs w:val="18"/>
          <w:lang w:val="en-GB" w:eastAsia="en-GB"/>
        </w:rPr>
        <w:t>5.1</w:t>
      </w:r>
      <w:r w:rsidRPr="002E49B2">
        <w:rPr>
          <w:rFonts w:ascii="Arial" w:eastAsia="Arial Unicode MS" w:hAnsi="Arial" w:cs="Arial"/>
          <w:color w:val="CF4A02"/>
          <w:sz w:val="18"/>
          <w:szCs w:val="18"/>
          <w:lang w:val="en-GB" w:eastAsia="en-GB"/>
        </w:rPr>
        <w:tab/>
        <w:t>Financial instruments</w:t>
      </w:r>
    </w:p>
    <w:p w:rsidR="00B975C2" w:rsidRPr="002E49B2" w:rsidRDefault="00B975C2" w:rsidP="00E2511C">
      <w:pPr>
        <w:ind w:left="540"/>
        <w:rPr>
          <w:rFonts w:ascii="Arial" w:hAnsi="Arial" w:cs="Arial"/>
          <w:sz w:val="18"/>
          <w:szCs w:val="18"/>
          <w:lang w:val="en-GB" w:eastAsia="en-GB"/>
        </w:rPr>
      </w:pPr>
    </w:p>
    <w:p w:rsidR="00B975C2" w:rsidRPr="002E49B2" w:rsidRDefault="00B975C2" w:rsidP="00E2511C">
      <w:pPr>
        <w:ind w:left="540"/>
        <w:rPr>
          <w:rFonts w:ascii="Arial" w:hAnsi="Arial" w:cs="Arial"/>
          <w:sz w:val="18"/>
          <w:szCs w:val="18"/>
          <w:lang w:val="en-GB" w:eastAsia="en-GB"/>
        </w:rPr>
      </w:pPr>
      <w:r w:rsidRPr="002E49B2">
        <w:rPr>
          <w:rFonts w:ascii="Arial" w:hAnsi="Arial" w:cs="Arial"/>
          <w:sz w:val="18"/>
          <w:szCs w:val="18"/>
          <w:lang w:val="en-GB" w:eastAsia="en-GB"/>
        </w:rPr>
        <w:t>The total impact on the Group’s and the Company’s unappropriated retained earnings as of 1 January 2020 are as follows:</w:t>
      </w:r>
    </w:p>
    <w:p w:rsidR="00B975C2" w:rsidRPr="002E49B2" w:rsidRDefault="00B975C2" w:rsidP="00E2511C">
      <w:pPr>
        <w:ind w:left="540"/>
        <w:rPr>
          <w:rFonts w:ascii="Arial" w:hAnsi="Arial" w:cs="Arial"/>
          <w:sz w:val="18"/>
          <w:szCs w:val="18"/>
          <w:lang w:val="en-GB" w:eastAsia="en-GB"/>
        </w:rPr>
      </w:pPr>
    </w:p>
    <w:tbl>
      <w:tblPr>
        <w:tblW w:w="9469" w:type="dxa"/>
        <w:tblLayout w:type="fixed"/>
        <w:tblLook w:val="04A0" w:firstRow="1" w:lastRow="0" w:firstColumn="1" w:lastColumn="0" w:noHBand="0" w:noVBand="1"/>
      </w:tblPr>
      <w:tblGrid>
        <w:gridCol w:w="7740"/>
        <w:gridCol w:w="1729"/>
      </w:tblGrid>
      <w:tr w:rsidR="0097263C" w:rsidRPr="00E2511C" w:rsidTr="00EC344E">
        <w:tc>
          <w:tcPr>
            <w:tcW w:w="7740" w:type="dxa"/>
            <w:vAlign w:val="bottom"/>
          </w:tcPr>
          <w:p w:rsidR="0097263C" w:rsidRPr="006A2D28" w:rsidRDefault="0097263C" w:rsidP="00E2511C">
            <w:pPr>
              <w:ind w:left="427"/>
              <w:rPr>
                <w:rFonts w:ascii="Arial" w:eastAsia="Arial Unicode MS" w:hAnsi="Arial" w:cs="Arial"/>
                <w:b/>
                <w:bCs/>
                <w:snapToGrid w:val="0"/>
                <w:sz w:val="18"/>
                <w:szCs w:val="18"/>
              </w:rPr>
            </w:pPr>
          </w:p>
        </w:tc>
        <w:tc>
          <w:tcPr>
            <w:tcW w:w="1729" w:type="dxa"/>
            <w:tcBorders>
              <w:top w:val="single" w:sz="4" w:space="0" w:color="auto"/>
              <w:left w:val="nil"/>
              <w:right w:val="nil"/>
            </w:tcBorders>
            <w:vAlign w:val="bottom"/>
            <w:hideMark/>
          </w:tcPr>
          <w:p w:rsidR="0097263C" w:rsidRPr="006A2D28" w:rsidRDefault="0097263C" w:rsidP="009C5885">
            <w:pPr>
              <w:ind w:right="-72"/>
              <w:jc w:val="right"/>
              <w:rPr>
                <w:rFonts w:ascii="Arial" w:eastAsia="Arial Unicode MS" w:hAnsi="Arial" w:cs="Arial"/>
                <w:b/>
                <w:bCs/>
                <w:snapToGrid w:val="0"/>
                <w:sz w:val="18"/>
                <w:szCs w:val="18"/>
              </w:rPr>
            </w:pPr>
            <w:r w:rsidRPr="006A2D28">
              <w:rPr>
                <w:rFonts w:ascii="Arial" w:eastAsia="Arial Unicode MS" w:hAnsi="Arial" w:cs="Arial"/>
                <w:b/>
                <w:bCs/>
                <w:snapToGrid w:val="0"/>
                <w:sz w:val="18"/>
                <w:szCs w:val="18"/>
              </w:rPr>
              <w:t>Consolidated and Separate</w:t>
            </w:r>
          </w:p>
          <w:p w:rsidR="0097263C" w:rsidRPr="006A2D28" w:rsidRDefault="0097263C" w:rsidP="009C5885">
            <w:pPr>
              <w:ind w:right="-72"/>
              <w:jc w:val="right"/>
              <w:rPr>
                <w:rFonts w:ascii="Arial" w:eastAsia="Arial Unicode MS" w:hAnsi="Arial" w:cs="Arial"/>
                <w:b/>
                <w:bCs/>
                <w:snapToGrid w:val="0"/>
                <w:sz w:val="18"/>
                <w:szCs w:val="18"/>
              </w:rPr>
            </w:pPr>
            <w:r w:rsidRPr="006A2D28">
              <w:rPr>
                <w:rFonts w:ascii="Arial" w:eastAsia="Arial Unicode MS" w:hAnsi="Arial" w:cs="Arial"/>
                <w:b/>
                <w:bCs/>
                <w:snapToGrid w:val="0"/>
                <w:sz w:val="18"/>
                <w:szCs w:val="18"/>
              </w:rPr>
              <w:t>financial statements</w:t>
            </w:r>
          </w:p>
        </w:tc>
      </w:tr>
      <w:tr w:rsidR="0097263C" w:rsidRPr="00E2511C" w:rsidTr="00EC344E">
        <w:tc>
          <w:tcPr>
            <w:tcW w:w="7740" w:type="dxa"/>
            <w:vAlign w:val="bottom"/>
          </w:tcPr>
          <w:p w:rsidR="0097263C" w:rsidRPr="006A2D28" w:rsidRDefault="0097263C" w:rsidP="00E2511C">
            <w:pPr>
              <w:ind w:left="427"/>
              <w:jc w:val="center"/>
              <w:rPr>
                <w:rFonts w:ascii="Arial" w:eastAsia="Arial Unicode MS" w:hAnsi="Arial" w:cs="Arial"/>
                <w:snapToGrid w:val="0"/>
                <w:sz w:val="18"/>
                <w:szCs w:val="18"/>
              </w:rPr>
            </w:pPr>
          </w:p>
        </w:tc>
        <w:tc>
          <w:tcPr>
            <w:tcW w:w="1729" w:type="dxa"/>
            <w:tcBorders>
              <w:left w:val="nil"/>
              <w:bottom w:val="single" w:sz="4" w:space="0" w:color="auto"/>
              <w:right w:val="nil"/>
            </w:tcBorders>
            <w:vAlign w:val="bottom"/>
            <w:hideMark/>
          </w:tcPr>
          <w:p w:rsidR="0097263C" w:rsidRPr="006A2D28" w:rsidRDefault="0097263C" w:rsidP="009C5885">
            <w:pPr>
              <w:ind w:right="-72"/>
              <w:jc w:val="right"/>
              <w:rPr>
                <w:rFonts w:ascii="Arial" w:eastAsia="Arial Unicode MS" w:hAnsi="Arial" w:cs="Arial"/>
                <w:b/>
                <w:bCs/>
                <w:snapToGrid w:val="0"/>
                <w:sz w:val="18"/>
                <w:szCs w:val="18"/>
              </w:rPr>
            </w:pPr>
            <w:r w:rsidRPr="006A2D28">
              <w:rPr>
                <w:rFonts w:ascii="Arial" w:eastAsia="Arial Unicode MS" w:hAnsi="Arial" w:cs="Arial"/>
                <w:b/>
                <w:bCs/>
                <w:snapToGrid w:val="0"/>
                <w:sz w:val="18"/>
                <w:szCs w:val="18"/>
              </w:rPr>
              <w:t>Baht</w:t>
            </w:r>
          </w:p>
        </w:tc>
      </w:tr>
      <w:tr w:rsidR="0097263C" w:rsidRPr="00E2511C" w:rsidTr="0097263C">
        <w:tc>
          <w:tcPr>
            <w:tcW w:w="7740" w:type="dxa"/>
            <w:vAlign w:val="bottom"/>
          </w:tcPr>
          <w:p w:rsidR="0097263C" w:rsidRPr="006A2D28" w:rsidRDefault="0097263C" w:rsidP="00E2511C">
            <w:pPr>
              <w:ind w:left="427"/>
              <w:rPr>
                <w:rFonts w:ascii="Arial" w:eastAsia="Arial Unicode MS" w:hAnsi="Arial" w:cs="Arial"/>
                <w:snapToGrid w:val="0"/>
                <w:sz w:val="18"/>
                <w:szCs w:val="18"/>
                <w:cs/>
              </w:rPr>
            </w:pPr>
          </w:p>
        </w:tc>
        <w:tc>
          <w:tcPr>
            <w:tcW w:w="1729" w:type="dxa"/>
            <w:tcBorders>
              <w:top w:val="single" w:sz="4" w:space="0" w:color="auto"/>
              <w:left w:val="nil"/>
              <w:bottom w:val="nil"/>
              <w:right w:val="nil"/>
            </w:tcBorders>
            <w:shd w:val="clear" w:color="auto" w:fill="auto"/>
            <w:vAlign w:val="bottom"/>
          </w:tcPr>
          <w:p w:rsidR="0097263C" w:rsidRPr="006A2D28" w:rsidRDefault="0097263C" w:rsidP="009C5885">
            <w:pPr>
              <w:ind w:right="-72"/>
              <w:jc w:val="right"/>
              <w:rPr>
                <w:rFonts w:ascii="Arial" w:eastAsia="Arial Unicode MS" w:hAnsi="Arial" w:cs="Arial"/>
                <w:snapToGrid w:val="0"/>
                <w:sz w:val="18"/>
                <w:szCs w:val="18"/>
              </w:rPr>
            </w:pPr>
          </w:p>
        </w:tc>
      </w:tr>
      <w:tr w:rsidR="0097263C" w:rsidRPr="00E2511C" w:rsidTr="0097263C">
        <w:tc>
          <w:tcPr>
            <w:tcW w:w="7740" w:type="dxa"/>
            <w:vAlign w:val="bottom"/>
          </w:tcPr>
          <w:p w:rsidR="0097263C" w:rsidRPr="006A2D28" w:rsidRDefault="0097263C" w:rsidP="00E2511C">
            <w:pPr>
              <w:ind w:left="427"/>
              <w:rPr>
                <w:rFonts w:ascii="Arial" w:eastAsia="Arial Unicode MS" w:hAnsi="Arial" w:cs="Arial"/>
                <w:snapToGrid w:val="0"/>
                <w:sz w:val="18"/>
                <w:szCs w:val="18"/>
              </w:rPr>
            </w:pPr>
            <w:r w:rsidRPr="006A2D28">
              <w:rPr>
                <w:rFonts w:ascii="Arial" w:eastAsia="Arial Unicode MS" w:hAnsi="Arial" w:cs="Arial"/>
                <w:snapToGrid w:val="0"/>
                <w:sz w:val="18"/>
                <w:szCs w:val="18"/>
              </w:rPr>
              <w:t>Remeasurement of equity investments from available-for-sale</w:t>
            </w:r>
          </w:p>
        </w:tc>
        <w:tc>
          <w:tcPr>
            <w:tcW w:w="1729" w:type="dxa"/>
            <w:shd w:val="clear" w:color="auto" w:fill="auto"/>
            <w:vAlign w:val="bottom"/>
          </w:tcPr>
          <w:p w:rsidR="0097263C" w:rsidRPr="006A2D28" w:rsidRDefault="0097263C" w:rsidP="009C5885">
            <w:pPr>
              <w:ind w:right="-72"/>
              <w:jc w:val="right"/>
              <w:rPr>
                <w:rFonts w:ascii="Arial" w:eastAsia="Arial Unicode MS" w:hAnsi="Arial" w:cs="Arial"/>
                <w:snapToGrid w:val="0"/>
                <w:sz w:val="18"/>
                <w:szCs w:val="18"/>
              </w:rPr>
            </w:pPr>
          </w:p>
        </w:tc>
      </w:tr>
      <w:tr w:rsidR="0097263C" w:rsidRPr="00E2511C" w:rsidTr="0097263C">
        <w:tc>
          <w:tcPr>
            <w:tcW w:w="7740" w:type="dxa"/>
            <w:vAlign w:val="bottom"/>
          </w:tcPr>
          <w:p w:rsidR="0097263C" w:rsidRPr="006A2D28" w:rsidRDefault="0097263C" w:rsidP="00E2511C">
            <w:pPr>
              <w:ind w:left="427"/>
              <w:rPr>
                <w:rFonts w:ascii="Arial" w:eastAsia="Arial Unicode MS" w:hAnsi="Arial" w:cs="Arial"/>
                <w:snapToGrid w:val="0"/>
                <w:sz w:val="18"/>
                <w:szCs w:val="18"/>
              </w:rPr>
            </w:pPr>
            <w:r w:rsidRPr="006A2D28">
              <w:rPr>
                <w:rFonts w:ascii="Arial" w:eastAsia="Arial Unicode MS" w:hAnsi="Arial" w:cs="Arial"/>
                <w:snapToGrid w:val="0"/>
                <w:sz w:val="18"/>
                <w:szCs w:val="18"/>
              </w:rPr>
              <w:t xml:space="preserve">      to investments at fair value through profit or loss (FVPL)</w:t>
            </w:r>
          </w:p>
        </w:tc>
        <w:tc>
          <w:tcPr>
            <w:tcW w:w="1729" w:type="dxa"/>
            <w:shd w:val="clear" w:color="auto" w:fill="auto"/>
            <w:vAlign w:val="bottom"/>
          </w:tcPr>
          <w:p w:rsidR="0097263C" w:rsidRPr="006A2D28" w:rsidRDefault="0097263C" w:rsidP="00E2511C">
            <w:pPr>
              <w:ind w:right="-72"/>
              <w:jc w:val="right"/>
              <w:rPr>
                <w:rFonts w:ascii="Arial" w:eastAsia="Arial Unicode MS" w:hAnsi="Arial" w:cs="Arial"/>
                <w:snapToGrid w:val="0"/>
                <w:sz w:val="18"/>
                <w:szCs w:val="18"/>
              </w:rPr>
            </w:pPr>
            <w:r w:rsidRPr="006A2D28">
              <w:rPr>
                <w:rFonts w:ascii="Arial" w:eastAsia="Arial Unicode MS" w:hAnsi="Arial" w:cs="Arial"/>
                <w:snapToGrid w:val="0"/>
                <w:sz w:val="18"/>
                <w:szCs w:val="18"/>
              </w:rPr>
              <w:t>13,758</w:t>
            </w:r>
          </w:p>
        </w:tc>
      </w:tr>
      <w:tr w:rsidR="0097263C" w:rsidRPr="00E2511C" w:rsidTr="0097263C">
        <w:tc>
          <w:tcPr>
            <w:tcW w:w="7740" w:type="dxa"/>
            <w:vAlign w:val="bottom"/>
            <w:hideMark/>
          </w:tcPr>
          <w:p w:rsidR="0097263C" w:rsidRPr="006A2D28" w:rsidRDefault="0097263C" w:rsidP="00E2511C">
            <w:pPr>
              <w:ind w:left="427"/>
              <w:rPr>
                <w:rFonts w:ascii="Arial" w:eastAsia="Arial Unicode MS" w:hAnsi="Arial" w:cs="Arial"/>
                <w:snapToGrid w:val="0"/>
                <w:sz w:val="18"/>
                <w:szCs w:val="18"/>
              </w:rPr>
            </w:pPr>
            <w:r w:rsidRPr="006A2D28">
              <w:rPr>
                <w:rFonts w:ascii="Arial" w:eastAsia="Arial Unicode MS" w:hAnsi="Arial" w:cs="Arial"/>
                <w:snapToGrid w:val="0"/>
                <w:sz w:val="18"/>
                <w:szCs w:val="18"/>
                <w:lang w:val="en-GB"/>
              </w:rPr>
              <w:t>Recognised in deferred tax liabilities related to the above</w:t>
            </w:r>
          </w:p>
        </w:tc>
        <w:tc>
          <w:tcPr>
            <w:tcW w:w="1729" w:type="dxa"/>
            <w:shd w:val="clear" w:color="auto" w:fill="auto"/>
            <w:vAlign w:val="bottom"/>
          </w:tcPr>
          <w:p w:rsidR="0097263C" w:rsidRPr="006A2D28" w:rsidRDefault="0097263C" w:rsidP="00E2511C">
            <w:pPr>
              <w:ind w:right="-72"/>
              <w:jc w:val="right"/>
              <w:rPr>
                <w:rFonts w:ascii="Arial" w:eastAsia="Arial Unicode MS" w:hAnsi="Arial" w:cs="Arial"/>
                <w:snapToGrid w:val="0"/>
                <w:sz w:val="18"/>
                <w:szCs w:val="18"/>
              </w:rPr>
            </w:pPr>
          </w:p>
        </w:tc>
      </w:tr>
      <w:tr w:rsidR="0097263C" w:rsidRPr="00E2511C" w:rsidTr="0097263C">
        <w:tc>
          <w:tcPr>
            <w:tcW w:w="7740" w:type="dxa"/>
            <w:vAlign w:val="bottom"/>
          </w:tcPr>
          <w:p w:rsidR="0097263C" w:rsidRPr="006A2D28" w:rsidRDefault="0097263C" w:rsidP="00E2511C">
            <w:pPr>
              <w:ind w:left="427"/>
              <w:rPr>
                <w:rFonts w:ascii="Arial" w:eastAsia="Arial Unicode MS" w:hAnsi="Arial" w:cs="Arial"/>
                <w:snapToGrid w:val="0"/>
                <w:sz w:val="18"/>
                <w:szCs w:val="18"/>
                <w:lang w:val="en-GB"/>
              </w:rPr>
            </w:pPr>
            <w:r w:rsidRPr="006A2D28">
              <w:rPr>
                <w:rFonts w:ascii="Arial" w:eastAsia="Arial Unicode MS" w:hAnsi="Arial" w:cs="Arial"/>
                <w:snapToGrid w:val="0"/>
                <w:sz w:val="18"/>
                <w:szCs w:val="18"/>
                <w:lang w:val="en-GB"/>
              </w:rPr>
              <w:t xml:space="preserve">      adjustment</w:t>
            </w:r>
          </w:p>
        </w:tc>
        <w:tc>
          <w:tcPr>
            <w:tcW w:w="1729" w:type="dxa"/>
            <w:shd w:val="clear" w:color="auto" w:fill="auto"/>
            <w:vAlign w:val="bottom"/>
          </w:tcPr>
          <w:p w:rsidR="0097263C" w:rsidRPr="006A2D28" w:rsidRDefault="0097263C" w:rsidP="00E2511C">
            <w:pPr>
              <w:ind w:right="-72"/>
              <w:jc w:val="right"/>
              <w:rPr>
                <w:rFonts w:ascii="Arial" w:eastAsia="Arial Unicode MS" w:hAnsi="Arial" w:cs="Arial"/>
                <w:snapToGrid w:val="0"/>
                <w:sz w:val="18"/>
                <w:szCs w:val="18"/>
              </w:rPr>
            </w:pPr>
            <w:r w:rsidRPr="006A2D28">
              <w:rPr>
                <w:rFonts w:ascii="Arial" w:eastAsia="Arial Unicode MS" w:hAnsi="Arial" w:cs="Arial"/>
                <w:snapToGrid w:val="0"/>
                <w:sz w:val="18"/>
                <w:szCs w:val="18"/>
              </w:rPr>
              <w:t>(2,752)</w:t>
            </w:r>
          </w:p>
        </w:tc>
      </w:tr>
      <w:tr w:rsidR="0097263C" w:rsidRPr="00E2511C" w:rsidTr="0097263C">
        <w:trPr>
          <w:trHeight w:val="60"/>
        </w:trPr>
        <w:tc>
          <w:tcPr>
            <w:tcW w:w="7740" w:type="dxa"/>
            <w:vAlign w:val="bottom"/>
          </w:tcPr>
          <w:p w:rsidR="0097263C" w:rsidRPr="006A2D28" w:rsidRDefault="0097263C" w:rsidP="00E2511C">
            <w:pPr>
              <w:ind w:left="427"/>
              <w:rPr>
                <w:rFonts w:ascii="Arial" w:eastAsia="Arial Unicode MS" w:hAnsi="Arial" w:cs="Arial"/>
                <w:snapToGrid w:val="0"/>
                <w:sz w:val="18"/>
                <w:szCs w:val="18"/>
              </w:rPr>
            </w:pPr>
          </w:p>
        </w:tc>
        <w:tc>
          <w:tcPr>
            <w:tcW w:w="1729" w:type="dxa"/>
            <w:tcBorders>
              <w:top w:val="single" w:sz="4" w:space="0" w:color="auto"/>
              <w:left w:val="nil"/>
              <w:right w:val="nil"/>
            </w:tcBorders>
            <w:shd w:val="clear" w:color="auto" w:fill="auto"/>
            <w:vAlign w:val="bottom"/>
          </w:tcPr>
          <w:p w:rsidR="0097263C" w:rsidRPr="006A2D28" w:rsidRDefault="0097263C" w:rsidP="00E2511C">
            <w:pPr>
              <w:ind w:right="-72"/>
              <w:jc w:val="right"/>
              <w:rPr>
                <w:rFonts w:ascii="Arial" w:eastAsia="Arial Unicode MS" w:hAnsi="Arial" w:cs="Arial"/>
                <w:sz w:val="18"/>
                <w:szCs w:val="18"/>
              </w:rPr>
            </w:pPr>
          </w:p>
        </w:tc>
      </w:tr>
      <w:tr w:rsidR="0097263C" w:rsidRPr="00E2511C" w:rsidTr="0097263C">
        <w:tc>
          <w:tcPr>
            <w:tcW w:w="7740" w:type="dxa"/>
            <w:vAlign w:val="bottom"/>
            <w:hideMark/>
          </w:tcPr>
          <w:p w:rsidR="0097263C" w:rsidRPr="006A2D28" w:rsidRDefault="0097263C" w:rsidP="00E2511C">
            <w:pPr>
              <w:ind w:left="427"/>
              <w:rPr>
                <w:rFonts w:ascii="Arial" w:eastAsia="Arial Unicode MS" w:hAnsi="Arial" w:cs="Arial"/>
                <w:snapToGrid w:val="0"/>
                <w:sz w:val="18"/>
                <w:szCs w:val="18"/>
                <w:lang w:val="en-GB"/>
              </w:rPr>
            </w:pPr>
            <w:r w:rsidRPr="006A2D28">
              <w:rPr>
                <w:rFonts w:ascii="Arial" w:eastAsia="Arial Unicode MS" w:hAnsi="Arial" w:cs="Arial"/>
                <w:snapToGrid w:val="0"/>
                <w:sz w:val="18"/>
                <w:szCs w:val="18"/>
              </w:rPr>
              <w:t xml:space="preserve">Total adjustments to opening unappropriated retained earnings </w:t>
            </w:r>
          </w:p>
        </w:tc>
        <w:tc>
          <w:tcPr>
            <w:tcW w:w="1729" w:type="dxa"/>
            <w:tcBorders>
              <w:top w:val="nil"/>
              <w:left w:val="nil"/>
              <w:right w:val="nil"/>
            </w:tcBorders>
            <w:shd w:val="clear" w:color="auto" w:fill="auto"/>
            <w:vAlign w:val="bottom"/>
          </w:tcPr>
          <w:p w:rsidR="0097263C" w:rsidRPr="006A2D28" w:rsidRDefault="0097263C" w:rsidP="00E2511C">
            <w:pPr>
              <w:ind w:right="-72"/>
              <w:jc w:val="right"/>
              <w:rPr>
                <w:rFonts w:ascii="Arial" w:eastAsia="Arial Unicode MS" w:hAnsi="Arial" w:cs="Arial"/>
                <w:sz w:val="18"/>
                <w:szCs w:val="18"/>
              </w:rPr>
            </w:pPr>
          </w:p>
        </w:tc>
      </w:tr>
      <w:tr w:rsidR="0097263C" w:rsidRPr="00E2511C" w:rsidTr="0097263C">
        <w:tc>
          <w:tcPr>
            <w:tcW w:w="7740" w:type="dxa"/>
            <w:vAlign w:val="bottom"/>
          </w:tcPr>
          <w:p w:rsidR="0097263C" w:rsidRPr="006A2D28" w:rsidRDefault="0097263C" w:rsidP="00E2511C">
            <w:pPr>
              <w:ind w:left="427"/>
              <w:rPr>
                <w:rFonts w:ascii="Arial" w:eastAsia="Arial Unicode MS" w:hAnsi="Arial" w:cs="Arial"/>
                <w:snapToGrid w:val="0"/>
                <w:sz w:val="18"/>
                <w:szCs w:val="18"/>
              </w:rPr>
            </w:pPr>
            <w:r w:rsidRPr="006A2D28">
              <w:rPr>
                <w:rFonts w:ascii="Arial" w:eastAsia="Arial Unicode MS" w:hAnsi="Arial" w:cs="Arial"/>
                <w:snapToGrid w:val="0"/>
                <w:sz w:val="18"/>
                <w:szCs w:val="18"/>
              </w:rPr>
              <w:t xml:space="preserve">   from adoption of TFRS 9</w:t>
            </w:r>
          </w:p>
        </w:tc>
        <w:tc>
          <w:tcPr>
            <w:tcW w:w="1729" w:type="dxa"/>
            <w:tcBorders>
              <w:left w:val="nil"/>
              <w:bottom w:val="single" w:sz="4" w:space="0" w:color="auto"/>
              <w:right w:val="nil"/>
            </w:tcBorders>
            <w:shd w:val="clear" w:color="auto" w:fill="auto"/>
            <w:vAlign w:val="bottom"/>
          </w:tcPr>
          <w:p w:rsidR="0097263C" w:rsidRPr="006A2D28" w:rsidRDefault="0097263C" w:rsidP="00E2511C">
            <w:pPr>
              <w:ind w:right="-72"/>
              <w:jc w:val="right"/>
              <w:rPr>
                <w:rFonts w:ascii="Arial" w:eastAsia="Arial Unicode MS" w:hAnsi="Arial" w:cs="Arial"/>
                <w:sz w:val="18"/>
                <w:szCs w:val="18"/>
              </w:rPr>
            </w:pPr>
            <w:r w:rsidRPr="006A2D28">
              <w:rPr>
                <w:rFonts w:ascii="Arial" w:eastAsia="Arial Unicode MS" w:hAnsi="Arial" w:cs="Arial"/>
                <w:sz w:val="18"/>
                <w:szCs w:val="18"/>
              </w:rPr>
              <w:t>11,006</w:t>
            </w:r>
          </w:p>
        </w:tc>
      </w:tr>
      <w:tr w:rsidR="0097263C" w:rsidRPr="00E2511C" w:rsidTr="0097263C">
        <w:tc>
          <w:tcPr>
            <w:tcW w:w="7740" w:type="dxa"/>
            <w:vAlign w:val="bottom"/>
          </w:tcPr>
          <w:p w:rsidR="0097263C" w:rsidRPr="006A2D28" w:rsidRDefault="0097263C" w:rsidP="00E2511C">
            <w:pPr>
              <w:ind w:left="427"/>
              <w:rPr>
                <w:rFonts w:ascii="Arial" w:eastAsia="Arial Unicode MS" w:hAnsi="Arial" w:cs="Arial"/>
                <w:snapToGrid w:val="0"/>
                <w:sz w:val="18"/>
                <w:szCs w:val="18"/>
                <w:cs/>
              </w:rPr>
            </w:pPr>
          </w:p>
        </w:tc>
        <w:tc>
          <w:tcPr>
            <w:tcW w:w="1729" w:type="dxa"/>
            <w:tcBorders>
              <w:top w:val="single" w:sz="4" w:space="0" w:color="auto"/>
              <w:left w:val="nil"/>
              <w:bottom w:val="nil"/>
              <w:right w:val="nil"/>
            </w:tcBorders>
            <w:shd w:val="clear" w:color="auto" w:fill="auto"/>
            <w:vAlign w:val="bottom"/>
          </w:tcPr>
          <w:p w:rsidR="0097263C" w:rsidRPr="006A2D28" w:rsidRDefault="0097263C" w:rsidP="00E2511C">
            <w:pPr>
              <w:ind w:right="-72"/>
              <w:jc w:val="right"/>
              <w:rPr>
                <w:rFonts w:ascii="Arial" w:eastAsia="Arial Unicode MS" w:hAnsi="Arial" w:cs="Arial"/>
                <w:snapToGrid w:val="0"/>
                <w:sz w:val="18"/>
                <w:szCs w:val="18"/>
              </w:rPr>
            </w:pPr>
          </w:p>
        </w:tc>
      </w:tr>
    </w:tbl>
    <w:p w:rsidR="00B975C2" w:rsidRPr="002E49B2" w:rsidRDefault="00B975C2" w:rsidP="00E2511C">
      <w:pPr>
        <w:ind w:left="540"/>
        <w:rPr>
          <w:rFonts w:ascii="Arial" w:hAnsi="Arial" w:cs="Arial"/>
          <w:sz w:val="18"/>
          <w:szCs w:val="18"/>
          <w:lang w:val="en-GB" w:eastAsia="en-GB"/>
        </w:rPr>
      </w:pPr>
    </w:p>
    <w:p w:rsidR="00854381" w:rsidRDefault="00854381" w:rsidP="00854381">
      <w:pPr>
        <w:ind w:left="540"/>
        <w:jc w:val="thaiDistribute"/>
        <w:rPr>
          <w:rFonts w:ascii="Arial" w:eastAsia="Arial Unicode MS" w:hAnsi="Arial" w:cs="Arial"/>
          <w:sz w:val="18"/>
          <w:szCs w:val="18"/>
          <w:lang w:val="en-GB"/>
        </w:rPr>
      </w:pPr>
      <w:r>
        <w:rPr>
          <w:rFonts w:ascii="Arial" w:eastAsia="Arial Unicode MS" w:hAnsi="Arial" w:cs="Arial"/>
          <w:spacing w:val="-4"/>
          <w:sz w:val="18"/>
          <w:szCs w:val="18"/>
        </w:rPr>
        <w:t xml:space="preserve">As at 1 January 2020, the Group </w:t>
      </w:r>
      <w:r w:rsidRPr="008C384A">
        <w:rPr>
          <w:rFonts w:ascii="Arial" w:eastAsia="Arial Unicode MS" w:hAnsi="Arial" w:cs="Arial"/>
          <w:spacing w:val="-4"/>
          <w:sz w:val="18"/>
          <w:szCs w:val="18"/>
        </w:rPr>
        <w:t xml:space="preserve">has equity instruments measured at cost of Baht </w:t>
      </w:r>
      <w:r w:rsidRPr="008C384A">
        <w:rPr>
          <w:rFonts w:ascii="Arial" w:eastAsia="Arial Unicode MS" w:hAnsi="Arial" w:cs="Arial"/>
          <w:spacing w:val="-4"/>
          <w:sz w:val="18"/>
          <w:szCs w:val="18"/>
          <w:lang w:val="en-GB"/>
        </w:rPr>
        <w:t>3,397</w:t>
      </w:r>
      <w:r w:rsidRPr="008C384A">
        <w:rPr>
          <w:rFonts w:ascii="Arial" w:eastAsia="Arial Unicode MS" w:hAnsi="Arial" w:cs="Arial"/>
          <w:spacing w:val="-4"/>
          <w:sz w:val="18"/>
          <w:szCs w:val="18"/>
        </w:rPr>
        <w:t>. These instruments will be remeasured</w:t>
      </w:r>
      <w:r w:rsidRPr="00411842">
        <w:rPr>
          <w:rFonts w:ascii="Arial" w:eastAsia="Arial Unicode MS" w:hAnsi="Arial" w:cs="Arial"/>
          <w:sz w:val="18"/>
          <w:szCs w:val="18"/>
        </w:rPr>
        <w:t xml:space="preserve"> to fair value through profit or loss. The impact from </w:t>
      </w:r>
      <w:r w:rsidRPr="00411842">
        <w:rPr>
          <w:rFonts w:ascii="Arial" w:eastAsia="Arial Unicode MS" w:hAnsi="Arial" w:cs="Arial"/>
          <w:sz w:val="18"/>
          <w:szCs w:val="18"/>
          <w:lang w:val="en-GB"/>
        </w:rPr>
        <w:t xml:space="preserve">first-time adoption has increased in retained earnings as of 1 January 2020 to the consolidated and separate financial </w:t>
      </w:r>
      <w:r>
        <w:rPr>
          <w:rFonts w:ascii="Arial" w:eastAsia="Arial Unicode MS" w:hAnsi="Arial" w:cs="Arial"/>
          <w:sz w:val="18"/>
          <w:szCs w:val="18"/>
          <w:lang w:val="en-GB"/>
        </w:rPr>
        <w:t xml:space="preserve">statements </w:t>
      </w:r>
      <w:r w:rsidRPr="00411842">
        <w:rPr>
          <w:rFonts w:ascii="Arial" w:eastAsia="Arial Unicode MS" w:hAnsi="Arial" w:cs="Arial"/>
          <w:sz w:val="18"/>
          <w:szCs w:val="18"/>
          <w:lang w:val="en-GB"/>
        </w:rPr>
        <w:t>amounting to Baht 13,758</w:t>
      </w:r>
      <w:r>
        <w:rPr>
          <w:rFonts w:ascii="Arial" w:eastAsia="Arial Unicode MS" w:hAnsi="Arial" w:cs="Arial"/>
          <w:sz w:val="18"/>
          <w:szCs w:val="18"/>
          <w:lang w:val="en-GB"/>
        </w:rPr>
        <w:t xml:space="preserve"> and net with an increase in deferred tax liabilities amounting to Baht 2,752</w:t>
      </w:r>
      <w:r w:rsidRPr="00411842">
        <w:rPr>
          <w:rFonts w:ascii="Arial" w:eastAsia="Arial Unicode MS" w:hAnsi="Arial" w:cs="Arial"/>
          <w:sz w:val="18"/>
          <w:szCs w:val="18"/>
          <w:lang w:val="en-GB"/>
        </w:rPr>
        <w:t>.</w:t>
      </w:r>
      <w:r>
        <w:rPr>
          <w:rFonts w:ascii="Arial" w:eastAsia="Arial Unicode MS" w:hAnsi="Arial" w:cs="Arial"/>
          <w:sz w:val="18"/>
          <w:szCs w:val="18"/>
          <w:lang w:val="en-GB"/>
        </w:rPr>
        <w:t xml:space="preserve"> As a result, the impact to retained earnings amounting to Baht 11,006.</w:t>
      </w:r>
      <w:r w:rsidRPr="00411842">
        <w:rPr>
          <w:rFonts w:ascii="Arial" w:eastAsia="Arial Unicode MS" w:hAnsi="Arial" w:cs="Arial"/>
          <w:sz w:val="18"/>
          <w:szCs w:val="18"/>
          <w:lang w:val="en-GB"/>
        </w:rPr>
        <w:t xml:space="preserve"> However, the </w:t>
      </w:r>
      <w:r w:rsidRPr="008C384A">
        <w:rPr>
          <w:rFonts w:ascii="Arial" w:eastAsia="Arial Unicode MS" w:hAnsi="Arial" w:cs="Arial"/>
          <w:spacing w:val="-5"/>
          <w:sz w:val="18"/>
          <w:szCs w:val="18"/>
          <w:lang w:val="en-GB"/>
        </w:rPr>
        <w:t xml:space="preserve">impact was immaterial therefore, the Group and the Company did </w:t>
      </w:r>
      <w:r w:rsidRPr="0099556F">
        <w:rPr>
          <w:rFonts w:ascii="Arial" w:eastAsia="Arial Unicode MS" w:hAnsi="Arial" w:cs="Arial"/>
          <w:sz w:val="18"/>
          <w:szCs w:val="18"/>
          <w:lang w:val="en-GB"/>
        </w:rPr>
        <w:t xml:space="preserve">not adjust this amount into retained earnings but adjusted into profit </w:t>
      </w:r>
      <w:r w:rsidR="009379AB" w:rsidRPr="0099556F">
        <w:rPr>
          <w:rFonts w:ascii="Arial" w:eastAsia="Arial Unicode MS" w:hAnsi="Arial" w:cs="Arial"/>
          <w:sz w:val="18"/>
          <w:szCs w:val="18"/>
          <w:lang w:val="en-GB"/>
        </w:rPr>
        <w:t>or</w:t>
      </w:r>
      <w:r w:rsidRPr="0099556F">
        <w:rPr>
          <w:rFonts w:ascii="Arial" w:eastAsia="Arial Unicode MS" w:hAnsi="Arial" w:cs="Arial"/>
          <w:sz w:val="18"/>
          <w:szCs w:val="18"/>
          <w:lang w:val="en-GB"/>
        </w:rPr>
        <w:t xml:space="preserve"> loss for the current year, instead.</w:t>
      </w:r>
    </w:p>
    <w:p w:rsidR="0099556F" w:rsidRPr="0099556F" w:rsidRDefault="0099556F" w:rsidP="00854381">
      <w:pPr>
        <w:ind w:left="540"/>
        <w:jc w:val="thaiDistribute"/>
        <w:rPr>
          <w:rFonts w:ascii="Arial" w:eastAsia="Arial Unicode MS" w:hAnsi="Arial" w:cs="Arial"/>
          <w:sz w:val="18"/>
          <w:szCs w:val="18"/>
        </w:rPr>
      </w:pPr>
    </w:p>
    <w:p w:rsidR="0097263C" w:rsidRDefault="0097263C">
      <w:pPr>
        <w:spacing w:after="160" w:line="259" w:lineRule="auto"/>
        <w:jc w:val="left"/>
        <w:rPr>
          <w:rFonts w:ascii="Arial" w:eastAsia="Arial Unicode MS" w:hAnsi="Arial" w:cs="Arial"/>
          <w:sz w:val="18"/>
          <w:szCs w:val="18"/>
          <w:highlight w:val="yellow"/>
          <w:lang w:val="en-GB"/>
        </w:rPr>
      </w:pPr>
      <w:r>
        <w:rPr>
          <w:rFonts w:ascii="Arial" w:eastAsia="Arial Unicode MS" w:hAnsi="Arial" w:cs="Arial"/>
          <w:sz w:val="18"/>
          <w:szCs w:val="18"/>
          <w:highlight w:val="yellow"/>
          <w:lang w:val="en-GB"/>
        </w:rPr>
        <w:br w:type="page"/>
      </w:r>
    </w:p>
    <w:p w:rsidR="0097263C" w:rsidRPr="00854381" w:rsidRDefault="0097263C" w:rsidP="00CC556D">
      <w:pPr>
        <w:ind w:left="540"/>
        <w:jc w:val="thaiDistribute"/>
        <w:rPr>
          <w:rFonts w:ascii="Arial" w:eastAsia="Arial Unicode MS" w:hAnsi="Arial" w:cs="Arial"/>
          <w:sz w:val="18"/>
          <w:szCs w:val="18"/>
          <w:highlight w:val="yellow"/>
          <w:lang w:val="en-GB"/>
        </w:rPr>
      </w:pPr>
    </w:p>
    <w:p w:rsidR="0097365B" w:rsidRPr="002E49B2" w:rsidRDefault="0097365B" w:rsidP="00E2511C">
      <w:pPr>
        <w:ind w:left="540"/>
        <w:rPr>
          <w:rFonts w:ascii="Arial" w:hAnsi="Arial" w:cs="Arial"/>
          <w:sz w:val="18"/>
          <w:szCs w:val="18"/>
          <w:lang w:val="en-GB" w:eastAsia="en-GB"/>
        </w:rPr>
      </w:pPr>
      <w:r w:rsidRPr="002E49B2">
        <w:rPr>
          <w:rFonts w:ascii="Arial" w:hAnsi="Arial" w:cs="Arial"/>
          <w:sz w:val="18"/>
          <w:szCs w:val="18"/>
          <w:lang w:val="en-GB" w:eastAsia="en-GB"/>
        </w:rPr>
        <w:t xml:space="preserve">On 1 January 2020 (the date of initial application), the management has assessed which business models apply to the financial assets and financial </w:t>
      </w:r>
      <w:proofErr w:type="gramStart"/>
      <w:r w:rsidRPr="002E49B2">
        <w:rPr>
          <w:rFonts w:ascii="Arial" w:hAnsi="Arial" w:cs="Arial"/>
          <w:sz w:val="18"/>
          <w:szCs w:val="18"/>
          <w:lang w:val="en-GB" w:eastAsia="en-GB"/>
        </w:rPr>
        <w:t>liabilities, and</w:t>
      </w:r>
      <w:proofErr w:type="gramEnd"/>
      <w:r w:rsidRPr="002E49B2">
        <w:rPr>
          <w:rFonts w:ascii="Arial" w:hAnsi="Arial" w:cs="Arial"/>
          <w:sz w:val="18"/>
          <w:szCs w:val="18"/>
          <w:lang w:val="en-GB" w:eastAsia="en-GB"/>
        </w:rPr>
        <w:t xml:space="preserve"> has classified its financial instruments into the appropriate </w:t>
      </w:r>
      <w:r w:rsidR="0097263C">
        <w:rPr>
          <w:rFonts w:ascii="Arial" w:hAnsi="Arial" w:cs="Arial"/>
          <w:sz w:val="18"/>
          <w:szCs w:val="18"/>
          <w:lang w:val="en-GB" w:eastAsia="en-GB"/>
        </w:rPr>
        <w:br/>
      </w:r>
      <w:r w:rsidRPr="002E49B2">
        <w:rPr>
          <w:rFonts w:ascii="Arial" w:hAnsi="Arial" w:cs="Arial"/>
          <w:sz w:val="18"/>
          <w:szCs w:val="18"/>
          <w:lang w:val="en-GB" w:eastAsia="en-GB"/>
        </w:rPr>
        <w:t>TFRS 9 categories below.</w:t>
      </w:r>
    </w:p>
    <w:p w:rsidR="00B975C2" w:rsidRPr="002E49B2" w:rsidRDefault="00B975C2" w:rsidP="00E2511C">
      <w:pPr>
        <w:ind w:left="540"/>
        <w:rPr>
          <w:rFonts w:ascii="Arial" w:hAnsi="Arial" w:cs="Arial"/>
          <w:sz w:val="18"/>
          <w:szCs w:val="18"/>
          <w:lang w:val="en-GB" w:eastAsia="en-GB"/>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4"/>
        <w:gridCol w:w="772"/>
        <w:gridCol w:w="1509"/>
        <w:gridCol w:w="1450"/>
      </w:tblGrid>
      <w:tr w:rsidR="00E2511C" w:rsidRPr="00E2511C" w:rsidTr="00E2511C">
        <w:tc>
          <w:tcPr>
            <w:tcW w:w="5724" w:type="dxa"/>
          </w:tcPr>
          <w:p w:rsidR="00E2511C" w:rsidRPr="009D2CEF" w:rsidRDefault="00E2511C" w:rsidP="00E2511C">
            <w:pPr>
              <w:ind w:left="427"/>
              <w:rPr>
                <w:rFonts w:ascii="Arial" w:hAnsi="Arial" w:cs="Arial"/>
                <w:sz w:val="18"/>
                <w:szCs w:val="18"/>
                <w:lang w:val="en-GB"/>
              </w:rPr>
            </w:pPr>
          </w:p>
        </w:tc>
        <w:tc>
          <w:tcPr>
            <w:tcW w:w="772" w:type="dxa"/>
          </w:tcPr>
          <w:p w:rsidR="00E2511C" w:rsidRPr="00E2511C" w:rsidRDefault="00E2511C" w:rsidP="0097365B">
            <w:pPr>
              <w:jc w:val="center"/>
              <w:rPr>
                <w:rFonts w:ascii="Arial" w:hAnsi="Arial" w:cs="Arial"/>
                <w:b/>
                <w:bCs/>
                <w:sz w:val="18"/>
                <w:szCs w:val="18"/>
              </w:rPr>
            </w:pPr>
          </w:p>
        </w:tc>
        <w:tc>
          <w:tcPr>
            <w:tcW w:w="2959" w:type="dxa"/>
            <w:gridSpan w:val="2"/>
            <w:tcBorders>
              <w:top w:val="single" w:sz="4" w:space="0" w:color="auto"/>
              <w:left w:val="nil"/>
              <w:right w:val="nil"/>
            </w:tcBorders>
            <w:shd w:val="clear" w:color="auto" w:fill="auto"/>
            <w:vAlign w:val="bottom"/>
          </w:tcPr>
          <w:p w:rsidR="00E2511C" w:rsidRPr="00E2511C" w:rsidRDefault="00E2511C" w:rsidP="00184D21">
            <w:pPr>
              <w:ind w:right="-72"/>
              <w:jc w:val="center"/>
              <w:rPr>
                <w:rFonts w:ascii="Arial" w:hAnsi="Arial" w:cs="Arial"/>
                <w:b/>
                <w:bCs/>
                <w:sz w:val="18"/>
                <w:szCs w:val="18"/>
              </w:rPr>
            </w:pPr>
            <w:r w:rsidRPr="00E2511C">
              <w:rPr>
                <w:rFonts w:ascii="Arial" w:hAnsi="Arial" w:cs="Arial"/>
                <w:b/>
                <w:bCs/>
                <w:sz w:val="18"/>
                <w:szCs w:val="18"/>
              </w:rPr>
              <w:t>Consolidated and Separate</w:t>
            </w:r>
          </w:p>
        </w:tc>
      </w:tr>
      <w:tr w:rsidR="00E2511C" w:rsidRPr="00E2511C" w:rsidTr="00E2511C">
        <w:tc>
          <w:tcPr>
            <w:tcW w:w="5724" w:type="dxa"/>
          </w:tcPr>
          <w:p w:rsidR="00E2511C" w:rsidRPr="00E2511C" w:rsidRDefault="00E2511C" w:rsidP="00E2511C">
            <w:pPr>
              <w:ind w:left="427"/>
              <w:rPr>
                <w:rFonts w:ascii="Arial" w:hAnsi="Arial" w:cs="Arial"/>
                <w:sz w:val="18"/>
                <w:szCs w:val="18"/>
              </w:rPr>
            </w:pPr>
          </w:p>
        </w:tc>
        <w:tc>
          <w:tcPr>
            <w:tcW w:w="772" w:type="dxa"/>
          </w:tcPr>
          <w:p w:rsidR="00E2511C" w:rsidRPr="00E2511C" w:rsidRDefault="00E2511C" w:rsidP="0097365B">
            <w:pPr>
              <w:jc w:val="center"/>
              <w:rPr>
                <w:rFonts w:ascii="Arial" w:hAnsi="Arial" w:cs="Arial"/>
                <w:b/>
                <w:bCs/>
                <w:sz w:val="18"/>
                <w:szCs w:val="18"/>
              </w:rPr>
            </w:pPr>
          </w:p>
        </w:tc>
        <w:tc>
          <w:tcPr>
            <w:tcW w:w="2959" w:type="dxa"/>
            <w:gridSpan w:val="2"/>
            <w:tcBorders>
              <w:left w:val="nil"/>
              <w:bottom w:val="single" w:sz="4" w:space="0" w:color="auto"/>
              <w:right w:val="nil"/>
            </w:tcBorders>
            <w:vAlign w:val="bottom"/>
          </w:tcPr>
          <w:p w:rsidR="00E2511C" w:rsidRPr="00E2511C" w:rsidRDefault="00E2511C" w:rsidP="00184D21">
            <w:pPr>
              <w:ind w:right="-72"/>
              <w:jc w:val="center"/>
              <w:rPr>
                <w:rFonts w:ascii="Arial" w:hAnsi="Arial" w:cs="Arial"/>
                <w:b/>
                <w:bCs/>
                <w:sz w:val="18"/>
                <w:szCs w:val="18"/>
              </w:rPr>
            </w:pPr>
            <w:r w:rsidRPr="00E2511C">
              <w:rPr>
                <w:rFonts w:ascii="Arial" w:hAnsi="Arial" w:cs="Arial"/>
                <w:b/>
                <w:bCs/>
                <w:sz w:val="18"/>
                <w:szCs w:val="18"/>
              </w:rPr>
              <w:t>financial statements</w:t>
            </w:r>
          </w:p>
        </w:tc>
      </w:tr>
      <w:tr w:rsidR="00E2511C" w:rsidRPr="00E2511C" w:rsidTr="00E2511C">
        <w:tc>
          <w:tcPr>
            <w:tcW w:w="5724" w:type="dxa"/>
          </w:tcPr>
          <w:p w:rsidR="00E2511C" w:rsidRPr="00E2511C" w:rsidRDefault="00E2511C" w:rsidP="00E2511C">
            <w:pPr>
              <w:ind w:left="427"/>
              <w:rPr>
                <w:rFonts w:ascii="Arial" w:hAnsi="Arial" w:cs="Arial"/>
                <w:sz w:val="18"/>
                <w:szCs w:val="18"/>
              </w:rPr>
            </w:pPr>
          </w:p>
        </w:tc>
        <w:tc>
          <w:tcPr>
            <w:tcW w:w="772" w:type="dxa"/>
            <w:tcBorders>
              <w:top w:val="nil"/>
              <w:left w:val="nil"/>
              <w:bottom w:val="single" w:sz="4" w:space="0" w:color="auto"/>
              <w:right w:val="nil"/>
            </w:tcBorders>
          </w:tcPr>
          <w:p w:rsidR="00E2511C" w:rsidRDefault="00E2511C" w:rsidP="0097365B">
            <w:pPr>
              <w:jc w:val="center"/>
              <w:rPr>
                <w:rFonts w:ascii="Arial" w:hAnsi="Arial" w:cs="Arial"/>
                <w:b/>
                <w:bCs/>
                <w:sz w:val="18"/>
                <w:szCs w:val="18"/>
              </w:rPr>
            </w:pPr>
          </w:p>
          <w:p w:rsidR="00AD347F" w:rsidRPr="00E2511C" w:rsidRDefault="00AD347F" w:rsidP="0097365B">
            <w:pPr>
              <w:jc w:val="center"/>
              <w:rPr>
                <w:rFonts w:ascii="Arial" w:hAnsi="Arial" w:cs="Arial"/>
                <w:b/>
                <w:bCs/>
                <w:sz w:val="18"/>
                <w:szCs w:val="18"/>
              </w:rPr>
            </w:pPr>
          </w:p>
          <w:p w:rsidR="00E2511C" w:rsidRPr="00E2511C" w:rsidRDefault="00E2511C" w:rsidP="00B17F31">
            <w:pPr>
              <w:rPr>
                <w:rFonts w:ascii="Arial" w:hAnsi="Arial" w:cs="Arial"/>
                <w:b/>
                <w:bCs/>
                <w:sz w:val="18"/>
                <w:szCs w:val="18"/>
              </w:rPr>
            </w:pPr>
            <w:r w:rsidRPr="00E2511C">
              <w:rPr>
                <w:rFonts w:ascii="Arial" w:hAnsi="Arial" w:cs="Arial"/>
                <w:b/>
                <w:bCs/>
                <w:sz w:val="18"/>
                <w:szCs w:val="18"/>
              </w:rPr>
              <w:t>Notes</w:t>
            </w:r>
          </w:p>
        </w:tc>
        <w:tc>
          <w:tcPr>
            <w:tcW w:w="1509" w:type="dxa"/>
            <w:tcBorders>
              <w:top w:val="single" w:sz="4" w:space="0" w:color="auto"/>
              <w:left w:val="nil"/>
              <w:bottom w:val="single" w:sz="4" w:space="0" w:color="auto"/>
              <w:right w:val="nil"/>
            </w:tcBorders>
          </w:tcPr>
          <w:p w:rsidR="00E2511C" w:rsidRPr="00E2511C" w:rsidRDefault="007118BB" w:rsidP="0097365B">
            <w:pPr>
              <w:ind w:right="-72"/>
              <w:jc w:val="right"/>
              <w:rPr>
                <w:rFonts w:ascii="Arial" w:hAnsi="Arial" w:cs="Arial"/>
                <w:b/>
                <w:bCs/>
                <w:sz w:val="18"/>
                <w:szCs w:val="18"/>
              </w:rPr>
            </w:pPr>
            <w:r>
              <w:rPr>
                <w:rFonts w:ascii="Arial" w:hAnsi="Arial" w:cs="Arial"/>
                <w:b/>
                <w:bCs/>
                <w:sz w:val="18"/>
                <w:szCs w:val="18"/>
              </w:rPr>
              <w:t>A</w:t>
            </w:r>
            <w:r w:rsidR="006A2D28">
              <w:rPr>
                <w:rFonts w:ascii="Arial" w:hAnsi="Arial" w:cs="Arial"/>
                <w:b/>
                <w:bCs/>
                <w:sz w:val="18"/>
                <w:szCs w:val="18"/>
              </w:rPr>
              <w:t>vailable-for-sale investment</w:t>
            </w:r>
          </w:p>
          <w:p w:rsidR="00E2511C" w:rsidRPr="00E2511C" w:rsidRDefault="00E2511C" w:rsidP="0097365B">
            <w:pPr>
              <w:ind w:right="-72"/>
              <w:jc w:val="right"/>
              <w:rPr>
                <w:rFonts w:ascii="Arial" w:hAnsi="Arial" w:cs="Arial"/>
                <w:b/>
                <w:bCs/>
                <w:sz w:val="18"/>
                <w:szCs w:val="18"/>
              </w:rPr>
            </w:pPr>
            <w:r w:rsidRPr="00E2511C">
              <w:rPr>
                <w:rFonts w:ascii="Arial" w:hAnsi="Arial" w:cs="Arial"/>
                <w:b/>
                <w:bCs/>
                <w:sz w:val="18"/>
                <w:szCs w:val="18"/>
              </w:rPr>
              <w:t>Baht</w:t>
            </w:r>
          </w:p>
        </w:tc>
        <w:tc>
          <w:tcPr>
            <w:tcW w:w="1450" w:type="dxa"/>
            <w:tcBorders>
              <w:top w:val="single" w:sz="4" w:space="0" w:color="auto"/>
              <w:left w:val="nil"/>
              <w:bottom w:val="single" w:sz="4" w:space="0" w:color="auto"/>
              <w:right w:val="nil"/>
            </w:tcBorders>
            <w:hideMark/>
          </w:tcPr>
          <w:p w:rsidR="007118BB" w:rsidRDefault="007118BB" w:rsidP="0097365B">
            <w:pPr>
              <w:ind w:right="-72"/>
              <w:jc w:val="right"/>
              <w:rPr>
                <w:rFonts w:ascii="Arial" w:hAnsi="Arial" w:cs="Arial"/>
                <w:b/>
                <w:bCs/>
                <w:sz w:val="18"/>
                <w:szCs w:val="18"/>
              </w:rPr>
            </w:pPr>
          </w:p>
          <w:p w:rsidR="00E2511C" w:rsidRPr="00E2511C" w:rsidRDefault="00E2511C" w:rsidP="0097365B">
            <w:pPr>
              <w:ind w:right="-72"/>
              <w:jc w:val="right"/>
              <w:rPr>
                <w:rFonts w:ascii="Arial" w:hAnsi="Arial" w:cs="Arial"/>
                <w:b/>
                <w:bCs/>
                <w:sz w:val="18"/>
                <w:szCs w:val="18"/>
              </w:rPr>
            </w:pPr>
            <w:r w:rsidRPr="00E2511C">
              <w:rPr>
                <w:rFonts w:ascii="Arial" w:hAnsi="Arial" w:cs="Arial"/>
                <w:b/>
                <w:bCs/>
                <w:sz w:val="18"/>
                <w:szCs w:val="18"/>
              </w:rPr>
              <w:t>FV</w:t>
            </w:r>
            <w:r w:rsidR="006A2D28">
              <w:rPr>
                <w:rFonts w:ascii="Arial" w:hAnsi="Arial" w:cs="Arial"/>
                <w:b/>
                <w:bCs/>
                <w:sz w:val="18"/>
                <w:szCs w:val="18"/>
              </w:rPr>
              <w:t>PL</w:t>
            </w:r>
            <w:r w:rsidRPr="00E2511C">
              <w:rPr>
                <w:rFonts w:ascii="Arial" w:hAnsi="Arial" w:cs="Arial"/>
                <w:b/>
                <w:bCs/>
                <w:sz w:val="18"/>
                <w:szCs w:val="18"/>
              </w:rPr>
              <w:t xml:space="preserve"> </w:t>
            </w:r>
          </w:p>
          <w:p w:rsidR="00E2511C" w:rsidRPr="00E2511C" w:rsidRDefault="00E2511C" w:rsidP="0097365B">
            <w:pPr>
              <w:ind w:right="-72"/>
              <w:jc w:val="right"/>
              <w:rPr>
                <w:rFonts w:ascii="Arial" w:hAnsi="Arial" w:cs="Arial"/>
                <w:b/>
                <w:bCs/>
                <w:sz w:val="18"/>
                <w:szCs w:val="18"/>
              </w:rPr>
            </w:pPr>
            <w:r w:rsidRPr="00E2511C">
              <w:rPr>
                <w:rFonts w:ascii="Arial" w:hAnsi="Arial" w:cs="Arial"/>
                <w:b/>
                <w:bCs/>
                <w:sz w:val="18"/>
                <w:szCs w:val="18"/>
              </w:rPr>
              <w:t>Baht</w:t>
            </w:r>
          </w:p>
        </w:tc>
      </w:tr>
      <w:tr w:rsidR="00E2511C" w:rsidRPr="00E2511C" w:rsidTr="00E2511C">
        <w:tc>
          <w:tcPr>
            <w:tcW w:w="5724" w:type="dxa"/>
          </w:tcPr>
          <w:p w:rsidR="00E2511C" w:rsidRPr="00E2511C" w:rsidRDefault="00E2511C" w:rsidP="00E2511C">
            <w:pPr>
              <w:ind w:left="427"/>
              <w:rPr>
                <w:rFonts w:ascii="Arial" w:hAnsi="Arial" w:cs="Arial"/>
                <w:b/>
                <w:bCs/>
                <w:sz w:val="18"/>
                <w:szCs w:val="18"/>
                <w:cs/>
              </w:rPr>
            </w:pPr>
            <w:r w:rsidRPr="00E2511C">
              <w:rPr>
                <w:rFonts w:ascii="Arial" w:eastAsia="Arial Unicode MS" w:hAnsi="Arial" w:cs="Arial"/>
                <w:b/>
                <w:bCs/>
                <w:snapToGrid w:val="0"/>
                <w:sz w:val="18"/>
                <w:szCs w:val="18"/>
              </w:rPr>
              <w:t>Financial assets</w:t>
            </w:r>
          </w:p>
        </w:tc>
        <w:tc>
          <w:tcPr>
            <w:tcW w:w="772" w:type="dxa"/>
            <w:tcBorders>
              <w:left w:val="nil"/>
              <w:bottom w:val="nil"/>
              <w:right w:val="nil"/>
            </w:tcBorders>
          </w:tcPr>
          <w:p w:rsidR="00E2511C" w:rsidRPr="00E2511C" w:rsidRDefault="00E2511C" w:rsidP="0097365B">
            <w:pPr>
              <w:jc w:val="center"/>
              <w:rPr>
                <w:rFonts w:ascii="Arial" w:hAnsi="Arial" w:cs="Arial"/>
                <w:b/>
                <w:bCs/>
                <w:sz w:val="18"/>
                <w:szCs w:val="18"/>
              </w:rPr>
            </w:pPr>
          </w:p>
        </w:tc>
        <w:tc>
          <w:tcPr>
            <w:tcW w:w="1509" w:type="dxa"/>
            <w:tcBorders>
              <w:left w:val="nil"/>
              <w:bottom w:val="nil"/>
              <w:right w:val="nil"/>
            </w:tcBorders>
          </w:tcPr>
          <w:p w:rsidR="00E2511C" w:rsidRPr="00E2511C" w:rsidRDefault="00E2511C" w:rsidP="0097365B">
            <w:pPr>
              <w:ind w:right="-72"/>
              <w:jc w:val="right"/>
              <w:rPr>
                <w:rFonts w:ascii="Arial" w:hAnsi="Arial" w:cs="Arial"/>
                <w:b/>
                <w:bCs/>
                <w:sz w:val="18"/>
                <w:szCs w:val="18"/>
              </w:rPr>
            </w:pPr>
          </w:p>
        </w:tc>
        <w:tc>
          <w:tcPr>
            <w:tcW w:w="1450" w:type="dxa"/>
            <w:tcBorders>
              <w:left w:val="nil"/>
              <w:bottom w:val="nil"/>
              <w:right w:val="nil"/>
            </w:tcBorders>
          </w:tcPr>
          <w:p w:rsidR="00E2511C" w:rsidRPr="00E2511C" w:rsidRDefault="00E2511C" w:rsidP="0097365B">
            <w:pPr>
              <w:ind w:right="-72"/>
              <w:jc w:val="right"/>
              <w:rPr>
                <w:rFonts w:ascii="Arial" w:hAnsi="Arial" w:cs="Arial"/>
                <w:b/>
                <w:bCs/>
                <w:sz w:val="18"/>
                <w:szCs w:val="18"/>
              </w:rPr>
            </w:pPr>
          </w:p>
        </w:tc>
      </w:tr>
      <w:tr w:rsidR="00E2511C" w:rsidRPr="00E2511C" w:rsidTr="00E2511C">
        <w:tc>
          <w:tcPr>
            <w:tcW w:w="5724" w:type="dxa"/>
          </w:tcPr>
          <w:p w:rsidR="00E2511C" w:rsidRPr="00E2511C" w:rsidRDefault="00E2511C" w:rsidP="00E2511C">
            <w:pPr>
              <w:ind w:left="427"/>
              <w:rPr>
                <w:rFonts w:ascii="Arial" w:hAnsi="Arial" w:cs="Arial"/>
                <w:b/>
                <w:bCs/>
                <w:sz w:val="18"/>
                <w:szCs w:val="18"/>
                <w:cs/>
              </w:rPr>
            </w:pPr>
          </w:p>
        </w:tc>
        <w:tc>
          <w:tcPr>
            <w:tcW w:w="772" w:type="dxa"/>
            <w:tcBorders>
              <w:left w:val="nil"/>
              <w:bottom w:val="nil"/>
              <w:right w:val="nil"/>
            </w:tcBorders>
          </w:tcPr>
          <w:p w:rsidR="00E2511C" w:rsidRPr="00E2511C" w:rsidRDefault="00E2511C" w:rsidP="0097365B">
            <w:pPr>
              <w:jc w:val="center"/>
              <w:rPr>
                <w:rFonts w:ascii="Arial" w:hAnsi="Arial" w:cs="Arial"/>
                <w:b/>
                <w:bCs/>
                <w:sz w:val="18"/>
                <w:szCs w:val="18"/>
              </w:rPr>
            </w:pPr>
          </w:p>
        </w:tc>
        <w:tc>
          <w:tcPr>
            <w:tcW w:w="1509" w:type="dxa"/>
            <w:tcBorders>
              <w:left w:val="nil"/>
              <w:bottom w:val="nil"/>
              <w:right w:val="nil"/>
            </w:tcBorders>
          </w:tcPr>
          <w:p w:rsidR="00E2511C" w:rsidRPr="00E2511C" w:rsidRDefault="00E2511C" w:rsidP="0097365B">
            <w:pPr>
              <w:ind w:right="-72"/>
              <w:jc w:val="right"/>
              <w:rPr>
                <w:rFonts w:ascii="Arial" w:hAnsi="Arial" w:cs="Arial"/>
                <w:b/>
                <w:bCs/>
                <w:sz w:val="18"/>
                <w:szCs w:val="18"/>
              </w:rPr>
            </w:pPr>
          </w:p>
        </w:tc>
        <w:tc>
          <w:tcPr>
            <w:tcW w:w="1450" w:type="dxa"/>
            <w:tcBorders>
              <w:left w:val="nil"/>
              <w:bottom w:val="nil"/>
              <w:right w:val="nil"/>
            </w:tcBorders>
          </w:tcPr>
          <w:p w:rsidR="00E2511C" w:rsidRPr="00E2511C" w:rsidRDefault="00E2511C" w:rsidP="0097365B">
            <w:pPr>
              <w:ind w:right="-72"/>
              <w:jc w:val="right"/>
              <w:rPr>
                <w:rFonts w:ascii="Arial" w:hAnsi="Arial" w:cs="Arial"/>
                <w:b/>
                <w:bCs/>
                <w:sz w:val="18"/>
                <w:szCs w:val="18"/>
              </w:rPr>
            </w:pPr>
          </w:p>
        </w:tc>
      </w:tr>
      <w:tr w:rsidR="00E2511C" w:rsidRPr="00E2511C" w:rsidTr="00E2511C">
        <w:tc>
          <w:tcPr>
            <w:tcW w:w="5724" w:type="dxa"/>
            <w:hideMark/>
          </w:tcPr>
          <w:p w:rsidR="00E2511C" w:rsidRPr="00E2511C" w:rsidRDefault="00E2511C" w:rsidP="00E2511C">
            <w:pPr>
              <w:ind w:left="427"/>
              <w:rPr>
                <w:rFonts w:ascii="Arial" w:hAnsi="Arial" w:cs="Arial"/>
                <w:b/>
                <w:bCs/>
                <w:sz w:val="18"/>
                <w:szCs w:val="18"/>
              </w:rPr>
            </w:pPr>
            <w:r w:rsidRPr="00E2511C">
              <w:rPr>
                <w:rFonts w:ascii="Arial" w:hAnsi="Arial" w:cs="Arial"/>
                <w:b/>
                <w:bCs/>
                <w:sz w:val="18"/>
                <w:szCs w:val="18"/>
              </w:rPr>
              <w:t xml:space="preserve">Balance as </w:t>
            </w:r>
            <w:r w:rsidR="00FB11FB">
              <w:rPr>
                <w:rFonts w:ascii="Arial" w:hAnsi="Arial" w:cs="Arial"/>
                <w:b/>
                <w:bCs/>
                <w:sz w:val="18"/>
                <w:szCs w:val="18"/>
              </w:rPr>
              <w:t>at</w:t>
            </w:r>
            <w:r w:rsidRPr="00E2511C">
              <w:rPr>
                <w:rFonts w:ascii="Arial" w:hAnsi="Arial" w:cs="Arial"/>
                <w:b/>
                <w:bCs/>
                <w:sz w:val="18"/>
                <w:szCs w:val="18"/>
              </w:rPr>
              <w:t xml:space="preserve"> 31 December 2019 (Previously reported</w:t>
            </w:r>
            <w:r w:rsidRPr="00E2511C">
              <w:rPr>
                <w:rFonts w:ascii="Arial" w:hAnsi="Arial" w:cs="Arial"/>
                <w:b/>
                <w:bCs/>
                <w:sz w:val="18"/>
                <w:szCs w:val="18"/>
                <w:cs/>
              </w:rPr>
              <w:t>)</w:t>
            </w:r>
          </w:p>
        </w:tc>
        <w:tc>
          <w:tcPr>
            <w:tcW w:w="772" w:type="dxa"/>
          </w:tcPr>
          <w:p w:rsidR="00E2511C" w:rsidRPr="00E2511C" w:rsidRDefault="00E2511C" w:rsidP="0097365B">
            <w:pPr>
              <w:jc w:val="center"/>
              <w:rPr>
                <w:rFonts w:ascii="Arial" w:hAnsi="Arial" w:cs="Arial"/>
                <w:b/>
                <w:bCs/>
                <w:sz w:val="18"/>
                <w:szCs w:val="18"/>
              </w:rPr>
            </w:pPr>
          </w:p>
        </w:tc>
        <w:tc>
          <w:tcPr>
            <w:tcW w:w="1509" w:type="dxa"/>
            <w:hideMark/>
          </w:tcPr>
          <w:p w:rsidR="00E2511C" w:rsidRPr="00E2511C" w:rsidRDefault="00E2511C" w:rsidP="0097365B">
            <w:pPr>
              <w:ind w:right="-72"/>
              <w:jc w:val="right"/>
              <w:rPr>
                <w:rFonts w:ascii="Arial" w:hAnsi="Arial" w:cs="Arial"/>
                <w:b/>
                <w:bCs/>
                <w:sz w:val="18"/>
                <w:szCs w:val="18"/>
              </w:rPr>
            </w:pPr>
            <w:r w:rsidRPr="00E2511C">
              <w:rPr>
                <w:rFonts w:ascii="Arial" w:hAnsi="Arial" w:cs="Arial"/>
                <w:b/>
                <w:bCs/>
                <w:sz w:val="18"/>
                <w:szCs w:val="18"/>
              </w:rPr>
              <w:t>3,397</w:t>
            </w:r>
          </w:p>
        </w:tc>
        <w:tc>
          <w:tcPr>
            <w:tcW w:w="1450" w:type="dxa"/>
            <w:hideMark/>
          </w:tcPr>
          <w:p w:rsidR="00E2511C" w:rsidRPr="00E2511C" w:rsidRDefault="00E2511C" w:rsidP="0097365B">
            <w:pPr>
              <w:ind w:right="-72"/>
              <w:jc w:val="right"/>
              <w:rPr>
                <w:rFonts w:ascii="Arial" w:hAnsi="Arial" w:cs="Arial"/>
                <w:b/>
                <w:bCs/>
                <w:sz w:val="18"/>
                <w:szCs w:val="18"/>
              </w:rPr>
            </w:pPr>
            <w:r w:rsidRPr="00E2511C">
              <w:rPr>
                <w:rFonts w:ascii="Arial" w:hAnsi="Arial" w:cs="Arial"/>
                <w:b/>
                <w:bCs/>
                <w:sz w:val="18"/>
                <w:szCs w:val="18"/>
              </w:rPr>
              <w:t>-</w:t>
            </w:r>
          </w:p>
        </w:tc>
      </w:tr>
      <w:tr w:rsidR="00E2511C" w:rsidRPr="00E2511C" w:rsidTr="00E2511C">
        <w:tc>
          <w:tcPr>
            <w:tcW w:w="5724" w:type="dxa"/>
          </w:tcPr>
          <w:p w:rsidR="00E2511C" w:rsidRPr="00E2511C" w:rsidRDefault="00E2511C" w:rsidP="00E2511C">
            <w:pPr>
              <w:ind w:left="427"/>
              <w:rPr>
                <w:rFonts w:ascii="Arial" w:hAnsi="Arial" w:cs="Arial"/>
                <w:b/>
                <w:bCs/>
                <w:sz w:val="18"/>
                <w:szCs w:val="18"/>
              </w:rPr>
            </w:pPr>
          </w:p>
        </w:tc>
        <w:tc>
          <w:tcPr>
            <w:tcW w:w="772" w:type="dxa"/>
          </w:tcPr>
          <w:p w:rsidR="00E2511C" w:rsidRPr="00E2511C" w:rsidRDefault="00E2511C" w:rsidP="0097365B">
            <w:pPr>
              <w:jc w:val="center"/>
              <w:rPr>
                <w:rFonts w:ascii="Arial" w:hAnsi="Arial" w:cs="Arial"/>
                <w:b/>
                <w:bCs/>
                <w:sz w:val="18"/>
                <w:szCs w:val="18"/>
              </w:rPr>
            </w:pPr>
          </w:p>
        </w:tc>
        <w:tc>
          <w:tcPr>
            <w:tcW w:w="1509" w:type="dxa"/>
          </w:tcPr>
          <w:p w:rsidR="00E2511C" w:rsidRPr="00E2511C" w:rsidRDefault="00E2511C" w:rsidP="0097365B">
            <w:pPr>
              <w:ind w:right="-72"/>
              <w:jc w:val="right"/>
              <w:rPr>
                <w:rFonts w:ascii="Arial" w:hAnsi="Arial" w:cs="Arial"/>
                <w:b/>
                <w:bCs/>
                <w:sz w:val="18"/>
                <w:szCs w:val="18"/>
              </w:rPr>
            </w:pPr>
          </w:p>
        </w:tc>
        <w:tc>
          <w:tcPr>
            <w:tcW w:w="1450" w:type="dxa"/>
          </w:tcPr>
          <w:p w:rsidR="00E2511C" w:rsidRPr="00E2511C" w:rsidRDefault="00E2511C" w:rsidP="0097365B">
            <w:pPr>
              <w:ind w:right="-72"/>
              <w:jc w:val="right"/>
              <w:rPr>
                <w:rFonts w:ascii="Arial" w:hAnsi="Arial" w:cs="Arial"/>
                <w:b/>
                <w:bCs/>
                <w:sz w:val="18"/>
                <w:szCs w:val="18"/>
              </w:rPr>
            </w:pPr>
          </w:p>
        </w:tc>
      </w:tr>
      <w:tr w:rsidR="00E2511C" w:rsidRPr="00E2511C" w:rsidTr="00E2511C">
        <w:tc>
          <w:tcPr>
            <w:tcW w:w="5724" w:type="dxa"/>
            <w:hideMark/>
          </w:tcPr>
          <w:p w:rsidR="00E2511C" w:rsidRPr="00E2511C" w:rsidRDefault="00E2511C" w:rsidP="00E2511C">
            <w:pPr>
              <w:ind w:left="427"/>
              <w:rPr>
                <w:rFonts w:ascii="Arial" w:hAnsi="Arial" w:cs="Arial"/>
                <w:sz w:val="18"/>
                <w:szCs w:val="18"/>
              </w:rPr>
            </w:pPr>
            <w:r w:rsidRPr="00E2511C">
              <w:rPr>
                <w:rFonts w:ascii="Arial" w:hAnsi="Arial" w:cs="Arial"/>
                <w:sz w:val="18"/>
                <w:szCs w:val="18"/>
              </w:rPr>
              <w:t>Reclassify investments from available-for-sale to FVPL</w:t>
            </w:r>
          </w:p>
        </w:tc>
        <w:tc>
          <w:tcPr>
            <w:tcW w:w="772" w:type="dxa"/>
            <w:hideMark/>
          </w:tcPr>
          <w:p w:rsidR="00E2511C" w:rsidRPr="00E2511C" w:rsidRDefault="00E2511C" w:rsidP="0097365B">
            <w:pPr>
              <w:jc w:val="center"/>
              <w:rPr>
                <w:rFonts w:ascii="Arial" w:hAnsi="Arial" w:cs="Arial"/>
                <w:sz w:val="18"/>
                <w:szCs w:val="18"/>
              </w:rPr>
            </w:pPr>
            <w:r w:rsidRPr="00E2511C">
              <w:rPr>
                <w:rFonts w:ascii="Arial" w:hAnsi="Arial" w:cs="Arial"/>
                <w:sz w:val="18"/>
                <w:szCs w:val="18"/>
              </w:rPr>
              <w:t>a, b</w:t>
            </w:r>
          </w:p>
        </w:tc>
        <w:tc>
          <w:tcPr>
            <w:tcW w:w="1509" w:type="dxa"/>
            <w:hideMark/>
          </w:tcPr>
          <w:p w:rsidR="00E2511C" w:rsidRPr="00E2511C" w:rsidRDefault="00E2511C" w:rsidP="0097365B">
            <w:pPr>
              <w:ind w:right="-72"/>
              <w:jc w:val="right"/>
              <w:rPr>
                <w:rFonts w:ascii="Arial" w:hAnsi="Arial" w:cs="Arial"/>
                <w:sz w:val="18"/>
                <w:szCs w:val="18"/>
              </w:rPr>
            </w:pPr>
            <w:r w:rsidRPr="00E2511C">
              <w:rPr>
                <w:rFonts w:ascii="Arial" w:hAnsi="Arial" w:cs="Arial"/>
                <w:sz w:val="18"/>
                <w:szCs w:val="18"/>
              </w:rPr>
              <w:t>(3,397)</w:t>
            </w:r>
          </w:p>
        </w:tc>
        <w:tc>
          <w:tcPr>
            <w:tcW w:w="1450" w:type="dxa"/>
            <w:hideMark/>
          </w:tcPr>
          <w:p w:rsidR="00E2511C" w:rsidRPr="00E2511C" w:rsidRDefault="00E2511C" w:rsidP="0097365B">
            <w:pPr>
              <w:ind w:right="-72"/>
              <w:jc w:val="right"/>
              <w:rPr>
                <w:rFonts w:ascii="Arial" w:hAnsi="Arial" w:cs="Arial"/>
                <w:sz w:val="18"/>
                <w:szCs w:val="18"/>
              </w:rPr>
            </w:pPr>
            <w:r w:rsidRPr="00E2511C">
              <w:rPr>
                <w:rFonts w:ascii="Arial" w:hAnsi="Arial" w:cs="Arial"/>
                <w:sz w:val="18"/>
                <w:szCs w:val="18"/>
              </w:rPr>
              <w:t>3,397</w:t>
            </w:r>
          </w:p>
        </w:tc>
      </w:tr>
      <w:tr w:rsidR="00E2511C" w:rsidRPr="00E2511C" w:rsidTr="00E2511C">
        <w:tc>
          <w:tcPr>
            <w:tcW w:w="5724" w:type="dxa"/>
          </w:tcPr>
          <w:p w:rsidR="00E2511C" w:rsidRPr="00E2511C" w:rsidRDefault="00E2511C" w:rsidP="00E2511C">
            <w:pPr>
              <w:ind w:left="427"/>
              <w:rPr>
                <w:rFonts w:ascii="Arial" w:hAnsi="Arial" w:cs="Arial"/>
                <w:b/>
                <w:bCs/>
                <w:sz w:val="18"/>
                <w:szCs w:val="18"/>
              </w:rPr>
            </w:pPr>
          </w:p>
        </w:tc>
        <w:tc>
          <w:tcPr>
            <w:tcW w:w="772" w:type="dxa"/>
          </w:tcPr>
          <w:p w:rsidR="00E2511C" w:rsidRPr="00E2511C" w:rsidRDefault="00E2511C" w:rsidP="0097365B">
            <w:pPr>
              <w:jc w:val="center"/>
              <w:rPr>
                <w:rFonts w:ascii="Arial" w:hAnsi="Arial" w:cs="Arial"/>
                <w:sz w:val="18"/>
                <w:szCs w:val="18"/>
              </w:rPr>
            </w:pPr>
          </w:p>
        </w:tc>
        <w:tc>
          <w:tcPr>
            <w:tcW w:w="1509" w:type="dxa"/>
            <w:tcBorders>
              <w:top w:val="single" w:sz="4" w:space="0" w:color="auto"/>
              <w:left w:val="nil"/>
              <w:right w:val="nil"/>
            </w:tcBorders>
          </w:tcPr>
          <w:p w:rsidR="00E2511C" w:rsidRPr="00E2511C" w:rsidRDefault="00E2511C" w:rsidP="0097365B">
            <w:pPr>
              <w:ind w:right="-72"/>
              <w:jc w:val="right"/>
              <w:rPr>
                <w:rFonts w:ascii="Arial" w:hAnsi="Arial" w:cs="Arial"/>
                <w:b/>
                <w:bCs/>
                <w:sz w:val="18"/>
                <w:szCs w:val="18"/>
              </w:rPr>
            </w:pPr>
          </w:p>
        </w:tc>
        <w:tc>
          <w:tcPr>
            <w:tcW w:w="1450" w:type="dxa"/>
            <w:tcBorders>
              <w:top w:val="single" w:sz="4" w:space="0" w:color="auto"/>
              <w:left w:val="nil"/>
              <w:right w:val="nil"/>
            </w:tcBorders>
          </w:tcPr>
          <w:p w:rsidR="00E2511C" w:rsidRPr="00E2511C" w:rsidRDefault="00E2511C" w:rsidP="0097365B">
            <w:pPr>
              <w:ind w:right="-72"/>
              <w:jc w:val="right"/>
              <w:rPr>
                <w:rFonts w:ascii="Arial" w:hAnsi="Arial" w:cs="Arial"/>
                <w:b/>
                <w:bCs/>
                <w:sz w:val="18"/>
                <w:szCs w:val="18"/>
              </w:rPr>
            </w:pPr>
          </w:p>
        </w:tc>
      </w:tr>
      <w:tr w:rsidR="00E2511C" w:rsidRPr="00E2511C" w:rsidTr="00E2511C">
        <w:tc>
          <w:tcPr>
            <w:tcW w:w="5724" w:type="dxa"/>
            <w:hideMark/>
          </w:tcPr>
          <w:p w:rsidR="00E2511C" w:rsidRPr="00E2511C" w:rsidRDefault="00E2511C" w:rsidP="00E2511C">
            <w:pPr>
              <w:ind w:left="427"/>
              <w:rPr>
                <w:rFonts w:ascii="Arial" w:hAnsi="Arial" w:cs="Arial"/>
                <w:b/>
                <w:bCs/>
                <w:sz w:val="18"/>
                <w:szCs w:val="18"/>
              </w:rPr>
            </w:pPr>
            <w:r w:rsidRPr="00E2511C">
              <w:rPr>
                <w:rFonts w:ascii="Arial" w:hAnsi="Arial" w:cs="Arial"/>
                <w:b/>
                <w:bCs/>
                <w:sz w:val="18"/>
                <w:szCs w:val="18"/>
              </w:rPr>
              <w:t>Opening balance 1 January 2020 - TFRS 9 adoption</w:t>
            </w:r>
          </w:p>
        </w:tc>
        <w:tc>
          <w:tcPr>
            <w:tcW w:w="772" w:type="dxa"/>
          </w:tcPr>
          <w:p w:rsidR="00E2511C" w:rsidRPr="00E2511C" w:rsidRDefault="00E2511C" w:rsidP="0097365B">
            <w:pPr>
              <w:jc w:val="center"/>
              <w:rPr>
                <w:rFonts w:ascii="Arial" w:hAnsi="Arial" w:cs="Arial"/>
                <w:sz w:val="18"/>
                <w:szCs w:val="18"/>
              </w:rPr>
            </w:pPr>
          </w:p>
        </w:tc>
        <w:tc>
          <w:tcPr>
            <w:tcW w:w="1509" w:type="dxa"/>
            <w:tcBorders>
              <w:left w:val="nil"/>
              <w:bottom w:val="single" w:sz="4" w:space="0" w:color="auto"/>
              <w:right w:val="nil"/>
            </w:tcBorders>
            <w:hideMark/>
          </w:tcPr>
          <w:p w:rsidR="00E2511C" w:rsidRPr="00E2511C" w:rsidRDefault="00E2511C" w:rsidP="0097365B">
            <w:pPr>
              <w:ind w:right="-72"/>
              <w:jc w:val="right"/>
              <w:rPr>
                <w:rFonts w:ascii="Arial" w:hAnsi="Arial" w:cs="Arial"/>
                <w:b/>
                <w:bCs/>
                <w:sz w:val="18"/>
                <w:szCs w:val="18"/>
              </w:rPr>
            </w:pPr>
            <w:r w:rsidRPr="00E2511C">
              <w:rPr>
                <w:rFonts w:ascii="Arial" w:hAnsi="Arial" w:cs="Arial"/>
                <w:b/>
                <w:bCs/>
                <w:sz w:val="18"/>
                <w:szCs w:val="18"/>
              </w:rPr>
              <w:t>-</w:t>
            </w:r>
          </w:p>
        </w:tc>
        <w:tc>
          <w:tcPr>
            <w:tcW w:w="1450" w:type="dxa"/>
            <w:tcBorders>
              <w:left w:val="nil"/>
              <w:bottom w:val="single" w:sz="4" w:space="0" w:color="auto"/>
              <w:right w:val="nil"/>
            </w:tcBorders>
            <w:hideMark/>
          </w:tcPr>
          <w:p w:rsidR="00E2511C" w:rsidRPr="00E2511C" w:rsidRDefault="00E2511C" w:rsidP="0097365B">
            <w:pPr>
              <w:ind w:right="-72"/>
              <w:jc w:val="right"/>
              <w:rPr>
                <w:rFonts w:ascii="Arial" w:hAnsi="Arial" w:cs="Arial"/>
                <w:b/>
                <w:bCs/>
                <w:sz w:val="18"/>
                <w:szCs w:val="18"/>
              </w:rPr>
            </w:pPr>
            <w:r w:rsidRPr="00E2511C">
              <w:rPr>
                <w:rFonts w:ascii="Arial" w:hAnsi="Arial" w:cs="Arial"/>
                <w:b/>
                <w:bCs/>
                <w:sz w:val="18"/>
                <w:szCs w:val="18"/>
              </w:rPr>
              <w:t>3,397</w:t>
            </w:r>
          </w:p>
        </w:tc>
      </w:tr>
    </w:tbl>
    <w:p w:rsidR="00E2511C" w:rsidRPr="00EB69A5" w:rsidRDefault="00E2511C" w:rsidP="00E2511C">
      <w:pPr>
        <w:tabs>
          <w:tab w:val="left" w:pos="1080"/>
        </w:tabs>
        <w:ind w:left="1080" w:hanging="540"/>
        <w:rPr>
          <w:rFonts w:ascii="Arial" w:hAnsi="Arial" w:cs="Arial"/>
          <w:sz w:val="18"/>
          <w:szCs w:val="18"/>
          <w:lang w:val="en-GB" w:eastAsia="en-GB"/>
        </w:rPr>
      </w:pPr>
    </w:p>
    <w:p w:rsidR="00B975C2" w:rsidRPr="00220B8A" w:rsidRDefault="00B975C2" w:rsidP="00E2511C">
      <w:pPr>
        <w:tabs>
          <w:tab w:val="left" w:pos="1080"/>
        </w:tabs>
        <w:ind w:left="1080" w:hanging="540"/>
        <w:rPr>
          <w:rFonts w:ascii="Arial" w:hAnsi="Arial" w:cs="Arial"/>
          <w:b/>
          <w:bCs/>
          <w:color w:val="DC6900" w:themeColor="accent1"/>
          <w:sz w:val="18"/>
          <w:szCs w:val="18"/>
          <w:lang w:val="en-GB" w:eastAsia="en-GB"/>
        </w:rPr>
      </w:pPr>
      <w:r w:rsidRPr="00220B8A">
        <w:rPr>
          <w:rFonts w:ascii="Arial" w:hAnsi="Arial" w:cs="Arial"/>
          <w:b/>
          <w:bCs/>
          <w:color w:val="DC6900" w:themeColor="accent1"/>
          <w:sz w:val="18"/>
          <w:szCs w:val="18"/>
          <w:lang w:val="en-GB" w:eastAsia="en-GB"/>
        </w:rPr>
        <w:t>(a)</w:t>
      </w:r>
      <w:r w:rsidRPr="00220B8A">
        <w:rPr>
          <w:rFonts w:ascii="Arial" w:hAnsi="Arial" w:cs="Arial"/>
          <w:b/>
          <w:bCs/>
          <w:color w:val="DC6900" w:themeColor="accent1"/>
          <w:sz w:val="18"/>
          <w:szCs w:val="18"/>
          <w:lang w:val="en-GB" w:eastAsia="en-GB"/>
        </w:rPr>
        <w:tab/>
      </w:r>
      <w:r w:rsidR="00FB11FB" w:rsidRPr="00220B8A">
        <w:rPr>
          <w:rFonts w:ascii="Arial" w:hAnsi="Arial" w:cs="Arial"/>
          <w:b/>
          <w:bCs/>
          <w:color w:val="DC6900" w:themeColor="accent1"/>
          <w:sz w:val="18"/>
          <w:szCs w:val="18"/>
          <w:lang w:val="en-GB" w:eastAsia="en-GB"/>
        </w:rPr>
        <w:t>Available-for-sale equity investments classified as FVPL</w:t>
      </w:r>
    </w:p>
    <w:p w:rsidR="00B975C2" w:rsidRPr="00220B8A" w:rsidRDefault="00B975C2" w:rsidP="00E2511C">
      <w:pPr>
        <w:ind w:left="1080"/>
        <w:rPr>
          <w:rFonts w:ascii="Arial" w:hAnsi="Arial" w:cs="Arial"/>
          <w:sz w:val="18"/>
          <w:szCs w:val="18"/>
          <w:lang w:val="en-GB" w:eastAsia="en-GB"/>
        </w:rPr>
      </w:pPr>
    </w:p>
    <w:p w:rsidR="00FB11FB" w:rsidRPr="00220B8A" w:rsidRDefault="00FB11FB" w:rsidP="00E2511C">
      <w:pPr>
        <w:ind w:left="1080"/>
        <w:rPr>
          <w:rFonts w:ascii="Arial" w:hAnsi="Arial" w:cs="Arial"/>
          <w:sz w:val="18"/>
          <w:szCs w:val="18"/>
          <w:lang w:val="en-GB" w:eastAsia="en-GB"/>
        </w:rPr>
      </w:pPr>
      <w:r w:rsidRPr="00220B8A">
        <w:rPr>
          <w:rFonts w:ascii="Arial" w:hAnsi="Arial" w:cs="Arial"/>
          <w:sz w:val="18"/>
          <w:szCs w:val="18"/>
          <w:lang w:val="en-GB" w:eastAsia="en-GB"/>
        </w:rPr>
        <w:t>On 1 January 2020, the Group and the Company elected to present in profit or loss changes in the fair value of all its equity investments previously classified as available-for-sale, because these investments are held as long-term strategic investments. As a result, the Group’s and the Company’s assets were reclassified from available-for-sale investments to financial assets at FVPL.</w:t>
      </w:r>
    </w:p>
    <w:p w:rsidR="00FB11FB" w:rsidRPr="00220B8A" w:rsidRDefault="00FB11FB" w:rsidP="00E2511C">
      <w:pPr>
        <w:ind w:left="1080"/>
        <w:rPr>
          <w:rFonts w:ascii="Arial" w:hAnsi="Arial" w:cs="Arial"/>
          <w:sz w:val="18"/>
          <w:szCs w:val="18"/>
          <w:lang w:val="en-GB" w:eastAsia="en-GB"/>
        </w:rPr>
      </w:pPr>
    </w:p>
    <w:p w:rsidR="00FB11FB" w:rsidRPr="00220B8A" w:rsidRDefault="00FB11FB" w:rsidP="00E2511C">
      <w:pPr>
        <w:ind w:left="1080"/>
        <w:rPr>
          <w:rFonts w:ascii="Arial" w:hAnsi="Arial" w:cs="Arial"/>
          <w:sz w:val="18"/>
          <w:szCs w:val="18"/>
          <w:lang w:val="en-GB" w:eastAsia="en-GB"/>
        </w:rPr>
      </w:pPr>
      <w:r w:rsidRPr="00220B8A">
        <w:rPr>
          <w:rFonts w:ascii="Arial" w:hAnsi="Arial" w:cs="Arial"/>
          <w:sz w:val="18"/>
          <w:szCs w:val="18"/>
          <w:lang w:val="en-GB" w:eastAsia="en-GB"/>
        </w:rPr>
        <w:t xml:space="preserve">On 1 January 2020, fair value of Baht 17,155 which </w:t>
      </w:r>
      <w:r w:rsidR="00220B8A" w:rsidRPr="00220B8A">
        <w:rPr>
          <w:rFonts w:ascii="Arial" w:hAnsi="Arial" w:cs="Arial"/>
          <w:sz w:val="18"/>
          <w:szCs w:val="18"/>
          <w:lang w:val="en-GB" w:eastAsia="en-GB"/>
        </w:rPr>
        <w:t xml:space="preserve">is approximate to carrying value. As a result, the Group and the Company did not adjust any impact to retained earnings but recognised into profit or loss in 2020, instead amounting to Baht 13,758. </w:t>
      </w:r>
      <w:r w:rsidRPr="00220B8A">
        <w:rPr>
          <w:rFonts w:ascii="Arial" w:hAnsi="Arial" w:cs="Arial"/>
          <w:sz w:val="18"/>
          <w:szCs w:val="18"/>
          <w:lang w:val="en-GB" w:eastAsia="en-GB"/>
        </w:rPr>
        <w:t xml:space="preserve"> </w:t>
      </w:r>
    </w:p>
    <w:p w:rsidR="00B975C2" w:rsidRPr="002E49B2" w:rsidRDefault="00B975C2" w:rsidP="00E2511C">
      <w:pPr>
        <w:ind w:left="1080"/>
        <w:rPr>
          <w:rFonts w:ascii="Arial" w:hAnsi="Arial" w:cs="Arial"/>
          <w:sz w:val="18"/>
          <w:szCs w:val="18"/>
          <w:lang w:val="en-GB" w:eastAsia="en-GB"/>
        </w:rPr>
      </w:pPr>
    </w:p>
    <w:p w:rsidR="0097365B" w:rsidRPr="00E2511C" w:rsidRDefault="0097365B" w:rsidP="00E2511C">
      <w:pPr>
        <w:tabs>
          <w:tab w:val="left" w:pos="1080"/>
        </w:tabs>
        <w:ind w:left="1080" w:hanging="540"/>
        <w:rPr>
          <w:rFonts w:ascii="Arial" w:hAnsi="Arial" w:cs="Arial"/>
          <w:b/>
          <w:bCs/>
          <w:color w:val="DC6900" w:themeColor="accent1"/>
          <w:sz w:val="18"/>
          <w:szCs w:val="18"/>
          <w:lang w:val="en-GB" w:eastAsia="en-GB"/>
        </w:rPr>
      </w:pPr>
      <w:bookmarkStart w:id="7" w:name="_Toc48736008"/>
      <w:r w:rsidRPr="00E2511C">
        <w:rPr>
          <w:rFonts w:ascii="Arial" w:hAnsi="Arial" w:cs="Arial"/>
          <w:b/>
          <w:bCs/>
          <w:color w:val="DC6900" w:themeColor="accent1"/>
          <w:sz w:val="18"/>
          <w:szCs w:val="18"/>
          <w:lang w:val="en-GB" w:eastAsia="en-GB"/>
        </w:rPr>
        <w:t>(b)</w:t>
      </w:r>
      <w:r w:rsidRPr="00E2511C">
        <w:rPr>
          <w:rFonts w:ascii="Arial" w:hAnsi="Arial" w:cs="Arial"/>
          <w:b/>
          <w:bCs/>
          <w:color w:val="DC6900" w:themeColor="accent1"/>
          <w:sz w:val="18"/>
          <w:szCs w:val="18"/>
          <w:lang w:val="en-GB" w:eastAsia="en-GB"/>
        </w:rPr>
        <w:tab/>
        <w:t>Reclassifications of financial instruments on adoption of TFRS 9</w:t>
      </w:r>
      <w:bookmarkEnd w:id="7"/>
    </w:p>
    <w:p w:rsidR="0097365B" w:rsidRPr="002E49B2" w:rsidRDefault="0097365B" w:rsidP="00E2511C">
      <w:pPr>
        <w:ind w:left="1080"/>
        <w:rPr>
          <w:rFonts w:ascii="Arial" w:hAnsi="Arial" w:cs="Arial"/>
          <w:b/>
          <w:bCs/>
          <w:color w:val="DC6900" w:themeColor="accent1"/>
          <w:sz w:val="18"/>
          <w:szCs w:val="18"/>
          <w:lang w:val="en-GB" w:eastAsia="en-GB"/>
        </w:rPr>
      </w:pPr>
    </w:p>
    <w:p w:rsidR="0097365B" w:rsidRPr="002E49B2" w:rsidRDefault="0097365B" w:rsidP="00E2511C">
      <w:pPr>
        <w:ind w:left="1080"/>
        <w:rPr>
          <w:rFonts w:ascii="Arial" w:hAnsi="Arial" w:cs="Arial"/>
          <w:sz w:val="18"/>
          <w:szCs w:val="18"/>
          <w:lang w:val="en-GB" w:eastAsia="en-GB"/>
        </w:rPr>
      </w:pPr>
      <w:r w:rsidRPr="002E49B2">
        <w:rPr>
          <w:rFonts w:ascii="Arial" w:hAnsi="Arial" w:cs="Arial"/>
          <w:sz w:val="18"/>
          <w:szCs w:val="18"/>
          <w:lang w:val="en-GB" w:eastAsia="en-GB"/>
        </w:rPr>
        <w:t xml:space="preserve">On 1 January 2020, the date of initial application, the measurement categories and carrying amounts of financial assets and financial liabilities were as follows. </w:t>
      </w:r>
    </w:p>
    <w:p w:rsidR="0097365B" w:rsidRPr="002E49B2" w:rsidRDefault="0097365B" w:rsidP="00E2511C">
      <w:pPr>
        <w:ind w:left="1080"/>
        <w:rPr>
          <w:rFonts w:ascii="Arial" w:hAnsi="Arial" w:cs="Arial"/>
          <w:b/>
          <w:bCs/>
          <w:color w:val="DC6900" w:themeColor="accent1"/>
          <w:sz w:val="18"/>
          <w:szCs w:val="18"/>
          <w:lang w:eastAsia="en-GB"/>
        </w:rPr>
      </w:pPr>
    </w:p>
    <w:tbl>
      <w:tblPr>
        <w:tblStyle w:val="TableGridLight"/>
        <w:tblW w:w="905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6"/>
        <w:gridCol w:w="1314"/>
        <w:gridCol w:w="1264"/>
        <w:gridCol w:w="1080"/>
        <w:gridCol w:w="1090"/>
        <w:gridCol w:w="1009"/>
      </w:tblGrid>
      <w:tr w:rsidR="00B975C2" w:rsidRPr="00E2511C" w:rsidTr="00E2511C">
        <w:trPr>
          <w:tblHeader/>
        </w:trPr>
        <w:tc>
          <w:tcPr>
            <w:tcW w:w="3296" w:type="dxa"/>
          </w:tcPr>
          <w:p w:rsidR="00B975C2" w:rsidRPr="00E2511C" w:rsidRDefault="00B975C2" w:rsidP="00EB69A5">
            <w:pPr>
              <w:ind w:left="14" w:right="-72"/>
              <w:rPr>
                <w:rFonts w:ascii="Arial" w:hAnsi="Arial" w:cs="Arial"/>
                <w:sz w:val="16"/>
                <w:szCs w:val="16"/>
              </w:rPr>
            </w:pPr>
          </w:p>
        </w:tc>
        <w:tc>
          <w:tcPr>
            <w:tcW w:w="5757" w:type="dxa"/>
            <w:gridSpan w:val="5"/>
            <w:tcBorders>
              <w:top w:val="single" w:sz="4" w:space="0" w:color="auto"/>
              <w:bottom w:val="single" w:sz="4" w:space="0" w:color="auto"/>
            </w:tcBorders>
            <w:hideMark/>
          </w:tcPr>
          <w:p w:rsidR="00B975C2" w:rsidRPr="00E2511C" w:rsidRDefault="00B975C2" w:rsidP="00E2511C">
            <w:pPr>
              <w:ind w:left="547" w:right="-72"/>
              <w:jc w:val="center"/>
              <w:rPr>
                <w:rFonts w:ascii="Arial" w:hAnsi="Arial" w:cs="Arial"/>
                <w:b/>
                <w:bCs/>
                <w:sz w:val="16"/>
                <w:szCs w:val="16"/>
              </w:rPr>
            </w:pPr>
            <w:r w:rsidRPr="00E2511C">
              <w:rPr>
                <w:rFonts w:ascii="Arial" w:hAnsi="Arial" w:cs="Arial"/>
                <w:b/>
                <w:bCs/>
                <w:sz w:val="16"/>
                <w:szCs w:val="16"/>
              </w:rPr>
              <w:t>Consolidated financial statements</w:t>
            </w:r>
          </w:p>
        </w:tc>
      </w:tr>
      <w:tr w:rsidR="00B975C2" w:rsidRPr="00E2511C" w:rsidTr="00E2511C">
        <w:trPr>
          <w:tblHeader/>
        </w:trPr>
        <w:tc>
          <w:tcPr>
            <w:tcW w:w="3296" w:type="dxa"/>
          </w:tcPr>
          <w:p w:rsidR="00B975C2" w:rsidRPr="00E2511C" w:rsidRDefault="00B975C2" w:rsidP="00EB69A5">
            <w:pPr>
              <w:ind w:left="14" w:right="-72"/>
              <w:rPr>
                <w:rFonts w:ascii="Arial" w:hAnsi="Arial" w:cs="Arial"/>
                <w:sz w:val="16"/>
                <w:szCs w:val="16"/>
                <w:cs/>
              </w:rPr>
            </w:pPr>
          </w:p>
        </w:tc>
        <w:tc>
          <w:tcPr>
            <w:tcW w:w="2578" w:type="dxa"/>
            <w:gridSpan w:val="2"/>
            <w:tcBorders>
              <w:bottom w:val="single" w:sz="4" w:space="0" w:color="auto"/>
            </w:tcBorders>
            <w:hideMark/>
          </w:tcPr>
          <w:p w:rsidR="00B975C2" w:rsidRPr="00E2511C" w:rsidRDefault="00B975C2" w:rsidP="00E2511C">
            <w:pPr>
              <w:ind w:left="547" w:right="-72"/>
              <w:rPr>
                <w:rFonts w:ascii="Arial" w:hAnsi="Arial" w:cs="Arial"/>
                <w:b/>
                <w:bCs/>
                <w:sz w:val="16"/>
                <w:szCs w:val="16"/>
              </w:rPr>
            </w:pPr>
            <w:r w:rsidRPr="00E2511C">
              <w:rPr>
                <w:rFonts w:ascii="Arial" w:hAnsi="Arial" w:cs="Arial"/>
                <w:b/>
                <w:bCs/>
                <w:sz w:val="16"/>
                <w:szCs w:val="16"/>
              </w:rPr>
              <w:t>Measurement categories</w:t>
            </w:r>
          </w:p>
        </w:tc>
        <w:tc>
          <w:tcPr>
            <w:tcW w:w="3179" w:type="dxa"/>
            <w:gridSpan w:val="3"/>
            <w:tcBorders>
              <w:bottom w:val="single" w:sz="4" w:space="0" w:color="auto"/>
            </w:tcBorders>
            <w:hideMark/>
          </w:tcPr>
          <w:p w:rsidR="00B975C2" w:rsidRPr="00E2511C" w:rsidRDefault="00B975C2" w:rsidP="00E2511C">
            <w:pPr>
              <w:ind w:left="547" w:right="-72" w:hanging="510"/>
              <w:jc w:val="center"/>
              <w:rPr>
                <w:rFonts w:ascii="Arial" w:hAnsi="Arial" w:cs="Arial"/>
                <w:b/>
                <w:bCs/>
                <w:sz w:val="16"/>
                <w:szCs w:val="16"/>
              </w:rPr>
            </w:pPr>
            <w:r w:rsidRPr="00E2511C">
              <w:rPr>
                <w:rFonts w:ascii="Arial" w:hAnsi="Arial" w:cs="Arial"/>
                <w:b/>
                <w:bCs/>
                <w:sz w:val="16"/>
                <w:szCs w:val="16"/>
              </w:rPr>
              <w:t>Carrying amounts</w:t>
            </w:r>
          </w:p>
        </w:tc>
      </w:tr>
      <w:tr w:rsidR="00B8264E" w:rsidRPr="00E2511C" w:rsidTr="00E2511C">
        <w:trPr>
          <w:tblHeader/>
        </w:trPr>
        <w:tc>
          <w:tcPr>
            <w:tcW w:w="3296" w:type="dxa"/>
          </w:tcPr>
          <w:p w:rsidR="00B8264E" w:rsidRPr="00E2511C" w:rsidRDefault="00B8264E" w:rsidP="00EB69A5">
            <w:pPr>
              <w:ind w:left="14" w:right="-72"/>
              <w:rPr>
                <w:rFonts w:ascii="Arial" w:hAnsi="Arial" w:cs="Arial"/>
                <w:b/>
                <w:bCs/>
                <w:sz w:val="16"/>
                <w:szCs w:val="16"/>
              </w:rPr>
            </w:pPr>
          </w:p>
          <w:p w:rsidR="00B8264E" w:rsidRPr="00E2511C" w:rsidRDefault="00B8264E" w:rsidP="00EB69A5">
            <w:pPr>
              <w:ind w:left="14" w:right="-72"/>
              <w:rPr>
                <w:rFonts w:ascii="Arial" w:hAnsi="Arial" w:cs="Arial"/>
                <w:b/>
                <w:bCs/>
                <w:sz w:val="16"/>
                <w:szCs w:val="16"/>
              </w:rPr>
            </w:pPr>
          </w:p>
          <w:p w:rsidR="00B8264E" w:rsidRPr="00E2511C" w:rsidRDefault="00B8264E" w:rsidP="00EB69A5">
            <w:pPr>
              <w:ind w:left="14" w:right="-72"/>
              <w:rPr>
                <w:rFonts w:ascii="Arial" w:hAnsi="Arial" w:cs="Arial"/>
                <w:b/>
                <w:bCs/>
                <w:sz w:val="16"/>
                <w:szCs w:val="16"/>
              </w:rPr>
            </w:pPr>
          </w:p>
        </w:tc>
        <w:tc>
          <w:tcPr>
            <w:tcW w:w="1314" w:type="dxa"/>
            <w:tcBorders>
              <w:bottom w:val="single" w:sz="4" w:space="0" w:color="auto"/>
            </w:tcBorders>
            <w:hideMark/>
          </w:tcPr>
          <w:p w:rsidR="00E2511C" w:rsidRDefault="00B8264E" w:rsidP="00E2511C">
            <w:pPr>
              <w:ind w:left="-105" w:right="-72"/>
              <w:jc w:val="right"/>
              <w:rPr>
                <w:rFonts w:ascii="Arial" w:hAnsi="Arial" w:cs="Arial"/>
                <w:b/>
                <w:bCs/>
                <w:sz w:val="16"/>
                <w:szCs w:val="16"/>
              </w:rPr>
            </w:pPr>
            <w:r w:rsidRPr="00E2511C">
              <w:rPr>
                <w:rFonts w:ascii="Arial" w:hAnsi="Arial" w:cs="Arial"/>
                <w:b/>
                <w:bCs/>
                <w:sz w:val="16"/>
                <w:szCs w:val="16"/>
              </w:rPr>
              <w:t>Previously</w:t>
            </w:r>
          </w:p>
          <w:p w:rsidR="00B8264E" w:rsidRPr="00E2511C" w:rsidRDefault="00B8264E" w:rsidP="00E2511C">
            <w:pPr>
              <w:ind w:left="-105" w:right="-72"/>
              <w:jc w:val="right"/>
              <w:rPr>
                <w:rFonts w:ascii="Arial" w:hAnsi="Arial" w:cs="Arial"/>
                <w:b/>
                <w:bCs/>
                <w:sz w:val="16"/>
                <w:szCs w:val="16"/>
              </w:rPr>
            </w:pPr>
            <w:r w:rsidRPr="00E2511C">
              <w:rPr>
                <w:rFonts w:ascii="Arial" w:hAnsi="Arial" w:cs="Arial"/>
                <w:b/>
                <w:bCs/>
                <w:sz w:val="16"/>
                <w:szCs w:val="16"/>
              </w:rPr>
              <w:t>reported</w:t>
            </w:r>
          </w:p>
          <w:p w:rsidR="00E2511C" w:rsidRDefault="00B8264E" w:rsidP="00E2511C">
            <w:pPr>
              <w:ind w:left="-105" w:right="-72"/>
              <w:jc w:val="right"/>
              <w:rPr>
                <w:rFonts w:ascii="Arial" w:hAnsi="Arial" w:cs="Arial"/>
                <w:b/>
                <w:bCs/>
                <w:sz w:val="16"/>
                <w:szCs w:val="16"/>
              </w:rPr>
            </w:pPr>
            <w:r w:rsidRPr="00E2511C">
              <w:rPr>
                <w:rFonts w:ascii="Arial" w:hAnsi="Arial" w:cs="Arial"/>
                <w:b/>
                <w:bCs/>
                <w:sz w:val="16"/>
                <w:szCs w:val="16"/>
              </w:rPr>
              <w:t>(TAS 105 and</w:t>
            </w:r>
          </w:p>
          <w:p w:rsidR="00B8264E" w:rsidRPr="00E2511C" w:rsidRDefault="00B8264E" w:rsidP="00E2511C">
            <w:pPr>
              <w:ind w:left="-105" w:right="-72"/>
              <w:jc w:val="right"/>
              <w:rPr>
                <w:rFonts w:ascii="Arial" w:hAnsi="Arial" w:cs="Arial"/>
                <w:b/>
                <w:bCs/>
                <w:sz w:val="16"/>
                <w:szCs w:val="16"/>
              </w:rPr>
            </w:pPr>
            <w:r w:rsidRPr="00E2511C">
              <w:rPr>
                <w:rFonts w:ascii="Arial" w:hAnsi="Arial" w:cs="Arial"/>
                <w:b/>
                <w:bCs/>
                <w:sz w:val="16"/>
                <w:szCs w:val="16"/>
              </w:rPr>
              <w:t>other TAS)</w:t>
            </w:r>
          </w:p>
        </w:tc>
        <w:tc>
          <w:tcPr>
            <w:tcW w:w="1264" w:type="dxa"/>
            <w:tcBorders>
              <w:bottom w:val="single" w:sz="4" w:space="0" w:color="auto"/>
            </w:tcBorders>
            <w:vAlign w:val="bottom"/>
          </w:tcPr>
          <w:p w:rsidR="00B8264E" w:rsidRPr="00E2511C" w:rsidRDefault="00B8264E" w:rsidP="00E2511C">
            <w:pPr>
              <w:ind w:left="547" w:right="-72"/>
              <w:jc w:val="right"/>
              <w:rPr>
                <w:rFonts w:ascii="Arial" w:hAnsi="Arial" w:cs="Arial"/>
                <w:b/>
                <w:bCs/>
                <w:sz w:val="16"/>
                <w:szCs w:val="16"/>
              </w:rPr>
            </w:pPr>
          </w:p>
          <w:p w:rsidR="00B8264E" w:rsidRPr="00E2511C" w:rsidRDefault="00B8264E" w:rsidP="00E2511C">
            <w:pPr>
              <w:ind w:left="-21" w:right="-72"/>
              <w:jc w:val="right"/>
              <w:rPr>
                <w:rFonts w:ascii="Arial" w:hAnsi="Arial" w:cs="Arial"/>
                <w:b/>
                <w:bCs/>
                <w:sz w:val="16"/>
                <w:szCs w:val="16"/>
              </w:rPr>
            </w:pPr>
            <w:r w:rsidRPr="00E2511C">
              <w:rPr>
                <w:rFonts w:ascii="Arial" w:hAnsi="Arial" w:cs="Arial"/>
                <w:b/>
                <w:bCs/>
                <w:sz w:val="16"/>
                <w:szCs w:val="16"/>
              </w:rPr>
              <w:t xml:space="preserve">New </w:t>
            </w:r>
          </w:p>
          <w:p w:rsidR="00B8264E" w:rsidRPr="00E2511C" w:rsidRDefault="00B8264E" w:rsidP="00E2511C">
            <w:pPr>
              <w:ind w:left="-21" w:right="-72"/>
              <w:jc w:val="right"/>
              <w:rPr>
                <w:rFonts w:ascii="Arial" w:hAnsi="Arial" w:cs="Arial"/>
                <w:b/>
                <w:bCs/>
                <w:sz w:val="16"/>
                <w:szCs w:val="16"/>
              </w:rPr>
            </w:pPr>
            <w:r w:rsidRPr="00E2511C">
              <w:rPr>
                <w:rFonts w:ascii="Arial" w:hAnsi="Arial" w:cs="Arial"/>
                <w:b/>
                <w:bCs/>
                <w:sz w:val="16"/>
                <w:szCs w:val="16"/>
              </w:rPr>
              <w:t>(TFRS 9)</w:t>
            </w:r>
          </w:p>
        </w:tc>
        <w:tc>
          <w:tcPr>
            <w:tcW w:w="1080" w:type="dxa"/>
            <w:tcBorders>
              <w:bottom w:val="single" w:sz="4" w:space="0" w:color="auto"/>
            </w:tcBorders>
            <w:hideMark/>
          </w:tcPr>
          <w:p w:rsidR="00B8264E" w:rsidRPr="00E2511C" w:rsidRDefault="00B8264E" w:rsidP="00E2511C">
            <w:pPr>
              <w:ind w:right="-72"/>
              <w:jc w:val="right"/>
              <w:rPr>
                <w:rFonts w:ascii="Arial" w:hAnsi="Arial" w:cs="Arial"/>
                <w:b/>
                <w:bCs/>
                <w:sz w:val="16"/>
                <w:szCs w:val="16"/>
              </w:rPr>
            </w:pPr>
          </w:p>
          <w:p w:rsidR="00B8264E" w:rsidRPr="00E2511C" w:rsidRDefault="00B8264E" w:rsidP="00E2511C">
            <w:pPr>
              <w:ind w:right="-72"/>
              <w:jc w:val="right"/>
              <w:rPr>
                <w:rFonts w:ascii="Arial" w:hAnsi="Arial" w:cs="Arial"/>
                <w:b/>
                <w:bCs/>
                <w:sz w:val="16"/>
                <w:szCs w:val="16"/>
              </w:rPr>
            </w:pPr>
            <w:r w:rsidRPr="00E2511C">
              <w:rPr>
                <w:rFonts w:ascii="Arial" w:hAnsi="Arial" w:cs="Arial"/>
                <w:b/>
                <w:bCs/>
                <w:sz w:val="16"/>
                <w:szCs w:val="16"/>
              </w:rPr>
              <w:t>Previously reported</w:t>
            </w:r>
          </w:p>
          <w:p w:rsidR="00B8264E" w:rsidRPr="00E2511C" w:rsidRDefault="00B8264E" w:rsidP="00E2511C">
            <w:pPr>
              <w:ind w:left="-104" w:right="-72"/>
              <w:jc w:val="right"/>
              <w:rPr>
                <w:rFonts w:ascii="Arial" w:hAnsi="Arial" w:cs="Arial"/>
                <w:b/>
                <w:bCs/>
                <w:sz w:val="16"/>
                <w:szCs w:val="16"/>
              </w:rPr>
            </w:pPr>
            <w:r w:rsidRPr="00E2511C">
              <w:rPr>
                <w:rFonts w:ascii="Arial" w:hAnsi="Arial" w:cs="Arial"/>
                <w:b/>
                <w:bCs/>
                <w:sz w:val="16"/>
                <w:szCs w:val="16"/>
              </w:rPr>
              <w:t>Baht</w:t>
            </w:r>
          </w:p>
        </w:tc>
        <w:tc>
          <w:tcPr>
            <w:tcW w:w="1090" w:type="dxa"/>
            <w:tcBorders>
              <w:bottom w:val="single" w:sz="4" w:space="0" w:color="auto"/>
            </w:tcBorders>
            <w:hideMark/>
          </w:tcPr>
          <w:p w:rsidR="00B8264E" w:rsidRPr="00E2511C" w:rsidRDefault="00B8264E" w:rsidP="00E2511C">
            <w:pPr>
              <w:ind w:left="547" w:right="-72"/>
              <w:jc w:val="right"/>
              <w:rPr>
                <w:rFonts w:ascii="Arial" w:hAnsi="Arial" w:cs="Arial"/>
                <w:b/>
                <w:bCs/>
                <w:sz w:val="16"/>
                <w:szCs w:val="16"/>
              </w:rPr>
            </w:pPr>
          </w:p>
          <w:p w:rsidR="00B8264E" w:rsidRPr="00E2511C" w:rsidRDefault="00B8264E" w:rsidP="00E2511C">
            <w:pPr>
              <w:ind w:left="547" w:right="-72"/>
              <w:jc w:val="right"/>
              <w:rPr>
                <w:rFonts w:ascii="Arial" w:hAnsi="Arial" w:cs="Arial"/>
                <w:b/>
                <w:bCs/>
                <w:sz w:val="16"/>
                <w:szCs w:val="16"/>
              </w:rPr>
            </w:pPr>
          </w:p>
          <w:p w:rsidR="00B8264E" w:rsidRPr="00E2511C" w:rsidRDefault="00B8264E" w:rsidP="00E2511C">
            <w:pPr>
              <w:ind w:left="547" w:right="-72"/>
              <w:jc w:val="right"/>
              <w:rPr>
                <w:rFonts w:ascii="Arial" w:hAnsi="Arial" w:cs="Arial"/>
                <w:b/>
                <w:bCs/>
                <w:sz w:val="16"/>
                <w:szCs w:val="16"/>
              </w:rPr>
            </w:pPr>
            <w:r w:rsidRPr="00E2511C">
              <w:rPr>
                <w:rFonts w:ascii="Arial" w:hAnsi="Arial" w:cs="Arial"/>
                <w:b/>
                <w:bCs/>
                <w:sz w:val="16"/>
                <w:szCs w:val="16"/>
              </w:rPr>
              <w:t>New</w:t>
            </w:r>
          </w:p>
          <w:p w:rsidR="00B8264E" w:rsidRPr="00E2511C" w:rsidRDefault="00B8264E" w:rsidP="00E2511C">
            <w:pPr>
              <w:ind w:right="-72"/>
              <w:jc w:val="right"/>
              <w:rPr>
                <w:rFonts w:ascii="Arial" w:hAnsi="Arial" w:cs="Arial"/>
                <w:b/>
                <w:bCs/>
                <w:sz w:val="16"/>
                <w:szCs w:val="16"/>
              </w:rPr>
            </w:pPr>
            <w:r w:rsidRPr="00E2511C">
              <w:rPr>
                <w:rFonts w:ascii="Arial" w:hAnsi="Arial" w:cs="Arial"/>
                <w:b/>
                <w:bCs/>
                <w:sz w:val="16"/>
                <w:szCs w:val="16"/>
              </w:rPr>
              <w:t>Baht</w:t>
            </w:r>
          </w:p>
        </w:tc>
        <w:tc>
          <w:tcPr>
            <w:tcW w:w="1009" w:type="dxa"/>
            <w:tcBorders>
              <w:bottom w:val="single" w:sz="4" w:space="0" w:color="auto"/>
            </w:tcBorders>
            <w:hideMark/>
          </w:tcPr>
          <w:p w:rsidR="00B8264E" w:rsidRPr="00E2511C" w:rsidRDefault="00B8264E" w:rsidP="00E2511C">
            <w:pPr>
              <w:ind w:left="41" w:right="-72"/>
              <w:jc w:val="right"/>
              <w:rPr>
                <w:rFonts w:ascii="Arial" w:hAnsi="Arial" w:cs="Arial"/>
                <w:b/>
                <w:bCs/>
                <w:sz w:val="16"/>
                <w:szCs w:val="16"/>
              </w:rPr>
            </w:pPr>
          </w:p>
          <w:p w:rsidR="00B8264E" w:rsidRPr="00E2511C" w:rsidRDefault="00B8264E" w:rsidP="00E2511C">
            <w:pPr>
              <w:ind w:left="41" w:right="-72"/>
              <w:jc w:val="right"/>
              <w:rPr>
                <w:rFonts w:ascii="Arial" w:hAnsi="Arial" w:cs="Arial"/>
                <w:b/>
                <w:bCs/>
                <w:sz w:val="16"/>
                <w:szCs w:val="16"/>
              </w:rPr>
            </w:pPr>
          </w:p>
          <w:p w:rsidR="00B8264E" w:rsidRPr="00E2511C" w:rsidRDefault="00B8264E" w:rsidP="00E2511C">
            <w:pPr>
              <w:ind w:left="41" w:right="-72"/>
              <w:jc w:val="right"/>
              <w:rPr>
                <w:rFonts w:ascii="Arial" w:hAnsi="Arial" w:cs="Arial"/>
                <w:b/>
                <w:bCs/>
                <w:sz w:val="16"/>
                <w:szCs w:val="16"/>
              </w:rPr>
            </w:pPr>
            <w:r w:rsidRPr="00E2511C">
              <w:rPr>
                <w:rFonts w:ascii="Arial" w:hAnsi="Arial" w:cs="Arial"/>
                <w:b/>
                <w:bCs/>
                <w:sz w:val="16"/>
                <w:szCs w:val="16"/>
              </w:rPr>
              <w:t>Difference</w:t>
            </w:r>
          </w:p>
          <w:p w:rsidR="00B8264E" w:rsidRPr="00E2511C" w:rsidRDefault="00B8264E" w:rsidP="00E2511C">
            <w:pPr>
              <w:ind w:left="41" w:right="-72"/>
              <w:jc w:val="right"/>
              <w:rPr>
                <w:rFonts w:ascii="Arial" w:hAnsi="Arial" w:cs="Arial"/>
                <w:b/>
                <w:bCs/>
                <w:sz w:val="16"/>
                <w:szCs w:val="16"/>
              </w:rPr>
            </w:pPr>
            <w:r w:rsidRPr="00E2511C">
              <w:rPr>
                <w:rFonts w:ascii="Arial" w:hAnsi="Arial" w:cs="Arial"/>
                <w:b/>
                <w:bCs/>
                <w:sz w:val="16"/>
                <w:szCs w:val="16"/>
              </w:rPr>
              <w:t>Baht</w:t>
            </w:r>
          </w:p>
        </w:tc>
      </w:tr>
      <w:tr w:rsidR="00B8264E" w:rsidRPr="00E2511C" w:rsidTr="00E2511C">
        <w:trPr>
          <w:tblHeader/>
        </w:trPr>
        <w:tc>
          <w:tcPr>
            <w:tcW w:w="3296" w:type="dxa"/>
          </w:tcPr>
          <w:p w:rsidR="00B8264E" w:rsidRPr="00E2511C" w:rsidRDefault="00B8264E" w:rsidP="00EB69A5">
            <w:pPr>
              <w:ind w:left="14" w:right="-72"/>
              <w:rPr>
                <w:rFonts w:ascii="Arial" w:hAnsi="Arial" w:cs="Arial"/>
                <w:b/>
                <w:bCs/>
                <w:sz w:val="16"/>
                <w:szCs w:val="16"/>
              </w:rPr>
            </w:pPr>
          </w:p>
        </w:tc>
        <w:tc>
          <w:tcPr>
            <w:tcW w:w="1314" w:type="dxa"/>
            <w:tcBorders>
              <w:top w:val="single" w:sz="4" w:space="0" w:color="auto"/>
            </w:tcBorders>
          </w:tcPr>
          <w:p w:rsidR="00B8264E" w:rsidRPr="00E2511C" w:rsidRDefault="00B8264E" w:rsidP="00E2511C">
            <w:pPr>
              <w:ind w:right="-72"/>
              <w:rPr>
                <w:rFonts w:ascii="Arial" w:hAnsi="Arial" w:cs="Arial"/>
                <w:sz w:val="16"/>
                <w:szCs w:val="16"/>
              </w:rPr>
            </w:pPr>
          </w:p>
        </w:tc>
        <w:tc>
          <w:tcPr>
            <w:tcW w:w="1264" w:type="dxa"/>
            <w:tcBorders>
              <w:top w:val="single" w:sz="4" w:space="0" w:color="auto"/>
            </w:tcBorders>
          </w:tcPr>
          <w:p w:rsidR="00B8264E" w:rsidRPr="00E2511C" w:rsidRDefault="00B8264E" w:rsidP="00E2511C">
            <w:pPr>
              <w:ind w:left="59" w:right="-72" w:hanging="133"/>
              <w:rPr>
                <w:rFonts w:ascii="Arial" w:hAnsi="Arial" w:cs="Arial"/>
                <w:sz w:val="16"/>
                <w:szCs w:val="16"/>
                <w:cs/>
              </w:rPr>
            </w:pPr>
          </w:p>
        </w:tc>
        <w:tc>
          <w:tcPr>
            <w:tcW w:w="1080" w:type="dxa"/>
            <w:tcBorders>
              <w:top w:val="single" w:sz="4" w:space="0" w:color="auto"/>
            </w:tcBorders>
          </w:tcPr>
          <w:p w:rsidR="00B8264E" w:rsidRPr="00E2511C" w:rsidRDefault="00B8264E" w:rsidP="00E2511C">
            <w:pPr>
              <w:ind w:left="-62" w:right="-72"/>
              <w:jc w:val="right"/>
              <w:rPr>
                <w:rFonts w:ascii="Arial" w:hAnsi="Arial" w:cs="Arial"/>
                <w:sz w:val="16"/>
                <w:szCs w:val="16"/>
              </w:rPr>
            </w:pPr>
          </w:p>
        </w:tc>
        <w:tc>
          <w:tcPr>
            <w:tcW w:w="1090" w:type="dxa"/>
            <w:tcBorders>
              <w:top w:val="single" w:sz="4" w:space="0" w:color="auto"/>
            </w:tcBorders>
          </w:tcPr>
          <w:p w:rsidR="00B8264E" w:rsidRPr="00E2511C" w:rsidRDefault="00B8264E" w:rsidP="00E2511C">
            <w:pPr>
              <w:ind w:right="-72"/>
              <w:jc w:val="right"/>
              <w:rPr>
                <w:rFonts w:ascii="Arial" w:hAnsi="Arial" w:cs="Arial"/>
                <w:sz w:val="16"/>
                <w:szCs w:val="16"/>
              </w:rPr>
            </w:pPr>
          </w:p>
        </w:tc>
        <w:tc>
          <w:tcPr>
            <w:tcW w:w="1009" w:type="dxa"/>
            <w:tcBorders>
              <w:top w:val="single" w:sz="4" w:space="0" w:color="auto"/>
            </w:tcBorders>
          </w:tcPr>
          <w:p w:rsidR="00B8264E" w:rsidRPr="00E2511C" w:rsidRDefault="00B8264E" w:rsidP="00E2511C">
            <w:pPr>
              <w:ind w:left="-28" w:right="-72"/>
              <w:jc w:val="right"/>
              <w:rPr>
                <w:rFonts w:ascii="Arial" w:hAnsi="Arial" w:cs="Arial"/>
                <w:sz w:val="16"/>
                <w:szCs w:val="16"/>
              </w:rPr>
            </w:pPr>
          </w:p>
        </w:tc>
      </w:tr>
      <w:tr w:rsidR="00B8264E" w:rsidRPr="00E2511C" w:rsidTr="00E2511C">
        <w:tc>
          <w:tcPr>
            <w:tcW w:w="3296" w:type="dxa"/>
          </w:tcPr>
          <w:p w:rsidR="00B8264E" w:rsidRPr="00E2511C" w:rsidRDefault="00B8264E" w:rsidP="00EB69A5">
            <w:pPr>
              <w:ind w:left="14" w:right="-72"/>
              <w:rPr>
                <w:rFonts w:ascii="Arial" w:hAnsi="Arial" w:cs="Arial"/>
                <w:sz w:val="16"/>
                <w:szCs w:val="16"/>
              </w:rPr>
            </w:pPr>
            <w:r w:rsidRPr="00E2511C">
              <w:rPr>
                <w:rFonts w:ascii="Arial" w:hAnsi="Arial" w:cs="Arial"/>
                <w:b/>
                <w:bCs/>
                <w:sz w:val="16"/>
                <w:szCs w:val="16"/>
              </w:rPr>
              <w:t>Current financial assets</w:t>
            </w:r>
          </w:p>
        </w:tc>
        <w:tc>
          <w:tcPr>
            <w:tcW w:w="1314" w:type="dxa"/>
          </w:tcPr>
          <w:p w:rsidR="00B8264E" w:rsidRPr="00E2511C" w:rsidRDefault="00B8264E" w:rsidP="00E2511C">
            <w:pPr>
              <w:ind w:right="-72"/>
              <w:rPr>
                <w:rFonts w:ascii="Arial" w:hAnsi="Arial" w:cs="Arial"/>
                <w:sz w:val="16"/>
                <w:szCs w:val="16"/>
              </w:rPr>
            </w:pPr>
          </w:p>
        </w:tc>
        <w:tc>
          <w:tcPr>
            <w:tcW w:w="1264" w:type="dxa"/>
          </w:tcPr>
          <w:p w:rsidR="00B8264E" w:rsidRPr="00E2511C" w:rsidRDefault="00B8264E" w:rsidP="00E2511C">
            <w:pPr>
              <w:ind w:left="59" w:right="-72" w:hanging="133"/>
              <w:rPr>
                <w:rFonts w:ascii="Arial" w:hAnsi="Arial" w:cs="Arial"/>
                <w:sz w:val="16"/>
                <w:szCs w:val="16"/>
                <w:cs/>
              </w:rPr>
            </w:pPr>
          </w:p>
        </w:tc>
        <w:tc>
          <w:tcPr>
            <w:tcW w:w="1080" w:type="dxa"/>
          </w:tcPr>
          <w:p w:rsidR="00B8264E" w:rsidRPr="00E2511C" w:rsidRDefault="00B8264E" w:rsidP="00E2511C">
            <w:pPr>
              <w:ind w:left="-62" w:right="-72"/>
              <w:jc w:val="right"/>
              <w:rPr>
                <w:rFonts w:ascii="Arial" w:hAnsi="Arial" w:cs="Arial"/>
                <w:sz w:val="16"/>
                <w:szCs w:val="16"/>
              </w:rPr>
            </w:pPr>
          </w:p>
        </w:tc>
        <w:tc>
          <w:tcPr>
            <w:tcW w:w="1090" w:type="dxa"/>
          </w:tcPr>
          <w:p w:rsidR="00B8264E" w:rsidRPr="00E2511C" w:rsidRDefault="00B8264E" w:rsidP="00E2511C">
            <w:pPr>
              <w:ind w:right="-72"/>
              <w:jc w:val="right"/>
              <w:rPr>
                <w:rFonts w:ascii="Arial" w:hAnsi="Arial" w:cs="Arial"/>
                <w:sz w:val="16"/>
                <w:szCs w:val="16"/>
              </w:rPr>
            </w:pPr>
          </w:p>
        </w:tc>
        <w:tc>
          <w:tcPr>
            <w:tcW w:w="1009" w:type="dxa"/>
          </w:tcPr>
          <w:p w:rsidR="00B8264E" w:rsidRPr="00E2511C" w:rsidRDefault="00B8264E" w:rsidP="00E2511C">
            <w:pPr>
              <w:ind w:left="-28" w:right="-72"/>
              <w:jc w:val="right"/>
              <w:rPr>
                <w:rFonts w:ascii="Arial" w:hAnsi="Arial" w:cs="Arial"/>
                <w:sz w:val="16"/>
                <w:szCs w:val="16"/>
              </w:rPr>
            </w:pPr>
          </w:p>
        </w:tc>
      </w:tr>
      <w:tr w:rsidR="00B8264E" w:rsidRPr="00E2511C" w:rsidTr="00E2511C">
        <w:tc>
          <w:tcPr>
            <w:tcW w:w="3296" w:type="dxa"/>
            <w:hideMark/>
          </w:tcPr>
          <w:p w:rsidR="00B8264E" w:rsidRPr="00E2511C" w:rsidRDefault="00B8264E" w:rsidP="00EB69A5">
            <w:pPr>
              <w:ind w:left="14" w:right="-72"/>
              <w:jc w:val="left"/>
              <w:rPr>
                <w:rFonts w:ascii="Arial" w:hAnsi="Arial" w:cs="Arial"/>
                <w:sz w:val="16"/>
                <w:szCs w:val="16"/>
              </w:rPr>
            </w:pPr>
            <w:r w:rsidRPr="00E2511C">
              <w:rPr>
                <w:rFonts w:ascii="Arial" w:hAnsi="Arial" w:cs="Arial"/>
                <w:sz w:val="16"/>
                <w:szCs w:val="16"/>
              </w:rPr>
              <w:t>Cash and cash equivalents</w:t>
            </w:r>
          </w:p>
        </w:tc>
        <w:tc>
          <w:tcPr>
            <w:tcW w:w="1314" w:type="dxa"/>
          </w:tcPr>
          <w:p w:rsidR="00B8264E" w:rsidRPr="00E2511C" w:rsidRDefault="00B8264E" w:rsidP="00EB69A5">
            <w:pPr>
              <w:ind w:right="-72"/>
              <w:jc w:val="center"/>
              <w:rPr>
                <w:rFonts w:ascii="Arial" w:hAnsi="Arial" w:cs="Arial"/>
                <w:sz w:val="16"/>
                <w:szCs w:val="16"/>
              </w:rPr>
            </w:pPr>
            <w:r w:rsidRPr="00E2511C">
              <w:rPr>
                <w:rFonts w:ascii="Arial" w:hAnsi="Arial" w:cs="Arial"/>
                <w:sz w:val="16"/>
                <w:szCs w:val="16"/>
              </w:rPr>
              <w:t>Amortised cost</w:t>
            </w:r>
          </w:p>
        </w:tc>
        <w:tc>
          <w:tcPr>
            <w:tcW w:w="1264" w:type="dxa"/>
          </w:tcPr>
          <w:p w:rsidR="00B8264E" w:rsidRPr="00E2511C" w:rsidRDefault="00B8264E"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tcPr>
          <w:p w:rsidR="00B8264E" w:rsidRPr="00E2511C" w:rsidRDefault="00B8264E" w:rsidP="00E2511C">
            <w:pPr>
              <w:ind w:right="-72"/>
              <w:jc w:val="right"/>
              <w:rPr>
                <w:rFonts w:ascii="Arial" w:hAnsi="Arial" w:cs="Arial"/>
                <w:sz w:val="16"/>
                <w:szCs w:val="16"/>
              </w:rPr>
            </w:pPr>
            <w:r w:rsidRPr="00E2511C">
              <w:rPr>
                <w:rFonts w:ascii="Arial" w:hAnsi="Arial" w:cs="Arial"/>
                <w:sz w:val="16"/>
                <w:szCs w:val="16"/>
              </w:rPr>
              <w:t>75,534,790</w:t>
            </w:r>
          </w:p>
        </w:tc>
        <w:tc>
          <w:tcPr>
            <w:tcW w:w="1090" w:type="dxa"/>
          </w:tcPr>
          <w:p w:rsidR="00B8264E" w:rsidRPr="00E2511C" w:rsidRDefault="00B8264E" w:rsidP="00E2511C">
            <w:pPr>
              <w:ind w:right="-72"/>
              <w:jc w:val="right"/>
              <w:rPr>
                <w:rFonts w:ascii="Arial" w:hAnsi="Arial" w:cs="Arial"/>
                <w:sz w:val="16"/>
                <w:szCs w:val="16"/>
              </w:rPr>
            </w:pPr>
            <w:r w:rsidRPr="00E2511C">
              <w:rPr>
                <w:rFonts w:ascii="Arial" w:hAnsi="Arial" w:cs="Arial"/>
                <w:sz w:val="16"/>
                <w:szCs w:val="16"/>
              </w:rPr>
              <w:t>75,534,790</w:t>
            </w:r>
          </w:p>
        </w:tc>
        <w:tc>
          <w:tcPr>
            <w:tcW w:w="1009" w:type="dxa"/>
          </w:tcPr>
          <w:p w:rsidR="00B8264E" w:rsidRPr="00E2511C" w:rsidRDefault="00B8264E" w:rsidP="00E2511C">
            <w:pPr>
              <w:ind w:right="-72"/>
              <w:jc w:val="right"/>
              <w:rPr>
                <w:rFonts w:ascii="Arial" w:hAnsi="Arial" w:cs="Arial"/>
                <w:sz w:val="16"/>
                <w:szCs w:val="16"/>
              </w:rPr>
            </w:pPr>
            <w:r w:rsidRPr="00E2511C">
              <w:rPr>
                <w:rFonts w:ascii="Arial" w:hAnsi="Arial" w:cs="Arial"/>
                <w:sz w:val="16"/>
                <w:szCs w:val="16"/>
              </w:rPr>
              <w:t>-</w:t>
            </w:r>
          </w:p>
        </w:tc>
      </w:tr>
      <w:tr w:rsidR="00EB69A5" w:rsidRPr="00E2511C" w:rsidTr="00E2511C">
        <w:tc>
          <w:tcPr>
            <w:tcW w:w="3296" w:type="dxa"/>
          </w:tcPr>
          <w:p w:rsidR="00EB69A5" w:rsidRPr="00E2511C" w:rsidRDefault="00EB69A5" w:rsidP="00EB69A5">
            <w:pPr>
              <w:ind w:left="14" w:right="-72"/>
              <w:jc w:val="left"/>
              <w:rPr>
                <w:rFonts w:ascii="Arial" w:hAnsi="Arial" w:cs="Arial"/>
                <w:sz w:val="16"/>
                <w:szCs w:val="16"/>
              </w:rPr>
            </w:pPr>
            <w:r w:rsidRPr="00E2511C">
              <w:rPr>
                <w:rFonts w:ascii="Arial" w:hAnsi="Arial" w:cs="Arial"/>
                <w:sz w:val="16"/>
                <w:szCs w:val="16"/>
              </w:rPr>
              <w:t>Trade receivable, other receivables,</w:t>
            </w:r>
          </w:p>
        </w:tc>
        <w:tc>
          <w:tcPr>
            <w:tcW w:w="1314" w:type="dxa"/>
          </w:tcPr>
          <w:p w:rsidR="00EB69A5" w:rsidRPr="00E2511C" w:rsidRDefault="00EB69A5" w:rsidP="00EB69A5">
            <w:pPr>
              <w:ind w:left="138" w:right="-72" w:hanging="138"/>
              <w:jc w:val="center"/>
              <w:rPr>
                <w:rFonts w:ascii="Arial" w:hAnsi="Arial" w:cs="Arial"/>
                <w:sz w:val="16"/>
                <w:szCs w:val="16"/>
              </w:rPr>
            </w:pPr>
            <w:r w:rsidRPr="00E2511C">
              <w:rPr>
                <w:rFonts w:ascii="Arial" w:hAnsi="Arial" w:cs="Arial"/>
                <w:sz w:val="16"/>
                <w:szCs w:val="16"/>
              </w:rPr>
              <w:t>Amortised cost</w:t>
            </w:r>
          </w:p>
        </w:tc>
        <w:tc>
          <w:tcPr>
            <w:tcW w:w="1264" w:type="dxa"/>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152,107,007</w:t>
            </w:r>
          </w:p>
        </w:tc>
        <w:tc>
          <w:tcPr>
            <w:tcW w:w="1090" w:type="dxa"/>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152,107,007</w:t>
            </w:r>
          </w:p>
        </w:tc>
        <w:tc>
          <w:tcPr>
            <w:tcW w:w="1009" w:type="dxa"/>
          </w:tcPr>
          <w:p w:rsidR="00EB69A5" w:rsidRPr="00E2511C" w:rsidRDefault="00EB69A5" w:rsidP="00EB69A5">
            <w:pPr>
              <w:ind w:left="-28" w:right="-72"/>
              <w:jc w:val="right"/>
              <w:rPr>
                <w:rFonts w:ascii="Arial" w:hAnsi="Arial" w:cs="Arial"/>
                <w:sz w:val="16"/>
                <w:szCs w:val="16"/>
              </w:rPr>
            </w:pPr>
            <w:r w:rsidRPr="00E2511C">
              <w:rPr>
                <w:rFonts w:ascii="Arial" w:hAnsi="Arial" w:cs="Arial"/>
                <w:sz w:val="16"/>
                <w:szCs w:val="16"/>
              </w:rPr>
              <w:t>-</w:t>
            </w:r>
          </w:p>
        </w:tc>
      </w:tr>
      <w:tr w:rsidR="00EB69A5" w:rsidRPr="00E2511C" w:rsidTr="00E2511C">
        <w:tc>
          <w:tcPr>
            <w:tcW w:w="3296" w:type="dxa"/>
          </w:tcPr>
          <w:p w:rsidR="00662F0A" w:rsidRDefault="00EB69A5" w:rsidP="00EB69A5">
            <w:pPr>
              <w:ind w:left="14" w:right="-72"/>
              <w:jc w:val="left"/>
              <w:rPr>
                <w:rFonts w:ascii="Arial" w:hAnsi="Arial" w:cs="Arial"/>
                <w:sz w:val="16"/>
                <w:szCs w:val="16"/>
              </w:rPr>
            </w:pPr>
            <w:r w:rsidRPr="00252D79">
              <w:rPr>
                <w:rFonts w:ascii="Arial" w:hAnsi="Arial" w:cs="Arial"/>
                <w:sz w:val="16"/>
                <w:szCs w:val="16"/>
              </w:rPr>
              <w:t xml:space="preserve">   retention receivables and accrued</w:t>
            </w:r>
            <w:r w:rsidR="00430AD7">
              <w:rPr>
                <w:rFonts w:ascii="Arial" w:hAnsi="Arial" w:cs="Arial"/>
                <w:sz w:val="16"/>
                <w:szCs w:val="16"/>
              </w:rPr>
              <w:t xml:space="preserve"> interest</w:t>
            </w:r>
          </w:p>
          <w:p w:rsidR="00EB69A5" w:rsidRPr="00252D79" w:rsidRDefault="00662F0A" w:rsidP="00EB69A5">
            <w:pPr>
              <w:ind w:left="14" w:right="-72"/>
              <w:jc w:val="left"/>
              <w:rPr>
                <w:rFonts w:ascii="Arial" w:hAnsi="Arial" w:cs="Arial"/>
                <w:sz w:val="16"/>
                <w:szCs w:val="16"/>
              </w:rPr>
            </w:pPr>
            <w:r>
              <w:rPr>
                <w:rFonts w:ascii="Arial" w:hAnsi="Arial" w:cs="Arial"/>
                <w:sz w:val="16"/>
                <w:szCs w:val="16"/>
              </w:rPr>
              <w:t xml:space="preserve">   </w:t>
            </w:r>
            <w:r w:rsidR="00EB69A5" w:rsidRPr="00252D79">
              <w:rPr>
                <w:rFonts w:ascii="Arial" w:hAnsi="Arial" w:cs="Arial"/>
                <w:sz w:val="16"/>
                <w:szCs w:val="16"/>
              </w:rPr>
              <w:t>income</w:t>
            </w:r>
            <w:r w:rsidR="004F0820">
              <w:rPr>
                <w:rFonts w:ascii="Arial" w:hAnsi="Arial" w:cs="Arial"/>
                <w:sz w:val="16"/>
                <w:szCs w:val="16"/>
              </w:rPr>
              <w:t xml:space="preserve"> </w:t>
            </w:r>
            <w:r w:rsidR="004F0820" w:rsidRPr="00252D79">
              <w:rPr>
                <w:rFonts w:ascii="Arial" w:hAnsi="Arial" w:cs="Arial"/>
                <w:sz w:val="16"/>
                <w:szCs w:val="16"/>
              </w:rPr>
              <w:t>(included in trade</w:t>
            </w:r>
          </w:p>
        </w:tc>
        <w:tc>
          <w:tcPr>
            <w:tcW w:w="1314" w:type="dxa"/>
          </w:tcPr>
          <w:p w:rsidR="00EB69A5" w:rsidRPr="00E2511C" w:rsidRDefault="00EB69A5" w:rsidP="00EB69A5">
            <w:pPr>
              <w:ind w:right="-72"/>
              <w:jc w:val="center"/>
              <w:rPr>
                <w:rFonts w:ascii="Arial" w:hAnsi="Arial" w:cs="Arial"/>
                <w:sz w:val="16"/>
                <w:szCs w:val="16"/>
              </w:rPr>
            </w:pPr>
          </w:p>
        </w:tc>
        <w:tc>
          <w:tcPr>
            <w:tcW w:w="1264" w:type="dxa"/>
          </w:tcPr>
          <w:p w:rsidR="00EB69A5" w:rsidRPr="00E2511C" w:rsidRDefault="00EB69A5" w:rsidP="00EB69A5">
            <w:pPr>
              <w:ind w:right="-72"/>
              <w:jc w:val="center"/>
              <w:rPr>
                <w:rFonts w:ascii="Arial" w:hAnsi="Arial" w:cs="Arial"/>
                <w:sz w:val="16"/>
                <w:szCs w:val="16"/>
              </w:rPr>
            </w:pPr>
          </w:p>
        </w:tc>
        <w:tc>
          <w:tcPr>
            <w:tcW w:w="1080" w:type="dxa"/>
          </w:tcPr>
          <w:p w:rsidR="00EB69A5" w:rsidRPr="00E2511C" w:rsidRDefault="00EB69A5" w:rsidP="00EB69A5">
            <w:pPr>
              <w:ind w:right="-72"/>
              <w:jc w:val="right"/>
              <w:rPr>
                <w:rFonts w:ascii="Arial" w:hAnsi="Arial" w:cs="Arial"/>
                <w:sz w:val="16"/>
                <w:szCs w:val="16"/>
              </w:rPr>
            </w:pPr>
          </w:p>
        </w:tc>
        <w:tc>
          <w:tcPr>
            <w:tcW w:w="1090" w:type="dxa"/>
          </w:tcPr>
          <w:p w:rsidR="00EB69A5" w:rsidRPr="00E2511C" w:rsidRDefault="00EB69A5" w:rsidP="00EB69A5">
            <w:pPr>
              <w:ind w:right="-72"/>
              <w:jc w:val="right"/>
              <w:rPr>
                <w:rFonts w:ascii="Arial" w:hAnsi="Arial" w:cs="Arial"/>
                <w:sz w:val="16"/>
                <w:szCs w:val="16"/>
              </w:rPr>
            </w:pPr>
          </w:p>
        </w:tc>
        <w:tc>
          <w:tcPr>
            <w:tcW w:w="1009" w:type="dxa"/>
          </w:tcPr>
          <w:p w:rsidR="00EB69A5" w:rsidRPr="00E2511C" w:rsidRDefault="00EB69A5" w:rsidP="00EB69A5">
            <w:pPr>
              <w:ind w:right="-72"/>
              <w:jc w:val="right"/>
              <w:rPr>
                <w:rFonts w:ascii="Arial" w:hAnsi="Arial" w:cs="Arial"/>
                <w:sz w:val="16"/>
                <w:szCs w:val="16"/>
              </w:rPr>
            </w:pPr>
          </w:p>
        </w:tc>
      </w:tr>
      <w:tr w:rsidR="00EB69A5" w:rsidRPr="00EB69A5" w:rsidTr="00E2511C">
        <w:tc>
          <w:tcPr>
            <w:tcW w:w="3296" w:type="dxa"/>
            <w:hideMark/>
          </w:tcPr>
          <w:p w:rsidR="00EB69A5" w:rsidRPr="00252D79" w:rsidRDefault="004F0820" w:rsidP="004F0820">
            <w:pPr>
              <w:ind w:right="-174"/>
              <w:jc w:val="left"/>
              <w:rPr>
                <w:rFonts w:ascii="Arial" w:hAnsi="Arial" w:cs="Arial"/>
                <w:sz w:val="16"/>
                <w:szCs w:val="16"/>
              </w:rPr>
            </w:pPr>
            <w:r>
              <w:rPr>
                <w:rFonts w:ascii="Arial" w:hAnsi="Arial" w:cs="Arial"/>
                <w:sz w:val="16"/>
                <w:szCs w:val="16"/>
              </w:rPr>
              <w:t xml:space="preserve">   </w:t>
            </w:r>
            <w:r w:rsidR="00EB69A5" w:rsidRPr="00252D79">
              <w:rPr>
                <w:rFonts w:ascii="Arial" w:hAnsi="Arial" w:cs="Arial"/>
                <w:sz w:val="16"/>
                <w:szCs w:val="16"/>
              </w:rPr>
              <w:t>and other receivables</w:t>
            </w:r>
            <w:r w:rsidR="00EB69A5" w:rsidRPr="00252D79">
              <w:rPr>
                <w:rFonts w:ascii="Arial" w:hAnsi="Arial" w:cs="Arial"/>
                <w:sz w:val="16"/>
                <w:szCs w:val="16"/>
                <w:cs/>
              </w:rPr>
              <w:t>)</w:t>
            </w:r>
          </w:p>
        </w:tc>
        <w:tc>
          <w:tcPr>
            <w:tcW w:w="1314" w:type="dxa"/>
          </w:tcPr>
          <w:p w:rsidR="00EB69A5" w:rsidRPr="00EB69A5" w:rsidRDefault="00EB69A5" w:rsidP="00EB69A5">
            <w:pPr>
              <w:ind w:left="138" w:right="-72" w:hanging="138"/>
              <w:jc w:val="center"/>
              <w:rPr>
                <w:rFonts w:ascii="Arial" w:hAnsi="Arial" w:cs="Arial"/>
                <w:sz w:val="16"/>
                <w:szCs w:val="16"/>
              </w:rPr>
            </w:pPr>
          </w:p>
        </w:tc>
        <w:tc>
          <w:tcPr>
            <w:tcW w:w="1264" w:type="dxa"/>
          </w:tcPr>
          <w:p w:rsidR="00EB69A5" w:rsidRPr="00EB69A5" w:rsidRDefault="00EB69A5" w:rsidP="00EB69A5">
            <w:pPr>
              <w:ind w:right="-72"/>
              <w:jc w:val="center"/>
              <w:rPr>
                <w:rFonts w:ascii="Arial" w:hAnsi="Arial" w:cs="Arial"/>
                <w:sz w:val="16"/>
                <w:szCs w:val="16"/>
              </w:rPr>
            </w:pPr>
          </w:p>
        </w:tc>
        <w:tc>
          <w:tcPr>
            <w:tcW w:w="1080" w:type="dxa"/>
          </w:tcPr>
          <w:p w:rsidR="00EB69A5" w:rsidRPr="00EB69A5" w:rsidRDefault="00EB69A5" w:rsidP="00EB69A5">
            <w:pPr>
              <w:ind w:left="-62" w:right="-72"/>
              <w:jc w:val="right"/>
              <w:rPr>
                <w:rFonts w:ascii="Arial" w:hAnsi="Arial" w:cs="Arial"/>
                <w:sz w:val="16"/>
                <w:szCs w:val="16"/>
              </w:rPr>
            </w:pPr>
          </w:p>
        </w:tc>
        <w:tc>
          <w:tcPr>
            <w:tcW w:w="1090" w:type="dxa"/>
          </w:tcPr>
          <w:p w:rsidR="00EB69A5" w:rsidRPr="00EB69A5" w:rsidRDefault="00EB69A5" w:rsidP="00EB69A5">
            <w:pPr>
              <w:ind w:left="-62" w:right="-72"/>
              <w:jc w:val="right"/>
              <w:rPr>
                <w:rFonts w:ascii="Arial" w:hAnsi="Arial" w:cs="Arial"/>
                <w:sz w:val="16"/>
                <w:szCs w:val="16"/>
              </w:rPr>
            </w:pPr>
          </w:p>
        </w:tc>
        <w:tc>
          <w:tcPr>
            <w:tcW w:w="1009" w:type="dxa"/>
          </w:tcPr>
          <w:p w:rsidR="00EB69A5" w:rsidRPr="00EB69A5" w:rsidRDefault="00EB69A5" w:rsidP="00EB69A5">
            <w:pPr>
              <w:ind w:left="-28" w:right="-72"/>
              <w:jc w:val="right"/>
              <w:rPr>
                <w:rFonts w:ascii="Arial" w:hAnsi="Arial" w:cs="Arial"/>
                <w:sz w:val="16"/>
                <w:szCs w:val="16"/>
              </w:rPr>
            </w:pPr>
          </w:p>
        </w:tc>
      </w:tr>
      <w:tr w:rsidR="00EB69A5" w:rsidRPr="00EB69A5" w:rsidTr="00E2511C">
        <w:tc>
          <w:tcPr>
            <w:tcW w:w="3296" w:type="dxa"/>
            <w:hideMark/>
          </w:tcPr>
          <w:p w:rsidR="00EB69A5" w:rsidRPr="00252D79" w:rsidRDefault="00EB69A5" w:rsidP="00EB69A5">
            <w:pPr>
              <w:ind w:left="14" w:right="-72"/>
              <w:jc w:val="left"/>
              <w:rPr>
                <w:rFonts w:ascii="Arial" w:hAnsi="Arial" w:cs="Arial"/>
                <w:sz w:val="16"/>
                <w:szCs w:val="16"/>
              </w:rPr>
            </w:pPr>
            <w:r w:rsidRPr="00252D79">
              <w:rPr>
                <w:rFonts w:ascii="Arial" w:hAnsi="Arial" w:cs="Arial"/>
                <w:sz w:val="16"/>
                <w:szCs w:val="16"/>
              </w:rPr>
              <w:t>Unbilled contract revenue</w:t>
            </w:r>
          </w:p>
        </w:tc>
        <w:tc>
          <w:tcPr>
            <w:tcW w:w="1314" w:type="dxa"/>
            <w:hideMark/>
          </w:tcPr>
          <w:p w:rsidR="00EB69A5" w:rsidRPr="00EB69A5" w:rsidRDefault="00EB69A5" w:rsidP="00EB69A5">
            <w:pPr>
              <w:ind w:left="138" w:right="-72" w:hanging="138"/>
              <w:jc w:val="center"/>
              <w:rPr>
                <w:rFonts w:ascii="Arial" w:hAnsi="Arial" w:cs="Arial"/>
                <w:sz w:val="16"/>
                <w:szCs w:val="16"/>
              </w:rPr>
            </w:pPr>
            <w:r w:rsidRPr="00EB69A5">
              <w:rPr>
                <w:rFonts w:ascii="Arial" w:hAnsi="Arial" w:cs="Arial"/>
                <w:sz w:val="16"/>
                <w:szCs w:val="16"/>
              </w:rPr>
              <w:t>Amortised cost</w:t>
            </w:r>
          </w:p>
        </w:tc>
        <w:tc>
          <w:tcPr>
            <w:tcW w:w="1264" w:type="dxa"/>
            <w:hideMark/>
          </w:tcPr>
          <w:p w:rsidR="00EB69A5" w:rsidRPr="00EB69A5" w:rsidRDefault="00EB69A5" w:rsidP="00EB69A5">
            <w:pPr>
              <w:ind w:right="-72"/>
              <w:jc w:val="center"/>
              <w:rPr>
                <w:rFonts w:ascii="Arial" w:hAnsi="Arial" w:cs="Arial"/>
                <w:sz w:val="16"/>
                <w:szCs w:val="16"/>
              </w:rPr>
            </w:pPr>
            <w:r w:rsidRPr="00EB69A5">
              <w:rPr>
                <w:rFonts w:ascii="Arial" w:hAnsi="Arial" w:cs="Arial"/>
                <w:sz w:val="16"/>
                <w:szCs w:val="16"/>
              </w:rPr>
              <w:t>Amortised cost</w:t>
            </w:r>
          </w:p>
        </w:tc>
        <w:tc>
          <w:tcPr>
            <w:tcW w:w="1080" w:type="dxa"/>
            <w:hideMark/>
          </w:tcPr>
          <w:p w:rsidR="00EB69A5" w:rsidRPr="00EB69A5" w:rsidRDefault="00EB69A5" w:rsidP="00EB69A5">
            <w:pPr>
              <w:ind w:left="-62" w:right="-72"/>
              <w:jc w:val="right"/>
              <w:rPr>
                <w:rFonts w:ascii="Arial" w:hAnsi="Arial" w:cs="Arial"/>
                <w:sz w:val="16"/>
                <w:szCs w:val="16"/>
              </w:rPr>
            </w:pPr>
            <w:r w:rsidRPr="00EB69A5">
              <w:rPr>
                <w:rFonts w:ascii="Arial" w:hAnsi="Arial" w:cs="Arial"/>
                <w:sz w:val="16"/>
                <w:szCs w:val="16"/>
              </w:rPr>
              <w:t>159,238,211</w:t>
            </w:r>
          </w:p>
        </w:tc>
        <w:tc>
          <w:tcPr>
            <w:tcW w:w="1090" w:type="dxa"/>
            <w:hideMark/>
          </w:tcPr>
          <w:p w:rsidR="00EB69A5" w:rsidRPr="00EB69A5" w:rsidRDefault="00EB69A5" w:rsidP="00EB69A5">
            <w:pPr>
              <w:ind w:left="-62" w:right="-72"/>
              <w:jc w:val="right"/>
              <w:rPr>
                <w:rFonts w:ascii="Arial" w:hAnsi="Arial" w:cs="Arial"/>
                <w:sz w:val="16"/>
                <w:szCs w:val="16"/>
              </w:rPr>
            </w:pPr>
            <w:r w:rsidRPr="00EB69A5">
              <w:rPr>
                <w:rFonts w:ascii="Arial" w:hAnsi="Arial" w:cs="Arial"/>
                <w:sz w:val="16"/>
                <w:szCs w:val="16"/>
              </w:rPr>
              <w:t>159,238,211</w:t>
            </w:r>
          </w:p>
        </w:tc>
        <w:tc>
          <w:tcPr>
            <w:tcW w:w="1009" w:type="dxa"/>
            <w:hideMark/>
          </w:tcPr>
          <w:p w:rsidR="00EB69A5" w:rsidRPr="00EB69A5" w:rsidRDefault="00EB69A5" w:rsidP="00EB69A5">
            <w:pPr>
              <w:ind w:right="-72"/>
              <w:jc w:val="right"/>
              <w:rPr>
                <w:rFonts w:ascii="Arial" w:hAnsi="Arial" w:cs="Arial"/>
                <w:sz w:val="16"/>
                <w:szCs w:val="16"/>
              </w:rPr>
            </w:pPr>
            <w:r w:rsidRPr="00EB69A5">
              <w:rPr>
                <w:rFonts w:ascii="Arial" w:hAnsi="Arial" w:cs="Arial"/>
                <w:sz w:val="16"/>
                <w:szCs w:val="16"/>
              </w:rPr>
              <w:t>-</w:t>
            </w:r>
          </w:p>
        </w:tc>
      </w:tr>
      <w:tr w:rsidR="00EB69A5" w:rsidRPr="00EB69A5" w:rsidTr="00706D91">
        <w:tc>
          <w:tcPr>
            <w:tcW w:w="3296" w:type="dxa"/>
          </w:tcPr>
          <w:p w:rsidR="00EB69A5" w:rsidRDefault="00EB69A5" w:rsidP="00EB69A5">
            <w:pPr>
              <w:ind w:left="14" w:right="-72"/>
              <w:jc w:val="left"/>
              <w:rPr>
                <w:rFonts w:ascii="Arial" w:hAnsi="Arial" w:cs="Arial"/>
                <w:sz w:val="16"/>
                <w:szCs w:val="16"/>
              </w:rPr>
            </w:pPr>
            <w:r w:rsidRPr="00252D79">
              <w:rPr>
                <w:rFonts w:ascii="Arial" w:hAnsi="Arial" w:cs="Arial"/>
                <w:sz w:val="16"/>
                <w:szCs w:val="16"/>
              </w:rPr>
              <w:t>Short-term deposits</w:t>
            </w:r>
          </w:p>
          <w:p w:rsidR="00DB34E7" w:rsidRPr="00252D79" w:rsidRDefault="00DB34E7" w:rsidP="00EB69A5">
            <w:pPr>
              <w:ind w:left="14" w:right="-72"/>
              <w:jc w:val="left"/>
              <w:rPr>
                <w:rFonts w:ascii="Arial" w:hAnsi="Arial" w:cs="Arial"/>
                <w:sz w:val="16"/>
                <w:szCs w:val="16"/>
              </w:rPr>
            </w:pPr>
            <w:r>
              <w:rPr>
                <w:rFonts w:ascii="Arial" w:hAnsi="Arial" w:cs="Arial"/>
                <w:sz w:val="16"/>
                <w:szCs w:val="16"/>
              </w:rPr>
              <w:t xml:space="preserve">   </w:t>
            </w:r>
            <w:r w:rsidRPr="00252D79">
              <w:rPr>
                <w:rFonts w:ascii="Arial" w:eastAsia="Arial Unicode MS" w:hAnsi="Arial" w:cs="Arial"/>
                <w:sz w:val="16"/>
                <w:szCs w:val="16"/>
                <w:cs/>
              </w:rPr>
              <w:t>(</w:t>
            </w:r>
            <w:r w:rsidRPr="00252D79">
              <w:rPr>
                <w:rFonts w:ascii="Arial" w:eastAsia="Arial Unicode MS" w:hAnsi="Arial" w:cs="Arial"/>
                <w:sz w:val="16"/>
                <w:szCs w:val="16"/>
              </w:rPr>
              <w:t>included in other current assets</w:t>
            </w:r>
            <w:r w:rsidRPr="00252D79">
              <w:rPr>
                <w:rFonts w:ascii="Arial" w:eastAsia="Arial Unicode MS" w:hAnsi="Arial" w:cs="Arial"/>
                <w:sz w:val="16"/>
                <w:szCs w:val="16"/>
                <w:cs/>
              </w:rPr>
              <w:t>)</w:t>
            </w:r>
          </w:p>
        </w:tc>
        <w:tc>
          <w:tcPr>
            <w:tcW w:w="1314" w:type="dxa"/>
          </w:tcPr>
          <w:p w:rsidR="00EB69A5" w:rsidRPr="00EB69A5" w:rsidRDefault="00706D91" w:rsidP="00EB69A5">
            <w:pPr>
              <w:ind w:left="138" w:right="-72" w:hanging="138"/>
              <w:jc w:val="center"/>
              <w:rPr>
                <w:rFonts w:ascii="Arial" w:hAnsi="Arial" w:cs="Arial"/>
                <w:sz w:val="16"/>
                <w:szCs w:val="16"/>
              </w:rPr>
            </w:pPr>
            <w:r>
              <w:rPr>
                <w:rFonts w:ascii="Arial" w:hAnsi="Arial" w:cs="Arial"/>
                <w:sz w:val="16"/>
                <w:szCs w:val="16"/>
              </w:rPr>
              <w:t>Available</w:t>
            </w:r>
            <w:r w:rsidR="0099556F">
              <w:rPr>
                <w:rFonts w:ascii="Arial" w:hAnsi="Arial" w:cs="Arial"/>
                <w:sz w:val="16"/>
                <w:szCs w:val="16"/>
              </w:rPr>
              <w:t>-</w:t>
            </w:r>
            <w:r>
              <w:rPr>
                <w:rFonts w:ascii="Arial" w:hAnsi="Arial" w:cs="Arial"/>
                <w:sz w:val="16"/>
                <w:szCs w:val="16"/>
              </w:rPr>
              <w:t>for</w:t>
            </w:r>
            <w:r w:rsidR="0099556F">
              <w:rPr>
                <w:rFonts w:ascii="Arial" w:hAnsi="Arial" w:cs="Arial"/>
                <w:sz w:val="16"/>
                <w:szCs w:val="16"/>
              </w:rPr>
              <w:t>-</w:t>
            </w:r>
            <w:r>
              <w:rPr>
                <w:rFonts w:ascii="Arial" w:hAnsi="Arial" w:cs="Arial"/>
                <w:sz w:val="16"/>
                <w:szCs w:val="16"/>
              </w:rPr>
              <w:t>sale</w:t>
            </w:r>
          </w:p>
        </w:tc>
        <w:tc>
          <w:tcPr>
            <w:tcW w:w="1264" w:type="dxa"/>
          </w:tcPr>
          <w:p w:rsidR="00EB69A5" w:rsidRPr="00EB69A5" w:rsidRDefault="00EB69A5" w:rsidP="00EB69A5">
            <w:pPr>
              <w:ind w:right="-72"/>
              <w:jc w:val="center"/>
              <w:rPr>
                <w:rFonts w:ascii="Arial" w:hAnsi="Arial" w:cs="Arial"/>
                <w:sz w:val="16"/>
                <w:szCs w:val="16"/>
              </w:rPr>
            </w:pPr>
            <w:r w:rsidRPr="00EB69A5">
              <w:rPr>
                <w:rFonts w:ascii="Arial" w:hAnsi="Arial" w:cs="Arial"/>
                <w:sz w:val="16"/>
                <w:szCs w:val="16"/>
              </w:rPr>
              <w:t>Amortised cost</w:t>
            </w:r>
          </w:p>
        </w:tc>
        <w:tc>
          <w:tcPr>
            <w:tcW w:w="1080" w:type="dxa"/>
          </w:tcPr>
          <w:p w:rsidR="00EB69A5" w:rsidRPr="00EB69A5" w:rsidRDefault="00EB69A5" w:rsidP="00706D91">
            <w:pPr>
              <w:ind w:right="-72"/>
              <w:jc w:val="right"/>
              <w:rPr>
                <w:rFonts w:ascii="Arial" w:hAnsi="Arial" w:cs="Arial"/>
                <w:sz w:val="16"/>
                <w:szCs w:val="16"/>
              </w:rPr>
            </w:pPr>
            <w:r w:rsidRPr="00EB69A5">
              <w:rPr>
                <w:rFonts w:ascii="Arial" w:hAnsi="Arial" w:cs="Arial"/>
                <w:sz w:val="16"/>
                <w:szCs w:val="16"/>
              </w:rPr>
              <w:t>884,521</w:t>
            </w:r>
          </w:p>
        </w:tc>
        <w:tc>
          <w:tcPr>
            <w:tcW w:w="1090" w:type="dxa"/>
          </w:tcPr>
          <w:p w:rsidR="00EB69A5" w:rsidRPr="00EB69A5" w:rsidRDefault="00EB69A5" w:rsidP="00706D91">
            <w:pPr>
              <w:ind w:right="-72"/>
              <w:jc w:val="right"/>
              <w:rPr>
                <w:rFonts w:ascii="Arial" w:hAnsi="Arial" w:cs="Arial"/>
                <w:sz w:val="16"/>
                <w:szCs w:val="16"/>
              </w:rPr>
            </w:pPr>
            <w:r w:rsidRPr="00EB69A5">
              <w:rPr>
                <w:rFonts w:ascii="Arial" w:hAnsi="Arial" w:cs="Arial"/>
                <w:sz w:val="16"/>
                <w:szCs w:val="16"/>
              </w:rPr>
              <w:t>884,521</w:t>
            </w:r>
          </w:p>
        </w:tc>
        <w:tc>
          <w:tcPr>
            <w:tcW w:w="1009" w:type="dxa"/>
          </w:tcPr>
          <w:p w:rsidR="00EB69A5" w:rsidRPr="00EB69A5" w:rsidRDefault="00EB69A5" w:rsidP="00EB69A5">
            <w:pPr>
              <w:ind w:right="-72"/>
              <w:jc w:val="right"/>
              <w:rPr>
                <w:rFonts w:ascii="Arial" w:hAnsi="Arial" w:cs="Arial"/>
                <w:sz w:val="16"/>
                <w:szCs w:val="16"/>
              </w:rPr>
            </w:pPr>
            <w:r w:rsidRPr="00EB69A5">
              <w:rPr>
                <w:rFonts w:ascii="Arial" w:hAnsi="Arial" w:cs="Arial"/>
                <w:sz w:val="16"/>
                <w:szCs w:val="16"/>
              </w:rPr>
              <w:t>-</w:t>
            </w:r>
          </w:p>
        </w:tc>
      </w:tr>
      <w:tr w:rsidR="00EB69A5" w:rsidRPr="00EB69A5" w:rsidTr="00EB69A5">
        <w:trPr>
          <w:trHeight w:val="70"/>
        </w:trPr>
        <w:tc>
          <w:tcPr>
            <w:tcW w:w="3296" w:type="dxa"/>
          </w:tcPr>
          <w:p w:rsidR="00EB69A5" w:rsidRPr="00EB69A5" w:rsidRDefault="00EB69A5" w:rsidP="00EB69A5">
            <w:pPr>
              <w:ind w:left="14" w:right="-72"/>
              <w:rPr>
                <w:rFonts w:ascii="Arial" w:hAnsi="Arial" w:cs="Arial"/>
                <w:b/>
                <w:bCs/>
                <w:sz w:val="16"/>
                <w:szCs w:val="16"/>
              </w:rPr>
            </w:pPr>
          </w:p>
        </w:tc>
        <w:tc>
          <w:tcPr>
            <w:tcW w:w="1314" w:type="dxa"/>
          </w:tcPr>
          <w:p w:rsidR="00EB69A5" w:rsidRPr="00EB69A5" w:rsidRDefault="00EB69A5" w:rsidP="00EB69A5">
            <w:pPr>
              <w:ind w:left="180" w:right="-72" w:hanging="180"/>
              <w:jc w:val="center"/>
              <w:rPr>
                <w:rFonts w:ascii="Arial" w:hAnsi="Arial" w:cs="Arial"/>
                <w:b/>
                <w:bCs/>
                <w:sz w:val="16"/>
                <w:szCs w:val="16"/>
              </w:rPr>
            </w:pPr>
          </w:p>
        </w:tc>
        <w:tc>
          <w:tcPr>
            <w:tcW w:w="1264" w:type="dxa"/>
          </w:tcPr>
          <w:p w:rsidR="00EB69A5" w:rsidRPr="00EB69A5" w:rsidRDefault="00EB69A5" w:rsidP="00EB69A5">
            <w:pPr>
              <w:ind w:right="-72"/>
              <w:jc w:val="center"/>
              <w:rPr>
                <w:rFonts w:ascii="Arial" w:hAnsi="Arial" w:cs="Arial"/>
                <w:b/>
                <w:bCs/>
                <w:sz w:val="16"/>
                <w:szCs w:val="16"/>
              </w:rPr>
            </w:pPr>
          </w:p>
        </w:tc>
        <w:tc>
          <w:tcPr>
            <w:tcW w:w="1080" w:type="dxa"/>
            <w:vAlign w:val="bottom"/>
          </w:tcPr>
          <w:p w:rsidR="00EB69A5" w:rsidRPr="00EB69A5" w:rsidRDefault="00EB69A5" w:rsidP="00EB69A5">
            <w:pPr>
              <w:ind w:left="180" w:right="-72" w:hanging="180"/>
              <w:rPr>
                <w:rFonts w:ascii="Arial" w:hAnsi="Arial" w:cs="Arial"/>
                <w:b/>
                <w:bCs/>
                <w:sz w:val="16"/>
                <w:szCs w:val="16"/>
              </w:rPr>
            </w:pPr>
          </w:p>
        </w:tc>
        <w:tc>
          <w:tcPr>
            <w:tcW w:w="1090" w:type="dxa"/>
            <w:vAlign w:val="bottom"/>
          </w:tcPr>
          <w:p w:rsidR="00EB69A5" w:rsidRPr="00EB69A5" w:rsidRDefault="00EB69A5" w:rsidP="00EB69A5">
            <w:pPr>
              <w:ind w:left="180" w:right="-72" w:hanging="180"/>
              <w:rPr>
                <w:rFonts w:ascii="Arial" w:hAnsi="Arial" w:cs="Arial"/>
                <w:b/>
                <w:bCs/>
                <w:sz w:val="16"/>
                <w:szCs w:val="16"/>
              </w:rPr>
            </w:pPr>
          </w:p>
        </w:tc>
        <w:tc>
          <w:tcPr>
            <w:tcW w:w="1009" w:type="dxa"/>
          </w:tcPr>
          <w:p w:rsidR="00EB69A5" w:rsidRPr="00EB69A5" w:rsidRDefault="00EB69A5" w:rsidP="00EB69A5">
            <w:pPr>
              <w:ind w:left="180" w:right="-72" w:hanging="180"/>
              <w:rPr>
                <w:rFonts w:ascii="Arial" w:hAnsi="Arial" w:cs="Arial"/>
                <w:b/>
                <w:bCs/>
                <w:sz w:val="16"/>
                <w:szCs w:val="16"/>
              </w:rPr>
            </w:pPr>
          </w:p>
        </w:tc>
      </w:tr>
      <w:tr w:rsidR="00EB69A5" w:rsidRPr="00EB69A5" w:rsidTr="00EB69A5">
        <w:trPr>
          <w:trHeight w:val="153"/>
        </w:trPr>
        <w:tc>
          <w:tcPr>
            <w:tcW w:w="3296" w:type="dxa"/>
            <w:hideMark/>
          </w:tcPr>
          <w:p w:rsidR="00EB69A5" w:rsidRPr="00EB69A5" w:rsidRDefault="00EB69A5" w:rsidP="00EB69A5">
            <w:pPr>
              <w:ind w:left="14" w:right="-72"/>
              <w:rPr>
                <w:rFonts w:ascii="Arial" w:hAnsi="Arial" w:cs="Arial"/>
                <w:sz w:val="16"/>
                <w:szCs w:val="16"/>
              </w:rPr>
            </w:pPr>
            <w:r w:rsidRPr="00EB69A5">
              <w:rPr>
                <w:rFonts w:ascii="Arial" w:hAnsi="Arial" w:cs="Arial"/>
                <w:b/>
                <w:bCs/>
                <w:sz w:val="16"/>
                <w:szCs w:val="16"/>
              </w:rPr>
              <w:t>Non-current financial assets</w:t>
            </w:r>
          </w:p>
        </w:tc>
        <w:tc>
          <w:tcPr>
            <w:tcW w:w="1314" w:type="dxa"/>
          </w:tcPr>
          <w:p w:rsidR="00EB69A5" w:rsidRPr="00EB69A5" w:rsidRDefault="00EB69A5" w:rsidP="00EB69A5">
            <w:pPr>
              <w:ind w:left="138" w:right="-72" w:hanging="138"/>
              <w:jc w:val="center"/>
              <w:rPr>
                <w:rFonts w:ascii="Arial" w:hAnsi="Arial" w:cs="Arial"/>
                <w:sz w:val="16"/>
                <w:szCs w:val="16"/>
              </w:rPr>
            </w:pPr>
          </w:p>
        </w:tc>
        <w:tc>
          <w:tcPr>
            <w:tcW w:w="1264" w:type="dxa"/>
          </w:tcPr>
          <w:p w:rsidR="00EB69A5" w:rsidRPr="00EB69A5" w:rsidRDefault="00EB69A5" w:rsidP="00EB69A5">
            <w:pPr>
              <w:ind w:right="-72"/>
              <w:jc w:val="center"/>
              <w:rPr>
                <w:rFonts w:ascii="Arial" w:hAnsi="Arial" w:cs="Arial"/>
                <w:sz w:val="16"/>
                <w:szCs w:val="16"/>
              </w:rPr>
            </w:pPr>
          </w:p>
        </w:tc>
        <w:tc>
          <w:tcPr>
            <w:tcW w:w="1080" w:type="dxa"/>
          </w:tcPr>
          <w:p w:rsidR="00EB69A5" w:rsidRPr="00EB69A5" w:rsidRDefault="00EB69A5" w:rsidP="00EB69A5">
            <w:pPr>
              <w:ind w:left="-62" w:right="-72"/>
              <w:jc w:val="right"/>
              <w:rPr>
                <w:rFonts w:ascii="Arial" w:hAnsi="Arial" w:cs="Arial"/>
                <w:sz w:val="16"/>
                <w:szCs w:val="16"/>
              </w:rPr>
            </w:pPr>
          </w:p>
        </w:tc>
        <w:tc>
          <w:tcPr>
            <w:tcW w:w="1090" w:type="dxa"/>
          </w:tcPr>
          <w:p w:rsidR="00EB69A5" w:rsidRPr="00EB69A5" w:rsidRDefault="00EB69A5" w:rsidP="00EB69A5">
            <w:pPr>
              <w:ind w:left="-62" w:right="-72"/>
              <w:jc w:val="right"/>
              <w:rPr>
                <w:rFonts w:ascii="Arial" w:hAnsi="Arial" w:cs="Arial"/>
                <w:sz w:val="16"/>
                <w:szCs w:val="16"/>
              </w:rPr>
            </w:pPr>
          </w:p>
        </w:tc>
        <w:tc>
          <w:tcPr>
            <w:tcW w:w="1009" w:type="dxa"/>
          </w:tcPr>
          <w:p w:rsidR="00EB69A5" w:rsidRPr="00EB69A5" w:rsidRDefault="00EB69A5" w:rsidP="00EB69A5">
            <w:pPr>
              <w:ind w:left="-28" w:right="-72"/>
              <w:jc w:val="right"/>
              <w:rPr>
                <w:rFonts w:ascii="Arial" w:hAnsi="Arial" w:cs="Arial"/>
                <w:sz w:val="16"/>
                <w:szCs w:val="16"/>
              </w:rPr>
            </w:pPr>
          </w:p>
        </w:tc>
      </w:tr>
      <w:tr w:rsidR="00EB69A5" w:rsidRPr="00EB69A5" w:rsidTr="00E2511C">
        <w:tc>
          <w:tcPr>
            <w:tcW w:w="3296" w:type="dxa"/>
            <w:shd w:val="clear" w:color="auto" w:fill="auto"/>
            <w:hideMark/>
          </w:tcPr>
          <w:p w:rsidR="00EB69A5" w:rsidRPr="00505D05" w:rsidRDefault="00505D05" w:rsidP="00EB69A5">
            <w:pPr>
              <w:ind w:left="14" w:right="-72"/>
              <w:jc w:val="left"/>
              <w:rPr>
                <w:rFonts w:ascii="Arial" w:hAnsi="Arial" w:cstheme="minorBidi"/>
                <w:spacing w:val="-6"/>
                <w:sz w:val="16"/>
                <w:szCs w:val="16"/>
                <w:cs/>
              </w:rPr>
            </w:pPr>
            <w:r w:rsidRPr="00505D05">
              <w:rPr>
                <w:rFonts w:ascii="Arial" w:hAnsi="Arial" w:cs="Arial"/>
                <w:sz w:val="16"/>
                <w:szCs w:val="16"/>
              </w:rPr>
              <w:t xml:space="preserve">Restricted </w:t>
            </w:r>
            <w:r>
              <w:rPr>
                <w:rFonts w:ascii="Arial" w:hAnsi="Arial" w:cs="Arial"/>
                <w:sz w:val="16"/>
                <w:szCs w:val="16"/>
              </w:rPr>
              <w:t>fixed</w:t>
            </w:r>
            <w:r w:rsidRPr="00505D05">
              <w:rPr>
                <w:rFonts w:ascii="Arial" w:hAnsi="Arial" w:cs="Arial"/>
                <w:sz w:val="16"/>
                <w:szCs w:val="16"/>
              </w:rPr>
              <w:t xml:space="preserve"> deposits</w:t>
            </w:r>
          </w:p>
        </w:tc>
        <w:tc>
          <w:tcPr>
            <w:tcW w:w="1314" w:type="dxa"/>
          </w:tcPr>
          <w:p w:rsidR="00EB69A5" w:rsidRPr="00EB69A5" w:rsidRDefault="00EB69A5" w:rsidP="00EB69A5">
            <w:pPr>
              <w:ind w:left="138" w:right="-72" w:hanging="138"/>
              <w:jc w:val="center"/>
              <w:rPr>
                <w:rFonts w:ascii="Arial" w:hAnsi="Arial" w:cs="Arial"/>
                <w:sz w:val="16"/>
                <w:szCs w:val="16"/>
              </w:rPr>
            </w:pPr>
            <w:r w:rsidRPr="00EB69A5">
              <w:rPr>
                <w:rFonts w:ascii="Arial" w:hAnsi="Arial" w:cs="Arial"/>
                <w:sz w:val="16"/>
                <w:szCs w:val="16"/>
              </w:rPr>
              <w:t>Amortised cost</w:t>
            </w:r>
          </w:p>
        </w:tc>
        <w:tc>
          <w:tcPr>
            <w:tcW w:w="1264" w:type="dxa"/>
          </w:tcPr>
          <w:p w:rsidR="00EB69A5" w:rsidRPr="00EB69A5" w:rsidRDefault="00EB69A5" w:rsidP="00EB69A5">
            <w:pPr>
              <w:ind w:right="-72"/>
              <w:jc w:val="center"/>
              <w:rPr>
                <w:rFonts w:ascii="Arial" w:hAnsi="Arial" w:cs="Arial"/>
                <w:sz w:val="16"/>
                <w:szCs w:val="16"/>
              </w:rPr>
            </w:pPr>
            <w:r w:rsidRPr="00EB69A5">
              <w:rPr>
                <w:rFonts w:ascii="Arial" w:hAnsi="Arial" w:cs="Arial"/>
                <w:sz w:val="16"/>
                <w:szCs w:val="16"/>
              </w:rPr>
              <w:t>Amortised cost</w:t>
            </w:r>
          </w:p>
        </w:tc>
        <w:tc>
          <w:tcPr>
            <w:tcW w:w="1080" w:type="dxa"/>
            <w:vAlign w:val="bottom"/>
            <w:hideMark/>
          </w:tcPr>
          <w:p w:rsidR="00EB69A5" w:rsidRPr="00EB69A5" w:rsidRDefault="00EB69A5" w:rsidP="00EB69A5">
            <w:pPr>
              <w:ind w:right="-72"/>
              <w:jc w:val="right"/>
              <w:rPr>
                <w:rFonts w:ascii="Arial" w:hAnsi="Arial" w:cs="Arial"/>
                <w:sz w:val="16"/>
                <w:szCs w:val="16"/>
              </w:rPr>
            </w:pPr>
            <w:r w:rsidRPr="00EB69A5">
              <w:rPr>
                <w:rFonts w:ascii="Arial" w:hAnsi="Arial" w:cs="Arial"/>
                <w:sz w:val="16"/>
                <w:szCs w:val="16"/>
              </w:rPr>
              <w:t>1,038,183</w:t>
            </w:r>
          </w:p>
        </w:tc>
        <w:tc>
          <w:tcPr>
            <w:tcW w:w="1090" w:type="dxa"/>
            <w:vAlign w:val="bottom"/>
            <w:hideMark/>
          </w:tcPr>
          <w:p w:rsidR="00EB69A5" w:rsidRPr="00EB69A5" w:rsidRDefault="00EB69A5" w:rsidP="00EB69A5">
            <w:pPr>
              <w:ind w:left="-62" w:right="-72"/>
              <w:jc w:val="right"/>
              <w:rPr>
                <w:rFonts w:ascii="Arial" w:hAnsi="Arial" w:cs="Arial"/>
                <w:sz w:val="16"/>
                <w:szCs w:val="16"/>
              </w:rPr>
            </w:pPr>
            <w:r w:rsidRPr="00EB69A5">
              <w:rPr>
                <w:rFonts w:ascii="Arial" w:hAnsi="Arial" w:cs="Arial"/>
                <w:sz w:val="16"/>
                <w:szCs w:val="16"/>
              </w:rPr>
              <w:t>1,038,183</w:t>
            </w:r>
          </w:p>
        </w:tc>
        <w:tc>
          <w:tcPr>
            <w:tcW w:w="1009" w:type="dxa"/>
            <w:hideMark/>
          </w:tcPr>
          <w:p w:rsidR="00EB69A5" w:rsidRPr="00EB69A5" w:rsidRDefault="00EB69A5" w:rsidP="00EB69A5">
            <w:pPr>
              <w:ind w:left="-28" w:right="-72"/>
              <w:jc w:val="right"/>
              <w:rPr>
                <w:rFonts w:ascii="Arial" w:hAnsi="Arial" w:cs="Arial"/>
                <w:sz w:val="16"/>
                <w:szCs w:val="16"/>
              </w:rPr>
            </w:pPr>
            <w:r w:rsidRPr="00EB69A5">
              <w:rPr>
                <w:rFonts w:ascii="Arial" w:hAnsi="Arial" w:cs="Arial"/>
                <w:sz w:val="16"/>
                <w:szCs w:val="16"/>
              </w:rPr>
              <w:t>-</w:t>
            </w:r>
          </w:p>
        </w:tc>
      </w:tr>
      <w:tr w:rsidR="00EB69A5" w:rsidRPr="00EB69A5" w:rsidTr="00E2511C">
        <w:tc>
          <w:tcPr>
            <w:tcW w:w="3296" w:type="dxa"/>
            <w:shd w:val="clear" w:color="auto" w:fill="auto"/>
          </w:tcPr>
          <w:p w:rsidR="00EB69A5" w:rsidRPr="00EB69A5" w:rsidRDefault="00EB69A5" w:rsidP="00EB69A5">
            <w:pPr>
              <w:ind w:left="14" w:right="-72"/>
              <w:jc w:val="left"/>
              <w:rPr>
                <w:rFonts w:ascii="Arial" w:hAnsi="Arial" w:cs="Arial"/>
                <w:sz w:val="16"/>
                <w:szCs w:val="16"/>
              </w:rPr>
            </w:pPr>
            <w:r w:rsidRPr="00EB69A5">
              <w:rPr>
                <w:rFonts w:ascii="Arial" w:hAnsi="Arial" w:cs="Arial"/>
                <w:sz w:val="16"/>
                <w:szCs w:val="16"/>
              </w:rPr>
              <w:t>Financial assets measured at fair value</w:t>
            </w:r>
          </w:p>
        </w:tc>
        <w:tc>
          <w:tcPr>
            <w:tcW w:w="1314" w:type="dxa"/>
          </w:tcPr>
          <w:p w:rsidR="00EB69A5" w:rsidRPr="00EB69A5" w:rsidRDefault="004F0820" w:rsidP="00EB69A5">
            <w:pPr>
              <w:ind w:right="-72"/>
              <w:jc w:val="center"/>
              <w:rPr>
                <w:rFonts w:ascii="Arial" w:hAnsi="Arial" w:cs="Arial"/>
                <w:sz w:val="16"/>
                <w:szCs w:val="16"/>
                <w:cs/>
              </w:rPr>
            </w:pPr>
            <w:r>
              <w:rPr>
                <w:rFonts w:ascii="Arial" w:hAnsi="Arial" w:cs="Arial"/>
                <w:sz w:val="16"/>
                <w:szCs w:val="16"/>
              </w:rPr>
              <w:t>Available-for-</w:t>
            </w:r>
          </w:p>
        </w:tc>
        <w:tc>
          <w:tcPr>
            <w:tcW w:w="1264" w:type="dxa"/>
          </w:tcPr>
          <w:p w:rsidR="00EB69A5" w:rsidRPr="00EB69A5" w:rsidRDefault="00EB69A5" w:rsidP="00EB69A5">
            <w:pPr>
              <w:ind w:right="-72"/>
              <w:jc w:val="center"/>
              <w:rPr>
                <w:rFonts w:ascii="Arial" w:hAnsi="Arial" w:cs="Arial"/>
                <w:sz w:val="16"/>
                <w:szCs w:val="16"/>
              </w:rPr>
            </w:pPr>
            <w:r w:rsidRPr="00EB69A5">
              <w:rPr>
                <w:rFonts w:ascii="Arial" w:hAnsi="Arial" w:cs="Arial"/>
                <w:sz w:val="16"/>
                <w:szCs w:val="16"/>
              </w:rPr>
              <w:t>FVPL</w:t>
            </w:r>
          </w:p>
        </w:tc>
        <w:tc>
          <w:tcPr>
            <w:tcW w:w="1080" w:type="dxa"/>
            <w:vAlign w:val="bottom"/>
          </w:tcPr>
          <w:p w:rsidR="00EB69A5" w:rsidRPr="00EB69A5" w:rsidRDefault="00EB69A5" w:rsidP="00EB69A5">
            <w:pPr>
              <w:ind w:left="-62" w:right="-72"/>
              <w:jc w:val="right"/>
              <w:rPr>
                <w:rFonts w:ascii="Arial" w:hAnsi="Arial" w:cs="Arial"/>
                <w:sz w:val="16"/>
                <w:szCs w:val="16"/>
              </w:rPr>
            </w:pPr>
            <w:r w:rsidRPr="00EB69A5">
              <w:rPr>
                <w:rFonts w:ascii="Arial" w:hAnsi="Arial" w:cs="Arial"/>
                <w:sz w:val="16"/>
                <w:szCs w:val="16"/>
              </w:rPr>
              <w:t>3,397</w:t>
            </w:r>
          </w:p>
        </w:tc>
        <w:tc>
          <w:tcPr>
            <w:tcW w:w="1090" w:type="dxa"/>
            <w:vAlign w:val="bottom"/>
          </w:tcPr>
          <w:p w:rsidR="00EB69A5" w:rsidRPr="00EB69A5" w:rsidRDefault="00EB69A5" w:rsidP="00EB69A5">
            <w:pPr>
              <w:ind w:left="-62" w:right="-72"/>
              <w:jc w:val="right"/>
              <w:rPr>
                <w:rFonts w:ascii="Arial" w:hAnsi="Arial" w:cs="Arial"/>
                <w:sz w:val="16"/>
                <w:szCs w:val="16"/>
              </w:rPr>
            </w:pPr>
            <w:r w:rsidRPr="00EB69A5">
              <w:rPr>
                <w:rFonts w:ascii="Arial" w:hAnsi="Arial" w:cs="Arial"/>
                <w:sz w:val="16"/>
                <w:szCs w:val="16"/>
              </w:rPr>
              <w:t>3,397</w:t>
            </w:r>
          </w:p>
        </w:tc>
        <w:tc>
          <w:tcPr>
            <w:tcW w:w="1009" w:type="dxa"/>
          </w:tcPr>
          <w:p w:rsidR="00EB69A5" w:rsidRPr="00EB69A5" w:rsidRDefault="00EB69A5" w:rsidP="00EB69A5">
            <w:pPr>
              <w:ind w:left="-28" w:right="-72"/>
              <w:jc w:val="right"/>
              <w:rPr>
                <w:rFonts w:ascii="Arial" w:hAnsi="Arial" w:cs="Arial"/>
                <w:sz w:val="16"/>
                <w:szCs w:val="16"/>
              </w:rPr>
            </w:pPr>
            <w:r w:rsidRPr="00EB69A5">
              <w:rPr>
                <w:rFonts w:ascii="Arial" w:hAnsi="Arial" w:cs="Arial"/>
                <w:sz w:val="16"/>
                <w:szCs w:val="16"/>
              </w:rPr>
              <w:t>-</w:t>
            </w:r>
          </w:p>
        </w:tc>
      </w:tr>
      <w:tr w:rsidR="00EB69A5" w:rsidRPr="00EB69A5" w:rsidTr="00EB69A5">
        <w:trPr>
          <w:trHeight w:val="70"/>
        </w:trPr>
        <w:tc>
          <w:tcPr>
            <w:tcW w:w="3296" w:type="dxa"/>
            <w:shd w:val="clear" w:color="auto" w:fill="auto"/>
            <w:hideMark/>
          </w:tcPr>
          <w:p w:rsidR="00EB69A5" w:rsidRPr="00EB69A5" w:rsidRDefault="00EB69A5" w:rsidP="00AD347F">
            <w:pPr>
              <w:pStyle w:val="ListParagraph"/>
              <w:spacing w:after="0"/>
              <w:ind w:left="14" w:right="-84"/>
              <w:rPr>
                <w:rFonts w:ascii="Arial" w:hAnsi="Arial" w:cs="Arial"/>
                <w:spacing w:val="-6"/>
                <w:sz w:val="16"/>
                <w:szCs w:val="16"/>
              </w:rPr>
            </w:pPr>
            <w:r w:rsidRPr="00EB69A5">
              <w:rPr>
                <w:rFonts w:ascii="Arial" w:eastAsia="Cordia New" w:hAnsi="Arial" w:cs="Arial"/>
                <w:sz w:val="16"/>
                <w:szCs w:val="16"/>
                <w:lang w:eastAsia="th-TH"/>
              </w:rPr>
              <w:t xml:space="preserve">   through profit or loss </w:t>
            </w:r>
            <w:r w:rsidR="00AD347F">
              <w:rPr>
                <w:rFonts w:ascii="Arial" w:eastAsia="Cordia New" w:hAnsi="Arial" w:cs="Arial"/>
                <w:sz w:val="16"/>
                <w:szCs w:val="16"/>
                <w:lang w:eastAsia="th-TH"/>
              </w:rPr>
              <w:t>-</w:t>
            </w:r>
            <w:r w:rsidRPr="00505D05">
              <w:rPr>
                <w:rFonts w:ascii="Arial" w:eastAsia="Arial Unicode MS" w:hAnsi="Arial" w:cs="Arial"/>
                <w:sz w:val="16"/>
                <w:szCs w:val="16"/>
                <w:cs/>
              </w:rPr>
              <w:t xml:space="preserve"> </w:t>
            </w:r>
            <w:r w:rsidR="00505D05" w:rsidRPr="00505D05">
              <w:rPr>
                <w:rFonts w:ascii="Arial" w:eastAsia="Arial Unicode MS" w:hAnsi="Arial" w:cs="Arial"/>
                <w:sz w:val="16"/>
                <w:szCs w:val="16"/>
              </w:rPr>
              <w:t>investment</w:t>
            </w:r>
            <w:r w:rsidR="00505D05">
              <w:rPr>
                <w:rFonts w:ascii="Arial" w:eastAsia="Arial Unicode MS" w:hAnsi="Arial" w:cs="Arial"/>
                <w:sz w:val="16"/>
                <w:szCs w:val="16"/>
              </w:rPr>
              <w:t xml:space="preserve"> in equity</w:t>
            </w:r>
          </w:p>
        </w:tc>
        <w:tc>
          <w:tcPr>
            <w:tcW w:w="1314" w:type="dxa"/>
          </w:tcPr>
          <w:p w:rsidR="00EB69A5" w:rsidRPr="00EB69A5" w:rsidRDefault="004F0820" w:rsidP="00EB69A5">
            <w:pPr>
              <w:ind w:right="-72"/>
              <w:jc w:val="center"/>
              <w:rPr>
                <w:rFonts w:ascii="Arial" w:hAnsi="Arial" w:cs="Arial"/>
                <w:sz w:val="16"/>
                <w:szCs w:val="16"/>
                <w:cs/>
              </w:rPr>
            </w:pPr>
            <w:r>
              <w:rPr>
                <w:rFonts w:ascii="Arial" w:hAnsi="Arial" w:cs="Arial"/>
                <w:sz w:val="16"/>
                <w:szCs w:val="16"/>
              </w:rPr>
              <w:t>sale</w:t>
            </w:r>
          </w:p>
        </w:tc>
        <w:tc>
          <w:tcPr>
            <w:tcW w:w="1264" w:type="dxa"/>
          </w:tcPr>
          <w:p w:rsidR="00EB69A5" w:rsidRPr="00EB69A5" w:rsidRDefault="00EB69A5" w:rsidP="00EB69A5">
            <w:pPr>
              <w:ind w:right="-72"/>
              <w:jc w:val="center"/>
              <w:rPr>
                <w:rFonts w:ascii="Arial" w:hAnsi="Arial" w:cs="Arial"/>
                <w:sz w:val="16"/>
                <w:szCs w:val="16"/>
              </w:rPr>
            </w:pPr>
          </w:p>
        </w:tc>
        <w:tc>
          <w:tcPr>
            <w:tcW w:w="1080" w:type="dxa"/>
            <w:vAlign w:val="bottom"/>
          </w:tcPr>
          <w:p w:rsidR="00EB69A5" w:rsidRPr="00EB69A5" w:rsidRDefault="00EB69A5" w:rsidP="00EB69A5">
            <w:pPr>
              <w:ind w:left="-62" w:right="-72"/>
              <w:jc w:val="right"/>
              <w:rPr>
                <w:rFonts w:ascii="Arial" w:hAnsi="Arial" w:cs="Arial"/>
                <w:sz w:val="16"/>
                <w:szCs w:val="16"/>
              </w:rPr>
            </w:pPr>
          </w:p>
        </w:tc>
        <w:tc>
          <w:tcPr>
            <w:tcW w:w="1090" w:type="dxa"/>
            <w:vAlign w:val="bottom"/>
          </w:tcPr>
          <w:p w:rsidR="00EB69A5" w:rsidRPr="00EB69A5" w:rsidRDefault="00EB69A5" w:rsidP="00EB69A5">
            <w:pPr>
              <w:ind w:left="-62" w:right="-72"/>
              <w:jc w:val="right"/>
              <w:rPr>
                <w:rFonts w:ascii="Arial" w:hAnsi="Arial" w:cs="Arial"/>
                <w:sz w:val="16"/>
                <w:szCs w:val="16"/>
              </w:rPr>
            </w:pPr>
          </w:p>
        </w:tc>
        <w:tc>
          <w:tcPr>
            <w:tcW w:w="1009" w:type="dxa"/>
          </w:tcPr>
          <w:p w:rsidR="00EB69A5" w:rsidRPr="00EB69A5" w:rsidRDefault="00EB69A5" w:rsidP="00EB69A5">
            <w:pPr>
              <w:ind w:left="-28" w:right="-72"/>
              <w:jc w:val="right"/>
              <w:rPr>
                <w:rFonts w:ascii="Arial" w:hAnsi="Arial" w:cs="Arial"/>
                <w:sz w:val="16"/>
                <w:szCs w:val="16"/>
              </w:rPr>
            </w:pPr>
          </w:p>
        </w:tc>
      </w:tr>
      <w:tr w:rsidR="00EB69A5" w:rsidRPr="00EB69A5" w:rsidTr="00E2511C">
        <w:tc>
          <w:tcPr>
            <w:tcW w:w="3296" w:type="dxa"/>
          </w:tcPr>
          <w:p w:rsidR="00EB69A5" w:rsidRPr="00EB69A5" w:rsidRDefault="00EB69A5" w:rsidP="00EB69A5">
            <w:pPr>
              <w:ind w:left="14" w:right="-72"/>
              <w:rPr>
                <w:rFonts w:ascii="Arial" w:hAnsi="Arial" w:cs="Arial"/>
                <w:b/>
                <w:bCs/>
                <w:sz w:val="16"/>
                <w:szCs w:val="16"/>
                <w:cs/>
              </w:rPr>
            </w:pPr>
          </w:p>
        </w:tc>
        <w:tc>
          <w:tcPr>
            <w:tcW w:w="1314" w:type="dxa"/>
          </w:tcPr>
          <w:p w:rsidR="00EB69A5" w:rsidRPr="00EB69A5" w:rsidRDefault="00EB69A5" w:rsidP="00EB69A5">
            <w:pPr>
              <w:ind w:right="-72"/>
              <w:jc w:val="center"/>
              <w:rPr>
                <w:rFonts w:ascii="Arial" w:hAnsi="Arial" w:cs="Arial"/>
                <w:sz w:val="16"/>
                <w:szCs w:val="16"/>
                <w:cs/>
              </w:rPr>
            </w:pPr>
          </w:p>
        </w:tc>
        <w:tc>
          <w:tcPr>
            <w:tcW w:w="1264" w:type="dxa"/>
          </w:tcPr>
          <w:p w:rsidR="00EB69A5" w:rsidRPr="00EB69A5" w:rsidRDefault="00EB69A5" w:rsidP="00EB69A5">
            <w:pPr>
              <w:ind w:right="-72"/>
              <w:jc w:val="center"/>
              <w:rPr>
                <w:rFonts w:ascii="Arial" w:hAnsi="Arial" w:cs="Arial"/>
                <w:sz w:val="16"/>
                <w:szCs w:val="16"/>
              </w:rPr>
            </w:pPr>
          </w:p>
        </w:tc>
        <w:tc>
          <w:tcPr>
            <w:tcW w:w="1080" w:type="dxa"/>
            <w:vAlign w:val="bottom"/>
          </w:tcPr>
          <w:p w:rsidR="00EB69A5" w:rsidRPr="00EB69A5" w:rsidRDefault="00EB69A5" w:rsidP="00EB69A5">
            <w:pPr>
              <w:ind w:left="-62" w:right="-72"/>
              <w:jc w:val="right"/>
              <w:rPr>
                <w:rFonts w:ascii="Arial" w:hAnsi="Arial" w:cs="Arial"/>
                <w:sz w:val="16"/>
                <w:szCs w:val="16"/>
              </w:rPr>
            </w:pPr>
          </w:p>
        </w:tc>
        <w:tc>
          <w:tcPr>
            <w:tcW w:w="1090" w:type="dxa"/>
            <w:vAlign w:val="bottom"/>
          </w:tcPr>
          <w:p w:rsidR="00EB69A5" w:rsidRPr="00EB69A5" w:rsidRDefault="00EB69A5" w:rsidP="00EB69A5">
            <w:pPr>
              <w:ind w:left="-62" w:right="-72"/>
              <w:jc w:val="right"/>
              <w:rPr>
                <w:rFonts w:ascii="Arial" w:hAnsi="Arial" w:cs="Arial"/>
                <w:sz w:val="16"/>
                <w:szCs w:val="16"/>
              </w:rPr>
            </w:pPr>
          </w:p>
        </w:tc>
        <w:tc>
          <w:tcPr>
            <w:tcW w:w="1009" w:type="dxa"/>
          </w:tcPr>
          <w:p w:rsidR="00EB69A5" w:rsidRPr="00EB69A5" w:rsidRDefault="00EB69A5" w:rsidP="00EB69A5">
            <w:pPr>
              <w:ind w:left="-28" w:right="-72"/>
              <w:jc w:val="right"/>
              <w:rPr>
                <w:rFonts w:ascii="Arial" w:hAnsi="Arial" w:cs="Arial"/>
                <w:sz w:val="16"/>
                <w:szCs w:val="16"/>
              </w:rPr>
            </w:pPr>
          </w:p>
        </w:tc>
      </w:tr>
      <w:tr w:rsidR="00EB69A5" w:rsidRPr="00E2511C" w:rsidTr="00E2511C">
        <w:tc>
          <w:tcPr>
            <w:tcW w:w="3296" w:type="dxa"/>
            <w:hideMark/>
          </w:tcPr>
          <w:p w:rsidR="00EB69A5" w:rsidRPr="00E2511C" w:rsidRDefault="00EB69A5" w:rsidP="00EB69A5">
            <w:pPr>
              <w:ind w:left="14" w:right="-72"/>
              <w:rPr>
                <w:rFonts w:ascii="Arial" w:hAnsi="Arial" w:cs="Arial"/>
                <w:sz w:val="16"/>
                <w:szCs w:val="16"/>
              </w:rPr>
            </w:pPr>
            <w:r w:rsidRPr="00E2511C">
              <w:rPr>
                <w:rFonts w:ascii="Arial" w:hAnsi="Arial" w:cs="Arial"/>
                <w:b/>
                <w:bCs/>
                <w:sz w:val="16"/>
                <w:szCs w:val="16"/>
              </w:rPr>
              <w:t>Current financial liabilities</w:t>
            </w:r>
          </w:p>
        </w:tc>
        <w:tc>
          <w:tcPr>
            <w:tcW w:w="1314" w:type="dxa"/>
          </w:tcPr>
          <w:p w:rsidR="00EB69A5" w:rsidRPr="00E2511C" w:rsidRDefault="00EB69A5" w:rsidP="00EB69A5">
            <w:pPr>
              <w:ind w:right="-72"/>
              <w:jc w:val="center"/>
              <w:rPr>
                <w:rFonts w:ascii="Arial" w:hAnsi="Arial" w:cs="Arial"/>
                <w:sz w:val="16"/>
                <w:szCs w:val="16"/>
                <w:cs/>
              </w:rPr>
            </w:pPr>
          </w:p>
        </w:tc>
        <w:tc>
          <w:tcPr>
            <w:tcW w:w="1264" w:type="dxa"/>
          </w:tcPr>
          <w:p w:rsidR="00EB69A5" w:rsidRPr="00E2511C" w:rsidRDefault="00EB69A5" w:rsidP="00EB69A5">
            <w:pPr>
              <w:ind w:right="-72"/>
              <w:jc w:val="center"/>
              <w:rPr>
                <w:rFonts w:ascii="Arial" w:hAnsi="Arial" w:cs="Arial"/>
                <w:sz w:val="16"/>
                <w:szCs w:val="16"/>
              </w:rPr>
            </w:pPr>
          </w:p>
        </w:tc>
        <w:tc>
          <w:tcPr>
            <w:tcW w:w="1080" w:type="dxa"/>
            <w:vAlign w:val="bottom"/>
          </w:tcPr>
          <w:p w:rsidR="00EB69A5" w:rsidRPr="00E2511C" w:rsidRDefault="00EB69A5" w:rsidP="00EB69A5">
            <w:pPr>
              <w:ind w:left="-62" w:right="-72"/>
              <w:jc w:val="right"/>
              <w:rPr>
                <w:rFonts w:ascii="Arial" w:hAnsi="Arial" w:cs="Arial"/>
                <w:sz w:val="16"/>
                <w:szCs w:val="16"/>
              </w:rPr>
            </w:pPr>
          </w:p>
        </w:tc>
        <w:tc>
          <w:tcPr>
            <w:tcW w:w="1090" w:type="dxa"/>
            <w:vAlign w:val="bottom"/>
          </w:tcPr>
          <w:p w:rsidR="00EB69A5" w:rsidRPr="00E2511C" w:rsidRDefault="00EB69A5" w:rsidP="00EB69A5">
            <w:pPr>
              <w:ind w:left="-62" w:right="-72"/>
              <w:jc w:val="right"/>
              <w:rPr>
                <w:rFonts w:ascii="Arial" w:hAnsi="Arial" w:cs="Arial"/>
                <w:sz w:val="16"/>
                <w:szCs w:val="16"/>
              </w:rPr>
            </w:pPr>
          </w:p>
        </w:tc>
        <w:tc>
          <w:tcPr>
            <w:tcW w:w="1009" w:type="dxa"/>
          </w:tcPr>
          <w:p w:rsidR="00EB69A5" w:rsidRPr="00E2511C" w:rsidRDefault="00EB69A5" w:rsidP="00EB69A5">
            <w:pPr>
              <w:ind w:left="-28" w:right="-72"/>
              <w:jc w:val="right"/>
              <w:rPr>
                <w:rFonts w:ascii="Arial" w:hAnsi="Arial" w:cs="Arial"/>
                <w:sz w:val="16"/>
                <w:szCs w:val="16"/>
              </w:rPr>
            </w:pPr>
          </w:p>
        </w:tc>
      </w:tr>
      <w:tr w:rsidR="00EB69A5" w:rsidRPr="00E2511C" w:rsidTr="00E2511C">
        <w:tc>
          <w:tcPr>
            <w:tcW w:w="3296" w:type="dxa"/>
            <w:hideMark/>
          </w:tcPr>
          <w:p w:rsidR="00EB69A5" w:rsidRPr="00E2511C" w:rsidRDefault="00EB69A5" w:rsidP="00EB69A5">
            <w:pPr>
              <w:ind w:left="14" w:right="-72"/>
              <w:rPr>
                <w:rFonts w:ascii="Arial" w:hAnsi="Arial" w:cs="Arial"/>
                <w:sz w:val="16"/>
                <w:szCs w:val="16"/>
              </w:rPr>
            </w:pPr>
            <w:r w:rsidRPr="00E2511C">
              <w:rPr>
                <w:rFonts w:ascii="Arial" w:hAnsi="Arial" w:cs="Arial"/>
                <w:sz w:val="16"/>
                <w:szCs w:val="16"/>
              </w:rPr>
              <w:t>Bank overdrafts and promissory notes</w:t>
            </w:r>
          </w:p>
        </w:tc>
        <w:tc>
          <w:tcPr>
            <w:tcW w:w="1314" w:type="dxa"/>
            <w:hideMark/>
          </w:tcPr>
          <w:p w:rsidR="00EB69A5" w:rsidRPr="00E2511C" w:rsidRDefault="00EB69A5" w:rsidP="00EB69A5">
            <w:pPr>
              <w:ind w:right="-72"/>
              <w:jc w:val="center"/>
              <w:rPr>
                <w:rFonts w:ascii="Arial" w:hAnsi="Arial" w:cs="Arial"/>
                <w:sz w:val="16"/>
                <w:szCs w:val="16"/>
                <w:cs/>
              </w:rPr>
            </w:pPr>
            <w:r w:rsidRPr="00E2511C">
              <w:rPr>
                <w:rFonts w:ascii="Arial" w:hAnsi="Arial" w:cs="Arial"/>
                <w:sz w:val="16"/>
                <w:szCs w:val="16"/>
              </w:rPr>
              <w:t>Amortised cost</w:t>
            </w:r>
          </w:p>
        </w:tc>
        <w:tc>
          <w:tcPr>
            <w:tcW w:w="1264" w:type="dxa"/>
            <w:hideMark/>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hideMark/>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5,800,000</w:t>
            </w:r>
          </w:p>
        </w:tc>
        <w:tc>
          <w:tcPr>
            <w:tcW w:w="1090" w:type="dxa"/>
            <w:hideMark/>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5,800,000</w:t>
            </w:r>
          </w:p>
        </w:tc>
        <w:tc>
          <w:tcPr>
            <w:tcW w:w="1009" w:type="dxa"/>
            <w:hideMark/>
          </w:tcPr>
          <w:p w:rsidR="00EB69A5" w:rsidRPr="00E2511C" w:rsidRDefault="00EB69A5" w:rsidP="00EB69A5">
            <w:pPr>
              <w:ind w:left="-28" w:right="-72"/>
              <w:jc w:val="right"/>
              <w:rPr>
                <w:rFonts w:ascii="Arial" w:hAnsi="Arial" w:cs="Arial"/>
                <w:sz w:val="16"/>
                <w:szCs w:val="16"/>
              </w:rPr>
            </w:pPr>
            <w:r w:rsidRPr="00E2511C">
              <w:rPr>
                <w:rFonts w:ascii="Arial" w:hAnsi="Arial" w:cs="Arial"/>
                <w:sz w:val="16"/>
                <w:szCs w:val="16"/>
              </w:rPr>
              <w:t>-</w:t>
            </w:r>
          </w:p>
        </w:tc>
      </w:tr>
      <w:tr w:rsidR="00EB69A5" w:rsidRPr="00E2511C" w:rsidTr="009B5E82">
        <w:tc>
          <w:tcPr>
            <w:tcW w:w="3296" w:type="dxa"/>
          </w:tcPr>
          <w:p w:rsidR="00EB69A5" w:rsidRPr="00E2511C" w:rsidRDefault="00EB69A5" w:rsidP="00EB69A5">
            <w:pPr>
              <w:ind w:left="14" w:right="-72"/>
              <w:rPr>
                <w:rFonts w:ascii="Arial" w:hAnsi="Arial" w:cs="Arial"/>
                <w:sz w:val="16"/>
                <w:szCs w:val="16"/>
              </w:rPr>
            </w:pPr>
            <w:r w:rsidRPr="00E2511C">
              <w:rPr>
                <w:rFonts w:ascii="Arial" w:hAnsi="Arial" w:cs="Arial"/>
                <w:sz w:val="16"/>
                <w:szCs w:val="16"/>
              </w:rPr>
              <w:t>Trade payable, other payable, accrued</w:t>
            </w:r>
          </w:p>
        </w:tc>
        <w:tc>
          <w:tcPr>
            <w:tcW w:w="1314" w:type="dxa"/>
            <w:vAlign w:val="bottom"/>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264" w:type="dxa"/>
            <w:vAlign w:val="bottom"/>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vAlign w:val="bottom"/>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232,764,239</w:t>
            </w:r>
          </w:p>
        </w:tc>
        <w:tc>
          <w:tcPr>
            <w:tcW w:w="1090" w:type="dxa"/>
            <w:vAlign w:val="bottom"/>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232,764,239</w:t>
            </w:r>
          </w:p>
        </w:tc>
        <w:tc>
          <w:tcPr>
            <w:tcW w:w="1009" w:type="dxa"/>
          </w:tcPr>
          <w:p w:rsidR="00EB69A5" w:rsidRPr="00E2511C" w:rsidRDefault="00EB69A5" w:rsidP="00EB69A5">
            <w:pPr>
              <w:ind w:left="-28" w:right="-72"/>
              <w:jc w:val="right"/>
              <w:rPr>
                <w:rFonts w:ascii="Arial" w:hAnsi="Arial" w:cs="Arial"/>
                <w:sz w:val="16"/>
                <w:szCs w:val="16"/>
              </w:rPr>
            </w:pPr>
            <w:r w:rsidRPr="00E2511C">
              <w:rPr>
                <w:rFonts w:ascii="Arial" w:hAnsi="Arial" w:cs="Arial"/>
                <w:sz w:val="16"/>
                <w:szCs w:val="16"/>
              </w:rPr>
              <w:t>-</w:t>
            </w:r>
          </w:p>
        </w:tc>
      </w:tr>
      <w:tr w:rsidR="00EB69A5" w:rsidRPr="00E2511C" w:rsidTr="00E2511C">
        <w:tc>
          <w:tcPr>
            <w:tcW w:w="3296" w:type="dxa"/>
          </w:tcPr>
          <w:p w:rsidR="00EB69A5" w:rsidRPr="00E2511C" w:rsidRDefault="00EB69A5" w:rsidP="00EB69A5">
            <w:pPr>
              <w:ind w:left="14" w:right="-72"/>
              <w:rPr>
                <w:rFonts w:ascii="Arial" w:hAnsi="Arial" w:cs="Arial"/>
                <w:sz w:val="16"/>
                <w:szCs w:val="16"/>
              </w:rPr>
            </w:pPr>
            <w:r>
              <w:rPr>
                <w:rFonts w:ascii="Arial" w:hAnsi="Arial" w:cs="Arial"/>
                <w:sz w:val="16"/>
                <w:szCs w:val="16"/>
              </w:rPr>
              <w:t xml:space="preserve">   </w:t>
            </w:r>
            <w:r w:rsidRPr="00E2511C">
              <w:rPr>
                <w:rFonts w:ascii="Arial" w:hAnsi="Arial" w:cs="Arial"/>
                <w:sz w:val="16"/>
                <w:szCs w:val="16"/>
              </w:rPr>
              <w:t>expenses, retention payables</w:t>
            </w:r>
          </w:p>
        </w:tc>
        <w:tc>
          <w:tcPr>
            <w:tcW w:w="1314" w:type="dxa"/>
          </w:tcPr>
          <w:p w:rsidR="00EB69A5" w:rsidRPr="00E2511C" w:rsidRDefault="00EB69A5" w:rsidP="00EB69A5">
            <w:pPr>
              <w:ind w:right="-72"/>
              <w:jc w:val="center"/>
              <w:rPr>
                <w:rFonts w:ascii="Arial" w:hAnsi="Arial" w:cs="Arial"/>
                <w:sz w:val="16"/>
                <w:szCs w:val="16"/>
              </w:rPr>
            </w:pPr>
          </w:p>
        </w:tc>
        <w:tc>
          <w:tcPr>
            <w:tcW w:w="1264" w:type="dxa"/>
          </w:tcPr>
          <w:p w:rsidR="00EB69A5" w:rsidRPr="00E2511C" w:rsidRDefault="00EB69A5" w:rsidP="00EB69A5">
            <w:pPr>
              <w:ind w:right="-72"/>
              <w:jc w:val="center"/>
              <w:rPr>
                <w:rFonts w:ascii="Arial" w:hAnsi="Arial" w:cs="Arial"/>
                <w:sz w:val="16"/>
                <w:szCs w:val="16"/>
              </w:rPr>
            </w:pPr>
          </w:p>
        </w:tc>
        <w:tc>
          <w:tcPr>
            <w:tcW w:w="1080" w:type="dxa"/>
          </w:tcPr>
          <w:p w:rsidR="00EB69A5" w:rsidRPr="00E2511C" w:rsidRDefault="00EB69A5" w:rsidP="00EB69A5">
            <w:pPr>
              <w:ind w:left="-62" w:right="-72"/>
              <w:jc w:val="right"/>
              <w:rPr>
                <w:rFonts w:ascii="Arial" w:hAnsi="Arial" w:cs="Arial"/>
                <w:sz w:val="16"/>
                <w:szCs w:val="16"/>
              </w:rPr>
            </w:pPr>
          </w:p>
        </w:tc>
        <w:tc>
          <w:tcPr>
            <w:tcW w:w="1090" w:type="dxa"/>
          </w:tcPr>
          <w:p w:rsidR="00EB69A5" w:rsidRPr="00E2511C" w:rsidRDefault="00EB69A5" w:rsidP="00EB69A5">
            <w:pPr>
              <w:ind w:left="-62" w:right="-72"/>
              <w:jc w:val="right"/>
              <w:rPr>
                <w:rFonts w:ascii="Arial" w:hAnsi="Arial" w:cs="Arial"/>
                <w:sz w:val="16"/>
                <w:szCs w:val="16"/>
              </w:rPr>
            </w:pPr>
          </w:p>
        </w:tc>
        <w:tc>
          <w:tcPr>
            <w:tcW w:w="1009" w:type="dxa"/>
          </w:tcPr>
          <w:p w:rsidR="00EB69A5" w:rsidRPr="00E2511C" w:rsidRDefault="00EB69A5" w:rsidP="00EB69A5">
            <w:pPr>
              <w:ind w:left="-28" w:right="-72"/>
              <w:jc w:val="right"/>
              <w:rPr>
                <w:rFonts w:ascii="Arial" w:hAnsi="Arial" w:cs="Arial"/>
                <w:sz w:val="16"/>
                <w:szCs w:val="16"/>
              </w:rPr>
            </w:pPr>
          </w:p>
        </w:tc>
      </w:tr>
      <w:tr w:rsidR="00EB69A5" w:rsidRPr="00E2511C" w:rsidTr="00EB69A5">
        <w:tc>
          <w:tcPr>
            <w:tcW w:w="3296" w:type="dxa"/>
            <w:hideMark/>
          </w:tcPr>
          <w:p w:rsidR="00EB69A5" w:rsidRPr="00E2511C" w:rsidRDefault="00EB69A5" w:rsidP="00EB69A5">
            <w:pPr>
              <w:ind w:left="14" w:right="-72"/>
              <w:rPr>
                <w:rFonts w:ascii="Arial" w:hAnsi="Arial" w:cs="Arial"/>
                <w:sz w:val="16"/>
                <w:szCs w:val="16"/>
              </w:rPr>
            </w:pPr>
            <w:r w:rsidRPr="00E2511C">
              <w:rPr>
                <w:rFonts w:ascii="Arial" w:hAnsi="Arial" w:cs="Arial"/>
                <w:sz w:val="16"/>
                <w:szCs w:val="16"/>
                <w:cs/>
              </w:rPr>
              <w:t xml:space="preserve"> </w:t>
            </w:r>
            <w:r>
              <w:rPr>
                <w:rFonts w:ascii="Arial" w:hAnsi="Arial" w:cs="Arial"/>
                <w:sz w:val="16"/>
                <w:szCs w:val="16"/>
              </w:rPr>
              <w:t xml:space="preserve">  </w:t>
            </w:r>
            <w:r w:rsidRPr="00252D79">
              <w:rPr>
                <w:rFonts w:ascii="Arial" w:hAnsi="Arial" w:cs="Arial"/>
                <w:sz w:val="16"/>
                <w:szCs w:val="16"/>
                <w:cs/>
              </w:rPr>
              <w:t>(</w:t>
            </w:r>
            <w:r w:rsidR="00252D79" w:rsidRPr="00252D79">
              <w:rPr>
                <w:rFonts w:ascii="Arial" w:hAnsi="Arial" w:cs="Arial"/>
                <w:sz w:val="16"/>
                <w:szCs w:val="16"/>
              </w:rPr>
              <w:t xml:space="preserve">included in </w:t>
            </w:r>
            <w:r w:rsidR="00252D79">
              <w:rPr>
                <w:rFonts w:ascii="Arial" w:hAnsi="Arial" w:cs="Arial"/>
                <w:sz w:val="16"/>
                <w:szCs w:val="16"/>
              </w:rPr>
              <w:t>t</w:t>
            </w:r>
            <w:r w:rsidRPr="00E2511C">
              <w:rPr>
                <w:rFonts w:ascii="Arial" w:hAnsi="Arial" w:cs="Arial"/>
                <w:sz w:val="16"/>
                <w:szCs w:val="16"/>
              </w:rPr>
              <w:t>rade and other payables</w:t>
            </w:r>
            <w:r w:rsidRPr="00E2511C">
              <w:rPr>
                <w:rFonts w:ascii="Arial" w:hAnsi="Arial" w:cs="Arial"/>
                <w:sz w:val="16"/>
                <w:szCs w:val="16"/>
                <w:cs/>
              </w:rPr>
              <w:t>)</w:t>
            </w:r>
          </w:p>
        </w:tc>
        <w:tc>
          <w:tcPr>
            <w:tcW w:w="1314" w:type="dxa"/>
            <w:vAlign w:val="bottom"/>
          </w:tcPr>
          <w:p w:rsidR="00EB69A5" w:rsidRPr="00E2511C" w:rsidRDefault="00EB69A5" w:rsidP="00EB69A5">
            <w:pPr>
              <w:ind w:right="-72"/>
              <w:jc w:val="center"/>
              <w:rPr>
                <w:rFonts w:ascii="Arial" w:hAnsi="Arial" w:cs="Arial"/>
                <w:sz w:val="16"/>
                <w:szCs w:val="16"/>
              </w:rPr>
            </w:pPr>
          </w:p>
        </w:tc>
        <w:tc>
          <w:tcPr>
            <w:tcW w:w="1264" w:type="dxa"/>
            <w:vAlign w:val="bottom"/>
          </w:tcPr>
          <w:p w:rsidR="00EB69A5" w:rsidRPr="00E2511C" w:rsidRDefault="00EB69A5" w:rsidP="00EB69A5">
            <w:pPr>
              <w:ind w:right="-72"/>
              <w:jc w:val="center"/>
              <w:rPr>
                <w:rFonts w:ascii="Arial" w:hAnsi="Arial" w:cs="Arial"/>
                <w:sz w:val="16"/>
                <w:szCs w:val="16"/>
              </w:rPr>
            </w:pPr>
          </w:p>
        </w:tc>
        <w:tc>
          <w:tcPr>
            <w:tcW w:w="1080" w:type="dxa"/>
            <w:vAlign w:val="bottom"/>
          </w:tcPr>
          <w:p w:rsidR="00EB69A5" w:rsidRPr="00E2511C" w:rsidRDefault="00EB69A5" w:rsidP="00EB69A5">
            <w:pPr>
              <w:ind w:left="-62" w:right="-72"/>
              <w:jc w:val="right"/>
              <w:rPr>
                <w:rFonts w:ascii="Arial" w:hAnsi="Arial" w:cs="Arial"/>
                <w:sz w:val="16"/>
                <w:szCs w:val="16"/>
              </w:rPr>
            </w:pPr>
          </w:p>
        </w:tc>
        <w:tc>
          <w:tcPr>
            <w:tcW w:w="1090" w:type="dxa"/>
            <w:vAlign w:val="bottom"/>
          </w:tcPr>
          <w:p w:rsidR="00EB69A5" w:rsidRPr="00E2511C" w:rsidRDefault="00EB69A5" w:rsidP="00EB69A5">
            <w:pPr>
              <w:ind w:left="-62" w:right="-72"/>
              <w:jc w:val="right"/>
              <w:rPr>
                <w:rFonts w:ascii="Arial" w:hAnsi="Arial" w:cs="Arial"/>
                <w:sz w:val="16"/>
                <w:szCs w:val="16"/>
              </w:rPr>
            </w:pPr>
          </w:p>
        </w:tc>
        <w:tc>
          <w:tcPr>
            <w:tcW w:w="1009" w:type="dxa"/>
          </w:tcPr>
          <w:p w:rsidR="00EB69A5" w:rsidRPr="00E2511C" w:rsidRDefault="00EB69A5" w:rsidP="00EB69A5">
            <w:pPr>
              <w:ind w:left="-28" w:right="-72"/>
              <w:jc w:val="right"/>
              <w:rPr>
                <w:rFonts w:ascii="Arial" w:hAnsi="Arial" w:cs="Arial"/>
                <w:sz w:val="16"/>
                <w:szCs w:val="16"/>
              </w:rPr>
            </w:pPr>
          </w:p>
        </w:tc>
      </w:tr>
      <w:tr w:rsidR="00EB69A5" w:rsidRPr="00E2511C" w:rsidTr="009B5E82">
        <w:tc>
          <w:tcPr>
            <w:tcW w:w="3296" w:type="dxa"/>
          </w:tcPr>
          <w:p w:rsidR="00EB69A5" w:rsidRPr="00E2511C" w:rsidRDefault="00EB69A5" w:rsidP="00EB69A5">
            <w:pPr>
              <w:ind w:left="14" w:right="-72"/>
              <w:rPr>
                <w:rFonts w:ascii="Arial" w:hAnsi="Arial" w:cs="Arial"/>
                <w:sz w:val="16"/>
                <w:szCs w:val="16"/>
                <w:cs/>
              </w:rPr>
            </w:pPr>
            <w:r w:rsidRPr="00E2511C">
              <w:rPr>
                <w:rFonts w:ascii="Arial" w:hAnsi="Arial" w:cs="Arial"/>
                <w:sz w:val="16"/>
                <w:szCs w:val="16"/>
              </w:rPr>
              <w:t>Current portion of long-term borrowings</w:t>
            </w:r>
          </w:p>
        </w:tc>
        <w:tc>
          <w:tcPr>
            <w:tcW w:w="1314" w:type="dxa"/>
          </w:tcPr>
          <w:p w:rsidR="00EB69A5" w:rsidRPr="00E2511C" w:rsidRDefault="00EB69A5" w:rsidP="00EB69A5">
            <w:pPr>
              <w:ind w:right="-72"/>
              <w:jc w:val="center"/>
              <w:rPr>
                <w:rFonts w:ascii="Arial" w:hAnsi="Arial" w:cs="Arial"/>
                <w:sz w:val="16"/>
                <w:szCs w:val="16"/>
                <w:cs/>
              </w:rPr>
            </w:pPr>
            <w:r w:rsidRPr="00E2511C">
              <w:rPr>
                <w:rFonts w:ascii="Arial" w:hAnsi="Arial" w:cs="Arial"/>
                <w:sz w:val="16"/>
                <w:szCs w:val="16"/>
              </w:rPr>
              <w:t>Amortised cost</w:t>
            </w:r>
          </w:p>
        </w:tc>
        <w:tc>
          <w:tcPr>
            <w:tcW w:w="1264" w:type="dxa"/>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9,588,000</w:t>
            </w:r>
          </w:p>
        </w:tc>
        <w:tc>
          <w:tcPr>
            <w:tcW w:w="1090" w:type="dxa"/>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9,588,000</w:t>
            </w:r>
          </w:p>
        </w:tc>
        <w:tc>
          <w:tcPr>
            <w:tcW w:w="1009" w:type="dxa"/>
          </w:tcPr>
          <w:p w:rsidR="00EB69A5" w:rsidRPr="00E2511C" w:rsidRDefault="00EB69A5" w:rsidP="00EB69A5">
            <w:pPr>
              <w:ind w:left="-28" w:right="-72"/>
              <w:jc w:val="right"/>
              <w:rPr>
                <w:rFonts w:ascii="Arial" w:hAnsi="Arial" w:cs="Arial"/>
                <w:sz w:val="16"/>
                <w:szCs w:val="16"/>
              </w:rPr>
            </w:pPr>
            <w:r w:rsidRPr="00E2511C">
              <w:rPr>
                <w:rFonts w:ascii="Arial" w:hAnsi="Arial" w:cs="Arial"/>
                <w:sz w:val="16"/>
                <w:szCs w:val="16"/>
              </w:rPr>
              <w:t>-</w:t>
            </w:r>
          </w:p>
        </w:tc>
      </w:tr>
      <w:tr w:rsidR="00EB69A5" w:rsidRPr="00E2511C" w:rsidTr="00EB69A5">
        <w:tc>
          <w:tcPr>
            <w:tcW w:w="3296" w:type="dxa"/>
            <w:shd w:val="clear" w:color="auto" w:fill="auto"/>
            <w:hideMark/>
          </w:tcPr>
          <w:p w:rsidR="00EB69A5" w:rsidRPr="00E2511C" w:rsidRDefault="00EB69A5" w:rsidP="00EB69A5">
            <w:pPr>
              <w:pStyle w:val="ListParagraph"/>
              <w:spacing w:after="0"/>
              <w:ind w:left="14" w:right="-72"/>
              <w:rPr>
                <w:rFonts w:ascii="Arial" w:hAnsi="Arial" w:cs="Arial"/>
                <w:spacing w:val="-8"/>
                <w:sz w:val="16"/>
                <w:szCs w:val="16"/>
              </w:rPr>
            </w:pPr>
            <w:r>
              <w:rPr>
                <w:rFonts w:ascii="Arial" w:eastAsia="Cordia New" w:hAnsi="Arial" w:cs="Arial"/>
                <w:sz w:val="16"/>
                <w:szCs w:val="16"/>
                <w:lang w:eastAsia="th-TH"/>
              </w:rPr>
              <w:t xml:space="preserve">   </w:t>
            </w:r>
            <w:r w:rsidRPr="00E2511C">
              <w:rPr>
                <w:rFonts w:ascii="Arial" w:eastAsia="Cordia New" w:hAnsi="Arial" w:cs="Arial"/>
                <w:sz w:val="16"/>
                <w:szCs w:val="16"/>
                <w:lang w:eastAsia="th-TH"/>
              </w:rPr>
              <w:t xml:space="preserve">from </w:t>
            </w:r>
            <w:r w:rsidR="003700AF">
              <w:rPr>
                <w:rFonts w:ascii="Arial" w:eastAsia="Cordia New" w:hAnsi="Arial" w:cs="Arial"/>
                <w:sz w:val="16"/>
                <w:szCs w:val="16"/>
                <w:lang w:eastAsia="th-TH"/>
              </w:rPr>
              <w:t xml:space="preserve">a </w:t>
            </w:r>
            <w:r w:rsidRPr="00E2511C">
              <w:rPr>
                <w:rFonts w:ascii="Arial" w:eastAsia="Cordia New" w:hAnsi="Arial" w:cs="Arial"/>
                <w:sz w:val="16"/>
                <w:szCs w:val="16"/>
                <w:lang w:eastAsia="th-TH"/>
              </w:rPr>
              <w:t>financial institution</w:t>
            </w:r>
          </w:p>
        </w:tc>
        <w:tc>
          <w:tcPr>
            <w:tcW w:w="1314" w:type="dxa"/>
          </w:tcPr>
          <w:p w:rsidR="00EB69A5" w:rsidRPr="00E2511C" w:rsidRDefault="00EB69A5" w:rsidP="00EB69A5">
            <w:pPr>
              <w:ind w:right="-72"/>
              <w:jc w:val="center"/>
              <w:rPr>
                <w:rFonts w:ascii="Arial" w:hAnsi="Arial" w:cs="Arial"/>
                <w:sz w:val="16"/>
                <w:szCs w:val="16"/>
                <w:cs/>
              </w:rPr>
            </w:pPr>
          </w:p>
        </w:tc>
        <w:tc>
          <w:tcPr>
            <w:tcW w:w="1264" w:type="dxa"/>
          </w:tcPr>
          <w:p w:rsidR="00EB69A5" w:rsidRPr="00E2511C" w:rsidRDefault="00EB69A5" w:rsidP="00EB69A5">
            <w:pPr>
              <w:ind w:right="-72"/>
              <w:jc w:val="center"/>
              <w:rPr>
                <w:rFonts w:ascii="Arial" w:hAnsi="Arial" w:cs="Arial"/>
                <w:sz w:val="16"/>
                <w:szCs w:val="16"/>
              </w:rPr>
            </w:pPr>
          </w:p>
        </w:tc>
        <w:tc>
          <w:tcPr>
            <w:tcW w:w="1080" w:type="dxa"/>
          </w:tcPr>
          <w:p w:rsidR="00EB69A5" w:rsidRPr="00E2511C" w:rsidRDefault="00EB69A5" w:rsidP="00EB69A5">
            <w:pPr>
              <w:ind w:left="-62" w:right="-72"/>
              <w:jc w:val="right"/>
              <w:rPr>
                <w:rFonts w:ascii="Arial" w:hAnsi="Arial" w:cs="Arial"/>
                <w:sz w:val="16"/>
                <w:szCs w:val="16"/>
              </w:rPr>
            </w:pPr>
          </w:p>
        </w:tc>
        <w:tc>
          <w:tcPr>
            <w:tcW w:w="1090" w:type="dxa"/>
          </w:tcPr>
          <w:p w:rsidR="00EB69A5" w:rsidRPr="00E2511C" w:rsidRDefault="00EB69A5" w:rsidP="00EB69A5">
            <w:pPr>
              <w:ind w:left="-62" w:right="-72"/>
              <w:jc w:val="right"/>
              <w:rPr>
                <w:rFonts w:ascii="Arial" w:hAnsi="Arial" w:cs="Arial"/>
                <w:sz w:val="16"/>
                <w:szCs w:val="16"/>
              </w:rPr>
            </w:pPr>
          </w:p>
        </w:tc>
        <w:tc>
          <w:tcPr>
            <w:tcW w:w="1009" w:type="dxa"/>
          </w:tcPr>
          <w:p w:rsidR="00EB69A5" w:rsidRPr="00E2511C" w:rsidRDefault="00EB69A5" w:rsidP="00EB69A5">
            <w:pPr>
              <w:ind w:left="-28" w:right="-72"/>
              <w:jc w:val="right"/>
              <w:rPr>
                <w:rFonts w:ascii="Arial" w:hAnsi="Arial" w:cs="Arial"/>
                <w:sz w:val="16"/>
                <w:szCs w:val="16"/>
              </w:rPr>
            </w:pPr>
          </w:p>
        </w:tc>
      </w:tr>
      <w:tr w:rsidR="00EB69A5" w:rsidRPr="00E2511C" w:rsidTr="00E2511C">
        <w:tc>
          <w:tcPr>
            <w:tcW w:w="3296" w:type="dxa"/>
            <w:shd w:val="clear" w:color="auto" w:fill="auto"/>
            <w:hideMark/>
          </w:tcPr>
          <w:p w:rsidR="00EB69A5" w:rsidRPr="00E2511C" w:rsidRDefault="00EB69A5" w:rsidP="00EB69A5">
            <w:pPr>
              <w:pStyle w:val="ListParagraph"/>
              <w:spacing w:after="0"/>
              <w:ind w:left="14" w:right="-72"/>
              <w:rPr>
                <w:rFonts w:ascii="Arial" w:eastAsia="Cordia New" w:hAnsi="Arial" w:cs="Arial"/>
                <w:sz w:val="16"/>
                <w:szCs w:val="16"/>
                <w:lang w:eastAsia="th-TH"/>
              </w:rPr>
            </w:pPr>
            <w:r w:rsidRPr="00E2511C">
              <w:rPr>
                <w:rFonts w:ascii="Arial" w:eastAsia="Cordia New" w:hAnsi="Arial" w:cs="Arial"/>
                <w:sz w:val="16"/>
                <w:szCs w:val="16"/>
                <w:lang w:eastAsia="th-TH"/>
              </w:rPr>
              <w:t>Current portion of lease</w:t>
            </w:r>
            <w:r w:rsidRPr="00E2511C">
              <w:rPr>
                <w:rFonts w:ascii="Arial" w:eastAsia="Cordia New" w:hAnsi="Arial" w:cs="Arial"/>
                <w:sz w:val="16"/>
                <w:szCs w:val="16"/>
                <w:cs/>
                <w:lang w:eastAsia="th-TH"/>
              </w:rPr>
              <w:t xml:space="preserve"> </w:t>
            </w:r>
            <w:r w:rsidRPr="00E2511C">
              <w:rPr>
                <w:rFonts w:ascii="Arial" w:eastAsia="Cordia New" w:hAnsi="Arial" w:cs="Arial"/>
                <w:sz w:val="16"/>
                <w:szCs w:val="16"/>
                <w:lang w:eastAsia="th-TH"/>
              </w:rPr>
              <w:t>liabiliti</w:t>
            </w:r>
            <w:r>
              <w:rPr>
                <w:rFonts w:ascii="Arial" w:eastAsia="Cordia New" w:hAnsi="Arial" w:cs="Arial"/>
                <w:sz w:val="16"/>
                <w:szCs w:val="16"/>
                <w:lang w:eastAsia="th-TH"/>
              </w:rPr>
              <w:t>e</w:t>
            </w:r>
            <w:r w:rsidRPr="00E2511C">
              <w:rPr>
                <w:rFonts w:ascii="Arial" w:eastAsia="Cordia New" w:hAnsi="Arial" w:cs="Arial"/>
                <w:sz w:val="16"/>
                <w:szCs w:val="16"/>
                <w:lang w:eastAsia="th-TH"/>
              </w:rPr>
              <w:t>s</w:t>
            </w:r>
          </w:p>
        </w:tc>
        <w:tc>
          <w:tcPr>
            <w:tcW w:w="1314" w:type="dxa"/>
            <w:hideMark/>
          </w:tcPr>
          <w:p w:rsidR="00EB69A5" w:rsidRPr="00E2511C" w:rsidRDefault="00EB69A5" w:rsidP="00EB69A5">
            <w:pPr>
              <w:ind w:right="-72"/>
              <w:jc w:val="center"/>
              <w:rPr>
                <w:rFonts w:ascii="Arial" w:hAnsi="Arial" w:cs="Arial"/>
                <w:sz w:val="16"/>
                <w:szCs w:val="16"/>
                <w:cs/>
              </w:rPr>
            </w:pPr>
            <w:r w:rsidRPr="00E2511C">
              <w:rPr>
                <w:rFonts w:ascii="Arial" w:hAnsi="Arial" w:cs="Arial"/>
                <w:sz w:val="16"/>
                <w:szCs w:val="16"/>
              </w:rPr>
              <w:t>Amortised cost</w:t>
            </w:r>
          </w:p>
        </w:tc>
        <w:tc>
          <w:tcPr>
            <w:tcW w:w="1264" w:type="dxa"/>
            <w:hideMark/>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vAlign w:val="bottom"/>
            <w:hideMark/>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295,688</w:t>
            </w:r>
          </w:p>
        </w:tc>
        <w:tc>
          <w:tcPr>
            <w:tcW w:w="1090" w:type="dxa"/>
            <w:vAlign w:val="bottom"/>
            <w:hideMark/>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295,688</w:t>
            </w:r>
          </w:p>
        </w:tc>
        <w:tc>
          <w:tcPr>
            <w:tcW w:w="1009" w:type="dxa"/>
            <w:vAlign w:val="bottom"/>
            <w:hideMark/>
          </w:tcPr>
          <w:p w:rsidR="00EB69A5" w:rsidRPr="00E2511C" w:rsidRDefault="00EB69A5" w:rsidP="00EB69A5">
            <w:pPr>
              <w:ind w:left="-28" w:right="-72"/>
              <w:jc w:val="right"/>
              <w:rPr>
                <w:rFonts w:ascii="Arial" w:hAnsi="Arial" w:cs="Arial"/>
                <w:sz w:val="16"/>
                <w:szCs w:val="16"/>
              </w:rPr>
            </w:pPr>
            <w:r w:rsidRPr="00E2511C">
              <w:rPr>
                <w:rFonts w:ascii="Arial" w:hAnsi="Arial" w:cs="Arial"/>
                <w:sz w:val="16"/>
                <w:szCs w:val="16"/>
              </w:rPr>
              <w:t>-</w:t>
            </w:r>
          </w:p>
        </w:tc>
      </w:tr>
      <w:tr w:rsidR="00EB69A5" w:rsidRPr="00E2511C" w:rsidTr="00E2511C">
        <w:tc>
          <w:tcPr>
            <w:tcW w:w="3296" w:type="dxa"/>
          </w:tcPr>
          <w:p w:rsidR="00EB69A5" w:rsidRPr="00E2511C" w:rsidRDefault="00EB69A5" w:rsidP="00EB69A5">
            <w:pPr>
              <w:ind w:left="14" w:right="-72"/>
              <w:rPr>
                <w:rFonts w:ascii="Arial" w:hAnsi="Arial" w:cs="Arial"/>
                <w:b/>
                <w:bCs/>
                <w:sz w:val="16"/>
                <w:szCs w:val="16"/>
              </w:rPr>
            </w:pPr>
          </w:p>
        </w:tc>
        <w:tc>
          <w:tcPr>
            <w:tcW w:w="1314" w:type="dxa"/>
          </w:tcPr>
          <w:p w:rsidR="00EB69A5" w:rsidRPr="00E2511C" w:rsidRDefault="00EB69A5" w:rsidP="00EB69A5">
            <w:pPr>
              <w:ind w:right="-72"/>
              <w:jc w:val="center"/>
              <w:rPr>
                <w:rFonts w:ascii="Arial" w:hAnsi="Arial" w:cs="Arial"/>
                <w:sz w:val="16"/>
                <w:szCs w:val="16"/>
                <w:cs/>
              </w:rPr>
            </w:pPr>
          </w:p>
        </w:tc>
        <w:tc>
          <w:tcPr>
            <w:tcW w:w="1264" w:type="dxa"/>
          </w:tcPr>
          <w:p w:rsidR="00EB69A5" w:rsidRPr="00E2511C" w:rsidRDefault="00EB69A5" w:rsidP="00EB69A5">
            <w:pPr>
              <w:ind w:right="-72"/>
              <w:jc w:val="center"/>
              <w:rPr>
                <w:rFonts w:ascii="Arial" w:hAnsi="Arial" w:cs="Arial"/>
                <w:sz w:val="16"/>
                <w:szCs w:val="16"/>
              </w:rPr>
            </w:pPr>
          </w:p>
        </w:tc>
        <w:tc>
          <w:tcPr>
            <w:tcW w:w="1080" w:type="dxa"/>
            <w:vAlign w:val="bottom"/>
          </w:tcPr>
          <w:p w:rsidR="00EB69A5" w:rsidRPr="00E2511C" w:rsidRDefault="00EB69A5" w:rsidP="00EB69A5">
            <w:pPr>
              <w:ind w:left="-62" w:right="-72"/>
              <w:jc w:val="right"/>
              <w:rPr>
                <w:rFonts w:ascii="Arial" w:hAnsi="Arial" w:cs="Arial"/>
                <w:sz w:val="16"/>
                <w:szCs w:val="16"/>
              </w:rPr>
            </w:pPr>
          </w:p>
        </w:tc>
        <w:tc>
          <w:tcPr>
            <w:tcW w:w="1090" w:type="dxa"/>
            <w:vAlign w:val="bottom"/>
          </w:tcPr>
          <w:p w:rsidR="00EB69A5" w:rsidRPr="00E2511C" w:rsidRDefault="00EB69A5" w:rsidP="00EB69A5">
            <w:pPr>
              <w:ind w:right="-72"/>
              <w:jc w:val="right"/>
              <w:rPr>
                <w:rFonts w:ascii="Arial" w:hAnsi="Arial" w:cs="Arial"/>
                <w:sz w:val="16"/>
                <w:szCs w:val="16"/>
              </w:rPr>
            </w:pPr>
          </w:p>
        </w:tc>
        <w:tc>
          <w:tcPr>
            <w:tcW w:w="1009" w:type="dxa"/>
            <w:vAlign w:val="bottom"/>
          </w:tcPr>
          <w:p w:rsidR="00EB69A5" w:rsidRPr="00E2511C" w:rsidRDefault="00EB69A5" w:rsidP="00EB69A5">
            <w:pPr>
              <w:ind w:left="-28" w:right="-72"/>
              <w:jc w:val="right"/>
              <w:rPr>
                <w:rFonts w:ascii="Arial" w:hAnsi="Arial" w:cs="Arial"/>
                <w:sz w:val="16"/>
                <w:szCs w:val="16"/>
              </w:rPr>
            </w:pPr>
          </w:p>
        </w:tc>
      </w:tr>
      <w:tr w:rsidR="00EB69A5" w:rsidRPr="00E2511C" w:rsidTr="00E2511C">
        <w:tc>
          <w:tcPr>
            <w:tcW w:w="3296" w:type="dxa"/>
            <w:hideMark/>
          </w:tcPr>
          <w:p w:rsidR="00EB69A5" w:rsidRPr="00E2511C" w:rsidRDefault="00EB69A5" w:rsidP="00EB69A5">
            <w:pPr>
              <w:ind w:left="14" w:right="-72"/>
              <w:rPr>
                <w:rFonts w:ascii="Arial" w:hAnsi="Arial" w:cs="Arial"/>
                <w:sz w:val="16"/>
                <w:szCs w:val="16"/>
              </w:rPr>
            </w:pPr>
            <w:r w:rsidRPr="00E2511C">
              <w:rPr>
                <w:rFonts w:ascii="Arial" w:hAnsi="Arial" w:cs="Arial"/>
                <w:b/>
                <w:bCs/>
                <w:sz w:val="16"/>
                <w:szCs w:val="16"/>
              </w:rPr>
              <w:t>Non-current financial liabilities</w:t>
            </w:r>
          </w:p>
        </w:tc>
        <w:tc>
          <w:tcPr>
            <w:tcW w:w="1314" w:type="dxa"/>
          </w:tcPr>
          <w:p w:rsidR="00EB69A5" w:rsidRPr="00E2511C" w:rsidRDefault="00EB69A5" w:rsidP="00EB69A5">
            <w:pPr>
              <w:ind w:right="-72"/>
              <w:jc w:val="center"/>
              <w:rPr>
                <w:rFonts w:ascii="Arial" w:hAnsi="Arial" w:cs="Arial"/>
                <w:sz w:val="16"/>
                <w:szCs w:val="16"/>
                <w:cs/>
              </w:rPr>
            </w:pPr>
          </w:p>
        </w:tc>
        <w:tc>
          <w:tcPr>
            <w:tcW w:w="1264" w:type="dxa"/>
          </w:tcPr>
          <w:p w:rsidR="00EB69A5" w:rsidRPr="00E2511C" w:rsidRDefault="00EB69A5" w:rsidP="00EB69A5">
            <w:pPr>
              <w:ind w:right="-72"/>
              <w:jc w:val="center"/>
              <w:rPr>
                <w:rFonts w:ascii="Arial" w:hAnsi="Arial" w:cs="Arial"/>
                <w:sz w:val="16"/>
                <w:szCs w:val="16"/>
              </w:rPr>
            </w:pPr>
          </w:p>
        </w:tc>
        <w:tc>
          <w:tcPr>
            <w:tcW w:w="1080" w:type="dxa"/>
            <w:vAlign w:val="bottom"/>
          </w:tcPr>
          <w:p w:rsidR="00EB69A5" w:rsidRPr="00E2511C" w:rsidRDefault="00EB69A5" w:rsidP="00EB69A5">
            <w:pPr>
              <w:ind w:left="-62" w:right="-72"/>
              <w:jc w:val="right"/>
              <w:rPr>
                <w:rFonts w:ascii="Arial" w:hAnsi="Arial" w:cs="Arial"/>
                <w:sz w:val="16"/>
                <w:szCs w:val="16"/>
              </w:rPr>
            </w:pPr>
          </w:p>
        </w:tc>
        <w:tc>
          <w:tcPr>
            <w:tcW w:w="1090" w:type="dxa"/>
            <w:vAlign w:val="bottom"/>
          </w:tcPr>
          <w:p w:rsidR="00EB69A5" w:rsidRPr="00E2511C" w:rsidRDefault="00EB69A5" w:rsidP="00EB69A5">
            <w:pPr>
              <w:ind w:right="-72"/>
              <w:jc w:val="right"/>
              <w:rPr>
                <w:rFonts w:ascii="Arial" w:hAnsi="Arial" w:cs="Arial"/>
                <w:sz w:val="16"/>
                <w:szCs w:val="16"/>
              </w:rPr>
            </w:pPr>
          </w:p>
        </w:tc>
        <w:tc>
          <w:tcPr>
            <w:tcW w:w="1009" w:type="dxa"/>
            <w:vAlign w:val="bottom"/>
          </w:tcPr>
          <w:p w:rsidR="00EB69A5" w:rsidRPr="00E2511C" w:rsidRDefault="00EB69A5" w:rsidP="00EB69A5">
            <w:pPr>
              <w:ind w:left="-28" w:right="-72"/>
              <w:jc w:val="right"/>
              <w:rPr>
                <w:rFonts w:ascii="Arial" w:hAnsi="Arial" w:cs="Arial"/>
                <w:sz w:val="16"/>
                <w:szCs w:val="16"/>
              </w:rPr>
            </w:pPr>
          </w:p>
        </w:tc>
      </w:tr>
      <w:tr w:rsidR="00EB69A5" w:rsidRPr="00E2511C" w:rsidTr="009B5E82">
        <w:tc>
          <w:tcPr>
            <w:tcW w:w="3296" w:type="dxa"/>
          </w:tcPr>
          <w:p w:rsidR="00EB69A5" w:rsidRPr="00E2511C" w:rsidRDefault="00EB69A5" w:rsidP="00EB69A5">
            <w:pPr>
              <w:ind w:left="14" w:right="-72"/>
              <w:rPr>
                <w:rFonts w:ascii="Arial" w:hAnsi="Arial" w:cs="Arial"/>
                <w:b/>
                <w:bCs/>
                <w:sz w:val="16"/>
                <w:szCs w:val="16"/>
              </w:rPr>
            </w:pPr>
            <w:r w:rsidRPr="00E2511C">
              <w:rPr>
                <w:rFonts w:ascii="Arial" w:hAnsi="Arial" w:cs="Arial"/>
                <w:sz w:val="16"/>
                <w:szCs w:val="16"/>
              </w:rPr>
              <w:t>Long-term borrowings from</w:t>
            </w:r>
          </w:p>
        </w:tc>
        <w:tc>
          <w:tcPr>
            <w:tcW w:w="1314" w:type="dxa"/>
          </w:tcPr>
          <w:p w:rsidR="00EB69A5" w:rsidRPr="00E2511C" w:rsidRDefault="00EB69A5" w:rsidP="00EB69A5">
            <w:pPr>
              <w:ind w:right="-72"/>
              <w:jc w:val="center"/>
              <w:rPr>
                <w:rFonts w:ascii="Arial" w:hAnsi="Arial" w:cs="Arial"/>
                <w:sz w:val="16"/>
                <w:szCs w:val="16"/>
                <w:cs/>
              </w:rPr>
            </w:pPr>
            <w:r w:rsidRPr="00E2511C">
              <w:rPr>
                <w:rFonts w:ascii="Arial" w:hAnsi="Arial" w:cs="Arial"/>
                <w:sz w:val="16"/>
                <w:szCs w:val="16"/>
              </w:rPr>
              <w:t>Amortised cost</w:t>
            </w:r>
          </w:p>
        </w:tc>
        <w:tc>
          <w:tcPr>
            <w:tcW w:w="1264" w:type="dxa"/>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tcPr>
          <w:p w:rsidR="00EB69A5" w:rsidRPr="00E2511C" w:rsidRDefault="00EB69A5" w:rsidP="00EB69A5">
            <w:pPr>
              <w:ind w:left="-62" w:right="-72"/>
              <w:jc w:val="right"/>
              <w:rPr>
                <w:rFonts w:ascii="Arial" w:hAnsi="Arial" w:cs="Arial"/>
                <w:sz w:val="16"/>
                <w:szCs w:val="16"/>
              </w:rPr>
            </w:pPr>
            <w:r w:rsidRPr="00E2511C">
              <w:rPr>
                <w:rFonts w:ascii="Arial" w:hAnsi="Arial" w:cs="Arial"/>
                <w:sz w:val="16"/>
                <w:szCs w:val="16"/>
              </w:rPr>
              <w:t>7,137,000</w:t>
            </w:r>
          </w:p>
        </w:tc>
        <w:tc>
          <w:tcPr>
            <w:tcW w:w="1090" w:type="dxa"/>
          </w:tcPr>
          <w:p w:rsidR="00EB69A5" w:rsidRPr="00E2511C" w:rsidRDefault="00EB69A5" w:rsidP="00EB69A5">
            <w:pPr>
              <w:ind w:right="-72"/>
              <w:jc w:val="right"/>
              <w:rPr>
                <w:rFonts w:ascii="Arial" w:hAnsi="Arial" w:cs="Arial"/>
                <w:sz w:val="16"/>
                <w:szCs w:val="16"/>
              </w:rPr>
            </w:pPr>
            <w:r w:rsidRPr="00E2511C">
              <w:rPr>
                <w:rFonts w:ascii="Arial" w:hAnsi="Arial" w:cs="Arial"/>
                <w:sz w:val="16"/>
                <w:szCs w:val="16"/>
              </w:rPr>
              <w:t>7,137,000</w:t>
            </w:r>
          </w:p>
        </w:tc>
        <w:tc>
          <w:tcPr>
            <w:tcW w:w="1009" w:type="dxa"/>
          </w:tcPr>
          <w:p w:rsidR="00EB69A5" w:rsidRPr="00E2511C" w:rsidRDefault="00EB69A5" w:rsidP="00EB69A5">
            <w:pPr>
              <w:ind w:left="-28" w:right="-72"/>
              <w:jc w:val="right"/>
              <w:rPr>
                <w:rFonts w:ascii="Arial" w:hAnsi="Arial" w:cs="Arial"/>
                <w:sz w:val="16"/>
                <w:szCs w:val="16"/>
              </w:rPr>
            </w:pPr>
            <w:r w:rsidRPr="00E2511C">
              <w:rPr>
                <w:rFonts w:ascii="Arial" w:hAnsi="Arial" w:cs="Arial"/>
                <w:sz w:val="16"/>
                <w:szCs w:val="16"/>
              </w:rPr>
              <w:t>-</w:t>
            </w:r>
          </w:p>
        </w:tc>
      </w:tr>
      <w:tr w:rsidR="00EB69A5" w:rsidRPr="00E2511C" w:rsidTr="00EB69A5">
        <w:tc>
          <w:tcPr>
            <w:tcW w:w="3296" w:type="dxa"/>
            <w:shd w:val="clear" w:color="auto" w:fill="auto"/>
            <w:hideMark/>
          </w:tcPr>
          <w:p w:rsidR="00EB69A5" w:rsidRPr="00E2511C" w:rsidRDefault="00EB69A5" w:rsidP="00EB69A5">
            <w:pPr>
              <w:pStyle w:val="ListParagraph"/>
              <w:spacing w:after="0"/>
              <w:ind w:left="14" w:right="-72"/>
              <w:rPr>
                <w:rFonts w:ascii="Arial" w:eastAsia="Cordia New" w:hAnsi="Arial" w:cs="Arial"/>
                <w:sz w:val="16"/>
                <w:szCs w:val="16"/>
                <w:lang w:eastAsia="th-TH"/>
              </w:rPr>
            </w:pPr>
            <w:r>
              <w:rPr>
                <w:rFonts w:ascii="Arial" w:eastAsia="Cordia New" w:hAnsi="Arial" w:cs="Arial"/>
                <w:sz w:val="16"/>
                <w:szCs w:val="16"/>
                <w:lang w:eastAsia="th-TH"/>
              </w:rPr>
              <w:t xml:space="preserve">   </w:t>
            </w:r>
            <w:r w:rsidR="003700AF">
              <w:rPr>
                <w:rFonts w:ascii="Arial" w:eastAsia="Cordia New" w:hAnsi="Arial" w:cs="Arial"/>
                <w:sz w:val="16"/>
                <w:szCs w:val="16"/>
                <w:lang w:eastAsia="th-TH"/>
              </w:rPr>
              <w:t xml:space="preserve">a </w:t>
            </w:r>
            <w:r w:rsidRPr="00E2511C">
              <w:rPr>
                <w:rFonts w:ascii="Arial" w:eastAsia="Cordia New" w:hAnsi="Arial" w:cs="Arial"/>
                <w:sz w:val="16"/>
                <w:szCs w:val="16"/>
                <w:lang w:eastAsia="th-TH"/>
              </w:rPr>
              <w:t>financial institution</w:t>
            </w:r>
          </w:p>
        </w:tc>
        <w:tc>
          <w:tcPr>
            <w:tcW w:w="1314" w:type="dxa"/>
          </w:tcPr>
          <w:p w:rsidR="00EB69A5" w:rsidRPr="00E2511C" w:rsidRDefault="00EB69A5" w:rsidP="00EB69A5">
            <w:pPr>
              <w:ind w:right="-72"/>
              <w:jc w:val="center"/>
              <w:rPr>
                <w:rFonts w:ascii="Arial" w:hAnsi="Arial" w:cs="Arial"/>
                <w:sz w:val="16"/>
                <w:szCs w:val="16"/>
                <w:cs/>
              </w:rPr>
            </w:pPr>
          </w:p>
        </w:tc>
        <w:tc>
          <w:tcPr>
            <w:tcW w:w="1264" w:type="dxa"/>
          </w:tcPr>
          <w:p w:rsidR="00EB69A5" w:rsidRPr="00E2511C" w:rsidRDefault="00EB69A5" w:rsidP="00EB69A5">
            <w:pPr>
              <w:ind w:right="-72"/>
              <w:jc w:val="center"/>
              <w:rPr>
                <w:rFonts w:ascii="Arial" w:hAnsi="Arial" w:cs="Arial"/>
                <w:sz w:val="16"/>
                <w:szCs w:val="16"/>
              </w:rPr>
            </w:pPr>
          </w:p>
        </w:tc>
        <w:tc>
          <w:tcPr>
            <w:tcW w:w="1080" w:type="dxa"/>
          </w:tcPr>
          <w:p w:rsidR="00EB69A5" w:rsidRPr="00E2511C" w:rsidRDefault="00EB69A5" w:rsidP="00EB69A5">
            <w:pPr>
              <w:ind w:left="-62" w:right="-72"/>
              <w:jc w:val="right"/>
              <w:rPr>
                <w:rFonts w:ascii="Arial" w:hAnsi="Arial" w:cs="Arial"/>
                <w:sz w:val="16"/>
                <w:szCs w:val="16"/>
              </w:rPr>
            </w:pPr>
          </w:p>
        </w:tc>
        <w:tc>
          <w:tcPr>
            <w:tcW w:w="1090" w:type="dxa"/>
          </w:tcPr>
          <w:p w:rsidR="00EB69A5" w:rsidRPr="00E2511C" w:rsidRDefault="00EB69A5" w:rsidP="00EB69A5">
            <w:pPr>
              <w:ind w:right="-72"/>
              <w:jc w:val="right"/>
              <w:rPr>
                <w:rFonts w:ascii="Arial" w:hAnsi="Arial" w:cs="Arial"/>
                <w:sz w:val="16"/>
                <w:szCs w:val="16"/>
              </w:rPr>
            </w:pPr>
          </w:p>
        </w:tc>
        <w:tc>
          <w:tcPr>
            <w:tcW w:w="1009" w:type="dxa"/>
          </w:tcPr>
          <w:p w:rsidR="00EB69A5" w:rsidRPr="00E2511C" w:rsidRDefault="00EB69A5" w:rsidP="00EB69A5">
            <w:pPr>
              <w:ind w:left="-28" w:right="-72"/>
              <w:jc w:val="right"/>
              <w:rPr>
                <w:rFonts w:ascii="Arial" w:hAnsi="Arial" w:cs="Arial"/>
                <w:sz w:val="16"/>
                <w:szCs w:val="16"/>
              </w:rPr>
            </w:pPr>
          </w:p>
        </w:tc>
      </w:tr>
      <w:tr w:rsidR="00EB69A5" w:rsidRPr="00E2511C" w:rsidTr="00E2511C">
        <w:tc>
          <w:tcPr>
            <w:tcW w:w="3296" w:type="dxa"/>
            <w:hideMark/>
          </w:tcPr>
          <w:p w:rsidR="00EB69A5" w:rsidRPr="00E2511C" w:rsidRDefault="00EB69A5" w:rsidP="00EB69A5">
            <w:pPr>
              <w:pStyle w:val="ListParagraph"/>
              <w:spacing w:after="0"/>
              <w:ind w:left="14" w:right="-72"/>
              <w:rPr>
                <w:rFonts w:ascii="Arial" w:eastAsia="Cordia New" w:hAnsi="Arial" w:cs="Arial"/>
                <w:sz w:val="16"/>
                <w:szCs w:val="16"/>
                <w:lang w:eastAsia="th-TH"/>
              </w:rPr>
            </w:pPr>
            <w:r w:rsidRPr="00E2511C">
              <w:rPr>
                <w:rFonts w:ascii="Arial" w:eastAsia="Cordia New" w:hAnsi="Arial" w:cs="Arial"/>
                <w:sz w:val="16"/>
                <w:szCs w:val="16"/>
                <w:lang w:eastAsia="th-TH"/>
              </w:rPr>
              <w:t>Lease liabiliti</w:t>
            </w:r>
            <w:r>
              <w:rPr>
                <w:rFonts w:ascii="Arial" w:eastAsia="Cordia New" w:hAnsi="Arial" w:cs="Arial"/>
                <w:sz w:val="16"/>
                <w:szCs w:val="16"/>
                <w:lang w:eastAsia="th-TH"/>
              </w:rPr>
              <w:t>e</w:t>
            </w:r>
            <w:r w:rsidRPr="00E2511C">
              <w:rPr>
                <w:rFonts w:ascii="Arial" w:eastAsia="Cordia New" w:hAnsi="Arial" w:cs="Arial"/>
                <w:sz w:val="16"/>
                <w:szCs w:val="16"/>
                <w:lang w:eastAsia="th-TH"/>
              </w:rPr>
              <w:t>s</w:t>
            </w:r>
          </w:p>
        </w:tc>
        <w:tc>
          <w:tcPr>
            <w:tcW w:w="1314" w:type="dxa"/>
            <w:hideMark/>
          </w:tcPr>
          <w:p w:rsidR="00EB69A5" w:rsidRPr="00E2511C" w:rsidRDefault="00EB69A5" w:rsidP="00EB69A5">
            <w:pPr>
              <w:ind w:right="-72"/>
              <w:jc w:val="center"/>
              <w:rPr>
                <w:rFonts w:ascii="Arial" w:hAnsi="Arial" w:cs="Arial"/>
                <w:sz w:val="16"/>
                <w:szCs w:val="16"/>
                <w:cs/>
              </w:rPr>
            </w:pPr>
            <w:r w:rsidRPr="00E2511C">
              <w:rPr>
                <w:rFonts w:ascii="Arial" w:hAnsi="Arial" w:cs="Arial"/>
                <w:sz w:val="16"/>
                <w:szCs w:val="16"/>
              </w:rPr>
              <w:t>Amortised cost</w:t>
            </w:r>
          </w:p>
        </w:tc>
        <w:tc>
          <w:tcPr>
            <w:tcW w:w="1264" w:type="dxa"/>
            <w:hideMark/>
          </w:tcPr>
          <w:p w:rsidR="00EB69A5" w:rsidRPr="00E2511C" w:rsidRDefault="00EB69A5" w:rsidP="00EB69A5">
            <w:pPr>
              <w:ind w:right="-72"/>
              <w:jc w:val="center"/>
              <w:rPr>
                <w:rFonts w:ascii="Arial" w:hAnsi="Arial" w:cs="Arial"/>
                <w:sz w:val="16"/>
                <w:szCs w:val="16"/>
              </w:rPr>
            </w:pPr>
            <w:r w:rsidRPr="00E2511C">
              <w:rPr>
                <w:rFonts w:ascii="Arial" w:hAnsi="Arial" w:cs="Arial"/>
                <w:sz w:val="16"/>
                <w:szCs w:val="16"/>
              </w:rPr>
              <w:t>Amortised cost</w:t>
            </w:r>
          </w:p>
        </w:tc>
        <w:tc>
          <w:tcPr>
            <w:tcW w:w="1080" w:type="dxa"/>
            <w:vAlign w:val="bottom"/>
            <w:hideMark/>
          </w:tcPr>
          <w:p w:rsidR="00EB69A5" w:rsidRPr="00E2511C" w:rsidRDefault="00EB69A5" w:rsidP="00EB69A5">
            <w:pPr>
              <w:ind w:left="-62" w:right="-72"/>
              <w:jc w:val="right"/>
              <w:rPr>
                <w:rFonts w:ascii="Arial" w:hAnsi="Arial" w:cs="Arial"/>
                <w:sz w:val="16"/>
                <w:szCs w:val="16"/>
              </w:rPr>
            </w:pPr>
            <w:r w:rsidRPr="00E2511C">
              <w:rPr>
                <w:rFonts w:ascii="Arial" w:hAnsi="Arial" w:cs="Arial"/>
                <w:spacing w:val="-6"/>
                <w:sz w:val="16"/>
                <w:szCs w:val="16"/>
              </w:rPr>
              <w:t>918,158</w:t>
            </w:r>
          </w:p>
        </w:tc>
        <w:tc>
          <w:tcPr>
            <w:tcW w:w="1090" w:type="dxa"/>
            <w:vAlign w:val="bottom"/>
            <w:hideMark/>
          </w:tcPr>
          <w:p w:rsidR="00EB69A5" w:rsidRPr="00E2511C" w:rsidRDefault="00EB69A5" w:rsidP="00EB69A5">
            <w:pPr>
              <w:ind w:right="-72"/>
              <w:jc w:val="right"/>
              <w:rPr>
                <w:rFonts w:ascii="Arial" w:hAnsi="Arial" w:cs="Arial"/>
                <w:sz w:val="16"/>
                <w:szCs w:val="16"/>
              </w:rPr>
            </w:pPr>
            <w:r w:rsidRPr="00E2511C">
              <w:rPr>
                <w:rFonts w:ascii="Arial" w:hAnsi="Arial" w:cs="Arial"/>
                <w:spacing w:val="-6"/>
                <w:sz w:val="16"/>
                <w:szCs w:val="16"/>
              </w:rPr>
              <w:t>918,158</w:t>
            </w:r>
          </w:p>
        </w:tc>
        <w:tc>
          <w:tcPr>
            <w:tcW w:w="1009" w:type="dxa"/>
            <w:vAlign w:val="bottom"/>
            <w:hideMark/>
          </w:tcPr>
          <w:p w:rsidR="00EB69A5" w:rsidRPr="00E2511C" w:rsidRDefault="00EB69A5" w:rsidP="00EB69A5">
            <w:pPr>
              <w:ind w:left="-28" w:right="-72"/>
              <w:jc w:val="right"/>
              <w:rPr>
                <w:rFonts w:ascii="Arial" w:hAnsi="Arial" w:cs="Arial"/>
                <w:sz w:val="16"/>
                <w:szCs w:val="16"/>
              </w:rPr>
            </w:pPr>
            <w:r w:rsidRPr="00E2511C">
              <w:rPr>
                <w:rFonts w:ascii="Arial" w:hAnsi="Arial" w:cs="Arial"/>
                <w:sz w:val="16"/>
                <w:szCs w:val="16"/>
              </w:rPr>
              <w:t>-</w:t>
            </w:r>
          </w:p>
        </w:tc>
      </w:tr>
    </w:tbl>
    <w:p w:rsidR="00AD347F" w:rsidRDefault="00AD347F">
      <w:pPr>
        <w:spacing w:after="160" w:line="259" w:lineRule="auto"/>
        <w:jc w:val="left"/>
        <w:rPr>
          <w:rFonts w:ascii="Arial" w:hAnsi="Arial" w:cs="Arial"/>
          <w:sz w:val="18"/>
          <w:szCs w:val="18"/>
          <w:lang w:val="en-GB" w:eastAsia="en-GB"/>
        </w:rPr>
      </w:pPr>
      <w:r>
        <w:rPr>
          <w:rFonts w:ascii="Arial" w:hAnsi="Arial" w:cs="Arial"/>
          <w:sz w:val="18"/>
          <w:szCs w:val="18"/>
          <w:lang w:val="en-GB" w:eastAsia="en-GB"/>
        </w:rPr>
        <w:br w:type="page"/>
      </w:r>
    </w:p>
    <w:p w:rsidR="00B975C2" w:rsidRDefault="00B975C2" w:rsidP="004F0820">
      <w:pPr>
        <w:rPr>
          <w:rFonts w:ascii="Arial" w:hAnsi="Arial" w:cs="Arial"/>
          <w:sz w:val="18"/>
          <w:szCs w:val="18"/>
          <w:lang w:val="en-GB" w:eastAsia="en-GB"/>
        </w:rPr>
      </w:pPr>
    </w:p>
    <w:tbl>
      <w:tblPr>
        <w:tblStyle w:val="TableGridLight"/>
        <w:tblW w:w="905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6"/>
        <w:gridCol w:w="1314"/>
        <w:gridCol w:w="1264"/>
        <w:gridCol w:w="1080"/>
        <w:gridCol w:w="1090"/>
        <w:gridCol w:w="1009"/>
      </w:tblGrid>
      <w:tr w:rsidR="00EB69A5" w:rsidRPr="00E2511C" w:rsidTr="00EB69A5">
        <w:tc>
          <w:tcPr>
            <w:tcW w:w="3296" w:type="dxa"/>
          </w:tcPr>
          <w:p w:rsidR="00EB69A5" w:rsidRPr="00E2511C" w:rsidRDefault="00EB69A5" w:rsidP="00EB69A5">
            <w:pPr>
              <w:ind w:left="14" w:right="-72"/>
              <w:rPr>
                <w:rFonts w:ascii="Arial" w:hAnsi="Arial" w:cs="Arial"/>
                <w:sz w:val="16"/>
                <w:szCs w:val="16"/>
              </w:rPr>
            </w:pPr>
          </w:p>
        </w:tc>
        <w:tc>
          <w:tcPr>
            <w:tcW w:w="5757" w:type="dxa"/>
            <w:gridSpan w:val="5"/>
            <w:tcBorders>
              <w:top w:val="single" w:sz="4" w:space="0" w:color="auto"/>
              <w:bottom w:val="single" w:sz="4" w:space="0" w:color="auto"/>
            </w:tcBorders>
            <w:hideMark/>
          </w:tcPr>
          <w:p w:rsidR="00EB69A5" w:rsidRPr="00E2511C" w:rsidRDefault="00795C9B" w:rsidP="00EB69A5">
            <w:pPr>
              <w:ind w:left="547" w:right="-72"/>
              <w:jc w:val="center"/>
              <w:rPr>
                <w:rFonts w:ascii="Arial" w:hAnsi="Arial" w:cs="Arial"/>
                <w:b/>
                <w:bCs/>
                <w:sz w:val="16"/>
                <w:szCs w:val="16"/>
              </w:rPr>
            </w:pPr>
            <w:r>
              <w:rPr>
                <w:rFonts w:ascii="Arial" w:hAnsi="Arial" w:cs="Arial"/>
                <w:b/>
                <w:bCs/>
                <w:sz w:val="16"/>
                <w:szCs w:val="16"/>
              </w:rPr>
              <w:t>Separate</w:t>
            </w:r>
            <w:r w:rsidR="00EB69A5" w:rsidRPr="00EB69A5">
              <w:rPr>
                <w:rFonts w:ascii="Arial" w:hAnsi="Arial" w:cs="Arial"/>
                <w:b/>
                <w:bCs/>
                <w:sz w:val="16"/>
                <w:szCs w:val="16"/>
              </w:rPr>
              <w:t xml:space="preserve"> </w:t>
            </w:r>
            <w:r w:rsidR="00EB69A5" w:rsidRPr="00E2511C">
              <w:rPr>
                <w:rFonts w:ascii="Arial" w:hAnsi="Arial" w:cs="Arial"/>
                <w:b/>
                <w:bCs/>
                <w:sz w:val="16"/>
                <w:szCs w:val="16"/>
              </w:rPr>
              <w:t>financial statements</w:t>
            </w:r>
          </w:p>
        </w:tc>
      </w:tr>
      <w:tr w:rsidR="00EB69A5" w:rsidRPr="00E2511C" w:rsidTr="00EB69A5">
        <w:tc>
          <w:tcPr>
            <w:tcW w:w="3296" w:type="dxa"/>
          </w:tcPr>
          <w:p w:rsidR="00EB69A5" w:rsidRPr="00E2511C" w:rsidRDefault="00EB69A5" w:rsidP="00EB69A5">
            <w:pPr>
              <w:ind w:left="14" w:right="-72"/>
              <w:rPr>
                <w:rFonts w:ascii="Arial" w:hAnsi="Arial" w:cs="Arial"/>
                <w:sz w:val="16"/>
                <w:szCs w:val="16"/>
                <w:cs/>
              </w:rPr>
            </w:pPr>
          </w:p>
        </w:tc>
        <w:tc>
          <w:tcPr>
            <w:tcW w:w="2578" w:type="dxa"/>
            <w:gridSpan w:val="2"/>
            <w:tcBorders>
              <w:bottom w:val="single" w:sz="4" w:space="0" w:color="auto"/>
            </w:tcBorders>
            <w:hideMark/>
          </w:tcPr>
          <w:p w:rsidR="00EB69A5" w:rsidRPr="00E2511C" w:rsidRDefault="00EB69A5" w:rsidP="00EB69A5">
            <w:pPr>
              <w:ind w:left="547" w:right="-72"/>
              <w:rPr>
                <w:rFonts w:ascii="Arial" w:hAnsi="Arial" w:cs="Arial"/>
                <w:b/>
                <w:bCs/>
                <w:sz w:val="16"/>
                <w:szCs w:val="16"/>
              </w:rPr>
            </w:pPr>
            <w:r w:rsidRPr="00E2511C">
              <w:rPr>
                <w:rFonts w:ascii="Arial" w:hAnsi="Arial" w:cs="Arial"/>
                <w:b/>
                <w:bCs/>
                <w:sz w:val="16"/>
                <w:szCs w:val="16"/>
              </w:rPr>
              <w:t>Measurement categories</w:t>
            </w:r>
          </w:p>
        </w:tc>
        <w:tc>
          <w:tcPr>
            <w:tcW w:w="3179" w:type="dxa"/>
            <w:gridSpan w:val="3"/>
            <w:tcBorders>
              <w:bottom w:val="single" w:sz="4" w:space="0" w:color="auto"/>
            </w:tcBorders>
            <w:hideMark/>
          </w:tcPr>
          <w:p w:rsidR="00EB69A5" w:rsidRPr="00E2511C" w:rsidRDefault="00EB69A5" w:rsidP="00EB69A5">
            <w:pPr>
              <w:ind w:left="547" w:right="-72" w:hanging="510"/>
              <w:jc w:val="center"/>
              <w:rPr>
                <w:rFonts w:ascii="Arial" w:hAnsi="Arial" w:cs="Arial"/>
                <w:b/>
                <w:bCs/>
                <w:sz w:val="16"/>
                <w:szCs w:val="16"/>
              </w:rPr>
            </w:pPr>
            <w:r w:rsidRPr="00E2511C">
              <w:rPr>
                <w:rFonts w:ascii="Arial" w:hAnsi="Arial" w:cs="Arial"/>
                <w:b/>
                <w:bCs/>
                <w:sz w:val="16"/>
                <w:szCs w:val="16"/>
              </w:rPr>
              <w:t>Carrying amounts</w:t>
            </w:r>
          </w:p>
        </w:tc>
      </w:tr>
      <w:tr w:rsidR="00EB69A5" w:rsidRPr="00E2511C" w:rsidTr="00EB69A5">
        <w:tc>
          <w:tcPr>
            <w:tcW w:w="3296" w:type="dxa"/>
          </w:tcPr>
          <w:p w:rsidR="00EB69A5" w:rsidRPr="00E2511C" w:rsidRDefault="00EB69A5" w:rsidP="00EB69A5">
            <w:pPr>
              <w:ind w:left="14" w:right="-72"/>
              <w:rPr>
                <w:rFonts w:ascii="Arial" w:hAnsi="Arial" w:cs="Arial"/>
                <w:b/>
                <w:bCs/>
                <w:sz w:val="16"/>
                <w:szCs w:val="16"/>
              </w:rPr>
            </w:pPr>
          </w:p>
          <w:p w:rsidR="00EB69A5" w:rsidRPr="00E2511C" w:rsidRDefault="00EB69A5" w:rsidP="00EB69A5">
            <w:pPr>
              <w:ind w:left="14" w:right="-72"/>
              <w:rPr>
                <w:rFonts w:ascii="Arial" w:hAnsi="Arial" w:cs="Arial"/>
                <w:b/>
                <w:bCs/>
                <w:sz w:val="16"/>
                <w:szCs w:val="16"/>
              </w:rPr>
            </w:pPr>
          </w:p>
          <w:p w:rsidR="00EB69A5" w:rsidRPr="00E2511C" w:rsidRDefault="00EB69A5" w:rsidP="00EB69A5">
            <w:pPr>
              <w:ind w:left="14" w:right="-72"/>
              <w:rPr>
                <w:rFonts w:ascii="Arial" w:hAnsi="Arial" w:cs="Arial"/>
                <w:b/>
                <w:bCs/>
                <w:sz w:val="16"/>
                <w:szCs w:val="16"/>
              </w:rPr>
            </w:pPr>
          </w:p>
        </w:tc>
        <w:tc>
          <w:tcPr>
            <w:tcW w:w="1314" w:type="dxa"/>
            <w:tcBorders>
              <w:bottom w:val="single" w:sz="4" w:space="0" w:color="auto"/>
            </w:tcBorders>
            <w:hideMark/>
          </w:tcPr>
          <w:p w:rsidR="00EB69A5" w:rsidRDefault="00EB69A5" w:rsidP="00EB69A5">
            <w:pPr>
              <w:ind w:left="-105" w:right="-72"/>
              <w:jc w:val="right"/>
              <w:rPr>
                <w:rFonts w:ascii="Arial" w:hAnsi="Arial" w:cs="Arial"/>
                <w:b/>
                <w:bCs/>
                <w:sz w:val="16"/>
                <w:szCs w:val="16"/>
              </w:rPr>
            </w:pPr>
            <w:r w:rsidRPr="00E2511C">
              <w:rPr>
                <w:rFonts w:ascii="Arial" w:hAnsi="Arial" w:cs="Arial"/>
                <w:b/>
                <w:bCs/>
                <w:sz w:val="16"/>
                <w:szCs w:val="16"/>
              </w:rPr>
              <w:t>Previously</w:t>
            </w:r>
          </w:p>
          <w:p w:rsidR="00EB69A5" w:rsidRPr="00E2511C" w:rsidRDefault="00EB69A5" w:rsidP="00EB69A5">
            <w:pPr>
              <w:ind w:left="-105" w:right="-72"/>
              <w:jc w:val="right"/>
              <w:rPr>
                <w:rFonts w:ascii="Arial" w:hAnsi="Arial" w:cs="Arial"/>
                <w:b/>
                <w:bCs/>
                <w:sz w:val="16"/>
                <w:szCs w:val="16"/>
              </w:rPr>
            </w:pPr>
            <w:r w:rsidRPr="00E2511C">
              <w:rPr>
                <w:rFonts w:ascii="Arial" w:hAnsi="Arial" w:cs="Arial"/>
                <w:b/>
                <w:bCs/>
                <w:sz w:val="16"/>
                <w:szCs w:val="16"/>
              </w:rPr>
              <w:t>reported</w:t>
            </w:r>
          </w:p>
          <w:p w:rsidR="00EB69A5" w:rsidRDefault="00EB69A5" w:rsidP="00EB69A5">
            <w:pPr>
              <w:ind w:left="-105" w:right="-72"/>
              <w:jc w:val="right"/>
              <w:rPr>
                <w:rFonts w:ascii="Arial" w:hAnsi="Arial" w:cs="Arial"/>
                <w:b/>
                <w:bCs/>
                <w:sz w:val="16"/>
                <w:szCs w:val="16"/>
              </w:rPr>
            </w:pPr>
            <w:r w:rsidRPr="00E2511C">
              <w:rPr>
                <w:rFonts w:ascii="Arial" w:hAnsi="Arial" w:cs="Arial"/>
                <w:b/>
                <w:bCs/>
                <w:sz w:val="16"/>
                <w:szCs w:val="16"/>
              </w:rPr>
              <w:t>(TAS 105 and</w:t>
            </w:r>
          </w:p>
          <w:p w:rsidR="00EB69A5" w:rsidRPr="00E2511C" w:rsidRDefault="00EB69A5" w:rsidP="00EB69A5">
            <w:pPr>
              <w:ind w:left="-105" w:right="-72"/>
              <w:jc w:val="right"/>
              <w:rPr>
                <w:rFonts w:ascii="Arial" w:hAnsi="Arial" w:cs="Arial"/>
                <w:b/>
                <w:bCs/>
                <w:sz w:val="16"/>
                <w:szCs w:val="16"/>
              </w:rPr>
            </w:pPr>
            <w:r w:rsidRPr="00E2511C">
              <w:rPr>
                <w:rFonts w:ascii="Arial" w:hAnsi="Arial" w:cs="Arial"/>
                <w:b/>
                <w:bCs/>
                <w:sz w:val="16"/>
                <w:szCs w:val="16"/>
              </w:rPr>
              <w:t>other TAS)</w:t>
            </w:r>
          </w:p>
        </w:tc>
        <w:tc>
          <w:tcPr>
            <w:tcW w:w="1264" w:type="dxa"/>
            <w:tcBorders>
              <w:bottom w:val="single" w:sz="4" w:space="0" w:color="auto"/>
            </w:tcBorders>
            <w:vAlign w:val="bottom"/>
          </w:tcPr>
          <w:p w:rsidR="00EB69A5" w:rsidRPr="00E2511C" w:rsidRDefault="00EB69A5" w:rsidP="00EB69A5">
            <w:pPr>
              <w:ind w:left="547" w:right="-72"/>
              <w:jc w:val="right"/>
              <w:rPr>
                <w:rFonts w:ascii="Arial" w:hAnsi="Arial" w:cs="Arial"/>
                <w:b/>
                <w:bCs/>
                <w:sz w:val="16"/>
                <w:szCs w:val="16"/>
              </w:rPr>
            </w:pPr>
          </w:p>
          <w:p w:rsidR="00EB69A5" w:rsidRPr="00E2511C" w:rsidRDefault="00EB69A5" w:rsidP="00EB69A5">
            <w:pPr>
              <w:ind w:left="-21" w:right="-72"/>
              <w:jc w:val="right"/>
              <w:rPr>
                <w:rFonts w:ascii="Arial" w:hAnsi="Arial" w:cs="Arial"/>
                <w:b/>
                <w:bCs/>
                <w:sz w:val="16"/>
                <w:szCs w:val="16"/>
              </w:rPr>
            </w:pPr>
            <w:r w:rsidRPr="00E2511C">
              <w:rPr>
                <w:rFonts w:ascii="Arial" w:hAnsi="Arial" w:cs="Arial"/>
                <w:b/>
                <w:bCs/>
                <w:sz w:val="16"/>
                <w:szCs w:val="16"/>
              </w:rPr>
              <w:t xml:space="preserve">New </w:t>
            </w:r>
          </w:p>
          <w:p w:rsidR="00EB69A5" w:rsidRPr="00E2511C" w:rsidRDefault="00EB69A5" w:rsidP="00EB69A5">
            <w:pPr>
              <w:ind w:left="-21" w:right="-72"/>
              <w:jc w:val="right"/>
              <w:rPr>
                <w:rFonts w:ascii="Arial" w:hAnsi="Arial" w:cs="Arial"/>
                <w:b/>
                <w:bCs/>
                <w:sz w:val="16"/>
                <w:szCs w:val="16"/>
              </w:rPr>
            </w:pPr>
            <w:r w:rsidRPr="00E2511C">
              <w:rPr>
                <w:rFonts w:ascii="Arial" w:hAnsi="Arial" w:cs="Arial"/>
                <w:b/>
                <w:bCs/>
                <w:sz w:val="16"/>
                <w:szCs w:val="16"/>
              </w:rPr>
              <w:t>(TFRS 9)</w:t>
            </w:r>
          </w:p>
        </w:tc>
        <w:tc>
          <w:tcPr>
            <w:tcW w:w="1080" w:type="dxa"/>
            <w:tcBorders>
              <w:bottom w:val="single" w:sz="4" w:space="0" w:color="auto"/>
            </w:tcBorders>
            <w:hideMark/>
          </w:tcPr>
          <w:p w:rsidR="00EB69A5" w:rsidRPr="00E2511C" w:rsidRDefault="00EB69A5" w:rsidP="00EB69A5">
            <w:pPr>
              <w:ind w:right="-72"/>
              <w:jc w:val="right"/>
              <w:rPr>
                <w:rFonts w:ascii="Arial" w:hAnsi="Arial" w:cs="Arial"/>
                <w:b/>
                <w:bCs/>
                <w:sz w:val="16"/>
                <w:szCs w:val="16"/>
              </w:rPr>
            </w:pPr>
          </w:p>
          <w:p w:rsidR="00EB69A5" w:rsidRPr="00E2511C" w:rsidRDefault="00EB69A5" w:rsidP="00EB69A5">
            <w:pPr>
              <w:ind w:right="-72"/>
              <w:jc w:val="right"/>
              <w:rPr>
                <w:rFonts w:ascii="Arial" w:hAnsi="Arial" w:cs="Arial"/>
                <w:b/>
                <w:bCs/>
                <w:sz w:val="16"/>
                <w:szCs w:val="16"/>
              </w:rPr>
            </w:pPr>
            <w:r w:rsidRPr="00E2511C">
              <w:rPr>
                <w:rFonts w:ascii="Arial" w:hAnsi="Arial" w:cs="Arial"/>
                <w:b/>
                <w:bCs/>
                <w:sz w:val="16"/>
                <w:szCs w:val="16"/>
              </w:rPr>
              <w:t>Previously reported</w:t>
            </w:r>
          </w:p>
          <w:p w:rsidR="00EB69A5" w:rsidRPr="00E2511C" w:rsidRDefault="00EB69A5" w:rsidP="00EB69A5">
            <w:pPr>
              <w:ind w:left="-104" w:right="-72"/>
              <w:jc w:val="right"/>
              <w:rPr>
                <w:rFonts w:ascii="Arial" w:hAnsi="Arial" w:cs="Arial"/>
                <w:b/>
                <w:bCs/>
                <w:sz w:val="16"/>
                <w:szCs w:val="16"/>
              </w:rPr>
            </w:pPr>
            <w:r w:rsidRPr="00E2511C">
              <w:rPr>
                <w:rFonts w:ascii="Arial" w:hAnsi="Arial" w:cs="Arial"/>
                <w:b/>
                <w:bCs/>
                <w:sz w:val="16"/>
                <w:szCs w:val="16"/>
              </w:rPr>
              <w:t>Baht</w:t>
            </w:r>
          </w:p>
        </w:tc>
        <w:tc>
          <w:tcPr>
            <w:tcW w:w="1090" w:type="dxa"/>
            <w:tcBorders>
              <w:bottom w:val="single" w:sz="4" w:space="0" w:color="auto"/>
            </w:tcBorders>
            <w:hideMark/>
          </w:tcPr>
          <w:p w:rsidR="00EB69A5" w:rsidRPr="00E2511C" w:rsidRDefault="00EB69A5" w:rsidP="00EB69A5">
            <w:pPr>
              <w:ind w:left="547" w:right="-72"/>
              <w:jc w:val="right"/>
              <w:rPr>
                <w:rFonts w:ascii="Arial" w:hAnsi="Arial" w:cs="Arial"/>
                <w:b/>
                <w:bCs/>
                <w:sz w:val="16"/>
                <w:szCs w:val="16"/>
              </w:rPr>
            </w:pPr>
          </w:p>
          <w:p w:rsidR="00EB69A5" w:rsidRPr="00E2511C" w:rsidRDefault="00EB69A5" w:rsidP="00EB69A5">
            <w:pPr>
              <w:ind w:left="547" w:right="-72"/>
              <w:jc w:val="right"/>
              <w:rPr>
                <w:rFonts w:ascii="Arial" w:hAnsi="Arial" w:cs="Arial"/>
                <w:b/>
                <w:bCs/>
                <w:sz w:val="16"/>
                <w:szCs w:val="16"/>
              </w:rPr>
            </w:pPr>
          </w:p>
          <w:p w:rsidR="00EB69A5" w:rsidRPr="00E2511C" w:rsidRDefault="00EB69A5" w:rsidP="00EB69A5">
            <w:pPr>
              <w:ind w:left="547" w:right="-72"/>
              <w:jc w:val="right"/>
              <w:rPr>
                <w:rFonts w:ascii="Arial" w:hAnsi="Arial" w:cs="Arial"/>
                <w:b/>
                <w:bCs/>
                <w:sz w:val="16"/>
                <w:szCs w:val="16"/>
              </w:rPr>
            </w:pPr>
            <w:r w:rsidRPr="00E2511C">
              <w:rPr>
                <w:rFonts w:ascii="Arial" w:hAnsi="Arial" w:cs="Arial"/>
                <w:b/>
                <w:bCs/>
                <w:sz w:val="16"/>
                <w:szCs w:val="16"/>
              </w:rPr>
              <w:t>New</w:t>
            </w:r>
          </w:p>
          <w:p w:rsidR="00EB69A5" w:rsidRPr="00E2511C" w:rsidRDefault="00EB69A5" w:rsidP="00EB69A5">
            <w:pPr>
              <w:ind w:right="-72"/>
              <w:jc w:val="right"/>
              <w:rPr>
                <w:rFonts w:ascii="Arial" w:hAnsi="Arial" w:cs="Arial"/>
                <w:b/>
                <w:bCs/>
                <w:sz w:val="16"/>
                <w:szCs w:val="16"/>
              </w:rPr>
            </w:pPr>
            <w:r w:rsidRPr="00E2511C">
              <w:rPr>
                <w:rFonts w:ascii="Arial" w:hAnsi="Arial" w:cs="Arial"/>
                <w:b/>
                <w:bCs/>
                <w:sz w:val="16"/>
                <w:szCs w:val="16"/>
              </w:rPr>
              <w:t>Baht</w:t>
            </w:r>
          </w:p>
        </w:tc>
        <w:tc>
          <w:tcPr>
            <w:tcW w:w="1009" w:type="dxa"/>
            <w:tcBorders>
              <w:bottom w:val="single" w:sz="4" w:space="0" w:color="auto"/>
            </w:tcBorders>
            <w:hideMark/>
          </w:tcPr>
          <w:p w:rsidR="00EB69A5" w:rsidRPr="00E2511C" w:rsidRDefault="00EB69A5" w:rsidP="00EB69A5">
            <w:pPr>
              <w:ind w:left="41" w:right="-72"/>
              <w:jc w:val="right"/>
              <w:rPr>
                <w:rFonts w:ascii="Arial" w:hAnsi="Arial" w:cs="Arial"/>
                <w:b/>
                <w:bCs/>
                <w:sz w:val="16"/>
                <w:szCs w:val="16"/>
              </w:rPr>
            </w:pPr>
          </w:p>
          <w:p w:rsidR="00EB69A5" w:rsidRPr="00E2511C" w:rsidRDefault="00EB69A5" w:rsidP="00EB69A5">
            <w:pPr>
              <w:ind w:left="41" w:right="-72"/>
              <w:jc w:val="right"/>
              <w:rPr>
                <w:rFonts w:ascii="Arial" w:hAnsi="Arial" w:cs="Arial"/>
                <w:b/>
                <w:bCs/>
                <w:sz w:val="16"/>
                <w:szCs w:val="16"/>
              </w:rPr>
            </w:pPr>
          </w:p>
          <w:p w:rsidR="00EB69A5" w:rsidRPr="00E2511C" w:rsidRDefault="00EB69A5" w:rsidP="00EB69A5">
            <w:pPr>
              <w:ind w:left="41" w:right="-72"/>
              <w:jc w:val="right"/>
              <w:rPr>
                <w:rFonts w:ascii="Arial" w:hAnsi="Arial" w:cs="Arial"/>
                <w:b/>
                <w:bCs/>
                <w:sz w:val="16"/>
                <w:szCs w:val="16"/>
              </w:rPr>
            </w:pPr>
            <w:r w:rsidRPr="00E2511C">
              <w:rPr>
                <w:rFonts w:ascii="Arial" w:hAnsi="Arial" w:cs="Arial"/>
                <w:b/>
                <w:bCs/>
                <w:sz w:val="16"/>
                <w:szCs w:val="16"/>
              </w:rPr>
              <w:t>Difference</w:t>
            </w:r>
          </w:p>
          <w:p w:rsidR="00EB69A5" w:rsidRPr="00E2511C" w:rsidRDefault="00EB69A5" w:rsidP="00EB69A5">
            <w:pPr>
              <w:ind w:left="41" w:right="-72"/>
              <w:jc w:val="right"/>
              <w:rPr>
                <w:rFonts w:ascii="Arial" w:hAnsi="Arial" w:cs="Arial"/>
                <w:b/>
                <w:bCs/>
                <w:sz w:val="16"/>
                <w:szCs w:val="16"/>
              </w:rPr>
            </w:pPr>
            <w:r w:rsidRPr="00E2511C">
              <w:rPr>
                <w:rFonts w:ascii="Arial" w:hAnsi="Arial" w:cs="Arial"/>
                <w:b/>
                <w:bCs/>
                <w:sz w:val="16"/>
                <w:szCs w:val="16"/>
              </w:rPr>
              <w:t>Baht</w:t>
            </w:r>
          </w:p>
        </w:tc>
      </w:tr>
      <w:tr w:rsidR="00EB69A5" w:rsidRPr="00E2511C" w:rsidTr="00EB69A5">
        <w:tc>
          <w:tcPr>
            <w:tcW w:w="3296" w:type="dxa"/>
          </w:tcPr>
          <w:p w:rsidR="00EB69A5" w:rsidRPr="00E2511C" w:rsidRDefault="00EB69A5" w:rsidP="00EB69A5">
            <w:pPr>
              <w:ind w:left="14" w:right="-72"/>
              <w:rPr>
                <w:rFonts w:ascii="Arial" w:hAnsi="Arial" w:cs="Arial"/>
                <w:b/>
                <w:bCs/>
                <w:sz w:val="16"/>
                <w:szCs w:val="16"/>
              </w:rPr>
            </w:pPr>
          </w:p>
        </w:tc>
        <w:tc>
          <w:tcPr>
            <w:tcW w:w="1314" w:type="dxa"/>
            <w:tcBorders>
              <w:top w:val="single" w:sz="4" w:space="0" w:color="auto"/>
            </w:tcBorders>
          </w:tcPr>
          <w:p w:rsidR="00EB69A5" w:rsidRPr="00E2511C" w:rsidRDefault="00EB69A5" w:rsidP="00EB69A5">
            <w:pPr>
              <w:ind w:right="-72"/>
              <w:rPr>
                <w:rFonts w:ascii="Arial" w:hAnsi="Arial" w:cs="Arial"/>
                <w:sz w:val="16"/>
                <w:szCs w:val="16"/>
              </w:rPr>
            </w:pPr>
          </w:p>
        </w:tc>
        <w:tc>
          <w:tcPr>
            <w:tcW w:w="1264" w:type="dxa"/>
            <w:tcBorders>
              <w:top w:val="single" w:sz="4" w:space="0" w:color="auto"/>
            </w:tcBorders>
          </w:tcPr>
          <w:p w:rsidR="00EB69A5" w:rsidRPr="00E2511C" w:rsidRDefault="00EB69A5" w:rsidP="00EB69A5">
            <w:pPr>
              <w:ind w:left="59" w:right="-72" w:hanging="133"/>
              <w:rPr>
                <w:rFonts w:ascii="Arial" w:hAnsi="Arial" w:cs="Arial"/>
                <w:sz w:val="16"/>
                <w:szCs w:val="16"/>
                <w:cs/>
              </w:rPr>
            </w:pPr>
          </w:p>
        </w:tc>
        <w:tc>
          <w:tcPr>
            <w:tcW w:w="1080" w:type="dxa"/>
            <w:tcBorders>
              <w:top w:val="single" w:sz="4" w:space="0" w:color="auto"/>
            </w:tcBorders>
          </w:tcPr>
          <w:p w:rsidR="00EB69A5" w:rsidRPr="00E2511C" w:rsidRDefault="00EB69A5" w:rsidP="00EB69A5">
            <w:pPr>
              <w:ind w:left="-62" w:right="-72"/>
              <w:jc w:val="right"/>
              <w:rPr>
                <w:rFonts w:ascii="Arial" w:hAnsi="Arial" w:cs="Arial"/>
                <w:sz w:val="16"/>
                <w:szCs w:val="16"/>
              </w:rPr>
            </w:pPr>
          </w:p>
        </w:tc>
        <w:tc>
          <w:tcPr>
            <w:tcW w:w="1090" w:type="dxa"/>
            <w:tcBorders>
              <w:top w:val="single" w:sz="4" w:space="0" w:color="auto"/>
            </w:tcBorders>
          </w:tcPr>
          <w:p w:rsidR="00EB69A5" w:rsidRPr="00E2511C" w:rsidRDefault="00EB69A5" w:rsidP="00EB69A5">
            <w:pPr>
              <w:ind w:right="-72"/>
              <w:jc w:val="right"/>
              <w:rPr>
                <w:rFonts w:ascii="Arial" w:hAnsi="Arial" w:cs="Arial"/>
                <w:sz w:val="16"/>
                <w:szCs w:val="16"/>
              </w:rPr>
            </w:pPr>
          </w:p>
        </w:tc>
        <w:tc>
          <w:tcPr>
            <w:tcW w:w="1009" w:type="dxa"/>
            <w:tcBorders>
              <w:top w:val="single" w:sz="4" w:space="0" w:color="auto"/>
            </w:tcBorders>
          </w:tcPr>
          <w:p w:rsidR="00EB69A5" w:rsidRPr="00E2511C" w:rsidRDefault="00EB69A5" w:rsidP="00EB69A5">
            <w:pPr>
              <w:ind w:left="-28" w:right="-72"/>
              <w:jc w:val="right"/>
              <w:rPr>
                <w:rFonts w:ascii="Arial" w:hAnsi="Arial" w:cs="Arial"/>
                <w:sz w:val="16"/>
                <w:szCs w:val="16"/>
              </w:rPr>
            </w:pPr>
          </w:p>
        </w:tc>
      </w:tr>
      <w:tr w:rsidR="00EB69A5" w:rsidRPr="00E2511C" w:rsidTr="00EB69A5">
        <w:tc>
          <w:tcPr>
            <w:tcW w:w="3296" w:type="dxa"/>
          </w:tcPr>
          <w:p w:rsidR="00EB69A5" w:rsidRPr="00EB69A5" w:rsidRDefault="00EB69A5" w:rsidP="00EB69A5">
            <w:pPr>
              <w:ind w:left="180" w:right="-72" w:hanging="180"/>
              <w:rPr>
                <w:rFonts w:ascii="Arial" w:hAnsi="Arial" w:cs="Arial"/>
                <w:sz w:val="16"/>
                <w:szCs w:val="16"/>
              </w:rPr>
            </w:pPr>
            <w:r w:rsidRPr="00EB69A5">
              <w:rPr>
                <w:rFonts w:ascii="Arial" w:hAnsi="Arial" w:cs="Arial"/>
                <w:b/>
                <w:bCs/>
                <w:sz w:val="16"/>
                <w:szCs w:val="16"/>
              </w:rPr>
              <w:t>Current financial assets</w:t>
            </w:r>
          </w:p>
        </w:tc>
        <w:tc>
          <w:tcPr>
            <w:tcW w:w="1314" w:type="dxa"/>
          </w:tcPr>
          <w:p w:rsidR="00EB69A5" w:rsidRPr="00EB69A5" w:rsidRDefault="00EB69A5" w:rsidP="00EB69A5">
            <w:pPr>
              <w:ind w:right="-72"/>
              <w:rPr>
                <w:rFonts w:ascii="Arial" w:hAnsi="Arial" w:cs="Arial"/>
                <w:sz w:val="16"/>
                <w:szCs w:val="16"/>
              </w:rPr>
            </w:pPr>
          </w:p>
        </w:tc>
        <w:tc>
          <w:tcPr>
            <w:tcW w:w="1264" w:type="dxa"/>
          </w:tcPr>
          <w:p w:rsidR="00EB69A5" w:rsidRPr="00EB69A5" w:rsidRDefault="00EB69A5" w:rsidP="00EB69A5">
            <w:pPr>
              <w:ind w:left="59" w:right="-72" w:hanging="133"/>
              <w:rPr>
                <w:rFonts w:ascii="Arial" w:hAnsi="Arial" w:cs="Arial"/>
                <w:sz w:val="16"/>
                <w:szCs w:val="16"/>
                <w:cs/>
              </w:rPr>
            </w:pPr>
          </w:p>
        </w:tc>
        <w:tc>
          <w:tcPr>
            <w:tcW w:w="1080" w:type="dxa"/>
          </w:tcPr>
          <w:p w:rsidR="00EB69A5" w:rsidRPr="00EB69A5" w:rsidRDefault="00EB69A5" w:rsidP="00EB69A5">
            <w:pPr>
              <w:ind w:left="-62" w:right="-72"/>
              <w:jc w:val="right"/>
              <w:rPr>
                <w:rFonts w:ascii="Arial" w:hAnsi="Arial" w:cs="Arial"/>
                <w:sz w:val="16"/>
                <w:szCs w:val="16"/>
              </w:rPr>
            </w:pPr>
          </w:p>
        </w:tc>
        <w:tc>
          <w:tcPr>
            <w:tcW w:w="1090" w:type="dxa"/>
          </w:tcPr>
          <w:p w:rsidR="00EB69A5" w:rsidRPr="00EB69A5" w:rsidRDefault="00EB69A5" w:rsidP="00EB69A5">
            <w:pPr>
              <w:ind w:right="-72"/>
              <w:jc w:val="right"/>
              <w:rPr>
                <w:rFonts w:ascii="Arial" w:hAnsi="Arial" w:cs="Arial"/>
                <w:sz w:val="16"/>
                <w:szCs w:val="16"/>
              </w:rPr>
            </w:pPr>
          </w:p>
        </w:tc>
        <w:tc>
          <w:tcPr>
            <w:tcW w:w="1009" w:type="dxa"/>
          </w:tcPr>
          <w:p w:rsidR="00EB69A5" w:rsidRPr="00EB69A5" w:rsidRDefault="00EB69A5" w:rsidP="00EB69A5">
            <w:pPr>
              <w:ind w:left="-28" w:right="-72"/>
              <w:jc w:val="right"/>
              <w:rPr>
                <w:rFonts w:ascii="Arial" w:hAnsi="Arial" w:cs="Arial"/>
                <w:sz w:val="16"/>
                <w:szCs w:val="16"/>
              </w:rPr>
            </w:pPr>
          </w:p>
        </w:tc>
      </w:tr>
      <w:tr w:rsidR="00EB69A5" w:rsidRPr="00E2511C" w:rsidTr="00EB69A5">
        <w:tc>
          <w:tcPr>
            <w:tcW w:w="3296" w:type="dxa"/>
          </w:tcPr>
          <w:p w:rsidR="00EB69A5" w:rsidRPr="00EB69A5" w:rsidRDefault="00EB69A5" w:rsidP="00EB69A5">
            <w:pPr>
              <w:ind w:left="180" w:right="-72" w:hanging="180"/>
              <w:jc w:val="left"/>
              <w:rPr>
                <w:rFonts w:ascii="Arial" w:hAnsi="Arial" w:cs="Arial"/>
                <w:sz w:val="16"/>
                <w:szCs w:val="16"/>
              </w:rPr>
            </w:pPr>
            <w:r w:rsidRPr="00EB69A5">
              <w:rPr>
                <w:rFonts w:ascii="Arial" w:hAnsi="Arial" w:cs="Arial"/>
                <w:sz w:val="16"/>
                <w:szCs w:val="16"/>
              </w:rPr>
              <w:t>Cash and cash equivalents</w:t>
            </w:r>
          </w:p>
        </w:tc>
        <w:tc>
          <w:tcPr>
            <w:tcW w:w="1314" w:type="dxa"/>
          </w:tcPr>
          <w:p w:rsidR="00EB69A5" w:rsidRPr="00EB69A5" w:rsidRDefault="00EB69A5" w:rsidP="00EB69A5">
            <w:pPr>
              <w:ind w:right="-72"/>
              <w:jc w:val="center"/>
              <w:rPr>
                <w:rFonts w:ascii="Arial" w:hAnsi="Arial" w:cs="Arial"/>
                <w:sz w:val="16"/>
                <w:szCs w:val="16"/>
              </w:rPr>
            </w:pPr>
            <w:r w:rsidRPr="00EB69A5">
              <w:rPr>
                <w:rFonts w:ascii="Arial" w:hAnsi="Arial" w:cs="Arial"/>
                <w:sz w:val="16"/>
                <w:szCs w:val="16"/>
              </w:rPr>
              <w:t>Amortised cost</w:t>
            </w:r>
          </w:p>
        </w:tc>
        <w:tc>
          <w:tcPr>
            <w:tcW w:w="1264" w:type="dxa"/>
          </w:tcPr>
          <w:p w:rsidR="00EB69A5" w:rsidRPr="00EB69A5" w:rsidRDefault="00EB69A5" w:rsidP="00F33B32">
            <w:pPr>
              <w:ind w:right="-72"/>
              <w:rPr>
                <w:rFonts w:ascii="Arial" w:hAnsi="Arial" w:cs="Arial"/>
                <w:sz w:val="16"/>
                <w:szCs w:val="16"/>
              </w:rPr>
            </w:pPr>
            <w:r w:rsidRPr="00EB69A5">
              <w:rPr>
                <w:rFonts w:ascii="Arial" w:hAnsi="Arial" w:cs="Arial"/>
                <w:sz w:val="16"/>
                <w:szCs w:val="16"/>
              </w:rPr>
              <w:t>Amortised cost</w:t>
            </w:r>
          </w:p>
        </w:tc>
        <w:tc>
          <w:tcPr>
            <w:tcW w:w="1080" w:type="dxa"/>
          </w:tcPr>
          <w:p w:rsidR="00EB69A5" w:rsidRPr="00EB69A5" w:rsidRDefault="00EB69A5" w:rsidP="00EB69A5">
            <w:pPr>
              <w:pStyle w:val="ListParagraph"/>
              <w:spacing w:after="0"/>
              <w:ind w:left="-29" w:right="-72"/>
              <w:jc w:val="right"/>
              <w:rPr>
                <w:rFonts w:ascii="Arial" w:hAnsi="Arial" w:cs="Arial"/>
                <w:spacing w:val="-6"/>
                <w:sz w:val="16"/>
                <w:szCs w:val="16"/>
              </w:rPr>
            </w:pPr>
            <w:r w:rsidRPr="00EB69A5">
              <w:rPr>
                <w:rFonts w:ascii="Arial" w:eastAsia="Arial Unicode MS" w:hAnsi="Arial" w:cs="Arial"/>
                <w:sz w:val="16"/>
                <w:szCs w:val="16"/>
              </w:rPr>
              <w:t>61,021,235</w:t>
            </w:r>
          </w:p>
        </w:tc>
        <w:tc>
          <w:tcPr>
            <w:tcW w:w="1090" w:type="dxa"/>
          </w:tcPr>
          <w:p w:rsidR="00EB69A5" w:rsidRPr="00EB69A5" w:rsidRDefault="00EB69A5" w:rsidP="00EB69A5">
            <w:pPr>
              <w:pStyle w:val="ListParagraph"/>
              <w:spacing w:after="0"/>
              <w:ind w:left="-29" w:right="-72"/>
              <w:jc w:val="right"/>
              <w:rPr>
                <w:rFonts w:ascii="Arial" w:hAnsi="Arial" w:cs="Arial"/>
                <w:spacing w:val="-6"/>
                <w:sz w:val="16"/>
                <w:szCs w:val="16"/>
              </w:rPr>
            </w:pPr>
            <w:r w:rsidRPr="00EB69A5">
              <w:rPr>
                <w:rFonts w:ascii="Arial" w:eastAsia="Arial Unicode MS" w:hAnsi="Arial" w:cs="Arial"/>
                <w:sz w:val="16"/>
                <w:szCs w:val="16"/>
              </w:rPr>
              <w:t>61,021,235</w:t>
            </w:r>
          </w:p>
        </w:tc>
        <w:tc>
          <w:tcPr>
            <w:tcW w:w="1009" w:type="dxa"/>
          </w:tcPr>
          <w:p w:rsidR="00EB69A5" w:rsidRPr="00EB69A5" w:rsidRDefault="00EB69A5" w:rsidP="00EB69A5">
            <w:pPr>
              <w:ind w:right="-72"/>
              <w:jc w:val="right"/>
              <w:rPr>
                <w:rFonts w:ascii="Arial" w:hAnsi="Arial" w:cs="Arial"/>
                <w:sz w:val="16"/>
                <w:szCs w:val="16"/>
              </w:rPr>
            </w:pPr>
            <w:r w:rsidRPr="00EB69A5">
              <w:rPr>
                <w:rFonts w:ascii="Arial" w:hAnsi="Arial" w:cs="Arial"/>
                <w:sz w:val="16"/>
                <w:szCs w:val="16"/>
              </w:rPr>
              <w:t>-</w:t>
            </w:r>
          </w:p>
        </w:tc>
      </w:tr>
      <w:tr w:rsidR="00AD347F" w:rsidRPr="00E2511C" w:rsidTr="00EB69A5">
        <w:tc>
          <w:tcPr>
            <w:tcW w:w="3296" w:type="dxa"/>
          </w:tcPr>
          <w:p w:rsidR="00AD347F" w:rsidRPr="00EB69A5" w:rsidRDefault="00AD347F" w:rsidP="00EB69A5">
            <w:pPr>
              <w:ind w:left="180" w:right="-72" w:hanging="180"/>
              <w:jc w:val="left"/>
              <w:rPr>
                <w:rFonts w:ascii="Arial" w:hAnsi="Arial" w:cs="Arial"/>
                <w:sz w:val="16"/>
                <w:szCs w:val="16"/>
              </w:rPr>
            </w:pPr>
            <w:r w:rsidRPr="00EB69A5">
              <w:rPr>
                <w:rFonts w:ascii="Arial" w:hAnsi="Arial" w:cs="Arial"/>
                <w:sz w:val="16"/>
                <w:szCs w:val="16"/>
              </w:rPr>
              <w:t>Trade receivable, other receivables,</w:t>
            </w:r>
          </w:p>
        </w:tc>
        <w:tc>
          <w:tcPr>
            <w:tcW w:w="1314" w:type="dxa"/>
          </w:tcPr>
          <w:p w:rsidR="00AD347F" w:rsidRPr="00EB69A5" w:rsidRDefault="00AD347F" w:rsidP="00EB69A5">
            <w:pPr>
              <w:ind w:right="-72"/>
              <w:jc w:val="center"/>
              <w:rPr>
                <w:rFonts w:ascii="Arial" w:hAnsi="Arial" w:cs="Arial"/>
                <w:sz w:val="16"/>
                <w:szCs w:val="16"/>
              </w:rPr>
            </w:pPr>
          </w:p>
        </w:tc>
        <w:tc>
          <w:tcPr>
            <w:tcW w:w="1264" w:type="dxa"/>
          </w:tcPr>
          <w:p w:rsidR="00AD347F" w:rsidRPr="00EB69A5" w:rsidRDefault="00AD347F" w:rsidP="00F33B32">
            <w:pPr>
              <w:ind w:right="-72"/>
              <w:rPr>
                <w:rFonts w:ascii="Arial" w:hAnsi="Arial" w:cs="Arial"/>
                <w:sz w:val="16"/>
                <w:szCs w:val="16"/>
              </w:rPr>
            </w:pPr>
          </w:p>
        </w:tc>
        <w:tc>
          <w:tcPr>
            <w:tcW w:w="1080" w:type="dxa"/>
          </w:tcPr>
          <w:p w:rsidR="00AD347F" w:rsidRPr="00EB69A5" w:rsidRDefault="00AD347F" w:rsidP="00EB69A5">
            <w:pPr>
              <w:pStyle w:val="ListParagraph"/>
              <w:spacing w:after="0"/>
              <w:ind w:left="-29" w:right="-72"/>
              <w:jc w:val="right"/>
              <w:rPr>
                <w:rFonts w:ascii="Arial" w:eastAsia="Arial Unicode MS" w:hAnsi="Arial" w:cs="Arial"/>
                <w:sz w:val="16"/>
                <w:szCs w:val="16"/>
              </w:rPr>
            </w:pPr>
          </w:p>
        </w:tc>
        <w:tc>
          <w:tcPr>
            <w:tcW w:w="1090" w:type="dxa"/>
          </w:tcPr>
          <w:p w:rsidR="00AD347F" w:rsidRPr="00EB69A5" w:rsidRDefault="00AD347F" w:rsidP="00EB69A5">
            <w:pPr>
              <w:pStyle w:val="ListParagraph"/>
              <w:spacing w:after="0"/>
              <w:ind w:left="-29" w:right="-72"/>
              <w:jc w:val="right"/>
              <w:rPr>
                <w:rFonts w:ascii="Arial" w:eastAsia="Arial Unicode MS" w:hAnsi="Arial" w:cs="Arial"/>
                <w:sz w:val="16"/>
                <w:szCs w:val="16"/>
              </w:rPr>
            </w:pPr>
          </w:p>
        </w:tc>
        <w:tc>
          <w:tcPr>
            <w:tcW w:w="1009" w:type="dxa"/>
          </w:tcPr>
          <w:p w:rsidR="00AD347F" w:rsidRPr="00EB69A5" w:rsidRDefault="00AD347F" w:rsidP="00EB69A5">
            <w:pPr>
              <w:ind w:right="-72"/>
              <w:jc w:val="right"/>
              <w:rPr>
                <w:rFonts w:ascii="Arial" w:hAnsi="Arial" w:cs="Arial"/>
                <w:sz w:val="16"/>
                <w:szCs w:val="16"/>
              </w:rPr>
            </w:pPr>
          </w:p>
        </w:tc>
      </w:tr>
      <w:tr w:rsidR="00CF5861" w:rsidRPr="00E2511C" w:rsidTr="00EB69A5">
        <w:tc>
          <w:tcPr>
            <w:tcW w:w="3296" w:type="dxa"/>
          </w:tcPr>
          <w:p w:rsidR="00CF5861" w:rsidRPr="00CF5861" w:rsidRDefault="00AD347F" w:rsidP="00CF5861">
            <w:pPr>
              <w:ind w:left="180" w:right="-72" w:hanging="180"/>
              <w:jc w:val="left"/>
              <w:rPr>
                <w:rFonts w:ascii="Arial" w:hAnsi="Arial" w:cstheme="minorBidi"/>
                <w:sz w:val="16"/>
                <w:szCs w:val="16"/>
                <w:cs/>
              </w:rPr>
            </w:pPr>
            <w:r>
              <w:rPr>
                <w:rFonts w:ascii="Arial" w:hAnsi="Arial" w:cs="Arial"/>
                <w:sz w:val="16"/>
                <w:szCs w:val="16"/>
              </w:rPr>
              <w:t xml:space="preserve">   </w:t>
            </w:r>
            <w:r w:rsidR="00CF5861">
              <w:rPr>
                <w:rFonts w:ascii="Arial" w:hAnsi="Arial" w:cs="Arial"/>
                <w:sz w:val="16"/>
                <w:szCs w:val="16"/>
              </w:rPr>
              <w:t>a</w:t>
            </w:r>
            <w:r w:rsidR="00CF5861" w:rsidRPr="00CF5861">
              <w:rPr>
                <w:rFonts w:ascii="Arial" w:hAnsi="Arial" w:cs="Arial"/>
                <w:sz w:val="16"/>
                <w:szCs w:val="16"/>
              </w:rPr>
              <w:t>mount due from related parties</w:t>
            </w:r>
            <w:r w:rsidR="00096273">
              <w:rPr>
                <w:rFonts w:ascii="Arial" w:hAnsi="Arial" w:cs="Arial"/>
                <w:sz w:val="16"/>
                <w:szCs w:val="16"/>
              </w:rPr>
              <w:t>,</w:t>
            </w:r>
            <w:r w:rsidR="004F0820">
              <w:rPr>
                <w:rFonts w:ascii="Arial" w:hAnsi="Arial" w:cs="Arial"/>
                <w:sz w:val="16"/>
                <w:szCs w:val="16"/>
              </w:rPr>
              <w:t xml:space="preserve"> retention</w:t>
            </w:r>
          </w:p>
        </w:tc>
        <w:tc>
          <w:tcPr>
            <w:tcW w:w="1314" w:type="dxa"/>
          </w:tcPr>
          <w:p w:rsidR="00CF5861" w:rsidRPr="00EB69A5" w:rsidRDefault="00CF5861" w:rsidP="00CF5861">
            <w:pPr>
              <w:ind w:left="138" w:right="-72" w:hanging="138"/>
              <w:jc w:val="center"/>
              <w:rPr>
                <w:rFonts w:ascii="Arial" w:hAnsi="Arial" w:cs="Arial"/>
                <w:sz w:val="16"/>
                <w:szCs w:val="16"/>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137,</w:t>
            </w:r>
            <w:r>
              <w:rPr>
                <w:rFonts w:ascii="Arial" w:hAnsi="Arial" w:cs="Arial"/>
                <w:sz w:val="16"/>
                <w:szCs w:val="16"/>
              </w:rPr>
              <w:t>960</w:t>
            </w:r>
            <w:r w:rsidRPr="00EB69A5">
              <w:rPr>
                <w:rFonts w:ascii="Arial" w:hAnsi="Arial" w:cs="Arial"/>
                <w:sz w:val="16"/>
                <w:szCs w:val="16"/>
              </w:rPr>
              <w:t>,</w:t>
            </w:r>
            <w:r>
              <w:rPr>
                <w:rFonts w:ascii="Arial" w:hAnsi="Arial" w:cs="Arial"/>
                <w:sz w:val="16"/>
                <w:szCs w:val="16"/>
              </w:rPr>
              <w:t>549</w:t>
            </w:r>
          </w:p>
        </w:tc>
        <w:tc>
          <w:tcPr>
            <w:tcW w:w="1090" w:type="dxa"/>
          </w:tcPr>
          <w:p w:rsidR="00CF5861" w:rsidRPr="00CF5861" w:rsidRDefault="00CF5861" w:rsidP="00CF5861">
            <w:pPr>
              <w:ind w:left="-62" w:right="-72"/>
              <w:jc w:val="right"/>
              <w:rPr>
                <w:rFonts w:ascii="Arial" w:hAnsi="Arial" w:cstheme="minorBidi"/>
                <w:sz w:val="16"/>
                <w:szCs w:val="16"/>
                <w:cs/>
              </w:rPr>
            </w:pPr>
            <w:r w:rsidRPr="00EB69A5">
              <w:rPr>
                <w:rFonts w:ascii="Arial" w:hAnsi="Arial" w:cs="Arial"/>
                <w:sz w:val="16"/>
                <w:szCs w:val="16"/>
              </w:rPr>
              <w:t>137,</w:t>
            </w:r>
            <w:r>
              <w:rPr>
                <w:rFonts w:ascii="Arial" w:hAnsi="Arial" w:cs="Arial"/>
                <w:sz w:val="16"/>
                <w:szCs w:val="16"/>
              </w:rPr>
              <w:t>960</w:t>
            </w:r>
            <w:r w:rsidRPr="00EB69A5">
              <w:rPr>
                <w:rFonts w:ascii="Arial" w:hAnsi="Arial" w:cs="Arial"/>
                <w:sz w:val="16"/>
                <w:szCs w:val="16"/>
              </w:rPr>
              <w:t>,</w:t>
            </w:r>
            <w:r>
              <w:rPr>
                <w:rFonts w:ascii="Arial" w:hAnsi="Arial" w:cs="Arial"/>
                <w:sz w:val="16"/>
                <w:szCs w:val="16"/>
              </w:rPr>
              <w:t>549</w:t>
            </w:r>
          </w:p>
        </w:tc>
        <w:tc>
          <w:tcPr>
            <w:tcW w:w="1009" w:type="dxa"/>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EB69A5">
        <w:tc>
          <w:tcPr>
            <w:tcW w:w="3296" w:type="dxa"/>
          </w:tcPr>
          <w:p w:rsidR="00CF5861" w:rsidRPr="00252D79" w:rsidRDefault="00CF5861" w:rsidP="00CF5861">
            <w:pPr>
              <w:ind w:left="180" w:right="-72" w:hanging="180"/>
              <w:jc w:val="left"/>
              <w:rPr>
                <w:rFonts w:ascii="Arial" w:hAnsi="Arial" w:cs="Arial"/>
                <w:sz w:val="16"/>
                <w:szCs w:val="16"/>
              </w:rPr>
            </w:pPr>
            <w:r>
              <w:rPr>
                <w:rFonts w:ascii="Arial" w:hAnsi="Arial" w:cs="Arial"/>
                <w:sz w:val="16"/>
                <w:szCs w:val="16"/>
              </w:rPr>
              <w:t xml:space="preserve">   </w:t>
            </w:r>
            <w:r w:rsidRPr="00252D79">
              <w:rPr>
                <w:rFonts w:ascii="Arial" w:hAnsi="Arial" w:cs="Arial"/>
                <w:sz w:val="16"/>
                <w:szCs w:val="16"/>
              </w:rPr>
              <w:t>receivables and accrued</w:t>
            </w:r>
            <w:r w:rsidR="00096273">
              <w:rPr>
                <w:rFonts w:ascii="Arial" w:hAnsi="Arial" w:cs="Arial"/>
                <w:sz w:val="16"/>
                <w:szCs w:val="16"/>
              </w:rPr>
              <w:t xml:space="preserve"> interest</w:t>
            </w:r>
            <w:r w:rsidRPr="00252D79">
              <w:rPr>
                <w:rFonts w:ascii="Arial" w:hAnsi="Arial" w:cs="Arial"/>
                <w:sz w:val="16"/>
                <w:szCs w:val="16"/>
              </w:rPr>
              <w:t xml:space="preserve"> income</w:t>
            </w:r>
          </w:p>
        </w:tc>
        <w:tc>
          <w:tcPr>
            <w:tcW w:w="1314" w:type="dxa"/>
          </w:tcPr>
          <w:p w:rsidR="00CF5861" w:rsidRPr="00EB69A5" w:rsidRDefault="00CF5861" w:rsidP="00CF5861">
            <w:pPr>
              <w:ind w:right="-72"/>
              <w:jc w:val="center"/>
              <w:rPr>
                <w:rFonts w:ascii="Arial" w:hAnsi="Arial" w:cs="Arial"/>
                <w:sz w:val="16"/>
                <w:szCs w:val="16"/>
              </w:rPr>
            </w:pPr>
          </w:p>
        </w:tc>
        <w:tc>
          <w:tcPr>
            <w:tcW w:w="1264" w:type="dxa"/>
          </w:tcPr>
          <w:p w:rsidR="00CF5861" w:rsidRPr="00EB69A5" w:rsidRDefault="00CF5861" w:rsidP="00CF5861">
            <w:pPr>
              <w:ind w:right="-72"/>
              <w:jc w:val="center"/>
              <w:rPr>
                <w:rFonts w:ascii="Arial" w:hAnsi="Arial" w:cs="Arial"/>
                <w:sz w:val="16"/>
                <w:szCs w:val="16"/>
              </w:rPr>
            </w:pPr>
          </w:p>
        </w:tc>
        <w:tc>
          <w:tcPr>
            <w:tcW w:w="1080" w:type="dxa"/>
          </w:tcPr>
          <w:p w:rsidR="00CF5861" w:rsidRPr="00EB69A5" w:rsidRDefault="00CF5861" w:rsidP="00CF5861">
            <w:pPr>
              <w:pStyle w:val="ListParagraph"/>
              <w:spacing w:after="0"/>
              <w:ind w:left="-29" w:right="-72"/>
              <w:jc w:val="right"/>
              <w:rPr>
                <w:rFonts w:ascii="Arial" w:eastAsia="Arial Unicode MS" w:hAnsi="Arial" w:cs="Arial"/>
                <w:sz w:val="16"/>
                <w:szCs w:val="16"/>
              </w:rPr>
            </w:pPr>
          </w:p>
        </w:tc>
        <w:tc>
          <w:tcPr>
            <w:tcW w:w="1090" w:type="dxa"/>
          </w:tcPr>
          <w:p w:rsidR="00CF5861" w:rsidRPr="00EB69A5" w:rsidRDefault="00CF5861" w:rsidP="00CF5861">
            <w:pPr>
              <w:pStyle w:val="ListParagraph"/>
              <w:spacing w:after="0"/>
              <w:ind w:left="-29" w:right="-72"/>
              <w:jc w:val="right"/>
              <w:rPr>
                <w:rFonts w:ascii="Arial" w:eastAsia="Arial Unicode MS" w:hAnsi="Arial" w:cs="Arial"/>
                <w:sz w:val="16"/>
                <w:szCs w:val="16"/>
              </w:rPr>
            </w:pPr>
          </w:p>
        </w:tc>
        <w:tc>
          <w:tcPr>
            <w:tcW w:w="1009" w:type="dxa"/>
          </w:tcPr>
          <w:p w:rsidR="00CF5861" w:rsidRPr="00EB69A5" w:rsidRDefault="00CF5861" w:rsidP="00CF5861">
            <w:pPr>
              <w:ind w:right="-72"/>
              <w:jc w:val="right"/>
              <w:rPr>
                <w:rFonts w:ascii="Arial" w:hAnsi="Arial" w:cs="Arial"/>
                <w:sz w:val="16"/>
                <w:szCs w:val="16"/>
              </w:rPr>
            </w:pPr>
          </w:p>
        </w:tc>
      </w:tr>
      <w:tr w:rsidR="00CF5861" w:rsidRPr="00E2511C" w:rsidTr="00EB69A5">
        <w:tc>
          <w:tcPr>
            <w:tcW w:w="3296" w:type="dxa"/>
          </w:tcPr>
          <w:p w:rsidR="00CF5861" w:rsidRPr="00252D79" w:rsidRDefault="00CF5861" w:rsidP="00CF5861">
            <w:pPr>
              <w:ind w:left="180" w:right="-192" w:hanging="180"/>
              <w:jc w:val="left"/>
              <w:rPr>
                <w:rFonts w:ascii="Arial" w:hAnsi="Arial" w:cs="Arial"/>
                <w:sz w:val="16"/>
                <w:szCs w:val="16"/>
              </w:rPr>
            </w:pPr>
            <w:r w:rsidRPr="00252D79">
              <w:rPr>
                <w:rFonts w:ascii="Arial" w:hAnsi="Arial" w:cs="Arial"/>
                <w:sz w:val="16"/>
                <w:szCs w:val="16"/>
              </w:rPr>
              <w:t xml:space="preserve">   (</w:t>
            </w:r>
            <w:r w:rsidRPr="00252D79">
              <w:rPr>
                <w:rFonts w:ascii="Arial" w:eastAsia="Arial Unicode MS" w:hAnsi="Arial" w:cs="Arial"/>
                <w:sz w:val="16"/>
                <w:szCs w:val="16"/>
              </w:rPr>
              <w:t xml:space="preserve">included in </w:t>
            </w:r>
            <w:r w:rsidRPr="00252D79">
              <w:rPr>
                <w:rFonts w:ascii="Arial" w:hAnsi="Arial" w:cs="Arial"/>
                <w:sz w:val="16"/>
                <w:szCs w:val="16"/>
              </w:rPr>
              <w:t>trade and other receivables</w:t>
            </w:r>
            <w:r w:rsidRPr="00252D79">
              <w:rPr>
                <w:rFonts w:ascii="Arial" w:hAnsi="Arial" w:cs="Arial"/>
                <w:sz w:val="16"/>
                <w:szCs w:val="16"/>
                <w:cs/>
              </w:rPr>
              <w:t>)</w:t>
            </w:r>
          </w:p>
        </w:tc>
        <w:tc>
          <w:tcPr>
            <w:tcW w:w="1314" w:type="dxa"/>
          </w:tcPr>
          <w:p w:rsidR="00CF5861" w:rsidRPr="00EB69A5" w:rsidRDefault="00CF5861" w:rsidP="00CF5861">
            <w:pPr>
              <w:ind w:left="138" w:right="-72" w:hanging="138"/>
              <w:jc w:val="center"/>
              <w:rPr>
                <w:rFonts w:ascii="Arial" w:hAnsi="Arial" w:cs="Arial"/>
                <w:sz w:val="16"/>
                <w:szCs w:val="16"/>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tcPr>
          <w:p w:rsidR="00CF5861" w:rsidRPr="00EB69A5" w:rsidRDefault="00CF5861" w:rsidP="00CF5861">
            <w:pPr>
              <w:ind w:left="-62" w:right="-72"/>
              <w:jc w:val="right"/>
              <w:rPr>
                <w:rFonts w:ascii="Arial" w:hAnsi="Arial" w:cs="Arial"/>
                <w:sz w:val="16"/>
                <w:szCs w:val="16"/>
              </w:rPr>
            </w:pPr>
          </w:p>
        </w:tc>
        <w:tc>
          <w:tcPr>
            <w:tcW w:w="1090" w:type="dxa"/>
          </w:tcPr>
          <w:p w:rsidR="00CF5861" w:rsidRPr="00CF5861" w:rsidRDefault="00CF5861" w:rsidP="00CF5861">
            <w:pPr>
              <w:ind w:left="-62" w:right="-72"/>
              <w:jc w:val="right"/>
              <w:rPr>
                <w:rFonts w:ascii="Arial" w:hAnsi="Arial" w:cstheme="minorBidi"/>
                <w:sz w:val="16"/>
                <w:szCs w:val="16"/>
                <w:cs/>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252D79" w:rsidRDefault="00CF5861" w:rsidP="00CF5861">
            <w:pPr>
              <w:ind w:left="180" w:right="-72" w:hanging="180"/>
              <w:rPr>
                <w:rFonts w:ascii="Arial" w:hAnsi="Arial" w:cs="Arial"/>
                <w:sz w:val="16"/>
                <w:szCs w:val="16"/>
              </w:rPr>
            </w:pPr>
            <w:r w:rsidRPr="00252D79">
              <w:rPr>
                <w:rFonts w:ascii="Arial" w:hAnsi="Arial" w:cs="Arial"/>
                <w:sz w:val="16"/>
                <w:szCs w:val="16"/>
              </w:rPr>
              <w:t>Unbilled contract revenue</w:t>
            </w:r>
          </w:p>
        </w:tc>
        <w:tc>
          <w:tcPr>
            <w:tcW w:w="1314" w:type="dxa"/>
          </w:tcPr>
          <w:p w:rsidR="00CF5861" w:rsidRPr="00EB69A5" w:rsidRDefault="00CF5861" w:rsidP="00CF5861">
            <w:pPr>
              <w:ind w:left="138" w:right="-72" w:hanging="138"/>
              <w:jc w:val="center"/>
              <w:rPr>
                <w:rFonts w:ascii="Arial" w:hAnsi="Arial" w:cs="Arial"/>
                <w:sz w:val="16"/>
                <w:szCs w:val="16"/>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144,433,380</w:t>
            </w:r>
          </w:p>
        </w:tc>
        <w:tc>
          <w:tcPr>
            <w:tcW w:w="109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144,433,380</w:t>
            </w:r>
          </w:p>
        </w:tc>
        <w:tc>
          <w:tcPr>
            <w:tcW w:w="1009" w:type="dxa"/>
          </w:tcPr>
          <w:p w:rsidR="00CF5861" w:rsidRPr="00EB69A5" w:rsidRDefault="00CF5861" w:rsidP="00CF5861">
            <w:pPr>
              <w:ind w:right="-72"/>
              <w:jc w:val="right"/>
              <w:rPr>
                <w:rFonts w:ascii="Arial" w:hAnsi="Arial" w:cs="Arial"/>
                <w:sz w:val="16"/>
                <w:szCs w:val="16"/>
              </w:rPr>
            </w:pPr>
            <w:r w:rsidRPr="00EB69A5">
              <w:rPr>
                <w:rFonts w:ascii="Arial" w:hAnsi="Arial" w:cs="Arial"/>
                <w:sz w:val="16"/>
                <w:szCs w:val="16"/>
              </w:rPr>
              <w:t>-</w:t>
            </w:r>
          </w:p>
        </w:tc>
      </w:tr>
      <w:tr w:rsidR="00CF5861" w:rsidRPr="00E2511C" w:rsidTr="009B5E82">
        <w:tc>
          <w:tcPr>
            <w:tcW w:w="3296" w:type="dxa"/>
          </w:tcPr>
          <w:p w:rsidR="00CF5861" w:rsidRPr="00252D79" w:rsidRDefault="00CF5861" w:rsidP="00CF5861">
            <w:pPr>
              <w:ind w:left="180" w:right="-72" w:hanging="180"/>
              <w:rPr>
                <w:rFonts w:ascii="Arial" w:hAnsi="Arial" w:cs="Arial"/>
                <w:sz w:val="16"/>
                <w:szCs w:val="16"/>
              </w:rPr>
            </w:pPr>
            <w:r w:rsidRPr="00252D79">
              <w:rPr>
                <w:rFonts w:ascii="Arial" w:hAnsi="Arial" w:cs="Arial"/>
                <w:sz w:val="16"/>
                <w:szCs w:val="16"/>
              </w:rPr>
              <w:t>Short-term deposits</w:t>
            </w:r>
          </w:p>
        </w:tc>
        <w:tc>
          <w:tcPr>
            <w:tcW w:w="1314" w:type="dxa"/>
          </w:tcPr>
          <w:p w:rsidR="00CF5861" w:rsidRPr="00EB69A5" w:rsidRDefault="00CF5861" w:rsidP="00CF5861">
            <w:pPr>
              <w:ind w:left="138" w:right="-72" w:hanging="138"/>
              <w:jc w:val="center"/>
              <w:rPr>
                <w:rFonts w:ascii="Arial" w:hAnsi="Arial" w:cs="Arial"/>
                <w:sz w:val="16"/>
                <w:szCs w:val="16"/>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vAlign w:val="bottom"/>
          </w:tcPr>
          <w:p w:rsidR="00CF5861" w:rsidRPr="00EB69A5" w:rsidRDefault="00CF5861" w:rsidP="00CF5861">
            <w:pPr>
              <w:ind w:right="-72"/>
              <w:jc w:val="right"/>
              <w:rPr>
                <w:rFonts w:ascii="Arial" w:hAnsi="Arial" w:cs="Arial"/>
                <w:sz w:val="16"/>
                <w:szCs w:val="16"/>
              </w:rPr>
            </w:pPr>
            <w:r w:rsidRPr="00EB69A5">
              <w:rPr>
                <w:rFonts w:ascii="Arial" w:hAnsi="Arial" w:cs="Arial"/>
                <w:sz w:val="16"/>
                <w:szCs w:val="16"/>
              </w:rPr>
              <w:t>714,550</w:t>
            </w:r>
          </w:p>
        </w:tc>
        <w:tc>
          <w:tcPr>
            <w:tcW w:w="1090" w:type="dxa"/>
            <w:vAlign w:val="bottom"/>
          </w:tcPr>
          <w:p w:rsidR="00CF5861" w:rsidRPr="00EB69A5" w:rsidRDefault="00CF5861" w:rsidP="00CF5861">
            <w:pPr>
              <w:ind w:right="-72"/>
              <w:jc w:val="right"/>
              <w:rPr>
                <w:rFonts w:ascii="Arial" w:hAnsi="Arial" w:cs="Arial"/>
                <w:sz w:val="16"/>
                <w:szCs w:val="16"/>
              </w:rPr>
            </w:pPr>
            <w:r w:rsidRPr="00EB69A5">
              <w:rPr>
                <w:rFonts w:ascii="Arial" w:hAnsi="Arial" w:cs="Arial"/>
                <w:sz w:val="16"/>
                <w:szCs w:val="16"/>
              </w:rPr>
              <w:t>714,550</w:t>
            </w:r>
          </w:p>
        </w:tc>
        <w:tc>
          <w:tcPr>
            <w:tcW w:w="1009" w:type="dxa"/>
          </w:tcPr>
          <w:p w:rsidR="00CF5861" w:rsidRPr="00EB69A5" w:rsidRDefault="00CF5861" w:rsidP="00CF5861">
            <w:pPr>
              <w:ind w:right="-72"/>
              <w:jc w:val="right"/>
              <w:rPr>
                <w:rFonts w:ascii="Arial" w:hAnsi="Arial" w:cs="Arial"/>
                <w:sz w:val="16"/>
                <w:szCs w:val="16"/>
              </w:rPr>
            </w:pPr>
            <w:r w:rsidRPr="00EB69A5">
              <w:rPr>
                <w:rFonts w:ascii="Arial" w:hAnsi="Arial" w:cs="Arial"/>
                <w:sz w:val="16"/>
                <w:szCs w:val="16"/>
              </w:rPr>
              <w:t>-</w:t>
            </w:r>
          </w:p>
        </w:tc>
      </w:tr>
      <w:tr w:rsidR="00CF5861" w:rsidRPr="00E2511C" w:rsidTr="00EB69A5">
        <w:tc>
          <w:tcPr>
            <w:tcW w:w="3296" w:type="dxa"/>
          </w:tcPr>
          <w:p w:rsidR="00CF5861" w:rsidRPr="00252D79" w:rsidRDefault="00CF5861" w:rsidP="00CF5861">
            <w:pPr>
              <w:ind w:right="-72"/>
              <w:rPr>
                <w:rFonts w:ascii="Arial" w:eastAsia="Arial Unicode MS" w:hAnsi="Arial" w:cs="Arial"/>
                <w:sz w:val="16"/>
                <w:szCs w:val="16"/>
              </w:rPr>
            </w:pPr>
            <w:r w:rsidRPr="00252D79">
              <w:rPr>
                <w:rFonts w:ascii="Arial" w:eastAsia="Arial Unicode MS" w:hAnsi="Arial" w:cs="Arial"/>
                <w:sz w:val="16"/>
                <w:szCs w:val="16"/>
              </w:rPr>
              <w:t xml:space="preserve">   </w:t>
            </w:r>
            <w:r w:rsidRPr="00252D79">
              <w:rPr>
                <w:rFonts w:ascii="Arial" w:eastAsia="Arial Unicode MS" w:hAnsi="Arial" w:cs="Arial"/>
                <w:sz w:val="16"/>
                <w:szCs w:val="16"/>
                <w:cs/>
              </w:rPr>
              <w:t>(</w:t>
            </w:r>
            <w:r w:rsidRPr="00252D79">
              <w:rPr>
                <w:rFonts w:ascii="Arial" w:eastAsia="Arial Unicode MS" w:hAnsi="Arial" w:cs="Arial"/>
                <w:sz w:val="16"/>
                <w:szCs w:val="16"/>
              </w:rPr>
              <w:t>included in other current assets</w:t>
            </w:r>
            <w:r w:rsidRPr="00252D79">
              <w:rPr>
                <w:rFonts w:ascii="Arial" w:eastAsia="Arial Unicode MS" w:hAnsi="Arial" w:cs="Arial"/>
                <w:sz w:val="16"/>
                <w:szCs w:val="16"/>
                <w:cs/>
              </w:rPr>
              <w:t>)</w:t>
            </w:r>
          </w:p>
        </w:tc>
        <w:tc>
          <w:tcPr>
            <w:tcW w:w="1314" w:type="dxa"/>
          </w:tcPr>
          <w:p w:rsidR="00CF5861" w:rsidRPr="00EB69A5" w:rsidRDefault="00CF5861" w:rsidP="00CF5861">
            <w:pPr>
              <w:ind w:left="138" w:right="-72" w:hanging="138"/>
              <w:jc w:val="center"/>
              <w:rPr>
                <w:rFonts w:ascii="Arial" w:hAnsi="Arial" w:cs="Arial"/>
                <w:sz w:val="16"/>
                <w:szCs w:val="16"/>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right="-72"/>
              <w:jc w:val="right"/>
              <w:rPr>
                <w:rFonts w:ascii="Arial" w:hAnsi="Arial" w:cs="Arial"/>
                <w:sz w:val="16"/>
                <w:szCs w:val="16"/>
              </w:rPr>
            </w:pPr>
          </w:p>
        </w:tc>
        <w:tc>
          <w:tcPr>
            <w:tcW w:w="1090" w:type="dxa"/>
            <w:vAlign w:val="bottom"/>
          </w:tcPr>
          <w:p w:rsidR="00CF5861" w:rsidRPr="00EB69A5" w:rsidRDefault="00CF5861" w:rsidP="00CF5861">
            <w:pPr>
              <w:ind w:right="-72"/>
              <w:jc w:val="right"/>
              <w:rPr>
                <w:rFonts w:ascii="Arial" w:hAnsi="Arial" w:cs="Arial"/>
                <w:sz w:val="16"/>
                <w:szCs w:val="16"/>
              </w:rPr>
            </w:pPr>
          </w:p>
        </w:tc>
        <w:tc>
          <w:tcPr>
            <w:tcW w:w="1009" w:type="dxa"/>
          </w:tcPr>
          <w:p w:rsidR="00CF5861" w:rsidRPr="00EB69A5" w:rsidRDefault="00CF5861" w:rsidP="00CF5861">
            <w:pPr>
              <w:ind w:right="-72"/>
              <w:jc w:val="right"/>
              <w:rPr>
                <w:rFonts w:ascii="Arial" w:hAnsi="Arial" w:cs="Arial"/>
                <w:sz w:val="16"/>
                <w:szCs w:val="16"/>
              </w:rPr>
            </w:pPr>
          </w:p>
        </w:tc>
      </w:tr>
      <w:tr w:rsidR="00CF5861" w:rsidRPr="00E2511C" w:rsidTr="00EB69A5">
        <w:tc>
          <w:tcPr>
            <w:tcW w:w="3296" w:type="dxa"/>
          </w:tcPr>
          <w:p w:rsidR="00CF5861" w:rsidRPr="00252D79" w:rsidRDefault="00CF5861" w:rsidP="00CF5861">
            <w:pPr>
              <w:ind w:left="180" w:right="-72" w:hanging="180"/>
              <w:rPr>
                <w:rFonts w:ascii="Arial" w:hAnsi="Arial" w:cs="Arial"/>
                <w:sz w:val="16"/>
                <w:szCs w:val="16"/>
              </w:rPr>
            </w:pPr>
          </w:p>
        </w:tc>
        <w:tc>
          <w:tcPr>
            <w:tcW w:w="1314" w:type="dxa"/>
          </w:tcPr>
          <w:p w:rsidR="00CF5861" w:rsidRPr="00EB69A5" w:rsidRDefault="00CF5861" w:rsidP="00CF5861">
            <w:pPr>
              <w:ind w:left="138" w:right="-72" w:hanging="138"/>
              <w:jc w:val="center"/>
              <w:rPr>
                <w:rFonts w:ascii="Arial" w:hAnsi="Arial" w:cs="Arial"/>
                <w:sz w:val="16"/>
                <w:szCs w:val="16"/>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left="-62" w:right="-72"/>
              <w:jc w:val="right"/>
              <w:rPr>
                <w:rFonts w:ascii="Arial" w:hAnsi="Arial" w:cs="Arial"/>
                <w:sz w:val="16"/>
                <w:szCs w:val="16"/>
              </w:rPr>
            </w:pPr>
          </w:p>
        </w:tc>
        <w:tc>
          <w:tcPr>
            <w:tcW w:w="1090" w:type="dxa"/>
            <w:vAlign w:val="bottom"/>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252D79" w:rsidRDefault="00CF5861" w:rsidP="00CF5861">
            <w:pPr>
              <w:ind w:left="180" w:right="-72" w:hanging="180"/>
              <w:rPr>
                <w:rFonts w:ascii="Arial" w:hAnsi="Arial" w:cs="Arial"/>
                <w:sz w:val="16"/>
                <w:szCs w:val="16"/>
              </w:rPr>
            </w:pPr>
            <w:r w:rsidRPr="00252D79">
              <w:rPr>
                <w:rFonts w:ascii="Arial" w:hAnsi="Arial" w:cs="Arial"/>
                <w:b/>
                <w:bCs/>
                <w:sz w:val="16"/>
                <w:szCs w:val="16"/>
              </w:rPr>
              <w:t>Non-current financial assets</w:t>
            </w:r>
          </w:p>
        </w:tc>
        <w:tc>
          <w:tcPr>
            <w:tcW w:w="1314" w:type="dxa"/>
          </w:tcPr>
          <w:p w:rsidR="00CF5861" w:rsidRPr="00EB69A5" w:rsidRDefault="00CF5861" w:rsidP="00CF5861">
            <w:pPr>
              <w:ind w:left="138" w:right="-72" w:hanging="138"/>
              <w:jc w:val="center"/>
              <w:rPr>
                <w:rFonts w:ascii="Arial" w:hAnsi="Arial" w:cs="Arial"/>
                <w:sz w:val="16"/>
                <w:szCs w:val="16"/>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tcPr>
          <w:p w:rsidR="00CF5861" w:rsidRPr="00EB69A5" w:rsidRDefault="00CF5861" w:rsidP="00CF5861">
            <w:pPr>
              <w:ind w:left="-62" w:right="-72"/>
              <w:jc w:val="right"/>
              <w:rPr>
                <w:rFonts w:ascii="Arial" w:hAnsi="Arial" w:cs="Arial"/>
                <w:sz w:val="16"/>
                <w:szCs w:val="16"/>
              </w:rPr>
            </w:pPr>
          </w:p>
        </w:tc>
        <w:tc>
          <w:tcPr>
            <w:tcW w:w="1090" w:type="dxa"/>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ind w:left="180" w:right="-72" w:hanging="180"/>
              <w:jc w:val="left"/>
              <w:rPr>
                <w:rFonts w:ascii="Arial" w:hAnsi="Arial" w:cs="Arial"/>
                <w:spacing w:val="-6"/>
                <w:sz w:val="16"/>
                <w:szCs w:val="16"/>
              </w:rPr>
            </w:pPr>
            <w:r w:rsidRPr="00505D05">
              <w:rPr>
                <w:rFonts w:ascii="Arial" w:hAnsi="Arial" w:cs="Arial"/>
                <w:sz w:val="16"/>
                <w:szCs w:val="16"/>
              </w:rPr>
              <w:t xml:space="preserve">Restricted </w:t>
            </w:r>
            <w:r>
              <w:rPr>
                <w:rFonts w:ascii="Arial" w:hAnsi="Arial" w:cs="Arial"/>
                <w:sz w:val="16"/>
                <w:szCs w:val="16"/>
              </w:rPr>
              <w:t>fixed</w:t>
            </w:r>
            <w:r w:rsidRPr="00505D05">
              <w:rPr>
                <w:rFonts w:ascii="Arial" w:hAnsi="Arial" w:cs="Arial"/>
                <w:sz w:val="16"/>
                <w:szCs w:val="16"/>
              </w:rPr>
              <w:t xml:space="preserve"> deposits</w:t>
            </w:r>
          </w:p>
        </w:tc>
        <w:tc>
          <w:tcPr>
            <w:tcW w:w="1314" w:type="dxa"/>
          </w:tcPr>
          <w:p w:rsidR="00CF5861" w:rsidRPr="00EB69A5" w:rsidRDefault="00CF5861" w:rsidP="00CF5861">
            <w:pPr>
              <w:ind w:left="138" w:right="-72" w:hanging="138"/>
              <w:jc w:val="center"/>
              <w:rPr>
                <w:rFonts w:ascii="Arial" w:hAnsi="Arial" w:cs="Arial"/>
                <w:sz w:val="16"/>
                <w:szCs w:val="16"/>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vAlign w:val="bottom"/>
          </w:tcPr>
          <w:p w:rsidR="00CF5861" w:rsidRPr="00EB69A5" w:rsidRDefault="00CF5861" w:rsidP="00CF5861">
            <w:pPr>
              <w:ind w:right="-72"/>
              <w:jc w:val="right"/>
              <w:rPr>
                <w:rFonts w:ascii="Arial" w:hAnsi="Arial" w:cs="Arial"/>
                <w:sz w:val="16"/>
                <w:szCs w:val="16"/>
              </w:rPr>
            </w:pPr>
            <w:r w:rsidRPr="00EB69A5">
              <w:rPr>
                <w:rFonts w:ascii="Arial" w:hAnsi="Arial" w:cs="Arial"/>
                <w:sz w:val="16"/>
                <w:szCs w:val="16"/>
              </w:rPr>
              <w:t>1,038,183</w:t>
            </w:r>
          </w:p>
        </w:tc>
        <w:tc>
          <w:tcPr>
            <w:tcW w:w="109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1,038,183</w:t>
            </w:r>
          </w:p>
        </w:tc>
        <w:tc>
          <w:tcPr>
            <w:tcW w:w="1009" w:type="dxa"/>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EB69A5">
        <w:trPr>
          <w:trHeight w:val="70"/>
        </w:trPr>
        <w:tc>
          <w:tcPr>
            <w:tcW w:w="3296" w:type="dxa"/>
          </w:tcPr>
          <w:p w:rsidR="00CF5861" w:rsidRPr="00EB69A5" w:rsidRDefault="00CF5861" w:rsidP="00CF5861">
            <w:pPr>
              <w:ind w:left="180" w:right="-72" w:hanging="180"/>
              <w:jc w:val="left"/>
              <w:rPr>
                <w:rFonts w:ascii="Arial" w:hAnsi="Arial" w:cs="Arial"/>
                <w:sz w:val="16"/>
                <w:szCs w:val="16"/>
              </w:rPr>
            </w:pPr>
            <w:r w:rsidRPr="00EB69A5">
              <w:rPr>
                <w:rFonts w:ascii="Arial" w:hAnsi="Arial" w:cs="Arial"/>
                <w:sz w:val="16"/>
                <w:szCs w:val="16"/>
              </w:rPr>
              <w:t>Financial assets measured at fair value</w:t>
            </w:r>
          </w:p>
        </w:tc>
        <w:tc>
          <w:tcPr>
            <w:tcW w:w="1314" w:type="dxa"/>
          </w:tcPr>
          <w:p w:rsidR="00CF5861" w:rsidRPr="00EB69A5" w:rsidRDefault="00CF5861" w:rsidP="00CF5861">
            <w:pPr>
              <w:ind w:right="-72"/>
              <w:jc w:val="center"/>
              <w:rPr>
                <w:rFonts w:ascii="Arial" w:hAnsi="Arial" w:cs="Arial"/>
                <w:sz w:val="16"/>
                <w:szCs w:val="16"/>
                <w:cs/>
              </w:rPr>
            </w:pPr>
            <w:r w:rsidRPr="00EB69A5">
              <w:rPr>
                <w:rFonts w:ascii="Arial" w:hAnsi="Arial" w:cs="Arial"/>
                <w:sz w:val="16"/>
                <w:szCs w:val="16"/>
              </w:rPr>
              <w:t>Unrecognised</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FVPL</w:t>
            </w:r>
          </w:p>
        </w:tc>
        <w:tc>
          <w:tcPr>
            <w:tcW w:w="108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3,397</w:t>
            </w:r>
          </w:p>
        </w:tc>
        <w:tc>
          <w:tcPr>
            <w:tcW w:w="109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3,397</w:t>
            </w:r>
          </w:p>
        </w:tc>
        <w:tc>
          <w:tcPr>
            <w:tcW w:w="1009" w:type="dxa"/>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EB69A5">
        <w:tc>
          <w:tcPr>
            <w:tcW w:w="3296" w:type="dxa"/>
          </w:tcPr>
          <w:p w:rsidR="00CF5861" w:rsidRPr="00EB69A5" w:rsidRDefault="00CF5861" w:rsidP="00AD347F">
            <w:pPr>
              <w:pStyle w:val="ListParagraph"/>
              <w:spacing w:after="0"/>
              <w:ind w:left="14" w:right="-174"/>
              <w:rPr>
                <w:rFonts w:ascii="Arial" w:hAnsi="Arial" w:cs="Arial"/>
                <w:spacing w:val="-6"/>
                <w:sz w:val="16"/>
                <w:szCs w:val="16"/>
              </w:rPr>
            </w:pPr>
            <w:r>
              <w:rPr>
                <w:rFonts w:ascii="Arial" w:eastAsia="Cordia New" w:hAnsi="Arial" w:cs="Arial"/>
                <w:sz w:val="16"/>
                <w:szCs w:val="16"/>
                <w:lang w:eastAsia="th-TH"/>
              </w:rPr>
              <w:t xml:space="preserve">   </w:t>
            </w:r>
            <w:r w:rsidRPr="00EB69A5">
              <w:rPr>
                <w:rFonts w:ascii="Arial" w:eastAsia="Cordia New" w:hAnsi="Arial" w:cs="Arial"/>
                <w:sz w:val="16"/>
                <w:szCs w:val="16"/>
                <w:lang w:eastAsia="th-TH"/>
              </w:rPr>
              <w:t xml:space="preserve">through profit or loss </w:t>
            </w:r>
            <w:r w:rsidRPr="00CF5861">
              <w:rPr>
                <w:rFonts w:ascii="Arial" w:eastAsia="Cordia New" w:hAnsi="Arial" w:cs="Arial"/>
                <w:sz w:val="16"/>
                <w:szCs w:val="16"/>
                <w:lang w:eastAsia="th-TH"/>
              </w:rPr>
              <w:t>-</w:t>
            </w:r>
            <w:r w:rsidRPr="00CF5861">
              <w:rPr>
                <w:rFonts w:ascii="Arial" w:eastAsia="Arial Unicode MS" w:hAnsi="Arial" w:cs="Arial"/>
                <w:sz w:val="16"/>
                <w:szCs w:val="16"/>
                <w:cs/>
              </w:rPr>
              <w:t xml:space="preserve"> </w:t>
            </w:r>
            <w:r w:rsidRPr="00CF5861">
              <w:rPr>
                <w:rFonts w:ascii="Arial" w:eastAsia="Arial Unicode MS" w:hAnsi="Arial" w:cs="Arial"/>
                <w:sz w:val="16"/>
                <w:szCs w:val="16"/>
              </w:rPr>
              <w:t>i</w:t>
            </w:r>
            <w:r w:rsidRPr="00505D05">
              <w:rPr>
                <w:rFonts w:ascii="Arial" w:eastAsia="Arial Unicode MS" w:hAnsi="Arial" w:cs="Arial"/>
                <w:sz w:val="16"/>
                <w:szCs w:val="16"/>
              </w:rPr>
              <w:t>nvestment</w:t>
            </w:r>
            <w:r>
              <w:rPr>
                <w:rFonts w:ascii="Arial" w:eastAsia="Arial Unicode MS" w:hAnsi="Arial" w:cs="Arial"/>
                <w:sz w:val="16"/>
                <w:szCs w:val="16"/>
              </w:rPr>
              <w:t xml:space="preserve"> in equity</w:t>
            </w:r>
          </w:p>
        </w:tc>
        <w:tc>
          <w:tcPr>
            <w:tcW w:w="1314" w:type="dxa"/>
          </w:tcPr>
          <w:p w:rsidR="00CF5861" w:rsidRPr="00EB69A5" w:rsidRDefault="00CF5861" w:rsidP="00CF5861">
            <w:pPr>
              <w:ind w:right="-72"/>
              <w:jc w:val="center"/>
              <w:rPr>
                <w:rFonts w:ascii="Arial" w:hAnsi="Arial" w:cs="Arial"/>
                <w:sz w:val="16"/>
                <w:szCs w:val="16"/>
                <w:cs/>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left="-62" w:right="-72"/>
              <w:jc w:val="right"/>
              <w:rPr>
                <w:rFonts w:ascii="Arial" w:hAnsi="Arial" w:cs="Arial"/>
                <w:sz w:val="16"/>
                <w:szCs w:val="16"/>
              </w:rPr>
            </w:pPr>
          </w:p>
        </w:tc>
        <w:tc>
          <w:tcPr>
            <w:tcW w:w="1090" w:type="dxa"/>
            <w:vAlign w:val="bottom"/>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ind w:left="180" w:right="-72" w:hanging="180"/>
              <w:rPr>
                <w:rFonts w:ascii="Arial" w:hAnsi="Arial" w:cs="Arial"/>
                <w:b/>
                <w:bCs/>
                <w:sz w:val="16"/>
                <w:szCs w:val="16"/>
              </w:rPr>
            </w:pPr>
          </w:p>
        </w:tc>
        <w:tc>
          <w:tcPr>
            <w:tcW w:w="1314" w:type="dxa"/>
          </w:tcPr>
          <w:p w:rsidR="00CF5861" w:rsidRPr="00EB69A5" w:rsidRDefault="00CF5861" w:rsidP="00CF5861">
            <w:pPr>
              <w:ind w:right="-72"/>
              <w:jc w:val="center"/>
              <w:rPr>
                <w:rFonts w:ascii="Arial" w:hAnsi="Arial" w:cs="Arial"/>
                <w:sz w:val="16"/>
                <w:szCs w:val="16"/>
                <w:cs/>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left="-62" w:right="-72"/>
              <w:jc w:val="right"/>
              <w:rPr>
                <w:rFonts w:ascii="Arial" w:hAnsi="Arial" w:cs="Arial"/>
                <w:sz w:val="16"/>
                <w:szCs w:val="16"/>
              </w:rPr>
            </w:pPr>
          </w:p>
        </w:tc>
        <w:tc>
          <w:tcPr>
            <w:tcW w:w="1090" w:type="dxa"/>
            <w:vAlign w:val="bottom"/>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ind w:left="180" w:right="-72" w:hanging="180"/>
              <w:rPr>
                <w:rFonts w:ascii="Arial" w:hAnsi="Arial" w:cs="Arial"/>
                <w:sz w:val="16"/>
                <w:szCs w:val="16"/>
              </w:rPr>
            </w:pPr>
            <w:r w:rsidRPr="00EB69A5">
              <w:rPr>
                <w:rFonts w:ascii="Arial" w:hAnsi="Arial" w:cs="Arial"/>
                <w:b/>
                <w:bCs/>
                <w:sz w:val="16"/>
                <w:szCs w:val="16"/>
              </w:rPr>
              <w:t>Current financial liabilities</w:t>
            </w:r>
          </w:p>
        </w:tc>
        <w:tc>
          <w:tcPr>
            <w:tcW w:w="1314" w:type="dxa"/>
          </w:tcPr>
          <w:p w:rsidR="00CF5861" w:rsidRPr="00EB69A5" w:rsidRDefault="00CF5861" w:rsidP="00CF5861">
            <w:pPr>
              <w:ind w:right="-72"/>
              <w:jc w:val="center"/>
              <w:rPr>
                <w:rFonts w:ascii="Arial" w:hAnsi="Arial" w:cs="Arial"/>
                <w:sz w:val="16"/>
                <w:szCs w:val="16"/>
                <w:cs/>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left="-62" w:right="-72"/>
              <w:jc w:val="right"/>
              <w:rPr>
                <w:rFonts w:ascii="Arial" w:hAnsi="Arial" w:cs="Arial"/>
                <w:sz w:val="16"/>
                <w:szCs w:val="16"/>
              </w:rPr>
            </w:pPr>
          </w:p>
        </w:tc>
        <w:tc>
          <w:tcPr>
            <w:tcW w:w="1090" w:type="dxa"/>
            <w:vAlign w:val="bottom"/>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ind w:left="180" w:right="-72" w:hanging="180"/>
              <w:rPr>
                <w:rFonts w:ascii="Arial" w:hAnsi="Arial" w:cs="Arial"/>
                <w:sz w:val="16"/>
                <w:szCs w:val="16"/>
              </w:rPr>
            </w:pPr>
            <w:r w:rsidRPr="00EB69A5">
              <w:rPr>
                <w:rFonts w:ascii="Arial" w:hAnsi="Arial" w:cs="Arial"/>
                <w:sz w:val="16"/>
                <w:szCs w:val="16"/>
              </w:rPr>
              <w:t>Bank overdrafts and promissory notes</w:t>
            </w:r>
          </w:p>
        </w:tc>
        <w:tc>
          <w:tcPr>
            <w:tcW w:w="1314" w:type="dxa"/>
          </w:tcPr>
          <w:p w:rsidR="00CF5861" w:rsidRPr="00EB69A5" w:rsidRDefault="00CF5861" w:rsidP="00CF5861">
            <w:pPr>
              <w:ind w:right="-72"/>
              <w:jc w:val="center"/>
              <w:rPr>
                <w:rFonts w:ascii="Arial" w:hAnsi="Arial" w:cs="Arial"/>
                <w:sz w:val="16"/>
                <w:szCs w:val="16"/>
                <w:cs/>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2,500,000</w:t>
            </w:r>
          </w:p>
        </w:tc>
        <w:tc>
          <w:tcPr>
            <w:tcW w:w="109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2,500,000</w:t>
            </w:r>
          </w:p>
        </w:tc>
        <w:tc>
          <w:tcPr>
            <w:tcW w:w="1009" w:type="dxa"/>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9B5E82">
        <w:tc>
          <w:tcPr>
            <w:tcW w:w="3296" w:type="dxa"/>
          </w:tcPr>
          <w:p w:rsidR="00CF5861" w:rsidRPr="00EB69A5" w:rsidRDefault="00CF5861" w:rsidP="00CF5861">
            <w:pPr>
              <w:ind w:left="180" w:right="-72" w:hanging="180"/>
              <w:rPr>
                <w:rFonts w:ascii="Arial" w:hAnsi="Arial" w:cs="Arial"/>
                <w:sz w:val="16"/>
                <w:szCs w:val="16"/>
              </w:rPr>
            </w:pPr>
            <w:r w:rsidRPr="00EB69A5">
              <w:rPr>
                <w:rFonts w:ascii="Arial" w:hAnsi="Arial" w:cs="Arial"/>
                <w:sz w:val="16"/>
                <w:szCs w:val="16"/>
              </w:rPr>
              <w:t>Trade payable, other payable, accrued</w:t>
            </w:r>
          </w:p>
        </w:tc>
        <w:tc>
          <w:tcPr>
            <w:tcW w:w="1314" w:type="dxa"/>
            <w:vAlign w:val="bottom"/>
          </w:tcPr>
          <w:p w:rsidR="00CF5861" w:rsidRPr="00EB69A5" w:rsidRDefault="00CF5861" w:rsidP="00CF5861">
            <w:pPr>
              <w:ind w:right="-72"/>
              <w:jc w:val="center"/>
              <w:rPr>
                <w:rFonts w:ascii="Arial" w:hAnsi="Arial" w:cs="Arial"/>
                <w:sz w:val="16"/>
                <w:szCs w:val="16"/>
              </w:rPr>
            </w:pPr>
            <w:r w:rsidRPr="00EB69A5">
              <w:rPr>
                <w:rFonts w:ascii="Arial" w:hAnsi="Arial" w:cs="Arial"/>
                <w:sz w:val="16"/>
                <w:szCs w:val="16"/>
              </w:rPr>
              <w:t>Amortised cost</w:t>
            </w:r>
          </w:p>
        </w:tc>
        <w:tc>
          <w:tcPr>
            <w:tcW w:w="1264" w:type="dxa"/>
            <w:vAlign w:val="bottom"/>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203,344,241</w:t>
            </w:r>
          </w:p>
        </w:tc>
        <w:tc>
          <w:tcPr>
            <w:tcW w:w="109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203,344,241</w:t>
            </w:r>
          </w:p>
        </w:tc>
        <w:tc>
          <w:tcPr>
            <w:tcW w:w="1009" w:type="dxa"/>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EB69A5">
        <w:tc>
          <w:tcPr>
            <w:tcW w:w="3296" w:type="dxa"/>
          </w:tcPr>
          <w:p w:rsidR="00CF5861" w:rsidRPr="00252D79" w:rsidRDefault="00CF5861" w:rsidP="00CF5861">
            <w:pPr>
              <w:ind w:left="180" w:right="-72" w:hanging="180"/>
              <w:rPr>
                <w:rFonts w:ascii="Arial" w:hAnsi="Arial" w:cs="Arial"/>
                <w:sz w:val="16"/>
                <w:szCs w:val="16"/>
              </w:rPr>
            </w:pPr>
            <w:r w:rsidRPr="00252D79">
              <w:rPr>
                <w:rFonts w:ascii="Arial" w:hAnsi="Arial" w:cs="Arial"/>
                <w:sz w:val="16"/>
                <w:szCs w:val="16"/>
              </w:rPr>
              <w:t xml:space="preserve">   expenses, retention payables</w:t>
            </w:r>
          </w:p>
        </w:tc>
        <w:tc>
          <w:tcPr>
            <w:tcW w:w="1314" w:type="dxa"/>
          </w:tcPr>
          <w:p w:rsidR="00CF5861" w:rsidRPr="00EB69A5" w:rsidRDefault="00CF5861" w:rsidP="00CF5861">
            <w:pPr>
              <w:ind w:right="-72"/>
              <w:jc w:val="center"/>
              <w:rPr>
                <w:rFonts w:ascii="Arial" w:hAnsi="Arial" w:cs="Arial"/>
                <w:sz w:val="16"/>
                <w:szCs w:val="16"/>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tcPr>
          <w:p w:rsidR="00CF5861" w:rsidRPr="00EB69A5" w:rsidRDefault="00CF5861" w:rsidP="00CF5861">
            <w:pPr>
              <w:ind w:left="-62" w:right="-72"/>
              <w:jc w:val="right"/>
              <w:rPr>
                <w:rFonts w:ascii="Arial" w:hAnsi="Arial" w:cs="Arial"/>
                <w:sz w:val="16"/>
                <w:szCs w:val="16"/>
              </w:rPr>
            </w:pPr>
          </w:p>
        </w:tc>
        <w:tc>
          <w:tcPr>
            <w:tcW w:w="1090" w:type="dxa"/>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252D79" w:rsidRDefault="00CF5861" w:rsidP="00CF5861">
            <w:pPr>
              <w:ind w:left="180" w:right="-72" w:hanging="180"/>
              <w:rPr>
                <w:rFonts w:ascii="Arial" w:hAnsi="Arial" w:cs="Arial"/>
                <w:sz w:val="16"/>
                <w:szCs w:val="16"/>
              </w:rPr>
            </w:pPr>
            <w:r w:rsidRPr="00252D79">
              <w:rPr>
                <w:rFonts w:ascii="Arial" w:hAnsi="Arial" w:cs="Arial"/>
                <w:sz w:val="16"/>
                <w:szCs w:val="16"/>
                <w:cs/>
              </w:rPr>
              <w:t xml:space="preserve"> </w:t>
            </w:r>
            <w:r w:rsidRPr="00252D79">
              <w:rPr>
                <w:rFonts w:ascii="Arial" w:hAnsi="Arial" w:cs="Arial"/>
                <w:sz w:val="16"/>
                <w:szCs w:val="16"/>
              </w:rPr>
              <w:t xml:space="preserve">  </w:t>
            </w:r>
            <w:r w:rsidRPr="00252D79">
              <w:rPr>
                <w:rFonts w:ascii="Arial" w:hAnsi="Arial" w:cs="Arial"/>
                <w:sz w:val="16"/>
                <w:szCs w:val="16"/>
                <w:cs/>
              </w:rPr>
              <w:t>(</w:t>
            </w:r>
            <w:r w:rsidRPr="00252D79">
              <w:rPr>
                <w:rFonts w:ascii="Arial" w:eastAsia="Arial Unicode MS" w:hAnsi="Arial" w:cs="Arial"/>
                <w:sz w:val="16"/>
                <w:szCs w:val="16"/>
              </w:rPr>
              <w:t xml:space="preserve">included in </w:t>
            </w:r>
            <w:r w:rsidRPr="00252D79">
              <w:rPr>
                <w:rFonts w:ascii="Arial" w:hAnsi="Arial" w:cs="Arial"/>
                <w:sz w:val="16"/>
                <w:szCs w:val="16"/>
              </w:rPr>
              <w:t>Trade and other payables</w:t>
            </w:r>
            <w:r w:rsidRPr="00252D79">
              <w:rPr>
                <w:rFonts w:ascii="Arial" w:hAnsi="Arial" w:cs="Arial"/>
                <w:sz w:val="16"/>
                <w:szCs w:val="16"/>
                <w:cs/>
              </w:rPr>
              <w:t>)</w:t>
            </w:r>
          </w:p>
        </w:tc>
        <w:tc>
          <w:tcPr>
            <w:tcW w:w="1314" w:type="dxa"/>
            <w:vAlign w:val="bottom"/>
          </w:tcPr>
          <w:p w:rsidR="00CF5861" w:rsidRPr="00EB69A5" w:rsidRDefault="00CF5861" w:rsidP="00CF5861">
            <w:pPr>
              <w:ind w:right="-72"/>
              <w:jc w:val="center"/>
              <w:rPr>
                <w:rFonts w:ascii="Arial" w:hAnsi="Arial" w:cs="Arial"/>
                <w:sz w:val="16"/>
                <w:szCs w:val="16"/>
              </w:rPr>
            </w:pPr>
          </w:p>
        </w:tc>
        <w:tc>
          <w:tcPr>
            <w:tcW w:w="1264" w:type="dxa"/>
            <w:vAlign w:val="bottom"/>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left="-62" w:right="-72"/>
              <w:jc w:val="right"/>
              <w:rPr>
                <w:rFonts w:ascii="Arial" w:hAnsi="Arial" w:cs="Arial"/>
                <w:sz w:val="16"/>
                <w:szCs w:val="16"/>
              </w:rPr>
            </w:pPr>
          </w:p>
        </w:tc>
        <w:tc>
          <w:tcPr>
            <w:tcW w:w="1090" w:type="dxa"/>
            <w:vAlign w:val="bottom"/>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9B5E82">
        <w:tc>
          <w:tcPr>
            <w:tcW w:w="3296" w:type="dxa"/>
          </w:tcPr>
          <w:p w:rsidR="00CF5861" w:rsidRPr="00252D79" w:rsidRDefault="00CF5861" w:rsidP="00CF5861">
            <w:pPr>
              <w:ind w:left="180" w:right="-72" w:hanging="180"/>
              <w:rPr>
                <w:rFonts w:ascii="Arial" w:hAnsi="Arial" w:cs="Arial"/>
                <w:sz w:val="16"/>
                <w:szCs w:val="16"/>
                <w:cs/>
              </w:rPr>
            </w:pPr>
            <w:r w:rsidRPr="00252D79">
              <w:rPr>
                <w:rFonts w:ascii="Arial" w:hAnsi="Arial" w:cs="Arial"/>
                <w:sz w:val="16"/>
                <w:szCs w:val="16"/>
              </w:rPr>
              <w:t>Current portion of long-term borrowings</w:t>
            </w:r>
          </w:p>
        </w:tc>
        <w:tc>
          <w:tcPr>
            <w:tcW w:w="1314" w:type="dxa"/>
          </w:tcPr>
          <w:p w:rsidR="00CF5861" w:rsidRPr="00EB69A5" w:rsidRDefault="00CF5861" w:rsidP="00CF5861">
            <w:pPr>
              <w:ind w:right="-72"/>
              <w:jc w:val="center"/>
              <w:rPr>
                <w:rFonts w:ascii="Arial" w:hAnsi="Arial" w:cs="Arial"/>
                <w:sz w:val="16"/>
                <w:szCs w:val="16"/>
                <w:cs/>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9,588,000</w:t>
            </w:r>
          </w:p>
        </w:tc>
        <w:tc>
          <w:tcPr>
            <w:tcW w:w="109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9,588,000</w:t>
            </w:r>
          </w:p>
        </w:tc>
        <w:tc>
          <w:tcPr>
            <w:tcW w:w="1009" w:type="dxa"/>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EB69A5">
        <w:tc>
          <w:tcPr>
            <w:tcW w:w="3296" w:type="dxa"/>
          </w:tcPr>
          <w:p w:rsidR="00CF5861" w:rsidRPr="00252D79" w:rsidRDefault="00CF5861" w:rsidP="00CF5861">
            <w:pPr>
              <w:pStyle w:val="ListParagraph"/>
              <w:spacing w:after="0"/>
              <w:ind w:left="156" w:right="-72" w:hanging="156"/>
              <w:rPr>
                <w:rFonts w:ascii="Arial" w:hAnsi="Arial" w:cs="Arial"/>
                <w:spacing w:val="-8"/>
                <w:sz w:val="16"/>
                <w:szCs w:val="16"/>
              </w:rPr>
            </w:pPr>
            <w:r w:rsidRPr="00252D79">
              <w:rPr>
                <w:rFonts w:ascii="Arial" w:eastAsia="Cordia New" w:hAnsi="Arial" w:cs="Arial"/>
                <w:sz w:val="16"/>
                <w:szCs w:val="16"/>
                <w:lang w:eastAsia="th-TH"/>
              </w:rPr>
              <w:t xml:space="preserve">   from financial institutions</w:t>
            </w:r>
          </w:p>
        </w:tc>
        <w:tc>
          <w:tcPr>
            <w:tcW w:w="1314" w:type="dxa"/>
          </w:tcPr>
          <w:p w:rsidR="00CF5861" w:rsidRPr="00EB69A5" w:rsidRDefault="00CF5861" w:rsidP="00CF5861">
            <w:pPr>
              <w:ind w:right="-72"/>
              <w:jc w:val="center"/>
              <w:rPr>
                <w:rFonts w:ascii="Arial" w:hAnsi="Arial" w:cs="Arial"/>
                <w:sz w:val="16"/>
                <w:szCs w:val="16"/>
                <w:cs/>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tcPr>
          <w:p w:rsidR="00CF5861" w:rsidRPr="00EB69A5" w:rsidRDefault="00CF5861" w:rsidP="00CF5861">
            <w:pPr>
              <w:ind w:left="-62" w:right="-72"/>
              <w:jc w:val="right"/>
              <w:rPr>
                <w:rFonts w:ascii="Arial" w:hAnsi="Arial" w:cs="Arial"/>
                <w:sz w:val="16"/>
                <w:szCs w:val="16"/>
              </w:rPr>
            </w:pPr>
          </w:p>
        </w:tc>
        <w:tc>
          <w:tcPr>
            <w:tcW w:w="1090" w:type="dxa"/>
          </w:tcPr>
          <w:p w:rsidR="00CF5861" w:rsidRPr="00EB69A5" w:rsidRDefault="00CF5861" w:rsidP="00CF5861">
            <w:pPr>
              <w:ind w:left="-62"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pStyle w:val="ListParagraph"/>
              <w:spacing w:after="0"/>
              <w:ind w:left="156" w:right="-72" w:hanging="156"/>
              <w:rPr>
                <w:rFonts w:ascii="Arial" w:eastAsia="Cordia New" w:hAnsi="Arial" w:cs="Arial"/>
                <w:sz w:val="16"/>
                <w:szCs w:val="16"/>
                <w:lang w:eastAsia="th-TH"/>
              </w:rPr>
            </w:pPr>
            <w:r w:rsidRPr="00EB69A5">
              <w:rPr>
                <w:rFonts w:ascii="Arial" w:eastAsia="Cordia New" w:hAnsi="Arial" w:cs="Arial"/>
                <w:sz w:val="16"/>
                <w:szCs w:val="16"/>
                <w:lang w:eastAsia="th-TH"/>
              </w:rPr>
              <w:t>Current portion of lease</w:t>
            </w:r>
            <w:r w:rsidRPr="00EB69A5">
              <w:rPr>
                <w:rFonts w:ascii="Arial" w:eastAsia="Cordia New" w:hAnsi="Arial" w:cs="Arial"/>
                <w:sz w:val="16"/>
                <w:szCs w:val="16"/>
                <w:cs/>
                <w:lang w:eastAsia="th-TH"/>
              </w:rPr>
              <w:t xml:space="preserve"> </w:t>
            </w:r>
            <w:r w:rsidRPr="00EB69A5">
              <w:rPr>
                <w:rFonts w:ascii="Arial" w:eastAsia="Cordia New" w:hAnsi="Arial" w:cs="Arial"/>
                <w:sz w:val="16"/>
                <w:szCs w:val="16"/>
                <w:lang w:eastAsia="th-TH"/>
              </w:rPr>
              <w:t>liabiliti</w:t>
            </w:r>
            <w:r>
              <w:rPr>
                <w:rFonts w:ascii="Arial" w:eastAsia="Cordia New" w:hAnsi="Arial" w:cs="Arial"/>
                <w:sz w:val="16"/>
                <w:szCs w:val="16"/>
                <w:lang w:eastAsia="th-TH"/>
              </w:rPr>
              <w:t>e</w:t>
            </w:r>
            <w:r w:rsidRPr="00EB69A5">
              <w:rPr>
                <w:rFonts w:ascii="Arial" w:eastAsia="Cordia New" w:hAnsi="Arial" w:cs="Arial"/>
                <w:sz w:val="16"/>
                <w:szCs w:val="16"/>
                <w:lang w:eastAsia="th-TH"/>
              </w:rPr>
              <w:t>s</w:t>
            </w:r>
          </w:p>
        </w:tc>
        <w:tc>
          <w:tcPr>
            <w:tcW w:w="1314" w:type="dxa"/>
          </w:tcPr>
          <w:p w:rsidR="00CF5861" w:rsidRPr="00EB69A5" w:rsidRDefault="00CF5861" w:rsidP="00CF5861">
            <w:pPr>
              <w:ind w:right="-72"/>
              <w:jc w:val="center"/>
              <w:rPr>
                <w:rFonts w:ascii="Arial" w:hAnsi="Arial" w:cs="Arial"/>
                <w:sz w:val="16"/>
                <w:szCs w:val="16"/>
                <w:cs/>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295,688</w:t>
            </w:r>
          </w:p>
        </w:tc>
        <w:tc>
          <w:tcPr>
            <w:tcW w:w="109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295,688</w:t>
            </w:r>
          </w:p>
        </w:tc>
        <w:tc>
          <w:tcPr>
            <w:tcW w:w="1009" w:type="dxa"/>
            <w:vAlign w:val="bottom"/>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EB69A5">
        <w:tc>
          <w:tcPr>
            <w:tcW w:w="3296" w:type="dxa"/>
          </w:tcPr>
          <w:p w:rsidR="00CF5861" w:rsidRPr="00EB69A5" w:rsidRDefault="00CF5861" w:rsidP="00CF5861">
            <w:pPr>
              <w:ind w:left="180" w:right="-72" w:hanging="180"/>
              <w:rPr>
                <w:rFonts w:ascii="Arial" w:hAnsi="Arial" w:cs="Arial"/>
                <w:b/>
                <w:bCs/>
                <w:sz w:val="16"/>
                <w:szCs w:val="16"/>
              </w:rPr>
            </w:pPr>
          </w:p>
        </w:tc>
        <w:tc>
          <w:tcPr>
            <w:tcW w:w="1314" w:type="dxa"/>
          </w:tcPr>
          <w:p w:rsidR="00CF5861" w:rsidRPr="00EB69A5" w:rsidRDefault="00CF5861" w:rsidP="00CF5861">
            <w:pPr>
              <w:ind w:right="-72"/>
              <w:jc w:val="center"/>
              <w:rPr>
                <w:rFonts w:ascii="Arial" w:hAnsi="Arial" w:cs="Arial"/>
                <w:sz w:val="16"/>
                <w:szCs w:val="16"/>
                <w:cs/>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left="-62" w:right="-72"/>
              <w:jc w:val="right"/>
              <w:rPr>
                <w:rFonts w:ascii="Arial" w:hAnsi="Arial" w:cs="Arial"/>
                <w:sz w:val="16"/>
                <w:szCs w:val="16"/>
              </w:rPr>
            </w:pPr>
          </w:p>
        </w:tc>
        <w:tc>
          <w:tcPr>
            <w:tcW w:w="1090" w:type="dxa"/>
            <w:vAlign w:val="bottom"/>
          </w:tcPr>
          <w:p w:rsidR="00CF5861" w:rsidRPr="00EB69A5" w:rsidRDefault="00CF5861" w:rsidP="00CF5861">
            <w:pPr>
              <w:ind w:right="-72"/>
              <w:jc w:val="right"/>
              <w:rPr>
                <w:rFonts w:ascii="Arial" w:hAnsi="Arial" w:cs="Arial"/>
                <w:sz w:val="16"/>
                <w:szCs w:val="16"/>
              </w:rPr>
            </w:pPr>
          </w:p>
        </w:tc>
        <w:tc>
          <w:tcPr>
            <w:tcW w:w="1009" w:type="dxa"/>
            <w:vAlign w:val="bottom"/>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ind w:left="180" w:right="-72" w:hanging="180"/>
              <w:rPr>
                <w:rFonts w:ascii="Arial" w:hAnsi="Arial" w:cs="Arial"/>
                <w:sz w:val="16"/>
                <w:szCs w:val="16"/>
              </w:rPr>
            </w:pPr>
            <w:r w:rsidRPr="00EB69A5">
              <w:rPr>
                <w:rFonts w:ascii="Arial" w:hAnsi="Arial" w:cs="Arial"/>
                <w:b/>
                <w:bCs/>
                <w:sz w:val="16"/>
                <w:szCs w:val="16"/>
              </w:rPr>
              <w:t>Non-current financial liabilities</w:t>
            </w:r>
          </w:p>
        </w:tc>
        <w:tc>
          <w:tcPr>
            <w:tcW w:w="1314" w:type="dxa"/>
          </w:tcPr>
          <w:p w:rsidR="00CF5861" w:rsidRPr="00EB69A5" w:rsidRDefault="00CF5861" w:rsidP="00CF5861">
            <w:pPr>
              <w:ind w:right="-72"/>
              <w:jc w:val="center"/>
              <w:rPr>
                <w:rFonts w:ascii="Arial" w:hAnsi="Arial" w:cs="Arial"/>
                <w:sz w:val="16"/>
                <w:szCs w:val="16"/>
                <w:cs/>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vAlign w:val="bottom"/>
          </w:tcPr>
          <w:p w:rsidR="00CF5861" w:rsidRPr="00EB69A5" w:rsidRDefault="00CF5861" w:rsidP="00CF5861">
            <w:pPr>
              <w:ind w:left="-62" w:right="-72"/>
              <w:jc w:val="right"/>
              <w:rPr>
                <w:rFonts w:ascii="Arial" w:hAnsi="Arial" w:cs="Arial"/>
                <w:sz w:val="16"/>
                <w:szCs w:val="16"/>
              </w:rPr>
            </w:pPr>
          </w:p>
        </w:tc>
        <w:tc>
          <w:tcPr>
            <w:tcW w:w="1090" w:type="dxa"/>
            <w:vAlign w:val="bottom"/>
          </w:tcPr>
          <w:p w:rsidR="00CF5861" w:rsidRPr="00EB69A5" w:rsidRDefault="00CF5861" w:rsidP="00CF5861">
            <w:pPr>
              <w:ind w:right="-72"/>
              <w:jc w:val="right"/>
              <w:rPr>
                <w:rFonts w:ascii="Arial" w:hAnsi="Arial" w:cs="Arial"/>
                <w:sz w:val="16"/>
                <w:szCs w:val="16"/>
              </w:rPr>
            </w:pPr>
          </w:p>
        </w:tc>
        <w:tc>
          <w:tcPr>
            <w:tcW w:w="1009" w:type="dxa"/>
            <w:vAlign w:val="bottom"/>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pStyle w:val="ListParagraph"/>
              <w:spacing w:after="0"/>
              <w:ind w:left="156" w:right="-72" w:hanging="156"/>
              <w:rPr>
                <w:rFonts w:ascii="Arial" w:eastAsia="Cordia New" w:hAnsi="Arial" w:cs="Arial"/>
                <w:sz w:val="16"/>
                <w:szCs w:val="16"/>
                <w:lang w:eastAsia="th-TH"/>
              </w:rPr>
            </w:pPr>
            <w:r w:rsidRPr="00EB69A5">
              <w:rPr>
                <w:rFonts w:ascii="Arial" w:eastAsia="Cordia New" w:hAnsi="Arial" w:cs="Arial"/>
                <w:sz w:val="16"/>
                <w:szCs w:val="16"/>
                <w:lang w:eastAsia="th-TH"/>
              </w:rPr>
              <w:t xml:space="preserve">Long-term borrowings from </w:t>
            </w:r>
          </w:p>
        </w:tc>
        <w:tc>
          <w:tcPr>
            <w:tcW w:w="1314" w:type="dxa"/>
          </w:tcPr>
          <w:p w:rsidR="00CF5861" w:rsidRPr="00EB69A5" w:rsidRDefault="00CF5861" w:rsidP="00CF5861">
            <w:pPr>
              <w:ind w:right="-72"/>
              <w:jc w:val="center"/>
              <w:rPr>
                <w:rFonts w:ascii="Arial" w:hAnsi="Arial" w:cs="Arial"/>
                <w:sz w:val="16"/>
                <w:szCs w:val="16"/>
                <w:cs/>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tcPr>
          <w:p w:rsidR="00CF5861" w:rsidRPr="00EB69A5" w:rsidRDefault="00CF5861" w:rsidP="00CF5861">
            <w:pPr>
              <w:ind w:left="-62" w:right="-72"/>
              <w:jc w:val="right"/>
              <w:rPr>
                <w:rFonts w:ascii="Arial" w:hAnsi="Arial" w:cs="Arial"/>
                <w:sz w:val="16"/>
                <w:szCs w:val="16"/>
              </w:rPr>
            </w:pPr>
            <w:r w:rsidRPr="00EB69A5">
              <w:rPr>
                <w:rFonts w:ascii="Arial" w:hAnsi="Arial" w:cs="Arial"/>
                <w:sz w:val="16"/>
                <w:szCs w:val="16"/>
              </w:rPr>
              <w:t>7,137,000</w:t>
            </w:r>
          </w:p>
        </w:tc>
        <w:tc>
          <w:tcPr>
            <w:tcW w:w="1090" w:type="dxa"/>
          </w:tcPr>
          <w:p w:rsidR="00CF5861" w:rsidRPr="00EB69A5" w:rsidRDefault="00CF5861" w:rsidP="00CF5861">
            <w:pPr>
              <w:ind w:right="-72"/>
              <w:jc w:val="right"/>
              <w:rPr>
                <w:rFonts w:ascii="Arial" w:hAnsi="Arial" w:cs="Arial"/>
                <w:sz w:val="16"/>
                <w:szCs w:val="16"/>
              </w:rPr>
            </w:pPr>
            <w:r w:rsidRPr="00EB69A5">
              <w:rPr>
                <w:rFonts w:ascii="Arial" w:hAnsi="Arial" w:cs="Arial"/>
                <w:sz w:val="16"/>
                <w:szCs w:val="16"/>
              </w:rPr>
              <w:t>7,137,000</w:t>
            </w:r>
          </w:p>
        </w:tc>
        <w:tc>
          <w:tcPr>
            <w:tcW w:w="1009" w:type="dxa"/>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r w:rsidR="00CF5861" w:rsidRPr="00E2511C" w:rsidTr="00EB69A5">
        <w:tc>
          <w:tcPr>
            <w:tcW w:w="3296" w:type="dxa"/>
          </w:tcPr>
          <w:p w:rsidR="00CF5861" w:rsidRPr="00EB69A5" w:rsidRDefault="00CF5861" w:rsidP="00CF5861">
            <w:pPr>
              <w:pStyle w:val="ListParagraph"/>
              <w:spacing w:after="0"/>
              <w:ind w:left="156" w:right="-72" w:hanging="156"/>
              <w:rPr>
                <w:rFonts w:ascii="Arial" w:eastAsia="Cordia New" w:hAnsi="Arial" w:cs="Arial"/>
                <w:sz w:val="16"/>
                <w:szCs w:val="16"/>
                <w:lang w:eastAsia="th-TH"/>
              </w:rPr>
            </w:pPr>
            <w:r>
              <w:rPr>
                <w:rFonts w:ascii="Arial" w:eastAsia="Cordia New" w:hAnsi="Arial" w:cs="Arial"/>
                <w:sz w:val="16"/>
                <w:szCs w:val="16"/>
                <w:lang w:eastAsia="th-TH"/>
              </w:rPr>
              <w:t xml:space="preserve">   </w:t>
            </w:r>
            <w:r w:rsidRPr="00EB69A5">
              <w:rPr>
                <w:rFonts w:ascii="Arial" w:eastAsia="Cordia New" w:hAnsi="Arial" w:cs="Arial"/>
                <w:sz w:val="16"/>
                <w:szCs w:val="16"/>
                <w:lang w:eastAsia="th-TH"/>
              </w:rPr>
              <w:t>financial institutions</w:t>
            </w:r>
          </w:p>
        </w:tc>
        <w:tc>
          <w:tcPr>
            <w:tcW w:w="1314" w:type="dxa"/>
          </w:tcPr>
          <w:p w:rsidR="00CF5861" w:rsidRPr="00EB69A5" w:rsidRDefault="00CF5861" w:rsidP="00CF5861">
            <w:pPr>
              <w:ind w:right="-72"/>
              <w:jc w:val="center"/>
              <w:rPr>
                <w:rFonts w:ascii="Arial" w:hAnsi="Arial" w:cs="Arial"/>
                <w:sz w:val="16"/>
                <w:szCs w:val="16"/>
              </w:rPr>
            </w:pPr>
          </w:p>
        </w:tc>
        <w:tc>
          <w:tcPr>
            <w:tcW w:w="1264" w:type="dxa"/>
          </w:tcPr>
          <w:p w:rsidR="00CF5861" w:rsidRPr="00EB69A5" w:rsidRDefault="00CF5861" w:rsidP="00CF5861">
            <w:pPr>
              <w:ind w:left="59" w:right="-72" w:hanging="133"/>
              <w:jc w:val="center"/>
              <w:rPr>
                <w:rFonts w:ascii="Arial" w:hAnsi="Arial" w:cs="Arial"/>
                <w:sz w:val="16"/>
                <w:szCs w:val="16"/>
              </w:rPr>
            </w:pPr>
          </w:p>
        </w:tc>
        <w:tc>
          <w:tcPr>
            <w:tcW w:w="1080" w:type="dxa"/>
          </w:tcPr>
          <w:p w:rsidR="00CF5861" w:rsidRPr="00EB69A5" w:rsidRDefault="00CF5861" w:rsidP="00CF5861">
            <w:pPr>
              <w:ind w:left="-62" w:right="-72"/>
              <w:jc w:val="right"/>
              <w:rPr>
                <w:rFonts w:ascii="Arial" w:hAnsi="Arial" w:cs="Arial"/>
                <w:sz w:val="16"/>
                <w:szCs w:val="16"/>
              </w:rPr>
            </w:pPr>
          </w:p>
        </w:tc>
        <w:tc>
          <w:tcPr>
            <w:tcW w:w="1090" w:type="dxa"/>
          </w:tcPr>
          <w:p w:rsidR="00CF5861" w:rsidRPr="00EB69A5" w:rsidRDefault="00CF5861" w:rsidP="00CF5861">
            <w:pPr>
              <w:ind w:right="-72"/>
              <w:jc w:val="right"/>
              <w:rPr>
                <w:rFonts w:ascii="Arial" w:hAnsi="Arial" w:cs="Arial"/>
                <w:sz w:val="16"/>
                <w:szCs w:val="16"/>
              </w:rPr>
            </w:pPr>
          </w:p>
        </w:tc>
        <w:tc>
          <w:tcPr>
            <w:tcW w:w="1009" w:type="dxa"/>
          </w:tcPr>
          <w:p w:rsidR="00CF5861" w:rsidRPr="00EB69A5" w:rsidRDefault="00CF5861" w:rsidP="00CF5861">
            <w:pPr>
              <w:ind w:left="-28" w:right="-72"/>
              <w:jc w:val="right"/>
              <w:rPr>
                <w:rFonts w:ascii="Arial" w:hAnsi="Arial" w:cs="Arial"/>
                <w:sz w:val="16"/>
                <w:szCs w:val="16"/>
              </w:rPr>
            </w:pPr>
          </w:p>
        </w:tc>
      </w:tr>
      <w:tr w:rsidR="00CF5861" w:rsidRPr="00E2511C" w:rsidTr="00EB69A5">
        <w:tc>
          <w:tcPr>
            <w:tcW w:w="3296" w:type="dxa"/>
          </w:tcPr>
          <w:p w:rsidR="00CF5861" w:rsidRPr="00EB69A5" w:rsidRDefault="00CF5861" w:rsidP="00CF5861">
            <w:pPr>
              <w:pStyle w:val="ListParagraph"/>
              <w:spacing w:after="0"/>
              <w:ind w:left="156" w:right="-72" w:hanging="156"/>
              <w:rPr>
                <w:rFonts w:ascii="Arial" w:eastAsia="Cordia New" w:hAnsi="Arial" w:cs="Arial"/>
                <w:sz w:val="16"/>
                <w:szCs w:val="16"/>
                <w:lang w:eastAsia="th-TH"/>
              </w:rPr>
            </w:pPr>
            <w:r w:rsidRPr="00EB69A5">
              <w:rPr>
                <w:rFonts w:ascii="Arial" w:eastAsia="Cordia New" w:hAnsi="Arial" w:cs="Arial"/>
                <w:sz w:val="16"/>
                <w:szCs w:val="16"/>
                <w:lang w:eastAsia="th-TH"/>
              </w:rPr>
              <w:t>Lease liabiliti</w:t>
            </w:r>
            <w:r>
              <w:rPr>
                <w:rFonts w:ascii="Arial" w:eastAsia="Cordia New" w:hAnsi="Arial" w:cs="Arial"/>
                <w:sz w:val="16"/>
                <w:szCs w:val="16"/>
                <w:lang w:eastAsia="th-TH"/>
              </w:rPr>
              <w:t>e</w:t>
            </w:r>
            <w:r w:rsidRPr="00EB69A5">
              <w:rPr>
                <w:rFonts w:ascii="Arial" w:eastAsia="Cordia New" w:hAnsi="Arial" w:cs="Arial"/>
                <w:sz w:val="16"/>
                <w:szCs w:val="16"/>
                <w:lang w:eastAsia="th-TH"/>
              </w:rPr>
              <w:t>s</w:t>
            </w:r>
          </w:p>
        </w:tc>
        <w:tc>
          <w:tcPr>
            <w:tcW w:w="1314" w:type="dxa"/>
          </w:tcPr>
          <w:p w:rsidR="00CF5861" w:rsidRPr="00EB69A5" w:rsidRDefault="00CF5861" w:rsidP="00CF5861">
            <w:pPr>
              <w:ind w:right="-72"/>
              <w:jc w:val="center"/>
              <w:rPr>
                <w:rFonts w:ascii="Arial" w:hAnsi="Arial" w:cs="Arial"/>
                <w:sz w:val="16"/>
                <w:szCs w:val="16"/>
                <w:cs/>
              </w:rPr>
            </w:pPr>
            <w:r w:rsidRPr="00EB69A5">
              <w:rPr>
                <w:rFonts w:ascii="Arial" w:hAnsi="Arial" w:cs="Arial"/>
                <w:sz w:val="16"/>
                <w:szCs w:val="16"/>
              </w:rPr>
              <w:t>Amortised cost</w:t>
            </w:r>
          </w:p>
        </w:tc>
        <w:tc>
          <w:tcPr>
            <w:tcW w:w="1264" w:type="dxa"/>
          </w:tcPr>
          <w:p w:rsidR="00CF5861" w:rsidRPr="00EB69A5" w:rsidRDefault="00CF5861" w:rsidP="00CF5861">
            <w:pPr>
              <w:ind w:left="59" w:right="-72" w:hanging="133"/>
              <w:jc w:val="center"/>
              <w:rPr>
                <w:rFonts w:ascii="Arial" w:hAnsi="Arial" w:cs="Arial"/>
                <w:sz w:val="16"/>
                <w:szCs w:val="16"/>
              </w:rPr>
            </w:pPr>
            <w:r w:rsidRPr="00EB69A5">
              <w:rPr>
                <w:rFonts w:ascii="Arial" w:hAnsi="Arial" w:cs="Arial"/>
                <w:sz w:val="16"/>
                <w:szCs w:val="16"/>
              </w:rPr>
              <w:t>Amortised cost</w:t>
            </w:r>
          </w:p>
        </w:tc>
        <w:tc>
          <w:tcPr>
            <w:tcW w:w="1080" w:type="dxa"/>
            <w:vAlign w:val="bottom"/>
          </w:tcPr>
          <w:p w:rsidR="00CF5861" w:rsidRPr="00EB69A5" w:rsidRDefault="00CF5861" w:rsidP="00CF5861">
            <w:pPr>
              <w:ind w:left="-62" w:right="-72"/>
              <w:jc w:val="right"/>
              <w:rPr>
                <w:rFonts w:ascii="Arial" w:hAnsi="Arial" w:cs="Arial"/>
                <w:sz w:val="16"/>
                <w:szCs w:val="16"/>
              </w:rPr>
            </w:pPr>
            <w:r w:rsidRPr="00EB69A5">
              <w:rPr>
                <w:rFonts w:ascii="Arial" w:hAnsi="Arial" w:cs="Arial"/>
                <w:spacing w:val="-6"/>
                <w:sz w:val="16"/>
                <w:szCs w:val="16"/>
              </w:rPr>
              <w:t>918,158</w:t>
            </w:r>
          </w:p>
        </w:tc>
        <w:tc>
          <w:tcPr>
            <w:tcW w:w="1090" w:type="dxa"/>
            <w:vAlign w:val="bottom"/>
          </w:tcPr>
          <w:p w:rsidR="00CF5861" w:rsidRPr="00EB69A5" w:rsidRDefault="00CF5861" w:rsidP="00CF5861">
            <w:pPr>
              <w:ind w:right="-72"/>
              <w:jc w:val="right"/>
              <w:rPr>
                <w:rFonts w:ascii="Arial" w:hAnsi="Arial" w:cs="Arial"/>
                <w:sz w:val="16"/>
                <w:szCs w:val="16"/>
              </w:rPr>
            </w:pPr>
            <w:r w:rsidRPr="00EB69A5">
              <w:rPr>
                <w:rFonts w:ascii="Arial" w:hAnsi="Arial" w:cs="Arial"/>
                <w:spacing w:val="-6"/>
                <w:sz w:val="16"/>
                <w:szCs w:val="16"/>
              </w:rPr>
              <w:t>918,158</w:t>
            </w:r>
          </w:p>
        </w:tc>
        <w:tc>
          <w:tcPr>
            <w:tcW w:w="1009" w:type="dxa"/>
            <w:vAlign w:val="bottom"/>
          </w:tcPr>
          <w:p w:rsidR="00CF5861" w:rsidRPr="00EB69A5" w:rsidRDefault="00CF5861" w:rsidP="00CF5861">
            <w:pPr>
              <w:ind w:left="-28" w:right="-72"/>
              <w:jc w:val="right"/>
              <w:rPr>
                <w:rFonts w:ascii="Arial" w:hAnsi="Arial" w:cs="Arial"/>
                <w:sz w:val="16"/>
                <w:szCs w:val="16"/>
              </w:rPr>
            </w:pPr>
            <w:r w:rsidRPr="00EB69A5">
              <w:rPr>
                <w:rFonts w:ascii="Arial" w:hAnsi="Arial" w:cs="Arial"/>
                <w:sz w:val="16"/>
                <w:szCs w:val="16"/>
              </w:rPr>
              <w:t>-</w:t>
            </w:r>
          </w:p>
        </w:tc>
      </w:tr>
    </w:tbl>
    <w:p w:rsidR="00B975C2" w:rsidRPr="002E49B2" w:rsidRDefault="00B975C2" w:rsidP="00B975C2">
      <w:pPr>
        <w:ind w:left="540"/>
        <w:rPr>
          <w:rFonts w:ascii="Arial" w:hAnsi="Arial" w:cs="Arial"/>
          <w:sz w:val="18"/>
          <w:szCs w:val="18"/>
          <w:lang w:val="en-GB" w:eastAsia="en-GB"/>
        </w:rPr>
      </w:pPr>
    </w:p>
    <w:p w:rsidR="00B975C2" w:rsidRPr="002E49B2" w:rsidRDefault="00B975C2" w:rsidP="009B5E82">
      <w:pPr>
        <w:pStyle w:val="Heading2"/>
        <w:keepLines/>
        <w:tabs>
          <w:tab w:val="clear" w:pos="4050"/>
          <w:tab w:val="left" w:pos="540"/>
        </w:tabs>
        <w:autoSpaceDE/>
        <w:autoSpaceDN/>
        <w:ind w:left="540" w:hanging="540"/>
        <w:rPr>
          <w:rFonts w:ascii="Arial" w:eastAsia="Arial Unicode MS" w:hAnsi="Arial" w:cs="Arial"/>
          <w:color w:val="CF4A02"/>
          <w:sz w:val="18"/>
          <w:szCs w:val="18"/>
          <w:lang w:val="en-GB" w:eastAsia="en-GB"/>
        </w:rPr>
      </w:pPr>
      <w:r w:rsidRPr="002E49B2">
        <w:rPr>
          <w:rFonts w:ascii="Arial" w:eastAsia="Arial Unicode MS" w:hAnsi="Arial" w:cs="Arial"/>
          <w:color w:val="CF4A02"/>
          <w:sz w:val="18"/>
          <w:szCs w:val="18"/>
          <w:lang w:val="en-GB" w:eastAsia="en-GB"/>
        </w:rPr>
        <w:t>5.2</w:t>
      </w:r>
      <w:r w:rsidRPr="002E49B2">
        <w:rPr>
          <w:rFonts w:ascii="Arial" w:eastAsia="Arial Unicode MS" w:hAnsi="Arial" w:cs="Arial"/>
          <w:color w:val="CF4A02"/>
          <w:sz w:val="18"/>
          <w:szCs w:val="18"/>
          <w:lang w:val="en-GB" w:eastAsia="en-GB"/>
        </w:rPr>
        <w:tab/>
        <w:t>Leases</w:t>
      </w:r>
    </w:p>
    <w:p w:rsidR="00B975C2" w:rsidRPr="002E49B2" w:rsidRDefault="00B975C2" w:rsidP="009B5E82">
      <w:pPr>
        <w:ind w:left="540"/>
        <w:rPr>
          <w:rFonts w:ascii="Arial" w:eastAsia="Times New Roman" w:hAnsi="Arial" w:cs="Arial"/>
          <w:sz w:val="18"/>
          <w:szCs w:val="18"/>
        </w:rPr>
      </w:pPr>
    </w:p>
    <w:p w:rsidR="00B975C2" w:rsidRPr="002E49B2" w:rsidRDefault="00B975C2" w:rsidP="009B5E82">
      <w:pPr>
        <w:ind w:left="540"/>
        <w:rPr>
          <w:rFonts w:ascii="Arial" w:eastAsia="Times New Roman" w:hAnsi="Arial" w:cs="Arial"/>
          <w:sz w:val="18"/>
          <w:szCs w:val="18"/>
        </w:rPr>
      </w:pPr>
      <w:r w:rsidRPr="002E49B2">
        <w:rPr>
          <w:rFonts w:ascii="Arial" w:eastAsia="Times New Roman" w:hAnsi="Arial" w:cs="Arial"/>
          <w:sz w:val="18"/>
          <w:szCs w:val="18"/>
        </w:rPr>
        <w:t xml:space="preserve">On adoption of TFRS 16, the Group </w:t>
      </w:r>
      <w:proofErr w:type="spellStart"/>
      <w:r w:rsidRPr="002E49B2">
        <w:rPr>
          <w:rFonts w:ascii="Arial" w:eastAsia="Times New Roman" w:hAnsi="Arial" w:cs="Arial"/>
          <w:sz w:val="18"/>
          <w:szCs w:val="18"/>
        </w:rPr>
        <w:t>recognised</w:t>
      </w:r>
      <w:proofErr w:type="spellEnd"/>
      <w:r w:rsidRPr="002E49B2">
        <w:rPr>
          <w:rFonts w:ascii="Arial" w:eastAsia="Times New Roman" w:hAnsi="Arial" w:cs="Arial"/>
          <w:sz w:val="18"/>
          <w:szCs w:val="18"/>
        </w:rPr>
        <w:t xml:space="preserve"> lease liabilities in relation to leases which had previously been classified as ‘operating leases’ under the principles of TAS 17 Leases for leases of land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sidR="008572C0">
        <w:rPr>
          <w:rFonts w:ascii="Arial" w:eastAsia="Times New Roman" w:hAnsi="Arial" w:cs="Arial"/>
          <w:sz w:val="18"/>
          <w:szCs w:val="18"/>
        </w:rPr>
        <w:t xml:space="preserve"> 3.85</w:t>
      </w:r>
      <w:r w:rsidRPr="002E49B2">
        <w:rPr>
          <w:rFonts w:ascii="Arial" w:eastAsia="Times New Roman" w:hAnsi="Arial" w:cs="Arial"/>
          <w:sz w:val="18"/>
          <w:szCs w:val="18"/>
        </w:rPr>
        <w:t>%</w:t>
      </w:r>
      <w:r w:rsidR="0011776F">
        <w:rPr>
          <w:rFonts w:ascii="Arial" w:eastAsia="Times New Roman" w:hAnsi="Arial" w:cs="Arial"/>
          <w:sz w:val="18"/>
          <w:szCs w:val="18"/>
        </w:rPr>
        <w:t xml:space="preserve"> per annum</w:t>
      </w:r>
      <w:r w:rsidRPr="002E49B2">
        <w:rPr>
          <w:rFonts w:ascii="Arial" w:eastAsia="Times New Roman" w:hAnsi="Arial" w:cs="Arial"/>
          <w:sz w:val="18"/>
          <w:szCs w:val="18"/>
        </w:rPr>
        <w:t>.</w:t>
      </w:r>
    </w:p>
    <w:p w:rsidR="00B975C2" w:rsidRPr="002E49B2" w:rsidRDefault="00B975C2" w:rsidP="009B5E82">
      <w:pPr>
        <w:ind w:left="540"/>
        <w:rPr>
          <w:rFonts w:ascii="Arial" w:eastAsia="Times New Roman" w:hAnsi="Arial" w:cs="Arial"/>
          <w:sz w:val="18"/>
          <w:szCs w:val="18"/>
        </w:rPr>
      </w:pPr>
    </w:p>
    <w:p w:rsidR="00B975C2" w:rsidRPr="002E49B2" w:rsidRDefault="00B975C2" w:rsidP="009B5E82">
      <w:pPr>
        <w:ind w:left="540"/>
        <w:rPr>
          <w:rFonts w:ascii="Arial" w:hAnsi="Arial" w:cs="Arial"/>
          <w:sz w:val="18"/>
          <w:szCs w:val="18"/>
          <w:lang w:eastAsia="en-US"/>
        </w:rPr>
      </w:pPr>
      <w:r w:rsidRPr="002E49B2">
        <w:rPr>
          <w:rFonts w:ascii="Arial" w:hAnsi="Arial" w:cs="Arial"/>
          <w:sz w:val="18"/>
          <w:szCs w:val="18"/>
          <w:lang w:eastAsia="en-US"/>
        </w:rPr>
        <w:t xml:space="preserve">The associated right-of-use assets for property leases were measured on a retrospective basis as if the new rules had always been applied in which the incremental borrowing rate for the whole lease term is applied. Other right-of use assets were measured at the amount equal to the lease liability in which the incremental borrowing rate for the remaining lease terms from the initial application date is applied, adjusted by the amount of any prepaid or accrued lease payments relating to that lease </w:t>
      </w:r>
      <w:proofErr w:type="spellStart"/>
      <w:r w:rsidRPr="002E49B2">
        <w:rPr>
          <w:rFonts w:ascii="Arial" w:hAnsi="Arial" w:cs="Arial"/>
          <w:sz w:val="18"/>
          <w:szCs w:val="18"/>
          <w:lang w:eastAsia="en-US"/>
        </w:rPr>
        <w:t>recognised</w:t>
      </w:r>
      <w:proofErr w:type="spellEnd"/>
      <w:r w:rsidRPr="002E49B2">
        <w:rPr>
          <w:rFonts w:ascii="Arial" w:hAnsi="Arial" w:cs="Arial"/>
          <w:sz w:val="18"/>
          <w:szCs w:val="18"/>
          <w:lang w:eastAsia="en-US"/>
        </w:rPr>
        <w:t xml:space="preserve"> in the statement of financial position as at 31 December 2019. There were no onerous lease contracts that would have required an adjustment to the right-of-use assets at the date of initial application.</w:t>
      </w:r>
    </w:p>
    <w:p w:rsidR="00714BBC" w:rsidRDefault="00714BBC" w:rsidP="00EC206B">
      <w:pPr>
        <w:autoSpaceDE w:val="0"/>
        <w:autoSpaceDN w:val="0"/>
        <w:adjustRightInd w:val="0"/>
        <w:ind w:left="540"/>
        <w:rPr>
          <w:rFonts w:ascii="Arial" w:hAnsi="Arial" w:cs="Arial"/>
          <w:sz w:val="18"/>
          <w:szCs w:val="18"/>
        </w:rPr>
      </w:pPr>
    </w:p>
    <w:p w:rsidR="00EC206B" w:rsidRDefault="00EC206B" w:rsidP="00EC206B">
      <w:pPr>
        <w:autoSpaceDE w:val="0"/>
        <w:autoSpaceDN w:val="0"/>
        <w:adjustRightInd w:val="0"/>
        <w:ind w:left="540"/>
        <w:rPr>
          <w:rFonts w:ascii="Arial" w:hAnsi="Arial" w:cs="Arial"/>
          <w:sz w:val="18"/>
          <w:szCs w:val="18"/>
        </w:rPr>
      </w:pPr>
      <w:r w:rsidRPr="00C42FBB">
        <w:rPr>
          <w:rFonts w:ascii="Arial" w:hAnsi="Arial" w:cs="Arial"/>
          <w:sz w:val="18"/>
          <w:szCs w:val="18"/>
        </w:rPr>
        <w:t xml:space="preserve">For leases previously classified as finance leases the Group </w:t>
      </w:r>
      <w:proofErr w:type="spellStart"/>
      <w:r w:rsidRPr="00C42FBB">
        <w:rPr>
          <w:rFonts w:ascii="Arial" w:hAnsi="Arial" w:cs="Arial"/>
          <w:sz w:val="18"/>
          <w:szCs w:val="18"/>
        </w:rPr>
        <w:t>recognised</w:t>
      </w:r>
      <w:proofErr w:type="spellEnd"/>
      <w:r w:rsidRPr="00C42FBB">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r w:rsidRPr="00AD347F">
        <w:rPr>
          <w:rFonts w:ascii="Arial" w:hAnsi="Arial" w:cs="Arial"/>
          <w:spacing w:val="-2"/>
          <w:sz w:val="18"/>
          <w:szCs w:val="18"/>
        </w:rPr>
        <w:t xml:space="preserve">No residual value </w:t>
      </w:r>
      <w:proofErr w:type="gramStart"/>
      <w:r w:rsidRPr="00AD347F">
        <w:rPr>
          <w:rFonts w:ascii="Arial" w:hAnsi="Arial" w:cs="Arial"/>
          <w:spacing w:val="-2"/>
          <w:sz w:val="18"/>
          <w:szCs w:val="18"/>
        </w:rPr>
        <w:t>guarantees</w:t>
      </w:r>
      <w:proofErr w:type="gramEnd"/>
      <w:r w:rsidRPr="00AD347F">
        <w:rPr>
          <w:rFonts w:ascii="Arial" w:hAnsi="Arial" w:cs="Arial"/>
          <w:spacing w:val="-2"/>
          <w:sz w:val="18"/>
          <w:szCs w:val="18"/>
        </w:rPr>
        <w:t xml:space="preserve"> and variable lease payments based on an index or rate that have to remeasurements</w:t>
      </w:r>
      <w:r w:rsidRPr="00C42FBB">
        <w:rPr>
          <w:rFonts w:ascii="Arial" w:hAnsi="Arial" w:cs="Arial"/>
          <w:sz w:val="18"/>
          <w:szCs w:val="18"/>
        </w:rPr>
        <w:t xml:space="preserve"> to the lease liabilities were </w:t>
      </w:r>
      <w:proofErr w:type="spellStart"/>
      <w:r w:rsidRPr="00C42FBB">
        <w:rPr>
          <w:rFonts w:ascii="Arial" w:hAnsi="Arial" w:cs="Arial"/>
          <w:sz w:val="18"/>
          <w:szCs w:val="18"/>
        </w:rPr>
        <w:t>recognised</w:t>
      </w:r>
      <w:proofErr w:type="spellEnd"/>
      <w:r w:rsidRPr="00C42FBB">
        <w:rPr>
          <w:rFonts w:ascii="Arial" w:hAnsi="Arial" w:cs="Arial"/>
          <w:sz w:val="18"/>
          <w:szCs w:val="18"/>
        </w:rPr>
        <w:t xml:space="preserve"> as adjustments to the related right-of-use assets immediately after the date of initial application.</w:t>
      </w:r>
    </w:p>
    <w:p w:rsidR="00E21548" w:rsidRDefault="00E21548" w:rsidP="00EC206B">
      <w:pPr>
        <w:autoSpaceDE w:val="0"/>
        <w:autoSpaceDN w:val="0"/>
        <w:adjustRightInd w:val="0"/>
        <w:ind w:left="540"/>
        <w:rPr>
          <w:rFonts w:ascii="Arial" w:hAnsi="Arial" w:cs="Arial"/>
          <w:sz w:val="18"/>
          <w:szCs w:val="18"/>
        </w:rPr>
      </w:pPr>
    </w:p>
    <w:p w:rsidR="00E21548" w:rsidRPr="00C42FBB" w:rsidRDefault="00E21548" w:rsidP="00EC206B">
      <w:pPr>
        <w:autoSpaceDE w:val="0"/>
        <w:autoSpaceDN w:val="0"/>
        <w:adjustRightInd w:val="0"/>
        <w:ind w:left="540"/>
        <w:rPr>
          <w:rFonts w:ascii="Arial" w:hAnsi="Arial" w:cs="Arial"/>
          <w:sz w:val="18"/>
          <w:szCs w:val="18"/>
        </w:rPr>
      </w:pPr>
    </w:p>
    <w:p w:rsidR="006A2D28" w:rsidRDefault="006A2D28">
      <w:pPr>
        <w:spacing w:after="160" w:line="259" w:lineRule="auto"/>
        <w:jc w:val="left"/>
        <w:rPr>
          <w:rFonts w:ascii="Arial" w:hAnsi="Arial" w:cs="Arial"/>
          <w:sz w:val="18"/>
          <w:szCs w:val="18"/>
          <w:lang w:eastAsia="en-GB"/>
        </w:rPr>
      </w:pPr>
      <w:r>
        <w:rPr>
          <w:rFonts w:ascii="Arial" w:hAnsi="Arial" w:cs="Arial"/>
          <w:sz w:val="18"/>
          <w:szCs w:val="18"/>
          <w:lang w:eastAsia="en-GB"/>
        </w:rPr>
        <w:br w:type="page"/>
      </w:r>
    </w:p>
    <w:p w:rsidR="007F2799" w:rsidRPr="00E21548" w:rsidRDefault="007F2799" w:rsidP="009B5E82">
      <w:pPr>
        <w:ind w:left="540"/>
        <w:rPr>
          <w:rFonts w:ascii="Arial" w:hAnsi="Arial" w:cs="Arial"/>
          <w:sz w:val="18"/>
          <w:szCs w:val="18"/>
          <w:lang w:eastAsia="en-GB"/>
        </w:rPr>
      </w:pPr>
    </w:p>
    <w:p w:rsidR="007F2799" w:rsidRPr="00E21548" w:rsidRDefault="00CF5861" w:rsidP="00AD347F">
      <w:pPr>
        <w:ind w:left="540"/>
        <w:rPr>
          <w:rFonts w:ascii="Arial" w:hAnsi="Arial" w:cs="Arial"/>
          <w:sz w:val="18"/>
          <w:szCs w:val="18"/>
          <w:lang w:eastAsia="en-GB"/>
        </w:rPr>
      </w:pPr>
      <w:r w:rsidRPr="00E21548">
        <w:rPr>
          <w:rFonts w:ascii="Arial" w:hAnsi="Arial" w:cs="Arial"/>
          <w:sz w:val="18"/>
          <w:szCs w:val="18"/>
          <w:lang w:eastAsia="en-GB"/>
        </w:rPr>
        <w:t>The total impact on the Group’s and the Company’s lease liabilities as of 1 January 2020 are as follows:</w:t>
      </w:r>
    </w:p>
    <w:p w:rsidR="007F2799" w:rsidRPr="00E21548" w:rsidRDefault="007F2799" w:rsidP="009B5E82">
      <w:pPr>
        <w:ind w:left="540"/>
        <w:rPr>
          <w:rFonts w:ascii="Arial" w:hAnsi="Arial" w:cs="Arial"/>
          <w:sz w:val="18"/>
          <w:szCs w:val="18"/>
          <w:lang w:eastAsia="en-GB"/>
        </w:rPr>
      </w:pPr>
    </w:p>
    <w:tbl>
      <w:tblPr>
        <w:tblW w:w="9479" w:type="dxa"/>
        <w:tblLayout w:type="fixed"/>
        <w:tblLook w:val="04A0" w:firstRow="1" w:lastRow="0" w:firstColumn="1" w:lastColumn="0" w:noHBand="0" w:noVBand="1"/>
      </w:tblPr>
      <w:tblGrid>
        <w:gridCol w:w="6021"/>
        <w:gridCol w:w="1729"/>
        <w:gridCol w:w="1729"/>
      </w:tblGrid>
      <w:tr w:rsidR="009B5E82" w:rsidRPr="00E2511C" w:rsidTr="003A5A31">
        <w:tc>
          <w:tcPr>
            <w:tcW w:w="6021" w:type="dxa"/>
            <w:vAlign w:val="bottom"/>
          </w:tcPr>
          <w:p w:rsidR="009B5E82" w:rsidRPr="00E2511C" w:rsidRDefault="009B5E82" w:rsidP="009B5E82">
            <w:pPr>
              <w:ind w:left="427"/>
              <w:rPr>
                <w:rFonts w:ascii="Arial" w:eastAsia="Arial Unicode MS" w:hAnsi="Arial" w:cs="Arial"/>
                <w:b/>
                <w:bCs/>
                <w:snapToGrid w:val="0"/>
                <w:sz w:val="16"/>
                <w:szCs w:val="16"/>
              </w:rPr>
            </w:pPr>
          </w:p>
        </w:tc>
        <w:tc>
          <w:tcPr>
            <w:tcW w:w="1729" w:type="dxa"/>
            <w:tcBorders>
              <w:left w:val="nil"/>
              <w:right w:val="nil"/>
            </w:tcBorders>
            <w:vAlign w:val="bottom"/>
            <w:hideMark/>
          </w:tcPr>
          <w:p w:rsidR="009B5E82" w:rsidRPr="00E2511C" w:rsidRDefault="009B5E82" w:rsidP="009B5E82">
            <w:pPr>
              <w:ind w:right="-72"/>
              <w:jc w:val="right"/>
              <w:rPr>
                <w:rFonts w:ascii="Arial" w:eastAsia="Arial Unicode MS" w:hAnsi="Arial" w:cs="Arial"/>
                <w:b/>
                <w:bCs/>
                <w:snapToGrid w:val="0"/>
                <w:sz w:val="16"/>
                <w:szCs w:val="16"/>
              </w:rPr>
            </w:pPr>
            <w:r w:rsidRPr="00E2511C">
              <w:rPr>
                <w:rFonts w:ascii="Arial" w:eastAsia="Arial Unicode MS" w:hAnsi="Arial" w:cs="Arial"/>
                <w:b/>
                <w:bCs/>
                <w:snapToGrid w:val="0"/>
                <w:sz w:val="16"/>
                <w:szCs w:val="16"/>
              </w:rPr>
              <w:t>Consolidated</w:t>
            </w:r>
          </w:p>
          <w:p w:rsidR="009B5E82" w:rsidRPr="00E2511C" w:rsidRDefault="009B5E82" w:rsidP="009B5E82">
            <w:pPr>
              <w:ind w:right="-72"/>
              <w:jc w:val="right"/>
              <w:rPr>
                <w:rFonts w:ascii="Arial" w:eastAsia="Arial Unicode MS" w:hAnsi="Arial" w:cs="Arial"/>
                <w:b/>
                <w:bCs/>
                <w:snapToGrid w:val="0"/>
                <w:sz w:val="16"/>
                <w:szCs w:val="16"/>
              </w:rPr>
            </w:pPr>
            <w:r w:rsidRPr="00E2511C">
              <w:rPr>
                <w:rFonts w:ascii="Arial" w:eastAsia="Arial Unicode MS" w:hAnsi="Arial" w:cs="Arial"/>
                <w:b/>
                <w:bCs/>
                <w:snapToGrid w:val="0"/>
                <w:sz w:val="16"/>
                <w:szCs w:val="16"/>
              </w:rPr>
              <w:t>financial statements</w:t>
            </w:r>
          </w:p>
        </w:tc>
        <w:tc>
          <w:tcPr>
            <w:tcW w:w="1729" w:type="dxa"/>
            <w:tcBorders>
              <w:left w:val="nil"/>
              <w:right w:val="nil"/>
            </w:tcBorders>
            <w:vAlign w:val="bottom"/>
            <w:hideMark/>
          </w:tcPr>
          <w:p w:rsidR="009B5E82" w:rsidRPr="00E2511C" w:rsidRDefault="009B5E82" w:rsidP="009B5E82">
            <w:pPr>
              <w:ind w:right="-72"/>
              <w:jc w:val="right"/>
              <w:rPr>
                <w:rFonts w:ascii="Arial" w:eastAsia="Arial Unicode MS" w:hAnsi="Arial" w:cs="Arial"/>
                <w:b/>
                <w:bCs/>
                <w:snapToGrid w:val="0"/>
                <w:sz w:val="16"/>
                <w:szCs w:val="16"/>
              </w:rPr>
            </w:pPr>
            <w:r w:rsidRPr="00E2511C">
              <w:rPr>
                <w:rFonts w:ascii="Arial" w:eastAsia="Arial Unicode MS" w:hAnsi="Arial" w:cs="Arial"/>
                <w:b/>
                <w:bCs/>
                <w:snapToGrid w:val="0"/>
                <w:sz w:val="16"/>
                <w:szCs w:val="16"/>
              </w:rPr>
              <w:t>Separate</w:t>
            </w:r>
          </w:p>
          <w:p w:rsidR="009B5E82" w:rsidRPr="00E2511C" w:rsidRDefault="009B5E82" w:rsidP="009B5E82">
            <w:pPr>
              <w:ind w:right="-72"/>
              <w:jc w:val="right"/>
              <w:rPr>
                <w:rFonts w:ascii="Arial" w:eastAsia="Arial Unicode MS" w:hAnsi="Arial" w:cs="Arial"/>
                <w:b/>
                <w:bCs/>
                <w:snapToGrid w:val="0"/>
                <w:sz w:val="16"/>
                <w:szCs w:val="16"/>
              </w:rPr>
            </w:pPr>
            <w:r w:rsidRPr="00E2511C">
              <w:rPr>
                <w:rFonts w:ascii="Arial" w:eastAsia="Arial Unicode MS" w:hAnsi="Arial" w:cs="Arial"/>
                <w:b/>
                <w:bCs/>
                <w:snapToGrid w:val="0"/>
                <w:sz w:val="16"/>
                <w:szCs w:val="16"/>
              </w:rPr>
              <w:t>financial statements</w:t>
            </w:r>
          </w:p>
        </w:tc>
      </w:tr>
      <w:tr w:rsidR="009B5E82" w:rsidRPr="00E2511C" w:rsidTr="003A5A31">
        <w:tc>
          <w:tcPr>
            <w:tcW w:w="6021" w:type="dxa"/>
            <w:vAlign w:val="bottom"/>
          </w:tcPr>
          <w:p w:rsidR="009B5E82" w:rsidRPr="00E2511C" w:rsidRDefault="009B5E82" w:rsidP="009B5E82">
            <w:pPr>
              <w:ind w:left="427"/>
              <w:jc w:val="center"/>
              <w:rPr>
                <w:rFonts w:ascii="Arial" w:eastAsia="Arial Unicode MS" w:hAnsi="Arial" w:cs="Arial"/>
                <w:snapToGrid w:val="0"/>
                <w:sz w:val="16"/>
                <w:szCs w:val="16"/>
              </w:rPr>
            </w:pPr>
          </w:p>
        </w:tc>
        <w:tc>
          <w:tcPr>
            <w:tcW w:w="1729" w:type="dxa"/>
            <w:tcBorders>
              <w:left w:val="nil"/>
              <w:bottom w:val="single" w:sz="4" w:space="0" w:color="auto"/>
              <w:right w:val="nil"/>
            </w:tcBorders>
            <w:vAlign w:val="bottom"/>
            <w:hideMark/>
          </w:tcPr>
          <w:p w:rsidR="009B5E82" w:rsidRPr="00E2511C" w:rsidRDefault="009B5E82" w:rsidP="009B5E82">
            <w:pPr>
              <w:ind w:right="-72"/>
              <w:jc w:val="right"/>
              <w:rPr>
                <w:rFonts w:ascii="Arial" w:eastAsia="Arial Unicode MS" w:hAnsi="Arial" w:cs="Arial"/>
                <w:b/>
                <w:bCs/>
                <w:snapToGrid w:val="0"/>
                <w:sz w:val="16"/>
                <w:szCs w:val="16"/>
              </w:rPr>
            </w:pPr>
            <w:r w:rsidRPr="00E2511C">
              <w:rPr>
                <w:rFonts w:ascii="Arial" w:eastAsia="Arial Unicode MS" w:hAnsi="Arial" w:cs="Arial"/>
                <w:b/>
                <w:bCs/>
                <w:snapToGrid w:val="0"/>
                <w:sz w:val="16"/>
                <w:szCs w:val="16"/>
              </w:rPr>
              <w:t>Baht</w:t>
            </w:r>
          </w:p>
        </w:tc>
        <w:tc>
          <w:tcPr>
            <w:tcW w:w="1729" w:type="dxa"/>
            <w:tcBorders>
              <w:left w:val="nil"/>
              <w:bottom w:val="single" w:sz="4" w:space="0" w:color="auto"/>
              <w:right w:val="nil"/>
            </w:tcBorders>
            <w:vAlign w:val="bottom"/>
            <w:hideMark/>
          </w:tcPr>
          <w:p w:rsidR="009B5E82" w:rsidRPr="00E2511C" w:rsidRDefault="009B5E82" w:rsidP="009B5E82">
            <w:pPr>
              <w:ind w:right="-72"/>
              <w:jc w:val="right"/>
              <w:rPr>
                <w:rFonts w:ascii="Arial" w:eastAsia="Arial Unicode MS" w:hAnsi="Arial" w:cs="Arial"/>
                <w:b/>
                <w:bCs/>
                <w:snapToGrid w:val="0"/>
                <w:sz w:val="16"/>
                <w:szCs w:val="16"/>
              </w:rPr>
            </w:pPr>
            <w:r w:rsidRPr="00E2511C">
              <w:rPr>
                <w:rFonts w:ascii="Arial" w:eastAsia="Arial Unicode MS" w:hAnsi="Arial" w:cs="Arial"/>
                <w:b/>
                <w:bCs/>
                <w:snapToGrid w:val="0"/>
                <w:sz w:val="16"/>
                <w:szCs w:val="16"/>
              </w:rPr>
              <w:t>Baht</w:t>
            </w:r>
          </w:p>
        </w:tc>
      </w:tr>
      <w:tr w:rsidR="006A2D28" w:rsidRPr="00E2511C" w:rsidTr="006A2D28">
        <w:tc>
          <w:tcPr>
            <w:tcW w:w="6021" w:type="dxa"/>
          </w:tcPr>
          <w:p w:rsidR="006A2D28" w:rsidRPr="009B5E82" w:rsidRDefault="006A2D28" w:rsidP="009B5E82">
            <w:pPr>
              <w:autoSpaceDE w:val="0"/>
              <w:autoSpaceDN w:val="0"/>
              <w:adjustRightInd w:val="0"/>
              <w:ind w:left="427"/>
              <w:rPr>
                <w:rFonts w:ascii="Arial" w:hAnsi="Arial" w:cs="Arial"/>
                <w:sz w:val="16"/>
                <w:szCs w:val="16"/>
              </w:rPr>
            </w:pPr>
          </w:p>
        </w:tc>
        <w:tc>
          <w:tcPr>
            <w:tcW w:w="1729" w:type="dxa"/>
            <w:tcBorders>
              <w:top w:val="single" w:sz="4" w:space="0" w:color="auto"/>
              <w:left w:val="nil"/>
              <w:right w:val="nil"/>
            </w:tcBorders>
            <w:shd w:val="clear" w:color="auto" w:fill="auto"/>
          </w:tcPr>
          <w:p w:rsidR="006A2D28" w:rsidRPr="009B5E82" w:rsidRDefault="006A2D28" w:rsidP="009B5E82">
            <w:pPr>
              <w:autoSpaceDE w:val="0"/>
              <w:autoSpaceDN w:val="0"/>
              <w:adjustRightInd w:val="0"/>
              <w:ind w:right="-72"/>
              <w:jc w:val="right"/>
              <w:rPr>
                <w:rFonts w:ascii="Arial" w:hAnsi="Arial" w:cs="Arial"/>
                <w:sz w:val="16"/>
                <w:szCs w:val="16"/>
                <w:cs/>
              </w:rPr>
            </w:pPr>
          </w:p>
        </w:tc>
        <w:tc>
          <w:tcPr>
            <w:tcW w:w="1729" w:type="dxa"/>
            <w:tcBorders>
              <w:top w:val="single" w:sz="4" w:space="0" w:color="auto"/>
              <w:left w:val="nil"/>
              <w:right w:val="nil"/>
            </w:tcBorders>
            <w:shd w:val="clear" w:color="auto" w:fill="auto"/>
          </w:tcPr>
          <w:p w:rsidR="006A2D28" w:rsidRPr="009B5E82" w:rsidRDefault="006A2D28" w:rsidP="009B5E82">
            <w:pPr>
              <w:autoSpaceDE w:val="0"/>
              <w:autoSpaceDN w:val="0"/>
              <w:adjustRightInd w:val="0"/>
              <w:ind w:right="-72"/>
              <w:jc w:val="right"/>
              <w:rPr>
                <w:rFonts w:ascii="Arial" w:hAnsi="Arial" w:cs="Arial"/>
                <w:sz w:val="16"/>
                <w:szCs w:val="16"/>
                <w:cs/>
              </w:rPr>
            </w:pPr>
          </w:p>
        </w:tc>
      </w:tr>
      <w:tr w:rsidR="009B5E82" w:rsidRPr="00E2511C" w:rsidTr="006A2D28">
        <w:tc>
          <w:tcPr>
            <w:tcW w:w="6021" w:type="dxa"/>
          </w:tcPr>
          <w:p w:rsidR="009B5E82" w:rsidRPr="009B5E82" w:rsidRDefault="009B5E82" w:rsidP="009B5E82">
            <w:pPr>
              <w:autoSpaceDE w:val="0"/>
              <w:autoSpaceDN w:val="0"/>
              <w:adjustRightInd w:val="0"/>
              <w:ind w:left="427"/>
              <w:rPr>
                <w:rFonts w:ascii="Arial" w:hAnsi="Arial" w:cs="Arial"/>
                <w:sz w:val="16"/>
                <w:szCs w:val="16"/>
              </w:rPr>
            </w:pPr>
            <w:r w:rsidRPr="009B5E82">
              <w:rPr>
                <w:rFonts w:ascii="Arial" w:hAnsi="Arial" w:cs="Arial"/>
                <w:sz w:val="16"/>
                <w:szCs w:val="16"/>
              </w:rPr>
              <w:t xml:space="preserve">Operating lease commitments disclosed as at 31 December 2019 </w:t>
            </w:r>
          </w:p>
        </w:tc>
        <w:tc>
          <w:tcPr>
            <w:tcW w:w="1729" w:type="dxa"/>
            <w:tcBorders>
              <w:left w:val="nil"/>
              <w:bottom w:val="single" w:sz="4" w:space="0" w:color="auto"/>
              <w:right w:val="nil"/>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491</w:t>
            </w:r>
            <w:r w:rsidRPr="009B5E82">
              <w:rPr>
                <w:rFonts w:ascii="Arial" w:hAnsi="Arial" w:cs="Arial"/>
                <w:sz w:val="16"/>
                <w:szCs w:val="16"/>
              </w:rPr>
              <w:t>,</w:t>
            </w:r>
            <w:r w:rsidRPr="009B5E82">
              <w:rPr>
                <w:rFonts w:ascii="Arial" w:hAnsi="Arial" w:cs="Arial"/>
                <w:sz w:val="16"/>
                <w:szCs w:val="16"/>
                <w:cs/>
              </w:rPr>
              <w:t>805</w:t>
            </w:r>
          </w:p>
        </w:tc>
        <w:tc>
          <w:tcPr>
            <w:tcW w:w="1729" w:type="dxa"/>
            <w:tcBorders>
              <w:left w:val="nil"/>
              <w:bottom w:val="single" w:sz="4" w:space="0" w:color="auto"/>
              <w:right w:val="nil"/>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362</w:t>
            </w:r>
            <w:r w:rsidRPr="009B5E82">
              <w:rPr>
                <w:rFonts w:ascii="Arial" w:hAnsi="Arial" w:cs="Arial"/>
                <w:sz w:val="16"/>
                <w:szCs w:val="16"/>
              </w:rPr>
              <w:t>,</w:t>
            </w:r>
            <w:r w:rsidRPr="009B5E82">
              <w:rPr>
                <w:rFonts w:ascii="Arial" w:hAnsi="Arial" w:cs="Arial"/>
                <w:sz w:val="16"/>
                <w:szCs w:val="16"/>
                <w:cs/>
              </w:rPr>
              <w:t>205</w:t>
            </w:r>
          </w:p>
        </w:tc>
      </w:tr>
      <w:tr w:rsidR="009B5E82" w:rsidRPr="00E2511C" w:rsidTr="006A2D28">
        <w:tc>
          <w:tcPr>
            <w:tcW w:w="6021" w:type="dxa"/>
          </w:tcPr>
          <w:p w:rsidR="009B5E82" w:rsidRPr="009B5E82" w:rsidRDefault="009B5E82" w:rsidP="009B5E82">
            <w:pPr>
              <w:tabs>
                <w:tab w:val="left" w:pos="1012"/>
              </w:tabs>
              <w:autoSpaceDE w:val="0"/>
              <w:autoSpaceDN w:val="0"/>
              <w:adjustRightInd w:val="0"/>
              <w:ind w:left="1003" w:hanging="576"/>
              <w:rPr>
                <w:rFonts w:ascii="Arial" w:hAnsi="Arial" w:cs="Arial"/>
                <w:sz w:val="16"/>
                <w:szCs w:val="16"/>
              </w:rPr>
            </w:pPr>
            <w:r w:rsidRPr="009B5E82">
              <w:rPr>
                <w:rFonts w:ascii="Arial" w:hAnsi="Arial" w:cs="Arial"/>
                <w:sz w:val="16"/>
                <w:szCs w:val="16"/>
              </w:rPr>
              <w:t>(Less):</w:t>
            </w:r>
            <w:r w:rsidRPr="009B5E82">
              <w:rPr>
                <w:rFonts w:ascii="Arial" w:hAnsi="Arial" w:cs="Arial"/>
                <w:sz w:val="16"/>
                <w:szCs w:val="16"/>
              </w:rPr>
              <w:tab/>
              <w:t>Discounted using the lessee’s incremental borrowing rate</w:t>
            </w:r>
          </w:p>
        </w:tc>
        <w:tc>
          <w:tcPr>
            <w:tcW w:w="1729" w:type="dxa"/>
            <w:tcBorders>
              <w:top w:val="single" w:sz="4" w:space="0" w:color="auto"/>
              <w:left w:val="nil"/>
              <w:bottom w:val="nil"/>
              <w:right w:val="nil"/>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cs/>
              </w:rPr>
            </w:pPr>
          </w:p>
        </w:tc>
        <w:tc>
          <w:tcPr>
            <w:tcW w:w="1729" w:type="dxa"/>
            <w:tcBorders>
              <w:top w:val="single" w:sz="4" w:space="0" w:color="auto"/>
              <w:left w:val="nil"/>
              <w:bottom w:val="nil"/>
              <w:right w:val="nil"/>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cs/>
              </w:rPr>
            </w:pPr>
          </w:p>
        </w:tc>
      </w:tr>
      <w:tr w:rsidR="009B5E82" w:rsidRPr="00E2511C" w:rsidTr="009B5E82">
        <w:tc>
          <w:tcPr>
            <w:tcW w:w="6021" w:type="dxa"/>
          </w:tcPr>
          <w:p w:rsidR="009B5E82" w:rsidRPr="009B5E82" w:rsidRDefault="009B5E82" w:rsidP="009B5E82">
            <w:pPr>
              <w:tabs>
                <w:tab w:val="left" w:pos="1012"/>
              </w:tabs>
              <w:autoSpaceDE w:val="0"/>
              <w:autoSpaceDN w:val="0"/>
              <w:adjustRightInd w:val="0"/>
              <w:ind w:left="1003" w:firstLine="9"/>
              <w:rPr>
                <w:rFonts w:ascii="Arial" w:hAnsi="Arial" w:cs="Arial"/>
                <w:sz w:val="16"/>
                <w:szCs w:val="16"/>
              </w:rPr>
            </w:pPr>
            <w:r>
              <w:rPr>
                <w:rFonts w:ascii="Arial" w:hAnsi="Arial" w:cs="Arial"/>
                <w:sz w:val="16"/>
                <w:szCs w:val="16"/>
              </w:rPr>
              <w:t xml:space="preserve">   </w:t>
            </w:r>
            <w:r w:rsidRPr="009B5E82">
              <w:rPr>
                <w:rFonts w:ascii="Arial" w:hAnsi="Arial" w:cs="Arial"/>
                <w:sz w:val="16"/>
                <w:szCs w:val="16"/>
              </w:rPr>
              <w:t xml:space="preserve">of at the date of initial application </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(31</w:t>
            </w:r>
            <w:r w:rsidRPr="009B5E82">
              <w:rPr>
                <w:rFonts w:ascii="Arial" w:hAnsi="Arial" w:cs="Arial"/>
                <w:sz w:val="16"/>
                <w:szCs w:val="16"/>
              </w:rPr>
              <w:t>,</w:t>
            </w:r>
            <w:r w:rsidRPr="009B5E82">
              <w:rPr>
                <w:rFonts w:ascii="Arial" w:hAnsi="Arial" w:cs="Arial"/>
                <w:sz w:val="16"/>
                <w:szCs w:val="16"/>
                <w:cs/>
              </w:rPr>
              <w:t>689)</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(31</w:t>
            </w:r>
            <w:r w:rsidRPr="009B5E82">
              <w:rPr>
                <w:rFonts w:ascii="Arial" w:hAnsi="Arial" w:cs="Arial"/>
                <w:sz w:val="16"/>
                <w:szCs w:val="16"/>
              </w:rPr>
              <w:t>,</w:t>
            </w:r>
            <w:r w:rsidRPr="009B5E82">
              <w:rPr>
                <w:rFonts w:ascii="Arial" w:hAnsi="Arial" w:cs="Arial"/>
                <w:sz w:val="16"/>
                <w:szCs w:val="16"/>
                <w:cs/>
              </w:rPr>
              <w:t>689)</w:t>
            </w:r>
          </w:p>
        </w:tc>
      </w:tr>
      <w:tr w:rsidR="009B5E82" w:rsidRPr="00E2511C" w:rsidTr="009B5E82">
        <w:tc>
          <w:tcPr>
            <w:tcW w:w="6021" w:type="dxa"/>
          </w:tcPr>
          <w:p w:rsidR="009B5E82" w:rsidRPr="009B5E82" w:rsidRDefault="009B5E82" w:rsidP="009B5E82">
            <w:pPr>
              <w:tabs>
                <w:tab w:val="left" w:pos="1012"/>
                <w:tab w:val="left" w:pos="1057"/>
              </w:tabs>
              <w:autoSpaceDE w:val="0"/>
              <w:autoSpaceDN w:val="0"/>
              <w:adjustRightInd w:val="0"/>
              <w:ind w:left="1003" w:hanging="576"/>
              <w:rPr>
                <w:rFonts w:ascii="Arial" w:hAnsi="Arial" w:cs="Arial"/>
                <w:sz w:val="16"/>
                <w:szCs w:val="16"/>
              </w:rPr>
            </w:pPr>
            <w:r w:rsidRPr="009B5E82">
              <w:rPr>
                <w:rFonts w:ascii="Arial" w:hAnsi="Arial" w:cs="Arial"/>
                <w:sz w:val="16"/>
                <w:szCs w:val="16"/>
              </w:rPr>
              <w:t>Add:</w:t>
            </w:r>
            <w:r w:rsidRPr="009B5E82">
              <w:rPr>
                <w:rFonts w:ascii="Arial" w:hAnsi="Arial" w:cs="Arial"/>
                <w:sz w:val="16"/>
                <w:szCs w:val="16"/>
              </w:rPr>
              <w:tab/>
            </w:r>
            <w:r w:rsidRPr="009B5E82">
              <w:rPr>
                <w:rFonts w:ascii="Arial" w:hAnsi="Arial" w:cs="Arial"/>
                <w:sz w:val="16"/>
                <w:szCs w:val="16"/>
                <w:lang w:val="en-GB"/>
              </w:rPr>
              <w:t>F</w:t>
            </w:r>
            <w:proofErr w:type="spellStart"/>
            <w:r w:rsidRPr="009B5E82">
              <w:rPr>
                <w:rFonts w:ascii="Arial" w:hAnsi="Arial" w:cs="Arial"/>
                <w:sz w:val="16"/>
                <w:szCs w:val="16"/>
              </w:rPr>
              <w:t>inance</w:t>
            </w:r>
            <w:proofErr w:type="spellEnd"/>
            <w:r w:rsidRPr="009B5E82">
              <w:rPr>
                <w:rFonts w:ascii="Arial" w:hAnsi="Arial" w:cs="Arial"/>
                <w:sz w:val="16"/>
                <w:szCs w:val="16"/>
              </w:rPr>
              <w:t xml:space="preserve"> lease liabilities </w:t>
            </w:r>
            <w:proofErr w:type="spellStart"/>
            <w:r w:rsidRPr="009B5E82">
              <w:rPr>
                <w:rFonts w:ascii="Arial" w:hAnsi="Arial" w:cs="Arial"/>
                <w:sz w:val="16"/>
                <w:szCs w:val="16"/>
              </w:rPr>
              <w:t>recognised</w:t>
            </w:r>
            <w:proofErr w:type="spellEnd"/>
            <w:r w:rsidRPr="009B5E82">
              <w:rPr>
                <w:rFonts w:ascii="Arial" w:hAnsi="Arial" w:cs="Arial"/>
                <w:sz w:val="16"/>
                <w:szCs w:val="16"/>
              </w:rPr>
              <w:t xml:space="preserve"> as at 31 December 2019</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213</w:t>
            </w:r>
            <w:r w:rsidRPr="009B5E82">
              <w:rPr>
                <w:rFonts w:ascii="Arial" w:hAnsi="Arial" w:cs="Arial"/>
                <w:sz w:val="16"/>
                <w:szCs w:val="16"/>
              </w:rPr>
              <w:t>,</w:t>
            </w:r>
            <w:r w:rsidRPr="009B5E82">
              <w:rPr>
                <w:rFonts w:ascii="Arial" w:hAnsi="Arial" w:cs="Arial"/>
                <w:sz w:val="16"/>
                <w:szCs w:val="16"/>
                <w:cs/>
              </w:rPr>
              <w:t>846</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213</w:t>
            </w:r>
            <w:r w:rsidRPr="009B5E82">
              <w:rPr>
                <w:rFonts w:ascii="Arial" w:hAnsi="Arial" w:cs="Arial"/>
                <w:sz w:val="16"/>
                <w:szCs w:val="16"/>
              </w:rPr>
              <w:t>,</w:t>
            </w:r>
            <w:r w:rsidRPr="009B5E82">
              <w:rPr>
                <w:rFonts w:ascii="Arial" w:hAnsi="Arial" w:cs="Arial"/>
                <w:sz w:val="16"/>
                <w:szCs w:val="16"/>
                <w:cs/>
              </w:rPr>
              <w:t>846</w:t>
            </w:r>
          </w:p>
        </w:tc>
      </w:tr>
      <w:tr w:rsidR="009B5E82" w:rsidRPr="00E2511C" w:rsidTr="005413A6">
        <w:tc>
          <w:tcPr>
            <w:tcW w:w="6021" w:type="dxa"/>
          </w:tcPr>
          <w:p w:rsidR="009B5E82" w:rsidRPr="009B5E82" w:rsidRDefault="009B5E82" w:rsidP="009B5E82">
            <w:pPr>
              <w:tabs>
                <w:tab w:val="left" w:pos="1012"/>
                <w:tab w:val="left" w:pos="1057"/>
                <w:tab w:val="left" w:pos="1313"/>
              </w:tabs>
              <w:autoSpaceDE w:val="0"/>
              <w:autoSpaceDN w:val="0"/>
              <w:adjustRightInd w:val="0"/>
              <w:ind w:left="1003" w:hanging="576"/>
              <w:rPr>
                <w:rFonts w:ascii="Arial" w:hAnsi="Arial" w:cs="Arial"/>
                <w:sz w:val="16"/>
                <w:szCs w:val="16"/>
              </w:rPr>
            </w:pPr>
            <w:r w:rsidRPr="009B5E82">
              <w:rPr>
                <w:rFonts w:ascii="Arial" w:hAnsi="Arial" w:cs="Arial"/>
                <w:sz w:val="16"/>
                <w:szCs w:val="16"/>
              </w:rPr>
              <w:t xml:space="preserve">(Less): </w:t>
            </w:r>
            <w:r w:rsidRPr="009B5E82">
              <w:rPr>
                <w:rFonts w:ascii="Arial" w:hAnsi="Arial" w:cs="Arial"/>
                <w:sz w:val="16"/>
                <w:szCs w:val="16"/>
              </w:rPr>
              <w:tab/>
              <w:t xml:space="preserve">Short-term leases </w:t>
            </w:r>
            <w:proofErr w:type="spellStart"/>
            <w:r w:rsidRPr="009B5E82">
              <w:rPr>
                <w:rFonts w:ascii="Arial" w:hAnsi="Arial" w:cs="Arial"/>
                <w:sz w:val="16"/>
                <w:szCs w:val="16"/>
              </w:rPr>
              <w:t>recognised</w:t>
            </w:r>
            <w:proofErr w:type="spellEnd"/>
            <w:r w:rsidRPr="009B5E82">
              <w:rPr>
                <w:rFonts w:ascii="Arial" w:hAnsi="Arial" w:cs="Arial"/>
                <w:sz w:val="16"/>
                <w:szCs w:val="16"/>
              </w:rPr>
              <w:t xml:space="preserve"> on a straight-line basis as expense </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(452</w:t>
            </w:r>
            <w:r w:rsidRPr="009B5E82">
              <w:rPr>
                <w:rFonts w:ascii="Arial" w:hAnsi="Arial" w:cs="Arial"/>
                <w:sz w:val="16"/>
                <w:szCs w:val="16"/>
              </w:rPr>
              <w:t>,</w:t>
            </w:r>
            <w:r w:rsidRPr="009B5E82">
              <w:rPr>
                <w:rFonts w:ascii="Arial" w:hAnsi="Arial" w:cs="Arial"/>
                <w:sz w:val="16"/>
                <w:szCs w:val="16"/>
                <w:cs/>
              </w:rPr>
              <w:t>730)</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(452</w:t>
            </w:r>
            <w:r w:rsidRPr="009B5E82">
              <w:rPr>
                <w:rFonts w:ascii="Arial" w:hAnsi="Arial" w:cs="Arial"/>
                <w:sz w:val="16"/>
                <w:szCs w:val="16"/>
              </w:rPr>
              <w:t>,</w:t>
            </w:r>
            <w:r w:rsidRPr="009B5E82">
              <w:rPr>
                <w:rFonts w:ascii="Arial" w:hAnsi="Arial" w:cs="Arial"/>
                <w:sz w:val="16"/>
                <w:szCs w:val="16"/>
                <w:cs/>
              </w:rPr>
              <w:t>730)</w:t>
            </w:r>
          </w:p>
        </w:tc>
      </w:tr>
      <w:tr w:rsidR="009B5E82" w:rsidRPr="00E2511C" w:rsidTr="005413A6">
        <w:tc>
          <w:tcPr>
            <w:tcW w:w="6021" w:type="dxa"/>
          </w:tcPr>
          <w:p w:rsidR="009B5E82" w:rsidRPr="009B5E82" w:rsidRDefault="009B5E82" w:rsidP="009B5E82">
            <w:pPr>
              <w:tabs>
                <w:tab w:val="left" w:pos="1012"/>
                <w:tab w:val="left" w:pos="1057"/>
                <w:tab w:val="left" w:pos="1313"/>
              </w:tabs>
              <w:autoSpaceDE w:val="0"/>
              <w:autoSpaceDN w:val="0"/>
              <w:adjustRightInd w:val="0"/>
              <w:ind w:left="1003" w:hanging="576"/>
              <w:rPr>
                <w:rFonts w:ascii="Arial" w:hAnsi="Arial" w:cs="Arial"/>
                <w:sz w:val="16"/>
                <w:szCs w:val="16"/>
              </w:rPr>
            </w:pPr>
            <w:r w:rsidRPr="009B5E82">
              <w:rPr>
                <w:rFonts w:ascii="Arial" w:hAnsi="Arial" w:cs="Arial"/>
                <w:sz w:val="16"/>
                <w:szCs w:val="16"/>
              </w:rPr>
              <w:t xml:space="preserve">(Less): </w:t>
            </w:r>
            <w:r w:rsidRPr="009B5E82">
              <w:rPr>
                <w:rFonts w:ascii="Arial" w:hAnsi="Arial" w:cs="Arial"/>
                <w:sz w:val="16"/>
                <w:szCs w:val="16"/>
              </w:rPr>
              <w:tab/>
              <w:t xml:space="preserve">Low-value leases </w:t>
            </w:r>
            <w:proofErr w:type="spellStart"/>
            <w:r w:rsidRPr="009B5E82">
              <w:rPr>
                <w:rFonts w:ascii="Arial" w:hAnsi="Arial" w:cs="Arial"/>
                <w:sz w:val="16"/>
                <w:szCs w:val="16"/>
              </w:rPr>
              <w:t>recognised</w:t>
            </w:r>
            <w:proofErr w:type="spellEnd"/>
            <w:r w:rsidRPr="009B5E82">
              <w:rPr>
                <w:rFonts w:ascii="Arial" w:hAnsi="Arial" w:cs="Arial"/>
                <w:sz w:val="16"/>
                <w:szCs w:val="16"/>
              </w:rPr>
              <w:t xml:space="preserve"> on a straight-line basis as expense </w:t>
            </w:r>
          </w:p>
        </w:tc>
        <w:tc>
          <w:tcPr>
            <w:tcW w:w="1729" w:type="dxa"/>
            <w:tcBorders>
              <w:bottom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(431</w:t>
            </w:r>
            <w:r w:rsidRPr="009B5E82">
              <w:rPr>
                <w:rFonts w:ascii="Arial" w:hAnsi="Arial" w:cs="Arial"/>
                <w:sz w:val="16"/>
                <w:szCs w:val="16"/>
              </w:rPr>
              <w:t>,</w:t>
            </w:r>
            <w:r w:rsidRPr="009B5E82">
              <w:rPr>
                <w:rFonts w:ascii="Arial" w:hAnsi="Arial" w:cs="Arial"/>
                <w:sz w:val="16"/>
                <w:szCs w:val="16"/>
                <w:cs/>
              </w:rPr>
              <w:t>875)</w:t>
            </w:r>
          </w:p>
        </w:tc>
        <w:tc>
          <w:tcPr>
            <w:tcW w:w="1729" w:type="dxa"/>
            <w:tcBorders>
              <w:bottom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(302</w:t>
            </w:r>
            <w:r w:rsidRPr="009B5E82">
              <w:rPr>
                <w:rFonts w:ascii="Arial" w:hAnsi="Arial" w:cs="Arial"/>
                <w:sz w:val="16"/>
                <w:szCs w:val="16"/>
              </w:rPr>
              <w:t>,</w:t>
            </w:r>
            <w:r w:rsidRPr="009B5E82">
              <w:rPr>
                <w:rFonts w:ascii="Arial" w:hAnsi="Arial" w:cs="Arial"/>
                <w:sz w:val="16"/>
                <w:szCs w:val="16"/>
                <w:cs/>
              </w:rPr>
              <w:t>275)</w:t>
            </w:r>
          </w:p>
        </w:tc>
      </w:tr>
      <w:tr w:rsidR="009B5E82" w:rsidRPr="00E2511C" w:rsidTr="005413A6">
        <w:tc>
          <w:tcPr>
            <w:tcW w:w="6021" w:type="dxa"/>
          </w:tcPr>
          <w:p w:rsidR="009B5E82" w:rsidRPr="009B5E82" w:rsidRDefault="009B5E82" w:rsidP="009B5E82">
            <w:pPr>
              <w:tabs>
                <w:tab w:val="left" w:pos="1057"/>
              </w:tabs>
              <w:autoSpaceDE w:val="0"/>
              <w:autoSpaceDN w:val="0"/>
              <w:adjustRightInd w:val="0"/>
              <w:ind w:left="1057" w:hanging="630"/>
              <w:rPr>
                <w:rFonts w:ascii="Arial" w:hAnsi="Arial" w:cs="Arial"/>
                <w:sz w:val="16"/>
                <w:szCs w:val="16"/>
              </w:rPr>
            </w:pPr>
          </w:p>
        </w:tc>
        <w:tc>
          <w:tcPr>
            <w:tcW w:w="1729" w:type="dxa"/>
            <w:tcBorders>
              <w:top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p>
        </w:tc>
        <w:tc>
          <w:tcPr>
            <w:tcW w:w="1729" w:type="dxa"/>
            <w:tcBorders>
              <w:top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p>
        </w:tc>
      </w:tr>
      <w:tr w:rsidR="009B5E82" w:rsidRPr="00E2511C" w:rsidTr="005413A6">
        <w:tc>
          <w:tcPr>
            <w:tcW w:w="6021" w:type="dxa"/>
          </w:tcPr>
          <w:p w:rsidR="009B5E82" w:rsidRPr="002C1954" w:rsidRDefault="009B5E82" w:rsidP="009B5E82">
            <w:pPr>
              <w:autoSpaceDE w:val="0"/>
              <w:autoSpaceDN w:val="0"/>
              <w:adjustRightInd w:val="0"/>
              <w:ind w:left="427"/>
              <w:rPr>
                <w:rFonts w:ascii="Arial" w:hAnsi="Arial" w:cs="Arial"/>
                <w:sz w:val="16"/>
                <w:szCs w:val="16"/>
              </w:rPr>
            </w:pPr>
            <w:r w:rsidRPr="002C1954">
              <w:rPr>
                <w:rFonts w:ascii="Arial" w:hAnsi="Arial" w:cs="Arial"/>
                <w:sz w:val="16"/>
                <w:szCs w:val="16"/>
              </w:rPr>
              <w:t xml:space="preserve">Lease liability </w:t>
            </w:r>
            <w:proofErr w:type="spellStart"/>
            <w:r w:rsidRPr="002C1954">
              <w:rPr>
                <w:rFonts w:ascii="Arial" w:hAnsi="Arial" w:cs="Arial"/>
                <w:sz w:val="16"/>
                <w:szCs w:val="16"/>
              </w:rPr>
              <w:t>recognised</w:t>
            </w:r>
            <w:proofErr w:type="spellEnd"/>
            <w:r w:rsidRPr="002C1954">
              <w:rPr>
                <w:rFonts w:ascii="Arial" w:hAnsi="Arial" w:cs="Arial"/>
                <w:sz w:val="16"/>
                <w:szCs w:val="16"/>
              </w:rPr>
              <w:t xml:space="preserve"> as at 1 January 2020 </w:t>
            </w:r>
          </w:p>
        </w:tc>
        <w:tc>
          <w:tcPr>
            <w:tcW w:w="1729" w:type="dxa"/>
            <w:tcBorders>
              <w:bottom w:val="single" w:sz="4" w:space="0" w:color="auto"/>
            </w:tcBorders>
            <w:shd w:val="clear" w:color="auto" w:fill="auto"/>
          </w:tcPr>
          <w:p w:rsidR="009B5E82" w:rsidRPr="002C1954" w:rsidRDefault="009B5E82" w:rsidP="009B5E82">
            <w:pPr>
              <w:autoSpaceDE w:val="0"/>
              <w:autoSpaceDN w:val="0"/>
              <w:adjustRightInd w:val="0"/>
              <w:ind w:right="-72"/>
              <w:jc w:val="right"/>
              <w:rPr>
                <w:rFonts w:ascii="Arial" w:hAnsi="Arial" w:cs="Arial"/>
                <w:sz w:val="16"/>
                <w:szCs w:val="16"/>
              </w:rPr>
            </w:pPr>
            <w:r w:rsidRPr="002C1954">
              <w:rPr>
                <w:rFonts w:ascii="Arial" w:hAnsi="Arial" w:cs="Arial"/>
                <w:sz w:val="16"/>
                <w:szCs w:val="16"/>
                <w:cs/>
              </w:rPr>
              <w:t>1</w:t>
            </w:r>
            <w:r w:rsidRPr="002C1954">
              <w:rPr>
                <w:rFonts w:ascii="Arial" w:hAnsi="Arial" w:cs="Arial"/>
                <w:sz w:val="16"/>
                <w:szCs w:val="16"/>
              </w:rPr>
              <w:t>,</w:t>
            </w:r>
            <w:r w:rsidRPr="002C1954">
              <w:rPr>
                <w:rFonts w:ascii="Arial" w:hAnsi="Arial" w:cs="Arial"/>
                <w:sz w:val="16"/>
                <w:szCs w:val="16"/>
                <w:cs/>
              </w:rPr>
              <w:t>789</w:t>
            </w:r>
            <w:r w:rsidRPr="002C1954">
              <w:rPr>
                <w:rFonts w:ascii="Arial" w:hAnsi="Arial" w:cs="Arial"/>
                <w:sz w:val="16"/>
                <w:szCs w:val="16"/>
              </w:rPr>
              <w:t>,</w:t>
            </w:r>
            <w:r w:rsidRPr="002C1954">
              <w:rPr>
                <w:rFonts w:ascii="Arial" w:hAnsi="Arial" w:cs="Arial"/>
                <w:sz w:val="16"/>
                <w:szCs w:val="16"/>
                <w:cs/>
              </w:rPr>
              <w:t>357</w:t>
            </w:r>
          </w:p>
        </w:tc>
        <w:tc>
          <w:tcPr>
            <w:tcW w:w="1729" w:type="dxa"/>
            <w:tcBorders>
              <w:bottom w:val="single" w:sz="4" w:space="0" w:color="auto"/>
            </w:tcBorders>
            <w:shd w:val="clear" w:color="auto" w:fill="auto"/>
          </w:tcPr>
          <w:p w:rsidR="009B5E82" w:rsidRPr="002C1954" w:rsidRDefault="009B5E82" w:rsidP="009B5E82">
            <w:pPr>
              <w:autoSpaceDE w:val="0"/>
              <w:autoSpaceDN w:val="0"/>
              <w:adjustRightInd w:val="0"/>
              <w:ind w:right="-72"/>
              <w:jc w:val="right"/>
              <w:rPr>
                <w:rFonts w:ascii="Arial" w:hAnsi="Arial" w:cs="Arial"/>
                <w:sz w:val="16"/>
                <w:szCs w:val="16"/>
              </w:rPr>
            </w:pPr>
            <w:r w:rsidRPr="002C1954">
              <w:rPr>
                <w:rFonts w:ascii="Arial" w:hAnsi="Arial" w:cs="Arial"/>
                <w:sz w:val="16"/>
                <w:szCs w:val="16"/>
                <w:cs/>
              </w:rPr>
              <w:t>1</w:t>
            </w:r>
            <w:r w:rsidRPr="002C1954">
              <w:rPr>
                <w:rFonts w:ascii="Arial" w:hAnsi="Arial" w:cs="Arial"/>
                <w:sz w:val="16"/>
                <w:szCs w:val="16"/>
              </w:rPr>
              <w:t>,</w:t>
            </w:r>
            <w:r w:rsidRPr="002C1954">
              <w:rPr>
                <w:rFonts w:ascii="Arial" w:hAnsi="Arial" w:cs="Arial"/>
                <w:sz w:val="16"/>
                <w:szCs w:val="16"/>
                <w:cs/>
              </w:rPr>
              <w:t>789</w:t>
            </w:r>
            <w:r w:rsidRPr="002C1954">
              <w:rPr>
                <w:rFonts w:ascii="Arial" w:hAnsi="Arial" w:cs="Arial"/>
                <w:sz w:val="16"/>
                <w:szCs w:val="16"/>
              </w:rPr>
              <w:t>,</w:t>
            </w:r>
            <w:r w:rsidRPr="002C1954">
              <w:rPr>
                <w:rFonts w:ascii="Arial" w:hAnsi="Arial" w:cs="Arial"/>
                <w:sz w:val="16"/>
                <w:szCs w:val="16"/>
                <w:cs/>
              </w:rPr>
              <w:t>357</w:t>
            </w:r>
          </w:p>
        </w:tc>
      </w:tr>
      <w:tr w:rsidR="009B5E82" w:rsidRPr="00E2511C" w:rsidTr="005413A6">
        <w:tc>
          <w:tcPr>
            <w:tcW w:w="6021" w:type="dxa"/>
          </w:tcPr>
          <w:p w:rsidR="009B5E82" w:rsidRPr="009B5E82" w:rsidRDefault="009B5E82" w:rsidP="009B5E82">
            <w:pPr>
              <w:autoSpaceDE w:val="0"/>
              <w:autoSpaceDN w:val="0"/>
              <w:adjustRightInd w:val="0"/>
              <w:ind w:left="427"/>
              <w:rPr>
                <w:rFonts w:ascii="Arial" w:hAnsi="Arial" w:cs="Arial"/>
                <w:sz w:val="16"/>
                <w:szCs w:val="16"/>
              </w:rPr>
            </w:pPr>
          </w:p>
        </w:tc>
        <w:tc>
          <w:tcPr>
            <w:tcW w:w="1729" w:type="dxa"/>
            <w:tcBorders>
              <w:top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p>
        </w:tc>
        <w:tc>
          <w:tcPr>
            <w:tcW w:w="1729" w:type="dxa"/>
            <w:tcBorders>
              <w:top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p>
        </w:tc>
      </w:tr>
      <w:tr w:rsidR="009B5E82" w:rsidRPr="00E2511C" w:rsidTr="005413A6">
        <w:tc>
          <w:tcPr>
            <w:tcW w:w="6021" w:type="dxa"/>
          </w:tcPr>
          <w:p w:rsidR="009B5E82" w:rsidRPr="009B5E82" w:rsidRDefault="009B5E82" w:rsidP="009B5E82">
            <w:pPr>
              <w:autoSpaceDE w:val="0"/>
              <w:autoSpaceDN w:val="0"/>
              <w:adjustRightInd w:val="0"/>
              <w:ind w:left="427"/>
              <w:rPr>
                <w:rFonts w:ascii="Arial" w:hAnsi="Arial" w:cs="Arial"/>
                <w:sz w:val="16"/>
                <w:szCs w:val="16"/>
              </w:rPr>
            </w:pPr>
            <w:r w:rsidRPr="009B5E82">
              <w:rPr>
                <w:rFonts w:ascii="Arial" w:hAnsi="Arial" w:cs="Arial"/>
                <w:sz w:val="16"/>
                <w:szCs w:val="16"/>
              </w:rPr>
              <w:t xml:space="preserve">   Current lease liabilities </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505</w:t>
            </w:r>
            <w:r w:rsidRPr="009B5E82">
              <w:rPr>
                <w:rFonts w:ascii="Arial" w:hAnsi="Arial" w:cs="Arial"/>
                <w:sz w:val="16"/>
                <w:szCs w:val="16"/>
              </w:rPr>
              <w:t>,</w:t>
            </w:r>
            <w:r w:rsidRPr="009B5E82">
              <w:rPr>
                <w:rFonts w:ascii="Arial" w:hAnsi="Arial" w:cs="Arial"/>
                <w:sz w:val="16"/>
                <w:szCs w:val="16"/>
                <w:cs/>
              </w:rPr>
              <w:t>943</w:t>
            </w:r>
          </w:p>
        </w:tc>
        <w:tc>
          <w:tcPr>
            <w:tcW w:w="1729" w:type="dxa"/>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505</w:t>
            </w:r>
            <w:r w:rsidRPr="009B5E82">
              <w:rPr>
                <w:rFonts w:ascii="Arial" w:hAnsi="Arial" w:cs="Arial"/>
                <w:sz w:val="16"/>
                <w:szCs w:val="16"/>
              </w:rPr>
              <w:t>,</w:t>
            </w:r>
            <w:r w:rsidRPr="009B5E82">
              <w:rPr>
                <w:rFonts w:ascii="Arial" w:hAnsi="Arial" w:cs="Arial"/>
                <w:sz w:val="16"/>
                <w:szCs w:val="16"/>
                <w:cs/>
              </w:rPr>
              <w:t>943</w:t>
            </w:r>
          </w:p>
        </w:tc>
      </w:tr>
      <w:tr w:rsidR="009B5E82" w:rsidRPr="00E2511C" w:rsidTr="005413A6">
        <w:tc>
          <w:tcPr>
            <w:tcW w:w="6021" w:type="dxa"/>
          </w:tcPr>
          <w:p w:rsidR="009B5E82" w:rsidRPr="009B5E82" w:rsidRDefault="009B5E82" w:rsidP="009B5E82">
            <w:pPr>
              <w:autoSpaceDE w:val="0"/>
              <w:autoSpaceDN w:val="0"/>
              <w:adjustRightInd w:val="0"/>
              <w:ind w:left="427"/>
              <w:rPr>
                <w:rFonts w:ascii="Arial" w:hAnsi="Arial" w:cs="Arial"/>
                <w:sz w:val="16"/>
                <w:szCs w:val="16"/>
              </w:rPr>
            </w:pPr>
            <w:r w:rsidRPr="009B5E82">
              <w:rPr>
                <w:rFonts w:ascii="Arial" w:hAnsi="Arial" w:cs="Arial"/>
                <w:sz w:val="16"/>
                <w:szCs w:val="16"/>
              </w:rPr>
              <w:t xml:space="preserve">   Non-current lease liabilities </w:t>
            </w:r>
          </w:p>
        </w:tc>
        <w:tc>
          <w:tcPr>
            <w:tcW w:w="1729" w:type="dxa"/>
            <w:tcBorders>
              <w:bottom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283</w:t>
            </w:r>
            <w:r w:rsidRPr="009B5E82">
              <w:rPr>
                <w:rFonts w:ascii="Arial" w:hAnsi="Arial" w:cs="Arial"/>
                <w:sz w:val="16"/>
                <w:szCs w:val="16"/>
              </w:rPr>
              <w:t>,</w:t>
            </w:r>
            <w:r w:rsidRPr="009B5E82">
              <w:rPr>
                <w:rFonts w:ascii="Arial" w:hAnsi="Arial" w:cs="Arial"/>
                <w:sz w:val="16"/>
                <w:szCs w:val="16"/>
                <w:cs/>
              </w:rPr>
              <w:t>414</w:t>
            </w:r>
          </w:p>
        </w:tc>
        <w:tc>
          <w:tcPr>
            <w:tcW w:w="1729" w:type="dxa"/>
            <w:tcBorders>
              <w:bottom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283</w:t>
            </w:r>
            <w:r w:rsidRPr="009B5E82">
              <w:rPr>
                <w:rFonts w:ascii="Arial" w:hAnsi="Arial" w:cs="Arial"/>
                <w:sz w:val="16"/>
                <w:szCs w:val="16"/>
              </w:rPr>
              <w:t>,</w:t>
            </w:r>
            <w:r w:rsidRPr="009B5E82">
              <w:rPr>
                <w:rFonts w:ascii="Arial" w:hAnsi="Arial" w:cs="Arial"/>
                <w:sz w:val="16"/>
                <w:szCs w:val="16"/>
                <w:cs/>
              </w:rPr>
              <w:t>414</w:t>
            </w:r>
          </w:p>
        </w:tc>
      </w:tr>
      <w:tr w:rsidR="009B5E82" w:rsidRPr="00E2511C" w:rsidTr="005413A6">
        <w:tc>
          <w:tcPr>
            <w:tcW w:w="6021" w:type="dxa"/>
          </w:tcPr>
          <w:p w:rsidR="009B5E82" w:rsidRPr="009B5E82" w:rsidRDefault="009B5E82" w:rsidP="009B5E82">
            <w:pPr>
              <w:autoSpaceDE w:val="0"/>
              <w:autoSpaceDN w:val="0"/>
              <w:adjustRightInd w:val="0"/>
              <w:ind w:left="427"/>
              <w:rPr>
                <w:rFonts w:ascii="Arial" w:hAnsi="Arial" w:cs="Arial"/>
                <w:sz w:val="16"/>
                <w:szCs w:val="16"/>
              </w:rPr>
            </w:pPr>
          </w:p>
        </w:tc>
        <w:tc>
          <w:tcPr>
            <w:tcW w:w="1729" w:type="dxa"/>
            <w:tcBorders>
              <w:top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cs/>
              </w:rPr>
            </w:pPr>
          </w:p>
        </w:tc>
        <w:tc>
          <w:tcPr>
            <w:tcW w:w="1729" w:type="dxa"/>
            <w:tcBorders>
              <w:top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cs/>
              </w:rPr>
            </w:pPr>
          </w:p>
        </w:tc>
      </w:tr>
      <w:tr w:rsidR="009B5E82" w:rsidRPr="00E2511C" w:rsidTr="005413A6">
        <w:tc>
          <w:tcPr>
            <w:tcW w:w="6021" w:type="dxa"/>
          </w:tcPr>
          <w:p w:rsidR="009B5E82" w:rsidRPr="009B5E82" w:rsidRDefault="009B5E82" w:rsidP="009B5E82">
            <w:pPr>
              <w:autoSpaceDE w:val="0"/>
              <w:autoSpaceDN w:val="0"/>
              <w:adjustRightInd w:val="0"/>
              <w:ind w:left="427"/>
              <w:rPr>
                <w:rFonts w:ascii="Arial" w:hAnsi="Arial" w:cs="Arial"/>
                <w:sz w:val="16"/>
                <w:szCs w:val="16"/>
                <w:lang w:val="en-GB"/>
              </w:rPr>
            </w:pPr>
            <w:r w:rsidRPr="009B5E82">
              <w:rPr>
                <w:rFonts w:ascii="Arial" w:hAnsi="Arial" w:cs="Arial"/>
                <w:sz w:val="16"/>
                <w:szCs w:val="16"/>
                <w:lang w:val="en-GB"/>
              </w:rPr>
              <w:t>Total</w:t>
            </w:r>
          </w:p>
        </w:tc>
        <w:tc>
          <w:tcPr>
            <w:tcW w:w="1729" w:type="dxa"/>
            <w:tcBorders>
              <w:bottom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cs/>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789</w:t>
            </w:r>
            <w:r w:rsidRPr="009B5E82">
              <w:rPr>
                <w:rFonts w:ascii="Arial" w:hAnsi="Arial" w:cs="Arial"/>
                <w:sz w:val="16"/>
                <w:szCs w:val="16"/>
              </w:rPr>
              <w:t>,</w:t>
            </w:r>
            <w:r w:rsidRPr="009B5E82">
              <w:rPr>
                <w:rFonts w:ascii="Arial" w:hAnsi="Arial" w:cs="Arial"/>
                <w:sz w:val="16"/>
                <w:szCs w:val="16"/>
                <w:cs/>
              </w:rPr>
              <w:t>357</w:t>
            </w:r>
          </w:p>
        </w:tc>
        <w:tc>
          <w:tcPr>
            <w:tcW w:w="1729" w:type="dxa"/>
            <w:tcBorders>
              <w:bottom w:val="single" w:sz="4" w:space="0" w:color="auto"/>
            </w:tcBorders>
            <w:shd w:val="clear" w:color="auto" w:fill="auto"/>
          </w:tcPr>
          <w:p w:rsidR="009B5E82" w:rsidRPr="009B5E82" w:rsidRDefault="009B5E82" w:rsidP="009B5E82">
            <w:pPr>
              <w:autoSpaceDE w:val="0"/>
              <w:autoSpaceDN w:val="0"/>
              <w:adjustRightInd w:val="0"/>
              <w:ind w:right="-72"/>
              <w:jc w:val="right"/>
              <w:rPr>
                <w:rFonts w:ascii="Arial" w:hAnsi="Arial" w:cs="Arial"/>
                <w:sz w:val="16"/>
                <w:szCs w:val="16"/>
                <w:cs/>
              </w:rPr>
            </w:pPr>
            <w:r w:rsidRPr="009B5E82">
              <w:rPr>
                <w:rFonts w:ascii="Arial" w:hAnsi="Arial" w:cs="Arial"/>
                <w:sz w:val="16"/>
                <w:szCs w:val="16"/>
                <w:cs/>
              </w:rPr>
              <w:t>1</w:t>
            </w:r>
            <w:r w:rsidRPr="009B5E82">
              <w:rPr>
                <w:rFonts w:ascii="Arial" w:hAnsi="Arial" w:cs="Arial"/>
                <w:sz w:val="16"/>
                <w:szCs w:val="16"/>
              </w:rPr>
              <w:t>,</w:t>
            </w:r>
            <w:r w:rsidRPr="009B5E82">
              <w:rPr>
                <w:rFonts w:ascii="Arial" w:hAnsi="Arial" w:cs="Arial"/>
                <w:sz w:val="16"/>
                <w:szCs w:val="16"/>
                <w:cs/>
              </w:rPr>
              <w:t>789</w:t>
            </w:r>
            <w:r w:rsidRPr="009B5E82">
              <w:rPr>
                <w:rFonts w:ascii="Arial" w:hAnsi="Arial" w:cs="Arial"/>
                <w:sz w:val="16"/>
                <w:szCs w:val="16"/>
              </w:rPr>
              <w:t>,</w:t>
            </w:r>
            <w:r w:rsidRPr="009B5E82">
              <w:rPr>
                <w:rFonts w:ascii="Arial" w:hAnsi="Arial" w:cs="Arial"/>
                <w:sz w:val="16"/>
                <w:szCs w:val="16"/>
                <w:cs/>
              </w:rPr>
              <w:t>357</w:t>
            </w:r>
          </w:p>
        </w:tc>
      </w:tr>
    </w:tbl>
    <w:p w:rsidR="00B975C2" w:rsidRPr="00E21548" w:rsidRDefault="00B975C2" w:rsidP="005413A6">
      <w:pPr>
        <w:ind w:left="540"/>
        <w:rPr>
          <w:rFonts w:ascii="Arial" w:hAnsi="Arial" w:cs="Arial"/>
          <w:sz w:val="18"/>
          <w:szCs w:val="18"/>
          <w:lang w:val="en-GB" w:eastAsia="en-GB"/>
        </w:rPr>
      </w:pPr>
    </w:p>
    <w:p w:rsidR="00B975C2" w:rsidRPr="00E21548" w:rsidRDefault="00B975C2" w:rsidP="005413A6">
      <w:pPr>
        <w:ind w:left="540"/>
        <w:rPr>
          <w:rFonts w:ascii="Arial" w:hAnsi="Arial" w:cs="Arial"/>
          <w:i/>
          <w:iCs/>
          <w:sz w:val="18"/>
          <w:szCs w:val="18"/>
          <w:lang w:val="en-GB" w:eastAsia="en-GB"/>
        </w:rPr>
      </w:pPr>
      <w:r w:rsidRPr="00E21548">
        <w:rPr>
          <w:rFonts w:ascii="Arial" w:hAnsi="Arial" w:cs="Arial"/>
          <w:i/>
          <w:iCs/>
          <w:sz w:val="18"/>
          <w:szCs w:val="18"/>
          <w:lang w:val="en-GB" w:eastAsia="en-GB"/>
        </w:rPr>
        <w:t xml:space="preserve">Practical expedients applied </w:t>
      </w:r>
    </w:p>
    <w:p w:rsidR="00B975C2" w:rsidRPr="00E21548" w:rsidRDefault="00B975C2" w:rsidP="005413A6">
      <w:pPr>
        <w:ind w:left="540"/>
        <w:rPr>
          <w:rFonts w:ascii="Arial" w:hAnsi="Arial" w:cs="Arial"/>
          <w:sz w:val="18"/>
          <w:szCs w:val="18"/>
          <w:lang w:val="en-GB" w:eastAsia="en-GB"/>
        </w:rPr>
      </w:pPr>
    </w:p>
    <w:p w:rsidR="00B975C2" w:rsidRPr="00E21548" w:rsidRDefault="00B975C2" w:rsidP="005413A6">
      <w:pPr>
        <w:ind w:left="540"/>
        <w:rPr>
          <w:rFonts w:ascii="Arial" w:hAnsi="Arial" w:cs="Arial"/>
          <w:spacing w:val="-4"/>
          <w:sz w:val="18"/>
          <w:szCs w:val="18"/>
          <w:lang w:val="en-GB" w:eastAsia="en-GB"/>
        </w:rPr>
      </w:pPr>
      <w:r w:rsidRPr="00E21548">
        <w:rPr>
          <w:rFonts w:ascii="Arial" w:hAnsi="Arial" w:cs="Arial"/>
          <w:spacing w:val="-4"/>
          <w:sz w:val="18"/>
          <w:szCs w:val="18"/>
          <w:lang w:val="en-GB" w:eastAsia="en-GB"/>
        </w:rPr>
        <w:t>In applying TFRS 16 for the first time, the group has used the following practical expedients permitted by the standard:</w:t>
      </w:r>
    </w:p>
    <w:p w:rsidR="00B975C2" w:rsidRPr="00E21548" w:rsidRDefault="00B975C2" w:rsidP="005413A6">
      <w:pPr>
        <w:ind w:left="540"/>
        <w:rPr>
          <w:rFonts w:ascii="Arial" w:hAnsi="Arial" w:cs="Arial"/>
          <w:sz w:val="18"/>
          <w:szCs w:val="18"/>
          <w:lang w:val="en-GB" w:eastAsia="en-GB"/>
        </w:rPr>
      </w:pPr>
    </w:p>
    <w:p w:rsidR="00B975C2" w:rsidRPr="00E21548" w:rsidRDefault="005413A6" w:rsidP="005413A6">
      <w:pPr>
        <w:tabs>
          <w:tab w:val="left" w:pos="900"/>
        </w:tabs>
        <w:ind w:left="900" w:hanging="360"/>
        <w:rPr>
          <w:rFonts w:ascii="Arial" w:hAnsi="Arial" w:cs="Arial"/>
          <w:sz w:val="18"/>
          <w:szCs w:val="18"/>
          <w:lang w:val="en-GB" w:eastAsia="en-GB"/>
        </w:rPr>
      </w:pPr>
      <w:r w:rsidRPr="00E21548">
        <w:rPr>
          <w:rFonts w:ascii="Arial" w:hAnsi="Arial" w:cs="Arial"/>
          <w:sz w:val="18"/>
          <w:szCs w:val="18"/>
          <w:lang w:val="en-GB" w:eastAsia="en-GB"/>
        </w:rPr>
        <w:sym w:font="Symbol" w:char="F0B7"/>
      </w:r>
      <w:r w:rsidR="00B975C2" w:rsidRPr="00E21548">
        <w:rPr>
          <w:rFonts w:ascii="Arial" w:hAnsi="Arial" w:cs="Arial"/>
          <w:sz w:val="18"/>
          <w:szCs w:val="18"/>
          <w:lang w:val="en-GB" w:eastAsia="en-GB"/>
        </w:rPr>
        <w:tab/>
        <w:t>the use of a single discount rate to a portfolio of leases with reasonably similar characteristics</w:t>
      </w:r>
    </w:p>
    <w:p w:rsidR="00B975C2" w:rsidRPr="00E21548" w:rsidRDefault="005413A6" w:rsidP="005413A6">
      <w:pPr>
        <w:tabs>
          <w:tab w:val="left" w:pos="900"/>
        </w:tabs>
        <w:ind w:left="900" w:hanging="360"/>
        <w:rPr>
          <w:rFonts w:ascii="Arial" w:hAnsi="Arial" w:cs="Arial"/>
          <w:sz w:val="18"/>
          <w:szCs w:val="18"/>
          <w:lang w:val="en-GB" w:eastAsia="en-GB"/>
        </w:rPr>
      </w:pPr>
      <w:r w:rsidRPr="00E21548">
        <w:rPr>
          <w:rFonts w:ascii="Arial" w:hAnsi="Arial" w:cs="Arial"/>
          <w:sz w:val="18"/>
          <w:szCs w:val="18"/>
          <w:lang w:val="en-GB" w:eastAsia="en-GB"/>
        </w:rPr>
        <w:sym w:font="Symbol" w:char="F0B7"/>
      </w:r>
      <w:r w:rsidR="00B975C2" w:rsidRPr="00E21548">
        <w:rPr>
          <w:rFonts w:ascii="Arial" w:hAnsi="Arial" w:cs="Arial"/>
          <w:sz w:val="18"/>
          <w:szCs w:val="18"/>
          <w:lang w:val="en-GB" w:eastAsia="en-GB"/>
        </w:rPr>
        <w:tab/>
        <w:t>reliance on previous assessments on whether leases are onerous</w:t>
      </w:r>
    </w:p>
    <w:p w:rsidR="00B975C2" w:rsidRPr="00E21548" w:rsidRDefault="005413A6" w:rsidP="005413A6">
      <w:pPr>
        <w:tabs>
          <w:tab w:val="left" w:pos="900"/>
        </w:tabs>
        <w:ind w:left="900" w:hanging="360"/>
        <w:rPr>
          <w:rFonts w:ascii="Arial" w:hAnsi="Arial" w:cs="Arial"/>
          <w:sz w:val="18"/>
          <w:szCs w:val="18"/>
          <w:lang w:val="en-GB" w:eastAsia="en-GB"/>
        </w:rPr>
      </w:pPr>
      <w:r w:rsidRPr="00E21548">
        <w:rPr>
          <w:rFonts w:ascii="Arial" w:hAnsi="Arial" w:cs="Arial"/>
          <w:sz w:val="18"/>
          <w:szCs w:val="18"/>
          <w:lang w:val="en-GB" w:eastAsia="en-GB"/>
        </w:rPr>
        <w:sym w:font="Symbol" w:char="F0B7"/>
      </w:r>
      <w:r w:rsidR="00B975C2" w:rsidRPr="00E21548">
        <w:rPr>
          <w:rFonts w:ascii="Arial" w:hAnsi="Arial" w:cs="Arial"/>
          <w:sz w:val="18"/>
          <w:szCs w:val="18"/>
          <w:lang w:val="en-GB" w:eastAsia="en-GB"/>
        </w:rPr>
        <w:tab/>
        <w:t>the accounting for operating leases with a remaining lease term of less than 12 months as at 1 January 2020 as short-term leases</w:t>
      </w:r>
    </w:p>
    <w:p w:rsidR="00B975C2" w:rsidRPr="00E21548" w:rsidRDefault="005413A6" w:rsidP="005413A6">
      <w:pPr>
        <w:tabs>
          <w:tab w:val="left" w:pos="900"/>
        </w:tabs>
        <w:ind w:left="900" w:hanging="360"/>
        <w:rPr>
          <w:rFonts w:ascii="Arial" w:hAnsi="Arial" w:cs="Arial"/>
          <w:sz w:val="18"/>
          <w:szCs w:val="18"/>
          <w:lang w:val="en-GB" w:eastAsia="en-GB"/>
        </w:rPr>
      </w:pPr>
      <w:r w:rsidRPr="00E21548">
        <w:rPr>
          <w:rFonts w:ascii="Arial" w:hAnsi="Arial" w:cs="Arial"/>
          <w:sz w:val="18"/>
          <w:szCs w:val="18"/>
          <w:lang w:val="en-GB" w:eastAsia="en-GB"/>
        </w:rPr>
        <w:sym w:font="Symbol" w:char="F0B7"/>
      </w:r>
      <w:r w:rsidR="00B975C2" w:rsidRPr="00E21548">
        <w:rPr>
          <w:rFonts w:ascii="Arial" w:hAnsi="Arial" w:cs="Arial"/>
          <w:sz w:val="18"/>
          <w:szCs w:val="18"/>
          <w:lang w:val="en-GB" w:eastAsia="en-GB"/>
        </w:rPr>
        <w:tab/>
      </w:r>
      <w:r w:rsidR="00B975C2" w:rsidRPr="00E21548">
        <w:rPr>
          <w:rFonts w:ascii="Arial" w:hAnsi="Arial" w:cs="Arial"/>
          <w:spacing w:val="-4"/>
          <w:sz w:val="18"/>
          <w:szCs w:val="18"/>
          <w:lang w:val="en-GB" w:eastAsia="en-GB"/>
        </w:rPr>
        <w:t>the exclusion of initial direct costs for the measurement of the right-of-use asset at the date of initial application</w:t>
      </w:r>
    </w:p>
    <w:p w:rsidR="00B975C2" w:rsidRPr="00E21548" w:rsidRDefault="005413A6" w:rsidP="005413A6">
      <w:pPr>
        <w:tabs>
          <w:tab w:val="left" w:pos="900"/>
        </w:tabs>
        <w:ind w:left="900" w:hanging="360"/>
        <w:rPr>
          <w:rFonts w:ascii="Arial" w:hAnsi="Arial" w:cs="Arial"/>
          <w:sz w:val="18"/>
          <w:szCs w:val="18"/>
          <w:lang w:val="en-GB" w:eastAsia="en-GB"/>
        </w:rPr>
      </w:pPr>
      <w:r w:rsidRPr="00E21548">
        <w:rPr>
          <w:rFonts w:ascii="Arial" w:hAnsi="Arial" w:cs="Arial"/>
          <w:sz w:val="18"/>
          <w:szCs w:val="18"/>
          <w:lang w:val="en-GB" w:eastAsia="en-GB"/>
        </w:rPr>
        <w:sym w:font="Symbol" w:char="F0B7"/>
      </w:r>
      <w:r w:rsidR="00B975C2" w:rsidRPr="00E21548">
        <w:rPr>
          <w:rFonts w:ascii="Arial" w:hAnsi="Arial" w:cs="Arial"/>
          <w:sz w:val="18"/>
          <w:szCs w:val="18"/>
          <w:lang w:val="en-GB" w:eastAsia="en-GB"/>
        </w:rPr>
        <w:tab/>
        <w:t xml:space="preserve">the use of hindsight in determining the lease term where the contract contains options to extend or terminate the lease, and </w:t>
      </w:r>
    </w:p>
    <w:p w:rsidR="00B975C2" w:rsidRPr="00E21548" w:rsidRDefault="005413A6" w:rsidP="005413A6">
      <w:pPr>
        <w:tabs>
          <w:tab w:val="left" w:pos="900"/>
        </w:tabs>
        <w:ind w:left="900" w:hanging="360"/>
        <w:rPr>
          <w:rFonts w:ascii="Arial" w:hAnsi="Arial" w:cs="Arial"/>
          <w:sz w:val="18"/>
          <w:szCs w:val="18"/>
          <w:lang w:val="en-GB" w:eastAsia="en-GB"/>
        </w:rPr>
      </w:pPr>
      <w:r w:rsidRPr="00E21548">
        <w:rPr>
          <w:rFonts w:ascii="Arial" w:hAnsi="Arial" w:cs="Arial"/>
          <w:sz w:val="18"/>
          <w:szCs w:val="18"/>
          <w:lang w:val="en-GB" w:eastAsia="en-GB"/>
        </w:rPr>
        <w:sym w:font="Symbol" w:char="F0B7"/>
      </w:r>
      <w:r w:rsidRPr="00E21548">
        <w:rPr>
          <w:rFonts w:ascii="Arial" w:hAnsi="Arial" w:cs="Arial"/>
          <w:sz w:val="18"/>
          <w:szCs w:val="18"/>
          <w:lang w:val="en-GB" w:eastAsia="en-GB"/>
        </w:rPr>
        <w:tab/>
      </w:r>
      <w:r w:rsidR="00B975C2" w:rsidRPr="00E21548">
        <w:rPr>
          <w:rFonts w:ascii="Arial" w:hAnsi="Arial" w:cs="Arial"/>
          <w:sz w:val="18"/>
          <w:szCs w:val="18"/>
          <w:lang w:val="en-GB" w:eastAsia="en-GB"/>
        </w:rPr>
        <w:t xml:space="preserve">elect not to reassess whether a contract is, or contains a lease as defined under TFRS 16 at the date of initial </w:t>
      </w:r>
      <w:r w:rsidR="00B975C2" w:rsidRPr="00E21548">
        <w:rPr>
          <w:rFonts w:ascii="Arial" w:hAnsi="Arial" w:cs="Arial"/>
          <w:spacing w:val="-4"/>
          <w:sz w:val="18"/>
          <w:szCs w:val="18"/>
          <w:lang w:val="en-GB" w:eastAsia="en-GB"/>
        </w:rPr>
        <w:t>application but relied on its assessment made applying TAS 17 and TFRIC 4 Determining whether an arrangement</w:t>
      </w:r>
      <w:r w:rsidR="00B975C2" w:rsidRPr="00E21548">
        <w:rPr>
          <w:rFonts w:ascii="Arial" w:hAnsi="Arial" w:cs="Arial"/>
          <w:sz w:val="18"/>
          <w:szCs w:val="18"/>
          <w:lang w:val="en-GB" w:eastAsia="en-GB"/>
        </w:rPr>
        <w:t xml:space="preserve"> contains a Lease.</w:t>
      </w:r>
    </w:p>
    <w:p w:rsidR="00B975C2" w:rsidRPr="00E21548" w:rsidRDefault="00B975C2" w:rsidP="007F6682">
      <w:pPr>
        <w:rPr>
          <w:rFonts w:ascii="Arial" w:hAnsi="Arial" w:cs="Arial"/>
          <w:sz w:val="18"/>
          <w:szCs w:val="18"/>
          <w:lang w:val="en-GB" w:eastAsia="en-GB"/>
        </w:rPr>
      </w:pPr>
    </w:p>
    <w:p w:rsidR="007F6682" w:rsidRPr="00E21548" w:rsidRDefault="007F6682" w:rsidP="007F6682">
      <w:pPr>
        <w:rPr>
          <w:rFonts w:ascii="Arial" w:hAnsi="Arial" w:cs="Arial"/>
          <w:sz w:val="18"/>
          <w:szCs w:val="18"/>
          <w:lang w:val="en-GB" w:eastAsia="en-GB"/>
        </w:rPr>
      </w:pPr>
    </w:p>
    <w:tbl>
      <w:tblPr>
        <w:tblW w:w="9464" w:type="dxa"/>
        <w:tblLayout w:type="fixed"/>
        <w:tblLook w:val="0400" w:firstRow="0" w:lastRow="0" w:firstColumn="0" w:lastColumn="0" w:noHBand="0" w:noVBand="1"/>
      </w:tblPr>
      <w:tblGrid>
        <w:gridCol w:w="9464"/>
      </w:tblGrid>
      <w:tr w:rsidR="007F6682" w:rsidRPr="00E21548" w:rsidTr="00D73E37">
        <w:trPr>
          <w:trHeight w:val="386"/>
        </w:trPr>
        <w:tc>
          <w:tcPr>
            <w:tcW w:w="9464" w:type="dxa"/>
            <w:shd w:val="clear" w:color="auto" w:fill="FFA543"/>
            <w:vAlign w:val="center"/>
          </w:tcPr>
          <w:p w:rsidR="007F6682" w:rsidRPr="00E21548" w:rsidRDefault="007F6682" w:rsidP="00D73E37">
            <w:pPr>
              <w:tabs>
                <w:tab w:val="left" w:pos="432"/>
              </w:tabs>
              <w:ind w:left="540" w:hanging="540"/>
              <w:rPr>
                <w:rFonts w:ascii="Arial" w:hAnsi="Arial" w:cs="Arial"/>
                <w:b/>
                <w:bCs/>
                <w:color w:val="FFFFFF"/>
                <w:sz w:val="18"/>
                <w:szCs w:val="18"/>
                <w:lang w:val="en-GB"/>
              </w:rPr>
            </w:pPr>
            <w:r w:rsidRPr="00E21548">
              <w:rPr>
                <w:rFonts w:ascii="Arial" w:eastAsia="Arial" w:hAnsi="Arial" w:cs="Arial"/>
                <w:b/>
                <w:color w:val="FFFFFF"/>
                <w:sz w:val="18"/>
                <w:szCs w:val="18"/>
              </w:rPr>
              <w:t>6</w:t>
            </w:r>
            <w:r w:rsidRPr="00E21548">
              <w:rPr>
                <w:rFonts w:ascii="Arial" w:eastAsia="Arial" w:hAnsi="Arial" w:cs="Arial"/>
                <w:b/>
                <w:color w:val="FFFFFF"/>
                <w:sz w:val="18"/>
                <w:szCs w:val="18"/>
              </w:rPr>
              <w:tab/>
              <w:t>Accounting policies</w:t>
            </w:r>
          </w:p>
        </w:tc>
      </w:tr>
    </w:tbl>
    <w:p w:rsidR="00B975C2" w:rsidRPr="00E21548" w:rsidRDefault="00B975C2" w:rsidP="00B975C2">
      <w:pPr>
        <w:rPr>
          <w:rFonts w:ascii="Arial" w:hAnsi="Arial" w:cs="Arial"/>
          <w:sz w:val="18"/>
          <w:szCs w:val="18"/>
          <w:lang w:eastAsia="en-GB"/>
        </w:rPr>
      </w:pPr>
    </w:p>
    <w:p w:rsidR="00B975C2" w:rsidRPr="00E21548" w:rsidRDefault="00B975C2" w:rsidP="007F6682">
      <w:pPr>
        <w:pStyle w:val="Heading2"/>
        <w:tabs>
          <w:tab w:val="left" w:pos="540"/>
        </w:tabs>
        <w:ind w:left="540" w:hanging="540"/>
        <w:rPr>
          <w:rFonts w:ascii="Arial" w:hAnsi="Arial" w:cs="Arial"/>
          <w:sz w:val="18"/>
          <w:szCs w:val="18"/>
          <w:lang w:val="en-GB"/>
        </w:rPr>
      </w:pPr>
      <w:bookmarkStart w:id="8" w:name="_Toc48736013"/>
      <w:r w:rsidRPr="00E21548">
        <w:rPr>
          <w:rFonts w:ascii="Arial" w:hAnsi="Arial" w:cs="Arial"/>
          <w:color w:val="CF4A02"/>
          <w:sz w:val="18"/>
          <w:szCs w:val="18"/>
          <w:lang w:val="en-GB"/>
        </w:rPr>
        <w:t>6.1</w:t>
      </w:r>
      <w:r w:rsidRPr="00E21548">
        <w:rPr>
          <w:rFonts w:ascii="Arial" w:hAnsi="Arial" w:cs="Arial"/>
          <w:color w:val="CF4A02"/>
          <w:sz w:val="18"/>
          <w:szCs w:val="18"/>
          <w:lang w:val="en-GB"/>
        </w:rPr>
        <w:tab/>
        <w:t>Principles of consolidation and equity accounting</w:t>
      </w:r>
      <w:bookmarkEnd w:id="8"/>
    </w:p>
    <w:p w:rsidR="00B975C2" w:rsidRPr="00E21548" w:rsidRDefault="00B975C2" w:rsidP="00B975C2">
      <w:pPr>
        <w:rPr>
          <w:rFonts w:ascii="Arial" w:hAnsi="Arial" w:cs="Arial"/>
          <w:sz w:val="18"/>
          <w:szCs w:val="18"/>
          <w:lang w:val="en-GB" w:eastAsia="en-GB"/>
        </w:rPr>
      </w:pPr>
    </w:p>
    <w:p w:rsidR="00B975C2" w:rsidRPr="00E21548" w:rsidRDefault="00B975C2" w:rsidP="007F6682">
      <w:pPr>
        <w:tabs>
          <w:tab w:val="left" w:pos="1080"/>
        </w:tabs>
        <w:ind w:left="1080" w:hanging="540"/>
        <w:rPr>
          <w:rFonts w:ascii="Arial" w:hAnsi="Arial" w:cs="Arial"/>
          <w:color w:val="CF4A02"/>
          <w:sz w:val="18"/>
          <w:szCs w:val="18"/>
          <w:lang w:val="en-GB" w:eastAsia="en-GB"/>
        </w:rPr>
      </w:pPr>
      <w:r w:rsidRPr="00E21548">
        <w:rPr>
          <w:rFonts w:ascii="Arial" w:hAnsi="Arial" w:cs="Arial"/>
          <w:color w:val="CF4A02"/>
          <w:sz w:val="18"/>
          <w:szCs w:val="18"/>
          <w:lang w:val="en-GB" w:eastAsia="en-GB"/>
        </w:rPr>
        <w:t>a)</w:t>
      </w:r>
      <w:r w:rsidRPr="00E21548">
        <w:rPr>
          <w:rFonts w:ascii="Arial" w:hAnsi="Arial" w:cs="Arial"/>
          <w:color w:val="CF4A02"/>
          <w:sz w:val="18"/>
          <w:szCs w:val="18"/>
          <w:lang w:val="en-GB" w:eastAsia="en-GB"/>
        </w:rPr>
        <w:tab/>
        <w:t>Subsidiaries</w:t>
      </w:r>
    </w:p>
    <w:p w:rsidR="00B975C2" w:rsidRPr="00E21548" w:rsidRDefault="00B975C2" w:rsidP="007F6682">
      <w:pPr>
        <w:ind w:left="1080"/>
        <w:rPr>
          <w:rFonts w:ascii="Arial" w:hAnsi="Arial" w:cs="Arial"/>
          <w:sz w:val="18"/>
          <w:szCs w:val="18"/>
          <w:lang w:val="en-GB" w:eastAsia="en-GB"/>
        </w:rPr>
      </w:pPr>
    </w:p>
    <w:p w:rsidR="00B975C2" w:rsidRPr="00E21548" w:rsidRDefault="00B975C2" w:rsidP="00D03EE7">
      <w:pPr>
        <w:ind w:left="1080"/>
        <w:jc w:val="thaiDistribute"/>
        <w:rPr>
          <w:rFonts w:ascii="Arial" w:hAnsi="Arial" w:cs="Arial"/>
          <w:sz w:val="18"/>
          <w:szCs w:val="18"/>
          <w:lang w:val="en-GB" w:eastAsia="en-GB"/>
        </w:rPr>
      </w:pPr>
      <w:r w:rsidRPr="00E21548">
        <w:rPr>
          <w:rFonts w:ascii="Arial" w:hAnsi="Arial" w:cs="Arial"/>
          <w:sz w:val="18"/>
          <w:szCs w:val="18"/>
          <w:lang w:val="en-GB" w:eastAsia="en-GB"/>
        </w:rPr>
        <w:t xml:space="preserve">Subsidiaries are all entities over which the Group has control. The Group controls an entity when the Group is exposed to, or has rights to, variable returns from its involvement with the entity and </w:t>
      </w:r>
      <w:proofErr w:type="gramStart"/>
      <w:r w:rsidRPr="00E21548">
        <w:rPr>
          <w:rFonts w:ascii="Arial" w:hAnsi="Arial" w:cs="Arial"/>
          <w:sz w:val="18"/>
          <w:szCs w:val="18"/>
          <w:lang w:val="en-GB" w:eastAsia="en-GB"/>
        </w:rPr>
        <w:t>has the ability to</w:t>
      </w:r>
      <w:proofErr w:type="gramEnd"/>
      <w:r w:rsidRPr="00E21548">
        <w:rPr>
          <w:rFonts w:ascii="Arial" w:hAnsi="Arial" w:cs="Arial"/>
          <w:sz w:val="18"/>
          <w:szCs w:val="18"/>
          <w:lang w:val="en-GB" w:eastAsia="en-GB"/>
        </w:rPr>
        <w:t xml:space="preserve"> affect those returns through its power over the entity. Subsidiaries are consolidated from the date on which control is transferred to the Group until the date that control ceases.</w:t>
      </w:r>
    </w:p>
    <w:p w:rsidR="00B975C2" w:rsidRPr="00E21548" w:rsidRDefault="00B975C2" w:rsidP="007F6682">
      <w:pPr>
        <w:ind w:left="1080"/>
        <w:rPr>
          <w:rFonts w:ascii="Arial" w:hAnsi="Arial" w:cs="Arial"/>
          <w:sz w:val="18"/>
          <w:szCs w:val="18"/>
          <w:lang w:val="en-GB" w:eastAsia="en-GB"/>
        </w:rPr>
      </w:pPr>
    </w:p>
    <w:p w:rsidR="00B975C2" w:rsidRPr="00E21548" w:rsidRDefault="00B975C2" w:rsidP="007F6682">
      <w:pPr>
        <w:ind w:left="1080"/>
        <w:rPr>
          <w:rFonts w:ascii="Arial" w:hAnsi="Arial" w:cs="Arial"/>
          <w:sz w:val="18"/>
          <w:szCs w:val="18"/>
          <w:lang w:val="en-GB" w:eastAsia="en-GB"/>
        </w:rPr>
      </w:pPr>
      <w:r w:rsidRPr="00E21548">
        <w:rPr>
          <w:rFonts w:ascii="Arial" w:hAnsi="Arial" w:cs="Arial"/>
          <w:sz w:val="18"/>
          <w:szCs w:val="18"/>
          <w:lang w:val="en-GB" w:eastAsia="en-GB"/>
        </w:rPr>
        <w:t xml:space="preserve">In the separate financial statements, investments in subsidiaries are accounted for using </w:t>
      </w:r>
      <w:r w:rsidR="009C5885" w:rsidRPr="00E21548">
        <w:rPr>
          <w:rFonts w:ascii="Arial" w:hAnsi="Arial" w:cs="Arial"/>
          <w:sz w:val="18"/>
          <w:szCs w:val="18"/>
          <w:lang w:val="en-GB" w:eastAsia="en-GB"/>
        </w:rPr>
        <w:t xml:space="preserve">cost </w:t>
      </w:r>
      <w:r w:rsidRPr="00E21548">
        <w:rPr>
          <w:rFonts w:ascii="Arial" w:hAnsi="Arial" w:cs="Arial"/>
          <w:sz w:val="18"/>
          <w:szCs w:val="18"/>
          <w:lang w:val="en-GB" w:eastAsia="en-GB"/>
        </w:rPr>
        <w:t>method.</w:t>
      </w:r>
    </w:p>
    <w:p w:rsidR="00B975C2" w:rsidRPr="00E21548" w:rsidRDefault="00B975C2" w:rsidP="007F6682">
      <w:pPr>
        <w:ind w:left="1080"/>
        <w:rPr>
          <w:rFonts w:ascii="Arial" w:hAnsi="Arial" w:cs="Arial"/>
          <w:sz w:val="18"/>
          <w:szCs w:val="18"/>
          <w:lang w:val="en-GB" w:eastAsia="en-GB"/>
        </w:rPr>
      </w:pPr>
    </w:p>
    <w:p w:rsidR="00B975C2" w:rsidRPr="00E21548" w:rsidRDefault="00B975C2" w:rsidP="007F6682">
      <w:pPr>
        <w:tabs>
          <w:tab w:val="left" w:pos="1080"/>
        </w:tabs>
        <w:ind w:left="1080" w:hanging="540"/>
        <w:rPr>
          <w:rFonts w:ascii="Arial" w:hAnsi="Arial" w:cs="Arial"/>
          <w:color w:val="CF4A02"/>
          <w:sz w:val="18"/>
          <w:szCs w:val="18"/>
          <w:lang w:val="en-GB" w:eastAsia="en-GB"/>
        </w:rPr>
      </w:pPr>
      <w:r w:rsidRPr="00E21548">
        <w:rPr>
          <w:rFonts w:ascii="Arial" w:hAnsi="Arial" w:cs="Arial"/>
          <w:color w:val="CF4A02"/>
          <w:sz w:val="18"/>
          <w:szCs w:val="18"/>
          <w:lang w:val="en-GB" w:eastAsia="en-GB"/>
        </w:rPr>
        <w:t>b)</w:t>
      </w:r>
      <w:r w:rsidRPr="00E21548">
        <w:rPr>
          <w:rFonts w:ascii="Arial" w:hAnsi="Arial" w:cs="Arial"/>
          <w:color w:val="CF4A02"/>
          <w:sz w:val="18"/>
          <w:szCs w:val="18"/>
          <w:lang w:val="en-GB" w:eastAsia="en-GB"/>
        </w:rPr>
        <w:tab/>
        <w:t>Intercompany transactions on consolidation</w:t>
      </w:r>
    </w:p>
    <w:p w:rsidR="00B975C2" w:rsidRPr="00E21548" w:rsidRDefault="00B975C2" w:rsidP="007F6682">
      <w:pPr>
        <w:ind w:left="1080"/>
        <w:rPr>
          <w:rFonts w:ascii="Arial" w:hAnsi="Arial" w:cs="Arial"/>
          <w:sz w:val="18"/>
          <w:szCs w:val="18"/>
          <w:lang w:val="en-GB" w:eastAsia="en-GB"/>
        </w:rPr>
      </w:pPr>
    </w:p>
    <w:p w:rsidR="00B975C2" w:rsidRPr="00E21548" w:rsidRDefault="00B975C2" w:rsidP="007F6682">
      <w:pPr>
        <w:ind w:left="1080"/>
        <w:rPr>
          <w:rFonts w:ascii="Arial" w:hAnsi="Arial" w:cs="Arial"/>
          <w:sz w:val="18"/>
          <w:szCs w:val="18"/>
          <w:lang w:val="en-GB" w:eastAsia="en-GB"/>
        </w:rPr>
      </w:pPr>
      <w:r w:rsidRPr="00E21548">
        <w:rPr>
          <w:rFonts w:ascii="Arial" w:hAnsi="Arial" w:cs="Arial"/>
          <w:sz w:val="18"/>
          <w:szCs w:val="18"/>
          <w:lang w:val="en-GB" w:eastAsia="en-GB"/>
        </w:rPr>
        <w:t>Intra-group transactions, balances and unrealised gains on transactions are eliminated. Unrealised losses are also eliminated in the same manner unless the transaction provides evidence of an impairment of the asset transferred.</w:t>
      </w:r>
    </w:p>
    <w:p w:rsidR="007F6682" w:rsidRDefault="007F6682">
      <w:pPr>
        <w:spacing w:after="160" w:line="259" w:lineRule="auto"/>
        <w:jc w:val="left"/>
        <w:rPr>
          <w:rFonts w:ascii="Arial" w:hAnsi="Arial" w:cs="Arial"/>
          <w:sz w:val="18"/>
          <w:szCs w:val="18"/>
          <w:lang w:val="en-GB" w:eastAsia="en-GB"/>
        </w:rPr>
      </w:pPr>
      <w:r>
        <w:rPr>
          <w:rFonts w:ascii="Arial" w:hAnsi="Arial" w:cs="Arial"/>
          <w:sz w:val="18"/>
          <w:szCs w:val="18"/>
          <w:lang w:val="en-GB" w:eastAsia="en-GB"/>
        </w:rPr>
        <w:br w:type="page"/>
      </w:r>
    </w:p>
    <w:p w:rsidR="00B975C2" w:rsidRPr="002E49B2" w:rsidRDefault="00B975C2" w:rsidP="007F6682">
      <w:pPr>
        <w:rPr>
          <w:rFonts w:ascii="Arial" w:hAnsi="Arial" w:cs="Arial"/>
          <w:sz w:val="18"/>
          <w:szCs w:val="18"/>
          <w:lang w:val="en-GB" w:eastAsia="en-GB"/>
        </w:rPr>
      </w:pPr>
    </w:p>
    <w:p w:rsidR="00B975C2" w:rsidRPr="002E49B2" w:rsidRDefault="00B975C2" w:rsidP="007F6682">
      <w:pPr>
        <w:pStyle w:val="Heading2"/>
        <w:tabs>
          <w:tab w:val="left" w:pos="540"/>
        </w:tabs>
        <w:ind w:left="540" w:hanging="540"/>
        <w:rPr>
          <w:rFonts w:ascii="Arial" w:hAnsi="Arial" w:cs="Arial"/>
          <w:color w:val="CF4A02"/>
          <w:sz w:val="18"/>
          <w:szCs w:val="18"/>
          <w:lang w:val="en-GB"/>
        </w:rPr>
      </w:pPr>
      <w:bookmarkStart w:id="9" w:name="_Toc48736014"/>
      <w:r w:rsidRPr="002E49B2">
        <w:rPr>
          <w:rFonts w:ascii="Arial" w:hAnsi="Arial" w:cs="Arial"/>
          <w:color w:val="CF4A02"/>
          <w:sz w:val="18"/>
          <w:szCs w:val="18"/>
          <w:lang w:val="en-GB"/>
        </w:rPr>
        <w:t>6.2</w:t>
      </w:r>
      <w:r w:rsidRPr="002E49B2">
        <w:rPr>
          <w:rFonts w:ascii="Arial" w:hAnsi="Arial" w:cs="Arial"/>
          <w:color w:val="CF4A02"/>
          <w:sz w:val="18"/>
          <w:szCs w:val="18"/>
          <w:lang w:val="en-GB"/>
        </w:rPr>
        <w:tab/>
        <w:t>Business combination</w:t>
      </w:r>
      <w:bookmarkEnd w:id="9"/>
    </w:p>
    <w:p w:rsidR="00B975C2" w:rsidRPr="002E49B2" w:rsidRDefault="00B975C2" w:rsidP="00B975C2">
      <w:pPr>
        <w:ind w:left="540"/>
        <w:rPr>
          <w:rFonts w:ascii="Arial" w:hAnsi="Arial" w:cs="Arial"/>
          <w:sz w:val="18"/>
          <w:szCs w:val="18"/>
          <w:lang w:val="en-GB"/>
        </w:rPr>
      </w:pPr>
    </w:p>
    <w:p w:rsidR="00B975C2" w:rsidRPr="002E49B2" w:rsidRDefault="00B975C2" w:rsidP="00B975C2">
      <w:pPr>
        <w:ind w:left="540"/>
        <w:rPr>
          <w:rFonts w:ascii="Arial" w:hAnsi="Arial" w:cs="Arial"/>
          <w:sz w:val="18"/>
          <w:szCs w:val="18"/>
          <w:lang w:val="en-GB"/>
        </w:rPr>
      </w:pPr>
      <w:r w:rsidRPr="002E49B2">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rsidR="00B975C2" w:rsidRPr="002E49B2" w:rsidRDefault="00B975C2" w:rsidP="00B975C2">
      <w:pPr>
        <w:ind w:left="540"/>
        <w:rPr>
          <w:rFonts w:ascii="Arial" w:hAnsi="Arial" w:cs="Arial"/>
          <w:sz w:val="18"/>
          <w:szCs w:val="18"/>
          <w:lang w:val="en-GB"/>
        </w:rPr>
      </w:pPr>
    </w:p>
    <w:p w:rsidR="00B975C2" w:rsidRPr="002E49B2" w:rsidRDefault="00B975C2" w:rsidP="00B975C2">
      <w:pPr>
        <w:numPr>
          <w:ilvl w:val="0"/>
          <w:numId w:val="15"/>
        </w:numPr>
        <w:pBdr>
          <w:top w:val="nil"/>
          <w:left w:val="nil"/>
          <w:bottom w:val="nil"/>
          <w:right w:val="nil"/>
          <w:between w:val="nil"/>
        </w:pBdr>
        <w:ind w:left="851" w:hanging="311"/>
        <w:rPr>
          <w:rFonts w:ascii="Arial" w:hAnsi="Arial" w:cs="Arial"/>
          <w:color w:val="000000"/>
          <w:sz w:val="18"/>
          <w:szCs w:val="18"/>
          <w:lang w:val="en-GB"/>
        </w:rPr>
      </w:pPr>
      <w:r w:rsidRPr="002E49B2">
        <w:rPr>
          <w:rFonts w:ascii="Arial" w:hAnsi="Arial" w:cs="Arial"/>
          <w:color w:val="000000"/>
          <w:sz w:val="18"/>
          <w:szCs w:val="18"/>
          <w:lang w:val="en-GB"/>
        </w:rPr>
        <w:t xml:space="preserve">fair value of the assets transferred, </w:t>
      </w:r>
    </w:p>
    <w:p w:rsidR="00B975C2" w:rsidRPr="002E49B2" w:rsidRDefault="00B975C2" w:rsidP="00B975C2">
      <w:pPr>
        <w:numPr>
          <w:ilvl w:val="0"/>
          <w:numId w:val="15"/>
        </w:numPr>
        <w:pBdr>
          <w:top w:val="nil"/>
          <w:left w:val="nil"/>
          <w:bottom w:val="nil"/>
          <w:right w:val="nil"/>
          <w:between w:val="nil"/>
        </w:pBdr>
        <w:ind w:left="851" w:hanging="311"/>
        <w:rPr>
          <w:rFonts w:ascii="Arial" w:hAnsi="Arial" w:cs="Arial"/>
          <w:color w:val="000000"/>
          <w:sz w:val="18"/>
          <w:szCs w:val="18"/>
          <w:lang w:val="en-GB"/>
        </w:rPr>
      </w:pPr>
      <w:r w:rsidRPr="002E49B2">
        <w:rPr>
          <w:rFonts w:ascii="Arial" w:hAnsi="Arial" w:cs="Arial"/>
          <w:color w:val="000000"/>
          <w:sz w:val="18"/>
          <w:szCs w:val="18"/>
          <w:lang w:val="en-GB"/>
        </w:rPr>
        <w:t>liabilities incurred to the former owners of the acquiree</w:t>
      </w:r>
    </w:p>
    <w:p w:rsidR="00B975C2" w:rsidRPr="002E49B2" w:rsidRDefault="00B975C2" w:rsidP="00B975C2">
      <w:pPr>
        <w:numPr>
          <w:ilvl w:val="0"/>
          <w:numId w:val="15"/>
        </w:numPr>
        <w:pBdr>
          <w:top w:val="nil"/>
          <w:left w:val="nil"/>
          <w:bottom w:val="nil"/>
          <w:right w:val="nil"/>
          <w:between w:val="nil"/>
        </w:pBdr>
        <w:ind w:left="851" w:hanging="311"/>
        <w:rPr>
          <w:rFonts w:ascii="Arial" w:hAnsi="Arial" w:cs="Arial"/>
          <w:color w:val="000000"/>
          <w:sz w:val="18"/>
          <w:szCs w:val="18"/>
          <w:lang w:val="en-GB"/>
        </w:rPr>
      </w:pPr>
      <w:r w:rsidRPr="002E49B2">
        <w:rPr>
          <w:rFonts w:ascii="Arial" w:hAnsi="Arial" w:cs="Arial"/>
          <w:color w:val="000000"/>
          <w:sz w:val="18"/>
          <w:szCs w:val="18"/>
          <w:lang w:val="en-GB"/>
        </w:rPr>
        <w:t>equity interests issued by the Group</w:t>
      </w:r>
    </w:p>
    <w:p w:rsidR="00CC1668" w:rsidRPr="002E49B2" w:rsidRDefault="00CC1668" w:rsidP="00B975C2">
      <w:pPr>
        <w:ind w:left="540"/>
        <w:rPr>
          <w:rFonts w:ascii="Arial" w:hAnsi="Arial" w:cs="Arial"/>
          <w:sz w:val="18"/>
          <w:szCs w:val="18"/>
          <w:lang w:val="en-GB" w:eastAsia="en-GB"/>
        </w:rPr>
      </w:pPr>
    </w:p>
    <w:p w:rsidR="00B975C2" w:rsidRPr="002E49B2" w:rsidRDefault="00B975C2" w:rsidP="00B975C2">
      <w:pPr>
        <w:ind w:left="540"/>
        <w:rPr>
          <w:rFonts w:ascii="Arial" w:hAnsi="Arial" w:cs="Arial"/>
          <w:sz w:val="18"/>
          <w:szCs w:val="18"/>
          <w:lang w:val="en-GB" w:eastAsia="en-GB"/>
        </w:rPr>
      </w:pPr>
      <w:r w:rsidRPr="007F6682">
        <w:rPr>
          <w:rFonts w:ascii="Arial" w:hAnsi="Arial" w:cs="Arial"/>
          <w:spacing w:val="-4"/>
          <w:sz w:val="18"/>
          <w:szCs w:val="18"/>
          <w:lang w:val="en-GB" w:eastAsia="en-GB"/>
        </w:rPr>
        <w:t xml:space="preserve">Identifiable assets and liabilities </w:t>
      </w:r>
      <w:proofErr w:type="gramStart"/>
      <w:r w:rsidRPr="007F6682">
        <w:rPr>
          <w:rFonts w:ascii="Arial" w:hAnsi="Arial" w:cs="Arial"/>
          <w:spacing w:val="-4"/>
          <w:sz w:val="18"/>
          <w:szCs w:val="18"/>
          <w:lang w:val="en-GB" w:eastAsia="en-GB"/>
        </w:rPr>
        <w:t>acquired</w:t>
      </w:r>
      <w:proofErr w:type="gramEnd"/>
      <w:r w:rsidRPr="007F6682">
        <w:rPr>
          <w:rFonts w:ascii="Arial" w:hAnsi="Arial" w:cs="Arial"/>
          <w:spacing w:val="-4"/>
          <w:sz w:val="18"/>
          <w:szCs w:val="18"/>
          <w:lang w:val="en-GB" w:eastAsia="en-GB"/>
        </w:rPr>
        <w:t xml:space="preserve"> and contingent liabilities assumed in a business combination are measured</w:t>
      </w:r>
      <w:r w:rsidRPr="002E49B2">
        <w:rPr>
          <w:rFonts w:ascii="Arial" w:hAnsi="Arial" w:cs="Arial"/>
          <w:sz w:val="18"/>
          <w:szCs w:val="18"/>
          <w:lang w:val="en-GB" w:eastAsia="en-GB"/>
        </w:rPr>
        <w:t xml:space="preserve"> initially at their fair values at the acquisition date.</w:t>
      </w:r>
    </w:p>
    <w:p w:rsidR="00B975C2" w:rsidRPr="002E49B2" w:rsidRDefault="00B975C2" w:rsidP="007F6682">
      <w:pPr>
        <w:ind w:left="540"/>
        <w:rPr>
          <w:rFonts w:ascii="Arial" w:hAnsi="Arial" w:cs="Arial"/>
          <w:sz w:val="18"/>
          <w:szCs w:val="18"/>
          <w:lang w:val="en-GB" w:eastAsia="en-GB"/>
        </w:rPr>
      </w:pPr>
    </w:p>
    <w:p w:rsidR="00B975C2" w:rsidRPr="002E49B2" w:rsidRDefault="00B975C2" w:rsidP="007F6682">
      <w:pPr>
        <w:ind w:left="540"/>
        <w:rPr>
          <w:rFonts w:ascii="Arial" w:hAnsi="Arial" w:cs="Arial"/>
          <w:sz w:val="18"/>
          <w:szCs w:val="18"/>
          <w:lang w:val="en-GB" w:eastAsia="en-GB"/>
        </w:rPr>
      </w:pPr>
      <w:r w:rsidRPr="002E49B2">
        <w:rPr>
          <w:rFonts w:ascii="Arial" w:hAnsi="Arial" w:cs="Arial"/>
          <w:sz w:val="18"/>
          <w:szCs w:val="18"/>
          <w:lang w:val="en-GB" w:eastAsia="en-GB"/>
        </w:rPr>
        <w:t>On an acquisition-by-acquisition basis, the Group initially recognises any non-controlling interest in the acquiree either at fair value or at the non-controlling interest’s proportionate share of the acquiree’s net assets.</w:t>
      </w:r>
    </w:p>
    <w:p w:rsidR="00B975C2" w:rsidRPr="002E49B2" w:rsidRDefault="00B975C2" w:rsidP="007F6682">
      <w:pPr>
        <w:ind w:left="540"/>
        <w:rPr>
          <w:rFonts w:ascii="Arial" w:hAnsi="Arial" w:cs="Arial"/>
          <w:sz w:val="18"/>
          <w:szCs w:val="18"/>
          <w:lang w:val="en-GB" w:eastAsia="en-GB"/>
        </w:rPr>
      </w:pPr>
    </w:p>
    <w:p w:rsidR="00B975C2" w:rsidRPr="002E49B2" w:rsidRDefault="00B975C2" w:rsidP="007F6682">
      <w:pPr>
        <w:ind w:left="540"/>
        <w:rPr>
          <w:rFonts w:ascii="Arial" w:hAnsi="Arial" w:cs="Arial"/>
          <w:sz w:val="18"/>
          <w:szCs w:val="18"/>
          <w:lang w:val="en-GB" w:eastAsia="en-GB"/>
        </w:rPr>
      </w:pPr>
      <w:r w:rsidRPr="002E49B2">
        <w:rPr>
          <w:rFonts w:ascii="Arial" w:hAnsi="Arial" w:cs="Arial"/>
          <w:sz w:val="18"/>
          <w:szCs w:val="18"/>
          <w:lang w:val="en-GB" w:eastAsia="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B975C2" w:rsidRPr="002E49B2" w:rsidRDefault="00B975C2" w:rsidP="007F6682">
      <w:pPr>
        <w:ind w:left="540"/>
        <w:rPr>
          <w:rFonts w:ascii="Arial" w:hAnsi="Arial" w:cs="Arial"/>
          <w:sz w:val="18"/>
          <w:szCs w:val="18"/>
          <w:lang w:val="en-GB" w:eastAsia="en-GB"/>
        </w:rPr>
      </w:pPr>
    </w:p>
    <w:p w:rsidR="00B975C2" w:rsidRPr="002E49B2" w:rsidRDefault="00B975C2" w:rsidP="007F6682">
      <w:pPr>
        <w:ind w:left="540"/>
        <w:rPr>
          <w:rFonts w:ascii="Arial" w:hAnsi="Arial" w:cs="Arial"/>
          <w:i/>
          <w:color w:val="CF4A02"/>
          <w:sz w:val="18"/>
          <w:szCs w:val="18"/>
          <w:lang w:val="en-GB"/>
        </w:rPr>
      </w:pPr>
      <w:r w:rsidRPr="002E49B2">
        <w:rPr>
          <w:rFonts w:ascii="Arial" w:hAnsi="Arial" w:cs="Arial"/>
          <w:i/>
          <w:color w:val="CF4A02"/>
          <w:sz w:val="18"/>
          <w:szCs w:val="18"/>
          <w:lang w:val="en-GB"/>
        </w:rPr>
        <w:t>Business combination under common control</w:t>
      </w:r>
    </w:p>
    <w:p w:rsidR="00B975C2" w:rsidRPr="002E49B2" w:rsidRDefault="00B975C2" w:rsidP="00B975C2">
      <w:pPr>
        <w:ind w:left="540"/>
        <w:rPr>
          <w:rFonts w:ascii="Arial" w:hAnsi="Arial" w:cs="Arial"/>
          <w:sz w:val="18"/>
          <w:szCs w:val="18"/>
          <w:lang w:val="en-GB"/>
        </w:rPr>
      </w:pPr>
    </w:p>
    <w:p w:rsidR="00B975C2" w:rsidRPr="002E49B2" w:rsidRDefault="00B975C2" w:rsidP="00B975C2">
      <w:pPr>
        <w:ind w:left="540"/>
        <w:rPr>
          <w:rFonts w:ascii="Arial" w:hAnsi="Arial" w:cs="Arial"/>
          <w:sz w:val="18"/>
          <w:szCs w:val="18"/>
          <w:lang w:val="en-GB"/>
        </w:rPr>
      </w:pPr>
      <w:r w:rsidRPr="002E49B2">
        <w:rPr>
          <w:rFonts w:ascii="Arial" w:hAnsi="Arial" w:cs="Arial"/>
          <w:sz w:val="18"/>
          <w:szCs w:val="18"/>
          <w:lang w:val="en-GB"/>
        </w:rPr>
        <w:t xml:space="preserve">The Group accounts for business combination under common control by measuring acquired assets and liabilities </w:t>
      </w:r>
      <w:r w:rsidRPr="007F6682">
        <w:rPr>
          <w:rFonts w:ascii="Arial" w:hAnsi="Arial" w:cs="Arial"/>
          <w:spacing w:val="-6"/>
          <w:sz w:val="18"/>
          <w:szCs w:val="18"/>
          <w:lang w:val="en-GB"/>
        </w:rPr>
        <w:t>of the acquiree at their carrying values presented in the highest level of the consolidation. The Group retrospectively</w:t>
      </w:r>
      <w:r w:rsidRPr="002E49B2">
        <w:rPr>
          <w:rFonts w:ascii="Arial" w:hAnsi="Arial" w:cs="Arial"/>
          <w:sz w:val="18"/>
          <w:szCs w:val="18"/>
          <w:lang w:val="en-GB"/>
        </w:rPr>
        <w:t xml:space="preserve"> adjusted the business combination under common control transactions as if the combination had occurred on the </w:t>
      </w:r>
      <w:r w:rsidRPr="007F6682">
        <w:rPr>
          <w:rFonts w:ascii="Arial" w:hAnsi="Arial" w:cs="Arial"/>
          <w:spacing w:val="-5"/>
          <w:sz w:val="18"/>
          <w:szCs w:val="18"/>
          <w:lang w:val="en-GB"/>
        </w:rPr>
        <w:t>later of the beginning of the preceding comparative period and the date the acquiree has become under common control.</w:t>
      </w:r>
    </w:p>
    <w:p w:rsidR="00B975C2" w:rsidRPr="002E49B2" w:rsidRDefault="00B975C2" w:rsidP="00B975C2">
      <w:pPr>
        <w:ind w:left="540"/>
        <w:rPr>
          <w:rFonts w:ascii="Arial" w:hAnsi="Arial" w:cs="Arial"/>
          <w:sz w:val="18"/>
          <w:szCs w:val="18"/>
          <w:lang w:val="en-GB"/>
        </w:rPr>
      </w:pPr>
    </w:p>
    <w:p w:rsidR="00B975C2" w:rsidRPr="002E49B2" w:rsidRDefault="00B975C2" w:rsidP="00B975C2">
      <w:pPr>
        <w:ind w:left="540"/>
        <w:rPr>
          <w:rFonts w:ascii="Arial" w:hAnsi="Arial" w:cs="Arial"/>
          <w:sz w:val="18"/>
          <w:szCs w:val="18"/>
          <w:lang w:val="en-GB"/>
        </w:rPr>
      </w:pPr>
      <w:r w:rsidRPr="002E49B2">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2E49B2">
        <w:rPr>
          <w:rFonts w:ascii="Arial" w:hAnsi="Arial" w:cs="Arial"/>
          <w:sz w:val="18"/>
          <w:szCs w:val="18"/>
          <w:lang w:val="en-GB"/>
        </w:rPr>
        <w:t>incurred</w:t>
      </w:r>
      <w:proofErr w:type="gramEnd"/>
      <w:r w:rsidRPr="002E49B2">
        <w:rPr>
          <w:rFonts w:ascii="Arial" w:hAnsi="Arial" w:cs="Arial"/>
          <w:sz w:val="18"/>
          <w:szCs w:val="18"/>
          <w:lang w:val="en-GB"/>
        </w:rPr>
        <w:t xml:space="preserve"> and equity instruments issued by the acquirer at the date of which the exchange in control occurs.</w:t>
      </w:r>
    </w:p>
    <w:p w:rsidR="00B975C2" w:rsidRPr="002E49B2" w:rsidRDefault="00B975C2" w:rsidP="00B975C2">
      <w:pPr>
        <w:ind w:left="540"/>
        <w:rPr>
          <w:rFonts w:ascii="Arial" w:hAnsi="Arial" w:cs="Arial"/>
          <w:sz w:val="18"/>
          <w:szCs w:val="18"/>
          <w:lang w:val="en-GB"/>
        </w:rPr>
      </w:pPr>
    </w:p>
    <w:p w:rsidR="00B975C2" w:rsidRPr="002E49B2" w:rsidRDefault="00B975C2" w:rsidP="00B975C2">
      <w:pPr>
        <w:ind w:left="540"/>
        <w:rPr>
          <w:rFonts w:ascii="Arial" w:hAnsi="Arial" w:cs="Arial"/>
          <w:sz w:val="18"/>
          <w:szCs w:val="18"/>
          <w:lang w:val="en-GB"/>
        </w:rPr>
      </w:pPr>
      <w:r w:rsidRPr="002E49B2">
        <w:rPr>
          <w:rFonts w:ascii="Arial" w:hAnsi="Arial" w:cs="Arial"/>
          <w:sz w:val="18"/>
          <w:szCs w:val="18"/>
          <w:lang w:val="en-GB"/>
        </w:rPr>
        <w:t xml:space="preserve">The difference between consideration under business combination under common control and the acquirer’s interests in the carrying value of the acquiree is presented as “surplus </w:t>
      </w:r>
      <w:r w:rsidR="000D35F2">
        <w:rPr>
          <w:rFonts w:ascii="Arial" w:hAnsi="Arial" w:cs="Arial"/>
          <w:sz w:val="18"/>
          <w:szCs w:val="18"/>
          <w:lang w:val="en-GB"/>
        </w:rPr>
        <w:t xml:space="preserve">on </w:t>
      </w:r>
      <w:r w:rsidRPr="002E49B2">
        <w:rPr>
          <w:rFonts w:ascii="Arial" w:hAnsi="Arial" w:cs="Arial"/>
          <w:sz w:val="18"/>
          <w:szCs w:val="18"/>
          <w:lang w:val="en-GB"/>
        </w:rPr>
        <w:t xml:space="preserve">business combination under common control” in equity and is derecognised when the investment is disposed of by transferred to retained earnings. </w:t>
      </w:r>
    </w:p>
    <w:p w:rsidR="00BB5602" w:rsidRPr="002E49B2" w:rsidRDefault="00BB5602" w:rsidP="00A53BFE">
      <w:pPr>
        <w:rPr>
          <w:rFonts w:ascii="Arial" w:hAnsi="Arial" w:cs="Arial"/>
          <w:sz w:val="18"/>
          <w:szCs w:val="18"/>
          <w:lang w:val="en-GB"/>
        </w:rPr>
      </w:pPr>
    </w:p>
    <w:p w:rsidR="00BB5602" w:rsidRPr="002E49B2" w:rsidRDefault="00BB5602" w:rsidP="007F6682">
      <w:pPr>
        <w:pStyle w:val="Heading2"/>
        <w:tabs>
          <w:tab w:val="left" w:pos="540"/>
        </w:tabs>
        <w:ind w:left="540" w:hanging="540"/>
        <w:rPr>
          <w:rFonts w:ascii="Arial" w:hAnsi="Arial" w:cs="Arial"/>
          <w:color w:val="CF4A02"/>
          <w:sz w:val="18"/>
          <w:szCs w:val="18"/>
          <w:lang w:val="en-GB"/>
        </w:rPr>
      </w:pPr>
      <w:r w:rsidRPr="002E49B2">
        <w:rPr>
          <w:rFonts w:ascii="Arial" w:hAnsi="Arial" w:cs="Arial"/>
          <w:color w:val="CF4A02"/>
          <w:sz w:val="18"/>
          <w:szCs w:val="18"/>
          <w:lang w:val="en-GB"/>
        </w:rPr>
        <w:t>6.</w:t>
      </w:r>
      <w:r w:rsidR="00A53BFE">
        <w:rPr>
          <w:rFonts w:ascii="Arial" w:hAnsi="Arial" w:cs="Arial"/>
          <w:color w:val="CF4A02"/>
          <w:sz w:val="18"/>
          <w:szCs w:val="18"/>
          <w:lang w:val="en-GB"/>
        </w:rPr>
        <w:t>3</w:t>
      </w:r>
      <w:r w:rsidRPr="002E49B2">
        <w:rPr>
          <w:rFonts w:ascii="Arial" w:hAnsi="Arial" w:cs="Arial"/>
          <w:color w:val="CF4A02"/>
          <w:sz w:val="18"/>
          <w:szCs w:val="18"/>
          <w:lang w:val="en-GB"/>
        </w:rPr>
        <w:tab/>
        <w:t>Cash and cash equivalents</w:t>
      </w:r>
    </w:p>
    <w:p w:rsidR="00BB5602" w:rsidRPr="002E49B2" w:rsidRDefault="00BB5602" w:rsidP="007F6682">
      <w:pPr>
        <w:tabs>
          <w:tab w:val="left" w:pos="540"/>
        </w:tabs>
        <w:ind w:left="540"/>
        <w:rPr>
          <w:rFonts w:ascii="Arial" w:hAnsi="Arial" w:cs="Arial"/>
          <w:sz w:val="18"/>
          <w:szCs w:val="18"/>
          <w:lang w:val="en-GB" w:eastAsia="en-US"/>
        </w:rPr>
      </w:pPr>
    </w:p>
    <w:p w:rsidR="00BB5602" w:rsidRPr="00795C9B" w:rsidRDefault="00BB5602" w:rsidP="007F6682">
      <w:pPr>
        <w:tabs>
          <w:tab w:val="left" w:pos="540"/>
        </w:tabs>
        <w:ind w:left="540"/>
        <w:rPr>
          <w:rFonts w:ascii="Arial" w:hAnsi="Arial" w:cs="Arial"/>
          <w:sz w:val="18"/>
          <w:szCs w:val="18"/>
          <w:lang w:val="en-GB"/>
        </w:rPr>
      </w:pPr>
      <w:r w:rsidRPr="007F6682">
        <w:rPr>
          <w:rFonts w:ascii="Arial" w:hAnsi="Arial" w:cs="Arial"/>
          <w:spacing w:val="-2"/>
          <w:sz w:val="18"/>
          <w:szCs w:val="18"/>
          <w:lang w:val="en-GB" w:eastAsia="en-US"/>
        </w:rPr>
        <w:t>I</w:t>
      </w:r>
      <w:r w:rsidRPr="007F6682">
        <w:rPr>
          <w:rFonts w:ascii="Arial" w:hAnsi="Arial" w:cs="Arial"/>
          <w:spacing w:val="-2"/>
          <w:sz w:val="18"/>
          <w:szCs w:val="18"/>
          <w:lang w:val="en-GB"/>
        </w:rPr>
        <w:t>n the statements of cash flows, cash and cash equivalents includes cash on hand, deposits held at call, short-term</w:t>
      </w:r>
      <w:r w:rsidRPr="002E49B2">
        <w:rPr>
          <w:rFonts w:ascii="Arial" w:hAnsi="Arial" w:cs="Arial"/>
          <w:sz w:val="18"/>
          <w:szCs w:val="18"/>
          <w:lang w:val="en-GB"/>
        </w:rPr>
        <w:t xml:space="preserve"> highly liquid investments with maturities of three months or less from acquisition date and bank overdrafts. </w:t>
      </w:r>
    </w:p>
    <w:p w:rsidR="007F6682" w:rsidRDefault="007F6682" w:rsidP="007F6682">
      <w:pPr>
        <w:tabs>
          <w:tab w:val="left" w:pos="540"/>
        </w:tabs>
        <w:ind w:left="540"/>
        <w:rPr>
          <w:rFonts w:ascii="Arial" w:hAnsi="Arial" w:cs="Arial"/>
          <w:sz w:val="18"/>
          <w:szCs w:val="18"/>
          <w:lang w:val="en-GB"/>
        </w:rPr>
      </w:pPr>
    </w:p>
    <w:p w:rsidR="00BB5602" w:rsidRPr="002E49B2" w:rsidRDefault="00BB5602" w:rsidP="007F6682">
      <w:pPr>
        <w:tabs>
          <w:tab w:val="left" w:pos="540"/>
        </w:tabs>
        <w:ind w:left="540"/>
        <w:rPr>
          <w:rFonts w:ascii="Arial" w:hAnsi="Arial" w:cs="Arial"/>
          <w:sz w:val="18"/>
          <w:szCs w:val="18"/>
          <w:lang w:val="en-GB"/>
        </w:rPr>
      </w:pPr>
      <w:r w:rsidRPr="002E49B2">
        <w:rPr>
          <w:rFonts w:ascii="Arial" w:hAnsi="Arial" w:cs="Arial"/>
          <w:sz w:val="18"/>
          <w:szCs w:val="18"/>
          <w:lang w:val="en-GB"/>
        </w:rPr>
        <w:t>In the statements of financial position, bank overdrafts are shown in current liabilities.</w:t>
      </w:r>
    </w:p>
    <w:p w:rsidR="00BB5602" w:rsidRPr="002E49B2" w:rsidRDefault="00BB5602" w:rsidP="007F6682">
      <w:pPr>
        <w:tabs>
          <w:tab w:val="left" w:pos="540"/>
        </w:tabs>
        <w:ind w:left="540"/>
        <w:rPr>
          <w:rFonts w:ascii="Arial" w:hAnsi="Arial" w:cs="Arial"/>
          <w:sz w:val="18"/>
          <w:szCs w:val="18"/>
          <w:lang w:val="en-GB"/>
        </w:rPr>
      </w:pPr>
    </w:p>
    <w:p w:rsidR="00BB5602" w:rsidRPr="002E49B2" w:rsidRDefault="00BB5602" w:rsidP="007F6682">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w:t>
      </w:r>
      <w:r w:rsidR="00A53BFE">
        <w:rPr>
          <w:rFonts w:ascii="Arial" w:hAnsi="Arial" w:cs="Arial"/>
          <w:b/>
          <w:bCs/>
          <w:color w:val="CF4A02"/>
          <w:sz w:val="18"/>
          <w:szCs w:val="18"/>
          <w:lang w:val="en-GB"/>
        </w:rPr>
        <w:t>4</w:t>
      </w:r>
      <w:r w:rsidRPr="002E49B2">
        <w:rPr>
          <w:rFonts w:ascii="Arial" w:hAnsi="Arial" w:cs="Arial"/>
          <w:b/>
          <w:bCs/>
          <w:color w:val="CF4A02"/>
          <w:sz w:val="18"/>
          <w:szCs w:val="18"/>
          <w:lang w:val="en-GB"/>
        </w:rPr>
        <w:tab/>
        <w:t>Trade accounts receivable</w:t>
      </w:r>
    </w:p>
    <w:p w:rsidR="00F9610D" w:rsidRDefault="00F9610D" w:rsidP="00F9610D">
      <w:pPr>
        <w:ind w:left="540"/>
        <w:rPr>
          <w:rFonts w:ascii="Arial" w:hAnsi="Arial" w:cs="Arial"/>
          <w:sz w:val="18"/>
          <w:szCs w:val="18"/>
          <w:lang w:val="en-GB"/>
        </w:rPr>
      </w:pPr>
    </w:p>
    <w:p w:rsidR="00BB5602" w:rsidRPr="002E49B2" w:rsidRDefault="00BB5602" w:rsidP="00F9610D">
      <w:pPr>
        <w:ind w:left="540"/>
        <w:rPr>
          <w:rFonts w:ascii="Arial" w:hAnsi="Arial" w:cs="Arial"/>
          <w:sz w:val="18"/>
          <w:szCs w:val="18"/>
          <w:lang w:val="en-GB"/>
        </w:rPr>
      </w:pPr>
      <w:r w:rsidRPr="002E49B2">
        <w:rPr>
          <w:rFonts w:ascii="Arial" w:hAnsi="Arial" w:cs="Arial"/>
          <w:sz w:val="18"/>
          <w:szCs w:val="18"/>
          <w:lang w:val="en-GB"/>
        </w:rPr>
        <w:t>Trade receivables are amounts due from customers for goods sold or services performed in the</w:t>
      </w:r>
      <w:r w:rsidR="00F9610D">
        <w:rPr>
          <w:rFonts w:ascii="Arial" w:hAnsi="Arial" w:cs="Arial"/>
          <w:sz w:val="18"/>
          <w:szCs w:val="18"/>
          <w:lang w:val="en-GB"/>
        </w:rPr>
        <w:t xml:space="preserve"> </w:t>
      </w:r>
      <w:r w:rsidRPr="002E49B2">
        <w:rPr>
          <w:rFonts w:ascii="Arial" w:hAnsi="Arial" w:cs="Arial"/>
          <w:sz w:val="18"/>
          <w:szCs w:val="18"/>
          <w:lang w:val="en-GB"/>
        </w:rPr>
        <w:t>ordinary course of business. They are generally due for settlement within 30</w:t>
      </w:r>
      <w:r w:rsidR="00CF38B3">
        <w:rPr>
          <w:rFonts w:ascii="Arial" w:hAnsi="Arial" w:cs="Arial"/>
          <w:sz w:val="18"/>
          <w:szCs w:val="18"/>
          <w:lang w:val="en-GB"/>
        </w:rPr>
        <w:t xml:space="preserve"> - 60</w:t>
      </w:r>
      <w:r w:rsidRPr="002E49B2">
        <w:rPr>
          <w:rFonts w:ascii="Arial" w:hAnsi="Arial" w:cs="Arial"/>
          <w:sz w:val="18"/>
          <w:szCs w:val="18"/>
          <w:lang w:val="en-GB"/>
        </w:rPr>
        <w:t xml:space="preserve"> days and therefore are all classified as current. </w:t>
      </w:r>
    </w:p>
    <w:p w:rsidR="00BB5602" w:rsidRPr="002E49B2" w:rsidRDefault="00BB5602" w:rsidP="00F9610D">
      <w:pPr>
        <w:ind w:left="540"/>
        <w:rPr>
          <w:rFonts w:ascii="Arial" w:hAnsi="Arial" w:cs="Arial"/>
          <w:sz w:val="18"/>
          <w:szCs w:val="18"/>
          <w:lang w:val="en-GB"/>
        </w:rPr>
      </w:pPr>
    </w:p>
    <w:p w:rsidR="00BB5602" w:rsidRPr="002E49B2" w:rsidRDefault="00BB5602" w:rsidP="00F9610D">
      <w:pPr>
        <w:ind w:left="540"/>
        <w:rPr>
          <w:rFonts w:ascii="Arial" w:hAnsi="Arial" w:cs="Arial"/>
          <w:sz w:val="18"/>
          <w:szCs w:val="18"/>
          <w:lang w:val="en-GB"/>
        </w:rPr>
      </w:pPr>
      <w:r w:rsidRPr="002E49B2">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rsidR="00BB5602" w:rsidRPr="002E49B2" w:rsidRDefault="00BB5602" w:rsidP="00F9610D">
      <w:pPr>
        <w:ind w:left="540"/>
        <w:rPr>
          <w:rFonts w:ascii="Arial" w:hAnsi="Arial" w:cs="Arial"/>
          <w:sz w:val="18"/>
          <w:szCs w:val="18"/>
          <w:lang w:val="en-GB"/>
        </w:rPr>
      </w:pPr>
    </w:p>
    <w:p w:rsidR="00BB5602" w:rsidRPr="002E49B2" w:rsidRDefault="00BB5602" w:rsidP="00F9610D">
      <w:pPr>
        <w:ind w:left="540"/>
        <w:rPr>
          <w:rFonts w:ascii="Arial" w:hAnsi="Arial" w:cs="Arial"/>
          <w:sz w:val="18"/>
          <w:szCs w:val="18"/>
          <w:lang w:val="en-GB"/>
        </w:rPr>
      </w:pPr>
      <w:r w:rsidRPr="002E49B2">
        <w:rPr>
          <w:rFonts w:ascii="Arial" w:hAnsi="Arial" w:cs="Arial"/>
          <w:sz w:val="18"/>
          <w:szCs w:val="18"/>
          <w:lang w:val="en-GB"/>
        </w:rPr>
        <w:t xml:space="preserve">The impairment of trade receivables </w:t>
      </w:r>
      <w:proofErr w:type="gramStart"/>
      <w:r w:rsidRPr="002E49B2">
        <w:rPr>
          <w:rFonts w:ascii="Arial" w:hAnsi="Arial" w:cs="Arial"/>
          <w:sz w:val="18"/>
          <w:szCs w:val="18"/>
          <w:lang w:val="en-GB"/>
        </w:rPr>
        <w:t>are</w:t>
      </w:r>
      <w:proofErr w:type="gramEnd"/>
      <w:r w:rsidRPr="002E49B2">
        <w:rPr>
          <w:rFonts w:ascii="Arial" w:hAnsi="Arial" w:cs="Arial"/>
          <w:sz w:val="18"/>
          <w:szCs w:val="18"/>
          <w:lang w:val="en-GB"/>
        </w:rPr>
        <w:t xml:space="preserve"> disclosed in </w:t>
      </w:r>
      <w:r w:rsidR="00E37AF0">
        <w:rPr>
          <w:rFonts w:ascii="Arial" w:hAnsi="Arial" w:cs="Arial"/>
          <w:sz w:val="18"/>
          <w:szCs w:val="18"/>
          <w:lang w:val="en-GB"/>
        </w:rPr>
        <w:t>n</w:t>
      </w:r>
      <w:r w:rsidRPr="002E49B2">
        <w:rPr>
          <w:rFonts w:ascii="Arial" w:hAnsi="Arial" w:cs="Arial"/>
          <w:sz w:val="18"/>
          <w:szCs w:val="18"/>
          <w:lang w:val="en-GB"/>
        </w:rPr>
        <w:t>ote 6.</w:t>
      </w:r>
      <w:r w:rsidR="00597587">
        <w:rPr>
          <w:rFonts w:ascii="Arial" w:hAnsi="Arial" w:cs="Arial"/>
          <w:sz w:val="18"/>
          <w:szCs w:val="18"/>
          <w:lang w:val="en-GB"/>
        </w:rPr>
        <w:t>6</w:t>
      </w:r>
      <w:r w:rsidRPr="002E49B2">
        <w:rPr>
          <w:rFonts w:ascii="Arial" w:hAnsi="Arial" w:cs="Arial"/>
          <w:sz w:val="18"/>
          <w:szCs w:val="18"/>
          <w:lang w:val="en-GB"/>
        </w:rPr>
        <w:t>(</w:t>
      </w:r>
      <w:r w:rsidR="00597587">
        <w:rPr>
          <w:rFonts w:ascii="Arial" w:hAnsi="Arial" w:cs="Arial"/>
          <w:sz w:val="18"/>
          <w:szCs w:val="18"/>
          <w:lang w:val="en-GB"/>
        </w:rPr>
        <w:t>d</w:t>
      </w:r>
      <w:r w:rsidRPr="002E49B2">
        <w:rPr>
          <w:rFonts w:ascii="Arial" w:hAnsi="Arial" w:cs="Arial"/>
          <w:sz w:val="18"/>
          <w:szCs w:val="18"/>
          <w:lang w:val="en-GB"/>
        </w:rPr>
        <w:t>).</w:t>
      </w:r>
    </w:p>
    <w:p w:rsidR="00BB5602" w:rsidRPr="002E49B2" w:rsidRDefault="00BB5602" w:rsidP="00F9610D">
      <w:pPr>
        <w:ind w:left="540"/>
        <w:rPr>
          <w:rFonts w:ascii="Arial" w:hAnsi="Arial" w:cs="Arial"/>
          <w:sz w:val="18"/>
          <w:szCs w:val="18"/>
          <w:lang w:val="en-GB"/>
        </w:rPr>
      </w:pPr>
    </w:p>
    <w:p w:rsidR="00BB5602" w:rsidRPr="002E49B2" w:rsidRDefault="00BB5602" w:rsidP="00E4309A">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w:t>
      </w:r>
      <w:r w:rsidR="00A53BFE">
        <w:rPr>
          <w:rFonts w:ascii="Arial" w:hAnsi="Arial" w:cs="Arial"/>
          <w:b/>
          <w:bCs/>
          <w:color w:val="CF4A02"/>
          <w:sz w:val="18"/>
          <w:szCs w:val="18"/>
          <w:lang w:val="en-GB"/>
        </w:rPr>
        <w:t>5</w:t>
      </w:r>
      <w:r w:rsidRPr="002E49B2">
        <w:rPr>
          <w:rFonts w:ascii="Arial" w:hAnsi="Arial" w:cs="Arial"/>
          <w:b/>
          <w:bCs/>
          <w:color w:val="CF4A02"/>
          <w:sz w:val="18"/>
          <w:szCs w:val="18"/>
          <w:lang w:val="en-GB"/>
        </w:rPr>
        <w:tab/>
        <w:t>Inventories</w:t>
      </w:r>
    </w:p>
    <w:p w:rsidR="00BB5602" w:rsidRPr="002E49B2" w:rsidRDefault="00BB5602" w:rsidP="00F9610D">
      <w:pPr>
        <w:ind w:left="538"/>
        <w:rPr>
          <w:rFonts w:ascii="Arial" w:hAnsi="Arial" w:cs="Arial"/>
          <w:sz w:val="18"/>
          <w:szCs w:val="18"/>
          <w:lang w:val="en-GB"/>
        </w:rPr>
      </w:pPr>
    </w:p>
    <w:p w:rsidR="00BB5602" w:rsidRPr="002E49B2" w:rsidRDefault="00BB5602" w:rsidP="00F9610D">
      <w:pPr>
        <w:ind w:left="538"/>
        <w:rPr>
          <w:rFonts w:ascii="Arial" w:hAnsi="Arial" w:cs="Arial"/>
          <w:sz w:val="18"/>
          <w:szCs w:val="18"/>
          <w:lang w:val="en-GB"/>
        </w:rPr>
      </w:pPr>
      <w:r w:rsidRPr="002E49B2">
        <w:rPr>
          <w:rFonts w:ascii="Arial" w:hAnsi="Arial" w:cs="Arial"/>
          <w:sz w:val="18"/>
          <w:szCs w:val="18"/>
          <w:lang w:val="en-GB"/>
        </w:rPr>
        <w:t xml:space="preserve">Inventories are stated at the lower of cost and net realisable value. </w:t>
      </w:r>
    </w:p>
    <w:p w:rsidR="00BB5602" w:rsidRPr="002E49B2" w:rsidRDefault="00BB5602" w:rsidP="00F9610D">
      <w:pPr>
        <w:ind w:left="538"/>
        <w:rPr>
          <w:rFonts w:ascii="Arial" w:hAnsi="Arial" w:cs="Arial"/>
          <w:sz w:val="18"/>
          <w:szCs w:val="18"/>
          <w:lang w:val="en-GB"/>
        </w:rPr>
      </w:pPr>
    </w:p>
    <w:p w:rsidR="00BB5602" w:rsidRPr="002E49B2" w:rsidRDefault="00BB5602" w:rsidP="00F9610D">
      <w:pPr>
        <w:ind w:left="538"/>
        <w:rPr>
          <w:rFonts w:ascii="Arial" w:hAnsi="Arial" w:cs="Arial"/>
          <w:sz w:val="18"/>
          <w:szCs w:val="18"/>
          <w:lang w:val="en-GB"/>
        </w:rPr>
      </w:pPr>
      <w:r w:rsidRPr="002E49B2">
        <w:rPr>
          <w:rFonts w:ascii="Arial" w:hAnsi="Arial" w:cs="Arial"/>
          <w:sz w:val="18"/>
          <w:szCs w:val="18"/>
          <w:lang w:val="en-GB"/>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9520F2" w:rsidRDefault="009520F2">
      <w:pPr>
        <w:spacing w:after="160" w:line="259" w:lineRule="auto"/>
        <w:jc w:val="left"/>
        <w:rPr>
          <w:rFonts w:ascii="Arial" w:hAnsi="Arial" w:cs="Arial"/>
          <w:sz w:val="18"/>
          <w:szCs w:val="18"/>
          <w:lang w:val="en-GB" w:eastAsia="en-US"/>
        </w:rPr>
      </w:pPr>
      <w:r>
        <w:rPr>
          <w:rFonts w:ascii="Arial" w:hAnsi="Arial" w:cs="Arial"/>
          <w:sz w:val="18"/>
          <w:szCs w:val="18"/>
          <w:lang w:val="en-GB" w:eastAsia="en-US"/>
        </w:rPr>
        <w:br w:type="page"/>
      </w:r>
    </w:p>
    <w:p w:rsidR="009520F2" w:rsidRDefault="009520F2" w:rsidP="007F6682">
      <w:pPr>
        <w:tabs>
          <w:tab w:val="left" w:pos="540"/>
        </w:tabs>
        <w:ind w:left="540" w:hanging="540"/>
        <w:rPr>
          <w:rFonts w:ascii="Arial" w:hAnsi="Arial" w:cs="Arial"/>
          <w:b/>
          <w:bCs/>
          <w:color w:val="CF4A02"/>
          <w:sz w:val="18"/>
          <w:szCs w:val="18"/>
          <w:lang w:val="en-GB"/>
        </w:rPr>
      </w:pPr>
    </w:p>
    <w:p w:rsidR="00BB5602" w:rsidRPr="002E49B2" w:rsidRDefault="00BB5602" w:rsidP="007F6682">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w:t>
      </w:r>
      <w:r w:rsidR="00A53BFE">
        <w:rPr>
          <w:rFonts w:ascii="Arial" w:hAnsi="Arial" w:cs="Arial"/>
          <w:b/>
          <w:bCs/>
          <w:color w:val="CF4A02"/>
          <w:sz w:val="18"/>
          <w:szCs w:val="18"/>
          <w:lang w:val="en-GB"/>
        </w:rPr>
        <w:t>6</w:t>
      </w:r>
      <w:r w:rsidRPr="002E49B2">
        <w:rPr>
          <w:rFonts w:ascii="Arial" w:hAnsi="Arial" w:cs="Arial"/>
          <w:b/>
          <w:bCs/>
          <w:color w:val="CF4A02"/>
          <w:sz w:val="18"/>
          <w:szCs w:val="18"/>
          <w:lang w:val="en-GB"/>
        </w:rPr>
        <w:tab/>
        <w:t>Financial asset</w:t>
      </w:r>
    </w:p>
    <w:p w:rsidR="00B975C2" w:rsidRPr="002E49B2" w:rsidRDefault="00B975C2" w:rsidP="00F9610D">
      <w:pPr>
        <w:ind w:left="540"/>
        <w:rPr>
          <w:rFonts w:ascii="Arial" w:hAnsi="Arial" w:cs="Arial"/>
          <w:sz w:val="18"/>
          <w:szCs w:val="18"/>
          <w:lang w:val="en-GB"/>
        </w:rPr>
      </w:pPr>
    </w:p>
    <w:p w:rsidR="00BB5602" w:rsidRPr="002E49B2" w:rsidRDefault="00BB5602" w:rsidP="00F9610D">
      <w:pPr>
        <w:pStyle w:val="Heading3"/>
        <w:tabs>
          <w:tab w:val="clear" w:pos="585"/>
          <w:tab w:val="num" w:pos="709"/>
        </w:tabs>
        <w:ind w:left="540" w:firstLine="0"/>
        <w:rPr>
          <w:rFonts w:ascii="Arial" w:hAnsi="Arial" w:cs="Arial"/>
          <w:b w:val="0"/>
          <w:bCs w:val="0"/>
          <w:color w:val="auto"/>
          <w:sz w:val="18"/>
          <w:szCs w:val="18"/>
          <w:u w:val="single"/>
          <w:lang w:val="en-GB"/>
        </w:rPr>
      </w:pPr>
      <w:bookmarkStart w:id="10" w:name="_Toc48736020"/>
      <w:r w:rsidRPr="002E49B2">
        <w:rPr>
          <w:rFonts w:ascii="Arial" w:hAnsi="Arial" w:cs="Arial"/>
          <w:b w:val="0"/>
          <w:color w:val="auto"/>
          <w:sz w:val="18"/>
          <w:szCs w:val="18"/>
          <w:u w:val="single"/>
          <w:lang w:val="en-GB"/>
        </w:rPr>
        <w:t>For the year ended 31 December 2020</w:t>
      </w:r>
      <w:bookmarkEnd w:id="10"/>
    </w:p>
    <w:p w:rsidR="00BB5602" w:rsidRPr="002E49B2" w:rsidRDefault="00BB5602" w:rsidP="00F9610D">
      <w:pPr>
        <w:ind w:left="540"/>
        <w:rPr>
          <w:rFonts w:ascii="Arial" w:hAnsi="Arial" w:cs="Arial"/>
          <w:sz w:val="18"/>
          <w:szCs w:val="18"/>
          <w:lang w:val="en-GB"/>
        </w:rPr>
      </w:pPr>
    </w:p>
    <w:p w:rsidR="00BB5602" w:rsidRPr="00CE12D6" w:rsidRDefault="00BB5602" w:rsidP="00F9610D">
      <w:pPr>
        <w:pStyle w:val="NoSpacing"/>
        <w:ind w:left="1080" w:hanging="540"/>
        <w:outlineLvl w:val="3"/>
        <w:rPr>
          <w:rFonts w:ascii="Arial" w:hAnsi="Arial" w:cs="Arial"/>
          <w:b/>
          <w:bCs/>
          <w:color w:val="CF4A02"/>
          <w:sz w:val="18"/>
          <w:szCs w:val="18"/>
        </w:rPr>
      </w:pPr>
      <w:r w:rsidRPr="00CE12D6">
        <w:rPr>
          <w:rFonts w:ascii="Arial" w:hAnsi="Arial" w:cs="Arial"/>
          <w:b/>
          <w:bCs/>
          <w:color w:val="CF4A02"/>
          <w:sz w:val="18"/>
          <w:szCs w:val="18"/>
          <w:lang w:val="en-GB"/>
        </w:rPr>
        <w:t>a)</w:t>
      </w:r>
      <w:r w:rsidRPr="00CE12D6">
        <w:rPr>
          <w:rFonts w:ascii="Arial" w:hAnsi="Arial" w:cs="Arial"/>
          <w:b/>
          <w:bCs/>
          <w:color w:val="CF4A02"/>
          <w:sz w:val="18"/>
          <w:szCs w:val="18"/>
          <w:lang w:val="en-GB"/>
        </w:rPr>
        <w:tab/>
      </w:r>
      <w:r w:rsidRPr="00CE12D6">
        <w:rPr>
          <w:rFonts w:ascii="Arial" w:hAnsi="Arial" w:cs="Arial"/>
          <w:b/>
          <w:bCs/>
          <w:color w:val="CF4A02"/>
          <w:sz w:val="18"/>
          <w:szCs w:val="18"/>
        </w:rPr>
        <w:t>Classification</w:t>
      </w:r>
    </w:p>
    <w:p w:rsidR="00F9610D" w:rsidRPr="00F9610D" w:rsidRDefault="00F9610D" w:rsidP="00F9610D">
      <w:pPr>
        <w:pBdr>
          <w:bottom w:val="none" w:sz="0" w:space="8" w:color="auto"/>
        </w:pBdr>
        <w:tabs>
          <w:tab w:val="left" w:pos="1440"/>
        </w:tabs>
        <w:ind w:left="1080"/>
        <w:rPr>
          <w:rFonts w:ascii="Arial" w:hAnsi="Arial" w:cs="Arial"/>
          <w:sz w:val="18"/>
          <w:szCs w:val="18"/>
        </w:rPr>
      </w:pPr>
    </w:p>
    <w:p w:rsidR="00F9610D" w:rsidRPr="00F9610D" w:rsidRDefault="00F9610D" w:rsidP="00F9610D">
      <w:pPr>
        <w:pBdr>
          <w:bottom w:val="none" w:sz="0" w:space="8" w:color="auto"/>
        </w:pBdr>
        <w:tabs>
          <w:tab w:val="left" w:pos="1440"/>
        </w:tabs>
        <w:ind w:left="1080"/>
        <w:rPr>
          <w:rFonts w:ascii="Arial" w:hAnsi="Arial" w:cs="Arial"/>
          <w:sz w:val="18"/>
          <w:szCs w:val="18"/>
        </w:rPr>
      </w:pPr>
      <w:r w:rsidRPr="00F9610D">
        <w:rPr>
          <w:rFonts w:ascii="Arial" w:hAnsi="Arial" w:cs="Arial"/>
          <w:spacing w:val="-2"/>
          <w:sz w:val="18"/>
          <w:szCs w:val="18"/>
        </w:rPr>
        <w:t>From 1 January 2020, the Group classifies its debt instrument financial assets in the following measurement</w:t>
      </w:r>
      <w:r w:rsidRPr="00F9610D">
        <w:rPr>
          <w:rFonts w:ascii="Arial" w:hAnsi="Arial" w:cs="Arial"/>
          <w:sz w:val="18"/>
          <w:szCs w:val="18"/>
        </w:rPr>
        <w:t xml:space="preserve"> categories depending on </w:t>
      </w:r>
      <w:proofErr w:type="spellStart"/>
      <w:r w:rsidRPr="00F9610D">
        <w:rPr>
          <w:rFonts w:ascii="Arial" w:hAnsi="Arial" w:cs="Arial"/>
          <w:sz w:val="18"/>
          <w:szCs w:val="18"/>
        </w:rPr>
        <w:t>i</w:t>
      </w:r>
      <w:proofErr w:type="spellEnd"/>
      <w:r w:rsidRPr="00F9610D">
        <w:rPr>
          <w:rFonts w:ascii="Arial" w:hAnsi="Arial" w:cs="Arial"/>
          <w:sz w:val="18"/>
          <w:szCs w:val="18"/>
        </w:rPr>
        <w:t xml:space="preserve">) business model for managing the asset and ii) the cash flow characteristics of the asset whether they represent solely payments of principal and interest (SPPI). </w:t>
      </w:r>
    </w:p>
    <w:p w:rsidR="00F9610D" w:rsidRPr="00F9610D" w:rsidRDefault="00F9610D" w:rsidP="00F9610D">
      <w:pPr>
        <w:pBdr>
          <w:bottom w:val="none" w:sz="0" w:space="8" w:color="auto"/>
        </w:pBdr>
        <w:tabs>
          <w:tab w:val="left" w:pos="1440"/>
        </w:tabs>
        <w:ind w:left="1080"/>
        <w:rPr>
          <w:rFonts w:ascii="Arial" w:hAnsi="Arial" w:cs="Arial"/>
          <w:sz w:val="18"/>
          <w:szCs w:val="18"/>
        </w:rPr>
      </w:pPr>
    </w:p>
    <w:p w:rsidR="00F9610D" w:rsidRPr="00F9610D" w:rsidRDefault="00F9610D" w:rsidP="00F9610D">
      <w:pPr>
        <w:pBdr>
          <w:bottom w:val="none" w:sz="0" w:space="8" w:color="auto"/>
        </w:pBdr>
        <w:tabs>
          <w:tab w:val="left" w:pos="1440"/>
        </w:tabs>
        <w:ind w:left="1440" w:hanging="360"/>
        <w:rPr>
          <w:rFonts w:ascii="Arial" w:hAnsi="Arial" w:cs="Arial"/>
          <w:sz w:val="18"/>
          <w:szCs w:val="18"/>
        </w:rPr>
      </w:pPr>
      <w:r>
        <w:rPr>
          <w:rFonts w:ascii="Arial" w:hAnsi="Arial" w:cs="Arial"/>
          <w:sz w:val="18"/>
          <w:szCs w:val="18"/>
        </w:rPr>
        <w:t>-</w:t>
      </w:r>
      <w:r>
        <w:rPr>
          <w:rFonts w:ascii="Arial" w:hAnsi="Arial" w:cs="Arial"/>
          <w:sz w:val="18"/>
          <w:szCs w:val="18"/>
        </w:rPr>
        <w:tab/>
      </w:r>
      <w:r w:rsidRPr="00F9610D">
        <w:rPr>
          <w:rFonts w:ascii="Arial" w:hAnsi="Arial" w:cs="Arial"/>
          <w:spacing w:val="-2"/>
          <w:sz w:val="18"/>
          <w:szCs w:val="18"/>
        </w:rPr>
        <w:t>those to be measured subsequently at fair value (either through other comprehensive income or through</w:t>
      </w:r>
      <w:r w:rsidRPr="00F9610D">
        <w:rPr>
          <w:rFonts w:ascii="Arial" w:hAnsi="Arial" w:cs="Arial"/>
          <w:sz w:val="18"/>
          <w:szCs w:val="18"/>
        </w:rPr>
        <w:t xml:space="preserve"> profit or loss); and</w:t>
      </w:r>
    </w:p>
    <w:p w:rsidR="00F9610D" w:rsidRPr="00F9610D" w:rsidRDefault="00F9610D" w:rsidP="00F9610D">
      <w:pPr>
        <w:pBdr>
          <w:bottom w:val="none" w:sz="0" w:space="8" w:color="auto"/>
        </w:pBdr>
        <w:tabs>
          <w:tab w:val="left" w:pos="1440"/>
        </w:tabs>
        <w:ind w:left="1440" w:hanging="360"/>
        <w:rPr>
          <w:rFonts w:ascii="Arial" w:hAnsi="Arial" w:cs="Arial"/>
          <w:sz w:val="18"/>
          <w:szCs w:val="18"/>
        </w:rPr>
      </w:pPr>
      <w:r>
        <w:rPr>
          <w:rFonts w:ascii="Arial" w:hAnsi="Arial" w:cs="Arial"/>
          <w:sz w:val="18"/>
          <w:szCs w:val="18"/>
        </w:rPr>
        <w:t>-</w:t>
      </w:r>
      <w:r>
        <w:rPr>
          <w:rFonts w:ascii="Arial" w:hAnsi="Arial" w:cs="Arial"/>
          <w:sz w:val="18"/>
          <w:szCs w:val="18"/>
        </w:rPr>
        <w:tab/>
      </w:r>
      <w:r w:rsidRPr="00F9610D">
        <w:rPr>
          <w:rFonts w:ascii="Arial" w:hAnsi="Arial" w:cs="Arial"/>
          <w:sz w:val="18"/>
          <w:szCs w:val="18"/>
        </w:rPr>
        <w:t xml:space="preserve">those to be measured at </w:t>
      </w:r>
      <w:proofErr w:type="spellStart"/>
      <w:r w:rsidRPr="00F9610D">
        <w:rPr>
          <w:rFonts w:ascii="Arial" w:hAnsi="Arial" w:cs="Arial"/>
          <w:sz w:val="18"/>
          <w:szCs w:val="18"/>
        </w:rPr>
        <w:t>amortised</w:t>
      </w:r>
      <w:proofErr w:type="spellEnd"/>
      <w:r w:rsidRPr="00F9610D">
        <w:rPr>
          <w:rFonts w:ascii="Arial" w:hAnsi="Arial" w:cs="Arial"/>
          <w:sz w:val="18"/>
          <w:szCs w:val="18"/>
        </w:rPr>
        <w:t xml:space="preserve"> cost.</w:t>
      </w:r>
    </w:p>
    <w:p w:rsidR="00F9610D" w:rsidRPr="00F9610D" w:rsidRDefault="00F9610D" w:rsidP="00F9610D">
      <w:pPr>
        <w:pBdr>
          <w:bottom w:val="none" w:sz="0" w:space="8" w:color="auto"/>
        </w:pBdr>
        <w:tabs>
          <w:tab w:val="left" w:pos="1440"/>
        </w:tabs>
        <w:ind w:left="1080"/>
        <w:rPr>
          <w:rFonts w:ascii="Arial" w:hAnsi="Arial" w:cs="Arial"/>
          <w:sz w:val="18"/>
          <w:szCs w:val="18"/>
        </w:rPr>
      </w:pPr>
    </w:p>
    <w:p w:rsidR="00F9610D" w:rsidRPr="00F9610D" w:rsidRDefault="00F9610D" w:rsidP="00F9610D">
      <w:pPr>
        <w:pBdr>
          <w:bottom w:val="none" w:sz="0" w:space="8" w:color="auto"/>
        </w:pBdr>
        <w:tabs>
          <w:tab w:val="left" w:pos="1440"/>
        </w:tabs>
        <w:ind w:left="1080"/>
        <w:rPr>
          <w:rFonts w:ascii="Arial" w:hAnsi="Arial" w:cs="Arial"/>
          <w:sz w:val="18"/>
          <w:szCs w:val="18"/>
        </w:rPr>
      </w:pPr>
      <w:r w:rsidRPr="00F9610D">
        <w:rPr>
          <w:rFonts w:ascii="Arial" w:hAnsi="Arial" w:cs="Arial"/>
          <w:sz w:val="18"/>
          <w:szCs w:val="18"/>
        </w:rPr>
        <w:t xml:space="preserve">The Group reclassifies debt investments when and only when its business model for managing those assets changes. </w:t>
      </w:r>
    </w:p>
    <w:p w:rsidR="00F9610D" w:rsidRPr="00F9610D" w:rsidRDefault="00F9610D" w:rsidP="00F9610D">
      <w:pPr>
        <w:pBdr>
          <w:bottom w:val="none" w:sz="0" w:space="8" w:color="auto"/>
        </w:pBdr>
        <w:tabs>
          <w:tab w:val="left" w:pos="1440"/>
        </w:tabs>
        <w:ind w:left="1080"/>
        <w:rPr>
          <w:rFonts w:ascii="Arial" w:hAnsi="Arial" w:cs="Arial"/>
          <w:sz w:val="18"/>
          <w:szCs w:val="18"/>
        </w:rPr>
      </w:pPr>
    </w:p>
    <w:p w:rsidR="00BB5602" w:rsidRPr="002E49B2" w:rsidRDefault="00F9610D" w:rsidP="00F9610D">
      <w:pPr>
        <w:pBdr>
          <w:bottom w:val="none" w:sz="0" w:space="8" w:color="auto"/>
        </w:pBdr>
        <w:tabs>
          <w:tab w:val="left" w:pos="1440"/>
        </w:tabs>
        <w:ind w:left="1080"/>
        <w:rPr>
          <w:rFonts w:ascii="Arial" w:hAnsi="Arial" w:cs="Arial"/>
          <w:sz w:val="18"/>
          <w:szCs w:val="18"/>
        </w:rPr>
      </w:pPr>
      <w:r w:rsidRPr="00F9610D">
        <w:rPr>
          <w:rFonts w:ascii="Arial" w:hAnsi="Arial" w:cs="Arial"/>
          <w:sz w:val="18"/>
          <w:szCs w:val="18"/>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w:t>
      </w:r>
      <w:r w:rsidR="00BB5602" w:rsidRPr="002E49B2">
        <w:rPr>
          <w:rFonts w:ascii="Arial" w:hAnsi="Arial" w:cs="Arial"/>
          <w:sz w:val="18"/>
          <w:szCs w:val="18"/>
        </w:rPr>
        <w:t>that are held for trading, they are measured at FVPL.</w:t>
      </w:r>
    </w:p>
    <w:p w:rsidR="00F9610D" w:rsidRPr="00E21548" w:rsidRDefault="00F9610D" w:rsidP="00F9610D">
      <w:pPr>
        <w:pBdr>
          <w:bottom w:val="none" w:sz="0" w:space="8" w:color="auto"/>
        </w:pBdr>
        <w:tabs>
          <w:tab w:val="left" w:pos="1440"/>
        </w:tabs>
        <w:ind w:left="1080"/>
        <w:rPr>
          <w:rFonts w:ascii="Arial" w:hAnsi="Arial" w:cs="Arial"/>
          <w:sz w:val="12"/>
          <w:szCs w:val="12"/>
        </w:rPr>
      </w:pPr>
    </w:p>
    <w:p w:rsidR="00BB5602" w:rsidRPr="00CE12D6" w:rsidRDefault="00BB5602" w:rsidP="00F9610D">
      <w:pPr>
        <w:pStyle w:val="NoSpacing"/>
        <w:ind w:left="1080" w:hanging="540"/>
        <w:outlineLvl w:val="3"/>
        <w:rPr>
          <w:rFonts w:ascii="Arial" w:hAnsi="Arial" w:cs="Arial"/>
          <w:b/>
          <w:bCs/>
          <w:color w:val="CF4A02"/>
          <w:sz w:val="18"/>
          <w:szCs w:val="18"/>
        </w:rPr>
      </w:pPr>
      <w:r w:rsidRPr="00CE12D6">
        <w:rPr>
          <w:rFonts w:ascii="Arial" w:hAnsi="Arial" w:cs="Arial"/>
          <w:b/>
          <w:bCs/>
          <w:color w:val="CF4A02"/>
          <w:sz w:val="18"/>
          <w:szCs w:val="18"/>
        </w:rPr>
        <w:t>b)</w:t>
      </w:r>
      <w:r w:rsidR="00F9610D" w:rsidRPr="00CE12D6">
        <w:rPr>
          <w:rFonts w:ascii="Arial" w:hAnsi="Arial" w:cs="Arial"/>
          <w:b/>
          <w:bCs/>
          <w:color w:val="CF4A02"/>
          <w:sz w:val="18"/>
          <w:szCs w:val="18"/>
        </w:rPr>
        <w:tab/>
      </w:r>
      <w:r w:rsidRPr="00CE12D6">
        <w:rPr>
          <w:rFonts w:ascii="Arial" w:hAnsi="Arial" w:cs="Arial"/>
          <w:b/>
          <w:bCs/>
          <w:color w:val="CF4A02"/>
          <w:sz w:val="18"/>
          <w:szCs w:val="18"/>
        </w:rPr>
        <w:t>Recognition and derecognition</w:t>
      </w:r>
    </w:p>
    <w:p w:rsidR="00F9610D" w:rsidRDefault="00F9610D" w:rsidP="00F9610D">
      <w:pPr>
        <w:pStyle w:val="NoSpacing"/>
        <w:ind w:left="1080"/>
        <w:jc w:val="both"/>
        <w:rPr>
          <w:rFonts w:ascii="Arial" w:hAnsi="Arial" w:cs="Arial"/>
          <w:color w:val="auto"/>
          <w:sz w:val="18"/>
          <w:szCs w:val="18"/>
          <w:lang w:val="en-GB"/>
        </w:rPr>
      </w:pPr>
    </w:p>
    <w:p w:rsidR="00BB5602" w:rsidRPr="002E49B2" w:rsidRDefault="00BB5602" w:rsidP="00F9610D">
      <w:pPr>
        <w:pStyle w:val="NoSpacing"/>
        <w:ind w:left="1080"/>
        <w:jc w:val="both"/>
        <w:rPr>
          <w:rFonts w:ascii="Arial" w:hAnsi="Arial" w:cs="Arial"/>
          <w:color w:val="auto"/>
          <w:sz w:val="18"/>
          <w:szCs w:val="18"/>
          <w:lang w:val="en-GB"/>
        </w:rPr>
      </w:pPr>
      <w:proofErr w:type="gramStart"/>
      <w:r w:rsidRPr="002E49B2">
        <w:rPr>
          <w:rFonts w:ascii="Arial" w:hAnsi="Arial" w:cs="Arial"/>
          <w:color w:val="auto"/>
          <w:sz w:val="18"/>
          <w:szCs w:val="18"/>
          <w:lang w:val="en-GB"/>
        </w:rPr>
        <w:t>Regular way purchases,</w:t>
      </w:r>
      <w:proofErr w:type="gramEnd"/>
      <w:r w:rsidRPr="002E49B2">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BB5602" w:rsidRPr="00F9610D" w:rsidRDefault="00BB5602" w:rsidP="00F9610D">
      <w:pPr>
        <w:pStyle w:val="NoSpacing"/>
        <w:ind w:left="1080"/>
        <w:jc w:val="both"/>
        <w:rPr>
          <w:rFonts w:ascii="Arial" w:hAnsi="Arial" w:cs="Arial"/>
          <w:color w:val="auto"/>
          <w:sz w:val="18"/>
          <w:szCs w:val="18"/>
          <w:lang w:val="en-GB"/>
        </w:rPr>
      </w:pPr>
    </w:p>
    <w:p w:rsidR="00BB5602" w:rsidRPr="00CE12D6" w:rsidRDefault="00BB5602" w:rsidP="00F9610D">
      <w:pPr>
        <w:pStyle w:val="NoSpacing"/>
        <w:ind w:left="1080" w:hanging="540"/>
        <w:outlineLvl w:val="3"/>
        <w:rPr>
          <w:rFonts w:ascii="Arial" w:hAnsi="Arial" w:cs="Arial"/>
          <w:b/>
          <w:bCs/>
          <w:color w:val="CF4A02"/>
          <w:sz w:val="18"/>
          <w:szCs w:val="18"/>
        </w:rPr>
      </w:pPr>
      <w:r w:rsidRPr="00CE12D6">
        <w:rPr>
          <w:rFonts w:ascii="Arial" w:hAnsi="Arial" w:cs="Arial"/>
          <w:b/>
          <w:bCs/>
          <w:color w:val="CF4A02"/>
          <w:sz w:val="18"/>
          <w:szCs w:val="18"/>
        </w:rPr>
        <w:t>c)</w:t>
      </w:r>
      <w:r w:rsidR="00F9610D" w:rsidRPr="00CE12D6">
        <w:rPr>
          <w:rFonts w:ascii="Arial" w:hAnsi="Arial" w:cs="Arial"/>
          <w:b/>
          <w:bCs/>
          <w:color w:val="CF4A02"/>
          <w:sz w:val="18"/>
          <w:szCs w:val="18"/>
        </w:rPr>
        <w:tab/>
      </w:r>
      <w:r w:rsidRPr="00CE12D6">
        <w:rPr>
          <w:rFonts w:ascii="Arial" w:hAnsi="Arial" w:cs="Arial"/>
          <w:b/>
          <w:bCs/>
          <w:color w:val="CF4A02"/>
          <w:sz w:val="18"/>
          <w:szCs w:val="18"/>
        </w:rPr>
        <w:t>Measurement</w:t>
      </w:r>
    </w:p>
    <w:p w:rsidR="00BB5602" w:rsidRPr="00F9610D" w:rsidRDefault="00BB5602" w:rsidP="00F9610D">
      <w:pPr>
        <w:pStyle w:val="NoSpacing"/>
        <w:ind w:left="1080"/>
        <w:jc w:val="both"/>
        <w:rPr>
          <w:rFonts w:ascii="Arial" w:hAnsi="Arial" w:cs="Arial"/>
          <w:color w:val="auto"/>
          <w:sz w:val="18"/>
          <w:szCs w:val="18"/>
          <w:lang w:val="en-GB"/>
        </w:rPr>
      </w:pPr>
    </w:p>
    <w:p w:rsidR="00BB5602" w:rsidRPr="002E49B2" w:rsidRDefault="00BB5602" w:rsidP="00F9610D">
      <w:pPr>
        <w:pStyle w:val="NoSpacing"/>
        <w:ind w:left="1080"/>
        <w:jc w:val="both"/>
        <w:rPr>
          <w:rFonts w:ascii="Arial" w:hAnsi="Arial" w:cs="Arial"/>
          <w:color w:val="auto"/>
          <w:sz w:val="18"/>
          <w:szCs w:val="18"/>
          <w:lang w:val="en-GB"/>
        </w:rPr>
      </w:pPr>
      <w:r w:rsidRPr="002E49B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BB5602" w:rsidRPr="002E49B2" w:rsidRDefault="00BB5602" w:rsidP="00F9610D">
      <w:pPr>
        <w:pStyle w:val="NoSpacing"/>
        <w:ind w:left="1080"/>
        <w:jc w:val="both"/>
        <w:rPr>
          <w:rFonts w:ascii="Arial" w:hAnsi="Arial" w:cs="Arial"/>
          <w:color w:val="auto"/>
          <w:sz w:val="18"/>
          <w:szCs w:val="18"/>
          <w:lang w:val="en-GB"/>
        </w:rPr>
      </w:pPr>
    </w:p>
    <w:p w:rsidR="00BB5602" w:rsidRPr="002E49B2" w:rsidRDefault="00BB5602" w:rsidP="00F9610D">
      <w:pPr>
        <w:pStyle w:val="NoSpacing"/>
        <w:ind w:left="1080"/>
        <w:jc w:val="both"/>
        <w:rPr>
          <w:rFonts w:ascii="Arial" w:hAnsi="Arial" w:cs="Arial"/>
          <w:color w:val="auto"/>
          <w:sz w:val="18"/>
          <w:szCs w:val="18"/>
          <w:lang w:val="en-GB"/>
        </w:rPr>
      </w:pPr>
      <w:r w:rsidRPr="002E49B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rsidR="0070328E" w:rsidRPr="009520F2" w:rsidRDefault="0070328E" w:rsidP="009520F2">
      <w:pPr>
        <w:pStyle w:val="NoSpacing"/>
        <w:ind w:left="1080"/>
        <w:jc w:val="both"/>
        <w:rPr>
          <w:rFonts w:ascii="Arial" w:hAnsi="Arial" w:cs="Arial"/>
          <w:color w:val="auto"/>
          <w:sz w:val="18"/>
          <w:szCs w:val="18"/>
          <w:lang w:val="en-GB"/>
        </w:rPr>
      </w:pPr>
    </w:p>
    <w:p w:rsidR="0070328E" w:rsidRPr="00CE12D6" w:rsidRDefault="0070328E" w:rsidP="0070328E">
      <w:pPr>
        <w:pStyle w:val="NoSpacing"/>
        <w:ind w:left="1080" w:hanging="540"/>
        <w:outlineLvl w:val="3"/>
        <w:rPr>
          <w:rFonts w:ascii="Arial" w:hAnsi="Arial" w:cs="Arial"/>
          <w:b/>
          <w:bCs/>
          <w:color w:val="CF4A02"/>
          <w:sz w:val="18"/>
          <w:szCs w:val="18"/>
          <w:lang w:val="en-GB"/>
        </w:rPr>
      </w:pPr>
      <w:r w:rsidRPr="00CE12D6">
        <w:rPr>
          <w:rFonts w:ascii="Arial" w:hAnsi="Arial" w:cs="Arial"/>
          <w:b/>
          <w:bCs/>
          <w:color w:val="CF4A02"/>
          <w:sz w:val="18"/>
          <w:szCs w:val="18"/>
          <w:lang w:val="en-GB"/>
        </w:rPr>
        <w:t>d)</w:t>
      </w:r>
      <w:r w:rsidRPr="00CE12D6">
        <w:rPr>
          <w:rFonts w:ascii="Arial" w:hAnsi="Arial" w:cs="Arial"/>
          <w:b/>
          <w:bCs/>
          <w:color w:val="CF4A02"/>
          <w:sz w:val="18"/>
          <w:szCs w:val="18"/>
          <w:lang w:val="en-GB"/>
        </w:rPr>
        <w:tab/>
        <w:t>Impairment</w:t>
      </w:r>
    </w:p>
    <w:p w:rsidR="0070328E" w:rsidRDefault="0070328E" w:rsidP="0070328E">
      <w:pPr>
        <w:pStyle w:val="NoSpacing"/>
        <w:ind w:left="1080"/>
        <w:jc w:val="both"/>
        <w:rPr>
          <w:rFonts w:ascii="Arial" w:hAnsi="Arial" w:cs="Arial"/>
          <w:color w:val="auto"/>
          <w:sz w:val="18"/>
          <w:szCs w:val="18"/>
          <w:lang w:val="en-GB"/>
        </w:rPr>
      </w:pPr>
    </w:p>
    <w:p w:rsidR="0070328E" w:rsidRPr="00BD1DBF" w:rsidRDefault="0070328E" w:rsidP="0070328E">
      <w:pPr>
        <w:pStyle w:val="NoSpacing"/>
        <w:ind w:left="1080"/>
        <w:jc w:val="both"/>
        <w:rPr>
          <w:rFonts w:ascii="Arial" w:hAnsi="Arial" w:cs="Arial"/>
          <w:color w:val="auto"/>
          <w:sz w:val="18"/>
          <w:szCs w:val="18"/>
          <w:lang w:val="en-GB"/>
        </w:rPr>
      </w:pPr>
      <w:r w:rsidRPr="00BD1DBF">
        <w:rPr>
          <w:rFonts w:ascii="Arial" w:hAnsi="Arial" w:cs="Arial"/>
          <w:color w:val="auto"/>
          <w:sz w:val="18"/>
          <w:szCs w:val="18"/>
          <w:lang w:val="en-GB"/>
        </w:rPr>
        <w:t xml:space="preserve">From 1 January 2020, the Group applies the TFRS 9 simplified approach in measuring the impairment of trade receivables, </w:t>
      </w:r>
      <w:r w:rsidR="00CF38B3">
        <w:rPr>
          <w:rFonts w:ascii="Arial" w:hAnsi="Arial" w:cs="Arial"/>
          <w:color w:val="auto"/>
          <w:sz w:val="18"/>
          <w:szCs w:val="18"/>
          <w:lang w:val="en-GB"/>
        </w:rPr>
        <w:t>p</w:t>
      </w:r>
      <w:r w:rsidR="00CF38B3" w:rsidRPr="00CF38B3">
        <w:rPr>
          <w:rFonts w:ascii="Arial" w:hAnsi="Arial" w:cs="Arial"/>
          <w:color w:val="auto"/>
          <w:sz w:val="18"/>
          <w:szCs w:val="18"/>
          <w:lang w:val="en-GB"/>
        </w:rPr>
        <w:t xml:space="preserve">ost-dated cheque </w:t>
      </w:r>
      <w:r w:rsidR="009520F2">
        <w:rPr>
          <w:rFonts w:ascii="Arial" w:hAnsi="Arial" w:cs="Arial"/>
          <w:color w:val="auto"/>
          <w:sz w:val="18"/>
          <w:szCs w:val="18"/>
          <w:lang w:val="en-GB"/>
        </w:rPr>
        <w:t>-</w:t>
      </w:r>
      <w:r w:rsidR="00CF38B3" w:rsidRPr="00CF38B3">
        <w:rPr>
          <w:rFonts w:ascii="Arial" w:hAnsi="Arial" w:cs="Arial"/>
          <w:color w:val="auto"/>
          <w:sz w:val="18"/>
          <w:szCs w:val="18"/>
          <w:lang w:val="en-GB"/>
        </w:rPr>
        <w:t xml:space="preserve"> receivables</w:t>
      </w:r>
      <w:r w:rsidR="00CE12D6">
        <w:rPr>
          <w:rFonts w:ascii="Arial" w:hAnsi="Arial" w:cs="Arial"/>
          <w:color w:val="auto"/>
          <w:sz w:val="18"/>
          <w:szCs w:val="18"/>
          <w:lang w:val="en-GB"/>
        </w:rPr>
        <w:t>,</w:t>
      </w:r>
      <w:r w:rsidR="00CF38B3">
        <w:rPr>
          <w:rFonts w:ascii="Arial" w:hAnsi="Arial" w:cs="Arial"/>
          <w:color w:val="auto"/>
          <w:sz w:val="18"/>
          <w:szCs w:val="18"/>
          <w:lang w:val="en-GB"/>
        </w:rPr>
        <w:t xml:space="preserve"> </w:t>
      </w:r>
      <w:r w:rsidRPr="00BD1DBF">
        <w:rPr>
          <w:rFonts w:ascii="Arial" w:hAnsi="Arial" w:cs="Arial"/>
          <w:color w:val="auto"/>
          <w:sz w:val="18"/>
          <w:szCs w:val="18"/>
          <w:lang w:val="en-GB"/>
        </w:rPr>
        <w:t>other receivables,</w:t>
      </w:r>
      <w:r w:rsidR="00CF38B3">
        <w:rPr>
          <w:rFonts w:ascii="Arial" w:hAnsi="Arial" w:cs="Arial"/>
          <w:color w:val="auto"/>
          <w:sz w:val="18"/>
          <w:szCs w:val="18"/>
          <w:lang w:val="en-GB"/>
        </w:rPr>
        <w:t xml:space="preserve"> retention receivables,</w:t>
      </w:r>
      <w:r w:rsidRPr="00BD1DBF">
        <w:rPr>
          <w:rFonts w:ascii="Arial" w:hAnsi="Arial" w:cs="Arial"/>
          <w:color w:val="auto"/>
          <w:sz w:val="18"/>
          <w:szCs w:val="18"/>
          <w:lang w:val="en-GB"/>
        </w:rPr>
        <w:t xml:space="preserve"> and </w:t>
      </w:r>
      <w:r w:rsidR="00CF38B3">
        <w:rPr>
          <w:rFonts w:ascii="Arial" w:hAnsi="Arial" w:cs="Arial"/>
          <w:color w:val="auto"/>
          <w:sz w:val="18"/>
          <w:szCs w:val="18"/>
          <w:lang w:val="en-GB"/>
        </w:rPr>
        <w:t>u</w:t>
      </w:r>
      <w:r w:rsidR="00CF38B3" w:rsidRPr="00CF38B3">
        <w:rPr>
          <w:rFonts w:ascii="Arial" w:hAnsi="Arial" w:cs="Arial"/>
          <w:color w:val="auto"/>
          <w:sz w:val="18"/>
          <w:szCs w:val="18"/>
          <w:lang w:val="en-GB"/>
        </w:rPr>
        <w:t xml:space="preserve">nbilled </w:t>
      </w:r>
      <w:r w:rsidR="00CF38B3" w:rsidRPr="009520F2">
        <w:rPr>
          <w:rFonts w:ascii="Arial" w:hAnsi="Arial" w:cs="Arial"/>
          <w:color w:val="auto"/>
          <w:spacing w:val="-4"/>
          <w:sz w:val="18"/>
          <w:szCs w:val="18"/>
          <w:lang w:val="en-GB"/>
        </w:rPr>
        <w:t>contract revenue</w:t>
      </w:r>
      <w:r w:rsidRPr="009520F2">
        <w:rPr>
          <w:rFonts w:ascii="Arial" w:hAnsi="Arial" w:cs="Arial"/>
          <w:color w:val="auto"/>
          <w:spacing w:val="-4"/>
          <w:sz w:val="18"/>
          <w:szCs w:val="18"/>
          <w:lang w:val="en-GB"/>
        </w:rPr>
        <w:t>, which applies lifetime expected credit loss, from initial recognition, for all trade receivables,</w:t>
      </w:r>
      <w:r w:rsidR="00CE12D6">
        <w:rPr>
          <w:rFonts w:ascii="Arial" w:hAnsi="Arial" w:cs="Arial"/>
          <w:color w:val="auto"/>
          <w:sz w:val="18"/>
          <w:szCs w:val="18"/>
          <w:lang w:val="en-GB"/>
        </w:rPr>
        <w:t xml:space="preserve"> post-dated cheque </w:t>
      </w:r>
      <w:r w:rsidR="009520F2">
        <w:rPr>
          <w:rFonts w:ascii="Arial" w:hAnsi="Arial" w:cs="Arial"/>
          <w:color w:val="auto"/>
          <w:sz w:val="18"/>
          <w:szCs w:val="18"/>
          <w:lang w:val="en-GB"/>
        </w:rPr>
        <w:t>-</w:t>
      </w:r>
      <w:r w:rsidR="00CE12D6">
        <w:rPr>
          <w:rFonts w:ascii="Arial" w:hAnsi="Arial" w:cs="Arial"/>
          <w:color w:val="auto"/>
          <w:sz w:val="18"/>
          <w:szCs w:val="18"/>
          <w:lang w:val="en-GB"/>
        </w:rPr>
        <w:t xml:space="preserve"> receivables,</w:t>
      </w:r>
      <w:r w:rsidRPr="00BD1DBF">
        <w:rPr>
          <w:rFonts w:ascii="Arial" w:hAnsi="Arial" w:cs="Arial"/>
          <w:color w:val="auto"/>
          <w:sz w:val="18"/>
          <w:szCs w:val="18"/>
          <w:lang w:val="en-GB"/>
        </w:rPr>
        <w:t xml:space="preserve"> other receivables, </w:t>
      </w:r>
      <w:r w:rsidR="009B3D61">
        <w:rPr>
          <w:rFonts w:ascii="Arial" w:hAnsi="Arial" w:cs="Arial"/>
          <w:color w:val="auto"/>
          <w:sz w:val="18"/>
          <w:szCs w:val="18"/>
          <w:lang w:val="en-GB"/>
        </w:rPr>
        <w:t>retention receivables</w:t>
      </w:r>
      <w:r w:rsidRPr="00BD1DBF">
        <w:rPr>
          <w:rFonts w:ascii="Arial" w:hAnsi="Arial" w:cs="Arial"/>
          <w:color w:val="auto"/>
          <w:sz w:val="18"/>
          <w:szCs w:val="18"/>
          <w:lang w:val="en-GB"/>
        </w:rPr>
        <w:t xml:space="preserve">, and </w:t>
      </w:r>
      <w:r w:rsidR="00CF38B3">
        <w:rPr>
          <w:rFonts w:ascii="Arial" w:hAnsi="Arial" w:cs="Arial"/>
          <w:color w:val="auto"/>
          <w:sz w:val="18"/>
          <w:szCs w:val="18"/>
          <w:lang w:val="en-GB"/>
        </w:rPr>
        <w:t>u</w:t>
      </w:r>
      <w:r w:rsidR="00CF38B3" w:rsidRPr="00CF38B3">
        <w:rPr>
          <w:rFonts w:ascii="Arial" w:hAnsi="Arial" w:cs="Arial"/>
          <w:color w:val="auto"/>
          <w:sz w:val="18"/>
          <w:szCs w:val="18"/>
          <w:lang w:val="en-GB"/>
        </w:rPr>
        <w:t>nbilled contract revenue</w:t>
      </w:r>
      <w:r w:rsidRPr="00BD1DBF">
        <w:rPr>
          <w:rFonts w:ascii="Arial" w:hAnsi="Arial" w:cs="Arial"/>
          <w:color w:val="auto"/>
          <w:sz w:val="18"/>
          <w:szCs w:val="18"/>
          <w:lang w:val="en-GB"/>
        </w:rPr>
        <w:t xml:space="preserve">. </w:t>
      </w:r>
    </w:p>
    <w:p w:rsidR="0070328E" w:rsidRPr="00BD1DBF" w:rsidRDefault="0070328E" w:rsidP="0070328E">
      <w:pPr>
        <w:ind w:left="1080"/>
        <w:rPr>
          <w:rFonts w:ascii="Arial" w:hAnsi="Arial" w:cs="Arial"/>
          <w:sz w:val="18"/>
          <w:szCs w:val="18"/>
        </w:rPr>
      </w:pPr>
    </w:p>
    <w:p w:rsidR="0070328E" w:rsidRPr="00BD1DBF" w:rsidRDefault="0070328E" w:rsidP="0070328E">
      <w:pPr>
        <w:pStyle w:val="NoSpacing"/>
        <w:ind w:left="1080"/>
        <w:jc w:val="both"/>
        <w:rPr>
          <w:rFonts w:ascii="Arial" w:hAnsi="Arial" w:cs="Arial"/>
          <w:color w:val="auto"/>
          <w:sz w:val="18"/>
          <w:szCs w:val="18"/>
        </w:rPr>
      </w:pPr>
      <w:r w:rsidRPr="00BD1DBF">
        <w:rPr>
          <w:rFonts w:ascii="Arial" w:hAnsi="Arial" w:cs="Arial"/>
          <w:color w:val="auto"/>
          <w:sz w:val="18"/>
          <w:szCs w:val="18"/>
        </w:rPr>
        <w:t xml:space="preserve">To measure the expected credit losses, trade receivables have been grouped based on shared credit risk characteristics and the days past due. The </w:t>
      </w:r>
      <w:r w:rsidR="00C00137">
        <w:rPr>
          <w:rFonts w:ascii="Arial" w:hAnsi="Arial" w:cs="Arial"/>
          <w:color w:val="auto"/>
          <w:sz w:val="18"/>
          <w:szCs w:val="18"/>
        </w:rPr>
        <w:t>unbilled contract revenue</w:t>
      </w:r>
      <w:r w:rsidRPr="00BD1DBF">
        <w:rPr>
          <w:rFonts w:ascii="Arial" w:hAnsi="Arial" w:cs="Arial"/>
          <w:color w:val="auto"/>
          <w:sz w:val="18"/>
          <w:szCs w:val="18"/>
        </w:rPr>
        <w:t xml:space="preserve"> </w:t>
      </w:r>
      <w:proofErr w:type="gramStart"/>
      <w:r w:rsidRPr="00BD1DBF">
        <w:rPr>
          <w:rFonts w:ascii="Arial" w:hAnsi="Arial" w:cs="Arial"/>
          <w:color w:val="auto"/>
          <w:sz w:val="18"/>
          <w:szCs w:val="18"/>
        </w:rPr>
        <w:t>have</w:t>
      </w:r>
      <w:proofErr w:type="gramEnd"/>
      <w:r w:rsidRPr="00BD1DBF">
        <w:rPr>
          <w:rFonts w:ascii="Arial" w:hAnsi="Arial" w:cs="Arial"/>
          <w:color w:val="auto"/>
          <w:sz w:val="18"/>
          <w:szCs w:val="18"/>
        </w:rPr>
        <w:t xml:space="preserve"> substantially the same risk characteristics as the trade receivables for the same types of contracts. </w:t>
      </w:r>
      <w:r w:rsidR="000F26A5">
        <w:rPr>
          <w:rFonts w:ascii="Arial" w:hAnsi="Arial" w:cs="Arial"/>
          <w:color w:val="auto"/>
          <w:sz w:val="18"/>
          <w:szCs w:val="18"/>
        </w:rPr>
        <w:t>The m</w:t>
      </w:r>
      <w:r w:rsidR="00C00137">
        <w:rPr>
          <w:rFonts w:ascii="Arial" w:hAnsi="Arial" w:cs="Arial"/>
          <w:color w:val="auto"/>
          <w:sz w:val="18"/>
          <w:szCs w:val="18"/>
        </w:rPr>
        <w:t>anage</w:t>
      </w:r>
      <w:r w:rsidR="000F26A5">
        <w:rPr>
          <w:rFonts w:ascii="Arial" w:hAnsi="Arial" w:cs="Arial"/>
          <w:color w:val="auto"/>
          <w:sz w:val="18"/>
          <w:szCs w:val="18"/>
        </w:rPr>
        <w:t>ment</w:t>
      </w:r>
      <w:r w:rsidRPr="00BD1DBF">
        <w:rPr>
          <w:rFonts w:ascii="Arial" w:hAnsi="Arial" w:cs="Arial"/>
          <w:color w:val="auto"/>
          <w:sz w:val="18"/>
          <w:szCs w:val="18"/>
        </w:rPr>
        <w:t xml:space="preserve"> has therefore concluded that the expected loss rates for trade receivables</w:t>
      </w:r>
      <w:r w:rsidR="00C00137">
        <w:rPr>
          <w:rFonts w:ascii="Arial" w:hAnsi="Arial" w:cs="Arial"/>
          <w:color w:val="auto"/>
          <w:sz w:val="18"/>
          <w:szCs w:val="18"/>
        </w:rPr>
        <w:t>,</w:t>
      </w:r>
      <w:r w:rsidR="0052009F">
        <w:rPr>
          <w:rFonts w:ascii="Arial" w:hAnsi="Arial" w:cs="Arial"/>
          <w:color w:val="auto"/>
          <w:sz w:val="18"/>
          <w:szCs w:val="18"/>
        </w:rPr>
        <w:t xml:space="preserve"> </w:t>
      </w:r>
      <w:r w:rsidR="00C00137">
        <w:rPr>
          <w:rFonts w:ascii="Arial" w:hAnsi="Arial" w:cs="Arial"/>
          <w:color w:val="auto"/>
          <w:sz w:val="18"/>
          <w:szCs w:val="18"/>
        </w:rPr>
        <w:t>and unbilled contract revenue</w:t>
      </w:r>
      <w:r w:rsidRPr="00BD1DBF">
        <w:rPr>
          <w:rFonts w:ascii="Arial" w:hAnsi="Arial" w:cs="Arial"/>
          <w:color w:val="auto"/>
          <w:sz w:val="18"/>
          <w:szCs w:val="18"/>
        </w:rPr>
        <w:t xml:space="preserve">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BD1DBF">
        <w:rPr>
          <w:rFonts w:ascii="Arial" w:hAnsi="Arial" w:cs="Arial"/>
          <w:color w:val="auto"/>
          <w:sz w:val="18"/>
          <w:szCs w:val="18"/>
          <w:lang w:val="en-GB"/>
        </w:rPr>
        <w:t>outstanding balances</w:t>
      </w:r>
      <w:r w:rsidRPr="00BD1DBF">
        <w:rPr>
          <w:rFonts w:ascii="Arial" w:hAnsi="Arial" w:cs="Arial"/>
          <w:color w:val="auto"/>
          <w:sz w:val="18"/>
          <w:szCs w:val="18"/>
        </w:rPr>
        <w:t xml:space="preserve">. </w:t>
      </w:r>
    </w:p>
    <w:p w:rsidR="0070328E" w:rsidRPr="00BD1DBF" w:rsidRDefault="0070328E" w:rsidP="0070328E">
      <w:pPr>
        <w:pStyle w:val="NoSpacing"/>
        <w:ind w:left="1080"/>
        <w:jc w:val="both"/>
        <w:rPr>
          <w:rFonts w:ascii="Arial" w:hAnsi="Arial" w:cs="Arial"/>
          <w:color w:val="auto"/>
          <w:sz w:val="18"/>
          <w:szCs w:val="18"/>
        </w:rPr>
      </w:pPr>
    </w:p>
    <w:p w:rsidR="0070328E" w:rsidRPr="00BD1DBF" w:rsidRDefault="0070328E" w:rsidP="0070328E">
      <w:pPr>
        <w:pStyle w:val="NoSpacing"/>
        <w:ind w:left="1080"/>
        <w:jc w:val="both"/>
        <w:rPr>
          <w:rFonts w:ascii="Arial" w:hAnsi="Arial" w:cs="Arial"/>
          <w:color w:val="auto"/>
          <w:sz w:val="18"/>
          <w:szCs w:val="18"/>
        </w:rPr>
      </w:pPr>
      <w:r w:rsidRPr="00BD1DBF">
        <w:rPr>
          <w:rFonts w:ascii="Arial" w:hAnsi="Arial" w:cs="Arial"/>
          <w:color w:val="auto"/>
          <w:sz w:val="18"/>
          <w:szCs w:val="18"/>
        </w:rPr>
        <w:t>The expected loss rates are based on the payment profiles of sales over a period of 36 months before 1 January 2020 and the corresponding historical credit losses experienced within this period. The historical loss rates are adjusted to reflect current and forward</w:t>
      </w:r>
      <w:r w:rsidRPr="00BD1DBF">
        <w:rPr>
          <w:rFonts w:ascii="Arial" w:hAnsi="Arial" w:cs="Arial"/>
          <w:color w:val="auto"/>
          <w:sz w:val="18"/>
          <w:szCs w:val="18"/>
          <w:cs/>
        </w:rPr>
        <w:t>-</w:t>
      </w:r>
      <w:r w:rsidRPr="00BD1DBF">
        <w:rPr>
          <w:rFonts w:ascii="Arial" w:hAnsi="Arial" w:cs="Arial"/>
          <w:color w:val="auto"/>
          <w:sz w:val="18"/>
          <w:szCs w:val="18"/>
        </w:rPr>
        <w:t>looking information on macroeconomic</w:t>
      </w:r>
      <w:r w:rsidRPr="00BD1DBF">
        <w:rPr>
          <w:rFonts w:ascii="Arial" w:hAnsi="Arial" w:cs="Arial"/>
          <w:color w:val="auto"/>
          <w:sz w:val="18"/>
          <w:szCs w:val="18"/>
          <w:cs/>
        </w:rPr>
        <w:t xml:space="preserve"> </w:t>
      </w:r>
      <w:r w:rsidRPr="00BD1DBF">
        <w:rPr>
          <w:rFonts w:ascii="Arial" w:hAnsi="Arial" w:cs="Arial"/>
          <w:color w:val="auto"/>
          <w:sz w:val="18"/>
          <w:szCs w:val="18"/>
        </w:rPr>
        <w:t>factors affecting the ability of the customers to settle the receivables. The Group has identified the GDP, the unemployment rate, and consumer price index of the countries in which it sells its goods and services to be the most relevant factors, and accordingly adjusts the historical loss rates based on expected changes in these factors.</w:t>
      </w:r>
    </w:p>
    <w:p w:rsidR="0070328E" w:rsidRPr="00BD1DBF" w:rsidRDefault="0070328E" w:rsidP="0070328E">
      <w:pPr>
        <w:ind w:left="1080"/>
        <w:rPr>
          <w:rFonts w:ascii="Arial" w:hAnsi="Arial" w:cs="Arial"/>
          <w:sz w:val="18"/>
          <w:szCs w:val="18"/>
        </w:rPr>
      </w:pPr>
    </w:p>
    <w:p w:rsidR="0070328E" w:rsidRPr="00BD1DBF" w:rsidRDefault="0070328E" w:rsidP="0070328E">
      <w:pPr>
        <w:ind w:left="1080"/>
        <w:rPr>
          <w:rFonts w:ascii="Arial" w:eastAsia="Ink Free" w:hAnsi="Arial" w:cs="Arial"/>
          <w:sz w:val="18"/>
          <w:szCs w:val="18"/>
          <w:lang w:eastAsia="en-GB"/>
        </w:rPr>
      </w:pPr>
      <w:r w:rsidRPr="00BD1DBF">
        <w:rPr>
          <w:rFonts w:ascii="Arial" w:eastAsia="Ink Free" w:hAnsi="Arial" w:cs="Arial"/>
          <w:sz w:val="18"/>
          <w:szCs w:val="18"/>
          <w:lang w:eastAsia="en-GB"/>
        </w:rPr>
        <w:t xml:space="preserve">For other financial assets carried at </w:t>
      </w:r>
      <w:proofErr w:type="spellStart"/>
      <w:r w:rsidRPr="00BD1DBF">
        <w:rPr>
          <w:rFonts w:ascii="Arial" w:eastAsia="Ink Free" w:hAnsi="Arial" w:cs="Arial"/>
          <w:sz w:val="18"/>
          <w:szCs w:val="18"/>
          <w:lang w:eastAsia="en-GB"/>
        </w:rPr>
        <w:t>amortised</w:t>
      </w:r>
      <w:proofErr w:type="spellEnd"/>
      <w:r w:rsidRPr="00BD1DBF">
        <w:rPr>
          <w:rFonts w:ascii="Arial" w:eastAsia="Ink Free" w:hAnsi="Arial" w:cs="Arial"/>
          <w:sz w:val="18"/>
          <w:szCs w:val="18"/>
          <w:lang w:eastAsia="en-GB"/>
        </w:rPr>
        <w:t xml:space="preserve"> cost, the Group applies TFRS 9 general approach in measuring the impairment of</w:t>
      </w:r>
      <w:r w:rsidRPr="00BD1DBF">
        <w:rPr>
          <w:rFonts w:ascii="Arial" w:eastAsia="Ink Free" w:hAnsi="Arial" w:cs="Arial"/>
          <w:sz w:val="18"/>
          <w:szCs w:val="18"/>
          <w:cs/>
          <w:lang w:eastAsia="en-GB"/>
        </w:rPr>
        <w:t xml:space="preserve"> </w:t>
      </w:r>
      <w:r w:rsidRPr="00BD1DBF">
        <w:rPr>
          <w:rFonts w:ascii="Arial" w:eastAsia="Ink Free" w:hAnsi="Arial" w:cs="Arial"/>
          <w:sz w:val="18"/>
          <w:szCs w:val="18"/>
          <w:lang w:eastAsia="en-GB"/>
        </w:rPr>
        <w:t xml:space="preserve">those financial assets. Under the general approach, the 12-month or the lifetime expected credit loss is applied depending on whether there has been a significant increase in credit risk since the initial recognition. </w:t>
      </w:r>
    </w:p>
    <w:p w:rsidR="009520F2" w:rsidRDefault="009520F2" w:rsidP="009520F2">
      <w:pPr>
        <w:jc w:val="left"/>
        <w:rPr>
          <w:rFonts w:ascii="Arial" w:eastAsia="Ink Free" w:hAnsi="Arial" w:cs="Arial"/>
          <w:sz w:val="18"/>
          <w:szCs w:val="18"/>
          <w:lang w:eastAsia="en-GB"/>
        </w:rPr>
      </w:pPr>
      <w:r>
        <w:rPr>
          <w:rFonts w:ascii="Arial" w:eastAsia="Ink Free" w:hAnsi="Arial" w:cs="Arial"/>
          <w:sz w:val="18"/>
          <w:szCs w:val="18"/>
          <w:lang w:eastAsia="en-GB"/>
        </w:rPr>
        <w:br w:type="page"/>
      </w:r>
    </w:p>
    <w:p w:rsidR="0070328E" w:rsidRPr="00BD1DBF" w:rsidRDefault="0070328E" w:rsidP="0070328E">
      <w:pPr>
        <w:ind w:left="1080"/>
        <w:rPr>
          <w:rFonts w:ascii="Arial" w:eastAsia="Ink Free" w:hAnsi="Arial" w:cs="Arial"/>
          <w:sz w:val="18"/>
          <w:szCs w:val="18"/>
          <w:lang w:eastAsia="en-GB"/>
        </w:rPr>
      </w:pPr>
    </w:p>
    <w:p w:rsidR="0070328E" w:rsidRPr="00BD1DBF" w:rsidRDefault="0070328E" w:rsidP="0070328E">
      <w:pPr>
        <w:ind w:left="1080"/>
        <w:rPr>
          <w:rFonts w:ascii="Arial" w:eastAsia="Ink Free" w:hAnsi="Arial" w:cs="Arial"/>
          <w:sz w:val="18"/>
          <w:szCs w:val="18"/>
          <w:lang w:eastAsia="en-GB"/>
        </w:rPr>
      </w:pPr>
      <w:r w:rsidRPr="00BD1DBF">
        <w:rPr>
          <w:rFonts w:ascii="Arial" w:eastAsia="Ink Free" w:hAnsi="Arial" w:cs="Arial"/>
          <w:sz w:val="18"/>
          <w:szCs w:val="18"/>
          <w:lang w:eastAsia="en-GB"/>
        </w:rPr>
        <w:t xml:space="preserve">The significant increase in credit risk (from initial recognition) assessment is performed every end of reporting period by comparing </w:t>
      </w:r>
      <w:proofErr w:type="spellStart"/>
      <w:r w:rsidRPr="00BD1DBF">
        <w:rPr>
          <w:rFonts w:ascii="Arial" w:eastAsia="Ink Free" w:hAnsi="Arial" w:cs="Arial"/>
          <w:sz w:val="18"/>
          <w:szCs w:val="18"/>
          <w:lang w:eastAsia="en-GB"/>
        </w:rPr>
        <w:t>i</w:t>
      </w:r>
      <w:proofErr w:type="spellEnd"/>
      <w:r w:rsidRPr="00BD1DBF">
        <w:rPr>
          <w:rFonts w:ascii="Arial" w:eastAsia="Ink Free" w:hAnsi="Arial" w:cs="Arial"/>
          <w:sz w:val="18"/>
          <w:szCs w:val="18"/>
          <w:lang w:eastAsia="en-GB"/>
        </w:rPr>
        <w:t xml:space="preserve">) expected risk of default as of the reporting date and ii) estimated risk of default on the date of initial recognition. </w:t>
      </w:r>
    </w:p>
    <w:p w:rsidR="0070328E" w:rsidRPr="00BD1DBF" w:rsidRDefault="0070328E" w:rsidP="0070328E">
      <w:pPr>
        <w:ind w:left="1080"/>
        <w:rPr>
          <w:rFonts w:ascii="Arial" w:eastAsia="Ink Free" w:hAnsi="Arial" w:cs="Arial"/>
          <w:sz w:val="18"/>
          <w:szCs w:val="18"/>
          <w:lang w:eastAsia="en-GB"/>
        </w:rPr>
      </w:pPr>
    </w:p>
    <w:p w:rsidR="0070328E" w:rsidRPr="00BD1DBF" w:rsidRDefault="0070328E" w:rsidP="0070328E">
      <w:pPr>
        <w:ind w:left="1080"/>
        <w:rPr>
          <w:rFonts w:ascii="Arial" w:eastAsia="Ink Free" w:hAnsi="Arial" w:cs="Arial"/>
          <w:sz w:val="18"/>
          <w:szCs w:val="18"/>
          <w:lang w:eastAsia="en-GB"/>
        </w:rPr>
      </w:pPr>
      <w:r w:rsidRPr="00BD1DBF">
        <w:rPr>
          <w:rFonts w:ascii="Arial" w:eastAsia="Ink Free"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70328E" w:rsidRPr="00BD1DBF" w:rsidRDefault="0070328E" w:rsidP="0070328E">
      <w:pPr>
        <w:ind w:left="1080"/>
        <w:rPr>
          <w:rFonts w:ascii="Arial" w:eastAsia="Ink Free" w:hAnsi="Arial" w:cs="Arial"/>
          <w:sz w:val="18"/>
          <w:szCs w:val="18"/>
          <w:lang w:eastAsia="en-GB"/>
        </w:rPr>
      </w:pPr>
    </w:p>
    <w:p w:rsidR="0070328E" w:rsidRPr="00BD1DBF" w:rsidRDefault="0070328E" w:rsidP="0070328E">
      <w:pPr>
        <w:ind w:left="1080"/>
        <w:rPr>
          <w:rFonts w:ascii="Arial" w:eastAsia="Ink Free" w:hAnsi="Arial" w:cs="Arial"/>
          <w:sz w:val="18"/>
          <w:szCs w:val="18"/>
          <w:lang w:eastAsia="en-GB"/>
        </w:rPr>
      </w:pPr>
      <w:r w:rsidRPr="00BD1DBF">
        <w:rPr>
          <w:rFonts w:ascii="Arial" w:eastAsia="Ink Free" w:hAnsi="Arial" w:cs="Arial"/>
          <w:sz w:val="18"/>
          <w:szCs w:val="18"/>
          <w:lang w:eastAsia="en-GB"/>
        </w:rPr>
        <w:t>When measuring expected credit losses, the Group reflects the following:</w:t>
      </w:r>
    </w:p>
    <w:p w:rsidR="0070328E" w:rsidRPr="00BD1DBF" w:rsidRDefault="0070328E" w:rsidP="0070328E">
      <w:pPr>
        <w:ind w:left="1080"/>
        <w:rPr>
          <w:rFonts w:ascii="Arial" w:hAnsi="Arial" w:cs="Arial"/>
          <w:sz w:val="18"/>
          <w:szCs w:val="18"/>
        </w:rPr>
      </w:pPr>
    </w:p>
    <w:p w:rsidR="0070328E" w:rsidRPr="00BD1DBF" w:rsidRDefault="0070328E" w:rsidP="0070328E">
      <w:pPr>
        <w:pStyle w:val="ListParagraph"/>
        <w:numPr>
          <w:ilvl w:val="0"/>
          <w:numId w:val="28"/>
        </w:numPr>
        <w:spacing w:after="0" w:line="240" w:lineRule="auto"/>
        <w:ind w:left="1440"/>
        <w:contextualSpacing/>
        <w:jc w:val="both"/>
        <w:rPr>
          <w:rFonts w:ascii="Arial" w:hAnsi="Arial" w:cs="Arial"/>
          <w:sz w:val="18"/>
          <w:szCs w:val="18"/>
        </w:rPr>
      </w:pPr>
      <w:r w:rsidRPr="00BD1DBF">
        <w:rPr>
          <w:rFonts w:ascii="Arial" w:hAnsi="Arial" w:cs="Arial"/>
          <w:sz w:val="18"/>
          <w:szCs w:val="18"/>
        </w:rPr>
        <w:t>probability-weighted estimated uncollectible amounts</w:t>
      </w:r>
    </w:p>
    <w:p w:rsidR="0070328E" w:rsidRPr="00BD1DBF" w:rsidRDefault="0070328E" w:rsidP="0070328E">
      <w:pPr>
        <w:pStyle w:val="ListParagraph"/>
        <w:numPr>
          <w:ilvl w:val="0"/>
          <w:numId w:val="28"/>
        </w:numPr>
        <w:spacing w:after="0" w:line="240" w:lineRule="auto"/>
        <w:ind w:left="1440"/>
        <w:contextualSpacing/>
        <w:jc w:val="both"/>
        <w:rPr>
          <w:rFonts w:ascii="Arial" w:hAnsi="Arial" w:cs="Arial"/>
          <w:sz w:val="18"/>
          <w:szCs w:val="18"/>
        </w:rPr>
      </w:pPr>
      <w:r w:rsidRPr="00BD1DBF">
        <w:rPr>
          <w:rFonts w:ascii="Arial" w:hAnsi="Arial" w:cs="Arial"/>
          <w:sz w:val="18"/>
          <w:szCs w:val="18"/>
        </w:rPr>
        <w:t xml:space="preserve">time value of money; and </w:t>
      </w:r>
    </w:p>
    <w:p w:rsidR="0070328E" w:rsidRPr="00BD1DBF" w:rsidRDefault="0070328E" w:rsidP="0070328E">
      <w:pPr>
        <w:pStyle w:val="ListParagraph"/>
        <w:numPr>
          <w:ilvl w:val="0"/>
          <w:numId w:val="28"/>
        </w:numPr>
        <w:spacing w:after="0" w:line="240" w:lineRule="auto"/>
        <w:ind w:left="1440"/>
        <w:contextualSpacing/>
        <w:jc w:val="both"/>
        <w:rPr>
          <w:rFonts w:ascii="Arial" w:hAnsi="Arial" w:cs="Arial"/>
          <w:sz w:val="18"/>
          <w:szCs w:val="18"/>
        </w:rPr>
      </w:pPr>
      <w:r w:rsidRPr="007236E1">
        <w:rPr>
          <w:rFonts w:ascii="Arial" w:hAnsi="Arial" w:cs="Arial"/>
          <w:spacing w:val="-4"/>
          <w:sz w:val="18"/>
          <w:szCs w:val="18"/>
        </w:rPr>
        <w:t xml:space="preserve">supportable and reasonable information as of the reporting date about </w:t>
      </w:r>
      <w:proofErr w:type="gramStart"/>
      <w:r w:rsidRPr="007236E1">
        <w:rPr>
          <w:rFonts w:ascii="Arial" w:hAnsi="Arial" w:cs="Arial"/>
          <w:spacing w:val="-4"/>
          <w:sz w:val="18"/>
          <w:szCs w:val="18"/>
        </w:rPr>
        <w:t>past experience</w:t>
      </w:r>
      <w:proofErr w:type="gramEnd"/>
      <w:r w:rsidRPr="007236E1">
        <w:rPr>
          <w:rFonts w:ascii="Arial" w:hAnsi="Arial" w:cs="Arial"/>
          <w:spacing w:val="-4"/>
          <w:sz w:val="18"/>
          <w:szCs w:val="18"/>
        </w:rPr>
        <w:t xml:space="preserve">, current conditions </w:t>
      </w:r>
      <w:r w:rsidRPr="00BD1DBF">
        <w:rPr>
          <w:rFonts w:ascii="Arial" w:hAnsi="Arial" w:cs="Arial"/>
          <w:sz w:val="18"/>
          <w:szCs w:val="18"/>
        </w:rPr>
        <w:t>and forecasts of future situations.</w:t>
      </w:r>
    </w:p>
    <w:p w:rsidR="0070328E" w:rsidRPr="00BD1DBF" w:rsidRDefault="0070328E" w:rsidP="0070328E">
      <w:pPr>
        <w:ind w:left="1440" w:hanging="360"/>
        <w:rPr>
          <w:rFonts w:ascii="Arial" w:hAnsi="Arial" w:cs="Arial"/>
          <w:sz w:val="18"/>
          <w:szCs w:val="18"/>
        </w:rPr>
      </w:pPr>
    </w:p>
    <w:p w:rsidR="0070328E" w:rsidRPr="00BD1DBF" w:rsidRDefault="0070328E" w:rsidP="0070328E">
      <w:pPr>
        <w:ind w:left="1080"/>
        <w:rPr>
          <w:rFonts w:ascii="Arial" w:eastAsia="Ink Free" w:hAnsi="Arial" w:cs="Arial"/>
          <w:sz w:val="18"/>
          <w:szCs w:val="18"/>
          <w:lang w:eastAsia="en-GB"/>
        </w:rPr>
      </w:pPr>
      <w:r w:rsidRPr="00BD1DBF">
        <w:rPr>
          <w:rFonts w:ascii="Arial" w:eastAsia="Ink Free" w:hAnsi="Arial" w:cs="Arial"/>
          <w:sz w:val="18"/>
          <w:szCs w:val="18"/>
          <w:lang w:eastAsia="en-GB"/>
        </w:rPr>
        <w:t xml:space="preserve">Impairment (and reversal of impairment) losses are </w:t>
      </w:r>
      <w:proofErr w:type="spellStart"/>
      <w:r w:rsidRPr="00BD1DBF">
        <w:rPr>
          <w:rFonts w:ascii="Arial" w:eastAsia="Ink Free" w:hAnsi="Arial" w:cs="Arial"/>
          <w:sz w:val="18"/>
          <w:szCs w:val="18"/>
          <w:lang w:eastAsia="en-GB"/>
        </w:rPr>
        <w:t>recognised</w:t>
      </w:r>
      <w:proofErr w:type="spellEnd"/>
      <w:r w:rsidRPr="00BD1DBF">
        <w:rPr>
          <w:rFonts w:ascii="Arial" w:eastAsia="Ink Free" w:hAnsi="Arial" w:cs="Arial"/>
          <w:sz w:val="18"/>
          <w:szCs w:val="18"/>
          <w:lang w:eastAsia="en-GB"/>
        </w:rPr>
        <w:t xml:space="preserve"> in profit or loss included in administrative expenses.</w:t>
      </w:r>
    </w:p>
    <w:p w:rsidR="00B975C2" w:rsidRPr="002E49B2" w:rsidRDefault="00B975C2" w:rsidP="00F9610D">
      <w:pPr>
        <w:ind w:left="1080"/>
        <w:rPr>
          <w:rFonts w:ascii="Arial" w:hAnsi="Arial" w:cs="Arial"/>
          <w:sz w:val="18"/>
          <w:szCs w:val="18"/>
          <w:lang w:val="en-GB" w:eastAsia="en-GB"/>
        </w:rPr>
      </w:pPr>
    </w:p>
    <w:p w:rsidR="00BB5602" w:rsidRPr="00CE12D6" w:rsidRDefault="0070328E" w:rsidP="002533AE">
      <w:pPr>
        <w:pStyle w:val="NoSpacing"/>
        <w:tabs>
          <w:tab w:val="left" w:pos="1080"/>
        </w:tabs>
        <w:ind w:left="1080" w:hanging="540"/>
        <w:outlineLvl w:val="3"/>
        <w:rPr>
          <w:rFonts w:ascii="Arial" w:hAnsi="Arial" w:cs="Arial"/>
          <w:b/>
          <w:bCs/>
          <w:color w:val="CF4A02"/>
          <w:sz w:val="18"/>
          <w:szCs w:val="18"/>
        </w:rPr>
      </w:pPr>
      <w:bookmarkStart w:id="11" w:name="_Hlk63261654"/>
      <w:r w:rsidRPr="00CE12D6">
        <w:rPr>
          <w:rFonts w:ascii="Arial" w:hAnsi="Arial" w:cs="Arial"/>
          <w:b/>
          <w:bCs/>
          <w:color w:val="CF4A02"/>
          <w:sz w:val="18"/>
          <w:szCs w:val="18"/>
        </w:rPr>
        <w:t>e</w:t>
      </w:r>
      <w:r w:rsidR="00BB5602" w:rsidRPr="00CE12D6">
        <w:rPr>
          <w:rFonts w:ascii="Arial" w:hAnsi="Arial" w:cs="Arial"/>
          <w:b/>
          <w:bCs/>
          <w:color w:val="CF4A02"/>
          <w:sz w:val="18"/>
          <w:szCs w:val="18"/>
        </w:rPr>
        <w:t>)</w:t>
      </w:r>
      <w:r w:rsidR="00F9610D" w:rsidRPr="00CE12D6">
        <w:rPr>
          <w:rFonts w:ascii="Arial" w:hAnsi="Arial" w:cs="Arial"/>
          <w:b/>
          <w:bCs/>
          <w:color w:val="CF4A02"/>
          <w:sz w:val="18"/>
          <w:szCs w:val="18"/>
        </w:rPr>
        <w:tab/>
      </w:r>
      <w:r w:rsidR="00BB5602" w:rsidRPr="00CE12D6">
        <w:rPr>
          <w:rFonts w:ascii="Arial" w:hAnsi="Arial" w:cs="Arial"/>
          <w:b/>
          <w:bCs/>
          <w:color w:val="CF4A02"/>
          <w:sz w:val="18"/>
          <w:szCs w:val="18"/>
        </w:rPr>
        <w:t>Debt instruments</w:t>
      </w:r>
    </w:p>
    <w:p w:rsidR="002533AE" w:rsidRDefault="002533AE" w:rsidP="00F9610D">
      <w:pPr>
        <w:ind w:left="1080"/>
        <w:rPr>
          <w:rFonts w:ascii="Arial" w:hAnsi="Arial" w:cs="Arial"/>
          <w:sz w:val="18"/>
          <w:szCs w:val="18"/>
        </w:rPr>
      </w:pPr>
    </w:p>
    <w:p w:rsidR="00BB5602" w:rsidRPr="002E49B2" w:rsidRDefault="00BB5602" w:rsidP="00F9610D">
      <w:pPr>
        <w:ind w:left="1080"/>
        <w:rPr>
          <w:rFonts w:ascii="Arial" w:hAnsi="Arial" w:cs="Arial"/>
          <w:sz w:val="18"/>
          <w:szCs w:val="18"/>
        </w:rPr>
      </w:pPr>
      <w:r w:rsidRPr="002E49B2">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BB5602" w:rsidRPr="002533AE" w:rsidRDefault="00BB5602" w:rsidP="002533AE">
      <w:pPr>
        <w:ind w:left="1080"/>
        <w:rPr>
          <w:rFonts w:ascii="Arial" w:hAnsi="Arial" w:cs="Arial"/>
          <w:sz w:val="18"/>
          <w:szCs w:val="18"/>
          <w:lang w:val="en-GB" w:eastAsia="en-GB"/>
        </w:rPr>
      </w:pPr>
    </w:p>
    <w:p w:rsidR="00BB5602" w:rsidRPr="002E49B2" w:rsidRDefault="00BB5602" w:rsidP="002533AE">
      <w:pPr>
        <w:pStyle w:val="ListParagraph"/>
        <w:numPr>
          <w:ilvl w:val="0"/>
          <w:numId w:val="17"/>
        </w:numPr>
        <w:spacing w:after="0" w:line="240" w:lineRule="auto"/>
        <w:ind w:left="1440"/>
        <w:contextualSpacing/>
        <w:jc w:val="both"/>
        <w:rPr>
          <w:rFonts w:ascii="Arial" w:hAnsi="Arial" w:cs="Arial"/>
          <w:sz w:val="18"/>
          <w:szCs w:val="18"/>
        </w:rPr>
      </w:pPr>
      <w:proofErr w:type="spellStart"/>
      <w:r w:rsidRPr="002E49B2">
        <w:rPr>
          <w:rFonts w:ascii="Arial" w:hAnsi="Arial" w:cs="Arial"/>
          <w:sz w:val="18"/>
          <w:szCs w:val="18"/>
        </w:rPr>
        <w:t>Amortised</w:t>
      </w:r>
      <w:proofErr w:type="spellEnd"/>
      <w:r w:rsidRPr="002E49B2">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2E49B2">
        <w:rPr>
          <w:rFonts w:ascii="Arial" w:hAnsi="Arial" w:cs="Arial"/>
          <w:sz w:val="18"/>
          <w:szCs w:val="18"/>
        </w:rPr>
        <w:t>amortised</w:t>
      </w:r>
      <w:proofErr w:type="spellEnd"/>
      <w:r w:rsidRPr="002E49B2">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directly in profit or loss and presented in other </w:t>
      </w:r>
      <w:r w:rsidR="00CD4A80">
        <w:rPr>
          <w:rFonts w:ascii="Arial" w:hAnsi="Arial" w:cs="Arial"/>
          <w:sz w:val="18"/>
          <w:szCs w:val="18"/>
        </w:rPr>
        <w:t>income</w:t>
      </w:r>
      <w:r w:rsidRPr="002E49B2">
        <w:rPr>
          <w:rFonts w:ascii="Arial" w:hAnsi="Arial" w:cs="Arial"/>
          <w:sz w:val="18"/>
          <w:szCs w:val="18"/>
        </w:rPr>
        <w:t>. Impairment losses are presented as a separate line item in the statement of profit or loss.</w:t>
      </w:r>
    </w:p>
    <w:p w:rsidR="00BB5602" w:rsidRPr="002E49B2" w:rsidRDefault="00BB5602" w:rsidP="002533AE">
      <w:pPr>
        <w:ind w:left="1440" w:hanging="360"/>
        <w:rPr>
          <w:rFonts w:ascii="Arial" w:hAnsi="Arial" w:cs="Arial"/>
          <w:sz w:val="18"/>
          <w:szCs w:val="18"/>
        </w:rPr>
      </w:pPr>
    </w:p>
    <w:p w:rsidR="00BB5602" w:rsidRPr="002E49B2" w:rsidRDefault="00BB5602" w:rsidP="002533AE">
      <w:pPr>
        <w:pStyle w:val="ListParagraph"/>
        <w:numPr>
          <w:ilvl w:val="0"/>
          <w:numId w:val="17"/>
        </w:numPr>
        <w:spacing w:after="0" w:line="240" w:lineRule="auto"/>
        <w:ind w:left="1440"/>
        <w:contextualSpacing/>
        <w:jc w:val="both"/>
        <w:rPr>
          <w:rFonts w:ascii="Arial" w:hAnsi="Arial" w:cs="Arial"/>
          <w:sz w:val="18"/>
          <w:szCs w:val="18"/>
        </w:rPr>
      </w:pPr>
      <w:r w:rsidRPr="002E49B2">
        <w:rPr>
          <w:rFonts w:ascii="Arial" w:hAnsi="Arial" w:cs="Arial"/>
          <w:sz w:val="18"/>
          <w:szCs w:val="18"/>
        </w:rPr>
        <w:t xml:space="preserve">FVOCI: Financial assets that are held for </w:t>
      </w:r>
      <w:proofErr w:type="spellStart"/>
      <w:r w:rsidRPr="002E49B2">
        <w:rPr>
          <w:rFonts w:ascii="Arial" w:hAnsi="Arial" w:cs="Arial"/>
          <w:sz w:val="18"/>
          <w:szCs w:val="18"/>
        </w:rPr>
        <w:t>i</w:t>
      </w:r>
      <w:proofErr w:type="spellEnd"/>
      <w:r w:rsidRPr="002E49B2">
        <w:rPr>
          <w:rFonts w:ascii="Arial" w:hAnsi="Arial" w:cs="Arial"/>
          <w:sz w:val="18"/>
          <w:szCs w:val="18"/>
        </w:rPr>
        <w:t xml:space="preserve">) collection of contractual cash flows; and ii) for selling the financial assets, where the assets’ cash flows represent solely payments of </w:t>
      </w:r>
      <w:bookmarkEnd w:id="11"/>
      <w:r w:rsidRPr="002E49B2">
        <w:rPr>
          <w:rFonts w:ascii="Arial" w:hAnsi="Arial" w:cs="Arial"/>
          <w:sz w:val="18"/>
          <w:szCs w:val="18"/>
        </w:rPr>
        <w:t xml:space="preserve">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in profit or loss. When the financial assets </w:t>
      </w:r>
      <w:proofErr w:type="gramStart"/>
      <w:r w:rsidRPr="002E49B2">
        <w:rPr>
          <w:rFonts w:ascii="Arial" w:hAnsi="Arial" w:cs="Arial"/>
          <w:sz w:val="18"/>
          <w:szCs w:val="18"/>
        </w:rPr>
        <w:t>is</w:t>
      </w:r>
      <w:proofErr w:type="gramEnd"/>
      <w:r w:rsidRPr="002E49B2">
        <w:rPr>
          <w:rFonts w:ascii="Arial" w:hAnsi="Arial" w:cs="Arial"/>
          <w:sz w:val="18"/>
          <w:szCs w:val="18"/>
        </w:rPr>
        <w:t xml:space="preserve"> </w:t>
      </w:r>
      <w:proofErr w:type="spellStart"/>
      <w:r w:rsidRPr="002E49B2">
        <w:rPr>
          <w:rFonts w:ascii="Arial" w:hAnsi="Arial" w:cs="Arial"/>
          <w:sz w:val="18"/>
          <w:szCs w:val="18"/>
        </w:rPr>
        <w:t>derecognised</w:t>
      </w:r>
      <w:proofErr w:type="spellEnd"/>
      <w:r w:rsidRPr="002E49B2">
        <w:rPr>
          <w:rFonts w:ascii="Arial" w:hAnsi="Arial" w:cs="Arial"/>
          <w:sz w:val="18"/>
          <w:szCs w:val="18"/>
        </w:rPr>
        <w:t>, the cu</w:t>
      </w:r>
      <w:r w:rsidR="001D453E">
        <w:rPr>
          <w:rFonts w:ascii="Arial" w:hAnsi="Arial" w:cs="Arial"/>
          <w:sz w:val="18"/>
          <w:szCs w:val="18"/>
        </w:rPr>
        <w:t>m</w:t>
      </w:r>
      <w:r w:rsidRPr="002E49B2">
        <w:rPr>
          <w:rFonts w:ascii="Arial" w:hAnsi="Arial" w:cs="Arial"/>
          <w:sz w:val="18"/>
          <w:szCs w:val="18"/>
        </w:rPr>
        <w:t xml:space="preserve">ulative gain or loss previously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in OCI is reclassified from equity to profit or loss and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in other</w:t>
      </w:r>
      <w:r w:rsidR="00930C9E">
        <w:rPr>
          <w:rFonts w:ascii="Arial" w:hAnsi="Arial" w:cs="Arial"/>
          <w:sz w:val="18"/>
          <w:szCs w:val="18"/>
        </w:rPr>
        <w:t xml:space="preserve"> income</w:t>
      </w:r>
      <w:r w:rsidRPr="002E49B2">
        <w:rPr>
          <w:rFonts w:ascii="Arial" w:hAnsi="Arial" w:cs="Arial"/>
          <w:sz w:val="18"/>
          <w:szCs w:val="18"/>
        </w:rPr>
        <w:t xml:space="preserve">. Interest income is included in other income. Impairment expenses are presented separately in </w:t>
      </w:r>
      <w:r w:rsidR="001D453E" w:rsidRPr="001D453E">
        <w:rPr>
          <w:rFonts w:ascii="Arial" w:hAnsi="Arial" w:cs="Arial"/>
          <w:sz w:val="18"/>
          <w:szCs w:val="18"/>
        </w:rPr>
        <w:t>profit or loss</w:t>
      </w:r>
      <w:r w:rsidRPr="002E49B2">
        <w:rPr>
          <w:rFonts w:ascii="Arial" w:hAnsi="Arial" w:cs="Arial"/>
          <w:sz w:val="18"/>
          <w:szCs w:val="18"/>
        </w:rPr>
        <w:t>.</w:t>
      </w:r>
    </w:p>
    <w:p w:rsidR="00BB5602" w:rsidRPr="002E49B2" w:rsidRDefault="00BB5602" w:rsidP="002533AE">
      <w:pPr>
        <w:ind w:left="1440" w:hanging="360"/>
        <w:rPr>
          <w:rFonts w:ascii="Arial" w:hAnsi="Arial" w:cs="Arial"/>
          <w:sz w:val="18"/>
          <w:szCs w:val="18"/>
        </w:rPr>
      </w:pPr>
    </w:p>
    <w:p w:rsidR="00BB5602" w:rsidRDefault="00BB5602" w:rsidP="002533AE">
      <w:pPr>
        <w:pStyle w:val="ListParagraph"/>
        <w:numPr>
          <w:ilvl w:val="0"/>
          <w:numId w:val="17"/>
        </w:numPr>
        <w:spacing w:after="0" w:line="240" w:lineRule="auto"/>
        <w:ind w:left="1440"/>
        <w:contextualSpacing/>
        <w:jc w:val="both"/>
        <w:rPr>
          <w:rFonts w:ascii="Arial" w:hAnsi="Arial" w:cs="Arial"/>
          <w:sz w:val="18"/>
          <w:szCs w:val="18"/>
        </w:rPr>
      </w:pPr>
      <w:r w:rsidRPr="002E49B2">
        <w:rPr>
          <w:rFonts w:ascii="Arial" w:hAnsi="Arial" w:cs="Arial"/>
          <w:sz w:val="18"/>
          <w:szCs w:val="18"/>
        </w:rPr>
        <w:t xml:space="preserve">FVPL: Financial assets that do not meet the criteria for </w:t>
      </w:r>
      <w:proofErr w:type="spellStart"/>
      <w:r w:rsidRPr="002E49B2">
        <w:rPr>
          <w:rFonts w:ascii="Arial" w:hAnsi="Arial" w:cs="Arial"/>
          <w:sz w:val="18"/>
          <w:szCs w:val="18"/>
        </w:rPr>
        <w:t>amortised</w:t>
      </w:r>
      <w:proofErr w:type="spellEnd"/>
      <w:r w:rsidRPr="002E49B2">
        <w:rPr>
          <w:rFonts w:ascii="Arial" w:hAnsi="Arial" w:cs="Arial"/>
          <w:sz w:val="18"/>
          <w:szCs w:val="18"/>
        </w:rPr>
        <w:t xml:space="preserve"> cost or FVOCI are measured at FVPL. A gain or loss on a debt investment that is subsequently measured at FVPL is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in profit or loss and presented net within other</w:t>
      </w:r>
      <w:r w:rsidR="00B55775">
        <w:rPr>
          <w:rFonts w:ascii="Arial" w:hAnsi="Arial" w:cs="Arial"/>
          <w:sz w:val="18"/>
          <w:szCs w:val="18"/>
        </w:rPr>
        <w:t xml:space="preserve"> income</w:t>
      </w:r>
      <w:r w:rsidRPr="002E49B2">
        <w:rPr>
          <w:rFonts w:ascii="Arial" w:hAnsi="Arial" w:cs="Arial"/>
          <w:sz w:val="18"/>
          <w:szCs w:val="18"/>
        </w:rPr>
        <w:t xml:space="preserve"> in the </w:t>
      </w:r>
      <w:r w:rsidR="002362BF">
        <w:rPr>
          <w:rFonts w:ascii="Arial" w:hAnsi="Arial" w:cs="Arial"/>
          <w:sz w:val="18"/>
          <w:szCs w:val="18"/>
        </w:rPr>
        <w:t>year</w:t>
      </w:r>
      <w:r w:rsidRPr="002E49B2">
        <w:rPr>
          <w:rFonts w:ascii="Arial" w:hAnsi="Arial" w:cs="Arial"/>
          <w:sz w:val="18"/>
          <w:szCs w:val="18"/>
        </w:rPr>
        <w:t xml:space="preserve"> in which it arises.</w:t>
      </w:r>
    </w:p>
    <w:p w:rsidR="002533AE" w:rsidRPr="002E49B2" w:rsidRDefault="002533AE" w:rsidP="002533AE">
      <w:pPr>
        <w:pStyle w:val="ListParagraph"/>
        <w:spacing w:after="0" w:line="240" w:lineRule="auto"/>
        <w:ind w:left="1440"/>
        <w:contextualSpacing/>
        <w:jc w:val="both"/>
        <w:rPr>
          <w:rFonts w:ascii="Arial" w:hAnsi="Arial" w:cs="Arial"/>
          <w:sz w:val="18"/>
          <w:szCs w:val="18"/>
        </w:rPr>
      </w:pPr>
    </w:p>
    <w:p w:rsidR="00BB5602" w:rsidRPr="00E5068C" w:rsidRDefault="0070328E" w:rsidP="002533AE">
      <w:pPr>
        <w:pStyle w:val="NoSpacing"/>
        <w:tabs>
          <w:tab w:val="left" w:pos="1080"/>
        </w:tabs>
        <w:ind w:left="1080" w:hanging="540"/>
        <w:outlineLvl w:val="3"/>
        <w:rPr>
          <w:rFonts w:ascii="Arial" w:hAnsi="Arial" w:cs="Arial"/>
          <w:b/>
          <w:bCs/>
          <w:color w:val="CF4A02"/>
          <w:sz w:val="18"/>
          <w:szCs w:val="18"/>
        </w:rPr>
      </w:pPr>
      <w:r w:rsidRPr="00E5068C">
        <w:rPr>
          <w:rFonts w:ascii="Arial" w:hAnsi="Arial" w:cs="Arial"/>
          <w:b/>
          <w:bCs/>
          <w:color w:val="CF4A02"/>
          <w:sz w:val="18"/>
          <w:szCs w:val="18"/>
        </w:rPr>
        <w:t>f</w:t>
      </w:r>
      <w:r w:rsidR="00BB5602" w:rsidRPr="00E5068C">
        <w:rPr>
          <w:rFonts w:ascii="Arial" w:hAnsi="Arial" w:cs="Arial"/>
          <w:b/>
          <w:bCs/>
          <w:color w:val="CF4A02"/>
          <w:sz w:val="18"/>
          <w:szCs w:val="18"/>
        </w:rPr>
        <w:t>)</w:t>
      </w:r>
      <w:r w:rsidR="00BB5602" w:rsidRPr="00E5068C">
        <w:rPr>
          <w:rFonts w:ascii="Arial" w:hAnsi="Arial" w:cs="Arial"/>
          <w:b/>
          <w:bCs/>
          <w:color w:val="CF4A02"/>
          <w:sz w:val="18"/>
          <w:szCs w:val="18"/>
        </w:rPr>
        <w:tab/>
        <w:t>Equity instruments</w:t>
      </w:r>
    </w:p>
    <w:p w:rsidR="00BB5602" w:rsidRPr="002E49B2" w:rsidRDefault="00BB5602" w:rsidP="002533AE">
      <w:pPr>
        <w:ind w:left="1080"/>
        <w:rPr>
          <w:rFonts w:ascii="Arial" w:hAnsi="Arial" w:cs="Arial"/>
          <w:sz w:val="18"/>
          <w:szCs w:val="18"/>
        </w:rPr>
      </w:pPr>
    </w:p>
    <w:p w:rsidR="00BB5602" w:rsidRPr="002533AE" w:rsidRDefault="00BB5602" w:rsidP="002533AE">
      <w:pPr>
        <w:ind w:left="1080"/>
        <w:rPr>
          <w:rFonts w:ascii="Arial" w:hAnsi="Arial" w:cs="Arial"/>
          <w:sz w:val="18"/>
          <w:szCs w:val="18"/>
        </w:rPr>
      </w:pPr>
      <w:r w:rsidRPr="002E49B2">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2533AE">
        <w:rPr>
          <w:rFonts w:ascii="Arial" w:hAnsi="Arial" w:cs="Arial"/>
          <w:spacing w:val="-2"/>
          <w:sz w:val="18"/>
          <w:szCs w:val="18"/>
        </w:rPr>
        <w:t xml:space="preserve">continue to be </w:t>
      </w:r>
      <w:proofErr w:type="spellStart"/>
      <w:r w:rsidRPr="002533AE">
        <w:rPr>
          <w:rFonts w:ascii="Arial" w:hAnsi="Arial" w:cs="Arial"/>
          <w:spacing w:val="-2"/>
          <w:sz w:val="18"/>
          <w:szCs w:val="18"/>
        </w:rPr>
        <w:t>recognised</w:t>
      </w:r>
      <w:proofErr w:type="spellEnd"/>
      <w:r w:rsidRPr="002533AE">
        <w:rPr>
          <w:rFonts w:ascii="Arial" w:hAnsi="Arial" w:cs="Arial"/>
          <w:spacing w:val="-2"/>
          <w:sz w:val="18"/>
          <w:szCs w:val="18"/>
        </w:rPr>
        <w:t xml:space="preserve"> in profit or loss as other income</w:t>
      </w:r>
      <w:r w:rsidR="009C5885" w:rsidRPr="002533AE">
        <w:rPr>
          <w:rFonts w:ascii="Arial" w:hAnsi="Arial" w:cs="Arial"/>
          <w:spacing w:val="-2"/>
          <w:sz w:val="18"/>
          <w:szCs w:val="18"/>
        </w:rPr>
        <w:t xml:space="preserve"> </w:t>
      </w:r>
      <w:r w:rsidRPr="002533AE">
        <w:rPr>
          <w:rFonts w:ascii="Arial" w:hAnsi="Arial" w:cs="Arial"/>
          <w:spacing w:val="-2"/>
          <w:sz w:val="18"/>
          <w:szCs w:val="18"/>
        </w:rPr>
        <w:t>when the right to receive payments is established.</w:t>
      </w:r>
      <w:r w:rsidRPr="002E49B2">
        <w:rPr>
          <w:rFonts w:ascii="Arial" w:hAnsi="Arial" w:cs="Arial"/>
          <w:sz w:val="18"/>
          <w:szCs w:val="18"/>
        </w:rPr>
        <w:t xml:space="preserve"> </w:t>
      </w:r>
    </w:p>
    <w:p w:rsidR="00BB5602" w:rsidRPr="002E49B2" w:rsidRDefault="00BB5602" w:rsidP="002533AE">
      <w:pPr>
        <w:ind w:left="1080"/>
        <w:rPr>
          <w:rFonts w:ascii="Arial" w:hAnsi="Arial" w:cs="Arial"/>
          <w:sz w:val="18"/>
          <w:szCs w:val="18"/>
        </w:rPr>
      </w:pPr>
    </w:p>
    <w:p w:rsidR="00BB5602" w:rsidRPr="002E49B2" w:rsidRDefault="00BB5602" w:rsidP="002533AE">
      <w:pPr>
        <w:ind w:left="1080"/>
        <w:rPr>
          <w:rFonts w:ascii="Arial" w:hAnsi="Arial" w:cs="Arial"/>
          <w:sz w:val="18"/>
          <w:szCs w:val="18"/>
        </w:rPr>
      </w:pPr>
      <w:r w:rsidRPr="002E49B2">
        <w:rPr>
          <w:rFonts w:ascii="Arial" w:hAnsi="Arial" w:cs="Arial"/>
          <w:sz w:val="18"/>
          <w:szCs w:val="18"/>
        </w:rPr>
        <w:t xml:space="preserve">Changes in the fair value of financial assets at FVPL are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in other </w:t>
      </w:r>
      <w:r w:rsidR="001D453E">
        <w:rPr>
          <w:rFonts w:ascii="Arial" w:hAnsi="Arial" w:cs="Arial"/>
          <w:sz w:val="18"/>
          <w:szCs w:val="18"/>
        </w:rPr>
        <w:t>income</w:t>
      </w:r>
      <w:r w:rsidR="009C5885" w:rsidRPr="002E49B2">
        <w:rPr>
          <w:rFonts w:ascii="Arial" w:hAnsi="Arial" w:cs="Arial"/>
          <w:sz w:val="18"/>
          <w:szCs w:val="18"/>
        </w:rPr>
        <w:t xml:space="preserve"> </w:t>
      </w:r>
      <w:r w:rsidRPr="002E49B2">
        <w:rPr>
          <w:rFonts w:ascii="Arial" w:hAnsi="Arial" w:cs="Arial"/>
          <w:sz w:val="18"/>
          <w:szCs w:val="18"/>
        </w:rPr>
        <w:t>in the statement of profit or loss</w:t>
      </w:r>
      <w:r w:rsidR="009C5885" w:rsidRPr="002E49B2">
        <w:rPr>
          <w:rFonts w:ascii="Arial" w:hAnsi="Arial" w:cs="Arial"/>
          <w:sz w:val="18"/>
          <w:szCs w:val="18"/>
        </w:rPr>
        <w:t>.</w:t>
      </w:r>
    </w:p>
    <w:p w:rsidR="00BB5602" w:rsidRPr="002E49B2" w:rsidRDefault="00BB5602" w:rsidP="002533AE">
      <w:pPr>
        <w:ind w:left="1080"/>
        <w:rPr>
          <w:rFonts w:ascii="Arial" w:hAnsi="Arial" w:cs="Arial"/>
          <w:sz w:val="18"/>
          <w:szCs w:val="18"/>
        </w:rPr>
      </w:pPr>
    </w:p>
    <w:p w:rsidR="00BB5602" w:rsidRDefault="00BB5602" w:rsidP="002533AE">
      <w:pPr>
        <w:ind w:left="1080"/>
        <w:rPr>
          <w:rFonts w:ascii="Arial" w:hAnsi="Arial" w:cs="Arial"/>
          <w:sz w:val="18"/>
          <w:szCs w:val="18"/>
        </w:rPr>
      </w:pPr>
      <w:r w:rsidRPr="002E49B2">
        <w:rPr>
          <w:rFonts w:ascii="Arial" w:hAnsi="Arial" w:cs="Arial"/>
          <w:sz w:val="18"/>
          <w:szCs w:val="18"/>
        </w:rPr>
        <w:t xml:space="preserve">Impairment losses (and reversal of impairment losses) on equity investments are reported together with changes in fair value. </w:t>
      </w:r>
    </w:p>
    <w:p w:rsidR="006A2D28" w:rsidRDefault="006A2D28">
      <w:pPr>
        <w:spacing w:after="160" w:line="259" w:lineRule="auto"/>
        <w:jc w:val="left"/>
        <w:rPr>
          <w:rFonts w:ascii="Arial" w:hAnsi="Arial" w:cs="Arial"/>
          <w:sz w:val="18"/>
          <w:szCs w:val="18"/>
          <w:lang w:eastAsia="en-GB"/>
        </w:rPr>
      </w:pPr>
      <w:r>
        <w:rPr>
          <w:rFonts w:ascii="Arial" w:hAnsi="Arial" w:cs="Arial"/>
          <w:sz w:val="18"/>
          <w:szCs w:val="18"/>
          <w:lang w:eastAsia="en-GB"/>
        </w:rPr>
        <w:br w:type="page"/>
      </w:r>
    </w:p>
    <w:p w:rsidR="00EE605D" w:rsidRPr="002E49B2" w:rsidRDefault="00EE605D" w:rsidP="002533AE">
      <w:pPr>
        <w:ind w:left="540"/>
        <w:rPr>
          <w:rFonts w:ascii="Arial" w:hAnsi="Arial" w:cs="Arial"/>
          <w:sz w:val="18"/>
          <w:szCs w:val="18"/>
          <w:lang w:eastAsia="en-GB"/>
        </w:rPr>
      </w:pPr>
    </w:p>
    <w:p w:rsidR="00BB5602" w:rsidRPr="002E49B2" w:rsidRDefault="00BB5602" w:rsidP="002533AE">
      <w:pPr>
        <w:pStyle w:val="Heading3"/>
        <w:tabs>
          <w:tab w:val="clear" w:pos="585"/>
        </w:tabs>
        <w:ind w:left="540" w:firstLine="0"/>
        <w:rPr>
          <w:rFonts w:ascii="Arial" w:hAnsi="Arial" w:cs="Arial"/>
          <w:b w:val="0"/>
          <w:bCs w:val="0"/>
          <w:i/>
          <w:iCs/>
          <w:color w:val="auto"/>
          <w:sz w:val="18"/>
          <w:szCs w:val="18"/>
          <w:u w:val="single"/>
          <w:lang w:val="en-GB"/>
        </w:rPr>
      </w:pPr>
      <w:bookmarkStart w:id="12" w:name="_Toc48736021"/>
      <w:r w:rsidRPr="002E49B2">
        <w:rPr>
          <w:rFonts w:ascii="Arial" w:hAnsi="Arial" w:cs="Arial"/>
          <w:b w:val="0"/>
          <w:color w:val="auto"/>
          <w:sz w:val="18"/>
          <w:szCs w:val="18"/>
          <w:u w:val="single"/>
          <w:lang w:val="en-GB"/>
        </w:rPr>
        <w:t>For the year ended 31 December 2019</w:t>
      </w:r>
      <w:bookmarkEnd w:id="12"/>
      <w:r w:rsidRPr="002E49B2">
        <w:rPr>
          <w:rFonts w:ascii="Arial" w:hAnsi="Arial" w:cs="Arial"/>
          <w:b w:val="0"/>
          <w:i/>
          <w:iCs/>
          <w:color w:val="auto"/>
          <w:sz w:val="18"/>
          <w:szCs w:val="18"/>
          <w:u w:val="single"/>
          <w:lang w:val="en-GB"/>
        </w:rPr>
        <w:t xml:space="preserve"> </w:t>
      </w:r>
    </w:p>
    <w:p w:rsidR="00BB5602" w:rsidRPr="002E49B2" w:rsidRDefault="00BB5602" w:rsidP="002533AE">
      <w:pPr>
        <w:ind w:left="540"/>
        <w:rPr>
          <w:rFonts w:ascii="Arial" w:hAnsi="Arial" w:cs="Arial"/>
          <w:sz w:val="18"/>
          <w:szCs w:val="18"/>
          <w:lang w:val="en-GB"/>
        </w:rPr>
      </w:pPr>
    </w:p>
    <w:p w:rsidR="00BB5602" w:rsidRPr="001D453E" w:rsidRDefault="00BB5602" w:rsidP="002533AE">
      <w:pPr>
        <w:ind w:left="540"/>
        <w:rPr>
          <w:rFonts w:ascii="Arial" w:hAnsi="Arial" w:cs="Arial"/>
          <w:i/>
          <w:iCs/>
          <w:color w:val="CF4A02"/>
          <w:sz w:val="18"/>
          <w:szCs w:val="18"/>
          <w:lang w:val="en-GB"/>
        </w:rPr>
      </w:pPr>
      <w:r w:rsidRPr="001D453E">
        <w:rPr>
          <w:rFonts w:ascii="Arial" w:hAnsi="Arial" w:cs="Arial"/>
          <w:i/>
          <w:iCs/>
          <w:color w:val="CF4A02"/>
          <w:sz w:val="18"/>
          <w:szCs w:val="18"/>
          <w:lang w:val="en-GB"/>
        </w:rPr>
        <w:t>Investments in debt and equity securities</w:t>
      </w:r>
    </w:p>
    <w:p w:rsidR="00BB5602" w:rsidRPr="002E49B2" w:rsidRDefault="00BB5602" w:rsidP="002533AE">
      <w:pPr>
        <w:ind w:left="540"/>
        <w:rPr>
          <w:rFonts w:ascii="Arial" w:hAnsi="Arial" w:cs="Arial"/>
          <w:sz w:val="18"/>
          <w:szCs w:val="18"/>
          <w:lang w:val="en-GB"/>
        </w:rPr>
      </w:pPr>
    </w:p>
    <w:p w:rsidR="00BB5602" w:rsidRPr="002E49B2" w:rsidRDefault="00BB5602" w:rsidP="002533AE">
      <w:pPr>
        <w:ind w:left="540"/>
        <w:rPr>
          <w:rFonts w:ascii="Arial" w:hAnsi="Arial" w:cs="Arial"/>
          <w:sz w:val="18"/>
          <w:szCs w:val="18"/>
          <w:lang w:val="en-GB"/>
        </w:rPr>
      </w:pPr>
      <w:r w:rsidRPr="002E49B2">
        <w:rPr>
          <w:rFonts w:ascii="Arial" w:hAnsi="Arial" w:cs="Arial"/>
          <w:sz w:val="18"/>
          <w:szCs w:val="18"/>
          <w:lang w:val="en-GB"/>
        </w:rPr>
        <w:t>Investments other than investments in subsidiaries, associates and joint ventures are initially recognised at fair value of consideration paid plus direct transaction cost.</w:t>
      </w:r>
    </w:p>
    <w:p w:rsidR="00BB5602" w:rsidRPr="002E49B2" w:rsidRDefault="00BB5602" w:rsidP="002533AE">
      <w:pPr>
        <w:ind w:left="540"/>
        <w:rPr>
          <w:rFonts w:ascii="Arial" w:hAnsi="Arial" w:cs="Arial"/>
          <w:sz w:val="18"/>
          <w:szCs w:val="18"/>
          <w:lang w:val="en-GB"/>
        </w:rPr>
      </w:pPr>
    </w:p>
    <w:p w:rsidR="00BB5602" w:rsidRPr="002E49B2" w:rsidRDefault="00BB5602" w:rsidP="002533AE">
      <w:pPr>
        <w:ind w:left="540"/>
        <w:rPr>
          <w:rFonts w:ascii="Arial" w:hAnsi="Arial" w:cs="Arial"/>
          <w:i/>
          <w:color w:val="CF4A02"/>
          <w:sz w:val="18"/>
          <w:szCs w:val="18"/>
          <w:lang w:val="en-GB"/>
        </w:rPr>
      </w:pPr>
      <w:r w:rsidRPr="002E49B2">
        <w:rPr>
          <w:rFonts w:ascii="Arial" w:hAnsi="Arial" w:cs="Arial"/>
          <w:i/>
          <w:color w:val="CF4A02"/>
          <w:sz w:val="18"/>
          <w:szCs w:val="18"/>
          <w:lang w:val="en-GB"/>
        </w:rPr>
        <w:t>Trading and available-for-sale investments</w:t>
      </w:r>
    </w:p>
    <w:p w:rsidR="00BB5602" w:rsidRPr="002E49B2" w:rsidRDefault="00BB5602" w:rsidP="002533AE">
      <w:pPr>
        <w:ind w:left="540"/>
        <w:rPr>
          <w:rFonts w:ascii="Arial" w:hAnsi="Arial" w:cs="Arial"/>
          <w:sz w:val="18"/>
          <w:szCs w:val="18"/>
          <w:lang w:val="en-GB"/>
        </w:rPr>
      </w:pPr>
    </w:p>
    <w:p w:rsidR="00BB5602" w:rsidRPr="002E49B2" w:rsidRDefault="00BB5602" w:rsidP="002533AE">
      <w:pPr>
        <w:ind w:left="540"/>
        <w:rPr>
          <w:rFonts w:ascii="Arial" w:hAnsi="Arial" w:cs="Arial"/>
          <w:sz w:val="18"/>
          <w:szCs w:val="18"/>
          <w:lang w:val="en-GB"/>
        </w:rPr>
      </w:pPr>
      <w:r w:rsidRPr="002E49B2">
        <w:rPr>
          <w:rFonts w:ascii="Arial" w:hAnsi="Arial" w:cs="Arial"/>
          <w:sz w:val="18"/>
          <w:szCs w:val="18"/>
          <w:lang w:val="en-GB"/>
        </w:rPr>
        <w:t>Trading investments and available-for-sale investments are subsequently measured at fair value. The unrealised gains and losses of trading investments are recognised in profit or loss. The unrealised gains and losses of available</w:t>
      </w:r>
      <w:r w:rsidR="007E7EE3">
        <w:rPr>
          <w:rFonts w:ascii="Arial" w:hAnsi="Arial" w:cs="Arial"/>
          <w:sz w:val="18"/>
          <w:szCs w:val="18"/>
          <w:lang w:val="en-GB"/>
        </w:rPr>
        <w:t>-</w:t>
      </w:r>
      <w:r w:rsidRPr="002E49B2">
        <w:rPr>
          <w:rFonts w:ascii="Arial" w:hAnsi="Arial" w:cs="Arial"/>
          <w:sz w:val="18"/>
          <w:szCs w:val="18"/>
          <w:lang w:val="en-GB"/>
        </w:rPr>
        <w:t>for</w:t>
      </w:r>
      <w:r w:rsidR="007E7EE3">
        <w:rPr>
          <w:rFonts w:ascii="Arial" w:hAnsi="Arial" w:cs="Arial"/>
          <w:sz w:val="18"/>
          <w:szCs w:val="18"/>
          <w:lang w:val="en-GB"/>
        </w:rPr>
        <w:t>-</w:t>
      </w:r>
      <w:r w:rsidRPr="002E49B2">
        <w:rPr>
          <w:rFonts w:ascii="Arial" w:hAnsi="Arial" w:cs="Arial"/>
          <w:sz w:val="18"/>
          <w:szCs w:val="18"/>
          <w:lang w:val="en-GB"/>
        </w:rPr>
        <w:t>sale investments are recognised in other comprehensive income and are subsequently reclassified to profit or loss when the investment is disposed.</w:t>
      </w:r>
    </w:p>
    <w:p w:rsidR="00BB5602" w:rsidRPr="002E49B2" w:rsidRDefault="00BB5602" w:rsidP="002533AE">
      <w:pPr>
        <w:ind w:left="540"/>
        <w:rPr>
          <w:rFonts w:ascii="Arial" w:hAnsi="Arial" w:cs="Arial"/>
          <w:i/>
          <w:color w:val="CF4A02"/>
          <w:sz w:val="18"/>
          <w:szCs w:val="18"/>
          <w:lang w:val="en-GB"/>
        </w:rPr>
      </w:pPr>
    </w:p>
    <w:p w:rsidR="00BB5602" w:rsidRPr="002E49B2" w:rsidRDefault="00BB5602" w:rsidP="002533AE">
      <w:pPr>
        <w:ind w:left="540"/>
        <w:rPr>
          <w:rFonts w:ascii="Arial" w:hAnsi="Arial" w:cs="Arial"/>
          <w:i/>
          <w:color w:val="CF4A02"/>
          <w:sz w:val="18"/>
          <w:szCs w:val="18"/>
          <w:lang w:val="en-GB"/>
        </w:rPr>
      </w:pPr>
      <w:r w:rsidRPr="002E49B2">
        <w:rPr>
          <w:rFonts w:ascii="Arial" w:hAnsi="Arial" w:cs="Arial"/>
          <w:i/>
          <w:color w:val="CF4A02"/>
          <w:sz w:val="18"/>
          <w:szCs w:val="18"/>
          <w:lang w:val="en-GB"/>
        </w:rPr>
        <w:t>Held-to-maturity investments</w:t>
      </w:r>
    </w:p>
    <w:p w:rsidR="00BB5602" w:rsidRPr="002E49B2" w:rsidRDefault="00BB5602" w:rsidP="002533AE">
      <w:pPr>
        <w:ind w:left="540"/>
        <w:rPr>
          <w:rFonts w:ascii="Arial" w:hAnsi="Arial" w:cs="Arial"/>
          <w:sz w:val="18"/>
          <w:szCs w:val="18"/>
          <w:lang w:val="en-GB"/>
        </w:rPr>
      </w:pPr>
    </w:p>
    <w:p w:rsidR="00BB5602" w:rsidRPr="002E49B2" w:rsidRDefault="00BB5602" w:rsidP="002533AE">
      <w:pPr>
        <w:ind w:left="540"/>
        <w:rPr>
          <w:rFonts w:ascii="Arial" w:hAnsi="Arial" w:cs="Arial"/>
          <w:sz w:val="18"/>
          <w:szCs w:val="18"/>
          <w:lang w:val="en-GB"/>
        </w:rPr>
      </w:pPr>
      <w:r w:rsidRPr="002E49B2">
        <w:rPr>
          <w:rFonts w:ascii="Arial" w:hAnsi="Arial" w:cs="Arial"/>
          <w:sz w:val="18"/>
          <w:szCs w:val="18"/>
          <w:lang w:val="en-GB"/>
        </w:rPr>
        <w:t>Held-to-maturity investments are carried at amortised cost using the effective interest method less impairment.</w:t>
      </w:r>
    </w:p>
    <w:p w:rsidR="00BB5602" w:rsidRPr="002E49B2" w:rsidRDefault="00BB5602" w:rsidP="002533AE">
      <w:pPr>
        <w:ind w:left="540"/>
        <w:rPr>
          <w:rFonts w:ascii="Arial" w:hAnsi="Arial" w:cs="Arial"/>
          <w:sz w:val="18"/>
          <w:szCs w:val="18"/>
          <w:lang w:val="en-GB"/>
        </w:rPr>
      </w:pPr>
    </w:p>
    <w:p w:rsidR="00BB5602" w:rsidRPr="002E49B2" w:rsidRDefault="00BB5602" w:rsidP="002533AE">
      <w:pPr>
        <w:ind w:left="540"/>
        <w:rPr>
          <w:rFonts w:ascii="Arial" w:hAnsi="Arial" w:cs="Arial"/>
          <w:i/>
          <w:color w:val="CF4A02"/>
          <w:sz w:val="18"/>
          <w:szCs w:val="18"/>
          <w:lang w:val="en-GB"/>
        </w:rPr>
      </w:pPr>
      <w:r w:rsidRPr="002E49B2">
        <w:rPr>
          <w:rFonts w:ascii="Arial" w:hAnsi="Arial" w:cs="Arial"/>
          <w:i/>
          <w:color w:val="CF4A02"/>
          <w:sz w:val="18"/>
          <w:szCs w:val="18"/>
          <w:lang w:val="en-GB"/>
        </w:rPr>
        <w:t>General investments</w:t>
      </w:r>
    </w:p>
    <w:p w:rsidR="00BB5602" w:rsidRPr="002E49B2" w:rsidRDefault="00BB5602" w:rsidP="002533AE">
      <w:pPr>
        <w:ind w:left="540"/>
        <w:rPr>
          <w:rFonts w:ascii="Arial" w:hAnsi="Arial" w:cs="Arial"/>
          <w:sz w:val="18"/>
          <w:szCs w:val="18"/>
          <w:lang w:val="en-GB"/>
        </w:rPr>
      </w:pPr>
    </w:p>
    <w:p w:rsidR="00BB5602" w:rsidRDefault="00BB5602" w:rsidP="002533AE">
      <w:pPr>
        <w:ind w:left="540"/>
        <w:rPr>
          <w:rFonts w:ascii="Arial" w:hAnsi="Arial" w:cs="Arial"/>
          <w:sz w:val="18"/>
          <w:szCs w:val="18"/>
          <w:lang w:val="en-GB"/>
        </w:rPr>
      </w:pPr>
      <w:r w:rsidRPr="002E49B2">
        <w:rPr>
          <w:rFonts w:ascii="Arial" w:hAnsi="Arial" w:cs="Arial"/>
          <w:sz w:val="18"/>
          <w:szCs w:val="18"/>
          <w:lang w:val="en-GB"/>
        </w:rPr>
        <w:t>General investments are carried at cost less impairment.</w:t>
      </w:r>
    </w:p>
    <w:p w:rsidR="00EE605D" w:rsidRPr="002E49B2" w:rsidRDefault="00EE605D" w:rsidP="002533AE">
      <w:pPr>
        <w:ind w:left="540"/>
        <w:rPr>
          <w:rFonts w:ascii="Arial" w:hAnsi="Arial" w:cs="Arial"/>
          <w:sz w:val="18"/>
          <w:szCs w:val="18"/>
          <w:lang w:val="en-GB"/>
        </w:rPr>
      </w:pPr>
    </w:p>
    <w:p w:rsidR="00BB5602" w:rsidRPr="0070328E" w:rsidRDefault="00BB5602" w:rsidP="0070328E">
      <w:pPr>
        <w:spacing w:after="160" w:line="259" w:lineRule="auto"/>
        <w:ind w:firstLine="540"/>
        <w:jc w:val="left"/>
        <w:rPr>
          <w:rFonts w:ascii="Arial" w:hAnsi="Arial" w:cs="Arial"/>
          <w:sz w:val="18"/>
          <w:szCs w:val="18"/>
          <w:lang w:val="en-GB"/>
        </w:rPr>
      </w:pPr>
      <w:r w:rsidRPr="002E49B2">
        <w:rPr>
          <w:rFonts w:ascii="Arial" w:hAnsi="Arial" w:cs="Arial"/>
          <w:i/>
          <w:color w:val="CF4A02"/>
          <w:sz w:val="18"/>
          <w:szCs w:val="18"/>
          <w:lang w:val="en-GB"/>
        </w:rPr>
        <w:t>Disposal of investments</w:t>
      </w:r>
    </w:p>
    <w:p w:rsidR="00BB5602" w:rsidRPr="002E49B2" w:rsidRDefault="00BB5602" w:rsidP="002533AE">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w:t>
      </w:r>
      <w:r w:rsidR="009C5885" w:rsidRPr="002E49B2">
        <w:rPr>
          <w:rFonts w:ascii="Arial" w:hAnsi="Arial" w:cs="Arial"/>
          <w:color w:val="000000"/>
          <w:sz w:val="18"/>
          <w:szCs w:val="18"/>
          <w:lang w:val="en-GB"/>
        </w:rPr>
        <w:t xml:space="preserve"> </w:t>
      </w:r>
      <w:r w:rsidRPr="002E49B2">
        <w:rPr>
          <w:rFonts w:ascii="Arial" w:hAnsi="Arial" w:cs="Arial"/>
          <w:color w:val="000000"/>
          <w:sz w:val="18"/>
          <w:szCs w:val="18"/>
          <w:lang w:val="en-GB"/>
        </w:rPr>
        <w:t>first-in, first-out method.</w:t>
      </w:r>
    </w:p>
    <w:p w:rsidR="00BB5602" w:rsidRPr="002E49B2" w:rsidRDefault="00BB5602" w:rsidP="002533AE">
      <w:pPr>
        <w:ind w:left="540"/>
        <w:rPr>
          <w:rFonts w:ascii="Arial" w:hAnsi="Arial" w:cs="Arial"/>
          <w:sz w:val="18"/>
          <w:szCs w:val="18"/>
          <w:lang w:val="en-GB"/>
        </w:rPr>
      </w:pPr>
    </w:p>
    <w:p w:rsidR="00BB5602" w:rsidRPr="002E49B2" w:rsidRDefault="00BB5602" w:rsidP="002533AE">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w:t>
      </w:r>
      <w:r w:rsidR="00A53BFE">
        <w:rPr>
          <w:rFonts w:ascii="Arial" w:hAnsi="Arial" w:cs="Arial"/>
          <w:b/>
          <w:bCs/>
          <w:color w:val="CF4A02"/>
          <w:sz w:val="18"/>
          <w:szCs w:val="18"/>
          <w:lang w:val="en-GB"/>
        </w:rPr>
        <w:t>7</w:t>
      </w:r>
      <w:r w:rsidRPr="002E49B2">
        <w:rPr>
          <w:rFonts w:ascii="Arial" w:hAnsi="Arial" w:cs="Arial"/>
          <w:b/>
          <w:bCs/>
          <w:color w:val="CF4A02"/>
          <w:sz w:val="18"/>
          <w:szCs w:val="18"/>
          <w:lang w:val="en-GB"/>
        </w:rPr>
        <w:tab/>
        <w:t>Property, plant and equipment</w:t>
      </w:r>
    </w:p>
    <w:p w:rsidR="00BB5602" w:rsidRPr="002E49B2" w:rsidRDefault="00BB5602" w:rsidP="002533AE">
      <w:pPr>
        <w:ind w:left="540"/>
        <w:rPr>
          <w:rFonts w:ascii="Arial" w:hAnsi="Arial" w:cs="Arial"/>
          <w:b/>
          <w:bCs/>
          <w:color w:val="CF4A02"/>
          <w:sz w:val="18"/>
          <w:szCs w:val="18"/>
          <w:lang w:val="en-GB"/>
        </w:rPr>
      </w:pPr>
    </w:p>
    <w:p w:rsidR="00BB5602" w:rsidRPr="002E49B2" w:rsidRDefault="00BB5602" w:rsidP="002533AE">
      <w:pPr>
        <w:ind w:left="540"/>
        <w:rPr>
          <w:rFonts w:ascii="Arial" w:hAnsi="Arial" w:cs="Arial"/>
          <w:sz w:val="18"/>
          <w:szCs w:val="18"/>
          <w:lang w:val="en-GB"/>
        </w:rPr>
      </w:pPr>
      <w:r w:rsidRPr="002E49B2">
        <w:rPr>
          <w:rFonts w:ascii="Arial" w:hAnsi="Arial" w:cs="Arial"/>
          <w:sz w:val="18"/>
          <w:szCs w:val="18"/>
          <w:lang w:val="en-GB"/>
        </w:rPr>
        <w:t xml:space="preserve">All other property, plant and equipment are stated at historical cost less accumulated depreciation and impairment losses. Historical cost includes expenditure that is directly attributable to the acquisition of the items. </w:t>
      </w:r>
    </w:p>
    <w:p w:rsidR="00BB5602" w:rsidRPr="002E49B2" w:rsidRDefault="00BB5602" w:rsidP="002533AE">
      <w:pPr>
        <w:ind w:left="540"/>
        <w:rPr>
          <w:rFonts w:ascii="Arial" w:hAnsi="Arial" w:cs="Arial"/>
          <w:sz w:val="18"/>
          <w:szCs w:val="18"/>
          <w:lang w:val="en-GB"/>
        </w:rPr>
      </w:pPr>
    </w:p>
    <w:p w:rsidR="00BB5602" w:rsidRPr="002E49B2" w:rsidRDefault="00BB5602" w:rsidP="002533AE">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rsidR="00BB5602" w:rsidRPr="002E49B2" w:rsidRDefault="00BB5602" w:rsidP="002533AE">
      <w:pPr>
        <w:ind w:left="540"/>
        <w:rPr>
          <w:rFonts w:ascii="Arial" w:hAnsi="Arial" w:cs="Arial"/>
          <w:sz w:val="18"/>
          <w:szCs w:val="18"/>
          <w:lang w:val="en-GB"/>
        </w:rPr>
      </w:pPr>
    </w:p>
    <w:p w:rsidR="00BB5602" w:rsidRPr="002E49B2" w:rsidRDefault="00BB5602" w:rsidP="002533AE">
      <w:pPr>
        <w:ind w:left="540"/>
        <w:rPr>
          <w:rFonts w:ascii="Arial" w:hAnsi="Arial" w:cs="Arial"/>
          <w:sz w:val="18"/>
          <w:szCs w:val="18"/>
          <w:lang w:val="en-GB"/>
        </w:rPr>
      </w:pPr>
      <w:r w:rsidRPr="002E49B2">
        <w:rPr>
          <w:rFonts w:ascii="Arial" w:hAnsi="Arial" w:cs="Arial"/>
          <w:sz w:val="18"/>
          <w:szCs w:val="18"/>
          <w:lang w:val="en-GB"/>
        </w:rPr>
        <w:t>All other repairs and maintenance are charged to profit or loss when incurred.</w:t>
      </w:r>
    </w:p>
    <w:p w:rsidR="00B975C2" w:rsidRPr="002E49B2" w:rsidRDefault="00B975C2" w:rsidP="002533AE">
      <w:pPr>
        <w:ind w:left="540"/>
        <w:rPr>
          <w:rFonts w:ascii="Arial" w:hAnsi="Arial" w:cs="Arial"/>
          <w:sz w:val="18"/>
          <w:szCs w:val="18"/>
          <w:lang w:val="en-GB" w:eastAsia="en-GB"/>
        </w:rPr>
      </w:pPr>
    </w:p>
    <w:p w:rsidR="00BB5602" w:rsidRDefault="00BB5602" w:rsidP="002533AE">
      <w:pPr>
        <w:ind w:left="540"/>
        <w:rPr>
          <w:rFonts w:ascii="Arial" w:hAnsi="Arial" w:cs="Arial"/>
          <w:sz w:val="18"/>
          <w:szCs w:val="18"/>
          <w:lang w:val="en-GB" w:eastAsia="en-GB"/>
        </w:rPr>
      </w:pPr>
      <w:r w:rsidRPr="002E49B2">
        <w:rPr>
          <w:rFonts w:ascii="Arial" w:hAnsi="Arial" w:cs="Arial"/>
          <w:sz w:val="18"/>
          <w:szCs w:val="18"/>
          <w:lang w:val="en-GB" w:eastAsia="en-GB"/>
        </w:rPr>
        <w:t>Land is not depreciated. Depreciation on other assets is calculated using the straight-line method to allocate their cost to their residual values over their estimated useful lives, as follows:</w:t>
      </w:r>
    </w:p>
    <w:p w:rsidR="00296044" w:rsidRDefault="00296044" w:rsidP="002533AE">
      <w:pPr>
        <w:ind w:left="540"/>
        <w:rPr>
          <w:rFonts w:ascii="Arial" w:hAnsi="Arial" w:cstheme="minorBidi"/>
          <w:sz w:val="18"/>
          <w:szCs w:val="18"/>
          <w:lang w:val="en-GB" w:eastAsia="en-GB"/>
        </w:rPr>
      </w:pPr>
    </w:p>
    <w:p w:rsidR="00AB419F" w:rsidRPr="00AB419F" w:rsidRDefault="00AB419F" w:rsidP="00AB419F">
      <w:pPr>
        <w:tabs>
          <w:tab w:val="left" w:pos="709"/>
          <w:tab w:val="right" w:pos="9450"/>
          <w:tab w:val="right" w:pos="9744"/>
        </w:tabs>
        <w:suppressAutoHyphens/>
        <w:ind w:left="540"/>
        <w:jc w:val="right"/>
        <w:rPr>
          <w:rFonts w:ascii="Arial" w:hAnsi="Arial" w:cs="Browallia New"/>
          <w:spacing w:val="-2"/>
          <w:sz w:val="18"/>
          <w:szCs w:val="22"/>
          <w:u w:val="single"/>
          <w:lang w:val="en-GB"/>
        </w:rPr>
      </w:pPr>
      <w:r w:rsidRPr="002E49B2">
        <w:rPr>
          <w:rFonts w:ascii="Arial" w:hAnsi="Arial" w:cs="Arial"/>
          <w:spacing w:val="-2"/>
          <w:sz w:val="18"/>
          <w:szCs w:val="18"/>
        </w:rPr>
        <w:tab/>
      </w:r>
      <w:r w:rsidRPr="00AB419F">
        <w:rPr>
          <w:rFonts w:ascii="Arial" w:hAnsi="Arial" w:cs="Browallia New"/>
          <w:spacing w:val="-2"/>
          <w:sz w:val="18"/>
          <w:szCs w:val="22"/>
          <w:u w:val="single"/>
          <w:lang w:val="en-GB"/>
        </w:rPr>
        <w:t>Number of years</w:t>
      </w:r>
    </w:p>
    <w:p w:rsidR="009C5885" w:rsidRPr="002E49B2" w:rsidRDefault="009C5885" w:rsidP="00296044">
      <w:pPr>
        <w:tabs>
          <w:tab w:val="left" w:pos="709"/>
          <w:tab w:val="right" w:pos="9450"/>
          <w:tab w:val="right" w:pos="9744"/>
        </w:tabs>
        <w:suppressAutoHyphens/>
        <w:ind w:left="540"/>
        <w:rPr>
          <w:rFonts w:ascii="Arial" w:hAnsi="Arial" w:cs="Arial"/>
          <w:spacing w:val="-2"/>
          <w:sz w:val="18"/>
          <w:szCs w:val="18"/>
        </w:rPr>
      </w:pPr>
      <w:r w:rsidRPr="002E49B2">
        <w:rPr>
          <w:rFonts w:ascii="Arial" w:hAnsi="Arial" w:cs="Arial"/>
          <w:spacing w:val="-2"/>
          <w:sz w:val="18"/>
          <w:szCs w:val="18"/>
        </w:rPr>
        <w:t>Land improvement</w:t>
      </w:r>
      <w:r w:rsidRPr="002E49B2">
        <w:rPr>
          <w:rFonts w:ascii="Arial" w:hAnsi="Arial" w:cs="Arial"/>
          <w:spacing w:val="-2"/>
          <w:sz w:val="18"/>
          <w:szCs w:val="18"/>
        </w:rPr>
        <w:tab/>
        <w:t>5 years</w:t>
      </w:r>
    </w:p>
    <w:p w:rsidR="009C5885" w:rsidRPr="002E49B2" w:rsidRDefault="009C5885" w:rsidP="00296044">
      <w:pPr>
        <w:tabs>
          <w:tab w:val="left" w:pos="709"/>
          <w:tab w:val="right" w:pos="9450"/>
          <w:tab w:val="right" w:pos="9744"/>
        </w:tabs>
        <w:suppressAutoHyphens/>
        <w:ind w:left="540"/>
        <w:rPr>
          <w:rFonts w:ascii="Arial" w:hAnsi="Arial" w:cs="Arial"/>
          <w:spacing w:val="-2"/>
          <w:sz w:val="18"/>
          <w:szCs w:val="18"/>
        </w:rPr>
      </w:pPr>
      <w:r w:rsidRPr="002E49B2">
        <w:rPr>
          <w:rFonts w:ascii="Arial" w:hAnsi="Arial" w:cs="Arial"/>
          <w:spacing w:val="-2"/>
          <w:sz w:val="18"/>
          <w:szCs w:val="18"/>
        </w:rPr>
        <w:t>Buildings and building improvement</w:t>
      </w:r>
      <w:r w:rsidRPr="002E49B2">
        <w:rPr>
          <w:rFonts w:ascii="Arial" w:hAnsi="Arial" w:cs="Arial"/>
          <w:spacing w:val="-2"/>
          <w:sz w:val="18"/>
          <w:szCs w:val="18"/>
        </w:rPr>
        <w:tab/>
        <w:t>10 - 20 years</w:t>
      </w:r>
    </w:p>
    <w:p w:rsidR="009C5885" w:rsidRPr="002E49B2" w:rsidRDefault="009C5885" w:rsidP="00296044">
      <w:pPr>
        <w:tabs>
          <w:tab w:val="left" w:pos="709"/>
          <w:tab w:val="right" w:pos="9450"/>
          <w:tab w:val="right" w:pos="9744"/>
        </w:tabs>
        <w:suppressAutoHyphens/>
        <w:ind w:left="540"/>
        <w:rPr>
          <w:rFonts w:ascii="Arial" w:hAnsi="Arial" w:cs="Arial"/>
          <w:spacing w:val="-2"/>
          <w:sz w:val="18"/>
          <w:szCs w:val="18"/>
        </w:rPr>
      </w:pPr>
      <w:r w:rsidRPr="002E49B2">
        <w:rPr>
          <w:rFonts w:ascii="Arial" w:hAnsi="Arial" w:cs="Arial"/>
          <w:spacing w:val="-2"/>
          <w:sz w:val="18"/>
          <w:szCs w:val="18"/>
        </w:rPr>
        <w:t>Furniture, fixtures and office equipment</w:t>
      </w:r>
      <w:r w:rsidRPr="002E49B2">
        <w:rPr>
          <w:rFonts w:ascii="Arial" w:hAnsi="Arial" w:cs="Arial"/>
          <w:spacing w:val="-2"/>
          <w:sz w:val="18"/>
          <w:szCs w:val="18"/>
        </w:rPr>
        <w:tab/>
        <w:t>3 - 5 years</w:t>
      </w:r>
    </w:p>
    <w:p w:rsidR="009C5885" w:rsidRPr="002E49B2" w:rsidRDefault="009C5885" w:rsidP="00296044">
      <w:pPr>
        <w:tabs>
          <w:tab w:val="left" w:pos="709"/>
          <w:tab w:val="right" w:pos="9450"/>
          <w:tab w:val="right" w:pos="9744"/>
        </w:tabs>
        <w:suppressAutoHyphens/>
        <w:ind w:left="540"/>
        <w:rPr>
          <w:rFonts w:ascii="Arial" w:hAnsi="Arial" w:cs="Arial"/>
          <w:spacing w:val="-2"/>
          <w:sz w:val="18"/>
          <w:szCs w:val="18"/>
        </w:rPr>
      </w:pPr>
      <w:r w:rsidRPr="002E49B2">
        <w:rPr>
          <w:rFonts w:ascii="Arial" w:hAnsi="Arial" w:cs="Arial"/>
          <w:spacing w:val="-2"/>
          <w:sz w:val="18"/>
          <w:szCs w:val="18"/>
        </w:rPr>
        <w:t>Equipment for construction and machinery</w:t>
      </w:r>
      <w:r w:rsidRPr="002E49B2">
        <w:rPr>
          <w:rFonts w:ascii="Arial" w:hAnsi="Arial" w:cs="Arial"/>
          <w:spacing w:val="-2"/>
          <w:sz w:val="18"/>
          <w:szCs w:val="18"/>
        </w:rPr>
        <w:tab/>
        <w:t>5 years</w:t>
      </w:r>
    </w:p>
    <w:p w:rsidR="009C5885" w:rsidRPr="002E49B2" w:rsidRDefault="009C5885" w:rsidP="00296044">
      <w:pPr>
        <w:tabs>
          <w:tab w:val="left" w:pos="709"/>
          <w:tab w:val="right" w:pos="9450"/>
          <w:tab w:val="right" w:pos="9744"/>
        </w:tabs>
        <w:suppressAutoHyphens/>
        <w:ind w:left="540"/>
        <w:rPr>
          <w:rFonts w:ascii="Arial" w:hAnsi="Arial" w:cs="Arial"/>
          <w:spacing w:val="-2"/>
          <w:sz w:val="18"/>
          <w:szCs w:val="18"/>
        </w:rPr>
      </w:pPr>
      <w:r w:rsidRPr="002E49B2">
        <w:rPr>
          <w:rFonts w:ascii="Arial" w:hAnsi="Arial" w:cs="Arial"/>
          <w:spacing w:val="-2"/>
          <w:sz w:val="18"/>
          <w:szCs w:val="18"/>
        </w:rPr>
        <w:t>Vehicles</w:t>
      </w:r>
      <w:r w:rsidRPr="002E49B2">
        <w:rPr>
          <w:rFonts w:ascii="Arial" w:hAnsi="Arial" w:cs="Arial"/>
          <w:spacing w:val="-2"/>
          <w:sz w:val="18"/>
          <w:szCs w:val="18"/>
        </w:rPr>
        <w:tab/>
        <w:t>5 years</w:t>
      </w:r>
    </w:p>
    <w:p w:rsidR="009C5885" w:rsidRPr="002E49B2" w:rsidRDefault="009C5885" w:rsidP="00296044">
      <w:pPr>
        <w:ind w:left="540"/>
        <w:rPr>
          <w:rFonts w:ascii="Arial" w:hAnsi="Arial" w:cs="Arial"/>
          <w:sz w:val="18"/>
          <w:szCs w:val="18"/>
          <w:lang w:val="en-GB" w:eastAsia="en-GB"/>
        </w:rPr>
      </w:pPr>
    </w:p>
    <w:p w:rsidR="00B975C2" w:rsidRPr="00296044" w:rsidRDefault="00BB5602" w:rsidP="00296044">
      <w:pPr>
        <w:ind w:left="540"/>
        <w:rPr>
          <w:rFonts w:ascii="Arial" w:hAnsi="Arial" w:cs="Arial"/>
          <w:spacing w:val="-5"/>
          <w:sz w:val="18"/>
          <w:szCs w:val="18"/>
          <w:lang w:val="en-GB" w:eastAsia="en-GB"/>
        </w:rPr>
      </w:pPr>
      <w:r w:rsidRPr="00296044">
        <w:rPr>
          <w:rFonts w:ascii="Arial" w:hAnsi="Arial" w:cs="Arial"/>
          <w:spacing w:val="-5"/>
          <w:sz w:val="18"/>
          <w:szCs w:val="18"/>
          <w:lang w:val="en-GB" w:eastAsia="en-GB"/>
        </w:rPr>
        <w:t>The assets’ residual values and useful lives are reviewed, and adjusted if appropriate, at the end of each reporting period.</w:t>
      </w:r>
    </w:p>
    <w:p w:rsidR="00B975C2" w:rsidRPr="002E49B2" w:rsidRDefault="00B975C2" w:rsidP="00296044">
      <w:pPr>
        <w:ind w:left="540"/>
        <w:rPr>
          <w:rFonts w:ascii="Arial" w:hAnsi="Arial" w:cs="Arial"/>
          <w:sz w:val="18"/>
          <w:szCs w:val="18"/>
          <w:lang w:val="en-GB" w:eastAsia="en-GB"/>
        </w:rPr>
      </w:pPr>
    </w:p>
    <w:p w:rsidR="00B975C2" w:rsidRPr="002E49B2" w:rsidRDefault="00BB5602" w:rsidP="00296044">
      <w:pPr>
        <w:ind w:left="540"/>
        <w:rPr>
          <w:rFonts w:ascii="Arial" w:hAnsi="Arial" w:cs="Arial"/>
          <w:sz w:val="18"/>
          <w:szCs w:val="18"/>
          <w:lang w:val="en-GB" w:eastAsia="en-GB"/>
        </w:rPr>
      </w:pPr>
      <w:r w:rsidRPr="00296044">
        <w:rPr>
          <w:rFonts w:ascii="Arial" w:hAnsi="Arial" w:cs="Arial"/>
          <w:spacing w:val="-4"/>
          <w:sz w:val="18"/>
          <w:szCs w:val="18"/>
          <w:lang w:val="en-GB" w:eastAsia="en-GB"/>
        </w:rPr>
        <w:t>Gains or losses on disposals are determined by comparing the proceeds with the carrying amount and are recognised</w:t>
      </w:r>
      <w:r w:rsidRPr="002E49B2">
        <w:rPr>
          <w:rFonts w:ascii="Arial" w:hAnsi="Arial" w:cs="Arial"/>
          <w:sz w:val="18"/>
          <w:szCs w:val="18"/>
          <w:lang w:val="en-GB" w:eastAsia="en-GB"/>
        </w:rPr>
        <w:t xml:space="preserve"> in other </w:t>
      </w:r>
      <w:r w:rsidR="00840561">
        <w:rPr>
          <w:rFonts w:ascii="Arial" w:hAnsi="Arial" w:cs="Arial"/>
          <w:sz w:val="18"/>
          <w:szCs w:val="18"/>
          <w:lang w:val="en-GB" w:eastAsia="en-GB"/>
        </w:rPr>
        <w:t>income</w:t>
      </w:r>
      <w:r w:rsidRPr="002E49B2">
        <w:rPr>
          <w:rFonts w:ascii="Arial" w:hAnsi="Arial" w:cs="Arial"/>
          <w:sz w:val="18"/>
          <w:szCs w:val="18"/>
          <w:lang w:val="en-GB" w:eastAsia="en-GB"/>
        </w:rPr>
        <w:t xml:space="preserve"> or </w:t>
      </w:r>
      <w:r w:rsidR="00840561">
        <w:rPr>
          <w:rFonts w:ascii="Arial" w:hAnsi="Arial" w:cs="Arial"/>
          <w:sz w:val="18"/>
          <w:szCs w:val="18"/>
          <w:lang w:val="en-GB" w:eastAsia="en-GB"/>
        </w:rPr>
        <w:t>administrative expenses</w:t>
      </w:r>
      <w:r w:rsidRPr="002E49B2">
        <w:rPr>
          <w:rFonts w:ascii="Arial" w:hAnsi="Arial" w:cs="Arial"/>
          <w:sz w:val="18"/>
          <w:szCs w:val="18"/>
          <w:lang w:val="en-GB" w:eastAsia="en-GB"/>
        </w:rPr>
        <w:t>.</w:t>
      </w:r>
    </w:p>
    <w:p w:rsidR="00BB5602" w:rsidRPr="002E49B2" w:rsidRDefault="00BB5602" w:rsidP="00296044">
      <w:pPr>
        <w:ind w:left="540"/>
        <w:rPr>
          <w:rFonts w:ascii="Arial" w:hAnsi="Arial" w:cs="Arial"/>
          <w:sz w:val="18"/>
          <w:szCs w:val="18"/>
          <w:lang w:val="en-GB" w:eastAsia="en-GB"/>
        </w:rPr>
      </w:pPr>
    </w:p>
    <w:p w:rsidR="00BB5602" w:rsidRPr="002E49B2" w:rsidRDefault="00BB5602" w:rsidP="00296044">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w:t>
      </w:r>
      <w:r w:rsidR="00A53BFE">
        <w:rPr>
          <w:rFonts w:ascii="Arial" w:hAnsi="Arial" w:cs="Arial"/>
          <w:b/>
          <w:bCs/>
          <w:color w:val="CF4A02"/>
          <w:sz w:val="18"/>
          <w:szCs w:val="18"/>
          <w:lang w:val="en-GB"/>
        </w:rPr>
        <w:t>8</w:t>
      </w:r>
      <w:r w:rsidRPr="002E49B2">
        <w:rPr>
          <w:rFonts w:ascii="Arial" w:hAnsi="Arial" w:cs="Arial"/>
          <w:b/>
          <w:bCs/>
          <w:color w:val="CF4A02"/>
          <w:sz w:val="18"/>
          <w:szCs w:val="18"/>
          <w:lang w:val="en-GB"/>
        </w:rPr>
        <w:tab/>
        <w:t>Intangible assets</w:t>
      </w:r>
    </w:p>
    <w:p w:rsidR="00BB5602" w:rsidRPr="002E49B2" w:rsidRDefault="00BB5602" w:rsidP="00296044">
      <w:pPr>
        <w:ind w:left="540"/>
        <w:rPr>
          <w:rFonts w:ascii="Arial" w:hAnsi="Arial" w:cs="Arial"/>
          <w:b/>
          <w:bCs/>
          <w:color w:val="CF4A02"/>
          <w:sz w:val="18"/>
          <w:szCs w:val="18"/>
          <w:lang w:val="en-GB"/>
        </w:rPr>
      </w:pPr>
    </w:p>
    <w:p w:rsidR="00BB5602" w:rsidRPr="002E49B2" w:rsidRDefault="00BB5602" w:rsidP="00296044">
      <w:pPr>
        <w:ind w:left="540"/>
        <w:rPr>
          <w:rFonts w:ascii="Arial" w:hAnsi="Arial" w:cs="Arial"/>
          <w:i/>
          <w:color w:val="CF4A02"/>
          <w:sz w:val="18"/>
          <w:szCs w:val="18"/>
          <w:lang w:val="en-GB"/>
        </w:rPr>
      </w:pPr>
      <w:r w:rsidRPr="002E49B2">
        <w:rPr>
          <w:rFonts w:ascii="Arial" w:hAnsi="Arial" w:cs="Arial"/>
          <w:i/>
          <w:color w:val="CF4A02"/>
          <w:sz w:val="18"/>
          <w:szCs w:val="18"/>
          <w:lang w:val="en-GB"/>
        </w:rPr>
        <w:t>Acquired computer software</w:t>
      </w:r>
    </w:p>
    <w:p w:rsidR="00BB5602" w:rsidRPr="002E49B2" w:rsidRDefault="00BB5602" w:rsidP="00296044">
      <w:pPr>
        <w:ind w:left="540"/>
        <w:rPr>
          <w:rFonts w:ascii="Arial" w:hAnsi="Arial" w:cs="Arial"/>
          <w:i/>
          <w:color w:val="CF4A02"/>
          <w:sz w:val="18"/>
          <w:szCs w:val="18"/>
          <w:lang w:val="en-GB"/>
        </w:rPr>
      </w:pPr>
    </w:p>
    <w:p w:rsidR="00BB5602" w:rsidRPr="002E49B2" w:rsidRDefault="00BB5602" w:rsidP="00296044">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Acquired computer software is measured at cost. These costs are amortised over their estimated useful lives not over than</w:t>
      </w:r>
      <w:r w:rsidR="009C5885" w:rsidRPr="002E49B2">
        <w:rPr>
          <w:rFonts w:ascii="Arial" w:hAnsi="Arial" w:cs="Arial"/>
          <w:color w:val="000000"/>
          <w:sz w:val="18"/>
          <w:szCs w:val="18"/>
          <w:lang w:val="en-GB"/>
        </w:rPr>
        <w:t xml:space="preserve"> </w:t>
      </w:r>
      <w:r w:rsidR="00840561">
        <w:rPr>
          <w:rFonts w:ascii="Arial" w:hAnsi="Arial" w:cs="Arial"/>
          <w:color w:val="000000"/>
          <w:sz w:val="18"/>
          <w:szCs w:val="18"/>
          <w:lang w:val="en-GB"/>
        </w:rPr>
        <w:t>5</w:t>
      </w:r>
      <w:r w:rsidR="009C5885" w:rsidRPr="002E49B2">
        <w:rPr>
          <w:rFonts w:ascii="Arial" w:hAnsi="Arial" w:cs="Arial"/>
          <w:color w:val="000000"/>
          <w:sz w:val="18"/>
          <w:szCs w:val="18"/>
          <w:lang w:val="en-GB"/>
        </w:rPr>
        <w:t>-10</w:t>
      </w:r>
      <w:r w:rsidRPr="002E49B2">
        <w:rPr>
          <w:rFonts w:ascii="Arial" w:hAnsi="Arial" w:cs="Arial"/>
          <w:color w:val="000000"/>
          <w:sz w:val="18"/>
          <w:szCs w:val="18"/>
          <w:lang w:val="en-GB"/>
        </w:rPr>
        <w:t xml:space="preserve"> years.</w:t>
      </w:r>
    </w:p>
    <w:p w:rsidR="00BB5602" w:rsidRPr="002E49B2" w:rsidRDefault="00BB5602" w:rsidP="00296044">
      <w:pPr>
        <w:pBdr>
          <w:top w:val="nil"/>
          <w:left w:val="nil"/>
          <w:bottom w:val="nil"/>
          <w:right w:val="nil"/>
          <w:between w:val="nil"/>
        </w:pBdr>
        <w:ind w:left="540"/>
        <w:rPr>
          <w:rFonts w:ascii="Arial" w:hAnsi="Arial" w:cs="Arial"/>
          <w:color w:val="000000"/>
          <w:sz w:val="18"/>
          <w:szCs w:val="18"/>
          <w:lang w:val="en-GB"/>
        </w:rPr>
      </w:pPr>
    </w:p>
    <w:p w:rsidR="00BB5602" w:rsidRPr="002E49B2" w:rsidRDefault="00BB5602" w:rsidP="00296044">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Cost associated with maintaining computer software are recognised as an expense as incurred.</w:t>
      </w:r>
    </w:p>
    <w:p w:rsidR="006A2D28" w:rsidRDefault="006A2D28">
      <w:pPr>
        <w:spacing w:after="160" w:line="259" w:lineRule="auto"/>
        <w:jc w:val="left"/>
        <w:rPr>
          <w:rFonts w:ascii="Arial" w:hAnsi="Arial" w:cs="Arial"/>
          <w:color w:val="CF4A02"/>
          <w:sz w:val="18"/>
          <w:szCs w:val="18"/>
          <w:lang w:val="en-GB"/>
        </w:rPr>
      </w:pPr>
      <w:r>
        <w:rPr>
          <w:rFonts w:ascii="Arial" w:hAnsi="Arial" w:cs="Arial"/>
          <w:color w:val="CF4A02"/>
          <w:sz w:val="18"/>
          <w:szCs w:val="18"/>
          <w:lang w:val="en-GB"/>
        </w:rPr>
        <w:br w:type="page"/>
      </w:r>
    </w:p>
    <w:p w:rsidR="00BB5602" w:rsidRPr="00296044" w:rsidRDefault="00BB5602" w:rsidP="00296044">
      <w:pPr>
        <w:ind w:left="540"/>
        <w:rPr>
          <w:rFonts w:ascii="Arial" w:hAnsi="Arial" w:cs="Arial"/>
          <w:color w:val="CF4A02"/>
          <w:sz w:val="18"/>
          <w:szCs w:val="18"/>
          <w:lang w:val="en-GB"/>
        </w:rPr>
      </w:pPr>
    </w:p>
    <w:p w:rsidR="00BB5602" w:rsidRPr="002E49B2" w:rsidRDefault="00BB5602" w:rsidP="00296044">
      <w:pPr>
        <w:tabs>
          <w:tab w:val="left" w:pos="540"/>
        </w:tabs>
        <w:rPr>
          <w:rFonts w:ascii="Arial" w:hAnsi="Arial" w:cs="Arial"/>
          <w:b/>
          <w:bCs/>
          <w:color w:val="CF4A02"/>
          <w:sz w:val="18"/>
          <w:szCs w:val="18"/>
          <w:lang w:val="en-GB"/>
        </w:rPr>
      </w:pPr>
      <w:r w:rsidRPr="002E49B2">
        <w:rPr>
          <w:rFonts w:ascii="Arial" w:hAnsi="Arial" w:cs="Arial"/>
          <w:b/>
          <w:bCs/>
          <w:color w:val="CF4A02"/>
          <w:sz w:val="18"/>
          <w:szCs w:val="18"/>
          <w:lang w:val="en-GB"/>
        </w:rPr>
        <w:t>6.</w:t>
      </w:r>
      <w:r w:rsidR="00A53BFE">
        <w:rPr>
          <w:rFonts w:ascii="Arial" w:hAnsi="Arial" w:cs="Arial"/>
          <w:b/>
          <w:bCs/>
          <w:color w:val="CF4A02"/>
          <w:sz w:val="18"/>
          <w:szCs w:val="18"/>
          <w:lang w:val="en-GB"/>
        </w:rPr>
        <w:t>9</w:t>
      </w:r>
      <w:r w:rsidRPr="002E49B2">
        <w:rPr>
          <w:rFonts w:ascii="Arial" w:hAnsi="Arial" w:cs="Arial"/>
          <w:b/>
          <w:bCs/>
          <w:color w:val="CF4A02"/>
          <w:sz w:val="18"/>
          <w:szCs w:val="18"/>
          <w:lang w:val="en-GB"/>
        </w:rPr>
        <w:tab/>
        <w:t>Impairment of assets</w:t>
      </w:r>
    </w:p>
    <w:p w:rsidR="00BB5602" w:rsidRPr="002E49B2"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2E49B2" w:rsidRDefault="00BB5602" w:rsidP="00BB5602">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 xml:space="preserve">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BB5602" w:rsidRPr="002E49B2"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2E49B2" w:rsidRDefault="00BB5602" w:rsidP="00BB5602">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 xml:space="preserve">Where the reasons for previously recognised impairments no longer exist, the impairment losses on the assets concerned other than goodwill is reversed.  </w:t>
      </w:r>
    </w:p>
    <w:p w:rsidR="00BB5602" w:rsidRPr="002E49B2"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2E49B2" w:rsidRDefault="00BB5602" w:rsidP="00296044">
      <w:pPr>
        <w:tabs>
          <w:tab w:val="left" w:pos="540"/>
        </w:tabs>
        <w:rPr>
          <w:rFonts w:ascii="Arial" w:hAnsi="Arial" w:cs="Arial"/>
          <w:b/>
          <w:bCs/>
          <w:color w:val="CF4A02"/>
          <w:sz w:val="18"/>
          <w:szCs w:val="18"/>
          <w:lang w:val="en-GB"/>
        </w:rPr>
      </w:pPr>
      <w:r w:rsidRPr="002E49B2">
        <w:rPr>
          <w:rFonts w:ascii="Arial" w:hAnsi="Arial" w:cs="Arial"/>
          <w:b/>
          <w:bCs/>
          <w:color w:val="CF4A02"/>
          <w:sz w:val="18"/>
          <w:szCs w:val="18"/>
          <w:lang w:val="en-GB"/>
        </w:rPr>
        <w:t>6.1</w:t>
      </w:r>
      <w:r w:rsidR="00A53BFE">
        <w:rPr>
          <w:rFonts w:ascii="Arial" w:hAnsi="Arial" w:cs="Arial"/>
          <w:b/>
          <w:bCs/>
          <w:color w:val="CF4A02"/>
          <w:sz w:val="18"/>
          <w:szCs w:val="18"/>
          <w:lang w:val="en-GB"/>
        </w:rPr>
        <w:t>0</w:t>
      </w:r>
      <w:r w:rsidRPr="002E49B2">
        <w:rPr>
          <w:rFonts w:ascii="Arial" w:hAnsi="Arial" w:cs="Arial"/>
          <w:b/>
          <w:bCs/>
          <w:color w:val="CF4A02"/>
          <w:sz w:val="18"/>
          <w:szCs w:val="18"/>
          <w:lang w:val="en-GB"/>
        </w:rPr>
        <w:tab/>
        <w:t>Leases</w:t>
      </w:r>
    </w:p>
    <w:p w:rsidR="00296044" w:rsidRPr="00296044" w:rsidRDefault="00296044" w:rsidP="00296044">
      <w:pPr>
        <w:pStyle w:val="Heading4"/>
        <w:numPr>
          <w:ilvl w:val="0"/>
          <w:numId w:val="0"/>
        </w:numPr>
        <w:ind w:left="540"/>
        <w:rPr>
          <w:rFonts w:ascii="Arial" w:eastAsia="Cordia New" w:hAnsi="Arial" w:cs="Arial"/>
          <w:b w:val="0"/>
          <w:bCs w:val="0"/>
          <w:sz w:val="18"/>
          <w:szCs w:val="18"/>
          <w:lang w:val="en-GB" w:eastAsia="th-TH"/>
        </w:rPr>
      </w:pPr>
    </w:p>
    <w:p w:rsidR="00296044" w:rsidRPr="00296044" w:rsidRDefault="00296044" w:rsidP="00296044">
      <w:pPr>
        <w:pStyle w:val="Heading4"/>
        <w:numPr>
          <w:ilvl w:val="0"/>
          <w:numId w:val="0"/>
        </w:numPr>
        <w:ind w:left="540"/>
        <w:rPr>
          <w:rFonts w:ascii="Arial" w:eastAsia="Cordia New" w:hAnsi="Arial" w:cs="Arial"/>
          <w:b w:val="0"/>
          <w:bCs w:val="0"/>
          <w:sz w:val="18"/>
          <w:szCs w:val="18"/>
          <w:u w:val="single"/>
          <w:lang w:val="en-GB" w:eastAsia="th-TH"/>
        </w:rPr>
      </w:pPr>
      <w:r w:rsidRPr="00296044">
        <w:rPr>
          <w:rFonts w:ascii="Arial" w:eastAsia="Cordia New" w:hAnsi="Arial" w:cs="Arial"/>
          <w:b w:val="0"/>
          <w:bCs w:val="0"/>
          <w:sz w:val="18"/>
          <w:szCs w:val="18"/>
          <w:u w:val="single"/>
          <w:lang w:val="en-GB" w:eastAsia="th-TH"/>
        </w:rPr>
        <w:t>For the year ended 31 December 2020</w:t>
      </w:r>
    </w:p>
    <w:p w:rsidR="00296044" w:rsidRPr="00296044" w:rsidRDefault="00296044" w:rsidP="00296044">
      <w:pPr>
        <w:pBdr>
          <w:top w:val="nil"/>
          <w:left w:val="nil"/>
          <w:bottom w:val="nil"/>
          <w:right w:val="nil"/>
          <w:between w:val="nil"/>
        </w:pBdr>
        <w:ind w:left="540"/>
        <w:rPr>
          <w:rFonts w:ascii="Arial" w:hAnsi="Arial" w:cs="Arial"/>
          <w:color w:val="000000"/>
          <w:sz w:val="18"/>
          <w:szCs w:val="18"/>
          <w:lang w:val="en-GB"/>
        </w:rPr>
      </w:pPr>
    </w:p>
    <w:p w:rsidR="00BB5602" w:rsidRPr="00B50E3F" w:rsidRDefault="00BB5602" w:rsidP="00296044">
      <w:pPr>
        <w:pStyle w:val="Heading4"/>
        <w:numPr>
          <w:ilvl w:val="0"/>
          <w:numId w:val="0"/>
        </w:numPr>
        <w:ind w:left="540"/>
        <w:rPr>
          <w:rFonts w:ascii="Arial" w:hAnsi="Arial" w:cs="Arial"/>
          <w:bCs w:val="0"/>
          <w:color w:val="CF4A02"/>
          <w:sz w:val="18"/>
          <w:szCs w:val="18"/>
          <w:lang w:val="en-GB"/>
        </w:rPr>
      </w:pPr>
      <w:r w:rsidRPr="00B50E3F">
        <w:rPr>
          <w:rFonts w:ascii="Arial" w:hAnsi="Arial" w:cs="Arial"/>
          <w:bCs w:val="0"/>
          <w:color w:val="CF4A02"/>
          <w:sz w:val="18"/>
          <w:szCs w:val="18"/>
          <w:lang w:val="en-GB"/>
        </w:rPr>
        <w:t>Leases - where the Group is the lessee</w:t>
      </w:r>
    </w:p>
    <w:p w:rsidR="00BB5602" w:rsidRPr="00296044" w:rsidRDefault="00BB5602" w:rsidP="00296044">
      <w:pPr>
        <w:pBdr>
          <w:top w:val="nil"/>
          <w:left w:val="nil"/>
          <w:bottom w:val="nil"/>
          <w:right w:val="nil"/>
          <w:between w:val="nil"/>
        </w:pBdr>
        <w:ind w:left="540"/>
        <w:rPr>
          <w:rFonts w:ascii="Arial" w:hAnsi="Arial" w:cs="Arial"/>
          <w:color w:val="000000"/>
          <w:sz w:val="18"/>
          <w:szCs w:val="18"/>
          <w:lang w:val="en-GB"/>
        </w:rPr>
      </w:pPr>
    </w:p>
    <w:p w:rsidR="00BB5602" w:rsidRDefault="00BB5602" w:rsidP="00296044">
      <w:pPr>
        <w:pStyle w:val="ListParagraph"/>
        <w:spacing w:after="0" w:line="240" w:lineRule="auto"/>
        <w:ind w:left="540"/>
        <w:jc w:val="both"/>
        <w:rPr>
          <w:rFonts w:ascii="Arial" w:eastAsia="Cordia New" w:hAnsi="Arial" w:cs="Arial"/>
          <w:color w:val="000000"/>
          <w:sz w:val="18"/>
          <w:szCs w:val="18"/>
          <w:lang w:val="en-GB" w:eastAsia="th-TH"/>
        </w:rPr>
      </w:pPr>
      <w:r w:rsidRPr="002E49B2">
        <w:rPr>
          <w:rFonts w:ascii="Arial" w:hAnsi="Arial" w:cs="Arial"/>
          <w:sz w:val="18"/>
          <w:szCs w:val="18"/>
        </w:rPr>
        <w:t xml:space="preserve">Leases are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E49B2">
        <w:rPr>
          <w:rFonts w:ascii="Arial" w:hAnsi="Arial" w:cs="Arial"/>
          <w:sz w:val="18"/>
          <w:szCs w:val="18"/>
        </w:rPr>
        <w:t>so as to</w:t>
      </w:r>
      <w:proofErr w:type="gramEnd"/>
      <w:r w:rsidRPr="002E49B2">
        <w:rPr>
          <w:rFonts w:ascii="Arial" w:hAnsi="Arial" w:cs="Arial"/>
          <w:sz w:val="18"/>
          <w:szCs w:val="18"/>
        </w:rPr>
        <w:t xml:space="preserve"> produce a constant periodic rate of interest on the remaining balance of the liability for each period. The right-of-use asset is depreciated over the shorter of </w:t>
      </w:r>
      <w:r w:rsidRPr="00296044">
        <w:rPr>
          <w:rFonts w:ascii="Arial" w:eastAsia="Cordia New" w:hAnsi="Arial" w:cs="Arial"/>
          <w:color w:val="000000"/>
          <w:sz w:val="18"/>
          <w:szCs w:val="18"/>
          <w:lang w:val="en-GB" w:eastAsia="th-TH"/>
        </w:rPr>
        <w:t xml:space="preserve">the asset's useful life and the lease term on a straight-line basis. </w:t>
      </w:r>
    </w:p>
    <w:p w:rsidR="00861164" w:rsidRDefault="00861164" w:rsidP="00296044">
      <w:pPr>
        <w:pStyle w:val="ListParagraph"/>
        <w:spacing w:after="0" w:line="240" w:lineRule="auto"/>
        <w:ind w:left="547"/>
        <w:jc w:val="both"/>
        <w:rPr>
          <w:rFonts w:ascii="Arial" w:hAnsi="Arial" w:cs="Arial"/>
          <w:sz w:val="18"/>
          <w:szCs w:val="18"/>
        </w:rPr>
      </w:pPr>
    </w:p>
    <w:p w:rsidR="00BB5602" w:rsidRDefault="00BB5602" w:rsidP="00296044">
      <w:pPr>
        <w:pStyle w:val="ListParagraph"/>
        <w:spacing w:after="0" w:line="240" w:lineRule="auto"/>
        <w:ind w:left="547"/>
        <w:jc w:val="both"/>
        <w:rPr>
          <w:rFonts w:ascii="Arial" w:hAnsi="Arial" w:cs="Arial"/>
          <w:color w:val="FF0000"/>
          <w:sz w:val="18"/>
          <w:szCs w:val="18"/>
        </w:rPr>
      </w:pPr>
      <w:r w:rsidRPr="002E49B2">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70328E">
        <w:rPr>
          <w:rFonts w:ascii="Arial" w:hAnsi="Arial" w:cs="Arial"/>
          <w:color w:val="FF0000"/>
          <w:sz w:val="18"/>
          <w:szCs w:val="18"/>
        </w:rPr>
        <w:t>.</w:t>
      </w:r>
    </w:p>
    <w:p w:rsidR="00296044" w:rsidRPr="00296044" w:rsidRDefault="00296044" w:rsidP="00296044">
      <w:pPr>
        <w:pStyle w:val="ListParagraph"/>
        <w:spacing w:after="0" w:line="240" w:lineRule="auto"/>
        <w:ind w:left="547"/>
        <w:jc w:val="both"/>
        <w:rPr>
          <w:rFonts w:ascii="Arial" w:hAnsi="Arial" w:cs="Arial"/>
          <w:sz w:val="18"/>
          <w:szCs w:val="18"/>
        </w:rPr>
      </w:pPr>
    </w:p>
    <w:p w:rsidR="00BB5602" w:rsidRDefault="00BB5602" w:rsidP="00296044">
      <w:pPr>
        <w:pStyle w:val="ListParagraph"/>
        <w:spacing w:after="0" w:line="240" w:lineRule="auto"/>
        <w:ind w:left="547"/>
        <w:jc w:val="both"/>
        <w:rPr>
          <w:rFonts w:ascii="Arial" w:hAnsi="Arial" w:cs="Arial"/>
          <w:sz w:val="18"/>
          <w:szCs w:val="18"/>
        </w:rPr>
      </w:pPr>
      <w:r w:rsidRPr="002E49B2">
        <w:rPr>
          <w:rFonts w:ascii="Arial" w:hAnsi="Arial" w:cs="Arial"/>
          <w:sz w:val="18"/>
          <w:szCs w:val="18"/>
        </w:rPr>
        <w:t>Assets and liabilities arising from a lease are initially measured on a present value basis. Lease liabilities include the net present value of the following lease payments:</w:t>
      </w:r>
    </w:p>
    <w:p w:rsidR="00296044" w:rsidRPr="002E49B2" w:rsidRDefault="00296044" w:rsidP="00296044">
      <w:pPr>
        <w:pStyle w:val="ListParagraph"/>
        <w:spacing w:after="0" w:line="240" w:lineRule="auto"/>
        <w:ind w:left="547"/>
        <w:jc w:val="both"/>
        <w:rPr>
          <w:rFonts w:ascii="Arial" w:hAnsi="Arial" w:cs="Arial"/>
          <w:sz w:val="18"/>
          <w:szCs w:val="18"/>
        </w:rPr>
      </w:pP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fixed payments (including in-substance fixed payments), less any lease incentives receivable</w:t>
      </w: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variable lease payment that are based on an index or a rate</w:t>
      </w: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amounts expected to be payable by the lessee under residual value guarantees</w:t>
      </w: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the exercise price of a purchase option if the lessee is reasonably certain to exercise that option, and</w:t>
      </w: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payments of penalties for terminating the lease, if the lease term reflects the lessee exercising that option.</w:t>
      </w:r>
    </w:p>
    <w:p w:rsidR="00BB5602" w:rsidRPr="002E49B2" w:rsidRDefault="00BB5602" w:rsidP="00296044">
      <w:pPr>
        <w:pStyle w:val="ListParagraph"/>
        <w:spacing w:after="0" w:line="240" w:lineRule="auto"/>
        <w:ind w:left="547"/>
        <w:jc w:val="both"/>
        <w:rPr>
          <w:rFonts w:ascii="Arial" w:hAnsi="Arial" w:cs="Arial"/>
          <w:sz w:val="18"/>
          <w:szCs w:val="18"/>
        </w:rPr>
      </w:pPr>
    </w:p>
    <w:p w:rsidR="00B975C2" w:rsidRDefault="00BB5602" w:rsidP="00296044">
      <w:pPr>
        <w:pStyle w:val="ListParagraph"/>
        <w:spacing w:after="0" w:line="240" w:lineRule="auto"/>
        <w:ind w:left="547"/>
        <w:jc w:val="both"/>
        <w:rPr>
          <w:rFonts w:ascii="Arial" w:hAnsi="Arial" w:cs="Arial"/>
          <w:sz w:val="18"/>
          <w:szCs w:val="18"/>
        </w:rPr>
      </w:pPr>
      <w:r w:rsidRPr="002E49B2">
        <w:rPr>
          <w:rFonts w:ascii="Arial" w:hAnsi="Arial" w:cs="Arial"/>
          <w:sz w:val="18"/>
          <w:szCs w:val="18"/>
        </w:rPr>
        <w:t>Lease payments to be made under reasonably certain extension options are also included in the measurement of the liability.</w:t>
      </w:r>
    </w:p>
    <w:p w:rsidR="00296044" w:rsidRPr="002E49B2" w:rsidRDefault="00296044" w:rsidP="00296044">
      <w:pPr>
        <w:pStyle w:val="ListParagraph"/>
        <w:spacing w:after="0" w:line="240" w:lineRule="auto"/>
        <w:ind w:left="547"/>
        <w:jc w:val="both"/>
        <w:rPr>
          <w:rFonts w:ascii="Arial" w:hAnsi="Arial" w:cs="Arial"/>
          <w:sz w:val="18"/>
          <w:szCs w:val="18"/>
        </w:rPr>
      </w:pPr>
    </w:p>
    <w:p w:rsidR="00BB5602" w:rsidRPr="002E49B2" w:rsidRDefault="00BB5602" w:rsidP="00296044">
      <w:pPr>
        <w:ind w:left="547"/>
        <w:rPr>
          <w:rFonts w:ascii="Arial" w:hAnsi="Arial" w:cs="Arial"/>
          <w:sz w:val="18"/>
          <w:szCs w:val="18"/>
        </w:rPr>
      </w:pPr>
      <w:r w:rsidRPr="002E49B2">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9520F2">
        <w:rPr>
          <w:rFonts w:ascii="Arial" w:hAnsi="Arial" w:cs="Arial"/>
          <w:spacing w:val="-4"/>
          <w:sz w:val="18"/>
          <w:szCs w:val="18"/>
        </w:rPr>
        <w:t>funds necessary to obtain an asset of similar value in a similar economic environment with similar terms and conditions.</w:t>
      </w:r>
      <w:r w:rsidRPr="002E49B2">
        <w:rPr>
          <w:rFonts w:ascii="Arial" w:hAnsi="Arial" w:cs="Arial"/>
          <w:sz w:val="18"/>
          <w:szCs w:val="18"/>
        </w:rPr>
        <w:t xml:space="preserve"> </w:t>
      </w:r>
    </w:p>
    <w:p w:rsidR="009520F2" w:rsidRDefault="009520F2" w:rsidP="00BB5602">
      <w:pPr>
        <w:ind w:left="540"/>
        <w:rPr>
          <w:rFonts w:ascii="Arial" w:hAnsi="Arial" w:cs="Arial"/>
          <w:sz w:val="18"/>
          <w:szCs w:val="18"/>
        </w:rPr>
      </w:pPr>
    </w:p>
    <w:p w:rsidR="00BB5602" w:rsidRPr="002E49B2" w:rsidRDefault="00BB5602" w:rsidP="00BB5602">
      <w:pPr>
        <w:ind w:left="540"/>
        <w:rPr>
          <w:rFonts w:ascii="Arial" w:hAnsi="Arial" w:cs="Arial"/>
          <w:sz w:val="18"/>
          <w:szCs w:val="18"/>
        </w:rPr>
      </w:pPr>
      <w:r w:rsidRPr="002E49B2">
        <w:rPr>
          <w:rFonts w:ascii="Arial" w:hAnsi="Arial" w:cs="Arial"/>
          <w:sz w:val="18"/>
          <w:szCs w:val="18"/>
        </w:rPr>
        <w:t>Right-of-use assets are measured at cost comprising the following:</w:t>
      </w:r>
    </w:p>
    <w:p w:rsidR="00BB5602" w:rsidRPr="002E49B2" w:rsidRDefault="00BB5602" w:rsidP="00BB5602">
      <w:pPr>
        <w:ind w:left="540"/>
        <w:rPr>
          <w:rFonts w:ascii="Arial" w:hAnsi="Arial" w:cs="Arial"/>
          <w:sz w:val="18"/>
          <w:szCs w:val="18"/>
        </w:rPr>
      </w:pP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the amount of the initial measurement of lease liability</w:t>
      </w: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any lease payments made at or before the commencement date less any lease incentives received</w:t>
      </w: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any initial direct costs, and</w:t>
      </w:r>
    </w:p>
    <w:p w:rsidR="00BB5602" w:rsidRPr="002E49B2" w:rsidRDefault="00BB5602" w:rsidP="00BB5602">
      <w:pPr>
        <w:pStyle w:val="ListParagraph"/>
        <w:numPr>
          <w:ilvl w:val="0"/>
          <w:numId w:val="19"/>
        </w:numPr>
        <w:tabs>
          <w:tab w:val="left" w:pos="810"/>
        </w:tabs>
        <w:spacing w:after="0" w:line="240" w:lineRule="auto"/>
        <w:ind w:left="810" w:hanging="284"/>
        <w:contextualSpacing/>
        <w:jc w:val="both"/>
        <w:rPr>
          <w:rFonts w:ascii="Arial" w:hAnsi="Arial" w:cs="Arial"/>
          <w:sz w:val="18"/>
          <w:szCs w:val="18"/>
        </w:rPr>
      </w:pPr>
      <w:r w:rsidRPr="002E49B2">
        <w:rPr>
          <w:rFonts w:ascii="Arial" w:hAnsi="Arial" w:cs="Arial"/>
          <w:sz w:val="18"/>
          <w:szCs w:val="18"/>
        </w:rPr>
        <w:t xml:space="preserve">restoration costs. </w:t>
      </w:r>
    </w:p>
    <w:p w:rsidR="00BB5602" w:rsidRPr="002E49B2" w:rsidRDefault="00BB5602" w:rsidP="00296044">
      <w:pPr>
        <w:ind w:left="540"/>
        <w:rPr>
          <w:rFonts w:ascii="Arial" w:hAnsi="Arial" w:cs="Arial"/>
          <w:sz w:val="18"/>
          <w:szCs w:val="18"/>
        </w:rPr>
      </w:pPr>
    </w:p>
    <w:p w:rsidR="00BB5602" w:rsidRPr="002E49B2" w:rsidRDefault="00BB5602" w:rsidP="00296044">
      <w:pPr>
        <w:ind w:left="540"/>
        <w:rPr>
          <w:rFonts w:ascii="Arial" w:hAnsi="Arial" w:cs="Arial"/>
          <w:sz w:val="18"/>
          <w:szCs w:val="18"/>
          <w:lang w:val="en-GB"/>
        </w:rPr>
      </w:pPr>
      <w:r w:rsidRPr="002E49B2">
        <w:rPr>
          <w:rFonts w:ascii="Arial" w:hAnsi="Arial" w:cs="Arial"/>
          <w:sz w:val="18"/>
          <w:szCs w:val="18"/>
          <w:lang w:val="en-GB"/>
        </w:rPr>
        <w:t xml:space="preserve">Payments associated with short-term leases and leases of low-value assets are recognised on a straight-line </w:t>
      </w:r>
      <w:r w:rsidRPr="00296044">
        <w:rPr>
          <w:rFonts w:ascii="Arial" w:hAnsi="Arial" w:cs="Arial"/>
          <w:spacing w:val="-2"/>
          <w:sz w:val="18"/>
          <w:szCs w:val="18"/>
          <w:lang w:val="en-GB"/>
        </w:rPr>
        <w:t>basis as an expense in profit or loss. Short-term leases are leases with a lease term of 12 months or less. Low-value</w:t>
      </w:r>
      <w:r w:rsidRPr="002E49B2">
        <w:rPr>
          <w:rFonts w:ascii="Arial" w:hAnsi="Arial" w:cs="Arial"/>
          <w:sz w:val="18"/>
          <w:szCs w:val="18"/>
          <w:lang w:val="en-GB"/>
        </w:rPr>
        <w:t xml:space="preserve"> assets comprise small items of office </w:t>
      </w:r>
      <w:r w:rsidR="00B50E3F">
        <w:rPr>
          <w:rFonts w:ascii="Arial" w:hAnsi="Arial" w:cs="Arial"/>
          <w:sz w:val="18"/>
          <w:szCs w:val="18"/>
          <w:lang w:val="en-GB"/>
        </w:rPr>
        <w:t>equipment</w:t>
      </w:r>
      <w:r w:rsidRPr="002E49B2">
        <w:rPr>
          <w:rFonts w:ascii="Arial" w:hAnsi="Arial" w:cs="Arial"/>
          <w:sz w:val="18"/>
          <w:szCs w:val="18"/>
          <w:lang w:val="en-GB"/>
        </w:rPr>
        <w:t>.</w:t>
      </w:r>
    </w:p>
    <w:p w:rsidR="006A2D28" w:rsidRDefault="006A2D28">
      <w:pPr>
        <w:spacing w:after="160" w:line="259" w:lineRule="auto"/>
        <w:jc w:val="left"/>
        <w:rPr>
          <w:rFonts w:ascii="Arial" w:hAnsi="Arial" w:cs="Arial"/>
          <w:sz w:val="18"/>
          <w:szCs w:val="18"/>
          <w:lang w:val="en-GB" w:eastAsia="en-GB"/>
        </w:rPr>
      </w:pPr>
      <w:r>
        <w:rPr>
          <w:rFonts w:ascii="Arial" w:hAnsi="Arial" w:cs="Arial"/>
          <w:sz w:val="18"/>
          <w:szCs w:val="18"/>
          <w:lang w:val="en-GB" w:eastAsia="en-GB"/>
        </w:rPr>
        <w:br w:type="page"/>
      </w:r>
    </w:p>
    <w:p w:rsidR="00B975C2" w:rsidRPr="002E49B2" w:rsidRDefault="00B975C2" w:rsidP="00296044">
      <w:pPr>
        <w:ind w:left="540"/>
        <w:rPr>
          <w:rFonts w:ascii="Arial" w:hAnsi="Arial" w:cs="Arial"/>
          <w:sz w:val="18"/>
          <w:szCs w:val="18"/>
          <w:lang w:val="en-GB" w:eastAsia="en-GB"/>
        </w:rPr>
      </w:pPr>
    </w:p>
    <w:p w:rsidR="00822CBA" w:rsidRPr="00296044" w:rsidRDefault="00822CBA" w:rsidP="00822CBA">
      <w:pPr>
        <w:pStyle w:val="Heading4"/>
        <w:numPr>
          <w:ilvl w:val="0"/>
          <w:numId w:val="0"/>
        </w:numPr>
        <w:ind w:left="540"/>
        <w:rPr>
          <w:rFonts w:ascii="Arial" w:eastAsia="Cordia New" w:hAnsi="Arial" w:cs="Arial"/>
          <w:b w:val="0"/>
          <w:bCs w:val="0"/>
          <w:sz w:val="18"/>
          <w:szCs w:val="18"/>
          <w:u w:val="single"/>
          <w:lang w:val="en-GB" w:eastAsia="th-TH"/>
        </w:rPr>
      </w:pPr>
      <w:r w:rsidRPr="00296044">
        <w:rPr>
          <w:rFonts w:ascii="Arial" w:eastAsia="Cordia New" w:hAnsi="Arial" w:cs="Arial"/>
          <w:b w:val="0"/>
          <w:bCs w:val="0"/>
          <w:sz w:val="18"/>
          <w:szCs w:val="18"/>
          <w:u w:val="single"/>
          <w:lang w:val="en-GB" w:eastAsia="th-TH"/>
        </w:rPr>
        <w:t>For the year ended 31 December 20</w:t>
      </w:r>
      <w:r>
        <w:rPr>
          <w:rFonts w:ascii="Arial" w:eastAsia="Cordia New" w:hAnsi="Arial" w:cs="Arial"/>
          <w:b w:val="0"/>
          <w:bCs w:val="0"/>
          <w:sz w:val="18"/>
          <w:szCs w:val="18"/>
          <w:u w:val="single"/>
          <w:lang w:val="en-GB" w:eastAsia="th-TH"/>
        </w:rPr>
        <w:t>19</w:t>
      </w:r>
    </w:p>
    <w:p w:rsidR="004E2D69" w:rsidRPr="009520F2" w:rsidRDefault="004E2D69" w:rsidP="00BB5602">
      <w:pPr>
        <w:ind w:left="540"/>
        <w:rPr>
          <w:rFonts w:ascii="Arial" w:hAnsi="Arial" w:cs="Arial"/>
          <w:sz w:val="18"/>
          <w:szCs w:val="18"/>
          <w:lang w:val="en-GB" w:eastAsia="en-GB"/>
        </w:rPr>
      </w:pPr>
    </w:p>
    <w:p w:rsidR="004E2D69" w:rsidRPr="009520F2" w:rsidRDefault="004E2D69" w:rsidP="004E2D69">
      <w:pPr>
        <w:pStyle w:val="ListParagraph"/>
        <w:spacing w:after="0" w:line="240" w:lineRule="auto"/>
        <w:ind w:left="540"/>
        <w:jc w:val="both"/>
        <w:rPr>
          <w:rFonts w:ascii="Arial" w:eastAsia="Arial Unicode MS" w:hAnsi="Arial" w:cs="Arial"/>
          <w:b/>
          <w:bCs/>
          <w:color w:val="CF4A02"/>
          <w:sz w:val="18"/>
          <w:szCs w:val="18"/>
          <w:lang w:val="en-GB"/>
        </w:rPr>
      </w:pPr>
      <w:r w:rsidRPr="009520F2">
        <w:rPr>
          <w:rFonts w:ascii="Arial" w:eastAsia="Arial Unicode MS" w:hAnsi="Arial" w:cs="Arial"/>
          <w:b/>
          <w:bCs/>
          <w:color w:val="CF4A02"/>
          <w:sz w:val="18"/>
          <w:szCs w:val="18"/>
          <w:lang w:val="en-GB"/>
        </w:rPr>
        <w:t>Leases - where the Group is the lessee</w:t>
      </w:r>
    </w:p>
    <w:p w:rsidR="004E2D69" w:rsidRPr="009520F2" w:rsidRDefault="004E2D69" w:rsidP="004E2D69">
      <w:pPr>
        <w:pStyle w:val="ListParagraph"/>
        <w:spacing w:after="0" w:line="240" w:lineRule="auto"/>
        <w:ind w:left="540"/>
        <w:jc w:val="both"/>
        <w:rPr>
          <w:rFonts w:ascii="Arial" w:hAnsi="Arial" w:cs="Arial"/>
          <w:color w:val="000000" w:themeColor="text1"/>
          <w:spacing w:val="-2"/>
          <w:sz w:val="18"/>
          <w:szCs w:val="18"/>
        </w:rPr>
      </w:pPr>
    </w:p>
    <w:p w:rsidR="004E2D69" w:rsidRPr="009520F2" w:rsidRDefault="004E2D69" w:rsidP="004E2D69">
      <w:pPr>
        <w:pStyle w:val="ListParagraph"/>
        <w:spacing w:after="0" w:line="240" w:lineRule="auto"/>
        <w:ind w:left="540"/>
        <w:jc w:val="both"/>
        <w:rPr>
          <w:rFonts w:ascii="Arial" w:hAnsi="Arial" w:cs="Arial"/>
          <w:color w:val="000000" w:themeColor="text1"/>
          <w:spacing w:val="-2"/>
          <w:sz w:val="18"/>
          <w:szCs w:val="18"/>
        </w:rPr>
      </w:pPr>
      <w:r w:rsidRPr="009520F2">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4E2D69" w:rsidRPr="009520F2" w:rsidRDefault="004E2D69" w:rsidP="004E2D69">
      <w:pPr>
        <w:pStyle w:val="ListParagraph"/>
        <w:spacing w:after="0" w:line="240" w:lineRule="auto"/>
        <w:ind w:left="540"/>
        <w:jc w:val="both"/>
        <w:rPr>
          <w:rFonts w:ascii="Arial" w:hAnsi="Arial" w:cs="Arial"/>
          <w:color w:val="000000" w:themeColor="text1"/>
          <w:spacing w:val="-2"/>
          <w:sz w:val="18"/>
          <w:szCs w:val="18"/>
        </w:rPr>
      </w:pPr>
    </w:p>
    <w:p w:rsidR="004E2D69" w:rsidRPr="009520F2" w:rsidRDefault="004E2D69" w:rsidP="004E2D69">
      <w:pPr>
        <w:pStyle w:val="ListParagraph"/>
        <w:spacing w:after="0" w:line="240" w:lineRule="auto"/>
        <w:ind w:left="540"/>
        <w:jc w:val="both"/>
        <w:rPr>
          <w:rFonts w:ascii="Arial" w:hAnsi="Arial" w:cs="Arial"/>
          <w:color w:val="000000" w:themeColor="text1"/>
          <w:spacing w:val="-2"/>
          <w:sz w:val="18"/>
          <w:szCs w:val="18"/>
        </w:rPr>
      </w:pPr>
      <w:r w:rsidRPr="009520F2">
        <w:rPr>
          <w:rFonts w:ascii="Arial" w:hAnsi="Arial" w:cs="Arial"/>
          <w:color w:val="000000" w:themeColor="text1"/>
          <w:spacing w:val="-2"/>
          <w:sz w:val="18"/>
          <w:szCs w:val="18"/>
        </w:rPr>
        <w:t xml:space="preserve">At the inception of finance lease, the lower of the fair value of the leased assets and the present value of the minimum lease payments is </w:t>
      </w:r>
      <w:proofErr w:type="spellStart"/>
      <w:r w:rsidRPr="009520F2">
        <w:rPr>
          <w:rFonts w:ascii="Arial" w:hAnsi="Arial" w:cs="Arial"/>
          <w:color w:val="000000" w:themeColor="text1"/>
          <w:spacing w:val="-2"/>
          <w:sz w:val="18"/>
          <w:szCs w:val="18"/>
        </w:rPr>
        <w:t>capitalised</w:t>
      </w:r>
      <w:proofErr w:type="spellEnd"/>
      <w:r w:rsidRPr="009520F2">
        <w:rPr>
          <w:rFonts w:ascii="Arial" w:hAnsi="Arial" w:cs="Arial"/>
          <w:color w:val="000000" w:themeColor="text1"/>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4E2D69" w:rsidRPr="009520F2" w:rsidRDefault="004E2D69" w:rsidP="00BB5602">
      <w:pPr>
        <w:ind w:left="540"/>
        <w:rPr>
          <w:rFonts w:ascii="Arial" w:hAnsi="Arial" w:cs="Arial"/>
          <w:sz w:val="18"/>
          <w:szCs w:val="18"/>
          <w:lang w:eastAsia="en-GB"/>
        </w:rPr>
      </w:pPr>
    </w:p>
    <w:p w:rsidR="00BB5602" w:rsidRPr="00682EF2" w:rsidRDefault="00BB5602" w:rsidP="00296044">
      <w:pPr>
        <w:tabs>
          <w:tab w:val="left" w:pos="540"/>
        </w:tabs>
        <w:ind w:left="540" w:hanging="540"/>
        <w:rPr>
          <w:rFonts w:ascii="Arial" w:hAnsi="Arial" w:cs="Arial"/>
          <w:b/>
          <w:bCs/>
          <w:color w:val="CF4A02"/>
          <w:sz w:val="18"/>
          <w:szCs w:val="18"/>
          <w:lang w:val="en-GB"/>
        </w:rPr>
      </w:pPr>
      <w:r w:rsidRPr="00682EF2">
        <w:rPr>
          <w:rFonts w:ascii="Arial" w:hAnsi="Arial" w:cs="Arial"/>
          <w:b/>
          <w:bCs/>
          <w:color w:val="CF4A02"/>
          <w:sz w:val="18"/>
          <w:szCs w:val="18"/>
          <w:lang w:val="en-GB"/>
        </w:rPr>
        <w:t>6.1</w:t>
      </w:r>
      <w:r w:rsidR="00A53BFE">
        <w:rPr>
          <w:rFonts w:ascii="Arial" w:hAnsi="Arial" w:cs="Arial"/>
          <w:b/>
          <w:bCs/>
          <w:color w:val="CF4A02"/>
          <w:sz w:val="18"/>
          <w:szCs w:val="18"/>
          <w:lang w:val="en-GB"/>
        </w:rPr>
        <w:t>1</w:t>
      </w:r>
      <w:r w:rsidRPr="00682EF2">
        <w:rPr>
          <w:rFonts w:ascii="Arial" w:hAnsi="Arial" w:cs="Arial"/>
          <w:b/>
          <w:bCs/>
          <w:color w:val="CF4A02"/>
          <w:sz w:val="18"/>
          <w:szCs w:val="18"/>
          <w:lang w:val="en-GB"/>
        </w:rPr>
        <w:tab/>
        <w:t>Financial liabilities</w:t>
      </w:r>
    </w:p>
    <w:p w:rsidR="00BB5602" w:rsidRPr="00682EF2" w:rsidRDefault="00BB5602" w:rsidP="00296044">
      <w:pPr>
        <w:ind w:left="540"/>
        <w:rPr>
          <w:rFonts w:ascii="Arial" w:hAnsi="Arial" w:cs="Arial"/>
          <w:b/>
          <w:bCs/>
          <w:color w:val="CF4A02"/>
          <w:sz w:val="18"/>
          <w:szCs w:val="18"/>
          <w:lang w:val="en-GB"/>
        </w:rPr>
      </w:pPr>
    </w:p>
    <w:p w:rsidR="00BB5602" w:rsidRPr="00682EF2" w:rsidRDefault="00BB5602" w:rsidP="00296044">
      <w:pPr>
        <w:ind w:left="540"/>
        <w:rPr>
          <w:rFonts w:ascii="Arial" w:hAnsi="Arial" w:cs="Arial"/>
          <w:sz w:val="18"/>
          <w:szCs w:val="18"/>
          <w:u w:val="single"/>
          <w:lang w:val="en-GB"/>
        </w:rPr>
      </w:pPr>
      <w:r w:rsidRPr="00682EF2">
        <w:rPr>
          <w:rFonts w:ascii="Arial" w:hAnsi="Arial" w:cs="Arial"/>
          <w:sz w:val="18"/>
          <w:szCs w:val="18"/>
          <w:u w:val="single"/>
          <w:lang w:val="en-GB"/>
        </w:rPr>
        <w:t>For the year ended 31 December 2020</w:t>
      </w:r>
    </w:p>
    <w:p w:rsidR="00BB5602" w:rsidRPr="00682EF2" w:rsidRDefault="00BB5602" w:rsidP="00296044">
      <w:pPr>
        <w:ind w:left="540"/>
        <w:rPr>
          <w:rFonts w:ascii="Arial" w:hAnsi="Arial" w:cs="Arial"/>
          <w:sz w:val="18"/>
          <w:szCs w:val="18"/>
          <w:u w:val="single"/>
          <w:lang w:val="en-GB"/>
        </w:rPr>
      </w:pPr>
    </w:p>
    <w:p w:rsidR="00BB5602" w:rsidRPr="00325F2B" w:rsidRDefault="00BB5602" w:rsidP="00BB5602">
      <w:pPr>
        <w:pStyle w:val="NoSpacing"/>
        <w:numPr>
          <w:ilvl w:val="0"/>
          <w:numId w:val="20"/>
        </w:numPr>
        <w:rPr>
          <w:rFonts w:ascii="Arial" w:hAnsi="Arial" w:cs="Arial"/>
          <w:b/>
          <w:bCs/>
          <w:color w:val="CF4A02"/>
          <w:sz w:val="18"/>
          <w:szCs w:val="18"/>
        </w:rPr>
      </w:pPr>
      <w:r w:rsidRPr="00325F2B">
        <w:rPr>
          <w:rFonts w:ascii="Arial" w:hAnsi="Arial" w:cs="Arial"/>
          <w:b/>
          <w:bCs/>
          <w:color w:val="CF4A02"/>
          <w:sz w:val="18"/>
          <w:szCs w:val="18"/>
        </w:rPr>
        <w:t>Classification</w:t>
      </w:r>
    </w:p>
    <w:p w:rsidR="00BB5602" w:rsidRPr="00682EF2" w:rsidRDefault="00BB5602" w:rsidP="0030665A">
      <w:pPr>
        <w:pStyle w:val="NoSpacing"/>
        <w:ind w:left="1080"/>
        <w:rPr>
          <w:rFonts w:ascii="Arial" w:hAnsi="Arial" w:cs="Arial"/>
          <w:color w:val="auto"/>
          <w:sz w:val="18"/>
          <w:szCs w:val="18"/>
        </w:rPr>
      </w:pPr>
    </w:p>
    <w:p w:rsidR="00BB5602" w:rsidRPr="00682EF2" w:rsidRDefault="00BB5602" w:rsidP="0030665A">
      <w:pPr>
        <w:pStyle w:val="NoSpacing"/>
        <w:ind w:left="1080"/>
        <w:jc w:val="thaiDistribute"/>
        <w:rPr>
          <w:rFonts w:ascii="Arial" w:hAnsi="Arial" w:cs="Arial"/>
          <w:color w:val="auto"/>
          <w:sz w:val="18"/>
          <w:szCs w:val="18"/>
        </w:rPr>
      </w:pPr>
      <w:r w:rsidRPr="00682EF2">
        <w:rPr>
          <w:rFonts w:ascii="Arial" w:hAnsi="Arial" w:cs="Arial"/>
          <w:color w:val="auto"/>
          <w:sz w:val="18"/>
          <w:szCs w:val="18"/>
        </w:rPr>
        <w:t>Financial instruments issued by the Group are classified as either financial liabilities or equity securities by considering contractual obligations.</w:t>
      </w:r>
    </w:p>
    <w:p w:rsidR="00BB5602" w:rsidRPr="00682EF2" w:rsidRDefault="00BB5602" w:rsidP="0030665A">
      <w:pPr>
        <w:pStyle w:val="NoSpacing"/>
        <w:ind w:left="1080"/>
        <w:rPr>
          <w:rFonts w:ascii="Arial" w:hAnsi="Arial" w:cs="Arial"/>
          <w:color w:val="auto"/>
          <w:sz w:val="18"/>
          <w:szCs w:val="18"/>
        </w:rPr>
      </w:pPr>
    </w:p>
    <w:p w:rsidR="00BB5602" w:rsidRPr="00682EF2" w:rsidRDefault="00BB5602" w:rsidP="00BB5602">
      <w:pPr>
        <w:pStyle w:val="ListParagraph"/>
        <w:numPr>
          <w:ilvl w:val="0"/>
          <w:numId w:val="16"/>
        </w:numPr>
        <w:tabs>
          <w:tab w:val="left" w:pos="1440"/>
        </w:tabs>
        <w:spacing w:after="0" w:line="240" w:lineRule="auto"/>
        <w:ind w:left="1418" w:hanging="284"/>
        <w:contextualSpacing/>
        <w:jc w:val="both"/>
        <w:rPr>
          <w:rFonts w:ascii="Arial" w:hAnsi="Arial" w:cs="Arial"/>
          <w:sz w:val="18"/>
          <w:szCs w:val="18"/>
        </w:rPr>
      </w:pPr>
      <w:r w:rsidRPr="00682EF2">
        <w:rPr>
          <w:rFonts w:ascii="Arial" w:hAnsi="Arial" w:cs="Arial"/>
          <w:sz w:val="18"/>
          <w:szCs w:val="18"/>
        </w:rPr>
        <w:t xml:space="preserve">Where the Group has an unconditional contractual obligation to deliver cash or another financial asset </w:t>
      </w:r>
      <w:r w:rsidRPr="00682EF2">
        <w:rPr>
          <w:rFonts w:ascii="Arial" w:hAnsi="Arial" w:cs="Arial"/>
          <w:spacing w:val="-4"/>
          <w:sz w:val="18"/>
          <w:szCs w:val="18"/>
        </w:rPr>
        <w:t>to another entity, it is considered a financial liability unless there is a predetermined or possible settlement</w:t>
      </w:r>
      <w:r w:rsidRPr="00682EF2">
        <w:rPr>
          <w:rFonts w:ascii="Arial" w:hAnsi="Arial" w:cs="Arial"/>
          <w:sz w:val="18"/>
          <w:szCs w:val="18"/>
        </w:rPr>
        <w:t xml:space="preserve"> for a fixed amount of cash in exchange of a fixed number of the Group’s own equity instruments.</w:t>
      </w:r>
    </w:p>
    <w:p w:rsidR="0030665A" w:rsidRPr="00682EF2" w:rsidRDefault="0030665A" w:rsidP="0030665A">
      <w:pPr>
        <w:pStyle w:val="ListParagraph"/>
        <w:tabs>
          <w:tab w:val="left" w:pos="1440"/>
        </w:tabs>
        <w:spacing w:after="0" w:line="240" w:lineRule="auto"/>
        <w:ind w:left="1418"/>
        <w:contextualSpacing/>
        <w:jc w:val="both"/>
        <w:rPr>
          <w:rFonts w:ascii="Arial" w:hAnsi="Arial" w:cs="Arial"/>
          <w:sz w:val="18"/>
          <w:szCs w:val="18"/>
        </w:rPr>
      </w:pPr>
    </w:p>
    <w:p w:rsidR="00BB5602" w:rsidRPr="00682EF2" w:rsidRDefault="00BB5602" w:rsidP="00BB5602">
      <w:pPr>
        <w:pStyle w:val="ListParagraph"/>
        <w:numPr>
          <w:ilvl w:val="0"/>
          <w:numId w:val="16"/>
        </w:numPr>
        <w:tabs>
          <w:tab w:val="left" w:pos="1440"/>
        </w:tabs>
        <w:spacing w:after="0" w:line="240" w:lineRule="auto"/>
        <w:ind w:left="1418" w:hanging="284"/>
        <w:contextualSpacing/>
        <w:jc w:val="both"/>
        <w:rPr>
          <w:rFonts w:ascii="Arial" w:hAnsi="Arial" w:cs="Arial"/>
          <w:spacing w:val="-4"/>
          <w:sz w:val="18"/>
          <w:szCs w:val="18"/>
        </w:rPr>
      </w:pPr>
      <w:r w:rsidRPr="00682EF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30665A" w:rsidRPr="00682EF2" w:rsidRDefault="0030665A" w:rsidP="0030665A">
      <w:pPr>
        <w:pBdr>
          <w:top w:val="nil"/>
          <w:left w:val="nil"/>
          <w:bottom w:val="nil"/>
          <w:right w:val="nil"/>
          <w:between w:val="nil"/>
        </w:pBdr>
        <w:ind w:left="1080"/>
        <w:rPr>
          <w:rFonts w:ascii="Arial" w:hAnsi="Arial" w:cs="Arial"/>
          <w:color w:val="000000"/>
          <w:sz w:val="18"/>
          <w:szCs w:val="18"/>
          <w:lang w:val="en-GB"/>
        </w:rPr>
      </w:pPr>
    </w:p>
    <w:p w:rsidR="00BB5602" w:rsidRPr="00682EF2" w:rsidRDefault="00BB5602" w:rsidP="0030665A">
      <w:pPr>
        <w:pBdr>
          <w:top w:val="nil"/>
          <w:left w:val="nil"/>
          <w:bottom w:val="nil"/>
          <w:right w:val="nil"/>
          <w:between w:val="nil"/>
        </w:pBdr>
        <w:ind w:left="1080"/>
        <w:rPr>
          <w:rFonts w:ascii="Arial" w:hAnsi="Arial" w:cs="Arial"/>
          <w:color w:val="000000"/>
          <w:sz w:val="18"/>
          <w:szCs w:val="18"/>
          <w:lang w:val="en-GB"/>
        </w:rPr>
      </w:pPr>
      <w:r w:rsidRPr="00682EF2">
        <w:rPr>
          <w:rFonts w:ascii="Arial" w:hAnsi="Arial" w:cs="Arial"/>
          <w:color w:val="000000"/>
          <w:spacing w:val="-2"/>
          <w:sz w:val="18"/>
          <w:szCs w:val="18"/>
          <w:lang w:val="en-GB"/>
        </w:rPr>
        <w:t>Borrowings are classified as current liabilities unless the Group has an unconditional right to defer settlement</w:t>
      </w:r>
      <w:r w:rsidRPr="00682EF2">
        <w:rPr>
          <w:rFonts w:ascii="Arial" w:hAnsi="Arial" w:cs="Arial"/>
          <w:color w:val="000000"/>
          <w:sz w:val="18"/>
          <w:szCs w:val="18"/>
          <w:lang w:val="en-GB"/>
        </w:rPr>
        <w:t xml:space="preserve"> of the liability for at least 12 months after the reporting date.</w:t>
      </w:r>
    </w:p>
    <w:p w:rsidR="00BB5602" w:rsidRPr="00682EF2" w:rsidRDefault="00BB5602" w:rsidP="0030665A">
      <w:pPr>
        <w:pBdr>
          <w:top w:val="nil"/>
          <w:left w:val="nil"/>
          <w:bottom w:val="nil"/>
          <w:right w:val="nil"/>
          <w:between w:val="nil"/>
        </w:pBdr>
        <w:ind w:left="1080"/>
        <w:rPr>
          <w:rFonts w:ascii="Arial" w:hAnsi="Arial" w:cs="Arial"/>
          <w:color w:val="000000"/>
          <w:sz w:val="18"/>
          <w:szCs w:val="18"/>
          <w:lang w:val="en-GB"/>
        </w:rPr>
      </w:pPr>
    </w:p>
    <w:p w:rsidR="00BB5602" w:rsidRPr="00325F2B" w:rsidRDefault="00BB5602" w:rsidP="0030665A">
      <w:pPr>
        <w:pStyle w:val="NoSpacing"/>
        <w:numPr>
          <w:ilvl w:val="0"/>
          <w:numId w:val="20"/>
        </w:numPr>
        <w:rPr>
          <w:rFonts w:ascii="Arial" w:hAnsi="Arial" w:cs="Arial"/>
          <w:b/>
          <w:bCs/>
          <w:color w:val="CF4A02"/>
          <w:sz w:val="18"/>
          <w:szCs w:val="18"/>
        </w:rPr>
      </w:pPr>
      <w:r w:rsidRPr="00325F2B">
        <w:rPr>
          <w:rFonts w:ascii="Arial" w:hAnsi="Arial" w:cs="Arial"/>
          <w:b/>
          <w:bCs/>
          <w:color w:val="CF4A02"/>
          <w:sz w:val="18"/>
          <w:szCs w:val="18"/>
        </w:rPr>
        <w:t>Measurement</w:t>
      </w:r>
    </w:p>
    <w:p w:rsidR="0030665A" w:rsidRPr="00682EF2" w:rsidRDefault="0030665A" w:rsidP="00BB5602">
      <w:pPr>
        <w:ind w:left="1080"/>
        <w:rPr>
          <w:rFonts w:ascii="Arial" w:hAnsi="Arial" w:cs="Arial"/>
          <w:sz w:val="18"/>
          <w:szCs w:val="18"/>
          <w:lang w:val="en-GB"/>
        </w:rPr>
      </w:pPr>
    </w:p>
    <w:p w:rsidR="00BB5602" w:rsidRPr="00682EF2" w:rsidRDefault="00BB5602" w:rsidP="00BB5602">
      <w:pPr>
        <w:ind w:left="1080"/>
        <w:rPr>
          <w:rFonts w:ascii="Arial" w:hAnsi="Arial" w:cs="Arial"/>
          <w:sz w:val="18"/>
          <w:szCs w:val="18"/>
          <w:lang w:val="en-GB"/>
        </w:rPr>
      </w:pPr>
      <w:r w:rsidRPr="00682EF2">
        <w:rPr>
          <w:rFonts w:ascii="Arial" w:hAnsi="Arial" w:cs="Arial"/>
          <w:sz w:val="18"/>
          <w:szCs w:val="18"/>
          <w:lang w:val="en-GB"/>
        </w:rPr>
        <w:t>Financial liabilities are initially recognised at fair value and are subsequently measured at amortised cost.</w:t>
      </w:r>
    </w:p>
    <w:p w:rsidR="0030665A" w:rsidRPr="00682EF2" w:rsidRDefault="0030665A" w:rsidP="00BB5602">
      <w:pPr>
        <w:ind w:left="1080"/>
        <w:rPr>
          <w:rFonts w:ascii="Arial" w:hAnsi="Arial" w:cs="Arial"/>
          <w:sz w:val="18"/>
          <w:szCs w:val="18"/>
          <w:lang w:val="en-GB"/>
        </w:rPr>
      </w:pPr>
    </w:p>
    <w:p w:rsidR="00BB5602" w:rsidRPr="00325F2B" w:rsidRDefault="00BB5602" w:rsidP="00BB5602">
      <w:pPr>
        <w:pStyle w:val="NoSpacing"/>
        <w:numPr>
          <w:ilvl w:val="0"/>
          <w:numId w:val="20"/>
        </w:numPr>
        <w:rPr>
          <w:rFonts w:ascii="Arial" w:hAnsi="Arial" w:cs="Arial"/>
          <w:b/>
          <w:bCs/>
          <w:color w:val="CF4A02"/>
          <w:sz w:val="18"/>
          <w:szCs w:val="18"/>
        </w:rPr>
      </w:pPr>
      <w:r w:rsidRPr="00325F2B">
        <w:rPr>
          <w:rFonts w:ascii="Arial" w:hAnsi="Arial" w:cs="Arial"/>
          <w:b/>
          <w:bCs/>
          <w:color w:val="CF4A02"/>
          <w:sz w:val="18"/>
          <w:szCs w:val="18"/>
        </w:rPr>
        <w:t>Derecognition</w:t>
      </w:r>
      <w:r w:rsidRPr="00325F2B">
        <w:rPr>
          <w:rFonts w:ascii="Arial" w:hAnsi="Arial" w:cs="Arial"/>
          <w:b/>
          <w:bCs/>
          <w:color w:val="CF4A02"/>
          <w:sz w:val="18"/>
          <w:szCs w:val="18"/>
          <w:cs/>
        </w:rPr>
        <w:t xml:space="preserve"> </w:t>
      </w:r>
      <w:r w:rsidRPr="00325F2B">
        <w:rPr>
          <w:rFonts w:ascii="Arial" w:hAnsi="Arial" w:cs="Arial"/>
          <w:b/>
          <w:bCs/>
          <w:color w:val="CF4A02"/>
          <w:sz w:val="18"/>
          <w:szCs w:val="18"/>
        </w:rPr>
        <w:t xml:space="preserve">and modification </w:t>
      </w:r>
    </w:p>
    <w:p w:rsidR="00BB5602" w:rsidRPr="00682EF2" w:rsidRDefault="00BB5602" w:rsidP="0030665A">
      <w:pPr>
        <w:pStyle w:val="NoSpacing"/>
        <w:ind w:left="1080"/>
        <w:rPr>
          <w:rFonts w:ascii="Arial" w:hAnsi="Arial" w:cs="Arial"/>
          <w:color w:val="CF4A02"/>
          <w:sz w:val="18"/>
          <w:szCs w:val="18"/>
          <w:lang w:val="en-GB"/>
        </w:rPr>
      </w:pPr>
    </w:p>
    <w:p w:rsidR="00BB5602" w:rsidRPr="00682EF2" w:rsidRDefault="00BB5602" w:rsidP="0030665A">
      <w:pPr>
        <w:pStyle w:val="NoSpacing"/>
        <w:ind w:left="1080"/>
        <w:jc w:val="thaiDistribute"/>
        <w:rPr>
          <w:rFonts w:ascii="Arial" w:hAnsi="Arial" w:cs="Arial"/>
          <w:color w:val="auto"/>
          <w:sz w:val="18"/>
          <w:szCs w:val="18"/>
          <w:lang w:val="en-GB"/>
        </w:rPr>
      </w:pPr>
      <w:r w:rsidRPr="00682EF2">
        <w:rPr>
          <w:rFonts w:ascii="Arial" w:hAnsi="Arial" w:cs="Arial"/>
          <w:color w:val="auto"/>
          <w:sz w:val="18"/>
          <w:szCs w:val="18"/>
          <w:lang w:val="en-GB"/>
        </w:rPr>
        <w:t xml:space="preserve">Financial liabilities are derecognised when the obligation specified in the contract is discharged, cancelled, or expired. </w:t>
      </w:r>
    </w:p>
    <w:p w:rsidR="00BB5602" w:rsidRPr="00682EF2" w:rsidRDefault="00BB5602" w:rsidP="0030665A">
      <w:pPr>
        <w:pStyle w:val="NoSpacing"/>
        <w:ind w:left="1080"/>
        <w:jc w:val="thaiDistribute"/>
        <w:rPr>
          <w:rFonts w:ascii="Arial" w:hAnsi="Arial" w:cs="Arial"/>
          <w:color w:val="auto"/>
          <w:sz w:val="18"/>
          <w:szCs w:val="18"/>
          <w:lang w:val="en-GB"/>
        </w:rPr>
      </w:pPr>
    </w:p>
    <w:p w:rsidR="00BB5602" w:rsidRPr="00682EF2" w:rsidRDefault="00BB5602" w:rsidP="0030665A">
      <w:pPr>
        <w:pStyle w:val="NoSpacing"/>
        <w:ind w:left="1080"/>
        <w:jc w:val="thaiDistribute"/>
        <w:rPr>
          <w:rFonts w:ascii="Arial" w:hAnsi="Arial" w:cs="Arial"/>
          <w:color w:val="auto"/>
          <w:sz w:val="18"/>
          <w:szCs w:val="18"/>
          <w:lang w:val="en-GB"/>
        </w:rPr>
      </w:pPr>
      <w:r w:rsidRPr="00682EF2">
        <w:rPr>
          <w:rFonts w:ascii="Arial" w:hAnsi="Arial" w:cs="Arial"/>
          <w:color w:val="auto"/>
          <w:sz w:val="18"/>
          <w:szCs w:val="18"/>
          <w:lang w:val="en-GB"/>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w:t>
      </w:r>
      <w:r w:rsidR="00325F2B">
        <w:rPr>
          <w:rFonts w:ascii="Arial" w:hAnsi="Arial" w:cs="Arial"/>
          <w:color w:val="auto"/>
          <w:sz w:val="18"/>
          <w:szCs w:val="18"/>
          <w:lang w:val="en-GB"/>
        </w:rPr>
        <w:t xml:space="preserve"> income/expenses</w:t>
      </w:r>
      <w:r w:rsidRPr="00682EF2">
        <w:rPr>
          <w:rFonts w:ascii="Arial" w:hAnsi="Arial" w:cs="Arial"/>
          <w:color w:val="auto"/>
          <w:sz w:val="18"/>
          <w:szCs w:val="18"/>
          <w:lang w:val="en-GB"/>
        </w:rPr>
        <w:t xml:space="preserve"> in profit or loss. </w:t>
      </w:r>
    </w:p>
    <w:p w:rsidR="00BB5602" w:rsidRPr="00682EF2" w:rsidRDefault="00BB5602" w:rsidP="0030665A">
      <w:pPr>
        <w:pStyle w:val="NoSpacing"/>
        <w:ind w:left="1080"/>
        <w:jc w:val="thaiDistribute"/>
        <w:rPr>
          <w:rFonts w:ascii="Arial" w:hAnsi="Arial" w:cs="Arial"/>
          <w:color w:val="auto"/>
          <w:sz w:val="18"/>
          <w:szCs w:val="18"/>
          <w:lang w:val="en-GB"/>
        </w:rPr>
      </w:pPr>
    </w:p>
    <w:p w:rsidR="00BB5602" w:rsidRPr="00682EF2" w:rsidRDefault="00BB5602" w:rsidP="00140916">
      <w:pPr>
        <w:pStyle w:val="NoSpacing"/>
        <w:ind w:left="1080"/>
        <w:jc w:val="thaiDistribute"/>
        <w:rPr>
          <w:rFonts w:ascii="Arial" w:hAnsi="Arial" w:cs="Arial"/>
          <w:color w:val="auto"/>
          <w:sz w:val="18"/>
          <w:szCs w:val="18"/>
          <w:lang w:val="en-GB"/>
        </w:rPr>
      </w:pPr>
      <w:r w:rsidRPr="00682EF2">
        <w:rPr>
          <w:rFonts w:ascii="Arial" w:hAnsi="Arial" w:cs="Arial"/>
          <w:color w:val="auto"/>
          <w:sz w:val="18"/>
          <w:szCs w:val="18"/>
          <w:lang w:val="en-GB"/>
        </w:rPr>
        <w:t>Where the modification does not result in the derecognition of the financial liability, the carrying amount of the financial liability is recalculated as the present value of the renegotiated / modified contractual cash flo</w:t>
      </w:r>
      <w:r w:rsidRPr="009520F2">
        <w:rPr>
          <w:rFonts w:ascii="Arial" w:hAnsi="Arial" w:cs="Arial"/>
          <w:color w:val="auto"/>
          <w:spacing w:val="-2"/>
          <w:sz w:val="18"/>
          <w:szCs w:val="18"/>
          <w:lang w:val="en-GB"/>
        </w:rPr>
        <w:t>ws discounted at its original effective interest rate. The difference is recognised in</w:t>
      </w:r>
      <w:r w:rsidR="005F53F1" w:rsidRPr="009520F2">
        <w:rPr>
          <w:rFonts w:ascii="Arial" w:hAnsi="Arial" w:cs="Arial"/>
          <w:color w:val="auto"/>
          <w:spacing w:val="-2"/>
          <w:sz w:val="18"/>
          <w:szCs w:val="18"/>
          <w:lang w:val="en-GB"/>
        </w:rPr>
        <w:t xml:space="preserve"> </w:t>
      </w:r>
      <w:r w:rsidR="00140916" w:rsidRPr="009520F2">
        <w:rPr>
          <w:rFonts w:ascii="Arial" w:hAnsi="Arial" w:cs="Arial"/>
          <w:color w:val="auto"/>
          <w:spacing w:val="-2"/>
          <w:sz w:val="18"/>
          <w:szCs w:val="18"/>
          <w:lang w:val="en-GB"/>
        </w:rPr>
        <w:t>other income/</w:t>
      </w:r>
      <w:r w:rsidR="00C77ED3" w:rsidRPr="009520F2">
        <w:rPr>
          <w:rFonts w:ascii="Arial" w:hAnsi="Arial" w:cs="Arial"/>
          <w:color w:val="auto"/>
          <w:spacing w:val="-2"/>
          <w:sz w:val="18"/>
          <w:szCs w:val="18"/>
          <w:lang w:val="en-GB"/>
        </w:rPr>
        <w:t xml:space="preserve"> </w:t>
      </w:r>
      <w:r w:rsidR="00140916" w:rsidRPr="009520F2">
        <w:rPr>
          <w:rFonts w:ascii="Arial" w:hAnsi="Arial" w:cs="Arial"/>
          <w:color w:val="auto"/>
          <w:spacing w:val="-2"/>
          <w:sz w:val="18"/>
          <w:szCs w:val="18"/>
          <w:lang w:val="en-GB"/>
        </w:rPr>
        <w:t>expenses</w:t>
      </w:r>
      <w:r w:rsidR="00140916">
        <w:rPr>
          <w:rFonts w:ascii="Arial" w:hAnsi="Arial" w:cs="Arial"/>
          <w:color w:val="auto"/>
          <w:sz w:val="18"/>
          <w:szCs w:val="18"/>
          <w:lang w:val="en-GB"/>
        </w:rPr>
        <w:t xml:space="preserve"> </w:t>
      </w:r>
      <w:r w:rsidRPr="00682EF2">
        <w:rPr>
          <w:rFonts w:ascii="Arial" w:hAnsi="Arial" w:cs="Arial"/>
          <w:color w:val="auto"/>
          <w:sz w:val="18"/>
          <w:szCs w:val="18"/>
          <w:lang w:val="en-GB"/>
        </w:rPr>
        <w:t xml:space="preserve">in profit or loss. </w:t>
      </w:r>
    </w:p>
    <w:p w:rsidR="006A2D28" w:rsidRDefault="006A2D28">
      <w:pPr>
        <w:spacing w:after="160" w:line="259" w:lineRule="auto"/>
        <w:jc w:val="left"/>
        <w:rPr>
          <w:rFonts w:ascii="Arial" w:eastAsia="Times New Roman" w:hAnsi="Arial" w:cs="Arial"/>
          <w:sz w:val="18"/>
          <w:szCs w:val="18"/>
          <w:u w:val="single"/>
          <w:lang w:eastAsia="en-US"/>
        </w:rPr>
      </w:pPr>
      <w:r>
        <w:rPr>
          <w:rFonts w:ascii="Arial" w:hAnsi="Arial" w:cs="Arial"/>
          <w:sz w:val="18"/>
          <w:szCs w:val="18"/>
          <w:u w:val="single"/>
        </w:rPr>
        <w:br w:type="page"/>
      </w:r>
    </w:p>
    <w:p w:rsidR="006A2D28" w:rsidRPr="009520F2" w:rsidRDefault="006A2D28" w:rsidP="009520F2">
      <w:pPr>
        <w:rPr>
          <w:rFonts w:ascii="Arial" w:hAnsi="Arial" w:cs="Arial"/>
          <w:sz w:val="18"/>
          <w:szCs w:val="18"/>
          <w:u w:val="single"/>
        </w:rPr>
      </w:pPr>
    </w:p>
    <w:p w:rsidR="004E2D69" w:rsidRPr="00D215AE" w:rsidRDefault="004E2D69" w:rsidP="009520F2">
      <w:pPr>
        <w:pStyle w:val="ListParagraph"/>
        <w:spacing w:after="0" w:line="240" w:lineRule="auto"/>
        <w:ind w:left="540"/>
        <w:jc w:val="both"/>
        <w:rPr>
          <w:rFonts w:ascii="Arial" w:hAnsi="Arial" w:cs="Arial"/>
          <w:sz w:val="18"/>
          <w:szCs w:val="18"/>
          <w:u w:val="single"/>
        </w:rPr>
      </w:pPr>
      <w:r w:rsidRPr="00D215AE">
        <w:rPr>
          <w:rFonts w:ascii="Arial" w:hAnsi="Arial" w:cs="Arial"/>
          <w:sz w:val="18"/>
          <w:szCs w:val="18"/>
          <w:u w:val="single"/>
        </w:rPr>
        <w:t>For the year ended 31 December 2019</w:t>
      </w:r>
    </w:p>
    <w:p w:rsidR="004E2D69" w:rsidRPr="00D215AE" w:rsidRDefault="004E2D69" w:rsidP="009520F2">
      <w:pPr>
        <w:ind w:left="540"/>
        <w:rPr>
          <w:rFonts w:ascii="Arial" w:hAnsi="Arial" w:cs="Arial"/>
          <w:sz w:val="18"/>
          <w:szCs w:val="18"/>
        </w:rPr>
      </w:pPr>
    </w:p>
    <w:p w:rsidR="004E2D69" w:rsidRPr="00D215AE" w:rsidRDefault="004E2D69" w:rsidP="009520F2">
      <w:pPr>
        <w:ind w:left="540"/>
        <w:rPr>
          <w:rFonts w:ascii="Arial" w:hAnsi="Arial" w:cs="Arial"/>
          <w:sz w:val="18"/>
          <w:szCs w:val="18"/>
        </w:rPr>
      </w:pPr>
      <w:r w:rsidRPr="00D215AE">
        <w:rPr>
          <w:rFonts w:ascii="Arial" w:eastAsia="Arial Unicode MS" w:hAnsi="Arial" w:cs="Arial"/>
          <w:i/>
          <w:iCs/>
          <w:color w:val="CF4A02"/>
          <w:sz w:val="18"/>
          <w:szCs w:val="18"/>
          <w:lang w:val="en-GB"/>
        </w:rPr>
        <w:t>Borrowings</w:t>
      </w:r>
    </w:p>
    <w:p w:rsidR="004E2D69" w:rsidRPr="00D215AE" w:rsidRDefault="004E2D69" w:rsidP="009520F2">
      <w:pPr>
        <w:ind w:left="540"/>
        <w:rPr>
          <w:rFonts w:ascii="Arial" w:hAnsi="Arial" w:cs="Arial"/>
          <w:sz w:val="18"/>
          <w:szCs w:val="18"/>
        </w:rPr>
      </w:pPr>
    </w:p>
    <w:p w:rsidR="004E2D69" w:rsidRPr="00D215AE" w:rsidRDefault="004E2D69" w:rsidP="009520F2">
      <w:pPr>
        <w:ind w:left="540"/>
        <w:rPr>
          <w:rFonts w:ascii="Arial" w:hAnsi="Arial" w:cs="Arial"/>
          <w:spacing w:val="-2"/>
          <w:sz w:val="18"/>
          <w:szCs w:val="18"/>
        </w:rPr>
      </w:pPr>
      <w:r w:rsidRPr="00D215AE">
        <w:rPr>
          <w:rFonts w:ascii="Arial" w:hAnsi="Arial" w:cs="Arial"/>
          <w:spacing w:val="-2"/>
          <w:sz w:val="18"/>
          <w:szCs w:val="18"/>
        </w:rPr>
        <w:t xml:space="preserve">Borrowings are </w:t>
      </w:r>
      <w:proofErr w:type="spellStart"/>
      <w:r w:rsidRPr="00D215AE">
        <w:rPr>
          <w:rFonts w:ascii="Arial" w:hAnsi="Arial" w:cs="Arial"/>
          <w:spacing w:val="-2"/>
          <w:sz w:val="18"/>
          <w:szCs w:val="18"/>
        </w:rPr>
        <w:t>recognised</w:t>
      </w:r>
      <w:proofErr w:type="spellEnd"/>
      <w:r w:rsidRPr="00D215AE">
        <w:rPr>
          <w:rFonts w:ascii="Arial" w:hAnsi="Arial" w:cs="Arial"/>
          <w:spacing w:val="-2"/>
          <w:sz w:val="18"/>
          <w:szCs w:val="18"/>
        </w:rPr>
        <w:t xml:space="preserve"> initially at the fair value, net of directly attributable transaction costs incurred. Borrowings are subsequently stated at </w:t>
      </w:r>
      <w:proofErr w:type="spellStart"/>
      <w:r w:rsidRPr="00D215AE">
        <w:rPr>
          <w:rFonts w:ascii="Arial" w:hAnsi="Arial" w:cs="Arial"/>
          <w:spacing w:val="-2"/>
          <w:sz w:val="18"/>
          <w:szCs w:val="18"/>
        </w:rPr>
        <w:t>amortised</w:t>
      </w:r>
      <w:proofErr w:type="spellEnd"/>
      <w:r w:rsidRPr="00D215AE">
        <w:rPr>
          <w:rFonts w:ascii="Arial" w:hAnsi="Arial" w:cs="Arial"/>
          <w:spacing w:val="-2"/>
          <w:sz w:val="18"/>
          <w:szCs w:val="18"/>
        </w:rPr>
        <w:t xml:space="preserve"> cost; any difference between proceeds (net of transaction costs) and the redemption value is </w:t>
      </w:r>
      <w:proofErr w:type="spellStart"/>
      <w:r w:rsidRPr="00D215AE">
        <w:rPr>
          <w:rFonts w:ascii="Arial" w:hAnsi="Arial" w:cs="Arial"/>
          <w:spacing w:val="-2"/>
          <w:sz w:val="18"/>
          <w:szCs w:val="18"/>
        </w:rPr>
        <w:t>recognised</w:t>
      </w:r>
      <w:proofErr w:type="spellEnd"/>
      <w:r w:rsidRPr="00D215AE">
        <w:rPr>
          <w:rFonts w:ascii="Arial" w:hAnsi="Arial" w:cs="Arial"/>
          <w:spacing w:val="-2"/>
          <w:sz w:val="18"/>
          <w:szCs w:val="18"/>
        </w:rPr>
        <w:t xml:space="preserve"> in profit or loss over the period of the borrowings using the effective yield method. </w:t>
      </w:r>
    </w:p>
    <w:p w:rsidR="004E2D69" w:rsidRPr="00D215AE" w:rsidRDefault="004E2D69" w:rsidP="009520F2">
      <w:pPr>
        <w:ind w:left="540"/>
        <w:rPr>
          <w:rFonts w:ascii="Arial" w:hAnsi="Arial" w:cs="Arial"/>
          <w:spacing w:val="-2"/>
          <w:sz w:val="18"/>
          <w:szCs w:val="18"/>
        </w:rPr>
      </w:pPr>
    </w:p>
    <w:p w:rsidR="004E2D69" w:rsidRPr="00D215AE" w:rsidRDefault="004E2D69" w:rsidP="009520F2">
      <w:pPr>
        <w:ind w:left="540"/>
        <w:rPr>
          <w:rFonts w:ascii="Arial" w:hAnsi="Arial" w:cs="Arial"/>
          <w:spacing w:val="-2"/>
          <w:sz w:val="18"/>
          <w:szCs w:val="18"/>
        </w:rPr>
      </w:pPr>
      <w:r w:rsidRPr="00D215AE">
        <w:rPr>
          <w:rFonts w:ascii="Arial" w:hAnsi="Arial" w:cs="Arial"/>
          <w:spacing w:val="-2"/>
          <w:sz w:val="18"/>
          <w:szCs w:val="18"/>
        </w:rPr>
        <w:t xml:space="preserve">Fees paid on the establishment of borrowing facilities are </w:t>
      </w:r>
      <w:proofErr w:type="spellStart"/>
      <w:r w:rsidRPr="00D215AE">
        <w:rPr>
          <w:rFonts w:ascii="Arial" w:hAnsi="Arial" w:cs="Arial"/>
          <w:spacing w:val="-2"/>
          <w:sz w:val="18"/>
          <w:szCs w:val="18"/>
        </w:rPr>
        <w:t>recognised</w:t>
      </w:r>
      <w:proofErr w:type="spellEnd"/>
      <w:r w:rsidRPr="00D215AE">
        <w:rPr>
          <w:rFonts w:ascii="Arial" w:hAnsi="Arial" w:cs="Arial"/>
          <w:spacing w:val="-2"/>
          <w:sz w:val="18"/>
          <w:szCs w:val="18"/>
        </w:rPr>
        <w:t xml:space="preserve"> as transaction costs of the borrowing to the extent that it is probable that some or </w:t>
      </w:r>
      <w:proofErr w:type="gramStart"/>
      <w:r w:rsidRPr="00D215AE">
        <w:rPr>
          <w:rFonts w:ascii="Arial" w:hAnsi="Arial" w:cs="Arial"/>
          <w:spacing w:val="-2"/>
          <w:sz w:val="18"/>
          <w:szCs w:val="18"/>
        </w:rPr>
        <w:t>all of</w:t>
      </w:r>
      <w:proofErr w:type="gramEnd"/>
      <w:r w:rsidRPr="00D215AE">
        <w:rPr>
          <w:rFonts w:ascii="Arial" w:hAnsi="Arial" w:cs="Arial"/>
          <w:spacing w:val="-2"/>
          <w:sz w:val="18"/>
          <w:szCs w:val="18"/>
        </w:rPr>
        <w:t xml:space="preserve"> the facility will be drawn down. In this case, the fee is deferred until the draw-down occurs. To the extent that there is no evidence that it is probable that some or all of the facility will be drawn down, the fee is </w:t>
      </w:r>
      <w:proofErr w:type="spellStart"/>
      <w:r w:rsidRPr="00D215AE">
        <w:rPr>
          <w:rFonts w:ascii="Arial" w:hAnsi="Arial" w:cs="Arial"/>
          <w:spacing w:val="-2"/>
          <w:sz w:val="18"/>
          <w:szCs w:val="18"/>
        </w:rPr>
        <w:t>capitalised</w:t>
      </w:r>
      <w:proofErr w:type="spellEnd"/>
      <w:r w:rsidRPr="00D215AE">
        <w:rPr>
          <w:rFonts w:ascii="Arial" w:hAnsi="Arial" w:cs="Arial"/>
          <w:spacing w:val="-2"/>
          <w:sz w:val="18"/>
          <w:szCs w:val="18"/>
        </w:rPr>
        <w:t xml:space="preserve"> as a pre-payment for liquidity services and </w:t>
      </w:r>
      <w:proofErr w:type="spellStart"/>
      <w:r w:rsidRPr="00D215AE">
        <w:rPr>
          <w:rFonts w:ascii="Arial" w:hAnsi="Arial" w:cs="Arial"/>
          <w:spacing w:val="-2"/>
          <w:sz w:val="18"/>
          <w:szCs w:val="18"/>
        </w:rPr>
        <w:t>amortised</w:t>
      </w:r>
      <w:proofErr w:type="spellEnd"/>
      <w:r w:rsidRPr="00D215AE">
        <w:rPr>
          <w:rFonts w:ascii="Arial" w:hAnsi="Arial" w:cs="Arial"/>
          <w:spacing w:val="-2"/>
          <w:sz w:val="18"/>
          <w:szCs w:val="18"/>
        </w:rPr>
        <w:t xml:space="preserve"> over the period of the facility to which it relates.</w:t>
      </w:r>
    </w:p>
    <w:p w:rsidR="004E2D69" w:rsidRPr="00D215AE" w:rsidRDefault="004E2D69" w:rsidP="009520F2">
      <w:pPr>
        <w:ind w:left="540"/>
        <w:rPr>
          <w:rFonts w:ascii="Arial" w:hAnsi="Arial" w:cs="Arial"/>
          <w:spacing w:val="-2"/>
          <w:sz w:val="18"/>
          <w:szCs w:val="18"/>
        </w:rPr>
      </w:pPr>
    </w:p>
    <w:p w:rsidR="004E2D69" w:rsidRPr="00D215AE" w:rsidRDefault="004E2D69" w:rsidP="009520F2">
      <w:pPr>
        <w:ind w:left="540"/>
        <w:rPr>
          <w:rFonts w:ascii="Arial" w:hAnsi="Arial" w:cs="Arial"/>
          <w:spacing w:val="-2"/>
          <w:sz w:val="18"/>
          <w:szCs w:val="18"/>
        </w:rPr>
      </w:pPr>
      <w:r w:rsidRPr="00D215AE">
        <w:rPr>
          <w:rFonts w:ascii="Arial" w:hAnsi="Arial" w:cs="Arial"/>
          <w:spacing w:val="-2"/>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D215AE">
        <w:rPr>
          <w:rFonts w:ascii="Arial" w:hAnsi="Arial" w:cs="Arial"/>
          <w:spacing w:val="-2"/>
          <w:sz w:val="18"/>
          <w:szCs w:val="18"/>
        </w:rPr>
        <w:t>recognised</w:t>
      </w:r>
      <w:proofErr w:type="spellEnd"/>
      <w:r w:rsidRPr="00D215AE">
        <w:rPr>
          <w:rFonts w:ascii="Arial" w:hAnsi="Arial" w:cs="Arial"/>
          <w:spacing w:val="-2"/>
          <w:sz w:val="18"/>
          <w:szCs w:val="18"/>
        </w:rPr>
        <w:t xml:space="preserve"> in profit or loss as finance costs. </w:t>
      </w:r>
    </w:p>
    <w:p w:rsidR="004E2D69" w:rsidRPr="00D215AE" w:rsidRDefault="004E2D69" w:rsidP="009520F2">
      <w:pPr>
        <w:ind w:left="540"/>
        <w:rPr>
          <w:rFonts w:ascii="Arial" w:hAnsi="Arial" w:cs="Arial"/>
          <w:sz w:val="18"/>
          <w:szCs w:val="18"/>
        </w:rPr>
      </w:pPr>
    </w:p>
    <w:p w:rsidR="004E2D69" w:rsidRPr="00D215AE" w:rsidRDefault="004E2D69" w:rsidP="009520F2">
      <w:pPr>
        <w:ind w:left="540"/>
        <w:rPr>
          <w:rFonts w:ascii="Arial" w:hAnsi="Arial" w:cs="Arial"/>
          <w:sz w:val="18"/>
          <w:szCs w:val="18"/>
        </w:rPr>
      </w:pPr>
      <w:r w:rsidRPr="00D215AE">
        <w:rPr>
          <w:rFonts w:ascii="Arial" w:hAnsi="Arial" w:cs="Arial"/>
          <w:sz w:val="18"/>
          <w:szCs w:val="18"/>
        </w:rPr>
        <w:t>Borrowings are classified as current liabilities unless the Group has an unconditional right to defer settlement of the liability for at least 12 months after the end of reporting date.</w:t>
      </w:r>
    </w:p>
    <w:p w:rsidR="004E2D69" w:rsidRDefault="004E2D69" w:rsidP="009520F2">
      <w:pPr>
        <w:ind w:left="540"/>
        <w:rPr>
          <w:rFonts w:ascii="Arial" w:hAnsi="Arial" w:cs="Arial"/>
          <w:sz w:val="18"/>
          <w:szCs w:val="18"/>
        </w:rPr>
      </w:pPr>
    </w:p>
    <w:p w:rsidR="00BB5602" w:rsidRPr="00682EF2" w:rsidRDefault="00BB5602" w:rsidP="0030665A">
      <w:pPr>
        <w:tabs>
          <w:tab w:val="left" w:pos="540"/>
        </w:tabs>
        <w:ind w:left="540" w:hanging="540"/>
        <w:rPr>
          <w:rFonts w:ascii="Arial" w:hAnsi="Arial" w:cs="Arial"/>
          <w:b/>
          <w:bCs/>
          <w:color w:val="CF4A02"/>
          <w:sz w:val="18"/>
          <w:szCs w:val="18"/>
          <w:lang w:val="en-GB"/>
        </w:rPr>
      </w:pPr>
      <w:r w:rsidRPr="00682EF2">
        <w:rPr>
          <w:rFonts w:ascii="Arial" w:hAnsi="Arial" w:cs="Arial"/>
          <w:b/>
          <w:bCs/>
          <w:color w:val="CF4A02"/>
          <w:sz w:val="18"/>
          <w:szCs w:val="18"/>
          <w:lang w:val="en-GB"/>
        </w:rPr>
        <w:t>6.1</w:t>
      </w:r>
      <w:r w:rsidR="00A53BFE">
        <w:rPr>
          <w:rFonts w:ascii="Arial" w:hAnsi="Arial" w:cs="Arial"/>
          <w:b/>
          <w:bCs/>
          <w:color w:val="CF4A02"/>
          <w:sz w:val="18"/>
          <w:szCs w:val="18"/>
          <w:lang w:val="en-GB"/>
        </w:rPr>
        <w:t>2</w:t>
      </w:r>
      <w:r w:rsidRPr="00682EF2">
        <w:rPr>
          <w:rFonts w:ascii="Arial" w:hAnsi="Arial" w:cs="Arial"/>
          <w:b/>
          <w:bCs/>
          <w:color w:val="CF4A02"/>
          <w:sz w:val="18"/>
          <w:szCs w:val="18"/>
          <w:lang w:val="en-GB"/>
        </w:rPr>
        <w:tab/>
        <w:t>Borrowing costs</w:t>
      </w:r>
    </w:p>
    <w:p w:rsidR="0030665A" w:rsidRPr="00682EF2" w:rsidRDefault="0030665A" w:rsidP="0030665A">
      <w:pPr>
        <w:ind w:left="540"/>
        <w:rPr>
          <w:rFonts w:ascii="Arial" w:hAnsi="Arial" w:cs="Arial"/>
          <w:sz w:val="18"/>
          <w:szCs w:val="18"/>
          <w:lang w:val="en-GB"/>
        </w:rPr>
      </w:pPr>
    </w:p>
    <w:p w:rsidR="00BB5602" w:rsidRPr="00682EF2" w:rsidRDefault="00BB5602" w:rsidP="0030665A">
      <w:pPr>
        <w:ind w:left="540"/>
        <w:rPr>
          <w:rFonts w:ascii="Arial" w:hAnsi="Arial" w:cs="Arial"/>
          <w:color w:val="CF4A02"/>
          <w:sz w:val="18"/>
          <w:szCs w:val="18"/>
          <w:lang w:val="en-GB"/>
        </w:rPr>
      </w:pPr>
      <w:r w:rsidRPr="00682EF2">
        <w:rPr>
          <w:rFonts w:ascii="Arial" w:hAnsi="Arial" w:cs="Arial"/>
          <w:sz w:val="18"/>
          <w:szCs w:val="18"/>
          <w:lang w:val="en-GB"/>
        </w:rPr>
        <w:t xml:space="preserve">General and specific borrowing costs directly attributable to the acquisition, construction or production of qualifying assets (assets that take </w:t>
      </w:r>
      <w:r w:rsidR="009C5885" w:rsidRPr="00682EF2">
        <w:rPr>
          <w:rFonts w:ascii="Arial" w:hAnsi="Arial" w:cs="Arial"/>
          <w:sz w:val="18"/>
          <w:szCs w:val="18"/>
          <w:lang w:val="en-GB"/>
        </w:rPr>
        <w:t xml:space="preserve">a substantial period of time </w:t>
      </w:r>
      <w:r w:rsidRPr="00682EF2">
        <w:rPr>
          <w:rFonts w:ascii="Arial" w:hAnsi="Arial" w:cs="Arial"/>
          <w:sz w:val="18"/>
          <w:szCs w:val="18"/>
          <w:lang w:val="en-GB"/>
        </w:rPr>
        <w:t xml:space="preserve">to get ready for its intended use or sale) are added to the </w:t>
      </w:r>
      <w:r w:rsidRPr="009520F2">
        <w:rPr>
          <w:rFonts w:ascii="Arial" w:hAnsi="Arial" w:cs="Arial"/>
          <w:spacing w:val="-4"/>
          <w:sz w:val="18"/>
          <w:szCs w:val="18"/>
          <w:lang w:val="en-GB"/>
        </w:rPr>
        <w:t>cost of those assets less investment income earned from those specific borrowings. The capitalisation of borrowing</w:t>
      </w:r>
      <w:r w:rsidRPr="00682EF2">
        <w:rPr>
          <w:rFonts w:ascii="Arial" w:hAnsi="Arial" w:cs="Arial"/>
          <w:sz w:val="18"/>
          <w:szCs w:val="18"/>
          <w:lang w:val="en-GB"/>
        </w:rPr>
        <w:t xml:space="preserve"> costs is ceased when substantially all the activities necessary to prepare the qualifying asset for its intended use or sale are complete.</w:t>
      </w:r>
    </w:p>
    <w:p w:rsidR="00B975C2" w:rsidRPr="00682EF2" w:rsidRDefault="00B975C2" w:rsidP="0030665A">
      <w:pPr>
        <w:ind w:left="540"/>
        <w:rPr>
          <w:rFonts w:ascii="Arial" w:hAnsi="Arial" w:cs="Arial"/>
          <w:sz w:val="18"/>
          <w:szCs w:val="18"/>
          <w:lang w:val="en-GB" w:eastAsia="en-GB"/>
        </w:rPr>
      </w:pPr>
    </w:p>
    <w:p w:rsidR="00BB5602" w:rsidRPr="00682EF2" w:rsidRDefault="00BB5602" w:rsidP="0030665A">
      <w:pPr>
        <w:ind w:left="540"/>
        <w:rPr>
          <w:rFonts w:ascii="Arial" w:hAnsi="Arial" w:cs="Arial"/>
          <w:sz w:val="18"/>
          <w:szCs w:val="18"/>
          <w:lang w:val="en-GB" w:eastAsia="en-GB"/>
        </w:rPr>
      </w:pPr>
      <w:r w:rsidRPr="00682EF2">
        <w:rPr>
          <w:rFonts w:ascii="Arial" w:hAnsi="Arial" w:cs="Arial"/>
          <w:sz w:val="18"/>
          <w:szCs w:val="18"/>
          <w:lang w:val="en-GB" w:eastAsia="en-GB"/>
        </w:rPr>
        <w:t xml:space="preserve">Other borrowing costs are expensed in the </w:t>
      </w:r>
      <w:r w:rsidR="00322AEB">
        <w:rPr>
          <w:rFonts w:ascii="Arial" w:hAnsi="Arial" w:cs="Arial"/>
          <w:sz w:val="18"/>
          <w:szCs w:val="18"/>
          <w:lang w:val="en-GB" w:eastAsia="en-GB"/>
        </w:rPr>
        <w:t>year</w:t>
      </w:r>
      <w:r w:rsidRPr="00682EF2">
        <w:rPr>
          <w:rFonts w:ascii="Arial" w:hAnsi="Arial" w:cs="Arial"/>
          <w:sz w:val="18"/>
          <w:szCs w:val="18"/>
          <w:lang w:val="en-GB" w:eastAsia="en-GB"/>
        </w:rPr>
        <w:t xml:space="preserve"> in which they are incurred.</w:t>
      </w:r>
    </w:p>
    <w:p w:rsidR="00BB5602" w:rsidRPr="00682EF2" w:rsidRDefault="00BB5602" w:rsidP="00B975C2">
      <w:pPr>
        <w:rPr>
          <w:rFonts w:ascii="Arial" w:hAnsi="Arial" w:cs="Arial"/>
          <w:sz w:val="18"/>
          <w:szCs w:val="18"/>
          <w:lang w:val="en-GB" w:eastAsia="en-GB"/>
        </w:rPr>
      </w:pPr>
    </w:p>
    <w:p w:rsidR="00BB5602" w:rsidRPr="00682EF2" w:rsidRDefault="00BB5602" w:rsidP="0030665A">
      <w:pPr>
        <w:tabs>
          <w:tab w:val="left" w:pos="540"/>
        </w:tabs>
        <w:ind w:left="540" w:hanging="540"/>
        <w:rPr>
          <w:rFonts w:ascii="Arial" w:hAnsi="Arial" w:cs="Arial"/>
          <w:b/>
          <w:bCs/>
          <w:color w:val="CF4A02"/>
          <w:sz w:val="18"/>
          <w:szCs w:val="18"/>
          <w:lang w:val="en-GB"/>
        </w:rPr>
      </w:pPr>
      <w:r w:rsidRPr="00682EF2">
        <w:rPr>
          <w:rFonts w:ascii="Arial" w:hAnsi="Arial" w:cs="Arial"/>
          <w:b/>
          <w:bCs/>
          <w:color w:val="CF4A02"/>
          <w:sz w:val="18"/>
          <w:szCs w:val="18"/>
          <w:lang w:val="en-GB"/>
        </w:rPr>
        <w:t>6.1</w:t>
      </w:r>
      <w:r w:rsidR="00A53BFE">
        <w:rPr>
          <w:rFonts w:ascii="Arial" w:hAnsi="Arial" w:cs="Arial"/>
          <w:b/>
          <w:bCs/>
          <w:color w:val="CF4A02"/>
          <w:sz w:val="18"/>
          <w:szCs w:val="18"/>
          <w:lang w:val="en-GB"/>
        </w:rPr>
        <w:t>3</w:t>
      </w:r>
      <w:r w:rsidRPr="00682EF2">
        <w:rPr>
          <w:rFonts w:ascii="Arial" w:hAnsi="Arial" w:cs="Arial"/>
          <w:b/>
          <w:bCs/>
          <w:color w:val="CF4A02"/>
          <w:sz w:val="18"/>
          <w:szCs w:val="18"/>
          <w:lang w:val="en-GB"/>
        </w:rPr>
        <w:tab/>
        <w:t>Current and deferred income taxes</w:t>
      </w:r>
    </w:p>
    <w:p w:rsidR="00BB5602" w:rsidRPr="00682EF2" w:rsidRDefault="00BB5602" w:rsidP="00B975C2">
      <w:pPr>
        <w:rPr>
          <w:rFonts w:ascii="Arial" w:hAnsi="Arial" w:cs="Arial"/>
          <w:b/>
          <w:bCs/>
          <w:color w:val="CF4A02"/>
          <w:sz w:val="18"/>
          <w:szCs w:val="18"/>
          <w:lang w:val="en-GB"/>
        </w:rPr>
      </w:pPr>
    </w:p>
    <w:p w:rsidR="00BB5602" w:rsidRPr="00682EF2" w:rsidRDefault="00BB5602" w:rsidP="00BB5602">
      <w:pPr>
        <w:pBdr>
          <w:top w:val="nil"/>
          <w:left w:val="nil"/>
          <w:bottom w:val="nil"/>
          <w:right w:val="nil"/>
          <w:between w:val="nil"/>
        </w:pBdr>
        <w:ind w:left="540"/>
        <w:rPr>
          <w:rFonts w:ascii="Arial" w:hAnsi="Arial" w:cs="Arial"/>
          <w:color w:val="000000"/>
          <w:sz w:val="18"/>
          <w:szCs w:val="18"/>
          <w:lang w:val="en-GB"/>
        </w:rPr>
      </w:pPr>
      <w:r w:rsidRPr="00682EF2">
        <w:rPr>
          <w:rFonts w:ascii="Arial" w:hAnsi="Arial" w:cs="Arial"/>
          <w:color w:val="000000"/>
          <w:sz w:val="18"/>
          <w:szCs w:val="18"/>
          <w:lang w:val="en-GB"/>
        </w:rPr>
        <w:t xml:space="preserve">The tax expense for the </w:t>
      </w:r>
      <w:r w:rsidR="00322AEB">
        <w:rPr>
          <w:rFonts w:ascii="Arial" w:hAnsi="Arial" w:cs="Arial"/>
          <w:color w:val="000000"/>
          <w:sz w:val="18"/>
          <w:szCs w:val="18"/>
          <w:lang w:val="en-GB"/>
        </w:rPr>
        <w:t>year</w:t>
      </w:r>
      <w:r w:rsidRPr="00682EF2">
        <w:rPr>
          <w:rFonts w:ascii="Arial" w:hAnsi="Arial" w:cs="Arial"/>
          <w:color w:val="000000"/>
          <w:sz w:val="18"/>
          <w:szCs w:val="18"/>
          <w:lang w:val="en-GB"/>
        </w:rPr>
        <w:t xml:space="preserve"> comprises current and deferred tax. Tax is recognised in profit or loss, except to the extent that it relates to items recognised in other comprehensive income or directly in equity. </w:t>
      </w:r>
    </w:p>
    <w:p w:rsidR="00BB5602" w:rsidRPr="00682EF2"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682EF2" w:rsidRDefault="00BB5602" w:rsidP="00BB5602">
      <w:pPr>
        <w:pBdr>
          <w:top w:val="nil"/>
          <w:left w:val="nil"/>
          <w:bottom w:val="nil"/>
          <w:right w:val="nil"/>
          <w:between w:val="nil"/>
        </w:pBdr>
        <w:ind w:left="540"/>
        <w:rPr>
          <w:rFonts w:ascii="Arial" w:hAnsi="Arial" w:cs="Arial"/>
          <w:i/>
          <w:color w:val="CF4A02"/>
          <w:sz w:val="18"/>
          <w:szCs w:val="18"/>
          <w:lang w:val="en-GB"/>
        </w:rPr>
      </w:pPr>
      <w:r w:rsidRPr="00682EF2">
        <w:rPr>
          <w:rFonts w:ascii="Arial" w:hAnsi="Arial" w:cs="Arial"/>
          <w:i/>
          <w:color w:val="CF4A02"/>
          <w:sz w:val="18"/>
          <w:szCs w:val="18"/>
          <w:lang w:val="en-GB"/>
        </w:rPr>
        <w:t>Current tax</w:t>
      </w:r>
    </w:p>
    <w:p w:rsidR="00BB5602" w:rsidRPr="00682EF2"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682EF2" w:rsidRDefault="00BB5602" w:rsidP="00BB5602">
      <w:pPr>
        <w:ind w:left="540"/>
        <w:rPr>
          <w:rFonts w:ascii="Arial" w:hAnsi="Arial" w:cs="Arial"/>
          <w:color w:val="000000"/>
          <w:sz w:val="18"/>
          <w:szCs w:val="18"/>
          <w:lang w:val="en-GB"/>
        </w:rPr>
      </w:pPr>
      <w:r w:rsidRPr="00682EF2">
        <w:rPr>
          <w:rFonts w:ascii="Arial" w:hAnsi="Arial" w:cs="Arial"/>
          <w:sz w:val="18"/>
          <w:szCs w:val="18"/>
          <w:lang w:val="en-GB"/>
        </w:rPr>
        <w:t xml:space="preserve">The current income tax is calculated </w:t>
      </w:r>
      <w:proofErr w:type="gramStart"/>
      <w:r w:rsidRPr="00682EF2">
        <w:rPr>
          <w:rFonts w:ascii="Arial" w:hAnsi="Arial" w:cs="Arial"/>
          <w:sz w:val="18"/>
          <w:szCs w:val="18"/>
          <w:lang w:val="en-GB"/>
        </w:rPr>
        <w:t>on the basis of</w:t>
      </w:r>
      <w:proofErr w:type="gramEnd"/>
      <w:r w:rsidRPr="00682EF2">
        <w:rPr>
          <w:rFonts w:ascii="Arial" w:hAnsi="Arial" w:cs="Arial"/>
          <w:sz w:val="18"/>
          <w:szCs w:val="18"/>
          <w:lang w:val="en-GB"/>
        </w:rPr>
        <w:t xml:space="preserve"> the tax laws enacted or substantively enacted at the end of the reporting </w:t>
      </w:r>
      <w:r w:rsidR="00322AEB">
        <w:rPr>
          <w:rFonts w:ascii="Arial" w:hAnsi="Arial" w:cs="Arial"/>
          <w:sz w:val="18"/>
          <w:szCs w:val="18"/>
          <w:lang w:val="en-GB"/>
        </w:rPr>
        <w:t>year</w:t>
      </w:r>
      <w:r w:rsidRPr="00682EF2">
        <w:rPr>
          <w:rFonts w:ascii="Arial" w:hAnsi="Arial" w:cs="Arial"/>
          <w:sz w:val="18"/>
          <w:szCs w:val="18"/>
          <w:lang w:val="en-GB"/>
        </w:rPr>
        <w:t xml:space="preserve">. Management periodically evaluates positions taken in tax returns with respect to situations in which applicable tax regulation is subject to interpretation. It establishes provisions where appropriate </w:t>
      </w:r>
      <w:proofErr w:type="gramStart"/>
      <w:r w:rsidRPr="00682EF2">
        <w:rPr>
          <w:rFonts w:ascii="Arial" w:hAnsi="Arial" w:cs="Arial"/>
          <w:sz w:val="18"/>
          <w:szCs w:val="18"/>
          <w:lang w:val="en-GB"/>
        </w:rPr>
        <w:t>on the basis of</w:t>
      </w:r>
      <w:proofErr w:type="gramEnd"/>
      <w:r w:rsidRPr="00682EF2">
        <w:rPr>
          <w:rFonts w:ascii="Arial" w:hAnsi="Arial" w:cs="Arial"/>
          <w:sz w:val="18"/>
          <w:szCs w:val="18"/>
          <w:lang w:val="en-GB"/>
        </w:rPr>
        <w:t xml:space="preserve"> amounts expected to be paid to the tax authorities. </w:t>
      </w:r>
    </w:p>
    <w:p w:rsidR="00BB5602" w:rsidRPr="00682EF2"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2E49B2" w:rsidRDefault="00BB5602" w:rsidP="00BB5602">
      <w:pPr>
        <w:pBdr>
          <w:top w:val="nil"/>
          <w:left w:val="nil"/>
          <w:bottom w:val="nil"/>
          <w:right w:val="nil"/>
          <w:between w:val="nil"/>
        </w:pBdr>
        <w:ind w:left="540"/>
        <w:rPr>
          <w:rFonts w:ascii="Arial" w:hAnsi="Arial" w:cs="Arial"/>
          <w:i/>
          <w:color w:val="CF4A02"/>
          <w:sz w:val="18"/>
          <w:szCs w:val="18"/>
          <w:lang w:val="en-GB"/>
        </w:rPr>
      </w:pPr>
      <w:r w:rsidRPr="002E49B2">
        <w:rPr>
          <w:rFonts w:ascii="Arial" w:hAnsi="Arial" w:cs="Arial"/>
          <w:i/>
          <w:color w:val="CF4A02"/>
          <w:sz w:val="18"/>
          <w:szCs w:val="18"/>
          <w:lang w:val="en-GB"/>
        </w:rPr>
        <w:t>Deferred income tax</w:t>
      </w:r>
    </w:p>
    <w:p w:rsidR="00BB5602" w:rsidRPr="00682EF2" w:rsidRDefault="00BB5602" w:rsidP="00BB5602">
      <w:pPr>
        <w:pBdr>
          <w:top w:val="nil"/>
          <w:left w:val="nil"/>
          <w:bottom w:val="nil"/>
          <w:right w:val="nil"/>
          <w:between w:val="nil"/>
        </w:pBdr>
        <w:ind w:left="540"/>
        <w:rPr>
          <w:rFonts w:ascii="Arial" w:hAnsi="Arial" w:cs="Arial"/>
          <w:color w:val="000000"/>
          <w:sz w:val="16"/>
          <w:szCs w:val="16"/>
          <w:lang w:val="en-GB"/>
        </w:rPr>
      </w:pPr>
    </w:p>
    <w:p w:rsidR="00BB5602" w:rsidRPr="002E49B2" w:rsidRDefault="00BB5602" w:rsidP="00BB5602">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BB5602" w:rsidRPr="00682EF2" w:rsidRDefault="00BB5602" w:rsidP="00BB5602">
      <w:pPr>
        <w:pBdr>
          <w:top w:val="nil"/>
          <w:left w:val="nil"/>
          <w:bottom w:val="nil"/>
          <w:right w:val="nil"/>
          <w:between w:val="nil"/>
        </w:pBdr>
        <w:ind w:left="540"/>
        <w:rPr>
          <w:rFonts w:ascii="Arial" w:hAnsi="Arial" w:cs="Arial"/>
          <w:color w:val="000000"/>
          <w:sz w:val="16"/>
          <w:szCs w:val="16"/>
          <w:lang w:val="en-GB"/>
        </w:rPr>
      </w:pPr>
    </w:p>
    <w:p w:rsidR="00BB5602" w:rsidRPr="002E49B2" w:rsidRDefault="00BB5602" w:rsidP="00BB5602">
      <w:pPr>
        <w:numPr>
          <w:ilvl w:val="0"/>
          <w:numId w:val="15"/>
        </w:numPr>
        <w:pBdr>
          <w:top w:val="nil"/>
          <w:left w:val="nil"/>
          <w:bottom w:val="nil"/>
          <w:right w:val="nil"/>
          <w:between w:val="nil"/>
        </w:pBdr>
        <w:ind w:left="851" w:hanging="311"/>
        <w:rPr>
          <w:rFonts w:ascii="Arial" w:hAnsi="Arial" w:cs="Arial"/>
          <w:color w:val="000000"/>
          <w:sz w:val="18"/>
          <w:szCs w:val="18"/>
          <w:lang w:val="en-GB"/>
        </w:rPr>
      </w:pPr>
      <w:r w:rsidRPr="002E49B2">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rsidR="00BB5602" w:rsidRPr="002E49B2" w:rsidRDefault="00BB5602" w:rsidP="00BB5602">
      <w:pPr>
        <w:numPr>
          <w:ilvl w:val="0"/>
          <w:numId w:val="15"/>
        </w:numPr>
        <w:pBdr>
          <w:top w:val="nil"/>
          <w:left w:val="nil"/>
          <w:bottom w:val="nil"/>
          <w:right w:val="nil"/>
          <w:between w:val="nil"/>
        </w:pBdr>
        <w:ind w:left="851" w:hanging="311"/>
        <w:rPr>
          <w:rFonts w:ascii="Arial" w:hAnsi="Arial" w:cs="Arial"/>
          <w:color w:val="000000"/>
          <w:sz w:val="18"/>
          <w:szCs w:val="18"/>
          <w:lang w:val="en-GB"/>
        </w:rPr>
      </w:pPr>
      <w:r w:rsidRPr="002E49B2">
        <w:rPr>
          <w:rFonts w:ascii="Arial" w:hAnsi="Arial" w:cs="Arial"/>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rsidR="006A2D28" w:rsidRDefault="006A2D28">
      <w:pPr>
        <w:spacing w:after="160" w:line="259" w:lineRule="auto"/>
        <w:jc w:val="left"/>
        <w:rPr>
          <w:rFonts w:ascii="Arial" w:hAnsi="Arial" w:cs="Arial"/>
          <w:color w:val="000000"/>
          <w:sz w:val="16"/>
          <w:szCs w:val="16"/>
          <w:lang w:val="en-GB"/>
        </w:rPr>
      </w:pPr>
      <w:r>
        <w:rPr>
          <w:rFonts w:ascii="Arial" w:hAnsi="Arial" w:cs="Arial"/>
          <w:color w:val="000000"/>
          <w:sz w:val="16"/>
          <w:szCs w:val="16"/>
          <w:lang w:val="en-GB"/>
        </w:rPr>
        <w:br w:type="page"/>
      </w:r>
    </w:p>
    <w:p w:rsidR="00BB5602" w:rsidRPr="00E4309A"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E4309A" w:rsidRDefault="00BB5602" w:rsidP="00BB5602">
      <w:pPr>
        <w:pBdr>
          <w:top w:val="nil"/>
          <w:left w:val="nil"/>
          <w:bottom w:val="nil"/>
          <w:right w:val="nil"/>
          <w:between w:val="nil"/>
        </w:pBdr>
        <w:ind w:left="540"/>
        <w:rPr>
          <w:rFonts w:ascii="Arial" w:hAnsi="Arial" w:cs="Arial"/>
          <w:color w:val="000000"/>
          <w:sz w:val="18"/>
          <w:szCs w:val="18"/>
          <w:lang w:val="en-GB"/>
        </w:rPr>
      </w:pPr>
      <w:r w:rsidRPr="00E4309A">
        <w:rPr>
          <w:rFonts w:ascii="Arial" w:hAnsi="Arial" w:cs="Arial"/>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rsidR="00BB5602" w:rsidRPr="00E4309A"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E4309A" w:rsidRDefault="00BB5602" w:rsidP="00BB5602">
      <w:pPr>
        <w:pBdr>
          <w:top w:val="nil"/>
          <w:left w:val="nil"/>
          <w:bottom w:val="nil"/>
          <w:right w:val="nil"/>
          <w:between w:val="nil"/>
        </w:pBdr>
        <w:ind w:left="540"/>
        <w:rPr>
          <w:rFonts w:ascii="Arial" w:hAnsi="Arial" w:cs="Arial"/>
          <w:color w:val="000000"/>
          <w:sz w:val="18"/>
          <w:szCs w:val="18"/>
          <w:lang w:val="en-GB"/>
        </w:rPr>
      </w:pPr>
      <w:r w:rsidRPr="00E4309A">
        <w:rPr>
          <w:rFonts w:ascii="Arial" w:hAnsi="Arial" w:cs="Arial"/>
          <w:color w:val="000000"/>
          <w:sz w:val="18"/>
          <w:szCs w:val="18"/>
          <w:lang w:val="en-GB"/>
        </w:rPr>
        <w:t xml:space="preserve">Deferred tax assets are recognised only to the extent that it is probable that future taxable profit will be available against which the temporary differences can be utilised. </w:t>
      </w:r>
    </w:p>
    <w:p w:rsidR="00BB5602" w:rsidRPr="00E4309A" w:rsidRDefault="00BB5602" w:rsidP="00BB5602">
      <w:pPr>
        <w:pBdr>
          <w:top w:val="nil"/>
          <w:left w:val="nil"/>
          <w:bottom w:val="nil"/>
          <w:right w:val="nil"/>
          <w:between w:val="nil"/>
        </w:pBdr>
        <w:ind w:left="540"/>
        <w:rPr>
          <w:rFonts w:ascii="Arial" w:hAnsi="Arial" w:cs="Arial"/>
          <w:color w:val="000000"/>
          <w:sz w:val="18"/>
          <w:szCs w:val="18"/>
          <w:lang w:val="en-GB"/>
        </w:rPr>
      </w:pPr>
    </w:p>
    <w:p w:rsidR="00BB5602" w:rsidRPr="00E4309A" w:rsidRDefault="00BB5602" w:rsidP="00BB5602">
      <w:pPr>
        <w:ind w:left="540"/>
        <w:rPr>
          <w:rFonts w:ascii="Arial" w:hAnsi="Arial" w:cs="Arial"/>
          <w:sz w:val="18"/>
          <w:szCs w:val="18"/>
          <w:lang w:val="en-GB"/>
        </w:rPr>
      </w:pPr>
      <w:r w:rsidRPr="00E4309A">
        <w:rPr>
          <w:rFonts w:ascii="Arial" w:hAnsi="Arial" w:cs="Arial"/>
          <w:color w:val="000000"/>
          <w:sz w:val="18"/>
          <w:szCs w:val="18"/>
          <w:lang w:val="en-GB"/>
        </w:rPr>
        <w:t>Deferred tax assets and liabilities are offset when there is a legally enforceable right to offset current tax assets and liabilities and when the deferred tax balances relate to the same taxation authority.</w:t>
      </w:r>
      <w:r w:rsidR="00014DD9" w:rsidRPr="00E4309A">
        <w:rPr>
          <w:rFonts w:ascii="Arial" w:hAnsi="Arial" w:cs="Arial"/>
          <w:color w:val="000000"/>
          <w:sz w:val="18"/>
          <w:szCs w:val="18"/>
          <w:lang w:val="en-GB"/>
        </w:rPr>
        <w:t xml:space="preserve"> </w:t>
      </w:r>
      <w:r w:rsidRPr="00E4309A">
        <w:rPr>
          <w:rFonts w:ascii="Arial" w:hAnsi="Arial" w:cs="Arial"/>
          <w:sz w:val="18"/>
          <w:szCs w:val="18"/>
          <w:lang w:val="en-GB"/>
        </w:rPr>
        <w:t>Current tax assets and tax liabilities are offset where the entity has a legally enforceable right to offset and intends either to settle on a net basis, or to realise the asset and settle the liability simultaneously.</w:t>
      </w:r>
    </w:p>
    <w:p w:rsidR="009520F2" w:rsidRPr="00E4309A" w:rsidRDefault="009520F2" w:rsidP="00BB5602">
      <w:pPr>
        <w:ind w:left="540"/>
        <w:rPr>
          <w:rFonts w:ascii="Arial" w:hAnsi="Arial" w:cs="Arial"/>
          <w:sz w:val="18"/>
          <w:szCs w:val="18"/>
          <w:lang w:val="en-GB"/>
        </w:rPr>
      </w:pPr>
    </w:p>
    <w:p w:rsidR="00BB5602" w:rsidRPr="00E4309A" w:rsidRDefault="00BB5602" w:rsidP="009520F2">
      <w:pPr>
        <w:ind w:left="540" w:hanging="540"/>
        <w:rPr>
          <w:rFonts w:ascii="Arial" w:hAnsi="Arial" w:cs="Arial"/>
          <w:b/>
          <w:bCs/>
          <w:color w:val="CF4A02"/>
          <w:sz w:val="18"/>
          <w:szCs w:val="18"/>
          <w:lang w:val="en-GB"/>
        </w:rPr>
      </w:pPr>
      <w:r w:rsidRPr="00E4309A">
        <w:rPr>
          <w:rFonts w:ascii="Arial" w:hAnsi="Arial" w:cs="Arial"/>
          <w:b/>
          <w:bCs/>
          <w:color w:val="CF4A02"/>
          <w:sz w:val="18"/>
          <w:szCs w:val="18"/>
          <w:lang w:val="en-GB"/>
        </w:rPr>
        <w:t>6.1</w:t>
      </w:r>
      <w:r w:rsidR="00A53BFE" w:rsidRPr="00E4309A">
        <w:rPr>
          <w:rFonts w:ascii="Arial" w:hAnsi="Arial" w:cs="Arial"/>
          <w:b/>
          <w:bCs/>
          <w:color w:val="CF4A02"/>
          <w:sz w:val="18"/>
          <w:szCs w:val="18"/>
          <w:lang w:val="en-GB"/>
        </w:rPr>
        <w:t>4</w:t>
      </w:r>
      <w:r w:rsidRPr="00E4309A">
        <w:rPr>
          <w:rFonts w:ascii="Arial" w:hAnsi="Arial" w:cs="Arial"/>
          <w:b/>
          <w:bCs/>
          <w:color w:val="CF4A02"/>
          <w:sz w:val="18"/>
          <w:szCs w:val="18"/>
          <w:lang w:val="en-GB"/>
        </w:rPr>
        <w:tab/>
        <w:t>Employee benefits</w:t>
      </w:r>
    </w:p>
    <w:p w:rsidR="00BB5602" w:rsidRPr="00E4309A" w:rsidRDefault="00BB5602" w:rsidP="00BB5602">
      <w:pPr>
        <w:rPr>
          <w:rFonts w:ascii="Arial" w:hAnsi="Arial" w:cs="Arial"/>
          <w:b/>
          <w:bCs/>
          <w:color w:val="CF4A02"/>
          <w:sz w:val="18"/>
          <w:szCs w:val="18"/>
          <w:lang w:val="en-GB"/>
        </w:rPr>
      </w:pPr>
    </w:p>
    <w:p w:rsidR="00BB5602" w:rsidRPr="00E4309A" w:rsidRDefault="009C5885" w:rsidP="00BB5602">
      <w:pPr>
        <w:pBdr>
          <w:top w:val="nil"/>
          <w:left w:val="nil"/>
          <w:bottom w:val="nil"/>
          <w:right w:val="nil"/>
          <w:between w:val="nil"/>
        </w:pBdr>
        <w:ind w:left="1080" w:hanging="540"/>
        <w:rPr>
          <w:rFonts w:ascii="Arial" w:hAnsi="Arial" w:cs="Arial"/>
          <w:b/>
          <w:bCs/>
          <w:iCs/>
          <w:color w:val="CF4A02"/>
          <w:sz w:val="18"/>
          <w:szCs w:val="18"/>
          <w:lang w:val="en-GB"/>
        </w:rPr>
      </w:pPr>
      <w:r w:rsidRPr="00E4309A">
        <w:rPr>
          <w:rFonts w:ascii="Arial" w:hAnsi="Arial" w:cs="Arial"/>
          <w:b/>
          <w:bCs/>
          <w:iCs/>
          <w:color w:val="CF4A02"/>
          <w:sz w:val="18"/>
          <w:szCs w:val="18"/>
          <w:lang w:val="en-GB"/>
        </w:rPr>
        <w:t>a</w:t>
      </w:r>
      <w:r w:rsidR="00BB5602" w:rsidRPr="00E4309A">
        <w:rPr>
          <w:rFonts w:ascii="Arial" w:hAnsi="Arial" w:cs="Arial"/>
          <w:b/>
          <w:bCs/>
          <w:iCs/>
          <w:color w:val="CF4A02"/>
          <w:sz w:val="18"/>
          <w:szCs w:val="18"/>
          <w:lang w:val="en-GB"/>
        </w:rPr>
        <w:t>)</w:t>
      </w:r>
      <w:r w:rsidR="00BB5602" w:rsidRPr="00E4309A">
        <w:rPr>
          <w:rFonts w:ascii="Arial" w:hAnsi="Arial" w:cs="Arial"/>
          <w:b/>
          <w:bCs/>
          <w:iCs/>
          <w:color w:val="CF4A02"/>
          <w:sz w:val="18"/>
          <w:szCs w:val="18"/>
          <w:lang w:val="en-GB"/>
        </w:rPr>
        <w:tab/>
        <w:t>Short-term employee benefits</w:t>
      </w:r>
    </w:p>
    <w:p w:rsidR="00BB5602" w:rsidRPr="00E4309A" w:rsidRDefault="00BB5602" w:rsidP="00BB5602">
      <w:pPr>
        <w:pBdr>
          <w:top w:val="nil"/>
          <w:left w:val="nil"/>
          <w:bottom w:val="nil"/>
          <w:right w:val="nil"/>
          <w:between w:val="nil"/>
        </w:pBdr>
        <w:ind w:left="1080"/>
        <w:rPr>
          <w:rFonts w:ascii="Arial" w:hAnsi="Arial" w:cs="Arial"/>
          <w:color w:val="A44E00"/>
          <w:sz w:val="18"/>
          <w:szCs w:val="18"/>
          <w:lang w:val="en-GB"/>
        </w:rPr>
      </w:pP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r w:rsidRPr="00E4309A">
        <w:rPr>
          <w:rFonts w:ascii="Arial" w:hAnsi="Arial" w:cs="Arial"/>
          <w:color w:val="000000"/>
          <w:sz w:val="18"/>
          <w:szCs w:val="18"/>
          <w:lang w:val="en-GB"/>
        </w:rPr>
        <w:t xml:space="preserve">Liabilities for short-term employee benefits such </w:t>
      </w:r>
      <w:r w:rsidR="009C5885" w:rsidRPr="00E4309A">
        <w:rPr>
          <w:rFonts w:ascii="Arial" w:hAnsi="Arial" w:cs="Arial"/>
          <w:color w:val="000000"/>
          <w:sz w:val="18"/>
          <w:szCs w:val="18"/>
          <w:lang w:val="en-GB"/>
        </w:rPr>
        <w:t>as wages, salaries, bonuses</w:t>
      </w:r>
      <w:r w:rsidR="00BE6182" w:rsidRPr="00E4309A">
        <w:rPr>
          <w:rFonts w:ascii="Arial" w:hAnsi="Arial" w:cs="Arial"/>
          <w:color w:val="000000"/>
          <w:sz w:val="18"/>
          <w:szCs w:val="18"/>
          <w:lang w:val="en-GB"/>
        </w:rPr>
        <w:t xml:space="preserve"> and </w:t>
      </w:r>
      <w:r w:rsidR="00A806EA" w:rsidRPr="00E4309A">
        <w:rPr>
          <w:rFonts w:ascii="Arial" w:hAnsi="Arial" w:cs="Arial"/>
          <w:color w:val="000000"/>
          <w:sz w:val="18"/>
          <w:szCs w:val="18"/>
          <w:lang w:val="en-GB"/>
        </w:rPr>
        <w:t xml:space="preserve">allowances </w:t>
      </w:r>
      <w:r w:rsidRPr="00E4309A">
        <w:rPr>
          <w:rFonts w:ascii="Arial" w:hAnsi="Arial" w:cs="Arial"/>
          <w:color w:val="000000"/>
          <w:sz w:val="18"/>
          <w:szCs w:val="18"/>
          <w:lang w:val="en-GB"/>
        </w:rPr>
        <w:t xml:space="preserve">are expected to be settled wholly within 12 months after the end of the period are recognised in respect of employees’ service up to the end of the reporting period. They are measured at the amount expected to be paid. </w:t>
      </w:r>
    </w:p>
    <w:p w:rsidR="00BB5602" w:rsidRPr="00E4309A" w:rsidRDefault="00BB5602" w:rsidP="00BB5602">
      <w:pPr>
        <w:pBdr>
          <w:top w:val="nil"/>
          <w:left w:val="nil"/>
          <w:bottom w:val="nil"/>
          <w:right w:val="nil"/>
          <w:between w:val="nil"/>
        </w:pBdr>
        <w:ind w:left="1080"/>
        <w:rPr>
          <w:rFonts w:ascii="Arial" w:hAnsi="Arial" w:cs="Arial"/>
          <w:color w:val="A44E00"/>
          <w:sz w:val="18"/>
          <w:szCs w:val="18"/>
          <w:lang w:val="en-GB"/>
        </w:rPr>
      </w:pPr>
    </w:p>
    <w:p w:rsidR="00BB5602" w:rsidRPr="00E4309A" w:rsidRDefault="009C5885" w:rsidP="00C556B8">
      <w:pPr>
        <w:tabs>
          <w:tab w:val="left" w:pos="1080"/>
        </w:tabs>
        <w:ind w:left="1080" w:hanging="567"/>
        <w:rPr>
          <w:rFonts w:ascii="Arial" w:hAnsi="Arial" w:cs="Arial"/>
          <w:b/>
          <w:bCs/>
          <w:iCs/>
          <w:color w:val="CF4A02"/>
          <w:sz w:val="18"/>
          <w:szCs w:val="18"/>
          <w:lang w:val="en-GB"/>
        </w:rPr>
      </w:pPr>
      <w:r w:rsidRPr="00E4309A">
        <w:rPr>
          <w:rFonts w:ascii="Arial" w:hAnsi="Arial" w:cs="Arial"/>
          <w:b/>
          <w:bCs/>
          <w:iCs/>
          <w:color w:val="CF4A02"/>
          <w:sz w:val="18"/>
          <w:szCs w:val="18"/>
          <w:lang w:val="en-GB"/>
        </w:rPr>
        <w:t>b</w:t>
      </w:r>
      <w:r w:rsidR="00BB5602" w:rsidRPr="00E4309A">
        <w:rPr>
          <w:rFonts w:ascii="Arial" w:hAnsi="Arial" w:cs="Arial"/>
          <w:b/>
          <w:bCs/>
          <w:iCs/>
          <w:color w:val="CF4A02"/>
          <w:sz w:val="18"/>
          <w:szCs w:val="18"/>
          <w:lang w:val="en-GB"/>
        </w:rPr>
        <w:t>)</w:t>
      </w:r>
      <w:r w:rsidR="00BB5602" w:rsidRPr="00E4309A">
        <w:rPr>
          <w:rFonts w:ascii="Arial" w:hAnsi="Arial" w:cs="Arial"/>
          <w:b/>
          <w:bCs/>
          <w:iCs/>
          <w:color w:val="CF4A02"/>
          <w:sz w:val="18"/>
          <w:szCs w:val="18"/>
          <w:lang w:val="en-GB"/>
        </w:rPr>
        <w:tab/>
        <w:t>Defined contribution plan</w:t>
      </w:r>
    </w:p>
    <w:p w:rsidR="00BB5602" w:rsidRPr="00E4309A" w:rsidRDefault="00BB5602" w:rsidP="00BB5602">
      <w:pPr>
        <w:ind w:left="1080"/>
        <w:rPr>
          <w:rFonts w:ascii="Arial" w:hAnsi="Arial" w:cs="Arial"/>
          <w:i/>
          <w:color w:val="A44E00"/>
          <w:sz w:val="18"/>
          <w:szCs w:val="18"/>
          <w:lang w:val="en-GB"/>
        </w:rPr>
      </w:pPr>
    </w:p>
    <w:p w:rsidR="00A53BFE" w:rsidRPr="00E4309A" w:rsidRDefault="00BE6182" w:rsidP="00A53BFE">
      <w:pPr>
        <w:pStyle w:val="ListParagraph"/>
        <w:spacing w:after="0" w:line="240" w:lineRule="auto"/>
        <w:ind w:left="1080"/>
        <w:jc w:val="both"/>
        <w:rPr>
          <w:rFonts w:ascii="Arial" w:eastAsia="Arial Unicode MS" w:hAnsi="Arial" w:cs="Arial"/>
          <w:sz w:val="18"/>
          <w:szCs w:val="18"/>
        </w:rPr>
      </w:pPr>
      <w:r w:rsidRPr="00E4309A">
        <w:rPr>
          <w:rFonts w:ascii="Arial" w:eastAsia="Arial Unicode MS" w:hAnsi="Arial" w:cs="Arial"/>
          <w:sz w:val="18"/>
          <w:szCs w:val="18"/>
        </w:rPr>
        <w:t>The</w:t>
      </w:r>
      <w:r w:rsidR="00A53BFE" w:rsidRPr="00E4309A">
        <w:rPr>
          <w:rFonts w:ascii="Arial" w:eastAsia="Arial Unicode MS" w:hAnsi="Arial" w:cs="Arial"/>
          <w:sz w:val="18"/>
          <w:szCs w:val="18"/>
        </w:rPr>
        <w:t xml:space="preserve"> </w:t>
      </w:r>
      <w:r w:rsidR="00A53BFE" w:rsidRPr="00E4309A">
        <w:rPr>
          <w:rFonts w:ascii="Arial" w:eastAsia="Cordia New" w:hAnsi="Arial" w:cs="Arial"/>
          <w:color w:val="000000"/>
          <w:sz w:val="18"/>
          <w:szCs w:val="18"/>
          <w:lang w:val="en-GB" w:eastAsia="th-TH"/>
        </w:rPr>
        <w:t xml:space="preserve">Group pays fixed contributions </w:t>
      </w:r>
      <w:r w:rsidRPr="00E4309A">
        <w:rPr>
          <w:rFonts w:ascii="Arial" w:eastAsia="Cordia New" w:hAnsi="Arial" w:cs="Arial"/>
          <w:color w:val="000000"/>
          <w:sz w:val="18"/>
          <w:szCs w:val="18"/>
          <w:lang w:val="en-GB" w:eastAsia="th-TH"/>
        </w:rPr>
        <w:t>to a</w:t>
      </w:r>
      <w:r w:rsidR="00243D1A" w:rsidRPr="00E4309A">
        <w:rPr>
          <w:rFonts w:ascii="Arial" w:eastAsia="Cordia New" w:hAnsi="Arial" w:cs="Arial"/>
          <w:color w:val="000000"/>
          <w:sz w:val="18"/>
          <w:szCs w:val="18"/>
          <w:lang w:val="en-GB" w:eastAsia="th-TH"/>
        </w:rPr>
        <w:t xml:space="preserve"> </w:t>
      </w:r>
      <w:r w:rsidR="00A53BFE" w:rsidRPr="00E4309A">
        <w:rPr>
          <w:rFonts w:ascii="Arial" w:eastAsia="Cordia New" w:hAnsi="Arial" w:cs="Arial"/>
          <w:color w:val="000000"/>
          <w:sz w:val="18"/>
          <w:szCs w:val="18"/>
          <w:lang w:val="en-GB" w:eastAsia="th-TH"/>
        </w:rPr>
        <w:t xml:space="preserve">separate </w:t>
      </w:r>
      <w:r w:rsidR="00243D1A" w:rsidRPr="00E4309A">
        <w:rPr>
          <w:rFonts w:ascii="Arial" w:eastAsia="Cordia New" w:hAnsi="Arial" w:cs="Arial"/>
          <w:color w:val="000000"/>
          <w:sz w:val="18"/>
          <w:szCs w:val="18"/>
          <w:lang w:val="en-GB" w:eastAsia="th-TH"/>
        </w:rPr>
        <w:t xml:space="preserve">provident </w:t>
      </w:r>
      <w:r w:rsidRPr="00E4309A">
        <w:rPr>
          <w:rFonts w:ascii="Arial" w:eastAsia="Cordia New" w:hAnsi="Arial" w:cs="Arial"/>
          <w:color w:val="000000"/>
          <w:sz w:val="18"/>
          <w:szCs w:val="18"/>
          <w:lang w:val="en-GB" w:eastAsia="th-TH"/>
        </w:rPr>
        <w:t>fund on a mandatory</w:t>
      </w:r>
      <w:r w:rsidR="00A53BFE" w:rsidRPr="00E4309A">
        <w:rPr>
          <w:rFonts w:ascii="Arial" w:eastAsia="Cordia New" w:hAnsi="Arial" w:cs="Arial"/>
          <w:color w:val="000000"/>
          <w:sz w:val="18"/>
          <w:szCs w:val="18"/>
          <w:lang w:val="en-GB" w:eastAsia="th-TH"/>
        </w:rPr>
        <w:t xml:space="preserve">. The Group has no legal or constructive obligations to pay further contributions once the contributions have been paid even if the fund does not hold </w:t>
      </w:r>
      <w:proofErr w:type="gramStart"/>
      <w:r w:rsidR="00A53BFE" w:rsidRPr="00E4309A">
        <w:rPr>
          <w:rFonts w:ascii="Arial" w:eastAsia="Cordia New" w:hAnsi="Arial" w:cs="Arial"/>
          <w:color w:val="000000"/>
          <w:sz w:val="18"/>
          <w:szCs w:val="18"/>
          <w:lang w:val="en-GB" w:eastAsia="th-TH"/>
        </w:rPr>
        <w:t>sufficient</w:t>
      </w:r>
      <w:proofErr w:type="gramEnd"/>
      <w:r w:rsidR="00A53BFE" w:rsidRPr="00E4309A">
        <w:rPr>
          <w:rFonts w:ascii="Arial" w:eastAsia="Cordia New" w:hAnsi="Arial" w:cs="Arial"/>
          <w:color w:val="000000"/>
          <w:sz w:val="18"/>
          <w:szCs w:val="18"/>
          <w:lang w:val="en-GB" w:eastAsia="th-TH"/>
        </w:rPr>
        <w:t xml:space="preserve"> assets to pay all employees the benefits relating to employee service in the current and prior periods. The Group pays contributions to a separate fund which is managed by an external fund manager in accordance with the Provident Fund Act. B.E. 2530. The contributions are recognised as employee benefit expense when they are due. Prepaid contributions</w:t>
      </w:r>
      <w:r w:rsidR="00A53BFE" w:rsidRPr="00E4309A">
        <w:rPr>
          <w:rFonts w:ascii="Arial" w:eastAsia="Arial Unicode MS" w:hAnsi="Arial" w:cs="Arial"/>
          <w:sz w:val="18"/>
          <w:szCs w:val="18"/>
        </w:rPr>
        <w:t xml:space="preserve"> are </w:t>
      </w:r>
      <w:proofErr w:type="spellStart"/>
      <w:r w:rsidR="00A53BFE" w:rsidRPr="00E4309A">
        <w:rPr>
          <w:rFonts w:ascii="Arial" w:eastAsia="Arial Unicode MS" w:hAnsi="Arial" w:cs="Arial"/>
          <w:sz w:val="18"/>
          <w:szCs w:val="18"/>
        </w:rPr>
        <w:t>recognised</w:t>
      </w:r>
      <w:proofErr w:type="spellEnd"/>
      <w:r w:rsidR="00A53BFE" w:rsidRPr="00E4309A">
        <w:rPr>
          <w:rFonts w:ascii="Arial" w:eastAsia="Arial Unicode MS" w:hAnsi="Arial" w:cs="Arial"/>
          <w:sz w:val="18"/>
          <w:szCs w:val="18"/>
        </w:rPr>
        <w:t xml:space="preserve"> as an asset to the extent that a cash refund or a reduction in the future payments is available.</w:t>
      </w:r>
    </w:p>
    <w:p w:rsidR="00BB5602" w:rsidRPr="00E4309A" w:rsidRDefault="00BB5602" w:rsidP="00BB5602">
      <w:pPr>
        <w:pBdr>
          <w:top w:val="nil"/>
          <w:left w:val="nil"/>
          <w:bottom w:val="nil"/>
          <w:right w:val="nil"/>
          <w:between w:val="nil"/>
        </w:pBdr>
        <w:ind w:left="1080"/>
        <w:rPr>
          <w:rFonts w:ascii="Arial" w:hAnsi="Arial" w:cs="Arial"/>
          <w:color w:val="A44E00"/>
          <w:sz w:val="18"/>
          <w:szCs w:val="18"/>
        </w:rPr>
      </w:pPr>
    </w:p>
    <w:p w:rsidR="00BB5602" w:rsidRPr="00E4309A" w:rsidRDefault="009C5885" w:rsidP="00C556B8">
      <w:pPr>
        <w:tabs>
          <w:tab w:val="left" w:pos="1080"/>
        </w:tabs>
        <w:ind w:left="1080" w:hanging="567"/>
        <w:rPr>
          <w:rFonts w:ascii="Arial" w:hAnsi="Arial" w:cs="Arial"/>
          <w:b/>
          <w:bCs/>
          <w:iCs/>
          <w:color w:val="CF4A02"/>
          <w:sz w:val="18"/>
          <w:szCs w:val="18"/>
          <w:lang w:val="en-GB"/>
        </w:rPr>
      </w:pPr>
      <w:r w:rsidRPr="00E4309A">
        <w:rPr>
          <w:rFonts w:ascii="Arial" w:hAnsi="Arial" w:cs="Arial"/>
          <w:b/>
          <w:bCs/>
          <w:iCs/>
          <w:color w:val="CF4A02"/>
          <w:sz w:val="18"/>
          <w:szCs w:val="18"/>
          <w:lang w:val="en-GB"/>
        </w:rPr>
        <w:t>c</w:t>
      </w:r>
      <w:r w:rsidR="00BB5602" w:rsidRPr="00E4309A">
        <w:rPr>
          <w:rFonts w:ascii="Arial" w:hAnsi="Arial" w:cs="Arial"/>
          <w:b/>
          <w:bCs/>
          <w:iCs/>
          <w:color w:val="CF4A02"/>
          <w:sz w:val="18"/>
          <w:szCs w:val="18"/>
          <w:lang w:val="en-GB"/>
        </w:rPr>
        <w:t>)</w:t>
      </w:r>
      <w:r w:rsidR="00BB5602" w:rsidRPr="00E4309A">
        <w:rPr>
          <w:rFonts w:ascii="Arial" w:hAnsi="Arial" w:cs="Arial"/>
          <w:b/>
          <w:bCs/>
          <w:iCs/>
          <w:color w:val="CF4A02"/>
          <w:sz w:val="18"/>
          <w:szCs w:val="18"/>
          <w:lang w:val="en-GB"/>
        </w:rPr>
        <w:tab/>
        <w:t>Defined benefit plans</w:t>
      </w: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r w:rsidRPr="00E4309A">
        <w:rPr>
          <w:rFonts w:ascii="Arial" w:hAnsi="Arial" w:cs="Arial"/>
          <w:spacing w:val="-2"/>
          <w:sz w:val="18"/>
          <w:szCs w:val="18"/>
          <w:lang w:val="en-GB"/>
        </w:rPr>
        <w:t>Amount of retirement benefits is defined by the agreed benefits the employees will receive after the completion</w:t>
      </w:r>
      <w:r w:rsidRPr="00E4309A">
        <w:rPr>
          <w:rFonts w:ascii="Arial" w:hAnsi="Arial" w:cs="Arial"/>
          <w:color w:val="000000"/>
          <w:sz w:val="18"/>
          <w:szCs w:val="18"/>
          <w:lang w:val="en-GB"/>
        </w:rPr>
        <w:t xml:space="preserve"> of employment. It usually depends on factors such as age, years of service and an employee’s latest compensation at retirement. </w:t>
      </w: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r w:rsidRPr="00E4309A">
        <w:rPr>
          <w:rFonts w:ascii="Arial" w:hAnsi="Arial" w:cs="Arial"/>
          <w:color w:val="000000"/>
          <w:sz w:val="18"/>
          <w:szCs w:val="18"/>
          <w:lang w:val="en-GB"/>
        </w:rPr>
        <w:t xml:space="preserve">The defined benefit obligation is </w:t>
      </w:r>
      <w:r w:rsidRPr="00E4309A">
        <w:rPr>
          <w:rFonts w:ascii="Arial" w:hAnsi="Arial" w:cs="Arial"/>
          <w:sz w:val="18"/>
          <w:szCs w:val="18"/>
          <w:lang w:val="en-GB"/>
        </w:rPr>
        <w:t xml:space="preserve">calculated </w:t>
      </w:r>
      <w:r w:rsidRPr="00E4309A">
        <w:rPr>
          <w:rFonts w:ascii="Arial" w:hAnsi="Arial" w:cs="Arial"/>
          <w:color w:val="000000"/>
          <w:sz w:val="18"/>
          <w:szCs w:val="18"/>
          <w:lang w:val="en-GB"/>
        </w:rPr>
        <w:t xml:space="preserve">by an independent actuary using the projected unit credit method. The present value of the defined benefit obligation is determined by discounting the estimated future cash outflows using market yield </w:t>
      </w:r>
      <w:r w:rsidRPr="00E4309A">
        <w:rPr>
          <w:rFonts w:ascii="Arial" w:hAnsi="Arial" w:cs="Arial"/>
          <w:sz w:val="18"/>
          <w:szCs w:val="18"/>
          <w:lang w:val="en-GB"/>
        </w:rPr>
        <w:t xml:space="preserve">of government bonds </w:t>
      </w:r>
      <w:r w:rsidRPr="00E4309A">
        <w:rPr>
          <w:rFonts w:ascii="Arial" w:hAnsi="Arial" w:cs="Arial"/>
          <w:color w:val="000000"/>
          <w:sz w:val="18"/>
          <w:szCs w:val="18"/>
          <w:lang w:val="en-GB"/>
        </w:rPr>
        <w:t>that matches the terms and currency of the expected cash outflows.</w:t>
      </w: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p>
    <w:p w:rsidR="00BB5602" w:rsidRPr="00E4309A" w:rsidRDefault="00BB5602" w:rsidP="00BB5602">
      <w:pPr>
        <w:pBdr>
          <w:top w:val="nil"/>
          <w:left w:val="nil"/>
          <w:bottom w:val="nil"/>
          <w:right w:val="nil"/>
          <w:between w:val="nil"/>
        </w:pBdr>
        <w:ind w:left="1080"/>
        <w:rPr>
          <w:rFonts w:ascii="Arial" w:hAnsi="Arial" w:cs="Arial"/>
          <w:sz w:val="18"/>
          <w:szCs w:val="18"/>
          <w:lang w:val="en-GB"/>
        </w:rPr>
      </w:pPr>
      <w:r w:rsidRPr="00E4309A">
        <w:rPr>
          <w:rFonts w:ascii="Arial" w:hAnsi="Arial" w:cs="Arial"/>
          <w:color w:val="000000"/>
          <w:sz w:val="18"/>
          <w:szCs w:val="18"/>
          <w:lang w:val="en-GB"/>
        </w:rPr>
        <w:t xml:space="preserve">Remeasurement gains and losses are recognised directly to other comprehensive income in the period in which they arise. They </w:t>
      </w:r>
      <w:r w:rsidRPr="00E4309A">
        <w:rPr>
          <w:rFonts w:ascii="Arial" w:hAnsi="Arial" w:cs="Arial"/>
          <w:sz w:val="18"/>
          <w:szCs w:val="18"/>
          <w:lang w:val="en-GB"/>
        </w:rPr>
        <w:t>are presented as a separate item in statements of changes in equity.</w:t>
      </w: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r w:rsidRPr="00E4309A">
        <w:rPr>
          <w:rFonts w:ascii="Arial" w:hAnsi="Arial" w:cs="Arial"/>
          <w:color w:val="000000"/>
          <w:sz w:val="18"/>
          <w:szCs w:val="18"/>
          <w:lang w:val="en-GB"/>
        </w:rPr>
        <w:t>Past-service costs are recognised immediately in profit or loss.</w:t>
      </w:r>
    </w:p>
    <w:p w:rsidR="00BB5602" w:rsidRPr="00E4309A" w:rsidRDefault="00BB5602" w:rsidP="00BB5602">
      <w:pPr>
        <w:pBdr>
          <w:top w:val="nil"/>
          <w:left w:val="nil"/>
          <w:bottom w:val="nil"/>
          <w:right w:val="nil"/>
          <w:between w:val="nil"/>
        </w:pBdr>
        <w:ind w:left="1080"/>
        <w:rPr>
          <w:rFonts w:ascii="Arial" w:hAnsi="Arial" w:cs="Arial"/>
          <w:color w:val="000000"/>
          <w:sz w:val="18"/>
          <w:szCs w:val="18"/>
          <w:lang w:val="en-GB"/>
        </w:rPr>
      </w:pPr>
    </w:p>
    <w:p w:rsidR="00BB5602" w:rsidRPr="00E4309A" w:rsidRDefault="009C5885" w:rsidP="00C556B8">
      <w:pPr>
        <w:tabs>
          <w:tab w:val="left" w:pos="1080"/>
        </w:tabs>
        <w:ind w:left="1080" w:hanging="540"/>
        <w:rPr>
          <w:rFonts w:ascii="Arial" w:hAnsi="Arial" w:cs="Arial"/>
          <w:b/>
          <w:bCs/>
          <w:iCs/>
          <w:color w:val="CF4A02"/>
          <w:sz w:val="18"/>
          <w:szCs w:val="18"/>
          <w:lang w:val="en-GB"/>
        </w:rPr>
      </w:pPr>
      <w:r w:rsidRPr="00E4309A">
        <w:rPr>
          <w:rFonts w:ascii="Arial" w:hAnsi="Arial" w:cs="Arial"/>
          <w:b/>
          <w:bCs/>
          <w:iCs/>
          <w:color w:val="CF4A02"/>
          <w:sz w:val="18"/>
          <w:szCs w:val="18"/>
          <w:lang w:val="en-GB"/>
        </w:rPr>
        <w:t>d</w:t>
      </w:r>
      <w:r w:rsidR="00BB5602" w:rsidRPr="00E4309A">
        <w:rPr>
          <w:rFonts w:ascii="Arial" w:hAnsi="Arial" w:cs="Arial"/>
          <w:b/>
          <w:bCs/>
          <w:iCs/>
          <w:color w:val="CF4A02"/>
          <w:sz w:val="18"/>
          <w:szCs w:val="18"/>
          <w:lang w:val="en-GB"/>
        </w:rPr>
        <w:t>)</w:t>
      </w:r>
      <w:r w:rsidR="00BB5602" w:rsidRPr="00E4309A">
        <w:rPr>
          <w:rFonts w:ascii="Arial" w:hAnsi="Arial" w:cs="Arial"/>
          <w:b/>
          <w:bCs/>
          <w:iCs/>
          <w:color w:val="CF4A02"/>
          <w:sz w:val="18"/>
          <w:szCs w:val="18"/>
          <w:lang w:val="en-GB"/>
        </w:rPr>
        <w:tab/>
      </w:r>
      <w:r w:rsidR="00A53BFE" w:rsidRPr="00E4309A">
        <w:rPr>
          <w:rFonts w:ascii="Arial" w:hAnsi="Arial" w:cs="Arial"/>
          <w:b/>
          <w:bCs/>
          <w:iCs/>
          <w:color w:val="CF4A02"/>
          <w:sz w:val="18"/>
          <w:szCs w:val="18"/>
          <w:lang w:val="en-GB"/>
        </w:rPr>
        <w:t>Long-service awards</w:t>
      </w:r>
    </w:p>
    <w:p w:rsidR="00BB5602" w:rsidRPr="00E4309A" w:rsidRDefault="00BB5602" w:rsidP="00BB5602">
      <w:pPr>
        <w:ind w:left="1080"/>
        <w:rPr>
          <w:rFonts w:ascii="Arial" w:hAnsi="Arial" w:cs="Arial"/>
          <w:i/>
          <w:color w:val="A44E00"/>
          <w:sz w:val="18"/>
          <w:szCs w:val="18"/>
          <w:lang w:val="en-GB"/>
        </w:rPr>
      </w:pPr>
    </w:p>
    <w:p w:rsidR="00BB5602" w:rsidRPr="00E4309A" w:rsidRDefault="00BB5602" w:rsidP="00BB5602">
      <w:pPr>
        <w:ind w:left="1080"/>
        <w:rPr>
          <w:rFonts w:ascii="Arial" w:hAnsi="Arial" w:cs="Arial"/>
          <w:spacing w:val="-2"/>
          <w:sz w:val="18"/>
          <w:szCs w:val="18"/>
          <w:lang w:val="en-GB"/>
        </w:rPr>
      </w:pPr>
      <w:r w:rsidRPr="00E4309A">
        <w:rPr>
          <w:rFonts w:ascii="Arial" w:hAnsi="Arial" w:cs="Arial"/>
          <w:spacing w:val="-2"/>
          <w:sz w:val="18"/>
          <w:szCs w:val="18"/>
          <w:lang w:val="en-GB"/>
        </w:rPr>
        <w:t>The Group gives</w:t>
      </w:r>
      <w:r w:rsidRPr="00E4309A">
        <w:rPr>
          <w:rFonts w:ascii="Arial" w:hAnsi="Arial" w:cs="Arial"/>
          <w:color w:val="0070C0"/>
          <w:spacing w:val="-2"/>
          <w:sz w:val="18"/>
          <w:szCs w:val="18"/>
          <w:lang w:val="en-GB"/>
        </w:rPr>
        <w:t xml:space="preserve"> </w:t>
      </w:r>
      <w:r w:rsidRPr="00E4309A">
        <w:rPr>
          <w:rFonts w:ascii="Arial" w:hAnsi="Arial" w:cs="Arial"/>
          <w:spacing w:val="-2"/>
          <w:sz w:val="18"/>
          <w:szCs w:val="18"/>
          <w:lang w:val="en-GB"/>
        </w:rPr>
        <w:t xml:space="preserve">gold rewards to employees when they have worked for the Group for </w:t>
      </w:r>
      <w:r w:rsidR="009E5139" w:rsidRPr="00E4309A">
        <w:rPr>
          <w:rFonts w:ascii="Arial" w:hAnsi="Arial" w:cs="Arial"/>
          <w:spacing w:val="-2"/>
          <w:sz w:val="18"/>
          <w:szCs w:val="18"/>
          <w:lang w:val="en-GB"/>
        </w:rPr>
        <w:t xml:space="preserve">5, </w:t>
      </w:r>
      <w:r w:rsidRPr="00E4309A">
        <w:rPr>
          <w:rFonts w:ascii="Arial" w:hAnsi="Arial" w:cs="Arial"/>
          <w:spacing w:val="-2"/>
          <w:sz w:val="18"/>
          <w:szCs w:val="18"/>
          <w:lang w:val="en-GB"/>
        </w:rPr>
        <w:t xml:space="preserve">10, </w:t>
      </w:r>
      <w:r w:rsidR="009E5139" w:rsidRPr="00E4309A">
        <w:rPr>
          <w:rFonts w:ascii="Arial" w:hAnsi="Arial" w:cs="Arial"/>
          <w:spacing w:val="-2"/>
          <w:sz w:val="18"/>
          <w:szCs w:val="18"/>
          <w:lang w:val="en-GB"/>
        </w:rPr>
        <w:t>15</w:t>
      </w:r>
      <w:r w:rsidRPr="00E4309A">
        <w:rPr>
          <w:rFonts w:ascii="Arial" w:hAnsi="Arial" w:cs="Arial"/>
          <w:spacing w:val="-2"/>
          <w:sz w:val="18"/>
          <w:szCs w:val="18"/>
          <w:lang w:val="en-GB"/>
        </w:rPr>
        <w:t xml:space="preserve"> and </w:t>
      </w:r>
      <w:r w:rsidR="009E5139" w:rsidRPr="00E4309A">
        <w:rPr>
          <w:rFonts w:ascii="Arial" w:hAnsi="Arial" w:cs="Arial"/>
          <w:spacing w:val="-2"/>
          <w:sz w:val="18"/>
          <w:szCs w:val="18"/>
          <w:lang w:val="en-GB"/>
        </w:rPr>
        <w:t>2</w:t>
      </w:r>
      <w:r w:rsidRPr="00E4309A">
        <w:rPr>
          <w:rFonts w:ascii="Arial" w:hAnsi="Arial" w:cs="Arial"/>
          <w:spacing w:val="-2"/>
          <w:sz w:val="18"/>
          <w:szCs w:val="18"/>
          <w:lang w:val="en-GB"/>
        </w:rPr>
        <w:t>0 years.</w:t>
      </w:r>
    </w:p>
    <w:p w:rsidR="00BB5602" w:rsidRPr="00E4309A" w:rsidRDefault="00BB5602" w:rsidP="00BB5602">
      <w:pPr>
        <w:ind w:left="1080"/>
        <w:rPr>
          <w:rFonts w:ascii="Arial" w:hAnsi="Arial" w:cs="Arial"/>
          <w:sz w:val="18"/>
          <w:szCs w:val="18"/>
          <w:lang w:val="en-GB"/>
        </w:rPr>
      </w:pPr>
    </w:p>
    <w:p w:rsidR="00BB5602" w:rsidRPr="00E4309A" w:rsidRDefault="00BB5602" w:rsidP="00BB5602">
      <w:pPr>
        <w:ind w:left="1080"/>
        <w:rPr>
          <w:rFonts w:ascii="Arial" w:hAnsi="Arial" w:cs="Arial"/>
          <w:sz w:val="18"/>
          <w:szCs w:val="18"/>
          <w:lang w:val="en-GB"/>
        </w:rPr>
      </w:pPr>
      <w:r w:rsidRPr="00E4309A">
        <w:rPr>
          <w:rFonts w:ascii="Arial" w:hAnsi="Arial" w:cs="Arial"/>
          <w:sz w:val="18"/>
          <w:szCs w:val="18"/>
          <w:lang w:val="en-GB"/>
        </w:rPr>
        <w:t xml:space="preserve">These obligations are measured </w:t>
      </w:r>
      <w:proofErr w:type="gramStart"/>
      <w:r w:rsidRPr="00E4309A">
        <w:rPr>
          <w:rFonts w:ascii="Arial" w:hAnsi="Arial" w:cs="Arial"/>
          <w:sz w:val="18"/>
          <w:szCs w:val="18"/>
          <w:lang w:val="en-GB"/>
        </w:rPr>
        <w:t>similar to</w:t>
      </w:r>
      <w:proofErr w:type="gramEnd"/>
      <w:r w:rsidRPr="00E4309A">
        <w:rPr>
          <w:rFonts w:ascii="Arial" w:hAnsi="Arial" w:cs="Arial"/>
          <w:sz w:val="18"/>
          <w:szCs w:val="18"/>
          <w:lang w:val="en-GB"/>
        </w:rPr>
        <w:t xml:space="preserve"> defined benefit plans except remeasurement gains and losses that are charged to profit or loss.</w:t>
      </w:r>
    </w:p>
    <w:p w:rsidR="00BB5602" w:rsidRPr="00E4309A" w:rsidRDefault="00BB5602" w:rsidP="00BB5602">
      <w:pPr>
        <w:ind w:left="1080"/>
        <w:rPr>
          <w:rFonts w:ascii="Arial" w:hAnsi="Arial" w:cs="Arial"/>
          <w:sz w:val="18"/>
          <w:szCs w:val="18"/>
          <w:lang w:val="en-GB"/>
        </w:rPr>
      </w:pPr>
    </w:p>
    <w:p w:rsidR="00BB5602" w:rsidRPr="00E4309A" w:rsidRDefault="009C5885" w:rsidP="00C556B8">
      <w:pPr>
        <w:tabs>
          <w:tab w:val="left" w:pos="1080"/>
        </w:tabs>
        <w:ind w:left="1080" w:hanging="540"/>
        <w:rPr>
          <w:rFonts w:ascii="Arial" w:hAnsi="Arial" w:cs="Arial"/>
          <w:b/>
          <w:bCs/>
          <w:iCs/>
          <w:color w:val="CF4A02"/>
          <w:sz w:val="18"/>
          <w:szCs w:val="18"/>
          <w:lang w:val="en-GB"/>
        </w:rPr>
      </w:pPr>
      <w:r w:rsidRPr="00E4309A">
        <w:rPr>
          <w:rFonts w:ascii="Arial" w:hAnsi="Arial" w:cs="Arial"/>
          <w:b/>
          <w:bCs/>
          <w:iCs/>
          <w:color w:val="CF4A02"/>
          <w:sz w:val="18"/>
          <w:szCs w:val="18"/>
          <w:lang w:val="en-GB"/>
        </w:rPr>
        <w:t>e</w:t>
      </w:r>
      <w:r w:rsidR="00BB5602" w:rsidRPr="00E4309A">
        <w:rPr>
          <w:rFonts w:ascii="Arial" w:hAnsi="Arial" w:cs="Arial"/>
          <w:b/>
          <w:bCs/>
          <w:iCs/>
          <w:color w:val="CF4A02"/>
          <w:sz w:val="18"/>
          <w:szCs w:val="18"/>
          <w:lang w:val="en-GB"/>
        </w:rPr>
        <w:t>)</w:t>
      </w:r>
      <w:r w:rsidR="00BB5602" w:rsidRPr="00E4309A">
        <w:rPr>
          <w:rFonts w:ascii="Arial" w:hAnsi="Arial" w:cs="Arial"/>
          <w:b/>
          <w:bCs/>
          <w:iCs/>
          <w:color w:val="CF4A02"/>
          <w:sz w:val="18"/>
          <w:szCs w:val="18"/>
          <w:lang w:val="en-GB"/>
        </w:rPr>
        <w:tab/>
        <w:t>Termination benefits</w:t>
      </w:r>
    </w:p>
    <w:p w:rsidR="00BB5602" w:rsidRPr="00E4309A" w:rsidRDefault="00BB5602" w:rsidP="00BB5602">
      <w:pPr>
        <w:ind w:left="1080"/>
        <w:rPr>
          <w:rFonts w:ascii="Arial" w:hAnsi="Arial" w:cs="Arial"/>
          <w:i/>
          <w:color w:val="A44E00"/>
          <w:sz w:val="18"/>
          <w:szCs w:val="18"/>
          <w:lang w:val="en-GB"/>
        </w:rPr>
      </w:pPr>
    </w:p>
    <w:p w:rsidR="00BB5602" w:rsidRPr="00E4309A" w:rsidRDefault="00BB5602" w:rsidP="00BB5602">
      <w:pPr>
        <w:ind w:left="1080"/>
        <w:rPr>
          <w:rFonts w:ascii="Arial" w:hAnsi="Arial" w:cs="Arial"/>
          <w:sz w:val="18"/>
          <w:szCs w:val="18"/>
          <w:lang w:val="en-GB"/>
        </w:rPr>
      </w:pPr>
      <w:r w:rsidRPr="00E4309A">
        <w:rPr>
          <w:rFonts w:ascii="Arial"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rsidR="0030665A" w:rsidRPr="00E4309A" w:rsidRDefault="0030665A">
      <w:pPr>
        <w:spacing w:after="160" w:line="259" w:lineRule="auto"/>
        <w:jc w:val="left"/>
        <w:rPr>
          <w:rFonts w:ascii="Arial" w:hAnsi="Arial" w:cs="Arial"/>
          <w:sz w:val="18"/>
          <w:szCs w:val="18"/>
          <w:lang w:val="en-GB"/>
        </w:rPr>
      </w:pPr>
      <w:r w:rsidRPr="00E4309A">
        <w:rPr>
          <w:rFonts w:ascii="Arial" w:hAnsi="Arial" w:cs="Arial"/>
          <w:sz w:val="18"/>
          <w:szCs w:val="18"/>
          <w:lang w:val="en-GB"/>
        </w:rPr>
        <w:br w:type="page"/>
      </w:r>
    </w:p>
    <w:p w:rsidR="00BB5602" w:rsidRPr="002E49B2" w:rsidRDefault="00BB5602" w:rsidP="00C556B8">
      <w:pPr>
        <w:rPr>
          <w:rFonts w:ascii="Arial" w:hAnsi="Arial" w:cs="Arial"/>
          <w:sz w:val="18"/>
          <w:szCs w:val="18"/>
          <w:lang w:val="en-GB"/>
        </w:rPr>
      </w:pPr>
    </w:p>
    <w:p w:rsidR="00BB5602" w:rsidRPr="002E49B2" w:rsidRDefault="00BB5602" w:rsidP="0030665A">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6.1</w:t>
      </w:r>
      <w:r w:rsidR="00A53BFE">
        <w:rPr>
          <w:rFonts w:ascii="Arial" w:hAnsi="Arial" w:cs="Arial"/>
          <w:b/>
          <w:bCs/>
          <w:color w:val="CF4A02"/>
          <w:sz w:val="18"/>
          <w:szCs w:val="18"/>
          <w:lang w:val="en-GB"/>
        </w:rPr>
        <w:t>5</w:t>
      </w:r>
      <w:r w:rsidRPr="002E49B2">
        <w:rPr>
          <w:rFonts w:ascii="Arial" w:hAnsi="Arial" w:cs="Arial"/>
          <w:b/>
          <w:bCs/>
          <w:color w:val="CF4A02"/>
          <w:sz w:val="18"/>
          <w:szCs w:val="18"/>
          <w:lang w:val="en-GB"/>
        </w:rPr>
        <w:tab/>
        <w:t>Share-based payment</w:t>
      </w:r>
    </w:p>
    <w:p w:rsidR="00BB5602" w:rsidRPr="002E49B2" w:rsidRDefault="00BB5602" w:rsidP="00C556B8">
      <w:pPr>
        <w:ind w:left="540"/>
        <w:rPr>
          <w:rFonts w:ascii="Arial" w:hAnsi="Arial" w:cs="Arial"/>
          <w:b/>
          <w:bCs/>
          <w:color w:val="CF4A02"/>
          <w:sz w:val="18"/>
          <w:szCs w:val="18"/>
          <w:lang w:val="en-GB"/>
        </w:rPr>
      </w:pPr>
    </w:p>
    <w:p w:rsidR="00BB5602" w:rsidRPr="002E49B2" w:rsidRDefault="00BB5602" w:rsidP="00C556B8">
      <w:pPr>
        <w:ind w:left="540"/>
        <w:rPr>
          <w:rFonts w:ascii="Arial" w:hAnsi="Arial" w:cs="Arial"/>
          <w:i/>
          <w:color w:val="CF4A02"/>
          <w:sz w:val="18"/>
          <w:szCs w:val="18"/>
          <w:lang w:val="en-GB"/>
        </w:rPr>
      </w:pPr>
      <w:r w:rsidRPr="002E49B2">
        <w:rPr>
          <w:rFonts w:ascii="Arial" w:hAnsi="Arial" w:cs="Arial"/>
          <w:i/>
          <w:color w:val="CF4A02"/>
          <w:sz w:val="18"/>
          <w:szCs w:val="18"/>
          <w:lang w:val="en-GB"/>
        </w:rPr>
        <w:t>Employee options</w:t>
      </w:r>
    </w:p>
    <w:p w:rsidR="00BB5602" w:rsidRPr="002E49B2" w:rsidRDefault="00BB5602" w:rsidP="00C556B8">
      <w:pPr>
        <w:ind w:left="540"/>
        <w:rPr>
          <w:rFonts w:ascii="Arial" w:hAnsi="Arial" w:cs="Arial"/>
          <w:i/>
          <w:sz w:val="18"/>
          <w:szCs w:val="18"/>
          <w:lang w:val="en-GB"/>
        </w:rPr>
      </w:pPr>
    </w:p>
    <w:p w:rsidR="00BB5602" w:rsidRPr="002E49B2" w:rsidRDefault="00BB5602" w:rsidP="00C556B8">
      <w:pPr>
        <w:ind w:left="540"/>
        <w:rPr>
          <w:rFonts w:ascii="Arial" w:hAnsi="Arial" w:cs="Arial"/>
          <w:sz w:val="18"/>
          <w:szCs w:val="18"/>
          <w:lang w:val="en-GB"/>
        </w:rPr>
      </w:pPr>
      <w:r w:rsidRPr="00C556B8">
        <w:rPr>
          <w:rFonts w:ascii="Arial" w:hAnsi="Arial" w:cs="Arial"/>
          <w:spacing w:val="-4"/>
          <w:sz w:val="18"/>
          <w:szCs w:val="18"/>
          <w:lang w:val="en-GB"/>
        </w:rPr>
        <w:t>The Group receives services from employees as consideration for equity instruments (options) of the Group</w:t>
      </w:r>
      <w:r w:rsidRPr="00C556B8">
        <w:rPr>
          <w:rFonts w:ascii="Arial" w:eastAsia="Angsana New" w:hAnsi="Arial" w:cs="Arial"/>
          <w:spacing w:val="-4"/>
          <w:sz w:val="18"/>
          <w:szCs w:val="18"/>
          <w:lang w:val="en-GB"/>
        </w:rPr>
        <w:t xml:space="preserve"> </w:t>
      </w:r>
      <w:r w:rsidRPr="00C556B8">
        <w:rPr>
          <w:rFonts w:ascii="Arial" w:hAnsi="Arial" w:cs="Arial"/>
          <w:spacing w:val="-4"/>
          <w:sz w:val="18"/>
          <w:szCs w:val="18"/>
          <w:lang w:val="en-GB"/>
        </w:rPr>
        <w:t>companies.</w:t>
      </w:r>
      <w:r w:rsidRPr="002E49B2">
        <w:rPr>
          <w:rFonts w:ascii="Arial" w:hAnsi="Arial" w:cs="Arial"/>
          <w:sz w:val="18"/>
          <w:szCs w:val="18"/>
          <w:lang w:val="en-GB"/>
        </w:rPr>
        <w:t xml:space="preserve"> The fair value of the options is recognised as an expense over the vesting period, with a corresponding increase in equity. The fair value of the options is determined by:</w:t>
      </w:r>
    </w:p>
    <w:p w:rsidR="00BB5602" w:rsidRPr="002E49B2" w:rsidRDefault="00BB5602" w:rsidP="00C556B8">
      <w:pPr>
        <w:ind w:left="540"/>
        <w:rPr>
          <w:rFonts w:ascii="Arial" w:hAnsi="Arial" w:cs="Arial"/>
          <w:sz w:val="18"/>
          <w:szCs w:val="18"/>
          <w:lang w:val="en-GB"/>
        </w:rPr>
      </w:pPr>
    </w:p>
    <w:p w:rsidR="00BB5602" w:rsidRPr="00D13E89" w:rsidRDefault="00C556B8" w:rsidP="00C556B8">
      <w:pPr>
        <w:pBdr>
          <w:top w:val="nil"/>
          <w:left w:val="nil"/>
          <w:bottom w:val="nil"/>
          <w:right w:val="nil"/>
          <w:between w:val="nil"/>
        </w:pBdr>
        <w:tabs>
          <w:tab w:val="left" w:pos="900"/>
        </w:tabs>
        <w:ind w:left="900" w:hanging="360"/>
        <w:rPr>
          <w:rFonts w:ascii="Arial" w:hAnsi="Arial" w:cs="Arial"/>
          <w:color w:val="000000"/>
          <w:sz w:val="18"/>
          <w:szCs w:val="18"/>
          <w:lang w:val="en-GB"/>
        </w:rPr>
      </w:pPr>
      <w:r w:rsidRPr="00D13E89">
        <w:rPr>
          <w:rFonts w:ascii="Symbol" w:eastAsia="Times New Roman" w:hAnsi="Symbol" w:cs="Times New Roman"/>
          <w:color w:val="000000"/>
          <w:sz w:val="18"/>
          <w:szCs w:val="18"/>
          <w:lang w:val="en-GB"/>
        </w:rPr>
        <w:sym w:font="Symbol" w:char="F0B7"/>
      </w:r>
      <w:r w:rsidRPr="00D13E89">
        <w:rPr>
          <w:rFonts w:ascii="Symbol" w:eastAsia="Times New Roman" w:hAnsi="Symbol" w:cs="Times New Roman"/>
          <w:color w:val="000000"/>
          <w:sz w:val="18"/>
          <w:szCs w:val="18"/>
          <w:lang w:val="en-GB"/>
        </w:rPr>
        <w:tab/>
      </w:r>
      <w:r w:rsidR="00BB5602" w:rsidRPr="00D13E89">
        <w:rPr>
          <w:rFonts w:ascii="Arial" w:hAnsi="Arial" w:cs="Arial"/>
          <w:color w:val="000000"/>
          <w:sz w:val="18"/>
          <w:szCs w:val="18"/>
          <w:lang w:val="en-GB"/>
        </w:rPr>
        <w:t xml:space="preserve">including any market performance conditions e.g. the entity’s share price; </w:t>
      </w:r>
    </w:p>
    <w:p w:rsidR="00BB5602" w:rsidRPr="00D13E89" w:rsidRDefault="00C556B8" w:rsidP="00C556B8">
      <w:pPr>
        <w:pBdr>
          <w:top w:val="nil"/>
          <w:left w:val="nil"/>
          <w:bottom w:val="nil"/>
          <w:right w:val="nil"/>
          <w:between w:val="nil"/>
        </w:pBdr>
        <w:tabs>
          <w:tab w:val="left" w:pos="900"/>
        </w:tabs>
        <w:ind w:left="900" w:hanging="360"/>
        <w:rPr>
          <w:rFonts w:ascii="Arial" w:hAnsi="Arial" w:cs="Arial"/>
          <w:color w:val="000000"/>
          <w:sz w:val="18"/>
          <w:szCs w:val="18"/>
          <w:lang w:val="en-GB"/>
        </w:rPr>
      </w:pPr>
      <w:r w:rsidRPr="00D13E89">
        <w:rPr>
          <w:rFonts w:ascii="Symbol" w:eastAsia="Times New Roman" w:hAnsi="Symbol" w:cs="Times New Roman"/>
          <w:color w:val="000000"/>
          <w:sz w:val="18"/>
          <w:szCs w:val="18"/>
          <w:lang w:val="en-GB"/>
        </w:rPr>
        <w:sym w:font="Symbol" w:char="F0B7"/>
      </w:r>
      <w:r w:rsidRPr="00D13E89">
        <w:rPr>
          <w:rFonts w:ascii="Symbol" w:eastAsia="Times New Roman" w:hAnsi="Symbol" w:cs="Times New Roman"/>
          <w:color w:val="000000"/>
          <w:sz w:val="18"/>
          <w:szCs w:val="18"/>
          <w:lang w:val="en-GB"/>
        </w:rPr>
        <w:tab/>
      </w:r>
      <w:r w:rsidR="00BB5602" w:rsidRPr="00D13E89">
        <w:rPr>
          <w:rFonts w:ascii="Arial" w:hAnsi="Arial" w:cs="Arial"/>
          <w:color w:val="000000"/>
          <w:sz w:val="18"/>
          <w:szCs w:val="18"/>
          <w:lang w:val="en-GB"/>
        </w:rPr>
        <w:t xml:space="preserve">including the impact of any non-vesting conditions (for example, the requirement for employees to save or holdings shares for a specific </w:t>
      </w:r>
      <w:proofErr w:type="gramStart"/>
      <w:r w:rsidR="00BB5602" w:rsidRPr="00D13E89">
        <w:rPr>
          <w:rFonts w:ascii="Arial" w:hAnsi="Arial" w:cs="Arial"/>
          <w:color w:val="000000"/>
          <w:sz w:val="18"/>
          <w:szCs w:val="18"/>
          <w:lang w:val="en-GB"/>
        </w:rPr>
        <w:t>period of time</w:t>
      </w:r>
      <w:proofErr w:type="gramEnd"/>
      <w:r w:rsidR="00BB5602" w:rsidRPr="00D13E89">
        <w:rPr>
          <w:rFonts w:ascii="Arial" w:hAnsi="Arial" w:cs="Arial"/>
          <w:color w:val="000000"/>
          <w:sz w:val="18"/>
          <w:szCs w:val="18"/>
          <w:lang w:val="en-GB"/>
        </w:rPr>
        <w:t xml:space="preserve">); and </w:t>
      </w:r>
    </w:p>
    <w:p w:rsidR="00BB5602" w:rsidRPr="002E49B2" w:rsidRDefault="00C556B8" w:rsidP="00C556B8">
      <w:pPr>
        <w:pBdr>
          <w:top w:val="nil"/>
          <w:left w:val="nil"/>
          <w:bottom w:val="nil"/>
          <w:right w:val="nil"/>
          <w:between w:val="nil"/>
        </w:pBdr>
        <w:tabs>
          <w:tab w:val="left" w:pos="900"/>
        </w:tabs>
        <w:ind w:left="900" w:hanging="360"/>
        <w:rPr>
          <w:rFonts w:ascii="Arial" w:hAnsi="Arial" w:cs="Arial"/>
          <w:color w:val="000000"/>
          <w:sz w:val="18"/>
          <w:szCs w:val="18"/>
          <w:lang w:val="en-GB"/>
        </w:rPr>
      </w:pPr>
      <w:r w:rsidRPr="00D13E89">
        <w:rPr>
          <w:rFonts w:ascii="Symbol" w:eastAsia="Times New Roman" w:hAnsi="Symbol" w:cs="Times New Roman"/>
          <w:color w:val="000000"/>
          <w:sz w:val="18"/>
          <w:szCs w:val="18"/>
          <w:lang w:val="en-GB"/>
        </w:rPr>
        <w:sym w:font="Symbol" w:char="F0B7"/>
      </w:r>
      <w:r>
        <w:rPr>
          <w:rFonts w:ascii="Symbol" w:eastAsia="Times New Roman" w:hAnsi="Symbol" w:cs="Times New Roman"/>
          <w:color w:val="000000"/>
          <w:sz w:val="18"/>
          <w:szCs w:val="18"/>
          <w:lang w:val="en-GB"/>
        </w:rPr>
        <w:tab/>
      </w:r>
      <w:r w:rsidR="00BB5602" w:rsidRPr="002E49B2">
        <w:rPr>
          <w:rFonts w:ascii="Arial" w:hAnsi="Arial" w:cs="Arial"/>
          <w:color w:val="000000"/>
          <w:sz w:val="18"/>
          <w:szCs w:val="18"/>
          <w:lang w:val="en-GB"/>
        </w:rPr>
        <w:t>excluding the impact of any service and non-market performance vesting conditions (e.g. profitability, sales growth targets and remaining an employee of the entity over a specified time period).</w:t>
      </w:r>
    </w:p>
    <w:p w:rsidR="00BB5602" w:rsidRPr="002E49B2" w:rsidRDefault="00BB5602" w:rsidP="00C556B8">
      <w:pPr>
        <w:ind w:left="539"/>
        <w:rPr>
          <w:rFonts w:ascii="Arial" w:hAnsi="Arial" w:cs="Arial"/>
          <w:sz w:val="18"/>
          <w:szCs w:val="18"/>
          <w:lang w:val="en-GB"/>
        </w:rPr>
      </w:pPr>
    </w:p>
    <w:p w:rsidR="00BB5602" w:rsidRPr="002E49B2" w:rsidRDefault="00BB5602" w:rsidP="00C556B8">
      <w:pPr>
        <w:ind w:left="539"/>
        <w:rPr>
          <w:rFonts w:ascii="Arial" w:hAnsi="Arial" w:cs="Arial"/>
          <w:sz w:val="18"/>
          <w:szCs w:val="18"/>
          <w:lang w:val="en-GB"/>
        </w:rPr>
      </w:pPr>
      <w:r w:rsidRPr="002E49B2">
        <w:rPr>
          <w:rFonts w:ascii="Arial" w:hAnsi="Arial" w:cs="Arial"/>
          <w:sz w:val="18"/>
          <w:szCs w:val="18"/>
          <w:lang w:val="en-GB"/>
        </w:rPr>
        <w:t xml:space="preserve">Non-market performance and service conditions are included in assumptions about the number of options that are expected to vest. </w:t>
      </w:r>
    </w:p>
    <w:p w:rsidR="00BB5602" w:rsidRPr="002E49B2" w:rsidRDefault="00BB5602" w:rsidP="00C556B8">
      <w:pPr>
        <w:ind w:left="539"/>
        <w:rPr>
          <w:rFonts w:ascii="Arial" w:hAnsi="Arial" w:cs="Arial"/>
          <w:sz w:val="18"/>
          <w:szCs w:val="18"/>
          <w:lang w:val="en-GB"/>
        </w:rPr>
      </w:pPr>
    </w:p>
    <w:p w:rsidR="00BB5602" w:rsidRPr="002E49B2" w:rsidRDefault="00BB5602" w:rsidP="00C556B8">
      <w:pPr>
        <w:ind w:left="539"/>
        <w:rPr>
          <w:rFonts w:ascii="Arial" w:hAnsi="Arial" w:cs="Arial"/>
          <w:sz w:val="18"/>
          <w:szCs w:val="18"/>
          <w:lang w:val="en-GB"/>
        </w:rPr>
      </w:pPr>
      <w:r w:rsidRPr="002E49B2">
        <w:rPr>
          <w:rFonts w:ascii="Arial" w:hAnsi="Arial" w:cs="Arial"/>
          <w:sz w:val="18"/>
          <w:szCs w:val="18"/>
          <w:lang w:val="en-GB"/>
        </w:rPr>
        <w:t xml:space="preserve">At the end of each reporting period, the Group reviews the number of options that are expected to vest. </w:t>
      </w:r>
      <w:r w:rsidR="00C556B8">
        <w:rPr>
          <w:rFonts w:ascii="Arial" w:hAnsi="Arial" w:cs="Arial"/>
          <w:sz w:val="18"/>
          <w:szCs w:val="18"/>
          <w:lang w:val="en-GB"/>
        </w:rPr>
        <w:br/>
      </w:r>
      <w:r w:rsidRPr="002E49B2">
        <w:rPr>
          <w:rFonts w:ascii="Arial" w:hAnsi="Arial" w:cs="Arial"/>
          <w:sz w:val="18"/>
          <w:szCs w:val="18"/>
          <w:lang w:val="en-GB"/>
        </w:rPr>
        <w:t>It recognises the impact of the revision, if any, in profit or loss with a corresponding adjustment to equity.</w:t>
      </w:r>
    </w:p>
    <w:p w:rsidR="00BB5602" w:rsidRPr="002E49B2" w:rsidRDefault="00BB5602" w:rsidP="00C556B8">
      <w:pPr>
        <w:ind w:left="539"/>
        <w:rPr>
          <w:rFonts w:ascii="Arial" w:hAnsi="Arial" w:cs="Arial"/>
          <w:sz w:val="18"/>
          <w:szCs w:val="18"/>
          <w:lang w:val="en-GB"/>
        </w:rPr>
      </w:pPr>
    </w:p>
    <w:p w:rsidR="00BB5602" w:rsidRPr="002E49B2" w:rsidRDefault="00BB5602" w:rsidP="00C556B8">
      <w:pPr>
        <w:ind w:left="539"/>
        <w:rPr>
          <w:rFonts w:ascii="Arial" w:hAnsi="Arial" w:cs="Arial"/>
          <w:sz w:val="18"/>
          <w:szCs w:val="18"/>
          <w:lang w:val="en-GB"/>
        </w:rPr>
      </w:pPr>
      <w:r w:rsidRPr="002E49B2">
        <w:rPr>
          <w:rFonts w:ascii="Arial" w:hAnsi="Arial" w:cs="Arial"/>
          <w:sz w:val="18"/>
          <w:szCs w:val="18"/>
          <w:lang w:val="en-GB"/>
        </w:rPr>
        <w:t>When the options are exercised, the Company issues new shares. The proceeds received net of any directly attributable transaction costs are credited to share capital and share premium.</w:t>
      </w:r>
    </w:p>
    <w:p w:rsidR="00BB5602" w:rsidRPr="002E49B2" w:rsidRDefault="00BB5602" w:rsidP="00C556B8">
      <w:pPr>
        <w:ind w:left="539"/>
        <w:rPr>
          <w:rFonts w:ascii="Arial" w:hAnsi="Arial" w:cs="Arial"/>
          <w:sz w:val="18"/>
          <w:szCs w:val="18"/>
          <w:lang w:val="en-GB"/>
        </w:rPr>
      </w:pPr>
    </w:p>
    <w:p w:rsidR="00BB5602" w:rsidRPr="002E49B2" w:rsidRDefault="00BB5602" w:rsidP="00C556B8">
      <w:pPr>
        <w:ind w:left="539"/>
        <w:rPr>
          <w:rFonts w:ascii="Arial" w:hAnsi="Arial" w:cs="Arial"/>
          <w:sz w:val="18"/>
          <w:szCs w:val="18"/>
          <w:lang w:val="en-GB"/>
        </w:rPr>
      </w:pPr>
      <w:r w:rsidRPr="002E49B2">
        <w:rPr>
          <w:rFonts w:ascii="Arial" w:hAnsi="Arial" w:cs="Arial"/>
          <w:sz w:val="18"/>
          <w:szCs w:val="18"/>
          <w:lang w:val="en-GB"/>
        </w:rPr>
        <w:t>The option granted by the Company to the employees of subsidiary</w:t>
      </w:r>
      <w:r w:rsidR="00FF326E">
        <w:rPr>
          <w:rFonts w:ascii="Arial" w:hAnsi="Arial" w:cs="Arial"/>
          <w:sz w:val="18"/>
          <w:szCs w:val="18"/>
          <w:lang w:val="en-GB"/>
        </w:rPr>
        <w:t xml:space="preserve"> </w:t>
      </w:r>
      <w:r w:rsidRPr="002E49B2">
        <w:rPr>
          <w:rFonts w:ascii="Arial" w:hAnsi="Arial" w:cs="Arial"/>
          <w:sz w:val="18"/>
          <w:szCs w:val="18"/>
          <w:lang w:val="en-GB"/>
        </w:rPr>
        <w:t>is treated as a capital contribution.</w:t>
      </w:r>
    </w:p>
    <w:p w:rsidR="00BB5602" w:rsidRPr="00C556B8" w:rsidRDefault="00BB5602" w:rsidP="00C556B8">
      <w:pPr>
        <w:rPr>
          <w:rFonts w:ascii="Arial" w:hAnsi="Arial" w:cs="Arial"/>
          <w:sz w:val="18"/>
          <w:szCs w:val="18"/>
          <w:lang w:val="en-GB"/>
        </w:rPr>
      </w:pPr>
    </w:p>
    <w:p w:rsidR="00BB5602" w:rsidRPr="002E49B2" w:rsidRDefault="00BB5602" w:rsidP="0030665A">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6.1</w:t>
      </w:r>
      <w:r w:rsidR="00A53BFE">
        <w:rPr>
          <w:rFonts w:ascii="Arial" w:hAnsi="Arial" w:cs="Arial"/>
          <w:b/>
          <w:bCs/>
          <w:color w:val="CF4A02"/>
          <w:sz w:val="18"/>
          <w:szCs w:val="18"/>
          <w:lang w:val="en-GB"/>
        </w:rPr>
        <w:t>6</w:t>
      </w:r>
      <w:r w:rsidRPr="002E49B2">
        <w:rPr>
          <w:rFonts w:ascii="Arial" w:hAnsi="Arial" w:cs="Arial"/>
          <w:b/>
          <w:bCs/>
          <w:color w:val="CF4A02"/>
          <w:sz w:val="18"/>
          <w:szCs w:val="18"/>
          <w:lang w:val="en-GB"/>
        </w:rPr>
        <w:tab/>
        <w:t>Provisions</w:t>
      </w:r>
    </w:p>
    <w:p w:rsidR="00C556B8" w:rsidRDefault="00C556B8" w:rsidP="00BB5602">
      <w:pPr>
        <w:ind w:left="720"/>
        <w:rPr>
          <w:rFonts w:ascii="Arial" w:hAnsi="Arial" w:cs="Arial"/>
          <w:sz w:val="18"/>
          <w:szCs w:val="18"/>
          <w:lang w:val="en-GB"/>
        </w:rPr>
      </w:pPr>
    </w:p>
    <w:p w:rsidR="00BB5602" w:rsidRPr="002E49B2" w:rsidRDefault="00BB5602" w:rsidP="00C556B8">
      <w:pPr>
        <w:ind w:left="540"/>
        <w:rPr>
          <w:rFonts w:ascii="Arial" w:hAnsi="Arial" w:cs="Arial"/>
          <w:sz w:val="18"/>
          <w:szCs w:val="18"/>
          <w:lang w:val="en-GB"/>
        </w:rPr>
      </w:pPr>
      <w:r w:rsidRPr="002E49B2">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BB5602" w:rsidRPr="002E49B2" w:rsidRDefault="00BB5602" w:rsidP="00C556B8">
      <w:pPr>
        <w:ind w:left="540"/>
        <w:rPr>
          <w:rFonts w:ascii="Arial" w:hAnsi="Arial" w:cs="Arial"/>
          <w:sz w:val="18"/>
          <w:szCs w:val="18"/>
          <w:lang w:val="en-GB"/>
        </w:rPr>
      </w:pPr>
    </w:p>
    <w:p w:rsidR="00BB5602" w:rsidRDefault="00BB5602" w:rsidP="00C556B8">
      <w:pPr>
        <w:ind w:left="540"/>
        <w:rPr>
          <w:rFonts w:ascii="Arial" w:hAnsi="Arial" w:cs="Arial"/>
          <w:sz w:val="18"/>
          <w:szCs w:val="18"/>
          <w:lang w:val="en-GB"/>
        </w:rPr>
      </w:pPr>
      <w:r w:rsidRPr="002E49B2">
        <w:rPr>
          <w:rFonts w:ascii="Arial" w:hAnsi="Arial" w:cs="Arial"/>
          <w:sz w:val="18"/>
          <w:szCs w:val="18"/>
          <w:lang w:val="en-GB"/>
        </w:rPr>
        <w:t xml:space="preserve">Provisions are measured at the present value of the expenditures expected to be required to settle the obligation. The increase in the provision due to passage of time is recognised as </w:t>
      </w:r>
      <w:r w:rsidR="00FF326E">
        <w:rPr>
          <w:rFonts w:ascii="Arial" w:hAnsi="Arial" w:cs="Arial"/>
          <w:sz w:val="18"/>
          <w:szCs w:val="18"/>
          <w:lang w:val="en-GB"/>
        </w:rPr>
        <w:t>finance costs.</w:t>
      </w:r>
    </w:p>
    <w:p w:rsidR="00C556B8" w:rsidRPr="002E49B2" w:rsidRDefault="00C556B8" w:rsidP="00C556B8">
      <w:pPr>
        <w:ind w:left="540"/>
        <w:rPr>
          <w:rFonts w:ascii="Arial" w:hAnsi="Arial" w:cs="Arial"/>
          <w:sz w:val="18"/>
          <w:szCs w:val="18"/>
          <w:lang w:val="en-GB"/>
        </w:rPr>
      </w:pPr>
    </w:p>
    <w:p w:rsidR="00BB5602" w:rsidRPr="002E49B2" w:rsidRDefault="00BB5602" w:rsidP="00C556B8">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6.1</w:t>
      </w:r>
      <w:r w:rsidR="00D610F7">
        <w:rPr>
          <w:rFonts w:ascii="Arial" w:hAnsi="Arial" w:cs="Arial"/>
          <w:b/>
          <w:bCs/>
          <w:color w:val="CF4A02"/>
          <w:sz w:val="18"/>
          <w:szCs w:val="18"/>
          <w:lang w:val="en-GB"/>
        </w:rPr>
        <w:t>7</w:t>
      </w:r>
      <w:r w:rsidRPr="002E49B2">
        <w:rPr>
          <w:rFonts w:ascii="Arial" w:hAnsi="Arial" w:cs="Arial"/>
          <w:b/>
          <w:bCs/>
          <w:color w:val="CF4A02"/>
          <w:sz w:val="18"/>
          <w:szCs w:val="18"/>
          <w:lang w:val="en-GB"/>
        </w:rPr>
        <w:tab/>
        <w:t>Share capital</w:t>
      </w:r>
    </w:p>
    <w:p w:rsidR="00BB5602" w:rsidRPr="002E49B2" w:rsidRDefault="00BB5602" w:rsidP="00C556B8">
      <w:pPr>
        <w:ind w:left="540"/>
        <w:rPr>
          <w:rFonts w:ascii="Arial" w:hAnsi="Arial" w:cs="Arial"/>
          <w:b/>
          <w:bCs/>
          <w:color w:val="CF4A02"/>
          <w:sz w:val="18"/>
          <w:szCs w:val="18"/>
          <w:lang w:val="en-GB"/>
        </w:rPr>
      </w:pPr>
    </w:p>
    <w:p w:rsidR="00BB5602" w:rsidRPr="002E49B2" w:rsidRDefault="00BB5602" w:rsidP="00C556B8">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 xml:space="preserve">Ordinary shares </w:t>
      </w:r>
      <w:proofErr w:type="gramStart"/>
      <w:r w:rsidRPr="002E49B2">
        <w:rPr>
          <w:rFonts w:ascii="Arial" w:hAnsi="Arial" w:cs="Arial"/>
          <w:color w:val="000000"/>
          <w:sz w:val="18"/>
          <w:szCs w:val="18"/>
          <w:lang w:val="en-GB"/>
        </w:rPr>
        <w:t>is</w:t>
      </w:r>
      <w:proofErr w:type="gramEnd"/>
      <w:r w:rsidRPr="002E49B2">
        <w:rPr>
          <w:rFonts w:ascii="Arial" w:hAnsi="Arial" w:cs="Arial"/>
          <w:color w:val="000000"/>
          <w:sz w:val="18"/>
          <w:szCs w:val="18"/>
          <w:lang w:val="en-GB"/>
        </w:rPr>
        <w:t xml:space="preserve"> classified as equity.</w:t>
      </w:r>
    </w:p>
    <w:p w:rsidR="00BB5602" w:rsidRPr="002E49B2" w:rsidRDefault="00BB5602" w:rsidP="00C556B8">
      <w:pPr>
        <w:pBdr>
          <w:top w:val="nil"/>
          <w:left w:val="nil"/>
          <w:bottom w:val="nil"/>
          <w:right w:val="nil"/>
          <w:between w:val="nil"/>
        </w:pBdr>
        <w:ind w:left="540"/>
        <w:rPr>
          <w:rFonts w:ascii="Arial" w:hAnsi="Arial" w:cs="Arial"/>
          <w:color w:val="000000"/>
          <w:sz w:val="18"/>
          <w:szCs w:val="18"/>
          <w:lang w:val="en-GB"/>
        </w:rPr>
      </w:pPr>
    </w:p>
    <w:p w:rsidR="00BB5602" w:rsidRDefault="00BB5602" w:rsidP="00C556B8">
      <w:pPr>
        <w:pBdr>
          <w:top w:val="nil"/>
          <w:left w:val="nil"/>
          <w:bottom w:val="nil"/>
          <w:right w:val="nil"/>
          <w:between w:val="nil"/>
        </w:pBdr>
        <w:ind w:left="540"/>
        <w:rPr>
          <w:rFonts w:ascii="Arial" w:hAnsi="Arial" w:cs="Arial"/>
          <w:color w:val="000000"/>
          <w:sz w:val="18"/>
          <w:szCs w:val="18"/>
          <w:lang w:val="en-GB"/>
        </w:rPr>
      </w:pPr>
      <w:r w:rsidRPr="002E49B2">
        <w:rPr>
          <w:rFonts w:ascii="Arial" w:hAnsi="Arial" w:cs="Arial"/>
          <w:color w:val="000000"/>
          <w:sz w:val="18"/>
          <w:szCs w:val="18"/>
          <w:lang w:val="en-GB"/>
        </w:rPr>
        <w:t xml:space="preserve">Incremental costs directly attributable to the issue of new </w:t>
      </w:r>
      <w:r w:rsidRPr="002E49B2">
        <w:rPr>
          <w:rFonts w:ascii="Arial" w:hAnsi="Arial" w:cs="Arial"/>
          <w:sz w:val="18"/>
          <w:szCs w:val="18"/>
          <w:lang w:val="en-GB"/>
        </w:rPr>
        <w:t xml:space="preserve">shares or options </w:t>
      </w:r>
      <w:r w:rsidRPr="002E49B2">
        <w:rPr>
          <w:rFonts w:ascii="Arial" w:hAnsi="Arial" w:cs="Arial"/>
          <w:color w:val="000000"/>
          <w:sz w:val="18"/>
          <w:szCs w:val="18"/>
          <w:lang w:val="en-GB"/>
        </w:rPr>
        <w:t>(net of tax) are shown as a deduction in equity.</w:t>
      </w:r>
    </w:p>
    <w:p w:rsidR="00C556B8" w:rsidRPr="002E49B2" w:rsidRDefault="00C556B8" w:rsidP="00C556B8">
      <w:pPr>
        <w:pBdr>
          <w:top w:val="nil"/>
          <w:left w:val="nil"/>
          <w:bottom w:val="nil"/>
          <w:right w:val="nil"/>
          <w:between w:val="nil"/>
        </w:pBdr>
        <w:ind w:left="540"/>
        <w:rPr>
          <w:rFonts w:ascii="Arial" w:hAnsi="Arial" w:cs="Arial"/>
          <w:color w:val="000000"/>
          <w:sz w:val="18"/>
          <w:szCs w:val="18"/>
          <w:lang w:val="en-GB"/>
        </w:rPr>
      </w:pPr>
    </w:p>
    <w:p w:rsidR="00BB5602" w:rsidRPr="002E49B2" w:rsidRDefault="00BB5602" w:rsidP="0030665A">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6.1</w:t>
      </w:r>
      <w:r w:rsidR="00D610F7">
        <w:rPr>
          <w:rFonts w:ascii="Arial" w:hAnsi="Arial" w:cs="Arial"/>
          <w:b/>
          <w:bCs/>
          <w:color w:val="CF4A02"/>
          <w:sz w:val="18"/>
          <w:szCs w:val="18"/>
          <w:lang w:val="en-GB"/>
        </w:rPr>
        <w:t>8</w:t>
      </w:r>
      <w:r w:rsidRPr="002E49B2">
        <w:rPr>
          <w:rFonts w:ascii="Arial" w:hAnsi="Arial" w:cs="Arial"/>
          <w:b/>
          <w:bCs/>
          <w:color w:val="CF4A02"/>
          <w:sz w:val="18"/>
          <w:szCs w:val="18"/>
          <w:lang w:val="en-GB"/>
        </w:rPr>
        <w:t xml:space="preserve"> </w:t>
      </w:r>
      <w:r w:rsidRPr="002E49B2">
        <w:rPr>
          <w:rFonts w:ascii="Arial" w:hAnsi="Arial" w:cs="Arial"/>
          <w:b/>
          <w:bCs/>
          <w:color w:val="CF4A02"/>
          <w:sz w:val="18"/>
          <w:szCs w:val="18"/>
          <w:lang w:val="en-GB"/>
        </w:rPr>
        <w:tab/>
        <w:t>Revenue recognition</w:t>
      </w:r>
    </w:p>
    <w:p w:rsidR="00BB5602" w:rsidRPr="002E49B2" w:rsidRDefault="00BB5602" w:rsidP="00C556B8">
      <w:pPr>
        <w:ind w:left="540"/>
        <w:rPr>
          <w:rFonts w:ascii="Arial" w:hAnsi="Arial" w:cs="Arial"/>
          <w:b/>
          <w:bCs/>
          <w:color w:val="CF4A02"/>
          <w:sz w:val="18"/>
          <w:szCs w:val="18"/>
          <w:lang w:val="en-GB"/>
        </w:rPr>
      </w:pPr>
    </w:p>
    <w:p w:rsidR="00BB5602" w:rsidRPr="002E49B2" w:rsidRDefault="00BB5602" w:rsidP="00C556B8">
      <w:pPr>
        <w:ind w:left="540"/>
        <w:contextualSpacing/>
        <w:rPr>
          <w:rFonts w:ascii="Arial" w:hAnsi="Arial" w:cs="Arial"/>
          <w:spacing w:val="-2"/>
          <w:sz w:val="18"/>
          <w:szCs w:val="18"/>
          <w:lang w:val="en-GB"/>
        </w:rPr>
      </w:pPr>
      <w:r w:rsidRPr="002E49B2">
        <w:rPr>
          <w:rFonts w:ascii="Arial" w:hAnsi="Arial" w:cs="Arial"/>
          <w:spacing w:val="-2"/>
          <w:sz w:val="18"/>
          <w:szCs w:val="18"/>
          <w:lang w:val="en-GB"/>
        </w:rPr>
        <w:t xml:space="preserve">Revenue include all revenues from ordinary business activities. </w:t>
      </w:r>
      <w:r w:rsidRPr="002E49B2">
        <w:rPr>
          <w:rFonts w:ascii="Arial" w:hAnsi="Arial" w:cs="Arial"/>
          <w:spacing w:val="-2"/>
          <w:sz w:val="18"/>
          <w:szCs w:val="18"/>
        </w:rPr>
        <w:t xml:space="preserve">They are </w:t>
      </w:r>
      <w:proofErr w:type="spellStart"/>
      <w:r w:rsidRPr="002E49B2">
        <w:rPr>
          <w:rFonts w:ascii="Arial" w:hAnsi="Arial" w:cs="Arial"/>
          <w:spacing w:val="-2"/>
          <w:sz w:val="18"/>
          <w:szCs w:val="18"/>
        </w:rPr>
        <w:t>recognised</w:t>
      </w:r>
      <w:proofErr w:type="spellEnd"/>
      <w:r w:rsidRPr="002E49B2">
        <w:rPr>
          <w:rFonts w:ascii="Arial" w:hAnsi="Arial" w:cs="Arial"/>
          <w:spacing w:val="-2"/>
          <w:sz w:val="18"/>
          <w:szCs w:val="18"/>
        </w:rPr>
        <w:t xml:space="preserve"> in accordance with the provision of goods or services, provided that </w:t>
      </w:r>
      <w:proofErr w:type="spellStart"/>
      <w:r w:rsidRPr="002E49B2">
        <w:rPr>
          <w:rFonts w:ascii="Arial" w:hAnsi="Arial" w:cs="Arial"/>
          <w:spacing w:val="-2"/>
          <w:sz w:val="18"/>
          <w:szCs w:val="18"/>
        </w:rPr>
        <w:t>collectibility</w:t>
      </w:r>
      <w:proofErr w:type="spellEnd"/>
      <w:r w:rsidRPr="002E49B2">
        <w:rPr>
          <w:rFonts w:ascii="Arial" w:hAnsi="Arial" w:cs="Arial"/>
          <w:spacing w:val="-2"/>
          <w:sz w:val="18"/>
          <w:szCs w:val="18"/>
        </w:rPr>
        <w:t xml:space="preserve"> of the consideration is probable.</w:t>
      </w:r>
    </w:p>
    <w:p w:rsidR="00BB5602" w:rsidRPr="009520F2" w:rsidRDefault="00BB5602" w:rsidP="009520F2">
      <w:pPr>
        <w:pBdr>
          <w:top w:val="nil"/>
          <w:left w:val="nil"/>
          <w:bottom w:val="nil"/>
          <w:right w:val="nil"/>
          <w:between w:val="nil"/>
        </w:pBdr>
        <w:ind w:left="540"/>
        <w:rPr>
          <w:rFonts w:ascii="Arial" w:hAnsi="Arial" w:cs="Arial"/>
          <w:color w:val="000000"/>
          <w:sz w:val="18"/>
          <w:szCs w:val="18"/>
          <w:lang w:val="en-GB"/>
        </w:rPr>
      </w:pPr>
    </w:p>
    <w:p w:rsidR="00BB5602" w:rsidRPr="002E49B2" w:rsidRDefault="00BB5602" w:rsidP="00E21548">
      <w:pPr>
        <w:tabs>
          <w:tab w:val="left" w:pos="1080"/>
        </w:tabs>
        <w:ind w:left="1080" w:hanging="540"/>
        <w:contextualSpacing/>
        <w:rPr>
          <w:rFonts w:ascii="Arial" w:hAnsi="Arial" w:cs="Arial"/>
          <w:b/>
          <w:bCs/>
          <w:spacing w:val="-2"/>
          <w:sz w:val="18"/>
          <w:szCs w:val="18"/>
          <w:lang w:val="en-GB"/>
        </w:rPr>
      </w:pPr>
      <w:r w:rsidRPr="002E49B2">
        <w:rPr>
          <w:rFonts w:ascii="Arial" w:hAnsi="Arial" w:cs="Arial"/>
          <w:b/>
          <w:bCs/>
          <w:color w:val="CF4A02"/>
          <w:spacing w:val="-2"/>
          <w:sz w:val="18"/>
          <w:szCs w:val="18"/>
          <w:lang w:val="en-GB"/>
        </w:rPr>
        <w:t>a)</w:t>
      </w:r>
      <w:r w:rsidRPr="002E49B2">
        <w:rPr>
          <w:rFonts w:ascii="Arial" w:hAnsi="Arial" w:cs="Arial"/>
          <w:b/>
          <w:bCs/>
          <w:color w:val="CF4A02"/>
          <w:spacing w:val="-2"/>
          <w:sz w:val="18"/>
          <w:szCs w:val="18"/>
          <w:lang w:val="en-GB"/>
        </w:rPr>
        <w:tab/>
        <w:t xml:space="preserve">Revenue from contracts with customer </w:t>
      </w:r>
    </w:p>
    <w:p w:rsidR="00BB5602" w:rsidRPr="002E49B2" w:rsidRDefault="00BB5602" w:rsidP="00C556B8">
      <w:pPr>
        <w:ind w:left="1080"/>
        <w:contextualSpacing/>
        <w:rPr>
          <w:rFonts w:ascii="Arial" w:hAnsi="Arial" w:cs="Arial"/>
          <w:spacing w:val="-2"/>
          <w:sz w:val="18"/>
          <w:szCs w:val="18"/>
        </w:rPr>
      </w:pPr>
    </w:p>
    <w:p w:rsidR="00BB5602" w:rsidRPr="00C556B8" w:rsidRDefault="00BB5602" w:rsidP="00C556B8">
      <w:pPr>
        <w:ind w:left="1080"/>
        <w:contextualSpacing/>
        <w:rPr>
          <w:rFonts w:ascii="Arial" w:hAnsi="Arial" w:cs="Arial"/>
          <w:sz w:val="18"/>
          <w:szCs w:val="18"/>
        </w:rPr>
      </w:pPr>
      <w:r w:rsidRPr="002E49B2">
        <w:rPr>
          <w:rFonts w:ascii="Arial" w:hAnsi="Arial" w:cs="Arial"/>
          <w:spacing w:val="-4"/>
          <w:sz w:val="18"/>
          <w:szCs w:val="18"/>
        </w:rPr>
        <w:t>Multiple element arrangements involving delivery or provision of multiple products or services are separated</w:t>
      </w:r>
      <w:r w:rsidRPr="002E49B2">
        <w:rPr>
          <w:rFonts w:ascii="Arial" w:hAnsi="Arial" w:cs="Arial"/>
          <w:spacing w:val="-2"/>
          <w:sz w:val="18"/>
          <w:szCs w:val="18"/>
        </w:rPr>
        <w:t xml:space="preserve"> into </w:t>
      </w:r>
      <w:r w:rsidRPr="00C556B8">
        <w:rPr>
          <w:rFonts w:ascii="Arial" w:hAnsi="Arial" w:cs="Arial"/>
          <w:sz w:val="18"/>
          <w:szCs w:val="18"/>
        </w:rPr>
        <w:t xml:space="preserve">distinct performance obligations. Total transaction price of the bundled contract is allocated to each performance obligation based on their relative standalone selling prices or estimated standalone selling </w:t>
      </w:r>
      <w:r w:rsidRPr="00E20DE5">
        <w:rPr>
          <w:rFonts w:ascii="Arial" w:hAnsi="Arial" w:cs="Arial"/>
          <w:spacing w:val="-4"/>
          <w:sz w:val="18"/>
          <w:szCs w:val="18"/>
        </w:rPr>
        <w:t xml:space="preserve">prices. Each performance obligation is </w:t>
      </w:r>
      <w:proofErr w:type="spellStart"/>
      <w:r w:rsidRPr="00E20DE5">
        <w:rPr>
          <w:rFonts w:ascii="Arial" w:hAnsi="Arial" w:cs="Arial"/>
          <w:spacing w:val="-4"/>
          <w:sz w:val="18"/>
          <w:szCs w:val="18"/>
        </w:rPr>
        <w:t>recognised</w:t>
      </w:r>
      <w:proofErr w:type="spellEnd"/>
      <w:r w:rsidRPr="00E20DE5">
        <w:rPr>
          <w:rFonts w:ascii="Arial" w:hAnsi="Arial" w:cs="Arial"/>
          <w:spacing w:val="-4"/>
          <w:sz w:val="18"/>
          <w:szCs w:val="18"/>
        </w:rPr>
        <w:t xml:space="preserve"> as revenue on fulfillment of the obligation to the customer.</w:t>
      </w:r>
    </w:p>
    <w:p w:rsidR="00BB5602" w:rsidRPr="002E49B2" w:rsidRDefault="00BB5602" w:rsidP="00C556B8">
      <w:pPr>
        <w:ind w:left="1080"/>
        <w:rPr>
          <w:rFonts w:ascii="Arial" w:hAnsi="Arial" w:cs="Arial"/>
          <w:spacing w:val="-2"/>
          <w:sz w:val="18"/>
          <w:szCs w:val="18"/>
        </w:rPr>
      </w:pPr>
    </w:p>
    <w:p w:rsidR="00BB5602" w:rsidRDefault="00BB5602" w:rsidP="00C556B8">
      <w:pPr>
        <w:ind w:left="1080"/>
        <w:rPr>
          <w:rFonts w:ascii="Arial" w:eastAsia="Arial Unicode MS" w:hAnsi="Arial" w:cs="Arial"/>
          <w:sz w:val="18"/>
          <w:szCs w:val="18"/>
          <w:lang w:val="en-GB"/>
        </w:rPr>
      </w:pPr>
      <w:r w:rsidRPr="002E49B2">
        <w:rPr>
          <w:rFonts w:ascii="Arial" w:eastAsia="Arial Unicode MS" w:hAnsi="Arial" w:cs="Arial"/>
          <w:sz w:val="18"/>
          <w:szCs w:val="18"/>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2E49B2">
        <w:rPr>
          <w:rFonts w:ascii="Arial" w:eastAsia="Arial Unicode MS" w:hAnsi="Arial" w:cs="Arial"/>
          <w:sz w:val="18"/>
          <w:szCs w:val="18"/>
          <w:lang w:val="en-GB"/>
        </w:rPr>
        <w:t>cost plus</w:t>
      </w:r>
      <w:proofErr w:type="gramEnd"/>
      <w:r w:rsidRPr="002E49B2">
        <w:rPr>
          <w:rFonts w:ascii="Arial" w:eastAsia="Arial Unicode MS" w:hAnsi="Arial" w:cs="Arial"/>
          <w:sz w:val="18"/>
          <w:szCs w:val="18"/>
          <w:lang w:val="en-GB"/>
        </w:rPr>
        <w:t xml:space="preserve"> margin.</w:t>
      </w:r>
    </w:p>
    <w:p w:rsidR="00E21548" w:rsidRDefault="00E21548" w:rsidP="00C556B8">
      <w:pPr>
        <w:ind w:left="1080"/>
        <w:rPr>
          <w:rFonts w:ascii="Arial" w:eastAsia="Arial Unicode MS" w:hAnsi="Arial" w:cs="Arial"/>
          <w:sz w:val="18"/>
          <w:szCs w:val="18"/>
          <w:lang w:val="en-GB"/>
        </w:rPr>
      </w:pPr>
    </w:p>
    <w:p w:rsidR="00E21548" w:rsidRPr="002E49B2" w:rsidRDefault="00E21548" w:rsidP="00C556B8">
      <w:pPr>
        <w:ind w:left="1080"/>
        <w:rPr>
          <w:rFonts w:ascii="Arial" w:eastAsia="Arial Unicode MS" w:hAnsi="Arial" w:cs="Arial"/>
          <w:sz w:val="18"/>
          <w:szCs w:val="18"/>
          <w:lang w:val="en-GB"/>
        </w:rPr>
      </w:pPr>
    </w:p>
    <w:p w:rsidR="006A2D28" w:rsidRDefault="006A2D28">
      <w:pPr>
        <w:spacing w:after="160" w:line="259" w:lineRule="auto"/>
        <w:jc w:val="left"/>
        <w:rPr>
          <w:rFonts w:ascii="Arial" w:eastAsia="Arial Unicode MS" w:hAnsi="Arial" w:cs="Arial"/>
          <w:sz w:val="18"/>
          <w:szCs w:val="18"/>
          <w:lang w:val="en-GB"/>
        </w:rPr>
      </w:pPr>
      <w:r>
        <w:rPr>
          <w:rFonts w:ascii="Arial" w:eastAsia="Arial Unicode MS" w:hAnsi="Arial" w:cs="Arial"/>
          <w:sz w:val="18"/>
          <w:szCs w:val="18"/>
          <w:lang w:val="en-GB"/>
        </w:rPr>
        <w:br w:type="page"/>
      </w:r>
    </w:p>
    <w:p w:rsidR="00BB5602" w:rsidRPr="002E49B2" w:rsidRDefault="00BB5602" w:rsidP="00C556B8">
      <w:pPr>
        <w:ind w:left="1080"/>
        <w:rPr>
          <w:rFonts w:ascii="Arial" w:eastAsia="Arial Unicode MS" w:hAnsi="Arial" w:cs="Arial"/>
          <w:sz w:val="18"/>
          <w:szCs w:val="18"/>
          <w:lang w:val="en-GB"/>
        </w:rPr>
      </w:pPr>
    </w:p>
    <w:p w:rsidR="00BB5602" w:rsidRPr="002E49B2" w:rsidRDefault="00BB5602" w:rsidP="00C556B8">
      <w:pPr>
        <w:pStyle w:val="ListParagraph"/>
        <w:numPr>
          <w:ilvl w:val="0"/>
          <w:numId w:val="8"/>
        </w:numPr>
        <w:spacing w:after="0" w:line="240" w:lineRule="auto"/>
        <w:rPr>
          <w:rFonts w:ascii="Arial" w:eastAsia="Arial Unicode MS" w:hAnsi="Arial" w:cs="Arial"/>
          <w:i/>
          <w:iCs/>
          <w:color w:val="CF4A02"/>
          <w:sz w:val="18"/>
          <w:szCs w:val="18"/>
          <w:lang w:val="en-GB"/>
        </w:rPr>
      </w:pPr>
      <w:r w:rsidRPr="002E49B2">
        <w:rPr>
          <w:rFonts w:ascii="Arial" w:eastAsia="Arial Unicode MS" w:hAnsi="Arial" w:cs="Arial"/>
          <w:i/>
          <w:iCs/>
          <w:color w:val="CF4A02"/>
          <w:sz w:val="18"/>
          <w:szCs w:val="18"/>
          <w:lang w:val="en-GB"/>
        </w:rPr>
        <w:t>Revenue from construction services</w:t>
      </w:r>
    </w:p>
    <w:p w:rsidR="00BB5602" w:rsidRPr="002E49B2" w:rsidRDefault="00BB5602" w:rsidP="00C556B8">
      <w:pPr>
        <w:pStyle w:val="ListParagraph"/>
        <w:spacing w:after="0" w:line="240" w:lineRule="auto"/>
        <w:ind w:left="1440"/>
        <w:jc w:val="thaiDistribute"/>
        <w:rPr>
          <w:rFonts w:ascii="Arial" w:eastAsia="Arial Unicode MS" w:hAnsi="Arial" w:cs="Arial"/>
          <w:sz w:val="18"/>
          <w:szCs w:val="18"/>
          <w:lang w:val="en-GB"/>
        </w:rPr>
      </w:pPr>
    </w:p>
    <w:p w:rsidR="00BB5602" w:rsidRPr="002E49B2" w:rsidRDefault="00BB5602" w:rsidP="00C556B8">
      <w:pPr>
        <w:pStyle w:val="ListParagraph"/>
        <w:spacing w:after="0" w:line="240" w:lineRule="auto"/>
        <w:ind w:left="1440"/>
        <w:jc w:val="thaiDistribute"/>
        <w:rPr>
          <w:rFonts w:ascii="Arial" w:eastAsia="Arial Unicode MS" w:hAnsi="Arial" w:cs="Arial"/>
          <w:sz w:val="18"/>
          <w:szCs w:val="18"/>
          <w:lang w:val="en-GB"/>
        </w:rPr>
      </w:pPr>
      <w:r w:rsidRPr="002E49B2">
        <w:rPr>
          <w:rFonts w:ascii="Arial" w:eastAsia="Arial Unicode MS" w:hAnsi="Arial" w:cs="Arial"/>
          <w:sz w:val="18"/>
          <w:szCs w:val="18"/>
          <w:lang w:val="en-GB"/>
        </w:rPr>
        <w:t>Revenue from construction contracts or construction-type service contracts where a defined output is promised, is recognised according to the stage of completion. The stage of completion is generally determined as the percentage of direct cost incurred up until the reporting date relative to total estimated direct cost, adjusted with uninstalled materials that the customer accepts and takes control but not yet installed (if any). Where the stage of completion is not reliably measured or changes in scope of work but not yet agreed for price, revenue is only recognised up to the amount of contract costs expensed, provided it is recoverable.</w:t>
      </w:r>
    </w:p>
    <w:p w:rsidR="00BB5602" w:rsidRPr="002E49B2" w:rsidRDefault="00BB5602" w:rsidP="00C556B8">
      <w:pPr>
        <w:ind w:left="1440"/>
        <w:rPr>
          <w:rFonts w:ascii="Arial" w:hAnsi="Arial" w:cs="Arial"/>
          <w:spacing w:val="-2"/>
          <w:sz w:val="18"/>
          <w:szCs w:val="18"/>
          <w:lang w:val="en-GB"/>
        </w:rPr>
      </w:pPr>
    </w:p>
    <w:p w:rsidR="00BB5602" w:rsidRDefault="00BB5602" w:rsidP="00C556B8">
      <w:pPr>
        <w:pStyle w:val="ListParagraph"/>
        <w:spacing w:after="0" w:line="240" w:lineRule="auto"/>
        <w:ind w:left="1440"/>
        <w:jc w:val="thaiDistribute"/>
        <w:rPr>
          <w:rFonts w:ascii="Arial" w:eastAsia="Arial Unicode MS" w:hAnsi="Arial" w:cs="Arial"/>
          <w:spacing w:val="-6"/>
          <w:sz w:val="18"/>
          <w:szCs w:val="18"/>
          <w:lang w:val="en-GB"/>
        </w:rPr>
      </w:pPr>
      <w:r w:rsidRPr="002E49B2">
        <w:rPr>
          <w:rFonts w:ascii="Arial" w:eastAsia="Arial Unicode MS" w:hAnsi="Arial" w:cs="Arial"/>
          <w:spacing w:val="-4"/>
          <w:sz w:val="18"/>
          <w:szCs w:val="18"/>
          <w:lang w:val="en-GB"/>
        </w:rPr>
        <w:t xml:space="preserve">Estimates of revenues, costs or extent of progress toward completion are revised if circumstances change. Any resulting increases or decreases in estimated revenues or costs are reflected in profit or </w:t>
      </w:r>
      <w:r w:rsidRPr="002E49B2">
        <w:rPr>
          <w:rFonts w:ascii="Arial" w:eastAsia="Arial Unicode MS" w:hAnsi="Arial" w:cs="Arial"/>
          <w:spacing w:val="-6"/>
          <w:sz w:val="18"/>
          <w:szCs w:val="18"/>
          <w:lang w:val="en-GB"/>
        </w:rPr>
        <w:t>loss in the period in which the circumstances that give rise to the revision become known by management.</w:t>
      </w:r>
    </w:p>
    <w:p w:rsidR="00AD465D" w:rsidRDefault="00AD465D" w:rsidP="00C556B8">
      <w:pPr>
        <w:pStyle w:val="ListParagraph"/>
        <w:spacing w:after="0" w:line="240" w:lineRule="auto"/>
        <w:ind w:left="1440"/>
        <w:jc w:val="thaiDistribute"/>
        <w:rPr>
          <w:rFonts w:ascii="Arial" w:eastAsia="Arial Unicode MS" w:hAnsi="Arial" w:cs="Arial"/>
          <w:spacing w:val="-6"/>
          <w:sz w:val="18"/>
          <w:szCs w:val="18"/>
          <w:lang w:val="en-GB"/>
        </w:rPr>
      </w:pPr>
    </w:p>
    <w:p w:rsidR="00AD465D" w:rsidRPr="002E49B2" w:rsidRDefault="004E2A2D" w:rsidP="00AD465D">
      <w:pPr>
        <w:pStyle w:val="ListParagraph"/>
        <w:numPr>
          <w:ilvl w:val="0"/>
          <w:numId w:val="8"/>
        </w:numPr>
        <w:spacing w:after="0" w:line="240" w:lineRule="auto"/>
        <w:rPr>
          <w:rFonts w:ascii="Arial" w:eastAsia="Arial Unicode MS" w:hAnsi="Arial" w:cs="Arial"/>
          <w:i/>
          <w:iCs/>
          <w:color w:val="CF4A02"/>
          <w:sz w:val="18"/>
          <w:szCs w:val="18"/>
          <w:lang w:val="en-GB"/>
        </w:rPr>
      </w:pPr>
      <w:r>
        <w:rPr>
          <w:rFonts w:ascii="Arial" w:eastAsia="Arial Unicode MS" w:hAnsi="Arial" w:cs="Browallia New"/>
          <w:i/>
          <w:iCs/>
          <w:color w:val="CF4A02"/>
          <w:sz w:val="18"/>
          <w:szCs w:val="22"/>
          <w:lang w:val="en-GB"/>
        </w:rPr>
        <w:t>Revenue from sales of goods</w:t>
      </w:r>
    </w:p>
    <w:p w:rsidR="00BB5602" w:rsidRDefault="00BB5602" w:rsidP="00E20DE5">
      <w:pPr>
        <w:ind w:left="1440"/>
        <w:rPr>
          <w:rFonts w:ascii="Arial" w:hAnsi="Arial" w:cs="Arial"/>
          <w:spacing w:val="-2"/>
          <w:sz w:val="18"/>
          <w:szCs w:val="18"/>
          <w:lang w:val="en-GB"/>
        </w:rPr>
      </w:pPr>
    </w:p>
    <w:p w:rsidR="00A41D35" w:rsidRDefault="004E2A2D" w:rsidP="000923C1">
      <w:pPr>
        <w:pStyle w:val="ListParagraph"/>
        <w:spacing w:after="0" w:line="240" w:lineRule="auto"/>
        <w:ind w:left="1440"/>
        <w:jc w:val="thaiDistribute"/>
        <w:rPr>
          <w:rFonts w:ascii="Arial" w:eastAsia="Arial Unicode MS" w:hAnsi="Arial" w:cs="Arial"/>
          <w:sz w:val="18"/>
          <w:szCs w:val="18"/>
          <w:lang w:val="en-GB"/>
        </w:rPr>
      </w:pPr>
      <w:r w:rsidRPr="000923C1">
        <w:rPr>
          <w:rFonts w:ascii="Arial" w:eastAsia="Arial Unicode MS" w:hAnsi="Arial" w:cs="Arial"/>
          <w:sz w:val="18"/>
          <w:szCs w:val="18"/>
          <w:lang w:val="en-GB"/>
        </w:rPr>
        <w:t>The Group sells M&amp;E materials.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customers, and either the customer has accepted the products in accordance with the sales contract, the acceptance provisions have lapsed.</w:t>
      </w:r>
      <w:r w:rsidR="00A41D35">
        <w:rPr>
          <w:rFonts w:ascii="Arial" w:eastAsia="Arial Unicode MS" w:hAnsi="Arial" w:cs="Arial"/>
          <w:sz w:val="18"/>
          <w:szCs w:val="18"/>
          <w:lang w:val="en-GB"/>
        </w:rPr>
        <w:t xml:space="preserve"> </w:t>
      </w:r>
      <w:r w:rsidRPr="000923C1">
        <w:rPr>
          <w:rFonts w:ascii="Arial" w:eastAsia="Arial Unicode MS" w:hAnsi="Arial" w:cs="Arial"/>
          <w:sz w:val="18"/>
          <w:szCs w:val="18"/>
          <w:lang w:val="en-GB"/>
        </w:rPr>
        <w:t xml:space="preserve">Revenue from these sales is recognised based on the price specified in the contract. </w:t>
      </w:r>
    </w:p>
    <w:p w:rsidR="00A41D35" w:rsidRDefault="00A41D35" w:rsidP="000923C1">
      <w:pPr>
        <w:pStyle w:val="ListParagraph"/>
        <w:spacing w:after="0" w:line="240" w:lineRule="auto"/>
        <w:ind w:left="1440"/>
        <w:jc w:val="thaiDistribute"/>
        <w:rPr>
          <w:rFonts w:ascii="Arial" w:eastAsia="Arial Unicode MS" w:hAnsi="Arial" w:cs="Arial"/>
          <w:sz w:val="18"/>
          <w:szCs w:val="18"/>
          <w:lang w:val="en-GB"/>
        </w:rPr>
      </w:pPr>
    </w:p>
    <w:p w:rsidR="004E2A2D" w:rsidRPr="000923C1" w:rsidRDefault="004E2A2D" w:rsidP="000923C1">
      <w:pPr>
        <w:pStyle w:val="ListParagraph"/>
        <w:spacing w:after="0" w:line="240" w:lineRule="auto"/>
        <w:ind w:left="1440"/>
        <w:jc w:val="thaiDistribute"/>
        <w:rPr>
          <w:rFonts w:ascii="Arial" w:eastAsia="Arial Unicode MS" w:hAnsi="Arial" w:cs="Arial"/>
          <w:sz w:val="18"/>
          <w:szCs w:val="18"/>
          <w:lang w:val="en-GB"/>
        </w:rPr>
      </w:pPr>
      <w:r w:rsidRPr="000923C1">
        <w:rPr>
          <w:rFonts w:ascii="Arial" w:eastAsia="Arial Unicode MS" w:hAnsi="Arial" w:cs="Arial"/>
          <w:sz w:val="18"/>
          <w:szCs w:val="18"/>
          <w:lang w:val="en-GB"/>
        </w:rPr>
        <w:t xml:space="preserve">No significant element of financing is deemed present as the sales are made with a credit term of </w:t>
      </w:r>
      <w:r w:rsidR="009520F2">
        <w:rPr>
          <w:rFonts w:ascii="Arial" w:eastAsia="Arial Unicode MS" w:hAnsi="Arial" w:cs="Arial"/>
          <w:sz w:val="18"/>
          <w:szCs w:val="18"/>
          <w:lang w:val="en-GB"/>
        </w:rPr>
        <w:br/>
      </w:r>
      <w:r w:rsidRPr="000923C1">
        <w:rPr>
          <w:rFonts w:ascii="Arial" w:eastAsia="Arial Unicode MS" w:hAnsi="Arial" w:cs="Arial"/>
          <w:sz w:val="18"/>
          <w:szCs w:val="18"/>
          <w:lang w:val="en-GB"/>
        </w:rPr>
        <w:t>30 - 60 days, which is consistent with market practice.</w:t>
      </w:r>
    </w:p>
    <w:p w:rsidR="004E2A2D" w:rsidRPr="000923C1" w:rsidRDefault="004E2A2D" w:rsidP="000923C1">
      <w:pPr>
        <w:pStyle w:val="ListParagraph"/>
        <w:spacing w:after="0" w:line="240" w:lineRule="auto"/>
        <w:ind w:left="1440"/>
        <w:jc w:val="thaiDistribute"/>
        <w:rPr>
          <w:rFonts w:ascii="Arial" w:eastAsia="Arial Unicode MS" w:hAnsi="Arial" w:cs="Arial"/>
          <w:sz w:val="18"/>
          <w:szCs w:val="18"/>
          <w:lang w:val="en-GB"/>
        </w:rPr>
      </w:pPr>
    </w:p>
    <w:p w:rsidR="004E2A2D" w:rsidRPr="00C902BD" w:rsidRDefault="004E2A2D" w:rsidP="000923C1">
      <w:pPr>
        <w:pStyle w:val="ListParagraph"/>
        <w:spacing w:after="0" w:line="240" w:lineRule="auto"/>
        <w:ind w:left="1440"/>
        <w:jc w:val="thaiDistribute"/>
        <w:rPr>
          <w:rFonts w:ascii="Arial" w:eastAsia="Arial" w:hAnsi="Arial" w:cs="Arial"/>
          <w:color w:val="000000"/>
          <w:sz w:val="18"/>
          <w:szCs w:val="18"/>
        </w:rPr>
      </w:pPr>
      <w:r w:rsidRPr="009520F2">
        <w:rPr>
          <w:rFonts w:ascii="Arial" w:eastAsia="Arial Unicode MS" w:hAnsi="Arial" w:cs="Arial"/>
          <w:spacing w:val="-4"/>
          <w:sz w:val="18"/>
          <w:szCs w:val="18"/>
          <w:lang w:val="en-GB"/>
        </w:rPr>
        <w:t>A receivable is recognised when the goods are delivered as this is the point in time that the consideration</w:t>
      </w:r>
      <w:r w:rsidRPr="000923C1">
        <w:rPr>
          <w:rFonts w:ascii="Arial" w:eastAsia="Arial Unicode MS" w:hAnsi="Arial" w:cs="Arial"/>
          <w:sz w:val="18"/>
          <w:szCs w:val="18"/>
          <w:lang w:val="en-GB"/>
        </w:rPr>
        <w:t xml:space="preserve"> is unconditional because only the passage of time is required before the payment is due</w:t>
      </w:r>
      <w:r w:rsidRPr="00C902BD">
        <w:rPr>
          <w:rFonts w:ascii="Arial" w:eastAsia="Arial" w:hAnsi="Arial" w:cs="Arial"/>
          <w:color w:val="000000"/>
          <w:sz w:val="18"/>
          <w:szCs w:val="18"/>
        </w:rPr>
        <w:t>.</w:t>
      </w:r>
    </w:p>
    <w:p w:rsidR="00AD465D" w:rsidRPr="002E49B2" w:rsidRDefault="00AD465D" w:rsidP="00E20DE5">
      <w:pPr>
        <w:ind w:left="1440"/>
        <w:rPr>
          <w:rFonts w:ascii="Arial" w:hAnsi="Arial" w:cs="Arial"/>
          <w:spacing w:val="-2"/>
          <w:sz w:val="18"/>
          <w:szCs w:val="18"/>
          <w:lang w:val="en-GB"/>
        </w:rPr>
      </w:pPr>
    </w:p>
    <w:p w:rsidR="00BB5602" w:rsidRPr="002E49B2" w:rsidRDefault="00BB5602" w:rsidP="00E20DE5">
      <w:pPr>
        <w:pStyle w:val="ListParagraph"/>
        <w:numPr>
          <w:ilvl w:val="0"/>
          <w:numId w:val="8"/>
        </w:numPr>
        <w:spacing w:after="0" w:line="240" w:lineRule="auto"/>
        <w:rPr>
          <w:rFonts w:ascii="Arial" w:eastAsia="Arial Unicode MS" w:hAnsi="Arial" w:cs="Arial"/>
          <w:i/>
          <w:iCs/>
          <w:color w:val="CF4A02"/>
          <w:sz w:val="18"/>
          <w:szCs w:val="18"/>
          <w:lang w:val="en-GB"/>
        </w:rPr>
      </w:pPr>
      <w:r w:rsidRPr="002E49B2">
        <w:rPr>
          <w:rFonts w:ascii="Arial" w:eastAsia="Arial Unicode MS" w:hAnsi="Arial" w:cs="Arial"/>
          <w:i/>
          <w:iCs/>
          <w:color w:val="CF4A02"/>
          <w:sz w:val="18"/>
          <w:szCs w:val="18"/>
          <w:lang w:val="en-GB"/>
        </w:rPr>
        <w:t>Revenue from maintenance services</w:t>
      </w:r>
    </w:p>
    <w:p w:rsidR="00BB5602" w:rsidRPr="00E20DE5" w:rsidRDefault="00BB5602" w:rsidP="00E20DE5">
      <w:pPr>
        <w:pStyle w:val="ListParagraph"/>
        <w:spacing w:after="0" w:line="240" w:lineRule="auto"/>
        <w:ind w:left="1440"/>
        <w:jc w:val="thaiDistribute"/>
        <w:rPr>
          <w:rFonts w:ascii="Arial" w:eastAsia="Arial Unicode MS" w:hAnsi="Arial" w:cs="Arial"/>
          <w:sz w:val="18"/>
          <w:szCs w:val="18"/>
          <w:lang w:val="en-GB"/>
        </w:rPr>
      </w:pPr>
    </w:p>
    <w:p w:rsidR="00BB5602" w:rsidRPr="00E20DE5" w:rsidRDefault="00BB5602" w:rsidP="00E20DE5">
      <w:pPr>
        <w:pStyle w:val="ListParagraph"/>
        <w:spacing w:after="0" w:line="240" w:lineRule="auto"/>
        <w:ind w:left="1440"/>
        <w:jc w:val="thaiDistribute"/>
        <w:rPr>
          <w:rFonts w:ascii="Arial" w:eastAsia="Arial Unicode MS" w:hAnsi="Arial" w:cs="Arial"/>
          <w:sz w:val="18"/>
          <w:szCs w:val="18"/>
          <w:lang w:val="en-GB"/>
        </w:rPr>
      </w:pPr>
      <w:r w:rsidRPr="009520F2">
        <w:rPr>
          <w:rFonts w:ascii="Arial" w:eastAsia="Arial Unicode MS" w:hAnsi="Arial" w:cs="Arial"/>
          <w:spacing w:val="-4"/>
          <w:sz w:val="18"/>
          <w:szCs w:val="18"/>
          <w:lang w:val="en-GB"/>
        </w:rPr>
        <w:t>The Group recognised service contracts with a continuous service provision as revenue on a straight</w:t>
      </w:r>
      <w:r w:rsidR="007E3CE0" w:rsidRPr="009520F2">
        <w:rPr>
          <w:rFonts w:ascii="Arial" w:eastAsia="Arial Unicode MS" w:hAnsi="Arial" w:cs="Arial"/>
          <w:spacing w:val="-4"/>
          <w:sz w:val="18"/>
          <w:szCs w:val="18"/>
          <w:lang w:val="en-GB"/>
        </w:rPr>
        <w:t>-</w:t>
      </w:r>
      <w:r w:rsidRPr="009520F2">
        <w:rPr>
          <w:rFonts w:ascii="Arial" w:eastAsia="Arial Unicode MS" w:hAnsi="Arial" w:cs="Arial"/>
          <w:spacing w:val="-4"/>
          <w:sz w:val="18"/>
          <w:szCs w:val="18"/>
          <w:lang w:val="en-GB"/>
        </w:rPr>
        <w:t xml:space="preserve"> line</w:t>
      </w:r>
      <w:r w:rsidRPr="00E20DE5">
        <w:rPr>
          <w:rFonts w:ascii="Arial" w:eastAsia="Arial Unicode MS" w:hAnsi="Arial" w:cs="Arial"/>
          <w:sz w:val="18"/>
          <w:szCs w:val="18"/>
          <w:lang w:val="en-GB"/>
        </w:rPr>
        <w:t xml:space="preserve"> basis over the contract term, regardless of the payment pattern</w:t>
      </w:r>
      <w:r w:rsidR="0024448F">
        <w:rPr>
          <w:rFonts w:ascii="Arial" w:eastAsia="Arial Unicode MS" w:hAnsi="Arial" w:cs="Arial"/>
          <w:sz w:val="18"/>
          <w:szCs w:val="18"/>
          <w:lang w:val="en-GB"/>
        </w:rPr>
        <w:t>.</w:t>
      </w:r>
    </w:p>
    <w:p w:rsidR="00BB5602" w:rsidRPr="00E20DE5" w:rsidRDefault="00BB5602" w:rsidP="00E20DE5">
      <w:pPr>
        <w:pStyle w:val="ListParagraph"/>
        <w:spacing w:after="0" w:line="240" w:lineRule="auto"/>
        <w:ind w:left="1440"/>
        <w:jc w:val="thaiDistribute"/>
        <w:rPr>
          <w:rFonts w:ascii="Arial" w:eastAsia="Arial Unicode MS" w:hAnsi="Arial" w:cs="Arial"/>
          <w:sz w:val="18"/>
          <w:szCs w:val="18"/>
          <w:lang w:val="en-GB"/>
        </w:rPr>
      </w:pPr>
    </w:p>
    <w:p w:rsidR="002B3436" w:rsidRPr="00E20DE5" w:rsidRDefault="002B3436" w:rsidP="00E20DE5">
      <w:pPr>
        <w:pStyle w:val="ListParagraph"/>
        <w:numPr>
          <w:ilvl w:val="0"/>
          <w:numId w:val="8"/>
        </w:numPr>
        <w:spacing w:after="0" w:line="240" w:lineRule="auto"/>
        <w:rPr>
          <w:rFonts w:ascii="Arial" w:eastAsia="Arial Unicode MS" w:hAnsi="Arial" w:cs="Arial"/>
          <w:i/>
          <w:iCs/>
          <w:color w:val="CF4A02"/>
          <w:sz w:val="18"/>
          <w:szCs w:val="18"/>
          <w:lang w:val="en-GB"/>
        </w:rPr>
      </w:pPr>
      <w:r w:rsidRPr="00E20DE5">
        <w:rPr>
          <w:rFonts w:ascii="Arial" w:eastAsia="Arial Unicode MS" w:hAnsi="Arial" w:cs="Arial"/>
          <w:i/>
          <w:iCs/>
          <w:color w:val="CF4A02"/>
          <w:sz w:val="18"/>
          <w:szCs w:val="18"/>
          <w:lang w:val="en-GB"/>
        </w:rPr>
        <w:t>Contract assets and contract liabilities</w:t>
      </w:r>
    </w:p>
    <w:p w:rsidR="002B3436" w:rsidRPr="002E49B2" w:rsidRDefault="002B3436" w:rsidP="00E20DE5">
      <w:pPr>
        <w:ind w:left="1440"/>
        <w:contextualSpacing/>
        <w:rPr>
          <w:rFonts w:ascii="Arial" w:hAnsi="Arial" w:cs="Arial"/>
          <w:spacing w:val="-2"/>
          <w:sz w:val="18"/>
          <w:szCs w:val="18"/>
        </w:rPr>
      </w:pPr>
    </w:p>
    <w:p w:rsidR="002B3436" w:rsidRPr="00E20DE5" w:rsidRDefault="002B3436" w:rsidP="00E20DE5">
      <w:pPr>
        <w:ind w:left="1440"/>
        <w:contextualSpacing/>
        <w:rPr>
          <w:rFonts w:ascii="Arial" w:hAnsi="Arial" w:cs="Arial"/>
          <w:sz w:val="18"/>
          <w:szCs w:val="18"/>
        </w:rPr>
      </w:pPr>
      <w:r w:rsidRPr="00E20DE5">
        <w:rPr>
          <w:rFonts w:ascii="Arial" w:hAnsi="Arial" w:cs="Arial"/>
          <w:sz w:val="18"/>
          <w:szCs w:val="18"/>
        </w:rPr>
        <w:t xml:space="preserve">A contract asset is </w:t>
      </w:r>
      <w:proofErr w:type="spellStart"/>
      <w:r w:rsidRPr="00E20DE5">
        <w:rPr>
          <w:rFonts w:ascii="Arial" w:hAnsi="Arial" w:cs="Arial"/>
          <w:sz w:val="18"/>
          <w:szCs w:val="18"/>
        </w:rPr>
        <w:t>recognised</w:t>
      </w:r>
      <w:proofErr w:type="spellEnd"/>
      <w:r w:rsidRPr="00E20DE5">
        <w:rPr>
          <w:rFonts w:ascii="Arial" w:hAnsi="Arial" w:cs="Arial"/>
          <w:sz w:val="18"/>
          <w:szCs w:val="18"/>
        </w:rPr>
        <w:t xml:space="preserve"> where the Group recorded revenue for fulfillment of a contractual performance obligation greater than the customer paid consideration or before the requirements for billing by present as ‘unbilled contract revenue’ </w:t>
      </w:r>
      <w:r w:rsidR="00413CA4">
        <w:rPr>
          <w:rFonts w:ascii="Arial" w:hAnsi="Arial" w:cs="Arial"/>
          <w:sz w:val="18"/>
          <w:szCs w:val="18"/>
        </w:rPr>
        <w:t>in statement of financial position</w:t>
      </w:r>
      <w:r w:rsidRPr="00E20DE5">
        <w:rPr>
          <w:rFonts w:ascii="Arial" w:hAnsi="Arial" w:cs="Arial"/>
          <w:sz w:val="18"/>
          <w:szCs w:val="18"/>
        </w:rPr>
        <w:t>. Billing issued to date are included invoice which customer not yet paid</w:t>
      </w:r>
      <w:r w:rsidR="00E83EB6">
        <w:rPr>
          <w:rFonts w:ascii="Arial" w:hAnsi="Arial" w:cs="Arial"/>
          <w:sz w:val="18"/>
          <w:szCs w:val="18"/>
        </w:rPr>
        <w:t>.</w:t>
      </w:r>
      <w:r w:rsidRPr="00E20DE5">
        <w:rPr>
          <w:rFonts w:ascii="Arial" w:hAnsi="Arial" w:cs="Arial"/>
          <w:sz w:val="18"/>
          <w:szCs w:val="18"/>
        </w:rPr>
        <w:t xml:space="preserve"> </w:t>
      </w:r>
      <w:r w:rsidR="00E83EB6">
        <w:rPr>
          <w:rFonts w:ascii="Arial" w:hAnsi="Arial" w:cs="Arial"/>
          <w:sz w:val="18"/>
          <w:szCs w:val="18"/>
        </w:rPr>
        <w:t>For</w:t>
      </w:r>
      <w:r w:rsidRPr="00E20DE5">
        <w:rPr>
          <w:rFonts w:ascii="Arial" w:hAnsi="Arial" w:cs="Arial"/>
          <w:sz w:val="18"/>
          <w:szCs w:val="18"/>
        </w:rPr>
        <w:t xml:space="preserve"> retention receivable </w:t>
      </w:r>
      <w:r w:rsidR="00B6442C">
        <w:rPr>
          <w:rFonts w:ascii="Arial" w:hAnsi="Arial" w:cs="Arial"/>
          <w:sz w:val="18"/>
          <w:szCs w:val="18"/>
        </w:rPr>
        <w:t>is</w:t>
      </w:r>
      <w:r w:rsidRPr="00E20DE5">
        <w:rPr>
          <w:rFonts w:ascii="Arial" w:hAnsi="Arial" w:cs="Arial"/>
          <w:sz w:val="18"/>
          <w:szCs w:val="18"/>
        </w:rPr>
        <w:t xml:space="preserve"> present</w:t>
      </w:r>
      <w:r w:rsidR="00B6442C">
        <w:rPr>
          <w:rFonts w:ascii="Arial" w:hAnsi="Arial" w:cs="Arial"/>
          <w:sz w:val="18"/>
          <w:szCs w:val="18"/>
        </w:rPr>
        <w:t>ed</w:t>
      </w:r>
      <w:r w:rsidRPr="00E20DE5">
        <w:rPr>
          <w:rFonts w:ascii="Arial" w:hAnsi="Arial" w:cs="Arial"/>
          <w:sz w:val="18"/>
          <w:szCs w:val="18"/>
        </w:rPr>
        <w:t xml:space="preserve"> within ‘trade and other </w:t>
      </w:r>
      <w:proofErr w:type="gramStart"/>
      <w:r w:rsidRPr="00E20DE5">
        <w:rPr>
          <w:rFonts w:ascii="Arial" w:hAnsi="Arial" w:cs="Arial"/>
          <w:sz w:val="18"/>
          <w:szCs w:val="18"/>
        </w:rPr>
        <w:t>receivables’</w:t>
      </w:r>
      <w:proofErr w:type="gramEnd"/>
      <w:r w:rsidRPr="00E20DE5">
        <w:rPr>
          <w:rFonts w:ascii="Arial" w:hAnsi="Arial" w:cs="Arial"/>
          <w:sz w:val="18"/>
          <w:szCs w:val="18"/>
        </w:rPr>
        <w:t>.</w:t>
      </w:r>
    </w:p>
    <w:p w:rsidR="002B3436" w:rsidRPr="002E49B2" w:rsidRDefault="002B3436" w:rsidP="00E20DE5">
      <w:pPr>
        <w:ind w:left="1440"/>
        <w:contextualSpacing/>
        <w:rPr>
          <w:rFonts w:ascii="Arial" w:hAnsi="Arial" w:cs="Arial"/>
          <w:spacing w:val="-2"/>
          <w:sz w:val="18"/>
          <w:szCs w:val="18"/>
        </w:rPr>
      </w:pPr>
    </w:p>
    <w:p w:rsidR="002B3436" w:rsidRPr="002E49B2" w:rsidRDefault="002B3436" w:rsidP="00E20DE5">
      <w:pPr>
        <w:ind w:left="1440"/>
        <w:rPr>
          <w:rFonts w:ascii="Arial" w:hAnsi="Arial" w:cs="Arial"/>
          <w:spacing w:val="-2"/>
          <w:sz w:val="18"/>
          <w:szCs w:val="18"/>
        </w:rPr>
      </w:pPr>
      <w:r w:rsidRPr="002E49B2">
        <w:rPr>
          <w:rFonts w:ascii="Arial" w:hAnsi="Arial" w:cs="Arial"/>
          <w:spacing w:val="-2"/>
          <w:sz w:val="18"/>
          <w:szCs w:val="18"/>
        </w:rPr>
        <w:t xml:space="preserve">A contract liability is </w:t>
      </w:r>
      <w:proofErr w:type="spellStart"/>
      <w:r w:rsidRPr="002E49B2">
        <w:rPr>
          <w:rFonts w:ascii="Arial" w:hAnsi="Arial" w:cs="Arial"/>
          <w:spacing w:val="-2"/>
          <w:sz w:val="18"/>
          <w:szCs w:val="18"/>
        </w:rPr>
        <w:t>recognised</w:t>
      </w:r>
      <w:proofErr w:type="spellEnd"/>
      <w:r w:rsidRPr="002E49B2">
        <w:rPr>
          <w:rFonts w:ascii="Arial" w:hAnsi="Arial" w:cs="Arial"/>
          <w:spacing w:val="-2"/>
          <w:sz w:val="18"/>
          <w:szCs w:val="18"/>
        </w:rPr>
        <w:t xml:space="preserve"> when the customer paid consideration or a receivable from the customer that is due before the Group fulfilled a contractual performance obligation by present as ‘Progress billing in excess of work in progress’ which included in ‘trade and other payables’. For unearned revenue from construction</w:t>
      </w:r>
      <w:r w:rsidR="00B51683">
        <w:rPr>
          <w:rFonts w:ascii="Arial" w:hAnsi="Arial" w:cs="Arial"/>
          <w:spacing w:val="-2"/>
          <w:sz w:val="18"/>
          <w:szCs w:val="18"/>
        </w:rPr>
        <w:t xml:space="preserve"> and services</w:t>
      </w:r>
      <w:r w:rsidRPr="002E49B2">
        <w:rPr>
          <w:rFonts w:ascii="Arial" w:hAnsi="Arial" w:cs="Arial"/>
          <w:spacing w:val="-2"/>
          <w:sz w:val="18"/>
          <w:szCs w:val="18"/>
        </w:rPr>
        <w:t xml:space="preserve"> represents amounts received from customers and will be slightly offset with progress billings in each time which the Group has right to bill to customer after works performed. Such unearned revenue </w:t>
      </w:r>
      <w:proofErr w:type="gramStart"/>
      <w:r w:rsidRPr="002E49B2">
        <w:rPr>
          <w:rFonts w:ascii="Arial" w:hAnsi="Arial" w:cs="Arial"/>
          <w:spacing w:val="-2"/>
          <w:sz w:val="18"/>
          <w:szCs w:val="18"/>
        </w:rPr>
        <w:t>are</w:t>
      </w:r>
      <w:proofErr w:type="gramEnd"/>
      <w:r w:rsidRPr="002E49B2">
        <w:rPr>
          <w:rFonts w:ascii="Arial" w:hAnsi="Arial" w:cs="Arial"/>
          <w:spacing w:val="-2"/>
          <w:sz w:val="18"/>
          <w:szCs w:val="18"/>
        </w:rPr>
        <w:t xml:space="preserve"> included within ‘trade and other payables’.</w:t>
      </w:r>
    </w:p>
    <w:p w:rsidR="002B3436" w:rsidRPr="002E49B2" w:rsidRDefault="002B3436" w:rsidP="00E20DE5">
      <w:pPr>
        <w:ind w:left="1440"/>
        <w:contextualSpacing/>
        <w:rPr>
          <w:rFonts w:ascii="Arial" w:hAnsi="Arial" w:cs="Arial"/>
          <w:spacing w:val="-2"/>
          <w:sz w:val="18"/>
          <w:szCs w:val="18"/>
        </w:rPr>
      </w:pPr>
    </w:p>
    <w:p w:rsidR="002B3436" w:rsidRPr="002E49B2" w:rsidRDefault="002B3436" w:rsidP="00E20DE5">
      <w:pPr>
        <w:ind w:left="1440"/>
        <w:contextualSpacing/>
        <w:rPr>
          <w:rFonts w:ascii="Arial" w:hAnsi="Arial" w:cs="Arial"/>
          <w:spacing w:val="-2"/>
          <w:sz w:val="18"/>
          <w:szCs w:val="18"/>
          <w:lang w:val="en-GB"/>
        </w:rPr>
      </w:pPr>
      <w:r w:rsidRPr="002E49B2">
        <w:rPr>
          <w:rFonts w:ascii="Arial" w:hAnsi="Arial" w:cs="Arial"/>
          <w:spacing w:val="-2"/>
          <w:sz w:val="18"/>
          <w:szCs w:val="18"/>
          <w:lang w:val="en-GB"/>
        </w:rPr>
        <w:t xml:space="preserve">For each customer contract, contract liabilities </w:t>
      </w:r>
      <w:proofErr w:type="gramStart"/>
      <w:r w:rsidRPr="002E49B2">
        <w:rPr>
          <w:rFonts w:ascii="Arial" w:hAnsi="Arial" w:cs="Arial"/>
          <w:spacing w:val="-2"/>
          <w:sz w:val="18"/>
          <w:szCs w:val="18"/>
          <w:lang w:val="en-GB"/>
        </w:rPr>
        <w:t>is</w:t>
      </w:r>
      <w:proofErr w:type="gramEnd"/>
      <w:r w:rsidRPr="002E49B2">
        <w:rPr>
          <w:rFonts w:ascii="Arial" w:hAnsi="Arial" w:cs="Arial"/>
          <w:spacing w:val="-2"/>
          <w:sz w:val="18"/>
          <w:szCs w:val="18"/>
          <w:lang w:val="en-GB"/>
        </w:rPr>
        <w:t xml:space="preserve"> set off against contract assets.</w:t>
      </w:r>
    </w:p>
    <w:p w:rsidR="002B3436" w:rsidRPr="002E49B2" w:rsidRDefault="002B3436" w:rsidP="00E20DE5">
      <w:pPr>
        <w:ind w:left="1440"/>
        <w:contextualSpacing/>
        <w:rPr>
          <w:rFonts w:ascii="Arial" w:hAnsi="Arial" w:cs="Arial"/>
          <w:spacing w:val="-2"/>
          <w:sz w:val="18"/>
          <w:szCs w:val="18"/>
          <w:lang w:val="en-GB"/>
        </w:rPr>
      </w:pPr>
    </w:p>
    <w:p w:rsidR="002B3436" w:rsidRPr="00E20DE5" w:rsidRDefault="002B3436" w:rsidP="00E20DE5">
      <w:pPr>
        <w:pStyle w:val="ListParagraph"/>
        <w:numPr>
          <w:ilvl w:val="0"/>
          <w:numId w:val="8"/>
        </w:numPr>
        <w:spacing w:after="0" w:line="240" w:lineRule="auto"/>
        <w:rPr>
          <w:rFonts w:ascii="Arial" w:eastAsia="Arial Unicode MS" w:hAnsi="Arial" w:cs="Arial"/>
          <w:i/>
          <w:iCs/>
          <w:color w:val="CF4A02"/>
          <w:sz w:val="18"/>
          <w:szCs w:val="18"/>
          <w:lang w:val="en-GB"/>
        </w:rPr>
      </w:pPr>
      <w:r w:rsidRPr="00E20DE5">
        <w:rPr>
          <w:rFonts w:ascii="Arial" w:eastAsia="Arial Unicode MS" w:hAnsi="Arial" w:cs="Arial"/>
          <w:i/>
          <w:iCs/>
          <w:color w:val="CF4A02"/>
          <w:sz w:val="18"/>
          <w:szCs w:val="18"/>
          <w:lang w:val="en-GB"/>
        </w:rPr>
        <w:t>Financing components</w:t>
      </w:r>
    </w:p>
    <w:p w:rsidR="002B3436" w:rsidRPr="002E49B2" w:rsidRDefault="002B3436" w:rsidP="00E20DE5">
      <w:pPr>
        <w:ind w:left="1440"/>
        <w:rPr>
          <w:rFonts w:ascii="Arial" w:eastAsia="Times New Roman" w:hAnsi="Arial" w:cs="Arial"/>
          <w:sz w:val="18"/>
          <w:szCs w:val="18"/>
        </w:rPr>
      </w:pPr>
    </w:p>
    <w:p w:rsidR="00BB5602" w:rsidRPr="002E49B2" w:rsidRDefault="002B3436" w:rsidP="00E20DE5">
      <w:pPr>
        <w:ind w:left="1440"/>
        <w:rPr>
          <w:rFonts w:ascii="Arial" w:hAnsi="Arial" w:cs="Arial"/>
          <w:sz w:val="18"/>
          <w:szCs w:val="18"/>
        </w:rPr>
      </w:pPr>
      <w:r w:rsidRPr="002E49B2">
        <w:rPr>
          <w:rFonts w:ascii="Arial" w:hAnsi="Arial" w:cs="Arial"/>
          <w:sz w:val="18"/>
          <w:szCs w:val="18"/>
        </w:rPr>
        <w:t>T</w:t>
      </w:r>
      <w:r w:rsidRPr="00E20DE5">
        <w:rPr>
          <w:rFonts w:ascii="Arial" w:hAnsi="Arial" w:cs="Arial"/>
          <w:spacing w:val="-2"/>
          <w:sz w:val="18"/>
          <w:szCs w:val="18"/>
        </w:rPr>
        <w:t xml:space="preserve">he Group does not expect to have any contracts where the </w:t>
      </w:r>
      <w:r w:rsidR="00E40285">
        <w:rPr>
          <w:rFonts w:ascii="Arial" w:hAnsi="Arial" w:cs="Arial"/>
          <w:spacing w:val="-2"/>
          <w:sz w:val="18"/>
          <w:szCs w:val="18"/>
        </w:rPr>
        <w:t>year</w:t>
      </w:r>
      <w:r w:rsidRPr="00E20DE5">
        <w:rPr>
          <w:rFonts w:ascii="Arial" w:hAnsi="Arial" w:cs="Arial"/>
          <w:spacing w:val="-2"/>
          <w:sz w:val="18"/>
          <w:szCs w:val="18"/>
        </w:rPr>
        <w:t xml:space="preserve"> between the transfer of the promised</w:t>
      </w:r>
      <w:r w:rsidRPr="002E49B2">
        <w:rPr>
          <w:rFonts w:ascii="Arial" w:hAnsi="Arial" w:cs="Arial"/>
          <w:sz w:val="18"/>
          <w:szCs w:val="18"/>
        </w:rPr>
        <w:t xml:space="preserve"> </w:t>
      </w:r>
      <w:r w:rsidRPr="00E20DE5">
        <w:rPr>
          <w:rFonts w:ascii="Arial" w:hAnsi="Arial" w:cs="Arial"/>
          <w:spacing w:val="-2"/>
          <w:sz w:val="18"/>
          <w:szCs w:val="18"/>
        </w:rPr>
        <w:t>goods or services to the customer and payment by the customer exceeds one year</w:t>
      </w:r>
      <w:r w:rsidR="00CA2158">
        <w:rPr>
          <w:rFonts w:ascii="Arial" w:hAnsi="Arial" w:cs="Arial"/>
          <w:spacing w:val="-2"/>
          <w:sz w:val="18"/>
          <w:szCs w:val="18"/>
        </w:rPr>
        <w:t>,</w:t>
      </w:r>
      <w:r w:rsidR="00B05E31">
        <w:rPr>
          <w:rFonts w:ascii="Arial" w:hAnsi="Arial" w:cs="Arial"/>
          <w:spacing w:val="-2"/>
          <w:sz w:val="18"/>
          <w:szCs w:val="18"/>
        </w:rPr>
        <w:t xml:space="preserve"> </w:t>
      </w:r>
      <w:r w:rsidR="00CA2158">
        <w:rPr>
          <w:rFonts w:ascii="Arial" w:hAnsi="Arial" w:cs="Arial"/>
          <w:spacing w:val="-2"/>
          <w:sz w:val="18"/>
          <w:szCs w:val="18"/>
        </w:rPr>
        <w:t>mostly</w:t>
      </w:r>
      <w:r w:rsidR="00B05E31">
        <w:rPr>
          <w:rFonts w:ascii="Arial" w:hAnsi="Arial" w:cs="Arial"/>
          <w:spacing w:val="-2"/>
          <w:sz w:val="18"/>
          <w:szCs w:val="18"/>
        </w:rPr>
        <w:t>.</w:t>
      </w:r>
      <w:r w:rsidRPr="00E20DE5">
        <w:rPr>
          <w:rFonts w:ascii="Arial" w:hAnsi="Arial" w:cs="Arial"/>
          <w:spacing w:val="-2"/>
          <w:sz w:val="18"/>
          <w:szCs w:val="18"/>
        </w:rPr>
        <w:t xml:space="preserve"> </w:t>
      </w:r>
      <w:proofErr w:type="gramStart"/>
      <w:r w:rsidRPr="00E20DE5">
        <w:rPr>
          <w:rFonts w:ascii="Arial" w:hAnsi="Arial" w:cs="Arial"/>
          <w:spacing w:val="-2"/>
          <w:sz w:val="18"/>
          <w:szCs w:val="18"/>
        </w:rPr>
        <w:t>As a consequence</w:t>
      </w:r>
      <w:proofErr w:type="gramEnd"/>
      <w:r w:rsidRPr="00E20DE5">
        <w:rPr>
          <w:rFonts w:ascii="Arial" w:hAnsi="Arial" w:cs="Arial"/>
          <w:spacing w:val="-2"/>
          <w:sz w:val="18"/>
          <w:szCs w:val="18"/>
        </w:rPr>
        <w:t>,</w:t>
      </w:r>
      <w:r w:rsidRPr="002E49B2">
        <w:rPr>
          <w:rFonts w:ascii="Arial" w:hAnsi="Arial" w:cs="Arial"/>
          <w:sz w:val="18"/>
          <w:szCs w:val="18"/>
        </w:rPr>
        <w:t xml:space="preserve"> the Group does not adjust any of the transaction prices for the time value of money.</w:t>
      </w:r>
    </w:p>
    <w:p w:rsidR="002B3436" w:rsidRPr="002E49B2" w:rsidRDefault="002B3436" w:rsidP="00E20DE5">
      <w:pPr>
        <w:ind w:left="1440"/>
        <w:rPr>
          <w:rFonts w:ascii="Arial" w:hAnsi="Arial" w:cs="Arial"/>
          <w:sz w:val="18"/>
          <w:szCs w:val="18"/>
        </w:rPr>
      </w:pPr>
    </w:p>
    <w:p w:rsidR="002B3436" w:rsidRPr="002E49B2" w:rsidRDefault="002B3436" w:rsidP="00E20DE5">
      <w:pPr>
        <w:tabs>
          <w:tab w:val="left" w:pos="1080"/>
        </w:tabs>
        <w:ind w:left="1080" w:hanging="540"/>
        <w:contextualSpacing/>
        <w:rPr>
          <w:rFonts w:ascii="Arial" w:hAnsi="Arial" w:cs="Arial"/>
          <w:b/>
          <w:bCs/>
          <w:color w:val="CF4A02"/>
          <w:spacing w:val="-2"/>
          <w:sz w:val="18"/>
          <w:szCs w:val="18"/>
          <w:lang w:val="en-GB"/>
        </w:rPr>
      </w:pPr>
      <w:r w:rsidRPr="002E49B2">
        <w:rPr>
          <w:rFonts w:ascii="Arial" w:hAnsi="Arial" w:cs="Arial"/>
          <w:b/>
          <w:bCs/>
          <w:color w:val="CF4A02"/>
          <w:spacing w:val="-2"/>
          <w:sz w:val="18"/>
          <w:szCs w:val="18"/>
          <w:lang w:val="en-GB"/>
        </w:rPr>
        <w:t>b)</w:t>
      </w:r>
      <w:r w:rsidRPr="002E49B2">
        <w:rPr>
          <w:rFonts w:ascii="Arial" w:hAnsi="Arial" w:cs="Arial"/>
          <w:b/>
          <w:bCs/>
          <w:color w:val="CF4A02"/>
          <w:spacing w:val="-2"/>
          <w:sz w:val="18"/>
          <w:szCs w:val="18"/>
          <w:lang w:val="en-GB"/>
        </w:rPr>
        <w:tab/>
        <w:t>Other income</w:t>
      </w:r>
    </w:p>
    <w:p w:rsidR="002B3436" w:rsidRPr="002E49B2" w:rsidRDefault="002B3436" w:rsidP="00E20DE5">
      <w:pPr>
        <w:ind w:left="1080"/>
        <w:rPr>
          <w:rFonts w:ascii="Arial" w:hAnsi="Arial" w:cs="Arial"/>
          <w:spacing w:val="-2"/>
          <w:sz w:val="18"/>
          <w:szCs w:val="18"/>
        </w:rPr>
      </w:pPr>
    </w:p>
    <w:p w:rsidR="002B3436" w:rsidRPr="002E49B2" w:rsidRDefault="002B3436" w:rsidP="00E20DE5">
      <w:pPr>
        <w:ind w:left="1080"/>
        <w:rPr>
          <w:rFonts w:ascii="Arial" w:hAnsi="Arial" w:cs="Arial"/>
          <w:sz w:val="18"/>
          <w:szCs w:val="18"/>
        </w:rPr>
      </w:pPr>
      <w:r w:rsidRPr="002E49B2">
        <w:rPr>
          <w:rFonts w:ascii="Arial" w:hAnsi="Arial" w:cs="Arial"/>
          <w:sz w:val="18"/>
          <w:szCs w:val="18"/>
        </w:rPr>
        <w:t xml:space="preserve">Interest income is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using the effective interest method.</w:t>
      </w:r>
    </w:p>
    <w:p w:rsidR="002B3436" w:rsidRPr="002E49B2" w:rsidRDefault="002B3436" w:rsidP="00E20DE5">
      <w:pPr>
        <w:ind w:left="1080"/>
        <w:rPr>
          <w:rFonts w:ascii="Arial" w:hAnsi="Arial" w:cs="Arial"/>
          <w:sz w:val="18"/>
          <w:szCs w:val="18"/>
        </w:rPr>
      </w:pPr>
    </w:p>
    <w:p w:rsidR="002B3436" w:rsidRPr="002E49B2" w:rsidRDefault="002B3436" w:rsidP="00E20DE5">
      <w:pPr>
        <w:ind w:left="1080"/>
        <w:rPr>
          <w:rFonts w:ascii="Arial" w:hAnsi="Arial" w:cs="Arial"/>
          <w:sz w:val="18"/>
          <w:szCs w:val="18"/>
        </w:rPr>
      </w:pPr>
      <w:r w:rsidRPr="002E49B2">
        <w:rPr>
          <w:rFonts w:ascii="Arial" w:hAnsi="Arial" w:cs="Arial"/>
          <w:sz w:val="18"/>
          <w:szCs w:val="18"/>
        </w:rPr>
        <w:t xml:space="preserve">Dividend income is </w:t>
      </w:r>
      <w:proofErr w:type="spellStart"/>
      <w:r w:rsidRPr="002E49B2">
        <w:rPr>
          <w:rFonts w:ascii="Arial" w:hAnsi="Arial" w:cs="Arial"/>
          <w:sz w:val="18"/>
          <w:szCs w:val="18"/>
        </w:rPr>
        <w:t>recognised</w:t>
      </w:r>
      <w:proofErr w:type="spellEnd"/>
      <w:r w:rsidRPr="002E49B2">
        <w:rPr>
          <w:rFonts w:ascii="Arial" w:hAnsi="Arial" w:cs="Arial"/>
          <w:sz w:val="18"/>
          <w:szCs w:val="18"/>
        </w:rPr>
        <w:t xml:space="preserve"> when the right to receive payment is established.</w:t>
      </w:r>
    </w:p>
    <w:p w:rsidR="002B3436" w:rsidRPr="002E49B2" w:rsidRDefault="002B3436" w:rsidP="00E20DE5">
      <w:pPr>
        <w:ind w:left="1080"/>
        <w:rPr>
          <w:rFonts w:ascii="Arial" w:hAnsi="Arial" w:cs="Arial"/>
          <w:sz w:val="18"/>
          <w:szCs w:val="18"/>
        </w:rPr>
      </w:pPr>
    </w:p>
    <w:p w:rsidR="002B3436" w:rsidRPr="00E21548" w:rsidRDefault="002B3436" w:rsidP="00E20DE5">
      <w:pPr>
        <w:ind w:left="1080"/>
        <w:rPr>
          <w:rFonts w:ascii="Arial" w:hAnsi="Arial" w:cs="Arial"/>
          <w:b/>
          <w:bCs/>
          <w:sz w:val="18"/>
          <w:szCs w:val="18"/>
        </w:rPr>
      </w:pPr>
      <w:r w:rsidRPr="00E21548">
        <w:rPr>
          <w:rFonts w:ascii="Arial" w:hAnsi="Arial" w:cs="Arial"/>
          <w:sz w:val="18"/>
          <w:szCs w:val="18"/>
        </w:rPr>
        <w:t xml:space="preserve">Other income </w:t>
      </w:r>
      <w:proofErr w:type="gramStart"/>
      <w:r w:rsidRPr="00E21548">
        <w:rPr>
          <w:rFonts w:ascii="Arial" w:hAnsi="Arial" w:cs="Arial"/>
          <w:sz w:val="18"/>
          <w:szCs w:val="18"/>
        </w:rPr>
        <w:t>are</w:t>
      </w:r>
      <w:proofErr w:type="gramEnd"/>
      <w:r w:rsidRPr="00E21548">
        <w:rPr>
          <w:rFonts w:ascii="Arial" w:hAnsi="Arial" w:cs="Arial"/>
          <w:sz w:val="18"/>
          <w:szCs w:val="18"/>
          <w:lang w:val="en-GB"/>
        </w:rPr>
        <w:t xml:space="preserve"> recognised on an accrual basis unless collectibles</w:t>
      </w:r>
      <w:r w:rsidR="00B51683" w:rsidRPr="00E21548">
        <w:rPr>
          <w:rFonts w:ascii="Arial" w:hAnsi="Arial" w:cs="Arial"/>
          <w:sz w:val="18"/>
          <w:szCs w:val="18"/>
          <w:lang w:val="en-GB"/>
        </w:rPr>
        <w:t>.</w:t>
      </w:r>
    </w:p>
    <w:p w:rsidR="00E20DE5" w:rsidRDefault="00E20DE5">
      <w:pPr>
        <w:spacing w:after="160" w:line="259" w:lineRule="auto"/>
        <w:jc w:val="left"/>
        <w:rPr>
          <w:rFonts w:ascii="Arial" w:hAnsi="Arial" w:cs="Arial"/>
          <w:b/>
          <w:bCs/>
          <w:color w:val="CF4A02"/>
          <w:sz w:val="18"/>
          <w:szCs w:val="18"/>
          <w:lang w:val="en-GB"/>
        </w:rPr>
      </w:pPr>
      <w:r>
        <w:rPr>
          <w:rFonts w:ascii="Arial" w:hAnsi="Arial" w:cs="Arial"/>
          <w:b/>
          <w:bCs/>
          <w:color w:val="CF4A02"/>
          <w:sz w:val="18"/>
          <w:szCs w:val="18"/>
          <w:lang w:val="en-GB"/>
        </w:rPr>
        <w:br w:type="page"/>
      </w:r>
    </w:p>
    <w:p w:rsidR="00E20DE5" w:rsidRDefault="00E20DE5" w:rsidP="0030665A">
      <w:pPr>
        <w:tabs>
          <w:tab w:val="left" w:pos="540"/>
        </w:tabs>
        <w:ind w:left="540" w:hanging="540"/>
        <w:rPr>
          <w:rFonts w:ascii="Arial" w:hAnsi="Arial" w:cs="Arial"/>
          <w:b/>
          <w:bCs/>
          <w:color w:val="CF4A02"/>
          <w:sz w:val="18"/>
          <w:szCs w:val="18"/>
          <w:lang w:val="en-GB"/>
        </w:rPr>
      </w:pPr>
    </w:p>
    <w:p w:rsidR="00BB5602" w:rsidRPr="002E49B2" w:rsidRDefault="00BB5602" w:rsidP="0030665A">
      <w:pPr>
        <w:tabs>
          <w:tab w:val="left" w:pos="540"/>
        </w:tabs>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6.</w:t>
      </w:r>
      <w:r w:rsidR="00D610F7">
        <w:rPr>
          <w:rFonts w:ascii="Arial" w:hAnsi="Arial" w:cs="Arial"/>
          <w:b/>
          <w:bCs/>
          <w:color w:val="CF4A02"/>
          <w:sz w:val="18"/>
          <w:szCs w:val="18"/>
          <w:lang w:val="en-GB"/>
        </w:rPr>
        <w:t>19</w:t>
      </w:r>
      <w:r w:rsidRPr="002E49B2">
        <w:rPr>
          <w:rFonts w:ascii="Arial" w:hAnsi="Arial" w:cs="Arial"/>
          <w:b/>
          <w:bCs/>
          <w:color w:val="CF4A02"/>
          <w:sz w:val="18"/>
          <w:szCs w:val="18"/>
          <w:lang w:val="en-GB"/>
        </w:rPr>
        <w:tab/>
        <w:t>Dividend distribution</w:t>
      </w:r>
    </w:p>
    <w:p w:rsidR="00E20DE5" w:rsidRDefault="00E20DE5" w:rsidP="00E20DE5">
      <w:pPr>
        <w:ind w:left="540"/>
        <w:rPr>
          <w:rFonts w:ascii="Arial" w:hAnsi="Arial" w:cs="Arial"/>
          <w:sz w:val="18"/>
          <w:szCs w:val="18"/>
          <w:lang w:val="en-GB"/>
        </w:rPr>
      </w:pPr>
    </w:p>
    <w:p w:rsidR="00BB5602" w:rsidRDefault="00BB5602" w:rsidP="00E20DE5">
      <w:pPr>
        <w:ind w:left="540"/>
        <w:rPr>
          <w:rFonts w:ascii="Arial" w:hAnsi="Arial" w:cs="Arial"/>
          <w:sz w:val="18"/>
          <w:szCs w:val="18"/>
          <w:lang w:val="en-GB"/>
        </w:rPr>
      </w:pPr>
      <w:r w:rsidRPr="002E49B2">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p>
    <w:p w:rsidR="00065D16" w:rsidRPr="002E49B2" w:rsidRDefault="00065D16" w:rsidP="00E20DE5">
      <w:pPr>
        <w:ind w:left="540"/>
        <w:rPr>
          <w:rFonts w:ascii="Arial" w:hAnsi="Arial" w:cs="Arial"/>
          <w:sz w:val="18"/>
          <w:szCs w:val="18"/>
          <w:lang w:val="en-GB"/>
        </w:rPr>
      </w:pPr>
    </w:p>
    <w:p w:rsidR="00065D16" w:rsidRPr="00065D16" w:rsidRDefault="00065D16" w:rsidP="00065D16">
      <w:pPr>
        <w:tabs>
          <w:tab w:val="left" w:pos="540"/>
        </w:tabs>
        <w:ind w:left="540" w:hanging="540"/>
        <w:rPr>
          <w:rFonts w:ascii="Arial" w:hAnsi="Arial" w:cs="Arial"/>
          <w:b/>
          <w:bCs/>
          <w:color w:val="CF4A02"/>
          <w:sz w:val="18"/>
          <w:szCs w:val="18"/>
          <w:lang w:val="en-GB"/>
        </w:rPr>
      </w:pPr>
      <w:bookmarkStart w:id="13" w:name="_Toc48736042"/>
      <w:r w:rsidRPr="00065D16">
        <w:rPr>
          <w:rFonts w:ascii="Arial" w:hAnsi="Arial" w:cs="Arial"/>
          <w:b/>
          <w:bCs/>
          <w:color w:val="CF4A02"/>
          <w:sz w:val="18"/>
          <w:szCs w:val="18"/>
          <w:lang w:val="en-GB"/>
        </w:rPr>
        <w:t>6.</w:t>
      </w:r>
      <w:r>
        <w:rPr>
          <w:rFonts w:ascii="Arial" w:hAnsi="Arial" w:cs="Arial"/>
          <w:b/>
          <w:bCs/>
          <w:color w:val="CF4A02"/>
          <w:sz w:val="18"/>
          <w:szCs w:val="18"/>
          <w:lang w:val="en-GB"/>
        </w:rPr>
        <w:t>20</w:t>
      </w:r>
      <w:r w:rsidRPr="00065D16">
        <w:rPr>
          <w:rFonts w:ascii="Arial" w:hAnsi="Arial" w:cs="Arial"/>
          <w:b/>
          <w:bCs/>
          <w:color w:val="CF4A02"/>
          <w:sz w:val="18"/>
          <w:szCs w:val="18"/>
          <w:lang w:val="en-GB"/>
        </w:rPr>
        <w:tab/>
        <w:t>Financial guarantee contracts</w:t>
      </w:r>
      <w:bookmarkEnd w:id="13"/>
    </w:p>
    <w:p w:rsidR="00065D16" w:rsidRPr="00065D16" w:rsidRDefault="00065D16" w:rsidP="00065D16">
      <w:pPr>
        <w:ind w:left="540"/>
        <w:rPr>
          <w:rFonts w:ascii="Arial" w:hAnsi="Arial" w:cs="Arial"/>
          <w:sz w:val="18"/>
          <w:szCs w:val="18"/>
          <w:lang w:val="en-GB"/>
        </w:rPr>
      </w:pPr>
    </w:p>
    <w:p w:rsidR="00065D16" w:rsidRPr="00065D16" w:rsidRDefault="00065D16" w:rsidP="00065D16">
      <w:pPr>
        <w:ind w:left="540"/>
        <w:rPr>
          <w:rFonts w:ascii="Arial" w:hAnsi="Arial" w:cs="Arial"/>
          <w:sz w:val="18"/>
          <w:szCs w:val="18"/>
          <w:lang w:val="en-GB"/>
        </w:rPr>
      </w:pPr>
      <w:r w:rsidRPr="00065D16">
        <w:rPr>
          <w:rFonts w:ascii="Arial" w:hAnsi="Arial" w:cs="Arial"/>
          <w:sz w:val="18"/>
          <w:szCs w:val="18"/>
          <w:lang w:val="en-GB"/>
        </w:rPr>
        <w:t>Financial guarantee contracts are recognised as a financial liability at the time the guarantee is issued. The liability is initially measured at fair value and subsequently at the higher of:</w:t>
      </w:r>
    </w:p>
    <w:p w:rsidR="00065D16" w:rsidRPr="00065D16" w:rsidRDefault="00065D16" w:rsidP="00065D16">
      <w:pPr>
        <w:ind w:left="567"/>
        <w:rPr>
          <w:rFonts w:asciiTheme="minorHAnsi" w:hAnsiTheme="minorHAnsi" w:cstheme="minorHAnsi"/>
          <w:sz w:val="18"/>
          <w:szCs w:val="18"/>
        </w:rPr>
      </w:pPr>
    </w:p>
    <w:p w:rsidR="00065D16" w:rsidRPr="00065D16" w:rsidRDefault="00065D16" w:rsidP="00065D16">
      <w:pPr>
        <w:pStyle w:val="ListParagraph"/>
        <w:numPr>
          <w:ilvl w:val="0"/>
          <w:numId w:val="35"/>
        </w:numPr>
        <w:tabs>
          <w:tab w:val="left" w:pos="900"/>
        </w:tabs>
        <w:spacing w:after="0" w:line="240" w:lineRule="auto"/>
        <w:ind w:left="851" w:hanging="284"/>
        <w:contextualSpacing/>
        <w:jc w:val="both"/>
        <w:rPr>
          <w:rFonts w:asciiTheme="minorHAnsi" w:hAnsiTheme="minorHAnsi" w:cstheme="minorHAnsi"/>
          <w:sz w:val="18"/>
          <w:szCs w:val="18"/>
        </w:rPr>
      </w:pPr>
      <w:r w:rsidRPr="00065D16">
        <w:rPr>
          <w:rFonts w:asciiTheme="minorHAnsi" w:hAnsiTheme="minorHAnsi" w:cstheme="minorHAnsi"/>
          <w:sz w:val="18"/>
          <w:szCs w:val="18"/>
        </w:rPr>
        <w:t xml:space="preserve">the amount determined in accordance with the expected credit loss model under TFRS 9; and  </w:t>
      </w:r>
    </w:p>
    <w:p w:rsidR="00065D16" w:rsidRPr="00065D16" w:rsidRDefault="00065D16" w:rsidP="00065D16">
      <w:pPr>
        <w:pStyle w:val="ListParagraph"/>
        <w:numPr>
          <w:ilvl w:val="0"/>
          <w:numId w:val="35"/>
        </w:numPr>
        <w:tabs>
          <w:tab w:val="left" w:pos="900"/>
        </w:tabs>
        <w:spacing w:after="0" w:line="240" w:lineRule="auto"/>
        <w:ind w:left="851" w:hanging="284"/>
        <w:contextualSpacing/>
        <w:jc w:val="both"/>
        <w:rPr>
          <w:rFonts w:asciiTheme="minorHAnsi" w:hAnsiTheme="minorHAnsi" w:cstheme="minorHAnsi"/>
          <w:sz w:val="18"/>
          <w:szCs w:val="18"/>
        </w:rPr>
      </w:pPr>
      <w:r w:rsidRPr="00065D16">
        <w:rPr>
          <w:rFonts w:asciiTheme="minorHAnsi" w:hAnsiTheme="minorHAnsi" w:cstheme="minorHAnsi"/>
          <w:sz w:val="18"/>
          <w:szCs w:val="18"/>
        </w:rPr>
        <w:t xml:space="preserve">the amount initially </w:t>
      </w:r>
      <w:proofErr w:type="spellStart"/>
      <w:r w:rsidRPr="00065D16">
        <w:rPr>
          <w:rFonts w:asciiTheme="minorHAnsi" w:hAnsiTheme="minorHAnsi" w:cstheme="minorHAnsi"/>
          <w:sz w:val="18"/>
          <w:szCs w:val="18"/>
        </w:rPr>
        <w:t>recognised</w:t>
      </w:r>
      <w:proofErr w:type="spellEnd"/>
      <w:r w:rsidRPr="00065D16">
        <w:rPr>
          <w:rFonts w:asciiTheme="minorHAnsi" w:hAnsiTheme="minorHAnsi" w:cstheme="minorHAnsi"/>
          <w:sz w:val="18"/>
          <w:szCs w:val="18"/>
        </w:rPr>
        <w:t xml:space="preserve"> less the cumulative amount of income </w:t>
      </w:r>
      <w:proofErr w:type="spellStart"/>
      <w:r w:rsidRPr="00065D16">
        <w:rPr>
          <w:rFonts w:asciiTheme="minorHAnsi" w:hAnsiTheme="minorHAnsi" w:cstheme="minorHAnsi"/>
          <w:sz w:val="18"/>
          <w:szCs w:val="18"/>
        </w:rPr>
        <w:t>recognised</w:t>
      </w:r>
      <w:proofErr w:type="spellEnd"/>
      <w:r w:rsidRPr="00065D16">
        <w:rPr>
          <w:rFonts w:asciiTheme="minorHAnsi" w:hAnsiTheme="minorHAnsi" w:cstheme="minorHAnsi"/>
          <w:sz w:val="18"/>
          <w:szCs w:val="18"/>
        </w:rPr>
        <w:t xml:space="preserve"> in accordance with the principles of TFRS 15.</w:t>
      </w:r>
    </w:p>
    <w:p w:rsidR="00065D16" w:rsidRPr="00065D16" w:rsidRDefault="00065D16" w:rsidP="00065D16">
      <w:pPr>
        <w:ind w:left="567"/>
        <w:rPr>
          <w:rFonts w:asciiTheme="minorHAnsi" w:hAnsiTheme="minorHAnsi" w:cstheme="minorHAnsi"/>
          <w:sz w:val="18"/>
          <w:szCs w:val="18"/>
        </w:rPr>
      </w:pPr>
    </w:p>
    <w:p w:rsidR="00065D16" w:rsidRPr="00065D16" w:rsidRDefault="00065D16" w:rsidP="00065D16">
      <w:pPr>
        <w:ind w:left="540"/>
        <w:rPr>
          <w:rFonts w:ascii="Arial" w:hAnsi="Arial" w:cs="Arial"/>
          <w:sz w:val="18"/>
          <w:szCs w:val="18"/>
          <w:lang w:val="en-GB"/>
        </w:rPr>
      </w:pPr>
      <w:r w:rsidRPr="00065D16">
        <w:rPr>
          <w:rFonts w:ascii="Arial" w:hAnsi="Arial" w:cs="Arial"/>
          <w:sz w:val="18"/>
          <w:szCs w:val="18"/>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rsidR="00065D16" w:rsidRPr="00065D16" w:rsidRDefault="00065D16" w:rsidP="00065D16">
      <w:pPr>
        <w:ind w:left="540"/>
        <w:rPr>
          <w:rFonts w:ascii="Arial" w:hAnsi="Arial" w:cs="Arial"/>
          <w:sz w:val="18"/>
          <w:szCs w:val="18"/>
          <w:lang w:val="en-GB"/>
        </w:rPr>
      </w:pPr>
    </w:p>
    <w:p w:rsidR="00BB5602" w:rsidRPr="00065D16" w:rsidRDefault="00065D16" w:rsidP="00065D16">
      <w:pPr>
        <w:ind w:left="540"/>
        <w:rPr>
          <w:rFonts w:ascii="Arial" w:hAnsi="Arial" w:cs="Arial"/>
          <w:sz w:val="18"/>
          <w:szCs w:val="18"/>
          <w:lang w:val="en-GB"/>
        </w:rPr>
      </w:pPr>
      <w:r w:rsidRPr="00065D16">
        <w:rPr>
          <w:rFonts w:ascii="Arial" w:hAnsi="Arial" w:cs="Arial"/>
          <w:sz w:val="18"/>
          <w:szCs w:val="18"/>
          <w:lang w:val="en-GB"/>
        </w:rPr>
        <w:t>Where guarantees in relation to loans or other payables of associates are provided for no compensation, the fair values are accounted for as contributions and recognised as part of the cost of the investment.</w:t>
      </w:r>
    </w:p>
    <w:p w:rsidR="00E20DE5" w:rsidRDefault="00E20DE5" w:rsidP="00E20DE5">
      <w:pPr>
        <w:rPr>
          <w:rFonts w:ascii="Arial" w:hAnsi="Arial" w:cs="Arial"/>
          <w:sz w:val="18"/>
          <w:szCs w:val="18"/>
          <w:lang w:val="en-GB"/>
        </w:rPr>
      </w:pPr>
    </w:p>
    <w:p w:rsidR="009520F2" w:rsidRPr="002E49B2" w:rsidRDefault="009520F2" w:rsidP="00E20DE5">
      <w:pPr>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BB5602" w:rsidRPr="002E49B2" w:rsidTr="00E20DE5">
        <w:trPr>
          <w:trHeight w:val="380"/>
        </w:trPr>
        <w:tc>
          <w:tcPr>
            <w:tcW w:w="9461" w:type="dxa"/>
            <w:shd w:val="clear" w:color="auto" w:fill="FFA543"/>
            <w:vAlign w:val="center"/>
          </w:tcPr>
          <w:p w:rsidR="00BB5602" w:rsidRPr="002E49B2" w:rsidRDefault="00BB5602" w:rsidP="00E20DE5">
            <w:pPr>
              <w:tabs>
                <w:tab w:val="left" w:pos="432"/>
              </w:tabs>
              <w:ind w:left="432" w:hanging="432"/>
              <w:rPr>
                <w:rFonts w:ascii="Arial" w:eastAsia="Arial" w:hAnsi="Arial" w:cs="Arial"/>
                <w:b/>
                <w:color w:val="FFFFFF"/>
                <w:sz w:val="18"/>
                <w:szCs w:val="18"/>
                <w:lang w:val="en-GB"/>
              </w:rPr>
            </w:pPr>
            <w:r w:rsidRPr="002E49B2">
              <w:rPr>
                <w:rFonts w:ascii="Arial" w:eastAsia="Arial" w:hAnsi="Arial" w:cs="Arial"/>
                <w:b/>
                <w:color w:val="FFFFFF"/>
                <w:sz w:val="18"/>
                <w:szCs w:val="18"/>
                <w:lang w:val="en-GB"/>
              </w:rPr>
              <w:t>7</w:t>
            </w:r>
            <w:r w:rsidRPr="002E49B2">
              <w:rPr>
                <w:rFonts w:ascii="Arial" w:eastAsia="Arial" w:hAnsi="Arial" w:cs="Arial"/>
                <w:b/>
                <w:color w:val="FFFFFF"/>
                <w:sz w:val="18"/>
                <w:szCs w:val="18"/>
                <w:lang w:val="en-GB"/>
              </w:rPr>
              <w:tab/>
              <w:t>Financial risk management</w:t>
            </w:r>
          </w:p>
        </w:tc>
      </w:tr>
    </w:tbl>
    <w:p w:rsidR="00BB5602" w:rsidRPr="002E49B2" w:rsidRDefault="00BB5602" w:rsidP="00BB5602">
      <w:pPr>
        <w:ind w:left="720"/>
        <w:rPr>
          <w:rFonts w:ascii="Arial" w:hAnsi="Arial" w:cs="Arial"/>
          <w:sz w:val="18"/>
          <w:szCs w:val="18"/>
          <w:lang w:val="en-GB"/>
        </w:rPr>
      </w:pPr>
    </w:p>
    <w:p w:rsidR="00BB5602" w:rsidRPr="002E49B2" w:rsidRDefault="00BB5602" w:rsidP="00E20DE5">
      <w:pPr>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7.1</w:t>
      </w:r>
      <w:r w:rsidRPr="002E49B2">
        <w:rPr>
          <w:rFonts w:ascii="Arial" w:hAnsi="Arial" w:cs="Arial"/>
          <w:b/>
          <w:bCs/>
          <w:color w:val="CF4A02"/>
          <w:sz w:val="18"/>
          <w:szCs w:val="18"/>
          <w:lang w:val="en-GB"/>
        </w:rPr>
        <w:tab/>
        <w:t>Financial risk</w:t>
      </w:r>
    </w:p>
    <w:p w:rsidR="00BB5602" w:rsidRPr="002E49B2" w:rsidRDefault="00BB5602" w:rsidP="009520F2">
      <w:pPr>
        <w:ind w:left="540"/>
        <w:rPr>
          <w:rFonts w:ascii="Arial" w:hAnsi="Arial" w:cs="Arial"/>
          <w:b/>
          <w:bCs/>
          <w:color w:val="CF4A02"/>
          <w:sz w:val="18"/>
          <w:szCs w:val="18"/>
          <w:lang w:val="en-GB"/>
        </w:rPr>
      </w:pPr>
    </w:p>
    <w:p w:rsidR="000D6A79" w:rsidRDefault="000D6A79" w:rsidP="009520F2">
      <w:pPr>
        <w:pStyle w:val="BlockText"/>
        <w:ind w:left="540" w:right="0" w:firstLine="0"/>
        <w:rPr>
          <w:rFonts w:ascii="Arial" w:hAnsi="Arial" w:cs="Arial"/>
          <w:color w:val="auto"/>
          <w:sz w:val="18"/>
          <w:szCs w:val="18"/>
          <w:lang w:val="en-GB"/>
        </w:rPr>
      </w:pPr>
      <w:r w:rsidRPr="001D1B76">
        <w:rPr>
          <w:rFonts w:ascii="Arial" w:hAnsi="Arial" w:cs="Arial"/>
          <w:color w:val="auto"/>
          <w:sz w:val="18"/>
          <w:szCs w:val="18"/>
          <w:lang w:val="en-GB"/>
        </w:rPr>
        <w:t>Financial risks and how these risks could affect the future financial performance are as follows:</w:t>
      </w:r>
    </w:p>
    <w:p w:rsidR="000D6A79" w:rsidRDefault="000D6A79" w:rsidP="009520F2">
      <w:pPr>
        <w:pStyle w:val="BlockText"/>
        <w:ind w:left="540" w:right="0" w:firstLine="0"/>
        <w:rPr>
          <w:rFonts w:ascii="Arial" w:hAnsi="Arial" w:cs="Arial"/>
          <w:color w:val="auto"/>
          <w:sz w:val="18"/>
          <w:szCs w:val="18"/>
          <w:lang w:val="en-GB"/>
        </w:rPr>
      </w:pPr>
    </w:p>
    <w:tbl>
      <w:tblPr>
        <w:tblStyle w:val="TableGrid"/>
        <w:tblW w:w="887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2880"/>
        <w:gridCol w:w="1729"/>
        <w:gridCol w:w="2717"/>
      </w:tblGrid>
      <w:tr w:rsidR="000D6A79" w:rsidRPr="001D1B76" w:rsidTr="004565E3">
        <w:tc>
          <w:tcPr>
            <w:tcW w:w="1553" w:type="dxa"/>
            <w:tcBorders>
              <w:bottom w:val="single" w:sz="4" w:space="0" w:color="auto"/>
            </w:tcBorders>
          </w:tcPr>
          <w:p w:rsidR="000D6A79" w:rsidRPr="001D1B76" w:rsidRDefault="000D6A79" w:rsidP="004565E3">
            <w:pPr>
              <w:pStyle w:val="BlockText"/>
              <w:ind w:left="-29" w:right="-29" w:firstLine="0"/>
              <w:jc w:val="center"/>
              <w:rPr>
                <w:rFonts w:ascii="Arial" w:hAnsi="Arial" w:cs="Arial"/>
                <w:b/>
                <w:bCs/>
                <w:color w:val="auto"/>
                <w:sz w:val="18"/>
                <w:szCs w:val="18"/>
                <w:lang w:val="en-GB"/>
              </w:rPr>
            </w:pPr>
            <w:r w:rsidRPr="001D1B76">
              <w:rPr>
                <w:rFonts w:ascii="Arial" w:hAnsi="Arial" w:cs="Arial"/>
                <w:b/>
                <w:bCs/>
                <w:color w:val="auto"/>
                <w:sz w:val="18"/>
                <w:szCs w:val="18"/>
                <w:lang w:val="en-GB"/>
              </w:rPr>
              <w:t>Risk</w:t>
            </w:r>
          </w:p>
        </w:tc>
        <w:tc>
          <w:tcPr>
            <w:tcW w:w="2880" w:type="dxa"/>
            <w:tcBorders>
              <w:bottom w:val="single" w:sz="4" w:space="0" w:color="auto"/>
            </w:tcBorders>
          </w:tcPr>
          <w:p w:rsidR="000D6A79" w:rsidRPr="001D1B76" w:rsidRDefault="000D6A79" w:rsidP="004565E3">
            <w:pPr>
              <w:pStyle w:val="BlockText"/>
              <w:ind w:left="-29" w:right="-29" w:firstLine="0"/>
              <w:jc w:val="center"/>
              <w:rPr>
                <w:rFonts w:ascii="Arial" w:hAnsi="Arial" w:cs="Arial"/>
                <w:b/>
                <w:bCs/>
                <w:color w:val="auto"/>
                <w:sz w:val="18"/>
                <w:szCs w:val="18"/>
                <w:lang w:val="en-GB"/>
              </w:rPr>
            </w:pPr>
            <w:r w:rsidRPr="001D1B76">
              <w:rPr>
                <w:rFonts w:ascii="Arial" w:hAnsi="Arial" w:cs="Arial"/>
                <w:b/>
                <w:bCs/>
                <w:color w:val="auto"/>
                <w:sz w:val="18"/>
                <w:szCs w:val="18"/>
                <w:lang w:val="en-GB"/>
              </w:rPr>
              <w:t>Exposure arising from</w:t>
            </w:r>
          </w:p>
        </w:tc>
        <w:tc>
          <w:tcPr>
            <w:tcW w:w="1729" w:type="dxa"/>
            <w:tcBorders>
              <w:bottom w:val="single" w:sz="4" w:space="0" w:color="auto"/>
            </w:tcBorders>
          </w:tcPr>
          <w:p w:rsidR="000D6A79" w:rsidRPr="001D1B76" w:rsidRDefault="000D6A79" w:rsidP="004565E3">
            <w:pPr>
              <w:pStyle w:val="BlockText"/>
              <w:ind w:left="-29" w:right="-29" w:firstLine="0"/>
              <w:jc w:val="center"/>
              <w:rPr>
                <w:rFonts w:ascii="Arial" w:hAnsi="Arial" w:cs="Arial"/>
                <w:b/>
                <w:bCs/>
                <w:color w:val="auto"/>
                <w:sz w:val="18"/>
                <w:szCs w:val="18"/>
                <w:lang w:val="en-GB"/>
              </w:rPr>
            </w:pPr>
            <w:r w:rsidRPr="001D1B76">
              <w:rPr>
                <w:rFonts w:ascii="Arial" w:hAnsi="Arial" w:cs="Arial"/>
                <w:b/>
                <w:bCs/>
                <w:color w:val="auto"/>
                <w:sz w:val="18"/>
                <w:szCs w:val="18"/>
                <w:lang w:val="en-GB"/>
              </w:rPr>
              <w:t>Measurement</w:t>
            </w:r>
          </w:p>
        </w:tc>
        <w:tc>
          <w:tcPr>
            <w:tcW w:w="2717" w:type="dxa"/>
            <w:tcBorders>
              <w:bottom w:val="single" w:sz="4" w:space="0" w:color="auto"/>
            </w:tcBorders>
          </w:tcPr>
          <w:p w:rsidR="000D6A79" w:rsidRPr="001D1B76" w:rsidRDefault="000D6A79" w:rsidP="004565E3">
            <w:pPr>
              <w:pStyle w:val="BlockText"/>
              <w:ind w:left="-29" w:right="-29" w:firstLine="0"/>
              <w:jc w:val="center"/>
              <w:rPr>
                <w:rFonts w:ascii="Arial" w:hAnsi="Arial" w:cs="Arial"/>
                <w:b/>
                <w:bCs/>
                <w:color w:val="auto"/>
                <w:sz w:val="18"/>
                <w:szCs w:val="18"/>
                <w:lang w:val="en-GB"/>
              </w:rPr>
            </w:pPr>
            <w:r w:rsidRPr="001D1B76">
              <w:rPr>
                <w:rFonts w:ascii="Arial" w:hAnsi="Arial" w:cs="Arial"/>
                <w:b/>
                <w:bCs/>
                <w:color w:val="auto"/>
                <w:sz w:val="18"/>
                <w:szCs w:val="18"/>
                <w:lang w:val="en-GB"/>
              </w:rPr>
              <w:t>Management</w:t>
            </w:r>
          </w:p>
        </w:tc>
      </w:tr>
      <w:tr w:rsidR="00061106" w:rsidRPr="001D1B76" w:rsidTr="004565E3">
        <w:tc>
          <w:tcPr>
            <w:tcW w:w="1553" w:type="dxa"/>
          </w:tcPr>
          <w:p w:rsidR="00061106" w:rsidRDefault="00061106" w:rsidP="00061106">
            <w:pPr>
              <w:pStyle w:val="BlockText"/>
              <w:ind w:left="0" w:right="-29" w:firstLine="0"/>
              <w:jc w:val="left"/>
              <w:rPr>
                <w:rFonts w:ascii="Arial" w:hAnsi="Arial" w:cs="Browallia New"/>
                <w:color w:val="auto"/>
                <w:sz w:val="18"/>
                <w:szCs w:val="22"/>
                <w:lang w:val="en-GB"/>
              </w:rPr>
            </w:pPr>
            <w:r>
              <w:rPr>
                <w:rFonts w:ascii="Arial" w:hAnsi="Arial" w:cs="Browallia New"/>
                <w:color w:val="auto"/>
                <w:sz w:val="18"/>
                <w:szCs w:val="22"/>
                <w:lang w:val="en-GB"/>
              </w:rPr>
              <w:t xml:space="preserve">Market risk </w:t>
            </w:r>
            <w:r w:rsidR="00E21548">
              <w:rPr>
                <w:rFonts w:ascii="Arial" w:hAnsi="Arial" w:cs="Browallia New"/>
                <w:color w:val="auto"/>
                <w:sz w:val="18"/>
                <w:szCs w:val="22"/>
                <w:lang w:val="en-GB"/>
              </w:rPr>
              <w:t>-</w:t>
            </w:r>
            <w:r>
              <w:rPr>
                <w:rFonts w:ascii="Arial" w:hAnsi="Arial" w:cs="Browallia New"/>
                <w:color w:val="auto"/>
                <w:sz w:val="18"/>
                <w:szCs w:val="22"/>
                <w:lang w:val="en-GB"/>
              </w:rPr>
              <w:t xml:space="preserve">   </w:t>
            </w:r>
          </w:p>
          <w:p w:rsidR="00061106" w:rsidRPr="00061106" w:rsidRDefault="00061106" w:rsidP="00061106">
            <w:pPr>
              <w:pStyle w:val="BlockText"/>
              <w:ind w:left="0" w:right="-29" w:firstLine="0"/>
              <w:jc w:val="left"/>
              <w:rPr>
                <w:rFonts w:ascii="Arial" w:hAnsi="Arial" w:cs="Browallia New"/>
                <w:color w:val="auto"/>
                <w:sz w:val="18"/>
                <w:szCs w:val="22"/>
                <w:lang w:val="en-GB"/>
              </w:rPr>
            </w:pPr>
            <w:r>
              <w:rPr>
                <w:rFonts w:ascii="Arial" w:hAnsi="Arial" w:cs="Browallia New"/>
                <w:color w:val="auto"/>
                <w:sz w:val="18"/>
                <w:szCs w:val="22"/>
                <w:lang w:val="en-GB"/>
              </w:rPr>
              <w:t xml:space="preserve">  interest rate</w:t>
            </w:r>
          </w:p>
        </w:tc>
        <w:tc>
          <w:tcPr>
            <w:tcW w:w="2880" w:type="dxa"/>
          </w:tcPr>
          <w:p w:rsidR="00061106" w:rsidRPr="001D1B76" w:rsidRDefault="00061106" w:rsidP="004565E3">
            <w:pPr>
              <w:pStyle w:val="BlockText"/>
              <w:ind w:left="181" w:right="-29" w:hanging="210"/>
              <w:jc w:val="left"/>
              <w:rPr>
                <w:rFonts w:ascii="Arial" w:hAnsi="Arial" w:cs="Arial"/>
                <w:color w:val="auto"/>
                <w:sz w:val="18"/>
                <w:szCs w:val="18"/>
                <w:lang w:val="en-GB"/>
              </w:rPr>
            </w:pPr>
            <w:r>
              <w:rPr>
                <w:rFonts w:ascii="Arial" w:hAnsi="Arial" w:cs="Arial"/>
                <w:color w:val="auto"/>
                <w:sz w:val="18"/>
                <w:szCs w:val="18"/>
                <w:lang w:val="en-GB"/>
              </w:rPr>
              <w:t>Long-term borrowings</w:t>
            </w:r>
          </w:p>
        </w:tc>
        <w:tc>
          <w:tcPr>
            <w:tcW w:w="1729" w:type="dxa"/>
          </w:tcPr>
          <w:p w:rsidR="00061106" w:rsidRPr="001D1B76" w:rsidRDefault="00061106" w:rsidP="004565E3">
            <w:pPr>
              <w:pStyle w:val="BlockText"/>
              <w:ind w:left="136" w:right="-29" w:hanging="165"/>
              <w:jc w:val="left"/>
              <w:rPr>
                <w:rFonts w:ascii="Arial" w:hAnsi="Arial" w:cs="Arial"/>
                <w:color w:val="auto"/>
                <w:sz w:val="18"/>
                <w:szCs w:val="18"/>
                <w:lang w:val="en-GB"/>
              </w:rPr>
            </w:pPr>
            <w:r>
              <w:rPr>
                <w:rFonts w:ascii="Arial" w:hAnsi="Arial" w:cs="Arial"/>
                <w:color w:val="auto"/>
                <w:sz w:val="18"/>
                <w:szCs w:val="18"/>
                <w:lang w:val="en-GB"/>
              </w:rPr>
              <w:t>Rolling cash flow forecasts</w:t>
            </w:r>
          </w:p>
        </w:tc>
        <w:tc>
          <w:tcPr>
            <w:tcW w:w="2717" w:type="dxa"/>
          </w:tcPr>
          <w:p w:rsidR="00061106" w:rsidRPr="001D1B76" w:rsidRDefault="00061106" w:rsidP="004565E3">
            <w:pPr>
              <w:pStyle w:val="BlockText"/>
              <w:ind w:left="109" w:right="-29" w:hanging="138"/>
              <w:jc w:val="left"/>
              <w:rPr>
                <w:rFonts w:ascii="Arial" w:hAnsi="Arial" w:cs="Arial"/>
                <w:color w:val="auto"/>
                <w:sz w:val="18"/>
                <w:szCs w:val="18"/>
                <w:lang w:val="en-GB"/>
              </w:rPr>
            </w:pPr>
            <w:proofErr w:type="gramStart"/>
            <w:r>
              <w:rPr>
                <w:rFonts w:ascii="Arial" w:hAnsi="Arial" w:cs="Arial"/>
                <w:color w:val="auto"/>
                <w:sz w:val="18"/>
                <w:szCs w:val="18"/>
                <w:lang w:val="en-GB"/>
              </w:rPr>
              <w:t>Entered into</w:t>
            </w:r>
            <w:proofErr w:type="gramEnd"/>
            <w:r>
              <w:rPr>
                <w:rFonts w:ascii="Arial" w:hAnsi="Arial" w:cs="Arial"/>
                <w:color w:val="auto"/>
                <w:sz w:val="18"/>
                <w:szCs w:val="18"/>
                <w:lang w:val="en-GB"/>
              </w:rPr>
              <w:t xml:space="preserve"> fixed interest rate contract</w:t>
            </w:r>
          </w:p>
        </w:tc>
      </w:tr>
      <w:tr w:rsidR="00E44615" w:rsidRPr="001D1B76" w:rsidTr="004565E3">
        <w:tc>
          <w:tcPr>
            <w:tcW w:w="1553" w:type="dxa"/>
          </w:tcPr>
          <w:p w:rsidR="00E44615" w:rsidRPr="001D1B76" w:rsidRDefault="00E44615" w:rsidP="004565E3">
            <w:pPr>
              <w:pStyle w:val="BlockText"/>
              <w:ind w:left="175" w:right="-29" w:hanging="204"/>
              <w:jc w:val="left"/>
              <w:rPr>
                <w:rFonts w:ascii="Arial" w:hAnsi="Arial" w:cs="Arial"/>
                <w:color w:val="auto"/>
                <w:sz w:val="18"/>
                <w:szCs w:val="18"/>
                <w:lang w:val="en-GB"/>
              </w:rPr>
            </w:pPr>
          </w:p>
        </w:tc>
        <w:tc>
          <w:tcPr>
            <w:tcW w:w="2880" w:type="dxa"/>
          </w:tcPr>
          <w:p w:rsidR="00E44615" w:rsidRPr="001D1B76" w:rsidRDefault="00E44615" w:rsidP="004565E3">
            <w:pPr>
              <w:pStyle w:val="BlockText"/>
              <w:ind w:left="181" w:right="-29" w:hanging="210"/>
              <w:jc w:val="left"/>
              <w:rPr>
                <w:rFonts w:ascii="Arial" w:hAnsi="Arial" w:cs="Arial"/>
                <w:color w:val="auto"/>
                <w:sz w:val="18"/>
                <w:szCs w:val="18"/>
                <w:lang w:val="en-GB"/>
              </w:rPr>
            </w:pPr>
          </w:p>
        </w:tc>
        <w:tc>
          <w:tcPr>
            <w:tcW w:w="1729" w:type="dxa"/>
          </w:tcPr>
          <w:p w:rsidR="00E44615" w:rsidRPr="001D1B76" w:rsidRDefault="00E44615" w:rsidP="004565E3">
            <w:pPr>
              <w:pStyle w:val="BlockText"/>
              <w:ind w:left="136" w:right="-29" w:hanging="165"/>
              <w:jc w:val="left"/>
              <w:rPr>
                <w:rFonts w:ascii="Arial" w:hAnsi="Arial" w:cs="Arial"/>
                <w:color w:val="auto"/>
                <w:sz w:val="18"/>
                <w:szCs w:val="18"/>
                <w:lang w:val="en-GB"/>
              </w:rPr>
            </w:pPr>
          </w:p>
        </w:tc>
        <w:tc>
          <w:tcPr>
            <w:tcW w:w="2717" w:type="dxa"/>
          </w:tcPr>
          <w:p w:rsidR="00E44615" w:rsidRPr="001D1B76" w:rsidRDefault="00E44615" w:rsidP="004565E3">
            <w:pPr>
              <w:pStyle w:val="BlockText"/>
              <w:ind w:left="109" w:right="-29" w:hanging="138"/>
              <w:jc w:val="left"/>
              <w:rPr>
                <w:rFonts w:ascii="Arial" w:hAnsi="Arial" w:cs="Arial"/>
                <w:color w:val="auto"/>
                <w:sz w:val="18"/>
                <w:szCs w:val="18"/>
                <w:lang w:val="en-GB"/>
              </w:rPr>
            </w:pPr>
          </w:p>
        </w:tc>
      </w:tr>
      <w:tr w:rsidR="000D6A79" w:rsidRPr="001D1B76" w:rsidTr="004565E3">
        <w:tc>
          <w:tcPr>
            <w:tcW w:w="1553" w:type="dxa"/>
          </w:tcPr>
          <w:p w:rsidR="000D6A79" w:rsidRPr="001D1B76" w:rsidRDefault="000D6A79" w:rsidP="004565E3">
            <w:pPr>
              <w:pStyle w:val="BlockText"/>
              <w:ind w:left="175" w:right="-29" w:hanging="204"/>
              <w:jc w:val="left"/>
              <w:rPr>
                <w:rFonts w:ascii="Arial" w:hAnsi="Arial" w:cs="Arial"/>
                <w:color w:val="auto"/>
                <w:sz w:val="18"/>
                <w:szCs w:val="18"/>
                <w:lang w:val="en-GB"/>
              </w:rPr>
            </w:pPr>
            <w:r w:rsidRPr="001D1B76">
              <w:rPr>
                <w:rFonts w:ascii="Arial" w:hAnsi="Arial" w:cs="Arial"/>
                <w:color w:val="auto"/>
                <w:sz w:val="18"/>
                <w:szCs w:val="18"/>
                <w:lang w:val="en-GB"/>
              </w:rPr>
              <w:t>Credit risk</w:t>
            </w:r>
          </w:p>
        </w:tc>
        <w:tc>
          <w:tcPr>
            <w:tcW w:w="2880" w:type="dxa"/>
          </w:tcPr>
          <w:p w:rsidR="000D6A79" w:rsidRPr="001D1B76" w:rsidRDefault="000D6A79" w:rsidP="004565E3">
            <w:pPr>
              <w:pStyle w:val="BlockText"/>
              <w:ind w:left="181" w:right="-29" w:hanging="210"/>
              <w:jc w:val="left"/>
              <w:rPr>
                <w:rFonts w:ascii="Arial" w:hAnsi="Arial" w:cs="Arial"/>
                <w:color w:val="auto"/>
                <w:sz w:val="18"/>
                <w:szCs w:val="18"/>
                <w:lang w:val="en-GB"/>
              </w:rPr>
            </w:pPr>
            <w:r w:rsidRPr="001D1B76">
              <w:rPr>
                <w:rFonts w:ascii="Arial" w:hAnsi="Arial" w:cs="Arial"/>
                <w:color w:val="auto"/>
                <w:sz w:val="18"/>
                <w:szCs w:val="18"/>
                <w:lang w:val="en-GB"/>
              </w:rPr>
              <w:t>Cash and cash equivalents,</w:t>
            </w:r>
            <w:r w:rsidR="0069379F">
              <w:rPr>
                <w:rFonts w:ascii="Arial" w:hAnsi="Arial" w:cs="Arial"/>
                <w:color w:val="auto"/>
                <w:sz w:val="18"/>
                <w:szCs w:val="18"/>
                <w:lang w:val="en-GB"/>
              </w:rPr>
              <w:t xml:space="preserve"> investment in </w:t>
            </w:r>
            <w:r w:rsidR="00FE0305">
              <w:rPr>
                <w:rFonts w:ascii="Arial" w:hAnsi="Arial" w:cs="Arial"/>
                <w:color w:val="auto"/>
                <w:sz w:val="18"/>
                <w:szCs w:val="18"/>
                <w:lang w:val="en-GB"/>
              </w:rPr>
              <w:t xml:space="preserve">mutual </w:t>
            </w:r>
            <w:proofErr w:type="gramStart"/>
            <w:r w:rsidR="00FE0305">
              <w:rPr>
                <w:rFonts w:ascii="Arial" w:hAnsi="Arial" w:cs="Arial"/>
                <w:color w:val="auto"/>
                <w:sz w:val="18"/>
                <w:szCs w:val="18"/>
                <w:lang w:val="en-GB"/>
              </w:rPr>
              <w:t>fund</w:t>
            </w:r>
            <w:r w:rsidR="0069379F">
              <w:rPr>
                <w:rFonts w:ascii="Arial" w:hAnsi="Arial" w:cs="Arial"/>
                <w:color w:val="auto"/>
                <w:sz w:val="18"/>
                <w:szCs w:val="18"/>
                <w:lang w:val="en-GB"/>
              </w:rPr>
              <w:t xml:space="preserve">, </w:t>
            </w:r>
            <w:r w:rsidRPr="001D1B76">
              <w:rPr>
                <w:rFonts w:ascii="Arial" w:hAnsi="Arial" w:cs="Arial"/>
                <w:color w:val="auto"/>
                <w:sz w:val="18"/>
                <w:szCs w:val="18"/>
                <w:cs/>
                <w:lang w:val="en-GB"/>
              </w:rPr>
              <w:t xml:space="preserve"> </w:t>
            </w:r>
            <w:r w:rsidRPr="001D1B76">
              <w:rPr>
                <w:rFonts w:ascii="Arial" w:hAnsi="Arial" w:cs="Arial"/>
                <w:color w:val="auto"/>
                <w:sz w:val="18"/>
                <w:szCs w:val="18"/>
                <w:lang w:val="en-GB"/>
              </w:rPr>
              <w:t>fixed</w:t>
            </w:r>
            <w:proofErr w:type="gramEnd"/>
            <w:r w:rsidRPr="001D1B76">
              <w:rPr>
                <w:rFonts w:ascii="Arial" w:hAnsi="Arial" w:cs="Arial"/>
                <w:color w:val="auto"/>
                <w:sz w:val="18"/>
                <w:szCs w:val="18"/>
                <w:lang w:val="en-GB"/>
              </w:rPr>
              <w:t xml:space="preserve"> accounts deposits, fixed deposits pledged as collateral, trade</w:t>
            </w:r>
            <w:r w:rsidR="00A73B67">
              <w:rPr>
                <w:rFonts w:ascii="Arial" w:hAnsi="Arial" w:cs="Arial"/>
                <w:color w:val="auto"/>
                <w:sz w:val="18"/>
                <w:szCs w:val="18"/>
                <w:lang w:val="en-GB"/>
              </w:rPr>
              <w:t xml:space="preserve"> </w:t>
            </w:r>
            <w:r w:rsidRPr="001D1B76">
              <w:rPr>
                <w:rFonts w:ascii="Arial" w:hAnsi="Arial" w:cs="Arial"/>
                <w:color w:val="auto"/>
                <w:sz w:val="18"/>
                <w:szCs w:val="18"/>
                <w:lang w:val="en-GB"/>
              </w:rPr>
              <w:t xml:space="preserve">receivables, </w:t>
            </w:r>
            <w:r w:rsidR="001B5DA0">
              <w:rPr>
                <w:rFonts w:ascii="Arial" w:hAnsi="Arial" w:cs="Arial"/>
                <w:color w:val="auto"/>
                <w:sz w:val="18"/>
                <w:szCs w:val="18"/>
                <w:lang w:val="en-GB"/>
              </w:rPr>
              <w:t xml:space="preserve">post-dated cheque </w:t>
            </w:r>
            <w:r w:rsidR="00E21548">
              <w:rPr>
                <w:rFonts w:ascii="Arial" w:hAnsi="Arial" w:cs="Arial"/>
                <w:color w:val="auto"/>
                <w:sz w:val="18"/>
                <w:szCs w:val="18"/>
                <w:lang w:val="en-GB"/>
              </w:rPr>
              <w:t>-</w:t>
            </w:r>
            <w:r w:rsidR="001B5DA0">
              <w:rPr>
                <w:rFonts w:ascii="Arial" w:hAnsi="Arial" w:cs="Arial"/>
                <w:color w:val="auto"/>
                <w:sz w:val="18"/>
                <w:szCs w:val="18"/>
                <w:lang w:val="en-GB"/>
              </w:rPr>
              <w:t xml:space="preserve"> receivables</w:t>
            </w:r>
            <w:r w:rsidR="00A73B67">
              <w:rPr>
                <w:rFonts w:ascii="Arial" w:hAnsi="Arial" w:cs="Arial"/>
                <w:color w:val="auto"/>
                <w:sz w:val="18"/>
                <w:szCs w:val="18"/>
                <w:lang w:val="en-GB"/>
              </w:rPr>
              <w:t>, other receivables,</w:t>
            </w:r>
            <w:r w:rsidR="001B5DA0">
              <w:rPr>
                <w:rFonts w:ascii="Arial" w:hAnsi="Arial" w:cs="Arial"/>
                <w:color w:val="auto"/>
                <w:sz w:val="18"/>
                <w:szCs w:val="18"/>
                <w:lang w:val="en-GB"/>
              </w:rPr>
              <w:t xml:space="preserve"> </w:t>
            </w:r>
            <w:r w:rsidRPr="001D1B76">
              <w:rPr>
                <w:rFonts w:ascii="Arial" w:hAnsi="Arial" w:cs="Arial"/>
                <w:color w:val="auto"/>
                <w:sz w:val="18"/>
                <w:szCs w:val="18"/>
                <w:lang w:val="en-GB"/>
              </w:rPr>
              <w:t>accrued</w:t>
            </w:r>
            <w:r w:rsidR="00A73B67">
              <w:rPr>
                <w:rFonts w:ascii="Arial" w:hAnsi="Arial" w:cs="Arial"/>
                <w:color w:val="auto"/>
                <w:sz w:val="18"/>
                <w:szCs w:val="18"/>
                <w:lang w:val="en-GB"/>
              </w:rPr>
              <w:t xml:space="preserve"> interest</w:t>
            </w:r>
            <w:r w:rsidRPr="001D1B76">
              <w:rPr>
                <w:rFonts w:ascii="Arial" w:hAnsi="Arial" w:cs="Arial"/>
                <w:color w:val="auto"/>
                <w:sz w:val="18"/>
                <w:szCs w:val="18"/>
                <w:lang w:val="en-GB"/>
              </w:rPr>
              <w:t xml:space="preserve"> income, </w:t>
            </w:r>
            <w:r w:rsidR="00A73B67">
              <w:rPr>
                <w:rFonts w:ascii="Arial" w:hAnsi="Arial" w:cs="Arial"/>
                <w:color w:val="auto"/>
                <w:sz w:val="18"/>
                <w:szCs w:val="18"/>
                <w:lang w:val="en-GB"/>
              </w:rPr>
              <w:t xml:space="preserve">unbilled contract revenue, </w:t>
            </w:r>
            <w:r w:rsidR="0069379F">
              <w:rPr>
                <w:rFonts w:ascii="Arial" w:hAnsi="Arial" w:cs="Arial"/>
                <w:color w:val="auto"/>
                <w:sz w:val="18"/>
                <w:szCs w:val="18"/>
                <w:lang w:val="en-GB"/>
              </w:rPr>
              <w:t>retention receivables</w:t>
            </w:r>
            <w:r w:rsidRPr="001D1B76">
              <w:rPr>
                <w:rFonts w:ascii="Arial" w:hAnsi="Arial" w:cs="Arial"/>
                <w:color w:val="auto"/>
                <w:sz w:val="18"/>
                <w:szCs w:val="18"/>
                <w:lang w:val="en-GB"/>
              </w:rPr>
              <w:t xml:space="preserve"> and </w:t>
            </w:r>
            <w:r w:rsidR="0069379F">
              <w:rPr>
                <w:rFonts w:ascii="Arial" w:hAnsi="Arial" w:cs="Arial"/>
                <w:color w:val="auto"/>
                <w:sz w:val="18"/>
                <w:szCs w:val="18"/>
                <w:lang w:val="en-GB"/>
              </w:rPr>
              <w:t>short</w:t>
            </w:r>
            <w:r w:rsidR="008614B9">
              <w:rPr>
                <w:rFonts w:ascii="Arial" w:hAnsi="Arial" w:cs="Arial"/>
                <w:color w:val="auto"/>
                <w:sz w:val="18"/>
                <w:szCs w:val="18"/>
                <w:lang w:val="en-GB"/>
              </w:rPr>
              <w:t>-</w:t>
            </w:r>
            <w:r w:rsidR="0069379F">
              <w:rPr>
                <w:rFonts w:ascii="Arial" w:hAnsi="Arial" w:cs="Arial"/>
                <w:color w:val="auto"/>
                <w:sz w:val="18"/>
                <w:szCs w:val="18"/>
                <w:lang w:val="en-GB"/>
              </w:rPr>
              <w:t>term deposit</w:t>
            </w:r>
            <w:r w:rsidR="00B74536">
              <w:rPr>
                <w:rFonts w:ascii="Arial" w:hAnsi="Arial" w:cs="Arial"/>
                <w:color w:val="auto"/>
                <w:sz w:val="18"/>
                <w:szCs w:val="18"/>
                <w:lang w:val="en-GB"/>
              </w:rPr>
              <w:t>s</w:t>
            </w:r>
          </w:p>
        </w:tc>
        <w:tc>
          <w:tcPr>
            <w:tcW w:w="1729" w:type="dxa"/>
          </w:tcPr>
          <w:p w:rsidR="000D6A79" w:rsidRPr="001D1B76" w:rsidRDefault="000D6A79" w:rsidP="004565E3">
            <w:pPr>
              <w:pStyle w:val="BlockText"/>
              <w:ind w:left="136" w:right="-29" w:hanging="165"/>
              <w:jc w:val="left"/>
              <w:rPr>
                <w:rFonts w:ascii="Arial" w:hAnsi="Arial" w:cs="Arial"/>
                <w:color w:val="auto"/>
                <w:sz w:val="18"/>
                <w:szCs w:val="18"/>
                <w:lang w:val="en-GB"/>
              </w:rPr>
            </w:pPr>
            <w:r w:rsidRPr="001D1B76">
              <w:rPr>
                <w:rFonts w:ascii="Arial" w:hAnsi="Arial" w:cs="Arial"/>
                <w:color w:val="auto"/>
                <w:sz w:val="18"/>
                <w:szCs w:val="18"/>
                <w:lang w:val="en-GB"/>
              </w:rPr>
              <w:t>Aging analysis</w:t>
            </w:r>
          </w:p>
          <w:p w:rsidR="000D6A79" w:rsidRPr="001D1B76" w:rsidRDefault="000D6A79" w:rsidP="004565E3">
            <w:pPr>
              <w:pStyle w:val="BlockText"/>
              <w:ind w:left="136" w:right="-29" w:hanging="165"/>
              <w:jc w:val="left"/>
              <w:rPr>
                <w:rFonts w:ascii="Arial" w:hAnsi="Arial" w:cs="Arial"/>
                <w:color w:val="auto"/>
                <w:sz w:val="18"/>
                <w:szCs w:val="18"/>
                <w:lang w:val="en-GB"/>
              </w:rPr>
            </w:pPr>
            <w:r w:rsidRPr="001D1B76">
              <w:rPr>
                <w:rFonts w:ascii="Arial" w:hAnsi="Arial" w:cs="Arial"/>
                <w:color w:val="auto"/>
                <w:sz w:val="18"/>
                <w:szCs w:val="18"/>
                <w:lang w:val="en-GB"/>
              </w:rPr>
              <w:t>Credit ratings</w:t>
            </w:r>
          </w:p>
        </w:tc>
        <w:tc>
          <w:tcPr>
            <w:tcW w:w="2717" w:type="dxa"/>
          </w:tcPr>
          <w:p w:rsidR="000D6A79" w:rsidRPr="00062E59" w:rsidRDefault="000D6A79" w:rsidP="004565E3">
            <w:pPr>
              <w:pStyle w:val="BlockText"/>
              <w:ind w:left="109" w:right="-29" w:hanging="138"/>
              <w:jc w:val="left"/>
              <w:rPr>
                <w:rFonts w:ascii="Arial" w:hAnsi="Arial" w:cstheme="minorBidi"/>
                <w:color w:val="auto"/>
                <w:sz w:val="18"/>
                <w:szCs w:val="18"/>
                <w:cs/>
                <w:lang w:val="en-GB"/>
              </w:rPr>
            </w:pPr>
            <w:r w:rsidRPr="001D1B76">
              <w:rPr>
                <w:rFonts w:ascii="Arial" w:hAnsi="Arial" w:cs="Arial"/>
                <w:color w:val="auto"/>
                <w:sz w:val="18"/>
                <w:szCs w:val="18"/>
                <w:lang w:val="en-GB"/>
              </w:rPr>
              <w:t>Diversification of bank deposits, consideration of credit ratings during client acceptance process, collection of cash in advance</w:t>
            </w:r>
            <w:r w:rsidR="00B17DBF">
              <w:rPr>
                <w:rFonts w:ascii="Arial" w:hAnsi="Arial" w:cs="Arial"/>
                <w:color w:val="auto"/>
                <w:sz w:val="18"/>
                <w:szCs w:val="18"/>
                <w:lang w:val="en-GB"/>
              </w:rPr>
              <w:t>, and investment guidelines for debt investments</w:t>
            </w:r>
          </w:p>
        </w:tc>
      </w:tr>
      <w:tr w:rsidR="000D6A79" w:rsidRPr="001D1B76" w:rsidTr="004565E3">
        <w:tc>
          <w:tcPr>
            <w:tcW w:w="1553" w:type="dxa"/>
          </w:tcPr>
          <w:p w:rsidR="000D6A79" w:rsidRPr="001D1B76" w:rsidRDefault="000D6A79" w:rsidP="004565E3">
            <w:pPr>
              <w:pStyle w:val="BlockText"/>
              <w:ind w:left="175" w:right="-29" w:hanging="204"/>
              <w:jc w:val="left"/>
              <w:rPr>
                <w:rFonts w:ascii="Arial" w:hAnsi="Arial" w:cs="Arial"/>
                <w:color w:val="auto"/>
                <w:sz w:val="18"/>
                <w:szCs w:val="18"/>
                <w:lang w:val="en-GB"/>
              </w:rPr>
            </w:pPr>
          </w:p>
        </w:tc>
        <w:tc>
          <w:tcPr>
            <w:tcW w:w="2880" w:type="dxa"/>
          </w:tcPr>
          <w:p w:rsidR="000D6A79" w:rsidRPr="001D1B76" w:rsidRDefault="000D6A79" w:rsidP="004565E3">
            <w:pPr>
              <w:pStyle w:val="BlockText"/>
              <w:ind w:left="181" w:right="-29" w:hanging="210"/>
              <w:jc w:val="left"/>
              <w:rPr>
                <w:rFonts w:ascii="Arial" w:hAnsi="Arial" w:cs="Arial"/>
                <w:color w:val="auto"/>
                <w:sz w:val="18"/>
                <w:szCs w:val="18"/>
                <w:lang w:val="en-GB"/>
              </w:rPr>
            </w:pPr>
          </w:p>
        </w:tc>
        <w:tc>
          <w:tcPr>
            <w:tcW w:w="1729" w:type="dxa"/>
          </w:tcPr>
          <w:p w:rsidR="000D6A79" w:rsidRPr="001D1B76" w:rsidRDefault="000D6A79" w:rsidP="004565E3">
            <w:pPr>
              <w:pStyle w:val="BlockText"/>
              <w:ind w:left="136" w:right="-29" w:hanging="165"/>
              <w:jc w:val="left"/>
              <w:rPr>
                <w:rFonts w:ascii="Arial" w:hAnsi="Arial" w:cs="Arial"/>
                <w:color w:val="auto"/>
                <w:sz w:val="18"/>
                <w:szCs w:val="18"/>
                <w:lang w:val="en-GB"/>
              </w:rPr>
            </w:pPr>
          </w:p>
        </w:tc>
        <w:tc>
          <w:tcPr>
            <w:tcW w:w="2717" w:type="dxa"/>
          </w:tcPr>
          <w:p w:rsidR="000D6A79" w:rsidRPr="001D1B76" w:rsidRDefault="000D6A79" w:rsidP="004565E3">
            <w:pPr>
              <w:pStyle w:val="BlockText"/>
              <w:ind w:left="109" w:right="-29" w:hanging="138"/>
              <w:jc w:val="left"/>
              <w:rPr>
                <w:rFonts w:ascii="Arial" w:hAnsi="Arial" w:cs="Arial"/>
                <w:color w:val="auto"/>
                <w:sz w:val="18"/>
                <w:szCs w:val="18"/>
                <w:lang w:val="en-GB"/>
              </w:rPr>
            </w:pPr>
          </w:p>
        </w:tc>
      </w:tr>
      <w:tr w:rsidR="00934013" w:rsidRPr="001D1B76" w:rsidTr="004565E3">
        <w:tc>
          <w:tcPr>
            <w:tcW w:w="1553" w:type="dxa"/>
          </w:tcPr>
          <w:p w:rsidR="00934013" w:rsidRPr="001D1B76" w:rsidRDefault="00934013" w:rsidP="00934013">
            <w:pPr>
              <w:pStyle w:val="BlockText"/>
              <w:ind w:left="175" w:right="-29" w:hanging="204"/>
              <w:jc w:val="left"/>
              <w:rPr>
                <w:rFonts w:ascii="Arial" w:hAnsi="Arial" w:cs="Arial"/>
                <w:color w:val="auto"/>
                <w:sz w:val="18"/>
                <w:szCs w:val="18"/>
                <w:lang w:val="en-GB"/>
              </w:rPr>
            </w:pPr>
            <w:r w:rsidRPr="001D1B76">
              <w:rPr>
                <w:rFonts w:ascii="Arial" w:hAnsi="Arial" w:cs="Arial"/>
                <w:color w:val="auto"/>
                <w:sz w:val="18"/>
                <w:szCs w:val="18"/>
                <w:lang w:val="en-GB"/>
              </w:rPr>
              <w:t>Liquidity risk</w:t>
            </w:r>
          </w:p>
        </w:tc>
        <w:tc>
          <w:tcPr>
            <w:tcW w:w="2880" w:type="dxa"/>
          </w:tcPr>
          <w:p w:rsidR="00934013" w:rsidRPr="001D1B76" w:rsidRDefault="00934013" w:rsidP="00934013">
            <w:pPr>
              <w:pStyle w:val="BlockText"/>
              <w:ind w:left="181" w:right="-29" w:hanging="210"/>
              <w:jc w:val="left"/>
              <w:rPr>
                <w:rFonts w:ascii="Arial" w:hAnsi="Arial" w:cs="Arial"/>
                <w:color w:val="auto"/>
                <w:sz w:val="18"/>
                <w:szCs w:val="18"/>
                <w:lang w:val="en-GB"/>
              </w:rPr>
            </w:pPr>
            <w:r w:rsidRPr="001D1B76">
              <w:rPr>
                <w:rFonts w:ascii="Arial" w:hAnsi="Arial" w:cs="Arial"/>
                <w:color w:val="auto"/>
                <w:sz w:val="18"/>
                <w:szCs w:val="18"/>
                <w:lang w:val="en-GB"/>
              </w:rPr>
              <w:t>Borrowings and other liabilities</w:t>
            </w:r>
          </w:p>
        </w:tc>
        <w:tc>
          <w:tcPr>
            <w:tcW w:w="1729" w:type="dxa"/>
          </w:tcPr>
          <w:p w:rsidR="00934013" w:rsidRPr="001D1B76" w:rsidRDefault="00934013" w:rsidP="00934013">
            <w:pPr>
              <w:pStyle w:val="BlockText"/>
              <w:ind w:left="136" w:right="-29" w:hanging="165"/>
              <w:jc w:val="left"/>
              <w:rPr>
                <w:rFonts w:ascii="Arial" w:hAnsi="Arial" w:cs="Arial"/>
                <w:color w:val="auto"/>
                <w:sz w:val="18"/>
                <w:szCs w:val="18"/>
                <w:lang w:val="en-GB"/>
              </w:rPr>
            </w:pPr>
            <w:r w:rsidRPr="001D1B76">
              <w:rPr>
                <w:rFonts w:ascii="Arial" w:hAnsi="Arial" w:cs="Arial"/>
                <w:color w:val="auto"/>
                <w:sz w:val="18"/>
                <w:szCs w:val="18"/>
                <w:lang w:val="en-GB"/>
              </w:rPr>
              <w:t>Rolling cash flow forecasts</w:t>
            </w:r>
          </w:p>
        </w:tc>
        <w:tc>
          <w:tcPr>
            <w:tcW w:w="2717" w:type="dxa"/>
          </w:tcPr>
          <w:p w:rsidR="00934013" w:rsidRPr="001D1B76" w:rsidRDefault="00934013" w:rsidP="00934013">
            <w:pPr>
              <w:pStyle w:val="BlockText"/>
              <w:ind w:left="109" w:right="-29" w:hanging="138"/>
              <w:jc w:val="left"/>
              <w:rPr>
                <w:rFonts w:ascii="Arial" w:hAnsi="Arial" w:cs="Arial"/>
                <w:color w:val="auto"/>
                <w:sz w:val="18"/>
                <w:szCs w:val="18"/>
                <w:lang w:val="en-GB"/>
              </w:rPr>
            </w:pPr>
            <w:r w:rsidRPr="001D1B76">
              <w:rPr>
                <w:rFonts w:ascii="Arial" w:hAnsi="Arial" w:cs="Arial"/>
                <w:color w:val="auto"/>
                <w:sz w:val="18"/>
                <w:szCs w:val="18"/>
                <w:lang w:val="en-GB"/>
              </w:rPr>
              <w:t>Availability of committed credit lines and borrowing facilities</w:t>
            </w:r>
          </w:p>
        </w:tc>
      </w:tr>
    </w:tbl>
    <w:p w:rsidR="00BB5602" w:rsidRPr="009520F2" w:rsidRDefault="00BB5602" w:rsidP="009520F2">
      <w:pPr>
        <w:pStyle w:val="BlockText"/>
        <w:ind w:left="540" w:right="0" w:firstLine="0"/>
        <w:rPr>
          <w:rFonts w:ascii="Arial" w:hAnsi="Arial" w:cs="Arial"/>
          <w:color w:val="auto"/>
          <w:sz w:val="18"/>
          <w:szCs w:val="18"/>
          <w:lang w:val="en-GB"/>
        </w:rPr>
      </w:pPr>
    </w:p>
    <w:p w:rsidR="000D6A79" w:rsidRPr="001D1B76" w:rsidRDefault="000D6A79" w:rsidP="009520F2">
      <w:pPr>
        <w:pStyle w:val="BlockText"/>
        <w:ind w:left="540" w:right="0" w:firstLine="0"/>
        <w:rPr>
          <w:rFonts w:ascii="Arial" w:hAnsi="Arial" w:cs="Arial"/>
          <w:color w:val="auto"/>
          <w:sz w:val="18"/>
          <w:szCs w:val="18"/>
          <w:lang w:val="en-GB"/>
        </w:rPr>
      </w:pPr>
      <w:r w:rsidRPr="001D1B76">
        <w:rPr>
          <w:rFonts w:ascii="Arial" w:hAnsi="Arial" w:cs="Arial"/>
          <w:color w:val="auto"/>
          <w:sz w:val="18"/>
          <w:szCs w:val="18"/>
          <w:lang w:val="en-GB"/>
        </w:rPr>
        <w:t xml:space="preserve">The Group’s risk management is controlled by a central treasury department under policies approved by the board </w:t>
      </w:r>
      <w:r w:rsidRPr="009520F2">
        <w:rPr>
          <w:rFonts w:ascii="Arial" w:hAnsi="Arial" w:cs="Arial"/>
          <w:color w:val="auto"/>
          <w:spacing w:val="-2"/>
          <w:sz w:val="18"/>
          <w:szCs w:val="18"/>
          <w:lang w:val="en-GB"/>
        </w:rPr>
        <w:t>of directors. Group treasury identifies, evaluates and manages financial risks in close co-operation with the Group’s</w:t>
      </w:r>
      <w:r w:rsidRPr="001D1B76">
        <w:rPr>
          <w:rFonts w:ascii="Arial" w:hAnsi="Arial" w:cs="Arial"/>
          <w:color w:val="auto"/>
          <w:sz w:val="18"/>
          <w:szCs w:val="18"/>
          <w:lang w:val="en-GB"/>
        </w:rPr>
        <w:t xml:space="preserve"> operating units. The board provides written principles for overall risk management, as well as policies covering specific areas, such as credit risk,</w:t>
      </w:r>
      <w:r w:rsidR="00934043">
        <w:rPr>
          <w:rFonts w:ascii="Arial" w:hAnsi="Arial" w:cs="Arial"/>
          <w:color w:val="auto"/>
          <w:sz w:val="18"/>
          <w:szCs w:val="18"/>
          <w:lang w:val="en-GB"/>
        </w:rPr>
        <w:t xml:space="preserve"> </w:t>
      </w:r>
      <w:r w:rsidR="0016376D">
        <w:rPr>
          <w:rFonts w:ascii="Arial" w:hAnsi="Arial" w:cs="Arial"/>
          <w:color w:val="auto"/>
          <w:sz w:val="18"/>
          <w:szCs w:val="18"/>
          <w:lang w:val="en-GB"/>
        </w:rPr>
        <w:t xml:space="preserve">and </w:t>
      </w:r>
      <w:r w:rsidRPr="001D1B76">
        <w:rPr>
          <w:rFonts w:ascii="Arial" w:hAnsi="Arial" w:cs="Arial"/>
          <w:color w:val="auto"/>
          <w:sz w:val="18"/>
          <w:szCs w:val="18"/>
          <w:lang w:val="en-GB"/>
        </w:rPr>
        <w:t>investment of excess liquidity</w:t>
      </w:r>
      <w:r w:rsidR="00934043">
        <w:rPr>
          <w:rFonts w:ascii="Arial" w:hAnsi="Arial" w:cs="Arial"/>
          <w:color w:val="auto"/>
          <w:sz w:val="18"/>
          <w:szCs w:val="18"/>
          <w:lang w:val="en-GB"/>
        </w:rPr>
        <w:t>.</w:t>
      </w:r>
    </w:p>
    <w:p w:rsidR="00055380" w:rsidRPr="009520F2" w:rsidRDefault="00055380" w:rsidP="009520F2">
      <w:pPr>
        <w:pStyle w:val="BlockText"/>
        <w:ind w:left="540" w:right="0" w:firstLine="0"/>
        <w:rPr>
          <w:rFonts w:ascii="Arial" w:hAnsi="Arial" w:cs="Arial"/>
          <w:color w:val="auto"/>
          <w:sz w:val="18"/>
          <w:szCs w:val="18"/>
          <w:lang w:val="en-GB"/>
        </w:rPr>
      </w:pPr>
      <w:bookmarkStart w:id="14" w:name="_Hlk63289172"/>
    </w:p>
    <w:p w:rsidR="00BB5602" w:rsidRPr="002E49B2" w:rsidRDefault="00BB5602" w:rsidP="00E20DE5">
      <w:pPr>
        <w:ind w:left="1080" w:hanging="540"/>
        <w:rPr>
          <w:rFonts w:ascii="Arial" w:hAnsi="Arial" w:cs="Arial"/>
          <w:b/>
          <w:bCs/>
          <w:color w:val="CF4A02"/>
          <w:sz w:val="18"/>
          <w:szCs w:val="18"/>
          <w:lang w:val="en-GB"/>
        </w:rPr>
      </w:pPr>
      <w:r w:rsidRPr="002E49B2">
        <w:rPr>
          <w:rFonts w:ascii="Arial" w:hAnsi="Arial" w:cs="Arial"/>
          <w:b/>
          <w:bCs/>
          <w:color w:val="CF4A02"/>
          <w:sz w:val="18"/>
          <w:szCs w:val="18"/>
          <w:lang w:val="en-GB"/>
        </w:rPr>
        <w:t>7.1.1</w:t>
      </w:r>
      <w:r w:rsidRPr="002E49B2">
        <w:rPr>
          <w:rFonts w:ascii="Arial" w:hAnsi="Arial" w:cs="Arial"/>
          <w:b/>
          <w:bCs/>
          <w:color w:val="CF4A02"/>
          <w:sz w:val="18"/>
          <w:szCs w:val="18"/>
          <w:lang w:val="en-GB"/>
        </w:rPr>
        <w:tab/>
      </w:r>
      <w:r w:rsidR="000D6A79" w:rsidRPr="000D6A79">
        <w:rPr>
          <w:rFonts w:ascii="Arial" w:hAnsi="Arial" w:cs="Arial"/>
          <w:b/>
          <w:bCs/>
          <w:color w:val="CF4A02"/>
          <w:sz w:val="18"/>
          <w:szCs w:val="18"/>
          <w:lang w:val="en-GB"/>
        </w:rPr>
        <w:t xml:space="preserve">Market risk </w:t>
      </w:r>
    </w:p>
    <w:p w:rsidR="00BB5602" w:rsidRPr="002E49B2" w:rsidRDefault="00BB5602" w:rsidP="00E20DE5">
      <w:pPr>
        <w:ind w:left="1080"/>
        <w:rPr>
          <w:rFonts w:ascii="Arial" w:hAnsi="Arial" w:cs="Arial"/>
          <w:sz w:val="18"/>
          <w:szCs w:val="18"/>
          <w:lang w:val="en-GB"/>
        </w:rPr>
      </w:pPr>
    </w:p>
    <w:p w:rsidR="000D6A79" w:rsidRPr="001D1B76" w:rsidRDefault="000D6A79" w:rsidP="000D6A79">
      <w:pPr>
        <w:ind w:left="1080" w:hanging="540"/>
        <w:rPr>
          <w:rFonts w:ascii="Arial" w:hAnsi="Arial" w:cs="Arial"/>
          <w:b/>
          <w:bCs/>
          <w:color w:val="CF4A02"/>
          <w:sz w:val="18"/>
          <w:szCs w:val="18"/>
        </w:rPr>
      </w:pPr>
      <w:r>
        <w:rPr>
          <w:rFonts w:ascii="Arial" w:hAnsi="Arial" w:cs="Arial"/>
          <w:b/>
          <w:bCs/>
          <w:color w:val="CF4A02"/>
          <w:sz w:val="18"/>
          <w:szCs w:val="18"/>
        </w:rPr>
        <w:t>a</w:t>
      </w:r>
      <w:r w:rsidRPr="001D1B76">
        <w:rPr>
          <w:rFonts w:ascii="Arial" w:hAnsi="Arial" w:cs="Arial"/>
          <w:b/>
          <w:bCs/>
          <w:color w:val="CF4A02"/>
          <w:sz w:val="18"/>
          <w:szCs w:val="18"/>
        </w:rPr>
        <w:t>)</w:t>
      </w:r>
      <w:r w:rsidRPr="001D1B76">
        <w:rPr>
          <w:rFonts w:ascii="Arial" w:hAnsi="Arial" w:cs="Arial"/>
          <w:b/>
          <w:bCs/>
          <w:color w:val="CF4A02"/>
          <w:sz w:val="18"/>
          <w:szCs w:val="18"/>
        </w:rPr>
        <w:tab/>
        <w:t>Cash flow and fair value interest rate risk</w:t>
      </w:r>
    </w:p>
    <w:p w:rsidR="000D6A79" w:rsidRPr="001D1B76" w:rsidRDefault="000D6A79" w:rsidP="000D6A79">
      <w:pPr>
        <w:suppressAutoHyphens/>
        <w:ind w:left="1080"/>
        <w:rPr>
          <w:rFonts w:ascii="Arial" w:hAnsi="Arial" w:cs="Arial"/>
          <w:sz w:val="18"/>
          <w:szCs w:val="18"/>
          <w:lang w:val="en-GB"/>
        </w:rPr>
      </w:pPr>
    </w:p>
    <w:p w:rsidR="000D6A79" w:rsidRDefault="000D6A79" w:rsidP="000D6A79">
      <w:pPr>
        <w:pStyle w:val="BlockText"/>
        <w:ind w:left="1080" w:right="0" w:firstLine="0"/>
        <w:rPr>
          <w:rFonts w:ascii="Arial" w:hAnsi="Arial" w:cs="Arial"/>
          <w:color w:val="auto"/>
          <w:spacing w:val="-2"/>
          <w:sz w:val="18"/>
          <w:szCs w:val="18"/>
          <w:lang w:val="en-GB"/>
        </w:rPr>
      </w:pPr>
      <w:r w:rsidRPr="001D1B76">
        <w:rPr>
          <w:rFonts w:ascii="Arial" w:hAnsi="Arial" w:cs="Arial"/>
          <w:color w:val="auto"/>
          <w:spacing w:val="-2"/>
          <w:sz w:val="18"/>
          <w:szCs w:val="18"/>
          <w:lang w:val="en-GB"/>
        </w:rPr>
        <w:t>The Group’s income and operating cash flows are substantially independent of changes in market interest rates. The Group is exposed to interest rate risk relates primarily to its deposits at financial institutions, bank overdrafts and short-term borrowings from financial institutions,</w:t>
      </w:r>
      <w:r w:rsidR="00EC6CC6">
        <w:rPr>
          <w:rFonts w:ascii="Arial" w:hAnsi="Arial" w:cs="Arial"/>
          <w:color w:val="auto"/>
          <w:spacing w:val="-2"/>
          <w:sz w:val="18"/>
          <w:szCs w:val="18"/>
          <w:lang w:val="en-GB"/>
        </w:rPr>
        <w:t xml:space="preserve"> </w:t>
      </w:r>
      <w:r w:rsidRPr="001D1B76">
        <w:rPr>
          <w:rFonts w:ascii="Arial" w:hAnsi="Arial" w:cs="Arial"/>
          <w:color w:val="auto"/>
          <w:spacing w:val="-2"/>
          <w:sz w:val="18"/>
          <w:szCs w:val="18"/>
          <w:lang w:val="en-GB"/>
        </w:rPr>
        <w:t>and lease liabilities.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balance. As a result, the Group does not use interest rate swap to management the risk.</w:t>
      </w:r>
    </w:p>
    <w:p w:rsidR="00E44615" w:rsidRDefault="00E44615" w:rsidP="000D6A79">
      <w:pPr>
        <w:pStyle w:val="BlockText"/>
        <w:ind w:left="1080" w:right="0" w:firstLine="0"/>
        <w:rPr>
          <w:rFonts w:ascii="Arial" w:hAnsi="Arial" w:cstheme="minorBidi"/>
          <w:color w:val="auto"/>
          <w:spacing w:val="-2"/>
          <w:sz w:val="18"/>
          <w:szCs w:val="18"/>
          <w:lang w:val="en-GB"/>
        </w:rPr>
      </w:pPr>
    </w:p>
    <w:p w:rsidR="008940EB" w:rsidRDefault="00E44615" w:rsidP="000D6A79">
      <w:pPr>
        <w:pStyle w:val="BlockText"/>
        <w:ind w:left="1080" w:right="0" w:firstLine="0"/>
        <w:rPr>
          <w:rFonts w:ascii="Arial" w:hAnsi="Arial" w:cs="Arial"/>
          <w:color w:val="auto"/>
          <w:spacing w:val="-2"/>
          <w:sz w:val="18"/>
          <w:szCs w:val="18"/>
          <w:lang w:val="en-GB"/>
        </w:rPr>
        <w:sectPr w:rsidR="008940EB" w:rsidSect="0099556F">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360"/>
        </w:sectPr>
      </w:pPr>
      <w:r>
        <w:rPr>
          <w:rFonts w:ascii="Arial" w:hAnsi="Arial" w:cstheme="minorBidi"/>
          <w:color w:val="auto"/>
          <w:spacing w:val="-2"/>
          <w:sz w:val="18"/>
          <w:szCs w:val="18"/>
          <w:lang w:val="en-GB"/>
        </w:rPr>
        <w:t xml:space="preserve">Financial assets and liabilities have fixed interest rate, majority. As a result, the sensitivity of floating interest rates </w:t>
      </w:r>
      <w:proofErr w:type="gramStart"/>
      <w:r>
        <w:rPr>
          <w:rFonts w:ascii="Arial" w:hAnsi="Arial" w:cstheme="minorBidi"/>
          <w:color w:val="auto"/>
          <w:spacing w:val="-2"/>
          <w:sz w:val="18"/>
          <w:szCs w:val="18"/>
          <w:lang w:val="en-GB"/>
        </w:rPr>
        <w:t>are</w:t>
      </w:r>
      <w:proofErr w:type="gramEnd"/>
      <w:r>
        <w:rPr>
          <w:rFonts w:ascii="Arial" w:hAnsi="Arial" w:cstheme="minorBidi"/>
          <w:color w:val="auto"/>
          <w:spacing w:val="-2"/>
          <w:sz w:val="18"/>
          <w:szCs w:val="18"/>
          <w:lang w:val="en-GB"/>
        </w:rPr>
        <w:t xml:space="preserve"> insignificant.</w:t>
      </w:r>
      <w:r w:rsidR="000D6A79">
        <w:rPr>
          <w:rFonts w:ascii="Arial" w:hAnsi="Arial" w:cs="Arial"/>
          <w:color w:val="auto"/>
          <w:spacing w:val="-2"/>
          <w:sz w:val="18"/>
          <w:szCs w:val="18"/>
          <w:lang w:val="en-GB"/>
        </w:rPr>
        <w:br w:type="page"/>
      </w:r>
    </w:p>
    <w:p w:rsidR="000D6A79" w:rsidRPr="00055380" w:rsidRDefault="000D6A79" w:rsidP="000D6A79">
      <w:pPr>
        <w:pStyle w:val="BlockText"/>
        <w:ind w:left="1080" w:right="0" w:firstLine="0"/>
        <w:rPr>
          <w:rFonts w:ascii="Arial" w:hAnsi="Arial" w:cstheme="minorBidi"/>
          <w:color w:val="auto"/>
          <w:spacing w:val="-2"/>
          <w:sz w:val="18"/>
          <w:szCs w:val="18"/>
          <w:lang w:val="en-GB"/>
        </w:rPr>
      </w:pPr>
    </w:p>
    <w:p w:rsidR="000D6A79" w:rsidRDefault="000D6A79" w:rsidP="000D6A79">
      <w:pPr>
        <w:pStyle w:val="BlockText"/>
        <w:ind w:left="1080" w:right="0" w:firstLine="0"/>
        <w:rPr>
          <w:rFonts w:ascii="Arial" w:hAnsi="Arial" w:cs="Arial"/>
          <w:color w:val="auto"/>
          <w:spacing w:val="-2"/>
          <w:sz w:val="18"/>
          <w:szCs w:val="18"/>
          <w:lang w:val="en-GB"/>
        </w:rPr>
      </w:pPr>
      <w:r w:rsidRPr="001D1B76">
        <w:rPr>
          <w:rFonts w:ascii="Arial" w:hAnsi="Arial" w:cs="Arial"/>
          <w:color w:val="auto"/>
          <w:spacing w:val="-2"/>
          <w:sz w:val="18"/>
          <w:szCs w:val="18"/>
          <w:lang w:val="en-GB"/>
        </w:rPr>
        <w:t xml:space="preserve">Significant financial assets and liabilities classified by type of interest rates </w:t>
      </w:r>
      <w:r w:rsidR="00014FB6">
        <w:rPr>
          <w:rFonts w:ascii="Arial" w:hAnsi="Arial" w:cs="Arial"/>
          <w:color w:val="auto"/>
          <w:spacing w:val="-2"/>
          <w:sz w:val="18"/>
          <w:szCs w:val="18"/>
          <w:lang w:val="en-GB"/>
        </w:rPr>
        <w:t xml:space="preserve">and maturity date </w:t>
      </w:r>
      <w:r w:rsidRPr="001D1B76">
        <w:rPr>
          <w:rFonts w:ascii="Arial" w:hAnsi="Arial" w:cs="Arial"/>
          <w:color w:val="auto"/>
          <w:spacing w:val="-2"/>
          <w:sz w:val="18"/>
          <w:szCs w:val="18"/>
          <w:lang w:val="en-GB"/>
        </w:rPr>
        <w:t>are summarised in the table below.</w:t>
      </w:r>
    </w:p>
    <w:p w:rsidR="000D6A79" w:rsidRDefault="000D6A79" w:rsidP="000D6A79">
      <w:pPr>
        <w:pStyle w:val="BlockText"/>
        <w:ind w:left="1080" w:right="0" w:firstLine="0"/>
        <w:rPr>
          <w:rFonts w:ascii="Arial" w:hAnsi="Arial" w:cs="Arial"/>
          <w:color w:val="auto"/>
          <w:spacing w:val="-2"/>
          <w:sz w:val="18"/>
          <w:szCs w:val="18"/>
          <w:lang w:val="en-GB"/>
        </w:rPr>
      </w:pPr>
    </w:p>
    <w:tbl>
      <w:tblPr>
        <w:tblW w:w="14522" w:type="dxa"/>
        <w:tblInd w:w="142" w:type="dxa"/>
        <w:tblLayout w:type="fixed"/>
        <w:tblLook w:val="04A0" w:firstRow="1" w:lastRow="0" w:firstColumn="1" w:lastColumn="0" w:noHBand="0" w:noVBand="1"/>
      </w:tblPr>
      <w:tblGrid>
        <w:gridCol w:w="5078"/>
        <w:gridCol w:w="1080"/>
        <w:gridCol w:w="990"/>
        <w:gridCol w:w="990"/>
        <w:gridCol w:w="1080"/>
        <w:gridCol w:w="1080"/>
        <w:gridCol w:w="1080"/>
        <w:gridCol w:w="1017"/>
        <w:gridCol w:w="1053"/>
        <w:gridCol w:w="1074"/>
      </w:tblGrid>
      <w:tr w:rsidR="000D6A79" w:rsidRPr="00B961D3" w:rsidTr="00F44C22">
        <w:tc>
          <w:tcPr>
            <w:tcW w:w="5078" w:type="dxa"/>
            <w:shd w:val="clear" w:color="auto" w:fill="auto"/>
          </w:tcPr>
          <w:p w:rsidR="000D6A79" w:rsidRPr="0057465E" w:rsidRDefault="000D6A79" w:rsidP="004565E3">
            <w:pPr>
              <w:pStyle w:val="BlockText"/>
              <w:ind w:left="829" w:right="0" w:firstLine="0"/>
              <w:rPr>
                <w:rFonts w:ascii="Arial" w:hAnsi="Arial" w:cs="Arial"/>
                <w:b/>
                <w:bCs/>
                <w:color w:val="auto"/>
                <w:sz w:val="16"/>
                <w:szCs w:val="16"/>
                <w:lang w:val="en-GB"/>
              </w:rPr>
            </w:pPr>
          </w:p>
        </w:tc>
        <w:tc>
          <w:tcPr>
            <w:tcW w:w="9444" w:type="dxa"/>
            <w:gridSpan w:val="9"/>
            <w:tcBorders>
              <w:top w:val="single" w:sz="4" w:space="0" w:color="auto"/>
              <w:bottom w:val="single" w:sz="4" w:space="0" w:color="auto"/>
            </w:tcBorders>
            <w:shd w:val="clear" w:color="auto" w:fill="auto"/>
          </w:tcPr>
          <w:p w:rsidR="000D6A79" w:rsidRPr="00B961D3" w:rsidRDefault="000D6A79" w:rsidP="004565E3">
            <w:pPr>
              <w:pStyle w:val="BlockText"/>
              <w:ind w:left="0" w:right="-72" w:firstLine="0"/>
              <w:jc w:val="center"/>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Consolidated financial statements</w:t>
            </w:r>
          </w:p>
        </w:tc>
      </w:tr>
      <w:tr w:rsidR="000D6A79" w:rsidRPr="00B961D3" w:rsidTr="00F44C22">
        <w:tc>
          <w:tcPr>
            <w:tcW w:w="5078" w:type="dxa"/>
            <w:shd w:val="clear" w:color="auto" w:fill="auto"/>
          </w:tcPr>
          <w:p w:rsidR="000D6A79" w:rsidRPr="0057465E" w:rsidRDefault="000D6A79" w:rsidP="004565E3">
            <w:pPr>
              <w:pStyle w:val="BlockText"/>
              <w:ind w:left="829" w:right="0" w:firstLine="0"/>
              <w:rPr>
                <w:rFonts w:ascii="Arial" w:hAnsi="Arial" w:cs="Arial"/>
                <w:b/>
                <w:bCs/>
                <w:color w:val="auto"/>
                <w:sz w:val="16"/>
                <w:szCs w:val="16"/>
                <w:lang w:val="en-GB"/>
              </w:rPr>
            </w:pPr>
          </w:p>
        </w:tc>
        <w:tc>
          <w:tcPr>
            <w:tcW w:w="3060" w:type="dxa"/>
            <w:gridSpan w:val="3"/>
            <w:tcBorders>
              <w:top w:val="single" w:sz="4" w:space="0" w:color="auto"/>
              <w:bottom w:val="single" w:sz="4" w:space="0" w:color="auto"/>
            </w:tcBorders>
            <w:shd w:val="clear" w:color="auto" w:fill="auto"/>
          </w:tcPr>
          <w:p w:rsidR="000D6A79" w:rsidRPr="00B961D3" w:rsidRDefault="000D6A79" w:rsidP="004565E3">
            <w:pPr>
              <w:pStyle w:val="BlockText"/>
              <w:ind w:left="0" w:right="-72" w:firstLine="0"/>
              <w:jc w:val="center"/>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Fixed interest rates</w:t>
            </w:r>
          </w:p>
        </w:tc>
        <w:tc>
          <w:tcPr>
            <w:tcW w:w="3240" w:type="dxa"/>
            <w:gridSpan w:val="3"/>
            <w:tcBorders>
              <w:top w:val="single" w:sz="4" w:space="0" w:color="auto"/>
              <w:bottom w:val="single" w:sz="4" w:space="0" w:color="auto"/>
            </w:tcBorders>
            <w:shd w:val="clear" w:color="auto" w:fill="auto"/>
          </w:tcPr>
          <w:p w:rsidR="000D6A79" w:rsidRPr="00B961D3" w:rsidRDefault="000D6A79" w:rsidP="004565E3">
            <w:pPr>
              <w:pStyle w:val="BlockText"/>
              <w:ind w:left="0" w:right="-72" w:firstLine="0"/>
              <w:jc w:val="center"/>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Floating interest rates</w:t>
            </w:r>
          </w:p>
        </w:tc>
        <w:tc>
          <w:tcPr>
            <w:tcW w:w="1017"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Non-</w:t>
            </w:r>
          </w:p>
        </w:tc>
        <w:tc>
          <w:tcPr>
            <w:tcW w:w="1053"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b/>
                <w:bCs/>
                <w:color w:val="auto"/>
                <w:spacing w:val="-4"/>
                <w:sz w:val="16"/>
                <w:szCs w:val="16"/>
                <w:lang w:val="en-GB"/>
              </w:rPr>
            </w:pPr>
          </w:p>
        </w:tc>
        <w:tc>
          <w:tcPr>
            <w:tcW w:w="1074" w:type="dxa"/>
            <w:tcBorders>
              <w:top w:val="single" w:sz="4" w:space="0" w:color="auto"/>
            </w:tcBorders>
            <w:shd w:val="clear" w:color="auto" w:fill="auto"/>
            <w:vAlign w:val="bottom"/>
          </w:tcPr>
          <w:p w:rsidR="000D6A79" w:rsidRPr="00A50314" w:rsidRDefault="000D6A79" w:rsidP="00A50314">
            <w:pPr>
              <w:pStyle w:val="BlockText"/>
              <w:ind w:left="0" w:right="-72" w:firstLine="0"/>
              <w:jc w:val="right"/>
              <w:rPr>
                <w:rFonts w:ascii="Arial Bold" w:hAnsi="Arial Bold" w:cs="Arial"/>
                <w:b/>
                <w:bCs/>
                <w:color w:val="auto"/>
                <w:spacing w:val="-8"/>
                <w:sz w:val="16"/>
                <w:szCs w:val="16"/>
                <w:lang w:val="en-GB"/>
              </w:rPr>
            </w:pPr>
          </w:p>
        </w:tc>
      </w:tr>
      <w:tr w:rsidR="000D6A79" w:rsidRPr="00B961D3" w:rsidTr="00A50314">
        <w:tc>
          <w:tcPr>
            <w:tcW w:w="5078" w:type="dxa"/>
            <w:shd w:val="clear" w:color="auto" w:fill="auto"/>
            <w:vAlign w:val="bottom"/>
          </w:tcPr>
          <w:p w:rsidR="000D6A79" w:rsidRPr="0057465E" w:rsidRDefault="000D6A79" w:rsidP="004565E3">
            <w:pPr>
              <w:pStyle w:val="BlockText"/>
              <w:ind w:left="829" w:right="0" w:firstLine="0"/>
              <w:jc w:val="left"/>
              <w:rPr>
                <w:rFonts w:ascii="Arial Bold" w:hAnsi="Arial Bold" w:cs="Arial"/>
                <w:b/>
                <w:bCs/>
                <w:color w:val="auto"/>
                <w:sz w:val="16"/>
                <w:szCs w:val="16"/>
                <w:lang w:val="en-GB"/>
              </w:rPr>
            </w:pPr>
            <w:r w:rsidRPr="0057465E">
              <w:rPr>
                <w:rFonts w:ascii="Arial Bold" w:hAnsi="Arial Bold" w:cs="Arial"/>
                <w:b/>
                <w:bCs/>
                <w:color w:val="auto"/>
                <w:sz w:val="16"/>
                <w:szCs w:val="16"/>
                <w:lang w:val="en-GB"/>
              </w:rPr>
              <w:t>As at 31 December 2020</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Within</w:t>
            </w:r>
          </w:p>
          <w:p w:rsidR="000D6A79" w:rsidRPr="00B961D3" w:rsidRDefault="000D6A79" w:rsidP="003715C2">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1 year</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1 - 5</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Over 5</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Within</w:t>
            </w:r>
          </w:p>
          <w:p w:rsidR="000D6A79" w:rsidRPr="00B961D3" w:rsidRDefault="000D6A79" w:rsidP="004565E3">
            <w:pPr>
              <w:pStyle w:val="BlockText"/>
              <w:ind w:left="0" w:right="-72" w:hanging="115"/>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1 year</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1 - 5 </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Over 5</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17" w:type="dxa"/>
            <w:tcBorders>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Interest</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bearing</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53" w:type="dxa"/>
            <w:tcBorders>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Total</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74" w:type="dxa"/>
            <w:tcBorders>
              <w:bottom w:val="single" w:sz="4" w:space="0" w:color="auto"/>
            </w:tcBorders>
            <w:shd w:val="clear" w:color="auto" w:fill="auto"/>
          </w:tcPr>
          <w:p w:rsidR="00E94A40" w:rsidRDefault="00E94A40" w:rsidP="00A50314">
            <w:pPr>
              <w:pStyle w:val="BlockText"/>
              <w:ind w:left="0" w:right="-72" w:firstLine="0"/>
              <w:jc w:val="right"/>
              <w:rPr>
                <w:rFonts w:ascii="Arial Bold" w:hAnsi="Arial Bold" w:cs="Arial"/>
                <w:b/>
                <w:bCs/>
                <w:color w:val="auto"/>
                <w:spacing w:val="-8"/>
                <w:sz w:val="16"/>
                <w:szCs w:val="16"/>
                <w:lang w:val="en-GB"/>
              </w:rPr>
            </w:pPr>
            <w:r>
              <w:rPr>
                <w:rFonts w:ascii="Arial Bold" w:hAnsi="Arial Bold" w:cs="Arial"/>
                <w:b/>
                <w:bCs/>
                <w:color w:val="auto"/>
                <w:spacing w:val="-8"/>
                <w:sz w:val="16"/>
                <w:szCs w:val="16"/>
                <w:lang w:val="en-GB"/>
              </w:rPr>
              <w:t>Interest</w:t>
            </w:r>
          </w:p>
          <w:p w:rsidR="000D6A79" w:rsidRPr="00B961D3" w:rsidRDefault="000D6A79" w:rsidP="00A50314">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rate</w:t>
            </w:r>
          </w:p>
          <w:p w:rsidR="000D6A79" w:rsidRPr="00B961D3" w:rsidRDefault="000D6A79" w:rsidP="00A50314">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p.a.)</w:t>
            </w:r>
          </w:p>
        </w:tc>
      </w:tr>
      <w:tr w:rsidR="000D6A79" w:rsidRPr="00B961D3" w:rsidTr="00F44C22">
        <w:tc>
          <w:tcPr>
            <w:tcW w:w="5078" w:type="dxa"/>
            <w:shd w:val="clear" w:color="auto" w:fill="auto"/>
          </w:tcPr>
          <w:p w:rsidR="000D6A79" w:rsidRPr="0057465E" w:rsidRDefault="000D6A79" w:rsidP="004565E3">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0D6A79" w:rsidRPr="00B961D3" w:rsidRDefault="000D6A79" w:rsidP="004565E3">
            <w:pPr>
              <w:pStyle w:val="BlockText"/>
              <w:ind w:left="0" w:right="-72" w:firstLine="0"/>
              <w:jc w:val="center"/>
              <w:rPr>
                <w:rFonts w:ascii="Arial" w:hAnsi="Arial" w:cs="Arial"/>
                <w:color w:val="auto"/>
                <w:spacing w:val="-4"/>
                <w:sz w:val="16"/>
                <w:szCs w:val="16"/>
                <w:lang w:val="en-GB"/>
              </w:rPr>
            </w:pPr>
          </w:p>
        </w:tc>
      </w:tr>
      <w:tr w:rsidR="000D6A79" w:rsidRPr="00B961D3" w:rsidTr="00F44C22">
        <w:tc>
          <w:tcPr>
            <w:tcW w:w="5078" w:type="dxa"/>
            <w:shd w:val="clear" w:color="auto" w:fill="auto"/>
          </w:tcPr>
          <w:p w:rsidR="000D6A79" w:rsidRPr="0057465E" w:rsidRDefault="000D6A79" w:rsidP="004565E3">
            <w:pPr>
              <w:pStyle w:val="BlockText"/>
              <w:ind w:left="829" w:right="0" w:firstLine="0"/>
              <w:rPr>
                <w:rFonts w:ascii="Arial" w:hAnsi="Arial" w:cs="Arial"/>
                <w:b/>
                <w:bCs/>
                <w:color w:val="auto"/>
                <w:sz w:val="16"/>
                <w:szCs w:val="16"/>
                <w:lang w:val="en-GB"/>
              </w:rPr>
            </w:pPr>
            <w:bookmarkStart w:id="15" w:name="_Hlk63601647"/>
            <w:r w:rsidRPr="0057465E">
              <w:rPr>
                <w:rFonts w:ascii="Arial" w:hAnsi="Arial" w:cs="Arial"/>
                <w:b/>
                <w:bCs/>
                <w:color w:val="auto"/>
                <w:sz w:val="16"/>
                <w:szCs w:val="16"/>
                <w:lang w:val="en-GB"/>
              </w:rPr>
              <w:t>Financial assets</w:t>
            </w:r>
          </w:p>
        </w:tc>
        <w:tc>
          <w:tcPr>
            <w:tcW w:w="1080"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0D6A79" w:rsidRPr="00B961D3" w:rsidRDefault="000D6A79" w:rsidP="004565E3">
            <w:pPr>
              <w:pStyle w:val="BlockText"/>
              <w:ind w:left="0" w:right="-72" w:firstLine="0"/>
              <w:jc w:val="center"/>
              <w:rPr>
                <w:rFonts w:ascii="Arial" w:hAnsi="Arial" w:cs="Arial"/>
                <w:color w:val="auto"/>
                <w:spacing w:val="-4"/>
                <w:sz w:val="16"/>
                <w:szCs w:val="16"/>
                <w:lang w:val="en-GB"/>
              </w:rPr>
            </w:pPr>
          </w:p>
        </w:tc>
      </w:tr>
      <w:tr w:rsidR="001025DD" w:rsidRPr="00B961D3" w:rsidTr="00F44C22">
        <w:tc>
          <w:tcPr>
            <w:tcW w:w="5078" w:type="dxa"/>
            <w:shd w:val="clear" w:color="auto" w:fill="auto"/>
          </w:tcPr>
          <w:p w:rsidR="001025DD" w:rsidRPr="0057465E" w:rsidRDefault="001025DD" w:rsidP="001025DD">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Cash and cash equivalents</w:t>
            </w:r>
          </w:p>
        </w:tc>
        <w:tc>
          <w:tcPr>
            <w:tcW w:w="1080"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15,000,000</w:t>
            </w:r>
          </w:p>
        </w:tc>
        <w:tc>
          <w:tcPr>
            <w:tcW w:w="990"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14,302,39</w:t>
            </w:r>
            <w:r w:rsidR="00062E59">
              <w:rPr>
                <w:rFonts w:ascii="Arial" w:hAnsi="Arial" w:cs="Arial"/>
                <w:color w:val="auto"/>
                <w:spacing w:val="-4"/>
                <w:sz w:val="16"/>
                <w:szCs w:val="16"/>
                <w:lang w:val="en-GB"/>
              </w:rPr>
              <w:t>5</w:t>
            </w:r>
          </w:p>
        </w:tc>
        <w:tc>
          <w:tcPr>
            <w:tcW w:w="1080"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17"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22,889,671</w:t>
            </w:r>
          </w:p>
        </w:tc>
        <w:tc>
          <w:tcPr>
            <w:tcW w:w="1053" w:type="dxa"/>
            <w:shd w:val="clear" w:color="auto" w:fill="FAFAFA"/>
            <w:vAlign w:val="bottom"/>
          </w:tcPr>
          <w:p w:rsidR="001025DD" w:rsidRPr="00B961D3" w:rsidRDefault="001025DD" w:rsidP="001025DD">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52,192,06</w:t>
            </w:r>
            <w:r w:rsidR="009F6828" w:rsidRPr="00B961D3">
              <w:rPr>
                <w:rFonts w:ascii="Arial" w:hAnsi="Arial" w:cs="Arial"/>
                <w:color w:val="auto"/>
                <w:spacing w:val="-4"/>
                <w:sz w:val="16"/>
                <w:szCs w:val="16"/>
                <w:lang w:val="en-GB"/>
              </w:rPr>
              <w:t>6</w:t>
            </w:r>
          </w:p>
        </w:tc>
        <w:tc>
          <w:tcPr>
            <w:tcW w:w="1074" w:type="dxa"/>
            <w:shd w:val="clear" w:color="auto" w:fill="FAFAFA"/>
            <w:vAlign w:val="bottom"/>
          </w:tcPr>
          <w:p w:rsidR="001025DD" w:rsidRPr="00B961D3" w:rsidRDefault="001025DD"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0.1</w:t>
            </w:r>
            <w:r w:rsidR="009F6828" w:rsidRPr="00B961D3">
              <w:rPr>
                <w:rFonts w:ascii="Arial" w:hAnsi="Arial" w:cs="Arial"/>
                <w:color w:val="auto"/>
                <w:spacing w:val="-4"/>
                <w:sz w:val="16"/>
                <w:szCs w:val="16"/>
                <w:lang w:val="en-GB"/>
              </w:rPr>
              <w:t>3</w:t>
            </w:r>
            <w:r w:rsidRPr="00B961D3">
              <w:rPr>
                <w:rFonts w:ascii="Arial" w:hAnsi="Arial" w:cs="Arial"/>
                <w:color w:val="auto"/>
                <w:spacing w:val="-4"/>
                <w:sz w:val="16"/>
                <w:szCs w:val="16"/>
                <w:lang w:val="en-GB"/>
              </w:rPr>
              <w:t xml:space="preserve"> - 0.55</w:t>
            </w:r>
          </w:p>
        </w:tc>
      </w:tr>
      <w:tr w:rsidR="0057465E" w:rsidRPr="00B961D3" w:rsidTr="0057465E">
        <w:trPr>
          <w:trHeight w:val="70"/>
        </w:trPr>
        <w:tc>
          <w:tcPr>
            <w:tcW w:w="5078" w:type="dxa"/>
            <w:shd w:val="clear" w:color="auto" w:fill="auto"/>
          </w:tcPr>
          <w:p w:rsidR="0057465E" w:rsidRPr="0057465E" w:rsidRDefault="0057465E" w:rsidP="001025DD">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Financial assets measured at amortised cost</w:t>
            </w:r>
          </w:p>
        </w:tc>
        <w:tc>
          <w:tcPr>
            <w:tcW w:w="1080"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57465E" w:rsidRPr="00B961D3" w:rsidRDefault="0057465E" w:rsidP="001025DD">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57465E" w:rsidRPr="00B961D3" w:rsidRDefault="0057465E" w:rsidP="00062E59">
            <w:pPr>
              <w:pStyle w:val="BlockText"/>
              <w:ind w:left="0" w:right="-72" w:firstLine="0"/>
              <w:jc w:val="right"/>
              <w:rPr>
                <w:rFonts w:ascii="Arial" w:hAnsi="Arial" w:cs="Arial"/>
                <w:color w:val="auto"/>
                <w:spacing w:val="-4"/>
                <w:sz w:val="16"/>
                <w:szCs w:val="16"/>
                <w:lang w:val="en-GB"/>
              </w:rPr>
            </w:pPr>
          </w:p>
        </w:tc>
      </w:tr>
      <w:tr w:rsidR="00FA7CB9" w:rsidRPr="00B961D3" w:rsidTr="00F44C22">
        <w:tc>
          <w:tcPr>
            <w:tcW w:w="5078" w:type="dxa"/>
            <w:shd w:val="clear" w:color="auto" w:fill="auto"/>
          </w:tcPr>
          <w:p w:rsidR="00FA7CB9" w:rsidRPr="0057465E" w:rsidRDefault="0057465E" w:rsidP="0057465E">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 xml:space="preserve">   -</w:t>
            </w:r>
            <w:r w:rsidR="009A6FF6" w:rsidRPr="0057465E">
              <w:rPr>
                <w:rFonts w:ascii="Arial" w:hAnsi="Arial" w:cs="Arial"/>
                <w:color w:val="auto"/>
                <w:sz w:val="16"/>
                <w:szCs w:val="16"/>
                <w:lang w:val="en-GB"/>
              </w:rPr>
              <w:t xml:space="preserve"> Fixed deposits six-months</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15,000,000</w:t>
            </w:r>
          </w:p>
        </w:tc>
        <w:tc>
          <w:tcPr>
            <w:tcW w:w="99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17"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53"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15,000,000</w:t>
            </w:r>
          </w:p>
        </w:tc>
        <w:tc>
          <w:tcPr>
            <w:tcW w:w="1074" w:type="dxa"/>
            <w:shd w:val="clear" w:color="auto" w:fill="FAFAFA"/>
            <w:vAlign w:val="bottom"/>
          </w:tcPr>
          <w:p w:rsidR="00FA7CB9" w:rsidRPr="00B961D3" w:rsidRDefault="00FA7CB9"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1.10</w:t>
            </w:r>
          </w:p>
        </w:tc>
      </w:tr>
      <w:tr w:rsidR="00FA7CB9" w:rsidRPr="00B961D3" w:rsidTr="00F44C22">
        <w:tc>
          <w:tcPr>
            <w:tcW w:w="5078" w:type="dxa"/>
            <w:shd w:val="clear" w:color="auto" w:fill="auto"/>
          </w:tcPr>
          <w:p w:rsidR="00FA7CB9" w:rsidRPr="0057465E" w:rsidRDefault="00FA7CB9" w:rsidP="00FA7CB9">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 xml:space="preserve">Restricted deposits at </w:t>
            </w:r>
            <w:r w:rsidR="00764AB1" w:rsidRPr="0057465E">
              <w:rPr>
                <w:rFonts w:ascii="Arial" w:hAnsi="Arial" w:cs="Arial"/>
                <w:color w:val="auto"/>
                <w:sz w:val="16"/>
                <w:szCs w:val="16"/>
                <w:lang w:val="en-GB"/>
              </w:rPr>
              <w:t xml:space="preserve">a </w:t>
            </w:r>
            <w:r w:rsidRPr="0057465E">
              <w:rPr>
                <w:rFonts w:ascii="Arial" w:hAnsi="Arial" w:cs="Arial"/>
                <w:color w:val="auto"/>
                <w:sz w:val="16"/>
                <w:szCs w:val="16"/>
                <w:lang w:val="en-GB"/>
              </w:rPr>
              <w:t>financial institution</w:t>
            </w:r>
          </w:p>
        </w:tc>
        <w:tc>
          <w:tcPr>
            <w:tcW w:w="1080" w:type="dxa"/>
            <w:shd w:val="clear" w:color="auto" w:fill="FAFAFA"/>
            <w:vAlign w:val="bottom"/>
          </w:tcPr>
          <w:p w:rsidR="00FA7CB9" w:rsidRPr="00B961D3" w:rsidRDefault="007512FE"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FAFAFA"/>
            <w:vAlign w:val="bottom"/>
          </w:tcPr>
          <w:p w:rsidR="00FA7CB9" w:rsidRPr="00B961D3" w:rsidRDefault="007512FE"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1,047,459</w:t>
            </w:r>
          </w:p>
        </w:tc>
        <w:tc>
          <w:tcPr>
            <w:tcW w:w="99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17"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53"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1,047,459</w:t>
            </w:r>
          </w:p>
        </w:tc>
        <w:tc>
          <w:tcPr>
            <w:tcW w:w="1074" w:type="dxa"/>
            <w:shd w:val="clear" w:color="auto" w:fill="FAFAFA"/>
            <w:vAlign w:val="bottom"/>
          </w:tcPr>
          <w:p w:rsidR="00FA7CB9" w:rsidRPr="00B961D3" w:rsidRDefault="00FA7CB9"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0.</w:t>
            </w:r>
            <w:r w:rsidR="00764AB1">
              <w:rPr>
                <w:rFonts w:ascii="Arial" w:hAnsi="Arial" w:cs="Arial"/>
                <w:color w:val="auto"/>
                <w:spacing w:val="-4"/>
                <w:sz w:val="16"/>
                <w:szCs w:val="16"/>
                <w:lang w:val="en-GB"/>
              </w:rPr>
              <w:t>2</w:t>
            </w:r>
            <w:r w:rsidRPr="00B961D3">
              <w:rPr>
                <w:rFonts w:ascii="Arial" w:hAnsi="Arial" w:cs="Arial"/>
                <w:color w:val="auto"/>
                <w:spacing w:val="-4"/>
                <w:sz w:val="16"/>
                <w:szCs w:val="16"/>
                <w:lang w:val="en-GB"/>
              </w:rPr>
              <w:t>0</w:t>
            </w:r>
          </w:p>
        </w:tc>
      </w:tr>
      <w:tr w:rsidR="00FA7CB9" w:rsidRPr="00B961D3" w:rsidTr="00F44C22">
        <w:tc>
          <w:tcPr>
            <w:tcW w:w="5078" w:type="dxa"/>
            <w:shd w:val="clear" w:color="auto" w:fill="auto"/>
          </w:tcPr>
          <w:p w:rsidR="00FA7CB9" w:rsidRPr="0057465E" w:rsidRDefault="00FA7CB9" w:rsidP="00FA7CB9">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FA7CB9" w:rsidRPr="00B961D3" w:rsidRDefault="00FA7CB9" w:rsidP="00FA7CB9">
            <w:pPr>
              <w:pStyle w:val="BlockText"/>
              <w:ind w:left="0" w:right="-72" w:firstLine="0"/>
              <w:jc w:val="center"/>
              <w:rPr>
                <w:rFonts w:ascii="Arial" w:hAnsi="Arial" w:cs="Arial"/>
                <w:color w:val="auto"/>
                <w:spacing w:val="-4"/>
                <w:sz w:val="16"/>
                <w:szCs w:val="16"/>
                <w:lang w:val="en-GB"/>
              </w:rPr>
            </w:pPr>
          </w:p>
        </w:tc>
      </w:tr>
      <w:tr w:rsidR="00FA7CB9" w:rsidRPr="00B961D3" w:rsidTr="00F44C22">
        <w:trPr>
          <w:trHeight w:val="66"/>
        </w:trPr>
        <w:tc>
          <w:tcPr>
            <w:tcW w:w="5078" w:type="dxa"/>
            <w:shd w:val="clear" w:color="auto" w:fill="auto"/>
          </w:tcPr>
          <w:p w:rsidR="00FA7CB9" w:rsidRPr="0057465E" w:rsidRDefault="00FA7CB9" w:rsidP="00FA7CB9">
            <w:pPr>
              <w:pStyle w:val="BlockText"/>
              <w:ind w:left="829" w:right="0" w:firstLine="0"/>
              <w:rPr>
                <w:rFonts w:ascii="Arial" w:hAnsi="Arial" w:cs="Arial"/>
                <w:color w:val="auto"/>
                <w:sz w:val="16"/>
                <w:szCs w:val="16"/>
              </w:rPr>
            </w:pPr>
          </w:p>
        </w:tc>
        <w:tc>
          <w:tcPr>
            <w:tcW w:w="1080" w:type="dxa"/>
            <w:tcBorders>
              <w:bottom w:val="single" w:sz="4" w:space="0" w:color="auto"/>
            </w:tcBorders>
            <w:shd w:val="clear" w:color="auto" w:fill="FAFAFA"/>
            <w:vAlign w:val="bottom"/>
          </w:tcPr>
          <w:p w:rsidR="00FA7CB9" w:rsidRPr="00B961D3" w:rsidRDefault="007512FE"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30,000,000</w:t>
            </w:r>
          </w:p>
        </w:tc>
        <w:tc>
          <w:tcPr>
            <w:tcW w:w="990" w:type="dxa"/>
            <w:tcBorders>
              <w:bottom w:val="single" w:sz="4" w:space="0" w:color="auto"/>
            </w:tcBorders>
            <w:shd w:val="clear" w:color="auto" w:fill="FAFAFA"/>
            <w:vAlign w:val="bottom"/>
          </w:tcPr>
          <w:p w:rsidR="00FA7CB9" w:rsidRPr="00B961D3" w:rsidRDefault="00062E59" w:rsidP="00FA7CB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1,047,459</w:t>
            </w:r>
          </w:p>
        </w:tc>
        <w:tc>
          <w:tcPr>
            <w:tcW w:w="990" w:type="dxa"/>
            <w:tcBorders>
              <w:bottom w:val="single" w:sz="4" w:space="0" w:color="auto"/>
            </w:tcBorders>
            <w:shd w:val="clear" w:color="auto" w:fill="FAFAFA"/>
            <w:vAlign w:val="bottom"/>
          </w:tcPr>
          <w:p w:rsidR="00FA7CB9" w:rsidRPr="00B961D3" w:rsidRDefault="007F1D07"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7F1D07" w:rsidP="00FA7CB9">
            <w:pPr>
              <w:pStyle w:val="BlockText"/>
              <w:ind w:left="0" w:right="-72" w:firstLine="0"/>
              <w:jc w:val="right"/>
              <w:rPr>
                <w:rFonts w:ascii="Arial" w:hAnsi="Arial" w:cs="Arial"/>
                <w:color w:val="auto"/>
                <w:spacing w:val="-4"/>
                <w:sz w:val="16"/>
                <w:szCs w:val="16"/>
                <w:cs/>
              </w:rPr>
            </w:pPr>
            <w:r w:rsidRPr="00B961D3">
              <w:rPr>
                <w:rFonts w:ascii="Arial" w:hAnsi="Arial" w:cs="Arial"/>
                <w:color w:val="auto"/>
                <w:spacing w:val="-4"/>
                <w:sz w:val="16"/>
                <w:szCs w:val="16"/>
              </w:rPr>
              <w:t>14,302,39</w:t>
            </w:r>
            <w:r w:rsidR="00062E59">
              <w:rPr>
                <w:rFonts w:ascii="Arial" w:hAnsi="Arial" w:cs="Arial"/>
                <w:color w:val="auto"/>
                <w:spacing w:val="-4"/>
                <w:sz w:val="16"/>
                <w:szCs w:val="16"/>
              </w:rPr>
              <w:t>5</w:t>
            </w:r>
          </w:p>
        </w:tc>
        <w:tc>
          <w:tcPr>
            <w:tcW w:w="1080" w:type="dxa"/>
            <w:tcBorders>
              <w:bottom w:val="single" w:sz="4" w:space="0" w:color="auto"/>
            </w:tcBorders>
            <w:shd w:val="clear" w:color="auto" w:fill="FAFAFA"/>
            <w:vAlign w:val="bottom"/>
          </w:tcPr>
          <w:p w:rsidR="00FA7CB9" w:rsidRPr="00B961D3" w:rsidRDefault="007F1D07"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7F1D07"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rsidR="00FA7CB9" w:rsidRPr="00B961D3" w:rsidRDefault="009F6828"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22,889,671</w:t>
            </w:r>
          </w:p>
        </w:tc>
        <w:tc>
          <w:tcPr>
            <w:tcW w:w="1053" w:type="dxa"/>
            <w:tcBorders>
              <w:bottom w:val="single" w:sz="4" w:space="0" w:color="auto"/>
            </w:tcBorders>
            <w:shd w:val="clear" w:color="auto" w:fill="FAFAFA"/>
            <w:vAlign w:val="bottom"/>
          </w:tcPr>
          <w:p w:rsidR="00FA7CB9" w:rsidRPr="00B961D3" w:rsidRDefault="009F6828"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68,239,525</w:t>
            </w:r>
          </w:p>
        </w:tc>
        <w:tc>
          <w:tcPr>
            <w:tcW w:w="1074" w:type="dxa"/>
            <w:tcBorders>
              <w:bottom w:val="single" w:sz="4" w:space="0" w:color="auto"/>
            </w:tcBorders>
            <w:shd w:val="clear" w:color="auto" w:fill="FAFAFA"/>
            <w:vAlign w:val="bottom"/>
          </w:tcPr>
          <w:p w:rsidR="00FA7CB9" w:rsidRPr="00B961D3" w:rsidRDefault="00FA7CB9" w:rsidP="00FA7CB9">
            <w:pPr>
              <w:pStyle w:val="BlockText"/>
              <w:ind w:left="0" w:right="-72" w:firstLine="0"/>
              <w:jc w:val="center"/>
              <w:rPr>
                <w:rFonts w:ascii="Arial" w:hAnsi="Arial" w:cs="Arial"/>
                <w:color w:val="auto"/>
                <w:spacing w:val="-4"/>
                <w:sz w:val="16"/>
                <w:szCs w:val="16"/>
                <w:lang w:val="en-GB"/>
              </w:rPr>
            </w:pPr>
          </w:p>
        </w:tc>
      </w:tr>
      <w:tr w:rsidR="00FA7CB9" w:rsidRPr="00B961D3" w:rsidTr="00F44C22">
        <w:tc>
          <w:tcPr>
            <w:tcW w:w="5078" w:type="dxa"/>
            <w:shd w:val="clear" w:color="auto" w:fill="auto"/>
          </w:tcPr>
          <w:p w:rsidR="00FA7CB9" w:rsidRPr="0057465E" w:rsidRDefault="00FA7CB9" w:rsidP="00FA7CB9">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FA7CB9" w:rsidRPr="00B961D3" w:rsidRDefault="00FA7CB9" w:rsidP="00FA7CB9">
            <w:pPr>
              <w:pStyle w:val="BlockText"/>
              <w:ind w:left="0" w:right="-72" w:firstLine="0"/>
              <w:jc w:val="center"/>
              <w:rPr>
                <w:rFonts w:ascii="Arial" w:hAnsi="Arial" w:cs="Arial"/>
                <w:color w:val="auto"/>
                <w:spacing w:val="-4"/>
                <w:sz w:val="16"/>
                <w:szCs w:val="16"/>
                <w:lang w:val="en-GB"/>
              </w:rPr>
            </w:pPr>
          </w:p>
        </w:tc>
      </w:tr>
      <w:tr w:rsidR="00FA7CB9" w:rsidRPr="00B961D3" w:rsidTr="00F44C22">
        <w:tc>
          <w:tcPr>
            <w:tcW w:w="5078" w:type="dxa"/>
            <w:shd w:val="clear" w:color="auto" w:fill="auto"/>
          </w:tcPr>
          <w:p w:rsidR="00FA7CB9" w:rsidRPr="0057465E" w:rsidRDefault="00FA7CB9" w:rsidP="00FA7CB9">
            <w:pPr>
              <w:pStyle w:val="BlockText"/>
              <w:ind w:left="829" w:right="0" w:firstLine="0"/>
              <w:rPr>
                <w:rFonts w:ascii="Arial" w:hAnsi="Arial" w:cs="Arial"/>
                <w:b/>
                <w:bCs/>
                <w:color w:val="auto"/>
                <w:sz w:val="16"/>
                <w:szCs w:val="16"/>
                <w:lang w:val="en-GB"/>
              </w:rPr>
            </w:pPr>
            <w:r w:rsidRPr="0057465E">
              <w:rPr>
                <w:rFonts w:ascii="Arial" w:hAnsi="Arial" w:cs="Arial"/>
                <w:b/>
                <w:bCs/>
                <w:color w:val="auto"/>
                <w:sz w:val="16"/>
                <w:szCs w:val="16"/>
                <w:lang w:val="en-GB"/>
              </w:rPr>
              <w:t>Financial liabilities</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FA7CB9" w:rsidRPr="00B961D3" w:rsidRDefault="00FA7CB9" w:rsidP="00FA7CB9">
            <w:pPr>
              <w:pStyle w:val="BlockText"/>
              <w:ind w:left="0" w:right="-72" w:firstLine="0"/>
              <w:jc w:val="center"/>
              <w:rPr>
                <w:rFonts w:ascii="Arial" w:hAnsi="Arial" w:cs="Arial"/>
                <w:color w:val="auto"/>
                <w:spacing w:val="-4"/>
                <w:sz w:val="16"/>
                <w:szCs w:val="16"/>
                <w:lang w:val="en-GB"/>
              </w:rPr>
            </w:pPr>
          </w:p>
        </w:tc>
      </w:tr>
      <w:tr w:rsidR="00FA7CB9" w:rsidRPr="00B961D3" w:rsidTr="00F44C22">
        <w:tc>
          <w:tcPr>
            <w:tcW w:w="5078" w:type="dxa"/>
            <w:shd w:val="clear" w:color="auto" w:fill="auto"/>
          </w:tcPr>
          <w:p w:rsidR="00FA7CB9" w:rsidRPr="0057465E" w:rsidRDefault="0056682A" w:rsidP="00FA7CB9">
            <w:pPr>
              <w:pStyle w:val="BlockText"/>
              <w:ind w:left="829" w:right="0" w:firstLine="0"/>
              <w:jc w:val="left"/>
              <w:rPr>
                <w:rFonts w:ascii="Arial" w:hAnsi="Arial" w:cs="Arial"/>
                <w:color w:val="auto"/>
                <w:sz w:val="16"/>
                <w:szCs w:val="16"/>
                <w:lang w:val="en-GB"/>
              </w:rPr>
            </w:pPr>
            <w:r>
              <w:rPr>
                <w:rFonts w:ascii="Arial" w:hAnsi="Arial" w:cs="Arial"/>
                <w:color w:val="auto"/>
                <w:sz w:val="16"/>
                <w:szCs w:val="16"/>
                <w:lang w:val="en-GB"/>
              </w:rPr>
              <w:t>S</w:t>
            </w:r>
            <w:r w:rsidRPr="0057465E">
              <w:rPr>
                <w:rFonts w:ascii="Arial" w:hAnsi="Arial" w:cs="Arial"/>
                <w:color w:val="auto"/>
                <w:sz w:val="16"/>
                <w:szCs w:val="16"/>
                <w:lang w:val="en-GB"/>
              </w:rPr>
              <w:t>hort-term borrowings from financial institutions</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15,000,000</w:t>
            </w:r>
          </w:p>
        </w:tc>
        <w:tc>
          <w:tcPr>
            <w:tcW w:w="99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17"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53" w:type="dxa"/>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15,000,000</w:t>
            </w:r>
          </w:p>
        </w:tc>
        <w:tc>
          <w:tcPr>
            <w:tcW w:w="1074" w:type="dxa"/>
            <w:shd w:val="clear" w:color="auto" w:fill="FAFAFA"/>
            <w:vAlign w:val="bottom"/>
          </w:tcPr>
          <w:p w:rsidR="00FA7CB9" w:rsidRPr="00B961D3" w:rsidRDefault="00FA7CB9"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3.75</w:t>
            </w:r>
          </w:p>
        </w:tc>
      </w:tr>
      <w:tr w:rsidR="00FA7CB9" w:rsidRPr="00B961D3" w:rsidTr="00F44C22">
        <w:tc>
          <w:tcPr>
            <w:tcW w:w="5078" w:type="dxa"/>
            <w:shd w:val="clear" w:color="auto" w:fill="auto"/>
          </w:tcPr>
          <w:p w:rsidR="00FA7CB9" w:rsidRPr="0057465E" w:rsidRDefault="00030C44" w:rsidP="00FA7CB9">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L</w:t>
            </w:r>
            <w:r w:rsidR="00BD2160" w:rsidRPr="0057465E">
              <w:rPr>
                <w:rFonts w:ascii="Arial" w:hAnsi="Arial" w:cs="Arial"/>
                <w:color w:val="auto"/>
                <w:sz w:val="16"/>
                <w:szCs w:val="16"/>
                <w:lang w:val="en-GB"/>
              </w:rPr>
              <w:t>ease liabilities</w:t>
            </w:r>
          </w:p>
        </w:tc>
        <w:tc>
          <w:tcPr>
            <w:tcW w:w="1080" w:type="dxa"/>
            <w:tcBorders>
              <w:bottom w:val="single" w:sz="4" w:space="0" w:color="auto"/>
            </w:tcBorders>
            <w:shd w:val="clear" w:color="auto" w:fill="FAFAFA"/>
            <w:vAlign w:val="bottom"/>
          </w:tcPr>
          <w:p w:rsidR="00FA7CB9" w:rsidRPr="00B961D3" w:rsidRDefault="00BD2160"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612,604</w:t>
            </w:r>
          </w:p>
        </w:tc>
        <w:tc>
          <w:tcPr>
            <w:tcW w:w="990" w:type="dxa"/>
            <w:tcBorders>
              <w:bottom w:val="single" w:sz="4" w:space="0" w:color="auto"/>
            </w:tcBorders>
            <w:shd w:val="clear" w:color="auto" w:fill="FAFAFA"/>
            <w:vAlign w:val="bottom"/>
          </w:tcPr>
          <w:p w:rsidR="00FA7CB9" w:rsidRPr="00B961D3" w:rsidRDefault="00BC45BA"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1,645,131</w:t>
            </w:r>
          </w:p>
        </w:tc>
        <w:tc>
          <w:tcPr>
            <w:tcW w:w="990" w:type="dxa"/>
            <w:tcBorders>
              <w:bottom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rsidR="00FA7CB9" w:rsidRPr="00B961D3" w:rsidRDefault="00BC45BA"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rsidR="00FA7CB9" w:rsidRPr="00B961D3" w:rsidRDefault="00BC45BA"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2,257,735</w:t>
            </w:r>
          </w:p>
        </w:tc>
        <w:tc>
          <w:tcPr>
            <w:tcW w:w="1074" w:type="dxa"/>
            <w:tcBorders>
              <w:bottom w:val="single" w:sz="4" w:space="0" w:color="auto"/>
            </w:tcBorders>
            <w:shd w:val="clear" w:color="auto" w:fill="FAFAFA"/>
            <w:vAlign w:val="bottom"/>
          </w:tcPr>
          <w:p w:rsidR="00FA7CB9" w:rsidRPr="00B961D3" w:rsidRDefault="00BC45BA"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3.18 - 6.12</w:t>
            </w:r>
          </w:p>
        </w:tc>
      </w:tr>
      <w:tr w:rsidR="00FA7CB9" w:rsidRPr="00B961D3" w:rsidTr="00F44C22">
        <w:tc>
          <w:tcPr>
            <w:tcW w:w="5078" w:type="dxa"/>
            <w:shd w:val="clear" w:color="auto" w:fill="auto"/>
          </w:tcPr>
          <w:p w:rsidR="00FA7CB9" w:rsidRPr="0057465E" w:rsidRDefault="00FA7CB9" w:rsidP="00FA7CB9">
            <w:pPr>
              <w:pStyle w:val="BlockText"/>
              <w:ind w:left="829" w:right="0" w:firstLine="0"/>
              <w:rPr>
                <w:rFonts w:ascii="Arial" w:hAnsi="Arial" w:cs="Arial"/>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1017"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1053" w:type="dxa"/>
            <w:tcBorders>
              <w:top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spacing w:val="-4"/>
                <w:sz w:val="16"/>
                <w:szCs w:val="16"/>
                <w:lang w:val="en-GB"/>
              </w:rPr>
            </w:pPr>
          </w:p>
        </w:tc>
        <w:tc>
          <w:tcPr>
            <w:tcW w:w="1074" w:type="dxa"/>
            <w:tcBorders>
              <w:top w:val="single" w:sz="4" w:space="0" w:color="auto"/>
            </w:tcBorders>
            <w:shd w:val="clear" w:color="auto" w:fill="FAFAFA"/>
            <w:vAlign w:val="bottom"/>
          </w:tcPr>
          <w:p w:rsidR="00FA7CB9" w:rsidRPr="00B961D3" w:rsidRDefault="00FA7CB9" w:rsidP="00FA7CB9">
            <w:pPr>
              <w:pStyle w:val="BlockText"/>
              <w:ind w:left="0" w:right="-72" w:firstLine="0"/>
              <w:jc w:val="center"/>
              <w:rPr>
                <w:rFonts w:ascii="Arial" w:hAnsi="Arial" w:cs="Arial"/>
                <w:spacing w:val="-4"/>
                <w:sz w:val="16"/>
                <w:szCs w:val="16"/>
                <w:lang w:val="en-GB"/>
              </w:rPr>
            </w:pPr>
          </w:p>
        </w:tc>
      </w:tr>
      <w:tr w:rsidR="00FA7CB9" w:rsidRPr="00B961D3" w:rsidTr="00F44C22">
        <w:tc>
          <w:tcPr>
            <w:tcW w:w="5078" w:type="dxa"/>
            <w:shd w:val="clear" w:color="auto" w:fill="auto"/>
          </w:tcPr>
          <w:p w:rsidR="00FA7CB9" w:rsidRPr="0057465E" w:rsidRDefault="00FA7CB9" w:rsidP="00FA7CB9">
            <w:pPr>
              <w:pStyle w:val="BlockText"/>
              <w:ind w:left="829" w:right="0" w:firstLine="0"/>
              <w:rPr>
                <w:rFonts w:ascii="Arial" w:hAnsi="Arial" w:cs="Arial"/>
                <w:sz w:val="16"/>
                <w:szCs w:val="16"/>
                <w:lang w:val="en-GB"/>
              </w:rPr>
            </w:pPr>
          </w:p>
        </w:tc>
        <w:tc>
          <w:tcPr>
            <w:tcW w:w="1080" w:type="dxa"/>
            <w:tcBorders>
              <w:bottom w:val="single" w:sz="4" w:space="0" w:color="auto"/>
            </w:tcBorders>
            <w:shd w:val="clear" w:color="auto" w:fill="FAFAFA"/>
            <w:vAlign w:val="bottom"/>
          </w:tcPr>
          <w:p w:rsidR="00FA7CB9" w:rsidRPr="00B961D3" w:rsidRDefault="007F1D07"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15,</w:t>
            </w:r>
            <w:r w:rsidR="00BD2160" w:rsidRPr="00B961D3">
              <w:rPr>
                <w:rFonts w:ascii="Arial" w:hAnsi="Arial" w:cs="Arial"/>
                <w:color w:val="auto"/>
                <w:spacing w:val="-4"/>
                <w:sz w:val="16"/>
                <w:szCs w:val="16"/>
                <w:lang w:val="en-GB"/>
              </w:rPr>
              <w:t>612,604</w:t>
            </w:r>
          </w:p>
        </w:tc>
        <w:tc>
          <w:tcPr>
            <w:tcW w:w="990" w:type="dxa"/>
            <w:tcBorders>
              <w:bottom w:val="single" w:sz="4" w:space="0" w:color="auto"/>
            </w:tcBorders>
            <w:shd w:val="clear" w:color="auto" w:fill="FAFAFA"/>
            <w:vAlign w:val="bottom"/>
          </w:tcPr>
          <w:p w:rsidR="00FA7CB9" w:rsidRPr="00B961D3" w:rsidRDefault="00BC45BA"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1,645,131</w:t>
            </w:r>
          </w:p>
        </w:tc>
        <w:tc>
          <w:tcPr>
            <w:tcW w:w="990" w:type="dxa"/>
            <w:tcBorders>
              <w:bottom w:val="single" w:sz="4" w:space="0" w:color="auto"/>
            </w:tcBorders>
            <w:shd w:val="clear" w:color="auto" w:fill="FAFAFA"/>
            <w:vAlign w:val="bottom"/>
          </w:tcPr>
          <w:p w:rsidR="00FA7CB9" w:rsidRPr="00B961D3" w:rsidRDefault="008D6AED"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8D6AED"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8D6AED"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FA7CB9" w:rsidRPr="00B961D3" w:rsidRDefault="008D6AED"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rsidR="00FA7CB9" w:rsidRPr="00B961D3" w:rsidRDefault="00BC45BA"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rsidR="00FA7CB9" w:rsidRPr="00B961D3" w:rsidRDefault="00BC45BA" w:rsidP="00FA7CB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17,257,735</w:t>
            </w:r>
          </w:p>
        </w:tc>
        <w:tc>
          <w:tcPr>
            <w:tcW w:w="1074" w:type="dxa"/>
            <w:tcBorders>
              <w:bottom w:val="single" w:sz="4" w:space="0" w:color="auto"/>
            </w:tcBorders>
            <w:shd w:val="clear" w:color="auto" w:fill="FAFAFA"/>
            <w:vAlign w:val="bottom"/>
          </w:tcPr>
          <w:p w:rsidR="00FA7CB9" w:rsidRPr="00B961D3" w:rsidRDefault="00FA7CB9" w:rsidP="00FA7CB9">
            <w:pPr>
              <w:pStyle w:val="BlockText"/>
              <w:ind w:left="0" w:right="-72" w:firstLine="0"/>
              <w:jc w:val="right"/>
              <w:rPr>
                <w:rFonts w:ascii="Arial" w:hAnsi="Arial" w:cs="Arial"/>
                <w:color w:val="auto"/>
                <w:spacing w:val="-4"/>
                <w:sz w:val="16"/>
                <w:szCs w:val="16"/>
                <w:lang w:val="en-GB"/>
              </w:rPr>
            </w:pPr>
          </w:p>
        </w:tc>
      </w:tr>
      <w:bookmarkEnd w:id="15"/>
    </w:tbl>
    <w:p w:rsidR="000D6A79" w:rsidRPr="00B961D3" w:rsidRDefault="000D6A79" w:rsidP="000D6A79">
      <w:pPr>
        <w:pStyle w:val="BlockText"/>
        <w:ind w:left="1080" w:right="0" w:firstLine="0"/>
        <w:rPr>
          <w:rFonts w:ascii="Arial" w:hAnsi="Arial" w:cs="Arial"/>
          <w:color w:val="auto"/>
          <w:spacing w:val="-2"/>
          <w:sz w:val="16"/>
          <w:szCs w:val="16"/>
          <w:lang w:val="en-GB"/>
        </w:rPr>
      </w:pPr>
    </w:p>
    <w:tbl>
      <w:tblPr>
        <w:tblW w:w="14513" w:type="dxa"/>
        <w:tblInd w:w="142" w:type="dxa"/>
        <w:tblLayout w:type="fixed"/>
        <w:tblLook w:val="04A0" w:firstRow="1" w:lastRow="0" w:firstColumn="1" w:lastColumn="0" w:noHBand="0" w:noVBand="1"/>
      </w:tblPr>
      <w:tblGrid>
        <w:gridCol w:w="5069"/>
        <w:gridCol w:w="1080"/>
        <w:gridCol w:w="990"/>
        <w:gridCol w:w="990"/>
        <w:gridCol w:w="1080"/>
        <w:gridCol w:w="1080"/>
        <w:gridCol w:w="1080"/>
        <w:gridCol w:w="990"/>
        <w:gridCol w:w="1080"/>
        <w:gridCol w:w="1074"/>
      </w:tblGrid>
      <w:tr w:rsidR="000D6A79" w:rsidRPr="00B961D3" w:rsidTr="00F44C22">
        <w:tc>
          <w:tcPr>
            <w:tcW w:w="5069" w:type="dxa"/>
            <w:shd w:val="clear" w:color="auto" w:fill="auto"/>
          </w:tcPr>
          <w:p w:rsidR="000D6A79" w:rsidRPr="0057465E" w:rsidRDefault="000D6A79" w:rsidP="004565E3">
            <w:pPr>
              <w:pStyle w:val="BlockText"/>
              <w:ind w:left="829" w:right="0" w:firstLine="0"/>
              <w:rPr>
                <w:rFonts w:ascii="Arial" w:hAnsi="Arial" w:cs="Arial"/>
                <w:b/>
                <w:bCs/>
                <w:color w:val="auto"/>
                <w:sz w:val="16"/>
                <w:szCs w:val="16"/>
                <w:lang w:val="en-GB"/>
              </w:rPr>
            </w:pPr>
          </w:p>
        </w:tc>
        <w:tc>
          <w:tcPr>
            <w:tcW w:w="9444" w:type="dxa"/>
            <w:gridSpan w:val="9"/>
            <w:tcBorders>
              <w:top w:val="single" w:sz="4" w:space="0" w:color="auto"/>
              <w:bottom w:val="single" w:sz="4" w:space="0" w:color="auto"/>
            </w:tcBorders>
            <w:shd w:val="clear" w:color="auto" w:fill="auto"/>
          </w:tcPr>
          <w:p w:rsidR="000D6A79" w:rsidRPr="00B961D3" w:rsidRDefault="000D6A79" w:rsidP="004565E3">
            <w:pPr>
              <w:pStyle w:val="BlockText"/>
              <w:ind w:left="0" w:right="-72" w:firstLine="0"/>
              <w:jc w:val="center"/>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Consolidated financial statements</w:t>
            </w:r>
          </w:p>
        </w:tc>
      </w:tr>
      <w:tr w:rsidR="000D6A79" w:rsidRPr="00B961D3" w:rsidTr="00F44C22">
        <w:tc>
          <w:tcPr>
            <w:tcW w:w="5069" w:type="dxa"/>
            <w:shd w:val="clear" w:color="auto" w:fill="auto"/>
          </w:tcPr>
          <w:p w:rsidR="000D6A79" w:rsidRPr="0057465E" w:rsidRDefault="000D6A79" w:rsidP="004565E3">
            <w:pPr>
              <w:pStyle w:val="BlockText"/>
              <w:ind w:left="829" w:right="0" w:firstLine="0"/>
              <w:rPr>
                <w:rFonts w:ascii="Arial" w:hAnsi="Arial" w:cs="Arial"/>
                <w:b/>
                <w:bCs/>
                <w:color w:val="auto"/>
                <w:sz w:val="16"/>
                <w:szCs w:val="16"/>
                <w:lang w:val="en-GB"/>
              </w:rPr>
            </w:pPr>
          </w:p>
        </w:tc>
        <w:tc>
          <w:tcPr>
            <w:tcW w:w="3060" w:type="dxa"/>
            <w:gridSpan w:val="3"/>
            <w:tcBorders>
              <w:top w:val="single" w:sz="4" w:space="0" w:color="auto"/>
              <w:bottom w:val="single" w:sz="4" w:space="0" w:color="auto"/>
            </w:tcBorders>
            <w:shd w:val="clear" w:color="auto" w:fill="auto"/>
          </w:tcPr>
          <w:p w:rsidR="000D6A79" w:rsidRPr="00B961D3" w:rsidRDefault="000D6A79" w:rsidP="004565E3">
            <w:pPr>
              <w:pStyle w:val="BlockText"/>
              <w:ind w:left="0" w:right="-72" w:firstLine="0"/>
              <w:jc w:val="center"/>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Fixed interest rates</w:t>
            </w:r>
          </w:p>
        </w:tc>
        <w:tc>
          <w:tcPr>
            <w:tcW w:w="3240" w:type="dxa"/>
            <w:gridSpan w:val="3"/>
            <w:tcBorders>
              <w:top w:val="single" w:sz="4" w:space="0" w:color="auto"/>
              <w:bottom w:val="single" w:sz="4" w:space="0" w:color="auto"/>
            </w:tcBorders>
            <w:shd w:val="clear" w:color="auto" w:fill="auto"/>
          </w:tcPr>
          <w:p w:rsidR="000D6A79" w:rsidRPr="00B961D3" w:rsidRDefault="000D6A79" w:rsidP="004565E3">
            <w:pPr>
              <w:pStyle w:val="BlockText"/>
              <w:ind w:left="0" w:right="-72" w:firstLine="0"/>
              <w:jc w:val="center"/>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Floating interest rates</w:t>
            </w:r>
          </w:p>
        </w:tc>
        <w:tc>
          <w:tcPr>
            <w:tcW w:w="99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b/>
                <w:bCs/>
                <w:color w:val="auto"/>
                <w:spacing w:val="-4"/>
                <w:sz w:val="16"/>
                <w:szCs w:val="16"/>
                <w:lang w:val="en-GB"/>
              </w:rPr>
            </w:pPr>
            <w:r w:rsidRPr="00B961D3">
              <w:rPr>
                <w:rFonts w:ascii="Arial" w:hAnsi="Arial" w:cs="Arial"/>
                <w:b/>
                <w:bCs/>
                <w:color w:val="auto"/>
                <w:spacing w:val="-4"/>
                <w:sz w:val="16"/>
                <w:szCs w:val="16"/>
                <w:lang w:val="en-GB"/>
              </w:rPr>
              <w:t>Non-</w:t>
            </w:r>
          </w:p>
        </w:tc>
        <w:tc>
          <w:tcPr>
            <w:tcW w:w="108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b/>
                <w:bCs/>
                <w:color w:val="auto"/>
                <w:spacing w:val="-4"/>
                <w:sz w:val="16"/>
                <w:szCs w:val="16"/>
                <w:lang w:val="en-GB"/>
              </w:rPr>
            </w:pPr>
          </w:p>
        </w:tc>
        <w:tc>
          <w:tcPr>
            <w:tcW w:w="1074"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b/>
                <w:bCs/>
                <w:color w:val="auto"/>
                <w:spacing w:val="-4"/>
                <w:sz w:val="16"/>
                <w:szCs w:val="16"/>
                <w:lang w:val="en-GB"/>
              </w:rPr>
            </w:pPr>
          </w:p>
        </w:tc>
      </w:tr>
      <w:tr w:rsidR="000D6A79" w:rsidRPr="00B961D3" w:rsidTr="00F44C22">
        <w:tc>
          <w:tcPr>
            <w:tcW w:w="5069" w:type="dxa"/>
            <w:shd w:val="clear" w:color="auto" w:fill="auto"/>
            <w:vAlign w:val="bottom"/>
          </w:tcPr>
          <w:p w:rsidR="000D6A79" w:rsidRPr="0057465E" w:rsidRDefault="000D6A79" w:rsidP="004565E3">
            <w:pPr>
              <w:pStyle w:val="BlockText"/>
              <w:ind w:left="829" w:right="0" w:firstLine="0"/>
              <w:jc w:val="left"/>
              <w:rPr>
                <w:rFonts w:ascii="Arial Bold" w:hAnsi="Arial Bold" w:cs="Arial"/>
                <w:b/>
                <w:bCs/>
                <w:color w:val="auto"/>
                <w:sz w:val="16"/>
                <w:szCs w:val="16"/>
                <w:lang w:val="en-GB"/>
              </w:rPr>
            </w:pPr>
            <w:r w:rsidRPr="0057465E">
              <w:rPr>
                <w:rFonts w:ascii="Arial Bold" w:hAnsi="Arial Bold" w:cs="Arial"/>
                <w:b/>
                <w:bCs/>
                <w:color w:val="auto"/>
                <w:sz w:val="16"/>
                <w:szCs w:val="16"/>
                <w:lang w:val="en-GB"/>
              </w:rPr>
              <w:t>As at 31 December 2019</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Within</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1 year</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99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1 - 5</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99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Over 5</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Within</w:t>
            </w:r>
          </w:p>
          <w:p w:rsidR="000D6A79" w:rsidRPr="00B961D3" w:rsidRDefault="000D6A79" w:rsidP="004565E3">
            <w:pPr>
              <w:pStyle w:val="BlockText"/>
              <w:ind w:left="0" w:right="-72" w:hanging="115"/>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1 year</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1 - 5 </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Over 5</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xml:space="preserve"> years</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990" w:type="dxa"/>
            <w:tcBorders>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Interest</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bearing</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80" w:type="dxa"/>
            <w:tcBorders>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Total</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Baht</w:t>
            </w:r>
          </w:p>
        </w:tc>
        <w:tc>
          <w:tcPr>
            <w:tcW w:w="1074" w:type="dxa"/>
            <w:tcBorders>
              <w:bottom w:val="single" w:sz="4" w:space="0" w:color="auto"/>
            </w:tcBorders>
            <w:shd w:val="clear" w:color="auto" w:fill="auto"/>
            <w:vAlign w:val="bottom"/>
          </w:tcPr>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Interest</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rate</w:t>
            </w:r>
          </w:p>
          <w:p w:rsidR="000D6A79" w:rsidRPr="00B961D3" w:rsidRDefault="000D6A79" w:rsidP="004565E3">
            <w:pPr>
              <w:pStyle w:val="BlockText"/>
              <w:ind w:left="0" w:right="-72" w:firstLine="0"/>
              <w:jc w:val="right"/>
              <w:rPr>
                <w:rFonts w:ascii="Arial Bold" w:hAnsi="Arial Bold" w:cs="Arial"/>
                <w:b/>
                <w:bCs/>
                <w:color w:val="auto"/>
                <w:spacing w:val="-8"/>
                <w:sz w:val="16"/>
                <w:szCs w:val="16"/>
                <w:lang w:val="en-GB"/>
              </w:rPr>
            </w:pPr>
            <w:r w:rsidRPr="00B961D3">
              <w:rPr>
                <w:rFonts w:ascii="Arial Bold" w:hAnsi="Arial Bold" w:cs="Arial"/>
                <w:b/>
                <w:bCs/>
                <w:color w:val="auto"/>
                <w:spacing w:val="-8"/>
                <w:sz w:val="16"/>
                <w:szCs w:val="16"/>
                <w:lang w:val="en-GB"/>
              </w:rPr>
              <w:t>(% p.a.)</w:t>
            </w:r>
          </w:p>
        </w:tc>
      </w:tr>
      <w:tr w:rsidR="000D6A79" w:rsidRPr="00B961D3" w:rsidTr="00F44C22">
        <w:tc>
          <w:tcPr>
            <w:tcW w:w="5069" w:type="dxa"/>
            <w:shd w:val="clear" w:color="auto" w:fill="auto"/>
          </w:tcPr>
          <w:p w:rsidR="000D6A79" w:rsidRPr="0057465E" w:rsidRDefault="000D6A79" w:rsidP="004565E3">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rsidR="000D6A79" w:rsidRPr="00B961D3" w:rsidRDefault="000D6A79" w:rsidP="004565E3">
            <w:pPr>
              <w:pStyle w:val="BlockText"/>
              <w:ind w:left="0" w:right="-72" w:firstLine="0"/>
              <w:jc w:val="center"/>
              <w:rPr>
                <w:rFonts w:ascii="Arial" w:hAnsi="Arial" w:cs="Arial"/>
                <w:color w:val="auto"/>
                <w:spacing w:val="-4"/>
                <w:sz w:val="16"/>
                <w:szCs w:val="16"/>
                <w:lang w:val="en-GB"/>
              </w:rPr>
            </w:pPr>
          </w:p>
        </w:tc>
      </w:tr>
      <w:tr w:rsidR="000D6A79" w:rsidRPr="00B961D3" w:rsidTr="00F44C22">
        <w:tc>
          <w:tcPr>
            <w:tcW w:w="5069" w:type="dxa"/>
            <w:shd w:val="clear" w:color="auto" w:fill="auto"/>
          </w:tcPr>
          <w:p w:rsidR="000D6A79" w:rsidRPr="0057465E" w:rsidRDefault="000D6A79" w:rsidP="004565E3">
            <w:pPr>
              <w:pStyle w:val="BlockText"/>
              <w:ind w:left="829" w:right="0" w:firstLine="0"/>
              <w:rPr>
                <w:rFonts w:ascii="Arial" w:hAnsi="Arial" w:cs="Arial"/>
                <w:b/>
                <w:bCs/>
                <w:color w:val="auto"/>
                <w:sz w:val="16"/>
                <w:szCs w:val="16"/>
                <w:lang w:val="en-GB"/>
              </w:rPr>
            </w:pPr>
            <w:r w:rsidRPr="0057465E">
              <w:rPr>
                <w:rFonts w:ascii="Arial" w:hAnsi="Arial" w:cs="Arial"/>
                <w:b/>
                <w:bCs/>
                <w:color w:val="auto"/>
                <w:sz w:val="16"/>
                <w:szCs w:val="16"/>
                <w:lang w:val="en-GB"/>
              </w:rPr>
              <w:t>Financial assets</w:t>
            </w:r>
          </w:p>
        </w:tc>
        <w:tc>
          <w:tcPr>
            <w:tcW w:w="108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0D6A79" w:rsidRPr="00B961D3" w:rsidRDefault="000D6A79" w:rsidP="004565E3">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rsidR="000D6A79" w:rsidRPr="00B961D3" w:rsidRDefault="000D6A79" w:rsidP="004565E3">
            <w:pPr>
              <w:pStyle w:val="BlockText"/>
              <w:ind w:left="0" w:right="-72" w:firstLine="0"/>
              <w:jc w:val="center"/>
              <w:rPr>
                <w:rFonts w:ascii="Arial" w:hAnsi="Arial" w:cs="Arial"/>
                <w:color w:val="auto"/>
                <w:spacing w:val="-4"/>
                <w:sz w:val="16"/>
                <w:szCs w:val="16"/>
                <w:lang w:val="en-GB"/>
              </w:rPr>
            </w:pPr>
          </w:p>
        </w:tc>
      </w:tr>
      <w:tr w:rsidR="00710EE1" w:rsidRPr="00B961D3" w:rsidTr="00F44C22">
        <w:tc>
          <w:tcPr>
            <w:tcW w:w="5069" w:type="dxa"/>
            <w:shd w:val="clear" w:color="auto" w:fill="auto"/>
          </w:tcPr>
          <w:p w:rsidR="00710EE1" w:rsidRPr="0057465E" w:rsidRDefault="00710EE1" w:rsidP="00710EE1">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Cash and cash equivalents</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14,806,284</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60,728,50</w:t>
            </w:r>
            <w:r w:rsidR="00D6310F" w:rsidRPr="00B961D3">
              <w:rPr>
                <w:rFonts w:ascii="Arial" w:hAnsi="Arial" w:cs="Arial"/>
                <w:color w:val="auto"/>
                <w:spacing w:val="-4"/>
                <w:sz w:val="16"/>
                <w:szCs w:val="16"/>
                <w:lang w:val="en-GB"/>
              </w:rPr>
              <w:t>6</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75,534,79</w:t>
            </w:r>
            <w:r w:rsidR="00A903AD" w:rsidRPr="00B961D3">
              <w:rPr>
                <w:rFonts w:ascii="Arial" w:hAnsi="Arial" w:cs="Arial"/>
                <w:color w:val="auto"/>
                <w:spacing w:val="-4"/>
                <w:sz w:val="16"/>
                <w:szCs w:val="16"/>
                <w:lang w:val="en-GB"/>
              </w:rPr>
              <w:t>0</w:t>
            </w:r>
          </w:p>
        </w:tc>
        <w:tc>
          <w:tcPr>
            <w:tcW w:w="1074" w:type="dxa"/>
            <w:shd w:val="clear" w:color="auto" w:fill="auto"/>
            <w:vAlign w:val="bottom"/>
          </w:tcPr>
          <w:p w:rsidR="00710EE1" w:rsidRPr="00B961D3" w:rsidRDefault="00710EE1"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0.1</w:t>
            </w:r>
            <w:r w:rsidR="00A903AD" w:rsidRPr="00B961D3">
              <w:rPr>
                <w:rFonts w:ascii="Arial" w:hAnsi="Arial" w:cs="Arial"/>
                <w:color w:val="auto"/>
                <w:spacing w:val="-4"/>
                <w:sz w:val="16"/>
                <w:szCs w:val="16"/>
                <w:lang w:val="en-GB"/>
              </w:rPr>
              <w:t>3</w:t>
            </w:r>
            <w:r w:rsidRPr="00B961D3">
              <w:rPr>
                <w:rFonts w:ascii="Arial" w:hAnsi="Arial" w:cs="Arial"/>
                <w:color w:val="auto"/>
                <w:spacing w:val="-4"/>
                <w:sz w:val="16"/>
                <w:szCs w:val="16"/>
                <w:lang w:val="en-GB"/>
              </w:rPr>
              <w:t xml:space="preserve"> - 0.5</w:t>
            </w:r>
            <w:r w:rsidR="00A903AD" w:rsidRPr="00B961D3">
              <w:rPr>
                <w:rFonts w:ascii="Arial" w:hAnsi="Arial" w:cs="Arial"/>
                <w:color w:val="auto"/>
                <w:spacing w:val="-4"/>
                <w:sz w:val="16"/>
                <w:szCs w:val="16"/>
                <w:lang w:val="en-GB"/>
              </w:rPr>
              <w:t>0</w:t>
            </w:r>
          </w:p>
        </w:tc>
      </w:tr>
      <w:tr w:rsidR="00710EE1" w:rsidRPr="00B961D3" w:rsidTr="00F44C22">
        <w:tc>
          <w:tcPr>
            <w:tcW w:w="5069" w:type="dxa"/>
            <w:shd w:val="clear" w:color="auto" w:fill="auto"/>
          </w:tcPr>
          <w:p w:rsidR="00710EE1" w:rsidRPr="0057465E" w:rsidRDefault="00710EE1" w:rsidP="00710EE1">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 xml:space="preserve">Restricted deposits at </w:t>
            </w:r>
            <w:r w:rsidR="00CF330D" w:rsidRPr="0057465E">
              <w:rPr>
                <w:rFonts w:ascii="Arial" w:hAnsi="Arial" w:cs="Arial"/>
                <w:color w:val="auto"/>
                <w:sz w:val="16"/>
                <w:szCs w:val="16"/>
                <w:lang w:val="en-GB"/>
              </w:rPr>
              <w:t xml:space="preserve">a </w:t>
            </w:r>
            <w:r w:rsidRPr="0057465E">
              <w:rPr>
                <w:rFonts w:ascii="Arial" w:hAnsi="Arial" w:cs="Arial"/>
                <w:color w:val="auto"/>
                <w:sz w:val="16"/>
                <w:szCs w:val="16"/>
                <w:lang w:val="en-GB"/>
              </w:rPr>
              <w:t>financial institution</w:t>
            </w:r>
          </w:p>
        </w:tc>
        <w:tc>
          <w:tcPr>
            <w:tcW w:w="1080" w:type="dxa"/>
            <w:shd w:val="clear" w:color="auto" w:fill="auto"/>
            <w:vAlign w:val="bottom"/>
          </w:tcPr>
          <w:p w:rsidR="00710EE1" w:rsidRPr="00B961D3" w:rsidRDefault="00934013" w:rsidP="00710EE1">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990" w:type="dxa"/>
            <w:shd w:val="clear" w:color="auto" w:fill="auto"/>
            <w:vAlign w:val="bottom"/>
          </w:tcPr>
          <w:p w:rsidR="00710EE1" w:rsidRPr="00B961D3" w:rsidRDefault="00934013" w:rsidP="00710EE1">
            <w:pPr>
              <w:pStyle w:val="BlockText"/>
              <w:ind w:left="0" w:right="-72" w:firstLine="0"/>
              <w:jc w:val="right"/>
              <w:rPr>
                <w:rFonts w:ascii="Arial" w:hAnsi="Arial" w:cs="Arial"/>
                <w:color w:val="auto"/>
                <w:spacing w:val="-4"/>
                <w:sz w:val="16"/>
                <w:szCs w:val="16"/>
                <w:lang w:val="en-GB"/>
              </w:rPr>
            </w:pPr>
            <w:r w:rsidRPr="00934013">
              <w:rPr>
                <w:rFonts w:ascii="Arial" w:hAnsi="Arial" w:cs="Arial"/>
                <w:color w:val="auto"/>
                <w:spacing w:val="-4"/>
                <w:sz w:val="16"/>
                <w:szCs w:val="16"/>
                <w:lang w:val="en-GB"/>
              </w:rPr>
              <w:t>1,038,183</w:t>
            </w:r>
          </w:p>
        </w:tc>
        <w:tc>
          <w:tcPr>
            <w:tcW w:w="99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auto"/>
            <w:vAlign w:val="bottom"/>
          </w:tcPr>
          <w:p w:rsidR="00710EE1" w:rsidRPr="00B961D3" w:rsidRDefault="008E47F7"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710EE1" w:rsidRPr="00B961D3" w:rsidRDefault="008E47F7"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1,038,183</w:t>
            </w:r>
          </w:p>
        </w:tc>
        <w:tc>
          <w:tcPr>
            <w:tcW w:w="1074" w:type="dxa"/>
            <w:shd w:val="clear" w:color="auto" w:fill="auto"/>
            <w:vAlign w:val="bottom"/>
          </w:tcPr>
          <w:p w:rsidR="00710EE1" w:rsidRPr="00B961D3" w:rsidRDefault="00710EE1"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0.90</w:t>
            </w:r>
          </w:p>
        </w:tc>
      </w:tr>
      <w:tr w:rsidR="00710EE1" w:rsidRPr="00B961D3" w:rsidTr="00F44C22">
        <w:tc>
          <w:tcPr>
            <w:tcW w:w="5069" w:type="dxa"/>
            <w:shd w:val="clear" w:color="auto" w:fill="auto"/>
          </w:tcPr>
          <w:p w:rsidR="00710EE1" w:rsidRPr="0057465E" w:rsidRDefault="00710EE1" w:rsidP="00710EE1">
            <w:pPr>
              <w:pStyle w:val="BlockText"/>
              <w:ind w:left="829" w:right="0" w:firstLine="0"/>
              <w:jc w:val="left"/>
              <w:rPr>
                <w:rFonts w:ascii="Arial" w:hAnsi="Arial" w:cs="Arial"/>
                <w:color w:val="auto"/>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rsidR="00710EE1" w:rsidRPr="00B961D3" w:rsidRDefault="00710EE1" w:rsidP="00710EE1">
            <w:pPr>
              <w:pStyle w:val="BlockText"/>
              <w:ind w:left="0" w:right="-72" w:firstLine="0"/>
              <w:jc w:val="center"/>
              <w:rPr>
                <w:rFonts w:ascii="Arial" w:hAnsi="Arial" w:cs="Arial"/>
                <w:color w:val="auto"/>
                <w:spacing w:val="-4"/>
                <w:sz w:val="16"/>
                <w:szCs w:val="16"/>
                <w:lang w:val="en-GB"/>
              </w:rPr>
            </w:pPr>
          </w:p>
        </w:tc>
      </w:tr>
      <w:tr w:rsidR="00710EE1" w:rsidRPr="00B961D3" w:rsidTr="00F44C22">
        <w:tc>
          <w:tcPr>
            <w:tcW w:w="5069" w:type="dxa"/>
            <w:shd w:val="clear" w:color="auto" w:fill="auto"/>
          </w:tcPr>
          <w:p w:rsidR="00710EE1" w:rsidRPr="0057465E" w:rsidRDefault="00710EE1" w:rsidP="008D6AED">
            <w:pPr>
              <w:pStyle w:val="BlockText"/>
              <w:ind w:right="0"/>
              <w:jc w:val="left"/>
              <w:rPr>
                <w:rFonts w:ascii="Arial" w:hAnsi="Arial" w:cs="Arial"/>
                <w:color w:val="auto"/>
                <w:sz w:val="16"/>
                <w:szCs w:val="16"/>
                <w:lang w:val="en-GB"/>
              </w:rPr>
            </w:pPr>
          </w:p>
        </w:tc>
        <w:tc>
          <w:tcPr>
            <w:tcW w:w="1080" w:type="dxa"/>
            <w:tcBorders>
              <w:bottom w:val="single" w:sz="4" w:space="0" w:color="auto"/>
            </w:tcBorders>
            <w:shd w:val="clear" w:color="auto" w:fill="auto"/>
            <w:vAlign w:val="bottom"/>
          </w:tcPr>
          <w:p w:rsidR="00710EE1" w:rsidRPr="00B961D3" w:rsidRDefault="00934013" w:rsidP="00710EE1">
            <w:pPr>
              <w:pStyle w:val="BlockText"/>
              <w:ind w:left="0" w:right="-72" w:firstLine="0"/>
              <w:jc w:val="right"/>
              <w:rPr>
                <w:rFonts w:ascii="Arial" w:hAnsi="Arial" w:cstheme="minorBidi"/>
                <w:color w:val="auto"/>
                <w:spacing w:val="-4"/>
                <w:sz w:val="16"/>
                <w:szCs w:val="16"/>
                <w:lang w:val="en-GB"/>
              </w:rPr>
            </w:pPr>
            <w:r>
              <w:rPr>
                <w:rFonts w:ascii="Arial" w:hAnsi="Arial" w:cs="Arial"/>
                <w:color w:val="auto"/>
                <w:spacing w:val="-4"/>
                <w:sz w:val="16"/>
                <w:szCs w:val="16"/>
                <w:lang w:val="en-GB"/>
              </w:rPr>
              <w:t>-</w:t>
            </w:r>
          </w:p>
        </w:tc>
        <w:tc>
          <w:tcPr>
            <w:tcW w:w="990" w:type="dxa"/>
            <w:tcBorders>
              <w:bottom w:val="single" w:sz="4" w:space="0" w:color="auto"/>
            </w:tcBorders>
            <w:shd w:val="clear" w:color="auto" w:fill="auto"/>
            <w:vAlign w:val="bottom"/>
          </w:tcPr>
          <w:p w:rsidR="00710EE1" w:rsidRPr="00B961D3" w:rsidRDefault="00934013" w:rsidP="00710EE1">
            <w:pPr>
              <w:pStyle w:val="BlockText"/>
              <w:ind w:left="0" w:right="-72" w:firstLine="0"/>
              <w:jc w:val="right"/>
              <w:rPr>
                <w:rFonts w:ascii="Arial" w:hAnsi="Arial" w:cs="Arial"/>
                <w:color w:val="auto"/>
                <w:spacing w:val="-4"/>
                <w:sz w:val="16"/>
                <w:szCs w:val="16"/>
                <w:lang w:val="en-GB"/>
              </w:rPr>
            </w:pPr>
            <w:r w:rsidRPr="00934013">
              <w:rPr>
                <w:rFonts w:ascii="Arial" w:hAnsi="Arial" w:cs="Arial"/>
                <w:color w:val="auto"/>
                <w:spacing w:val="-4"/>
                <w:sz w:val="16"/>
                <w:szCs w:val="16"/>
                <w:lang w:val="en-GB"/>
              </w:rPr>
              <w:t>1,038,183</w:t>
            </w:r>
          </w:p>
        </w:tc>
        <w:tc>
          <w:tcPr>
            <w:tcW w:w="990" w:type="dxa"/>
            <w:tcBorders>
              <w:bottom w:val="single" w:sz="4" w:space="0" w:color="auto"/>
            </w:tcBorders>
            <w:shd w:val="clear" w:color="auto" w:fill="auto"/>
            <w:vAlign w:val="bottom"/>
          </w:tcPr>
          <w:p w:rsidR="00710EE1" w:rsidRPr="00B961D3" w:rsidRDefault="008D6AED"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710EE1" w:rsidRPr="00B961D3" w:rsidRDefault="008D6AED"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14,806,284</w:t>
            </w:r>
          </w:p>
        </w:tc>
        <w:tc>
          <w:tcPr>
            <w:tcW w:w="1080" w:type="dxa"/>
            <w:tcBorders>
              <w:bottom w:val="single" w:sz="4" w:space="0" w:color="auto"/>
            </w:tcBorders>
            <w:shd w:val="clear" w:color="auto" w:fill="auto"/>
            <w:vAlign w:val="bottom"/>
          </w:tcPr>
          <w:p w:rsidR="00710EE1" w:rsidRPr="00B961D3" w:rsidRDefault="008D6AED"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710EE1" w:rsidRPr="00B961D3" w:rsidRDefault="008D6AED"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tcBorders>
              <w:bottom w:val="single" w:sz="4" w:space="0" w:color="auto"/>
            </w:tcBorders>
            <w:shd w:val="clear" w:color="auto" w:fill="auto"/>
            <w:vAlign w:val="bottom"/>
          </w:tcPr>
          <w:p w:rsidR="00710EE1" w:rsidRPr="00B961D3" w:rsidRDefault="00A903AD"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60,728,506</w:t>
            </w:r>
          </w:p>
        </w:tc>
        <w:tc>
          <w:tcPr>
            <w:tcW w:w="1080" w:type="dxa"/>
            <w:tcBorders>
              <w:bottom w:val="single" w:sz="4" w:space="0" w:color="auto"/>
            </w:tcBorders>
            <w:shd w:val="clear" w:color="auto" w:fill="auto"/>
            <w:vAlign w:val="bottom"/>
          </w:tcPr>
          <w:p w:rsidR="00710EE1" w:rsidRPr="00B961D3" w:rsidRDefault="00A903AD" w:rsidP="00710EE1">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76,572,973</w:t>
            </w:r>
          </w:p>
        </w:tc>
        <w:tc>
          <w:tcPr>
            <w:tcW w:w="1074" w:type="dxa"/>
            <w:tcBorders>
              <w:bottom w:val="single" w:sz="4" w:space="0" w:color="auto"/>
            </w:tcBorders>
            <w:shd w:val="clear" w:color="auto" w:fill="auto"/>
            <w:vAlign w:val="bottom"/>
          </w:tcPr>
          <w:p w:rsidR="00710EE1" w:rsidRPr="00B961D3" w:rsidRDefault="00710EE1" w:rsidP="00710EE1">
            <w:pPr>
              <w:pStyle w:val="BlockText"/>
              <w:ind w:left="0" w:right="-72" w:firstLine="0"/>
              <w:jc w:val="center"/>
              <w:rPr>
                <w:rFonts w:ascii="Arial" w:hAnsi="Arial" w:cs="Arial"/>
                <w:color w:val="auto"/>
                <w:spacing w:val="-4"/>
                <w:sz w:val="16"/>
                <w:szCs w:val="16"/>
                <w:lang w:val="en-GB"/>
              </w:rPr>
            </w:pPr>
          </w:p>
        </w:tc>
      </w:tr>
      <w:tr w:rsidR="00710EE1" w:rsidRPr="00B961D3" w:rsidTr="00F44C22">
        <w:tc>
          <w:tcPr>
            <w:tcW w:w="5069" w:type="dxa"/>
            <w:shd w:val="clear" w:color="auto" w:fill="auto"/>
          </w:tcPr>
          <w:p w:rsidR="00710EE1" w:rsidRPr="0057465E" w:rsidRDefault="00710EE1" w:rsidP="00710EE1">
            <w:pPr>
              <w:pStyle w:val="BlockText"/>
              <w:ind w:left="829" w:right="0" w:firstLine="0"/>
              <w:jc w:val="left"/>
              <w:rPr>
                <w:rFonts w:ascii="Arial" w:hAnsi="Arial" w:cs="Arial"/>
                <w:color w:val="auto"/>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rsidR="00710EE1" w:rsidRPr="00B961D3" w:rsidRDefault="00710EE1" w:rsidP="00710EE1">
            <w:pPr>
              <w:pStyle w:val="BlockText"/>
              <w:ind w:left="0" w:right="-72" w:firstLine="0"/>
              <w:jc w:val="center"/>
              <w:rPr>
                <w:rFonts w:ascii="Arial" w:hAnsi="Arial" w:cs="Arial"/>
                <w:color w:val="auto"/>
                <w:spacing w:val="-4"/>
                <w:sz w:val="16"/>
                <w:szCs w:val="16"/>
                <w:lang w:val="en-GB"/>
              </w:rPr>
            </w:pPr>
          </w:p>
        </w:tc>
      </w:tr>
      <w:tr w:rsidR="00710EE1" w:rsidRPr="00B961D3" w:rsidTr="00F44C22">
        <w:tc>
          <w:tcPr>
            <w:tcW w:w="5069" w:type="dxa"/>
            <w:shd w:val="clear" w:color="auto" w:fill="auto"/>
          </w:tcPr>
          <w:p w:rsidR="00710EE1" w:rsidRPr="0057465E" w:rsidRDefault="00710EE1" w:rsidP="00710EE1">
            <w:pPr>
              <w:pStyle w:val="BlockText"/>
              <w:ind w:left="829" w:right="0" w:firstLine="0"/>
              <w:rPr>
                <w:rFonts w:ascii="Arial" w:hAnsi="Arial" w:cs="Arial"/>
                <w:b/>
                <w:bCs/>
                <w:color w:val="auto"/>
                <w:sz w:val="16"/>
                <w:szCs w:val="16"/>
                <w:lang w:val="en-GB"/>
              </w:rPr>
            </w:pPr>
            <w:r w:rsidRPr="0057465E">
              <w:rPr>
                <w:rFonts w:ascii="Arial" w:hAnsi="Arial" w:cs="Arial"/>
                <w:b/>
                <w:bCs/>
                <w:color w:val="auto"/>
                <w:sz w:val="16"/>
                <w:szCs w:val="16"/>
                <w:lang w:val="en-GB"/>
              </w:rPr>
              <w:t>Financial liabilities</w:t>
            </w: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99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80" w:type="dxa"/>
            <w:shd w:val="clear" w:color="auto" w:fill="auto"/>
            <w:vAlign w:val="bottom"/>
          </w:tcPr>
          <w:p w:rsidR="00710EE1" w:rsidRPr="00B961D3" w:rsidRDefault="00710EE1" w:rsidP="00710EE1">
            <w:pPr>
              <w:pStyle w:val="BlockText"/>
              <w:ind w:left="0" w:right="-72" w:firstLine="0"/>
              <w:jc w:val="right"/>
              <w:rPr>
                <w:rFonts w:ascii="Arial" w:hAnsi="Arial" w:cs="Arial"/>
                <w:color w:val="auto"/>
                <w:spacing w:val="-4"/>
                <w:sz w:val="16"/>
                <w:szCs w:val="16"/>
                <w:lang w:val="en-GB"/>
              </w:rPr>
            </w:pPr>
          </w:p>
        </w:tc>
        <w:tc>
          <w:tcPr>
            <w:tcW w:w="1074" w:type="dxa"/>
            <w:shd w:val="clear" w:color="auto" w:fill="auto"/>
            <w:vAlign w:val="bottom"/>
          </w:tcPr>
          <w:p w:rsidR="00710EE1" w:rsidRPr="00B961D3" w:rsidRDefault="00710EE1" w:rsidP="00710EE1">
            <w:pPr>
              <w:pStyle w:val="BlockText"/>
              <w:ind w:left="0" w:right="-72" w:firstLine="0"/>
              <w:jc w:val="center"/>
              <w:rPr>
                <w:rFonts w:ascii="Arial" w:hAnsi="Arial" w:cs="Arial"/>
                <w:color w:val="auto"/>
                <w:spacing w:val="-4"/>
                <w:sz w:val="16"/>
                <w:szCs w:val="16"/>
                <w:lang w:val="en-GB"/>
              </w:rPr>
            </w:pPr>
          </w:p>
        </w:tc>
      </w:tr>
      <w:tr w:rsidR="000568D3" w:rsidRPr="00B961D3" w:rsidTr="00F44C22">
        <w:tc>
          <w:tcPr>
            <w:tcW w:w="5069" w:type="dxa"/>
            <w:shd w:val="clear" w:color="auto" w:fill="auto"/>
          </w:tcPr>
          <w:p w:rsidR="000568D3" w:rsidRPr="0057465E" w:rsidRDefault="0056682A" w:rsidP="000568D3">
            <w:pPr>
              <w:pStyle w:val="BlockText"/>
              <w:ind w:left="829" w:right="0" w:firstLine="0"/>
              <w:jc w:val="left"/>
              <w:rPr>
                <w:rFonts w:ascii="Arial" w:hAnsi="Arial" w:cs="Arial"/>
                <w:color w:val="auto"/>
                <w:sz w:val="16"/>
                <w:szCs w:val="16"/>
                <w:lang w:val="en-GB"/>
              </w:rPr>
            </w:pPr>
            <w:r>
              <w:rPr>
                <w:rFonts w:ascii="Arial" w:hAnsi="Arial" w:cs="Arial"/>
                <w:color w:val="auto"/>
                <w:sz w:val="16"/>
                <w:szCs w:val="16"/>
                <w:lang w:val="en-GB"/>
              </w:rPr>
              <w:t>S</w:t>
            </w:r>
            <w:r w:rsidRPr="0057465E">
              <w:rPr>
                <w:rFonts w:ascii="Arial" w:hAnsi="Arial" w:cs="Arial"/>
                <w:color w:val="auto"/>
                <w:sz w:val="16"/>
                <w:szCs w:val="16"/>
                <w:lang w:val="en-GB"/>
              </w:rPr>
              <w:t>hort-term borrowings</w:t>
            </w:r>
            <w:r w:rsidR="000568D3" w:rsidRPr="0057465E">
              <w:rPr>
                <w:rFonts w:ascii="Arial" w:hAnsi="Arial" w:cs="Arial"/>
                <w:color w:val="auto"/>
                <w:sz w:val="16"/>
                <w:szCs w:val="16"/>
                <w:lang w:val="en-GB"/>
              </w:rPr>
              <w:t xml:space="preserve"> from financial institutions</w:t>
            </w:r>
          </w:p>
        </w:tc>
        <w:tc>
          <w:tcPr>
            <w:tcW w:w="1080" w:type="dxa"/>
            <w:shd w:val="clear" w:color="auto" w:fill="auto"/>
            <w:vAlign w:val="bottom"/>
          </w:tcPr>
          <w:p w:rsidR="000568D3" w:rsidRPr="00B961D3" w:rsidRDefault="007636AB"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5,800,000</w:t>
            </w:r>
          </w:p>
        </w:tc>
        <w:tc>
          <w:tcPr>
            <w:tcW w:w="990" w:type="dxa"/>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shd w:val="clear" w:color="auto" w:fill="auto"/>
            <w:vAlign w:val="bottom"/>
          </w:tcPr>
          <w:p w:rsidR="000568D3" w:rsidRPr="00B961D3" w:rsidRDefault="00435A5E"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5,8</w:t>
            </w:r>
            <w:r w:rsidR="000568D3" w:rsidRPr="00B961D3">
              <w:rPr>
                <w:rFonts w:ascii="Arial" w:hAnsi="Arial" w:cs="Arial"/>
                <w:color w:val="auto"/>
                <w:spacing w:val="-4"/>
                <w:sz w:val="16"/>
                <w:szCs w:val="16"/>
                <w:lang w:val="en-GB"/>
              </w:rPr>
              <w:t>00,000</w:t>
            </w:r>
          </w:p>
        </w:tc>
        <w:tc>
          <w:tcPr>
            <w:tcW w:w="1074" w:type="dxa"/>
            <w:shd w:val="clear" w:color="auto" w:fill="auto"/>
            <w:vAlign w:val="bottom"/>
          </w:tcPr>
          <w:p w:rsidR="000568D3" w:rsidRPr="00B961D3" w:rsidRDefault="000568D3"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3.40</w:t>
            </w:r>
            <w:r w:rsidR="00EF35F3" w:rsidRPr="00B961D3">
              <w:rPr>
                <w:rFonts w:ascii="Arial" w:hAnsi="Arial" w:cs="Arial"/>
                <w:color w:val="auto"/>
                <w:spacing w:val="-4"/>
                <w:sz w:val="16"/>
                <w:szCs w:val="16"/>
                <w:lang w:val="en-GB"/>
              </w:rPr>
              <w:t xml:space="preserve"> - 3.90</w:t>
            </w:r>
          </w:p>
        </w:tc>
      </w:tr>
      <w:tr w:rsidR="00C9690A" w:rsidRPr="00B961D3" w:rsidTr="00F44C22">
        <w:tc>
          <w:tcPr>
            <w:tcW w:w="5069" w:type="dxa"/>
            <w:shd w:val="clear" w:color="auto" w:fill="auto"/>
          </w:tcPr>
          <w:p w:rsidR="00C9690A" w:rsidRPr="0057465E" w:rsidRDefault="00C9690A" w:rsidP="000568D3">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Long-term borrowings from a financial institution</w:t>
            </w:r>
          </w:p>
        </w:tc>
        <w:tc>
          <w:tcPr>
            <w:tcW w:w="1080" w:type="dxa"/>
            <w:shd w:val="clear" w:color="auto" w:fill="auto"/>
            <w:vAlign w:val="bottom"/>
          </w:tcPr>
          <w:p w:rsidR="00C9690A" w:rsidRPr="00B961D3" w:rsidRDefault="00B81A02"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1,548,000</w:t>
            </w:r>
          </w:p>
        </w:tc>
        <w:tc>
          <w:tcPr>
            <w:tcW w:w="990" w:type="dxa"/>
            <w:shd w:val="clear" w:color="auto" w:fill="auto"/>
            <w:vAlign w:val="bottom"/>
          </w:tcPr>
          <w:p w:rsidR="00C9690A" w:rsidRPr="00B961D3" w:rsidRDefault="00B81A02"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2,647,000</w:t>
            </w:r>
          </w:p>
        </w:tc>
        <w:tc>
          <w:tcPr>
            <w:tcW w:w="990" w:type="dxa"/>
            <w:shd w:val="clear" w:color="auto" w:fill="auto"/>
            <w:vAlign w:val="bottom"/>
          </w:tcPr>
          <w:p w:rsidR="00C9690A" w:rsidRPr="00B961D3" w:rsidRDefault="00B81A02"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080" w:type="dxa"/>
            <w:shd w:val="clear" w:color="auto" w:fill="auto"/>
            <w:vAlign w:val="bottom"/>
          </w:tcPr>
          <w:p w:rsidR="00C9690A" w:rsidRPr="00B961D3" w:rsidRDefault="00B81A02"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8,040,000</w:t>
            </w:r>
          </w:p>
        </w:tc>
        <w:tc>
          <w:tcPr>
            <w:tcW w:w="1080" w:type="dxa"/>
            <w:shd w:val="clear" w:color="auto" w:fill="auto"/>
            <w:vAlign w:val="bottom"/>
          </w:tcPr>
          <w:p w:rsidR="00C9690A" w:rsidRPr="00B961D3" w:rsidRDefault="00B81A02"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4,490,000</w:t>
            </w:r>
          </w:p>
        </w:tc>
        <w:tc>
          <w:tcPr>
            <w:tcW w:w="1080" w:type="dxa"/>
            <w:shd w:val="clear" w:color="auto" w:fill="auto"/>
            <w:vAlign w:val="bottom"/>
          </w:tcPr>
          <w:p w:rsidR="00C9690A" w:rsidRPr="00B961D3" w:rsidRDefault="00154165"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990" w:type="dxa"/>
            <w:shd w:val="clear" w:color="auto" w:fill="auto"/>
            <w:vAlign w:val="bottom"/>
          </w:tcPr>
          <w:p w:rsidR="00C9690A" w:rsidRPr="00B961D3" w:rsidRDefault="00154165"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080" w:type="dxa"/>
            <w:shd w:val="clear" w:color="auto" w:fill="auto"/>
            <w:vAlign w:val="bottom"/>
          </w:tcPr>
          <w:p w:rsidR="00C9690A" w:rsidRPr="00B961D3" w:rsidRDefault="00154165"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16,725,000</w:t>
            </w:r>
          </w:p>
        </w:tc>
        <w:tc>
          <w:tcPr>
            <w:tcW w:w="1074" w:type="dxa"/>
            <w:shd w:val="clear" w:color="auto" w:fill="auto"/>
            <w:vAlign w:val="bottom"/>
          </w:tcPr>
          <w:p w:rsidR="00C9690A" w:rsidRPr="00B961D3" w:rsidRDefault="00154165" w:rsidP="00062E59">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4.00</w:t>
            </w:r>
          </w:p>
        </w:tc>
      </w:tr>
      <w:tr w:rsidR="000568D3" w:rsidRPr="00B961D3" w:rsidTr="00F44C22">
        <w:tc>
          <w:tcPr>
            <w:tcW w:w="5069" w:type="dxa"/>
            <w:shd w:val="clear" w:color="auto" w:fill="auto"/>
          </w:tcPr>
          <w:p w:rsidR="000568D3" w:rsidRPr="0057465E" w:rsidRDefault="00030C44" w:rsidP="000568D3">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Finance lease liabilities</w:t>
            </w:r>
          </w:p>
        </w:tc>
        <w:tc>
          <w:tcPr>
            <w:tcW w:w="1080" w:type="dxa"/>
            <w:tcBorders>
              <w:bottom w:val="single" w:sz="4" w:space="0" w:color="auto"/>
            </w:tcBorders>
            <w:shd w:val="clear" w:color="auto" w:fill="auto"/>
            <w:vAlign w:val="bottom"/>
          </w:tcPr>
          <w:p w:rsidR="000568D3" w:rsidRPr="00B961D3" w:rsidRDefault="007636AB"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295,688</w:t>
            </w:r>
          </w:p>
        </w:tc>
        <w:tc>
          <w:tcPr>
            <w:tcW w:w="990" w:type="dxa"/>
            <w:tcBorders>
              <w:bottom w:val="single" w:sz="4" w:space="0" w:color="auto"/>
            </w:tcBorders>
            <w:shd w:val="clear" w:color="auto" w:fill="auto"/>
            <w:vAlign w:val="bottom"/>
          </w:tcPr>
          <w:p w:rsidR="000568D3" w:rsidRPr="00B961D3" w:rsidRDefault="007636AB"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918,158</w:t>
            </w:r>
          </w:p>
        </w:tc>
        <w:tc>
          <w:tcPr>
            <w:tcW w:w="990" w:type="dxa"/>
            <w:tcBorders>
              <w:bottom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tcBorders>
              <w:bottom w:val="single" w:sz="4" w:space="0" w:color="auto"/>
            </w:tcBorders>
            <w:shd w:val="clear" w:color="auto" w:fill="auto"/>
            <w:vAlign w:val="bottom"/>
          </w:tcPr>
          <w:p w:rsidR="000568D3" w:rsidRPr="00B961D3" w:rsidRDefault="00EF35F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0568D3" w:rsidRPr="00B961D3" w:rsidRDefault="004F7748"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1,213,846</w:t>
            </w:r>
          </w:p>
        </w:tc>
        <w:tc>
          <w:tcPr>
            <w:tcW w:w="1074" w:type="dxa"/>
            <w:tcBorders>
              <w:bottom w:val="single" w:sz="4" w:space="0" w:color="auto"/>
            </w:tcBorders>
            <w:shd w:val="clear" w:color="auto" w:fill="auto"/>
            <w:vAlign w:val="bottom"/>
          </w:tcPr>
          <w:p w:rsidR="000568D3" w:rsidRPr="00B961D3" w:rsidRDefault="004F7748" w:rsidP="00062E59">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5.76 - 6.12</w:t>
            </w:r>
          </w:p>
        </w:tc>
      </w:tr>
      <w:tr w:rsidR="000568D3" w:rsidRPr="00B961D3" w:rsidTr="00F44C22">
        <w:tc>
          <w:tcPr>
            <w:tcW w:w="5069" w:type="dxa"/>
            <w:shd w:val="clear" w:color="auto" w:fill="auto"/>
          </w:tcPr>
          <w:p w:rsidR="000568D3" w:rsidRPr="0057465E" w:rsidRDefault="000568D3" w:rsidP="000568D3">
            <w:pPr>
              <w:pStyle w:val="BlockText"/>
              <w:ind w:left="829" w:right="0" w:firstLine="0"/>
              <w:rPr>
                <w:rFonts w:ascii="Arial" w:hAnsi="Arial" w:cs="Arial"/>
                <w:sz w:val="16"/>
                <w:szCs w:val="16"/>
                <w:lang w:val="en-GB"/>
              </w:rPr>
            </w:pPr>
          </w:p>
        </w:tc>
        <w:tc>
          <w:tcPr>
            <w:tcW w:w="108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c>
          <w:tcPr>
            <w:tcW w:w="1074" w:type="dxa"/>
            <w:tcBorders>
              <w:top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r>
      <w:tr w:rsidR="000568D3" w:rsidRPr="00B961D3" w:rsidTr="00F44C22">
        <w:tc>
          <w:tcPr>
            <w:tcW w:w="5069" w:type="dxa"/>
            <w:shd w:val="clear" w:color="auto" w:fill="auto"/>
          </w:tcPr>
          <w:p w:rsidR="000568D3" w:rsidRPr="0057465E" w:rsidRDefault="000568D3" w:rsidP="000568D3">
            <w:pPr>
              <w:pStyle w:val="BlockText"/>
              <w:ind w:left="829" w:right="0" w:firstLine="0"/>
              <w:rPr>
                <w:rFonts w:ascii="Arial" w:hAnsi="Arial" w:cs="Arial"/>
                <w:sz w:val="16"/>
                <w:szCs w:val="16"/>
                <w:lang w:val="en-GB"/>
              </w:rPr>
            </w:pPr>
          </w:p>
        </w:tc>
        <w:tc>
          <w:tcPr>
            <w:tcW w:w="1080" w:type="dxa"/>
            <w:tcBorders>
              <w:bottom w:val="single" w:sz="4" w:space="0" w:color="auto"/>
            </w:tcBorders>
            <w:shd w:val="clear" w:color="auto" w:fill="auto"/>
            <w:vAlign w:val="bottom"/>
          </w:tcPr>
          <w:p w:rsidR="000568D3" w:rsidRPr="00B961D3" w:rsidRDefault="00B07FCD"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7,643,688</w:t>
            </w:r>
          </w:p>
        </w:tc>
        <w:tc>
          <w:tcPr>
            <w:tcW w:w="990" w:type="dxa"/>
            <w:tcBorders>
              <w:bottom w:val="single" w:sz="4" w:space="0" w:color="auto"/>
            </w:tcBorders>
            <w:shd w:val="clear" w:color="auto" w:fill="auto"/>
            <w:vAlign w:val="bottom"/>
          </w:tcPr>
          <w:p w:rsidR="000568D3" w:rsidRPr="00B961D3" w:rsidRDefault="003C7A6A"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3,565,158</w:t>
            </w:r>
          </w:p>
        </w:tc>
        <w:tc>
          <w:tcPr>
            <w:tcW w:w="990" w:type="dxa"/>
            <w:tcBorders>
              <w:bottom w:val="single" w:sz="4" w:space="0" w:color="auto"/>
            </w:tcBorders>
            <w:shd w:val="clear" w:color="auto" w:fill="auto"/>
            <w:vAlign w:val="bottom"/>
          </w:tcPr>
          <w:p w:rsidR="000568D3" w:rsidRPr="00B961D3" w:rsidRDefault="002738D2"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0568D3" w:rsidRPr="00B961D3" w:rsidRDefault="003C7A6A"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8,040,000</w:t>
            </w:r>
          </w:p>
        </w:tc>
        <w:tc>
          <w:tcPr>
            <w:tcW w:w="1080" w:type="dxa"/>
            <w:tcBorders>
              <w:bottom w:val="single" w:sz="4" w:space="0" w:color="auto"/>
            </w:tcBorders>
            <w:shd w:val="clear" w:color="auto" w:fill="auto"/>
            <w:vAlign w:val="bottom"/>
          </w:tcPr>
          <w:p w:rsidR="000568D3" w:rsidRPr="00B961D3" w:rsidRDefault="003C7A6A"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4,490,000</w:t>
            </w:r>
          </w:p>
        </w:tc>
        <w:tc>
          <w:tcPr>
            <w:tcW w:w="1080" w:type="dxa"/>
            <w:tcBorders>
              <w:bottom w:val="single" w:sz="4" w:space="0" w:color="auto"/>
            </w:tcBorders>
            <w:shd w:val="clear" w:color="auto" w:fill="auto"/>
            <w:vAlign w:val="bottom"/>
          </w:tcPr>
          <w:p w:rsidR="000568D3" w:rsidRPr="00B961D3" w:rsidRDefault="002738D2"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990" w:type="dxa"/>
            <w:tcBorders>
              <w:bottom w:val="single" w:sz="4" w:space="0" w:color="auto"/>
            </w:tcBorders>
            <w:shd w:val="clear" w:color="auto" w:fill="auto"/>
            <w:vAlign w:val="bottom"/>
          </w:tcPr>
          <w:p w:rsidR="000568D3" w:rsidRPr="00B961D3" w:rsidRDefault="00EF35F3" w:rsidP="000568D3">
            <w:pPr>
              <w:pStyle w:val="BlockText"/>
              <w:ind w:left="0" w:right="-72" w:firstLine="0"/>
              <w:jc w:val="right"/>
              <w:rPr>
                <w:rFonts w:ascii="Arial" w:hAnsi="Arial" w:cs="Arial"/>
                <w:color w:val="auto"/>
                <w:spacing w:val="-4"/>
                <w:sz w:val="16"/>
                <w:szCs w:val="16"/>
                <w:lang w:val="en-GB"/>
              </w:rPr>
            </w:pPr>
            <w:r w:rsidRPr="00B961D3">
              <w:rPr>
                <w:rFonts w:ascii="Arial" w:hAnsi="Arial" w:cs="Arial"/>
                <w:color w:val="auto"/>
                <w:spacing w:val="-4"/>
                <w:sz w:val="16"/>
                <w:szCs w:val="16"/>
                <w:lang w:val="en-GB"/>
              </w:rPr>
              <w:t>-</w:t>
            </w:r>
          </w:p>
        </w:tc>
        <w:tc>
          <w:tcPr>
            <w:tcW w:w="1080" w:type="dxa"/>
            <w:tcBorders>
              <w:bottom w:val="single" w:sz="4" w:space="0" w:color="auto"/>
            </w:tcBorders>
            <w:shd w:val="clear" w:color="auto" w:fill="auto"/>
            <w:vAlign w:val="bottom"/>
          </w:tcPr>
          <w:p w:rsidR="000568D3" w:rsidRPr="00B961D3" w:rsidRDefault="000E3643" w:rsidP="000568D3">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23,738,846</w:t>
            </w:r>
          </w:p>
        </w:tc>
        <w:tc>
          <w:tcPr>
            <w:tcW w:w="1074" w:type="dxa"/>
            <w:tcBorders>
              <w:bottom w:val="single" w:sz="4" w:space="0" w:color="auto"/>
            </w:tcBorders>
            <w:shd w:val="clear" w:color="auto" w:fill="auto"/>
            <w:vAlign w:val="bottom"/>
          </w:tcPr>
          <w:p w:rsidR="000568D3" w:rsidRPr="00B961D3" w:rsidRDefault="000568D3" w:rsidP="000568D3">
            <w:pPr>
              <w:pStyle w:val="BlockText"/>
              <w:ind w:left="0" w:right="-72" w:firstLine="0"/>
              <w:jc w:val="right"/>
              <w:rPr>
                <w:rFonts w:ascii="Arial" w:hAnsi="Arial" w:cs="Arial"/>
                <w:spacing w:val="-4"/>
                <w:sz w:val="16"/>
                <w:szCs w:val="16"/>
                <w:lang w:val="en-GB"/>
              </w:rPr>
            </w:pPr>
          </w:p>
        </w:tc>
      </w:tr>
    </w:tbl>
    <w:p w:rsidR="0057465E" w:rsidRDefault="0057465E">
      <w:pPr>
        <w:spacing w:after="160" w:line="259" w:lineRule="auto"/>
        <w:jc w:val="left"/>
        <w:rPr>
          <w:rFonts w:ascii="Arial" w:hAnsi="Arial" w:cs="Arial"/>
          <w:sz w:val="16"/>
          <w:szCs w:val="16"/>
          <w:lang w:val="en-GB"/>
        </w:rPr>
      </w:pPr>
      <w:r>
        <w:rPr>
          <w:rFonts w:ascii="Arial" w:hAnsi="Arial" w:cs="Arial"/>
          <w:sz w:val="16"/>
          <w:szCs w:val="16"/>
          <w:lang w:val="en-GB"/>
        </w:rPr>
        <w:br w:type="page"/>
      </w:r>
    </w:p>
    <w:p w:rsidR="00075500" w:rsidRPr="00B961D3" w:rsidRDefault="00075500" w:rsidP="0057465E">
      <w:pPr>
        <w:rPr>
          <w:rFonts w:ascii="Arial" w:hAnsi="Arial" w:cs="Arial"/>
          <w:sz w:val="16"/>
          <w:szCs w:val="16"/>
          <w:lang w:val="en-GB"/>
        </w:rPr>
      </w:pPr>
    </w:p>
    <w:tbl>
      <w:tblPr>
        <w:tblW w:w="14522" w:type="dxa"/>
        <w:tblInd w:w="142" w:type="dxa"/>
        <w:tblLayout w:type="fixed"/>
        <w:tblLook w:val="04A0" w:firstRow="1" w:lastRow="0" w:firstColumn="1" w:lastColumn="0" w:noHBand="0" w:noVBand="1"/>
      </w:tblPr>
      <w:tblGrid>
        <w:gridCol w:w="5078"/>
        <w:gridCol w:w="1080"/>
        <w:gridCol w:w="990"/>
        <w:gridCol w:w="990"/>
        <w:gridCol w:w="1080"/>
        <w:gridCol w:w="1080"/>
        <w:gridCol w:w="1080"/>
        <w:gridCol w:w="990"/>
        <w:gridCol w:w="27"/>
        <w:gridCol w:w="1053"/>
        <w:gridCol w:w="1074"/>
      </w:tblGrid>
      <w:tr w:rsidR="000D6A79" w:rsidRPr="00612CD5" w:rsidTr="00F44C22">
        <w:tc>
          <w:tcPr>
            <w:tcW w:w="5078" w:type="dxa"/>
            <w:shd w:val="clear" w:color="auto" w:fill="auto"/>
          </w:tcPr>
          <w:p w:rsidR="000D6A79" w:rsidRPr="00612CD5" w:rsidRDefault="000D6A79" w:rsidP="004565E3">
            <w:pPr>
              <w:pStyle w:val="BlockText"/>
              <w:ind w:left="829" w:right="0" w:firstLine="0"/>
              <w:rPr>
                <w:rFonts w:ascii="Arial" w:hAnsi="Arial" w:cs="Arial"/>
                <w:b/>
                <w:bCs/>
                <w:color w:val="auto"/>
                <w:spacing w:val="-4"/>
                <w:sz w:val="16"/>
                <w:szCs w:val="16"/>
                <w:lang w:val="en-GB"/>
              </w:rPr>
            </w:pPr>
          </w:p>
        </w:tc>
        <w:tc>
          <w:tcPr>
            <w:tcW w:w="9444" w:type="dxa"/>
            <w:gridSpan w:val="10"/>
            <w:tcBorders>
              <w:top w:val="single" w:sz="4" w:space="0" w:color="auto"/>
              <w:bottom w:val="single" w:sz="4" w:space="0" w:color="auto"/>
            </w:tcBorders>
            <w:shd w:val="clear" w:color="auto" w:fill="auto"/>
          </w:tcPr>
          <w:p w:rsidR="000D6A79" w:rsidRPr="00612CD5" w:rsidRDefault="000D6A79" w:rsidP="004565E3">
            <w:pPr>
              <w:pStyle w:val="BlockText"/>
              <w:ind w:left="0" w:right="-72" w:firstLine="0"/>
              <w:jc w:val="center"/>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Separate financial statements</w:t>
            </w:r>
          </w:p>
        </w:tc>
      </w:tr>
      <w:tr w:rsidR="000D6A79" w:rsidRPr="00612CD5" w:rsidTr="00F44C22">
        <w:tc>
          <w:tcPr>
            <w:tcW w:w="5078" w:type="dxa"/>
            <w:shd w:val="clear" w:color="auto" w:fill="auto"/>
          </w:tcPr>
          <w:p w:rsidR="000D6A79" w:rsidRPr="00612CD5" w:rsidRDefault="000D6A79" w:rsidP="004565E3">
            <w:pPr>
              <w:pStyle w:val="BlockText"/>
              <w:ind w:left="829" w:right="0" w:firstLine="0"/>
              <w:rPr>
                <w:rFonts w:ascii="Arial" w:hAnsi="Arial" w:cs="Arial"/>
                <w:b/>
                <w:bCs/>
                <w:color w:val="auto"/>
                <w:spacing w:val="-4"/>
                <w:sz w:val="16"/>
                <w:szCs w:val="16"/>
                <w:lang w:val="en-GB"/>
              </w:rPr>
            </w:pPr>
          </w:p>
        </w:tc>
        <w:tc>
          <w:tcPr>
            <w:tcW w:w="3060" w:type="dxa"/>
            <w:gridSpan w:val="3"/>
            <w:tcBorders>
              <w:top w:val="single" w:sz="4" w:space="0" w:color="auto"/>
              <w:bottom w:val="single" w:sz="4" w:space="0" w:color="auto"/>
            </w:tcBorders>
            <w:shd w:val="clear" w:color="auto" w:fill="auto"/>
          </w:tcPr>
          <w:p w:rsidR="000D6A79" w:rsidRPr="00612CD5" w:rsidRDefault="000D6A79" w:rsidP="004565E3">
            <w:pPr>
              <w:pStyle w:val="BlockText"/>
              <w:ind w:left="0" w:right="-72" w:firstLine="0"/>
              <w:jc w:val="center"/>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Fixed interest rates</w:t>
            </w:r>
          </w:p>
        </w:tc>
        <w:tc>
          <w:tcPr>
            <w:tcW w:w="3240" w:type="dxa"/>
            <w:gridSpan w:val="3"/>
            <w:tcBorders>
              <w:top w:val="single" w:sz="4" w:space="0" w:color="auto"/>
              <w:bottom w:val="single" w:sz="4" w:space="0" w:color="auto"/>
            </w:tcBorders>
            <w:shd w:val="clear" w:color="auto" w:fill="auto"/>
          </w:tcPr>
          <w:p w:rsidR="000D6A79" w:rsidRPr="00612CD5" w:rsidRDefault="000D6A79" w:rsidP="004565E3">
            <w:pPr>
              <w:pStyle w:val="BlockText"/>
              <w:ind w:left="0" w:right="-72" w:firstLine="0"/>
              <w:jc w:val="center"/>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Floating interest rates</w:t>
            </w:r>
          </w:p>
        </w:tc>
        <w:tc>
          <w:tcPr>
            <w:tcW w:w="990"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Non-</w:t>
            </w:r>
          </w:p>
        </w:tc>
        <w:tc>
          <w:tcPr>
            <w:tcW w:w="1080" w:type="dxa"/>
            <w:gridSpan w:val="2"/>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b/>
                <w:bCs/>
                <w:color w:val="auto"/>
                <w:spacing w:val="-4"/>
                <w:sz w:val="16"/>
                <w:szCs w:val="16"/>
                <w:lang w:val="en-GB"/>
              </w:rPr>
            </w:pPr>
          </w:p>
        </w:tc>
        <w:tc>
          <w:tcPr>
            <w:tcW w:w="1074"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b/>
                <w:bCs/>
                <w:color w:val="auto"/>
                <w:spacing w:val="-4"/>
                <w:sz w:val="16"/>
                <w:szCs w:val="16"/>
                <w:lang w:val="en-GB"/>
              </w:rPr>
            </w:pPr>
          </w:p>
        </w:tc>
      </w:tr>
      <w:tr w:rsidR="000D6A79" w:rsidRPr="00612CD5" w:rsidTr="00F44C22">
        <w:tc>
          <w:tcPr>
            <w:tcW w:w="5078" w:type="dxa"/>
            <w:shd w:val="clear" w:color="auto" w:fill="auto"/>
            <w:vAlign w:val="bottom"/>
          </w:tcPr>
          <w:p w:rsidR="000D6A79" w:rsidRPr="0057465E" w:rsidRDefault="000D6A79" w:rsidP="004565E3">
            <w:pPr>
              <w:pStyle w:val="BlockText"/>
              <w:ind w:left="829" w:right="0" w:firstLine="0"/>
              <w:jc w:val="left"/>
              <w:rPr>
                <w:rFonts w:ascii="Arial Bold" w:hAnsi="Arial Bold" w:cs="Arial"/>
                <w:b/>
                <w:bCs/>
                <w:color w:val="auto"/>
                <w:sz w:val="16"/>
                <w:szCs w:val="16"/>
                <w:lang w:val="en-GB"/>
              </w:rPr>
            </w:pPr>
            <w:r w:rsidRPr="0057465E">
              <w:rPr>
                <w:rFonts w:ascii="Arial Bold" w:hAnsi="Arial Bold" w:cs="Arial"/>
                <w:b/>
                <w:bCs/>
                <w:color w:val="auto"/>
                <w:sz w:val="16"/>
                <w:szCs w:val="16"/>
                <w:lang w:val="en-GB"/>
              </w:rPr>
              <w:t>As at 31 December 2020</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Within</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1 year</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1 - 5</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years</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Over 5</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years</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Within</w:t>
            </w:r>
          </w:p>
          <w:p w:rsidR="000D6A79" w:rsidRPr="00612CD5" w:rsidRDefault="000D6A79" w:rsidP="004565E3">
            <w:pPr>
              <w:pStyle w:val="BlockText"/>
              <w:ind w:left="0" w:right="-72" w:hanging="115"/>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1 year</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1 - 5 </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years</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Over 5</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years</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990" w:type="dxa"/>
            <w:tcBorders>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Interest</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bearing</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80" w:type="dxa"/>
            <w:gridSpan w:val="2"/>
            <w:tcBorders>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Total</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74" w:type="dxa"/>
            <w:tcBorders>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Interest</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rate</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p.a.)</w:t>
            </w:r>
          </w:p>
        </w:tc>
      </w:tr>
      <w:tr w:rsidR="000D6A79" w:rsidRPr="00612CD5" w:rsidTr="00F44C22">
        <w:tc>
          <w:tcPr>
            <w:tcW w:w="5078" w:type="dxa"/>
            <w:shd w:val="clear" w:color="auto" w:fill="auto"/>
          </w:tcPr>
          <w:p w:rsidR="000D6A79" w:rsidRPr="0057465E" w:rsidRDefault="000D6A79" w:rsidP="004565E3">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80" w:type="dxa"/>
            <w:gridSpan w:val="2"/>
            <w:tcBorders>
              <w:top w:val="single" w:sz="4" w:space="0" w:color="auto"/>
            </w:tcBorders>
            <w:shd w:val="clear" w:color="auto" w:fill="FAFAFA"/>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0D6A79" w:rsidRPr="00612CD5" w:rsidRDefault="000D6A79" w:rsidP="004565E3">
            <w:pPr>
              <w:pStyle w:val="BlockText"/>
              <w:ind w:left="0" w:right="-72" w:firstLine="0"/>
              <w:jc w:val="center"/>
              <w:rPr>
                <w:rFonts w:ascii="Arial" w:hAnsi="Arial" w:cs="Arial"/>
                <w:color w:val="auto"/>
                <w:spacing w:val="-4"/>
                <w:sz w:val="16"/>
                <w:szCs w:val="16"/>
                <w:lang w:val="en-GB"/>
              </w:rPr>
            </w:pPr>
          </w:p>
        </w:tc>
      </w:tr>
      <w:tr w:rsidR="000568D3" w:rsidRPr="00612CD5" w:rsidTr="00F44C22">
        <w:tc>
          <w:tcPr>
            <w:tcW w:w="5078" w:type="dxa"/>
            <w:shd w:val="clear" w:color="auto" w:fill="auto"/>
          </w:tcPr>
          <w:p w:rsidR="000568D3" w:rsidRPr="0057465E" w:rsidRDefault="000568D3" w:rsidP="000568D3">
            <w:pPr>
              <w:pStyle w:val="BlockText"/>
              <w:ind w:left="829" w:right="0" w:firstLine="0"/>
              <w:rPr>
                <w:rFonts w:ascii="Arial" w:hAnsi="Arial" w:cs="Arial"/>
                <w:b/>
                <w:bCs/>
                <w:color w:val="auto"/>
                <w:sz w:val="16"/>
                <w:szCs w:val="16"/>
                <w:lang w:val="en-GB"/>
              </w:rPr>
            </w:pPr>
            <w:r w:rsidRPr="0057465E">
              <w:rPr>
                <w:rFonts w:ascii="Arial" w:hAnsi="Arial" w:cs="Arial"/>
                <w:b/>
                <w:bCs/>
                <w:color w:val="auto"/>
                <w:sz w:val="16"/>
                <w:szCs w:val="16"/>
                <w:lang w:val="en-GB"/>
              </w:rPr>
              <w:t>Financial assets</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0568D3" w:rsidRPr="00612CD5" w:rsidRDefault="000568D3" w:rsidP="000568D3">
            <w:pPr>
              <w:pStyle w:val="BlockText"/>
              <w:ind w:left="0" w:right="-72" w:firstLine="0"/>
              <w:jc w:val="center"/>
              <w:rPr>
                <w:rFonts w:ascii="Arial" w:hAnsi="Arial" w:cs="Arial"/>
                <w:color w:val="auto"/>
                <w:spacing w:val="-4"/>
                <w:sz w:val="16"/>
                <w:szCs w:val="16"/>
                <w:lang w:val="en-GB"/>
              </w:rPr>
            </w:pPr>
          </w:p>
        </w:tc>
      </w:tr>
      <w:tr w:rsidR="000568D3" w:rsidRPr="00612CD5" w:rsidTr="00F44C22">
        <w:tc>
          <w:tcPr>
            <w:tcW w:w="5078" w:type="dxa"/>
            <w:shd w:val="clear" w:color="auto" w:fill="auto"/>
          </w:tcPr>
          <w:p w:rsidR="000568D3" w:rsidRPr="0057465E" w:rsidRDefault="000568D3" w:rsidP="000568D3">
            <w:pPr>
              <w:pStyle w:val="BlockText"/>
              <w:ind w:left="829" w:right="0" w:firstLine="0"/>
              <w:jc w:val="left"/>
              <w:rPr>
                <w:rFonts w:ascii="Arial" w:hAnsi="Arial" w:cs="Arial"/>
                <w:color w:val="auto"/>
                <w:sz w:val="16"/>
                <w:szCs w:val="16"/>
                <w:lang w:val="en-GB"/>
              </w:rPr>
            </w:pPr>
            <w:bookmarkStart w:id="16" w:name="_Hlk63602200"/>
            <w:r w:rsidRPr="0057465E">
              <w:rPr>
                <w:rFonts w:ascii="Arial" w:hAnsi="Arial" w:cs="Arial"/>
                <w:color w:val="auto"/>
                <w:sz w:val="16"/>
                <w:szCs w:val="16"/>
                <w:lang w:val="en-GB"/>
              </w:rPr>
              <w:t>Cash and cash equivalents</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15,000,000</w:t>
            </w: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68,696</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gridSpan w:val="2"/>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22,523,272</w:t>
            </w:r>
          </w:p>
        </w:tc>
        <w:tc>
          <w:tcPr>
            <w:tcW w:w="1053"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37,591,968</w:t>
            </w:r>
          </w:p>
        </w:tc>
        <w:tc>
          <w:tcPr>
            <w:tcW w:w="1074" w:type="dxa"/>
            <w:shd w:val="clear" w:color="auto" w:fill="FAFAFA"/>
            <w:vAlign w:val="bottom"/>
          </w:tcPr>
          <w:p w:rsidR="000568D3" w:rsidRPr="00612CD5" w:rsidRDefault="000568D3" w:rsidP="006C0FD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0.25 - 0.55</w:t>
            </w:r>
          </w:p>
        </w:tc>
      </w:tr>
      <w:tr w:rsidR="0057465E" w:rsidRPr="00612CD5" w:rsidTr="00F44C22">
        <w:tc>
          <w:tcPr>
            <w:tcW w:w="5078" w:type="dxa"/>
            <w:shd w:val="clear" w:color="auto" w:fill="auto"/>
          </w:tcPr>
          <w:p w:rsidR="0057465E" w:rsidRPr="0057465E" w:rsidRDefault="0057465E" w:rsidP="000568D3">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Financial assets measured at amortised cost</w:t>
            </w:r>
          </w:p>
        </w:tc>
        <w:tc>
          <w:tcPr>
            <w:tcW w:w="1080" w:type="dxa"/>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57465E" w:rsidRPr="00612CD5" w:rsidRDefault="0057465E" w:rsidP="000568D3">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57465E" w:rsidRPr="00612CD5" w:rsidRDefault="0057465E" w:rsidP="006C0FDD">
            <w:pPr>
              <w:pStyle w:val="BlockText"/>
              <w:ind w:left="0" w:right="-72" w:firstLine="0"/>
              <w:jc w:val="right"/>
              <w:rPr>
                <w:rFonts w:ascii="Arial" w:hAnsi="Arial" w:cs="Arial"/>
                <w:color w:val="auto"/>
                <w:spacing w:val="-4"/>
                <w:sz w:val="16"/>
                <w:szCs w:val="16"/>
                <w:lang w:val="en-GB"/>
              </w:rPr>
            </w:pPr>
          </w:p>
        </w:tc>
      </w:tr>
      <w:tr w:rsidR="000568D3" w:rsidRPr="00612CD5" w:rsidTr="00F44C22">
        <w:tc>
          <w:tcPr>
            <w:tcW w:w="5078" w:type="dxa"/>
            <w:shd w:val="clear" w:color="auto" w:fill="auto"/>
          </w:tcPr>
          <w:p w:rsidR="000568D3" w:rsidRPr="0057465E" w:rsidRDefault="0057465E" w:rsidP="0057465E">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 xml:space="preserve">   </w:t>
            </w:r>
            <w:r w:rsidR="000E3643" w:rsidRPr="0057465E">
              <w:rPr>
                <w:rFonts w:ascii="Arial" w:hAnsi="Arial" w:cs="Arial"/>
                <w:color w:val="auto"/>
                <w:sz w:val="16"/>
                <w:szCs w:val="16"/>
                <w:lang w:val="en-GB"/>
              </w:rPr>
              <w:t>-</w:t>
            </w:r>
            <w:r w:rsidR="002C4298" w:rsidRPr="0057465E">
              <w:rPr>
                <w:rFonts w:ascii="Arial" w:hAnsi="Arial" w:cs="Arial"/>
                <w:color w:val="auto"/>
                <w:sz w:val="16"/>
                <w:szCs w:val="16"/>
                <w:lang w:val="en-GB"/>
              </w:rPr>
              <w:t xml:space="preserve"> Fixed</w:t>
            </w:r>
            <w:r w:rsidR="000E3643" w:rsidRPr="0057465E">
              <w:rPr>
                <w:rFonts w:ascii="Arial" w:hAnsi="Arial" w:cs="Arial"/>
                <w:color w:val="auto"/>
                <w:sz w:val="16"/>
                <w:szCs w:val="16"/>
                <w:lang w:val="en-GB"/>
              </w:rPr>
              <w:t xml:space="preserve"> </w:t>
            </w:r>
            <w:r w:rsidR="002C4298" w:rsidRPr="0057465E">
              <w:rPr>
                <w:rFonts w:ascii="Arial" w:hAnsi="Arial" w:cs="Arial"/>
                <w:color w:val="auto"/>
                <w:sz w:val="16"/>
                <w:szCs w:val="16"/>
                <w:lang w:val="en-GB"/>
              </w:rPr>
              <w:t>deposits</w:t>
            </w:r>
            <w:r w:rsidR="0046601E" w:rsidRPr="0057465E">
              <w:rPr>
                <w:rFonts w:ascii="Arial" w:hAnsi="Arial" w:cs="Arial"/>
                <w:color w:val="auto"/>
                <w:sz w:val="16"/>
                <w:szCs w:val="16"/>
                <w:lang w:val="en-GB"/>
              </w:rPr>
              <w:t xml:space="preserve"> six-months</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15,000,000</w:t>
            </w: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gridSpan w:val="2"/>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15,000,000</w:t>
            </w:r>
          </w:p>
        </w:tc>
        <w:tc>
          <w:tcPr>
            <w:tcW w:w="1074" w:type="dxa"/>
            <w:shd w:val="clear" w:color="auto" w:fill="FAFAFA"/>
            <w:vAlign w:val="bottom"/>
          </w:tcPr>
          <w:p w:rsidR="000568D3" w:rsidRPr="00612CD5" w:rsidRDefault="000568D3" w:rsidP="006C0FD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1.10</w:t>
            </w:r>
          </w:p>
        </w:tc>
      </w:tr>
      <w:tr w:rsidR="000568D3" w:rsidRPr="00612CD5" w:rsidTr="00F44C22">
        <w:tc>
          <w:tcPr>
            <w:tcW w:w="5078" w:type="dxa"/>
            <w:shd w:val="clear" w:color="auto" w:fill="auto"/>
          </w:tcPr>
          <w:p w:rsidR="000568D3" w:rsidRPr="0057465E" w:rsidRDefault="000568D3" w:rsidP="000568D3">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 xml:space="preserve">Restricted deposits at </w:t>
            </w:r>
            <w:r w:rsidR="00765549" w:rsidRPr="0057465E">
              <w:rPr>
                <w:rFonts w:ascii="Arial" w:hAnsi="Arial" w:cs="Arial"/>
                <w:color w:val="auto"/>
                <w:sz w:val="16"/>
                <w:szCs w:val="16"/>
                <w:lang w:val="en-GB"/>
              </w:rPr>
              <w:t xml:space="preserve">a </w:t>
            </w:r>
            <w:r w:rsidRPr="0057465E">
              <w:rPr>
                <w:rFonts w:ascii="Arial" w:hAnsi="Arial" w:cs="Arial"/>
                <w:color w:val="auto"/>
                <w:sz w:val="16"/>
                <w:szCs w:val="16"/>
                <w:lang w:val="en-GB"/>
              </w:rPr>
              <w:t>financial institution</w:t>
            </w:r>
          </w:p>
        </w:tc>
        <w:tc>
          <w:tcPr>
            <w:tcW w:w="1080" w:type="dxa"/>
            <w:shd w:val="clear" w:color="auto" w:fill="FAFAFA"/>
            <w:vAlign w:val="bottom"/>
          </w:tcPr>
          <w:p w:rsidR="000568D3" w:rsidRPr="00612CD5" w:rsidRDefault="008E6029"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990" w:type="dxa"/>
            <w:shd w:val="clear" w:color="auto" w:fill="FAFAFA"/>
            <w:vAlign w:val="bottom"/>
          </w:tcPr>
          <w:p w:rsidR="000568D3" w:rsidRPr="00612CD5" w:rsidRDefault="008E6029"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1,047,459</w:t>
            </w: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gridSpan w:val="2"/>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1,047,459</w:t>
            </w:r>
          </w:p>
        </w:tc>
        <w:tc>
          <w:tcPr>
            <w:tcW w:w="1074" w:type="dxa"/>
            <w:shd w:val="clear" w:color="auto" w:fill="FAFAFA"/>
            <w:vAlign w:val="bottom"/>
          </w:tcPr>
          <w:p w:rsidR="000568D3" w:rsidRPr="00612CD5" w:rsidRDefault="000568D3" w:rsidP="006C0FD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0.</w:t>
            </w:r>
            <w:r w:rsidR="001A3872">
              <w:rPr>
                <w:rFonts w:ascii="Arial" w:hAnsi="Arial" w:cs="Arial"/>
                <w:color w:val="auto"/>
                <w:spacing w:val="-4"/>
                <w:sz w:val="16"/>
                <w:szCs w:val="16"/>
                <w:lang w:val="en-GB"/>
              </w:rPr>
              <w:t>2</w:t>
            </w:r>
            <w:r w:rsidRPr="00612CD5">
              <w:rPr>
                <w:rFonts w:ascii="Arial" w:hAnsi="Arial" w:cs="Arial"/>
                <w:color w:val="auto"/>
                <w:spacing w:val="-4"/>
                <w:sz w:val="16"/>
                <w:szCs w:val="16"/>
                <w:lang w:val="en-GB"/>
              </w:rPr>
              <w:t>0</w:t>
            </w:r>
          </w:p>
        </w:tc>
      </w:tr>
      <w:tr w:rsidR="000568D3" w:rsidRPr="00612CD5" w:rsidTr="00F44C22">
        <w:tc>
          <w:tcPr>
            <w:tcW w:w="5078" w:type="dxa"/>
            <w:shd w:val="clear" w:color="auto" w:fill="auto"/>
          </w:tcPr>
          <w:p w:rsidR="000568D3" w:rsidRPr="0057465E" w:rsidRDefault="000568D3" w:rsidP="000568D3">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17" w:type="dxa"/>
            <w:gridSpan w:val="2"/>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0568D3" w:rsidRPr="00612CD5" w:rsidRDefault="000568D3" w:rsidP="000568D3">
            <w:pPr>
              <w:pStyle w:val="BlockText"/>
              <w:ind w:left="0" w:right="-72" w:firstLine="0"/>
              <w:jc w:val="center"/>
              <w:rPr>
                <w:rFonts w:ascii="Arial" w:hAnsi="Arial" w:cs="Arial"/>
                <w:color w:val="auto"/>
                <w:spacing w:val="-4"/>
                <w:sz w:val="16"/>
                <w:szCs w:val="16"/>
                <w:lang w:val="en-GB"/>
              </w:rPr>
            </w:pPr>
          </w:p>
        </w:tc>
      </w:tr>
      <w:tr w:rsidR="000568D3" w:rsidRPr="00612CD5" w:rsidTr="00F44C22">
        <w:trPr>
          <w:trHeight w:val="66"/>
        </w:trPr>
        <w:tc>
          <w:tcPr>
            <w:tcW w:w="5078" w:type="dxa"/>
            <w:shd w:val="clear" w:color="auto" w:fill="auto"/>
          </w:tcPr>
          <w:p w:rsidR="000568D3" w:rsidRPr="0057465E" w:rsidRDefault="000568D3" w:rsidP="000568D3">
            <w:pPr>
              <w:pStyle w:val="BlockText"/>
              <w:ind w:left="829" w:right="0" w:firstLine="0"/>
              <w:rPr>
                <w:rFonts w:ascii="Arial" w:hAnsi="Arial" w:cs="Arial"/>
                <w:color w:val="auto"/>
                <w:sz w:val="16"/>
                <w:szCs w:val="16"/>
              </w:rPr>
            </w:pPr>
          </w:p>
        </w:tc>
        <w:tc>
          <w:tcPr>
            <w:tcW w:w="1080" w:type="dxa"/>
            <w:tcBorders>
              <w:bottom w:val="single" w:sz="4" w:space="0" w:color="auto"/>
            </w:tcBorders>
            <w:shd w:val="clear" w:color="auto" w:fill="FAFAFA"/>
            <w:vAlign w:val="bottom"/>
          </w:tcPr>
          <w:p w:rsidR="000568D3" w:rsidRPr="00612CD5" w:rsidRDefault="00866687"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30,000,000</w:t>
            </w:r>
          </w:p>
        </w:tc>
        <w:tc>
          <w:tcPr>
            <w:tcW w:w="990" w:type="dxa"/>
            <w:tcBorders>
              <w:bottom w:val="single" w:sz="4" w:space="0" w:color="auto"/>
            </w:tcBorders>
            <w:shd w:val="clear" w:color="auto" w:fill="FAFAFA"/>
            <w:vAlign w:val="bottom"/>
          </w:tcPr>
          <w:p w:rsidR="000568D3" w:rsidRPr="00612CD5" w:rsidRDefault="00866687"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1,047,459</w:t>
            </w:r>
          </w:p>
        </w:tc>
        <w:tc>
          <w:tcPr>
            <w:tcW w:w="990" w:type="dxa"/>
            <w:tcBorders>
              <w:bottom w:val="single" w:sz="4" w:space="0" w:color="auto"/>
            </w:tcBorders>
            <w:shd w:val="clear" w:color="auto" w:fill="FAFAFA"/>
            <w:vAlign w:val="bottom"/>
          </w:tcPr>
          <w:p w:rsidR="000568D3" w:rsidRPr="00612CD5" w:rsidRDefault="002738D2"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2738D2" w:rsidP="000568D3">
            <w:pPr>
              <w:pStyle w:val="BlockText"/>
              <w:ind w:left="0" w:right="-72" w:firstLine="0"/>
              <w:jc w:val="right"/>
              <w:rPr>
                <w:rFonts w:ascii="Arial" w:hAnsi="Arial" w:cs="Arial"/>
                <w:color w:val="auto"/>
                <w:spacing w:val="-4"/>
                <w:sz w:val="16"/>
                <w:szCs w:val="16"/>
                <w:cs/>
              </w:rPr>
            </w:pPr>
            <w:r w:rsidRPr="00612CD5">
              <w:rPr>
                <w:rFonts w:ascii="Arial" w:hAnsi="Arial" w:cs="Arial"/>
                <w:color w:val="auto"/>
                <w:spacing w:val="-4"/>
                <w:sz w:val="16"/>
                <w:szCs w:val="16"/>
              </w:rPr>
              <w:t>68,696</w:t>
            </w:r>
          </w:p>
        </w:tc>
        <w:tc>
          <w:tcPr>
            <w:tcW w:w="1080" w:type="dxa"/>
            <w:tcBorders>
              <w:bottom w:val="single" w:sz="4" w:space="0" w:color="auto"/>
            </w:tcBorders>
            <w:shd w:val="clear" w:color="auto" w:fill="FAFAFA"/>
            <w:vAlign w:val="bottom"/>
          </w:tcPr>
          <w:p w:rsidR="000568D3" w:rsidRPr="00612CD5" w:rsidRDefault="002738D2"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2738D2"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FAFAFA"/>
            <w:vAlign w:val="bottom"/>
          </w:tcPr>
          <w:p w:rsidR="000568D3" w:rsidRPr="00612CD5" w:rsidRDefault="00866687"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22,523,272</w:t>
            </w:r>
          </w:p>
        </w:tc>
        <w:tc>
          <w:tcPr>
            <w:tcW w:w="1053" w:type="dxa"/>
            <w:tcBorders>
              <w:bottom w:val="single" w:sz="4" w:space="0" w:color="auto"/>
            </w:tcBorders>
            <w:shd w:val="clear" w:color="auto" w:fill="FAFAFA"/>
            <w:vAlign w:val="bottom"/>
          </w:tcPr>
          <w:p w:rsidR="000568D3" w:rsidRPr="00612CD5" w:rsidRDefault="005F5FD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53,639,427</w:t>
            </w:r>
          </w:p>
        </w:tc>
        <w:tc>
          <w:tcPr>
            <w:tcW w:w="1074" w:type="dxa"/>
            <w:tcBorders>
              <w:bottom w:val="single" w:sz="4" w:space="0" w:color="auto"/>
            </w:tcBorders>
            <w:shd w:val="clear" w:color="auto" w:fill="FAFAFA"/>
            <w:vAlign w:val="bottom"/>
          </w:tcPr>
          <w:p w:rsidR="000568D3" w:rsidRPr="00612CD5" w:rsidRDefault="000568D3" w:rsidP="000568D3">
            <w:pPr>
              <w:pStyle w:val="BlockText"/>
              <w:ind w:left="0" w:right="-72" w:firstLine="0"/>
              <w:jc w:val="center"/>
              <w:rPr>
                <w:rFonts w:ascii="Arial" w:hAnsi="Arial" w:cs="Arial"/>
                <w:color w:val="auto"/>
                <w:spacing w:val="-4"/>
                <w:sz w:val="16"/>
                <w:szCs w:val="16"/>
                <w:lang w:val="en-GB"/>
              </w:rPr>
            </w:pPr>
          </w:p>
        </w:tc>
      </w:tr>
      <w:tr w:rsidR="000568D3" w:rsidRPr="00612CD5" w:rsidTr="00F44C22">
        <w:tc>
          <w:tcPr>
            <w:tcW w:w="5078" w:type="dxa"/>
            <w:shd w:val="clear" w:color="auto" w:fill="auto"/>
          </w:tcPr>
          <w:p w:rsidR="000568D3" w:rsidRPr="0057465E" w:rsidRDefault="000568D3" w:rsidP="000568D3">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17" w:type="dxa"/>
            <w:gridSpan w:val="2"/>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0568D3" w:rsidRPr="00612CD5" w:rsidRDefault="000568D3" w:rsidP="000568D3">
            <w:pPr>
              <w:pStyle w:val="BlockText"/>
              <w:ind w:left="0" w:right="-72" w:firstLine="0"/>
              <w:jc w:val="center"/>
              <w:rPr>
                <w:rFonts w:ascii="Arial" w:hAnsi="Arial" w:cs="Arial"/>
                <w:color w:val="auto"/>
                <w:spacing w:val="-4"/>
                <w:sz w:val="16"/>
                <w:szCs w:val="16"/>
                <w:lang w:val="en-GB"/>
              </w:rPr>
            </w:pPr>
          </w:p>
        </w:tc>
      </w:tr>
      <w:tr w:rsidR="000568D3" w:rsidRPr="00612CD5" w:rsidTr="00F44C22">
        <w:tc>
          <w:tcPr>
            <w:tcW w:w="5078" w:type="dxa"/>
            <w:shd w:val="clear" w:color="auto" w:fill="auto"/>
          </w:tcPr>
          <w:p w:rsidR="000568D3" w:rsidRPr="0057465E" w:rsidRDefault="000568D3" w:rsidP="000568D3">
            <w:pPr>
              <w:pStyle w:val="BlockText"/>
              <w:ind w:left="829" w:right="0" w:firstLine="0"/>
              <w:rPr>
                <w:rFonts w:ascii="Arial" w:hAnsi="Arial" w:cs="Arial"/>
                <w:b/>
                <w:bCs/>
                <w:color w:val="auto"/>
                <w:sz w:val="16"/>
                <w:szCs w:val="16"/>
                <w:lang w:val="en-GB"/>
              </w:rPr>
            </w:pPr>
            <w:r w:rsidRPr="0057465E">
              <w:rPr>
                <w:rFonts w:ascii="Arial" w:hAnsi="Arial" w:cs="Arial"/>
                <w:b/>
                <w:bCs/>
                <w:color w:val="auto"/>
                <w:sz w:val="16"/>
                <w:szCs w:val="16"/>
                <w:lang w:val="en-GB"/>
              </w:rPr>
              <w:t>Financial liabilities</w:t>
            </w: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17" w:type="dxa"/>
            <w:gridSpan w:val="2"/>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0568D3" w:rsidRPr="00612CD5" w:rsidRDefault="000568D3" w:rsidP="000568D3">
            <w:pPr>
              <w:pStyle w:val="BlockText"/>
              <w:ind w:left="0" w:right="-72" w:firstLine="0"/>
              <w:jc w:val="center"/>
              <w:rPr>
                <w:rFonts w:ascii="Arial" w:hAnsi="Arial" w:cs="Arial"/>
                <w:color w:val="auto"/>
                <w:spacing w:val="-4"/>
                <w:sz w:val="16"/>
                <w:szCs w:val="16"/>
                <w:lang w:val="en-GB"/>
              </w:rPr>
            </w:pPr>
          </w:p>
        </w:tc>
      </w:tr>
      <w:tr w:rsidR="000568D3" w:rsidRPr="00612CD5" w:rsidTr="00F44C22">
        <w:tc>
          <w:tcPr>
            <w:tcW w:w="5078" w:type="dxa"/>
            <w:shd w:val="clear" w:color="auto" w:fill="auto"/>
          </w:tcPr>
          <w:p w:rsidR="000568D3" w:rsidRPr="0057465E" w:rsidRDefault="00EC02C7" w:rsidP="000568D3">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Lease liabilities</w:t>
            </w:r>
          </w:p>
        </w:tc>
        <w:tc>
          <w:tcPr>
            <w:tcW w:w="1080" w:type="dxa"/>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512,916</w:t>
            </w:r>
          </w:p>
        </w:tc>
        <w:tc>
          <w:tcPr>
            <w:tcW w:w="990" w:type="dxa"/>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1,391,469</w:t>
            </w:r>
          </w:p>
        </w:tc>
        <w:tc>
          <w:tcPr>
            <w:tcW w:w="990" w:type="dxa"/>
            <w:tcBorders>
              <w:bottom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1,904,385</w:t>
            </w:r>
          </w:p>
        </w:tc>
        <w:tc>
          <w:tcPr>
            <w:tcW w:w="1074" w:type="dxa"/>
            <w:tcBorders>
              <w:bottom w:val="single" w:sz="4" w:space="0" w:color="auto"/>
            </w:tcBorders>
            <w:shd w:val="clear" w:color="auto" w:fill="FAFAFA"/>
            <w:vAlign w:val="bottom"/>
          </w:tcPr>
          <w:p w:rsidR="000568D3" w:rsidRPr="00612CD5" w:rsidRDefault="002D189C" w:rsidP="006C0FDD">
            <w:pPr>
              <w:pStyle w:val="BlockText"/>
              <w:ind w:left="0" w:right="-72" w:firstLine="0"/>
              <w:jc w:val="right"/>
              <w:rPr>
                <w:rFonts w:ascii="Arial" w:hAnsi="Arial" w:cs="Arial"/>
                <w:spacing w:val="-4"/>
                <w:sz w:val="16"/>
                <w:szCs w:val="16"/>
                <w:lang w:val="en-GB"/>
              </w:rPr>
            </w:pPr>
            <w:r w:rsidRPr="00612CD5">
              <w:rPr>
                <w:rFonts w:ascii="Arial" w:hAnsi="Arial" w:cs="Arial"/>
                <w:color w:val="auto"/>
                <w:spacing w:val="-4"/>
                <w:sz w:val="16"/>
                <w:szCs w:val="16"/>
                <w:lang w:val="en-GB"/>
              </w:rPr>
              <w:t>3.18 - 6.12</w:t>
            </w:r>
          </w:p>
        </w:tc>
      </w:tr>
      <w:tr w:rsidR="000568D3" w:rsidRPr="00612CD5" w:rsidTr="00F44C22">
        <w:tc>
          <w:tcPr>
            <w:tcW w:w="5078" w:type="dxa"/>
            <w:shd w:val="clear" w:color="auto" w:fill="auto"/>
          </w:tcPr>
          <w:p w:rsidR="000568D3" w:rsidRPr="00612CD5" w:rsidRDefault="000568D3" w:rsidP="000568D3">
            <w:pPr>
              <w:pStyle w:val="BlockText"/>
              <w:ind w:left="829" w:right="0" w:firstLine="0"/>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99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1017" w:type="dxa"/>
            <w:gridSpan w:val="2"/>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1053" w:type="dxa"/>
            <w:tcBorders>
              <w:top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spacing w:val="-4"/>
                <w:sz w:val="16"/>
                <w:szCs w:val="16"/>
                <w:lang w:val="en-GB"/>
              </w:rPr>
            </w:pPr>
          </w:p>
        </w:tc>
        <w:tc>
          <w:tcPr>
            <w:tcW w:w="1074" w:type="dxa"/>
            <w:tcBorders>
              <w:top w:val="single" w:sz="4" w:space="0" w:color="auto"/>
            </w:tcBorders>
            <w:shd w:val="clear" w:color="auto" w:fill="FAFAFA"/>
            <w:vAlign w:val="bottom"/>
          </w:tcPr>
          <w:p w:rsidR="000568D3" w:rsidRPr="00612CD5" w:rsidRDefault="000568D3" w:rsidP="000568D3">
            <w:pPr>
              <w:pStyle w:val="BlockText"/>
              <w:ind w:left="0" w:right="-72" w:firstLine="0"/>
              <w:jc w:val="center"/>
              <w:rPr>
                <w:rFonts w:ascii="Arial" w:hAnsi="Arial" w:cs="Arial"/>
                <w:spacing w:val="-4"/>
                <w:sz w:val="16"/>
                <w:szCs w:val="16"/>
                <w:lang w:val="en-GB"/>
              </w:rPr>
            </w:pPr>
          </w:p>
        </w:tc>
      </w:tr>
      <w:tr w:rsidR="000568D3" w:rsidRPr="00612CD5" w:rsidTr="00F44C22">
        <w:tc>
          <w:tcPr>
            <w:tcW w:w="5078" w:type="dxa"/>
            <w:shd w:val="clear" w:color="auto" w:fill="auto"/>
          </w:tcPr>
          <w:p w:rsidR="000568D3" w:rsidRPr="00612CD5" w:rsidRDefault="000568D3" w:rsidP="002738D2">
            <w:pPr>
              <w:pStyle w:val="BlockText"/>
              <w:ind w:right="0"/>
              <w:rPr>
                <w:rFonts w:ascii="Arial" w:hAnsi="Arial" w:cs="Arial"/>
                <w:spacing w:val="-4"/>
                <w:sz w:val="16"/>
                <w:szCs w:val="16"/>
                <w:lang w:val="en-GB"/>
              </w:rPr>
            </w:pPr>
          </w:p>
        </w:tc>
        <w:tc>
          <w:tcPr>
            <w:tcW w:w="1080" w:type="dxa"/>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512,916</w:t>
            </w:r>
          </w:p>
        </w:tc>
        <w:tc>
          <w:tcPr>
            <w:tcW w:w="990" w:type="dxa"/>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1,391,469</w:t>
            </w:r>
          </w:p>
        </w:tc>
        <w:tc>
          <w:tcPr>
            <w:tcW w:w="990" w:type="dxa"/>
            <w:tcBorders>
              <w:bottom w:val="single" w:sz="4" w:space="0" w:color="auto"/>
            </w:tcBorders>
            <w:shd w:val="clear" w:color="auto" w:fill="FAFAFA"/>
            <w:vAlign w:val="bottom"/>
          </w:tcPr>
          <w:p w:rsidR="000568D3" w:rsidRPr="00612CD5" w:rsidRDefault="00682697"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682697"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682697"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0568D3" w:rsidRPr="00612CD5" w:rsidRDefault="00682697"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gridSpan w:val="2"/>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rsidR="000568D3" w:rsidRPr="00612CD5" w:rsidRDefault="00E501AB" w:rsidP="000568D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1,904,385</w:t>
            </w:r>
          </w:p>
        </w:tc>
        <w:tc>
          <w:tcPr>
            <w:tcW w:w="1074" w:type="dxa"/>
            <w:tcBorders>
              <w:bottom w:val="single" w:sz="4" w:space="0" w:color="auto"/>
            </w:tcBorders>
            <w:shd w:val="clear" w:color="auto" w:fill="FAFAFA"/>
            <w:vAlign w:val="bottom"/>
          </w:tcPr>
          <w:p w:rsidR="000568D3" w:rsidRPr="00612CD5" w:rsidRDefault="000568D3" w:rsidP="000568D3">
            <w:pPr>
              <w:pStyle w:val="BlockText"/>
              <w:ind w:left="0" w:right="-72" w:firstLine="0"/>
              <w:jc w:val="right"/>
              <w:rPr>
                <w:rFonts w:ascii="Arial" w:hAnsi="Arial" w:cs="Arial"/>
                <w:color w:val="auto"/>
                <w:spacing w:val="-4"/>
                <w:sz w:val="16"/>
                <w:szCs w:val="16"/>
                <w:lang w:val="en-GB"/>
              </w:rPr>
            </w:pPr>
          </w:p>
        </w:tc>
      </w:tr>
      <w:bookmarkEnd w:id="16"/>
    </w:tbl>
    <w:p w:rsidR="000D6A79" w:rsidRPr="00612CD5" w:rsidRDefault="000D6A79" w:rsidP="0057465E">
      <w:pPr>
        <w:rPr>
          <w:rFonts w:ascii="Arial" w:hAnsi="Arial" w:cs="Arial"/>
          <w:sz w:val="16"/>
          <w:szCs w:val="16"/>
          <w:lang w:val="en-GB"/>
        </w:rPr>
      </w:pPr>
    </w:p>
    <w:tbl>
      <w:tblPr>
        <w:tblW w:w="14522" w:type="dxa"/>
        <w:tblInd w:w="142" w:type="dxa"/>
        <w:tblLayout w:type="fixed"/>
        <w:tblLook w:val="04A0" w:firstRow="1" w:lastRow="0" w:firstColumn="1" w:lastColumn="0" w:noHBand="0" w:noVBand="1"/>
      </w:tblPr>
      <w:tblGrid>
        <w:gridCol w:w="5078"/>
        <w:gridCol w:w="1080"/>
        <w:gridCol w:w="990"/>
        <w:gridCol w:w="990"/>
        <w:gridCol w:w="1080"/>
        <w:gridCol w:w="1080"/>
        <w:gridCol w:w="1080"/>
        <w:gridCol w:w="1017"/>
        <w:gridCol w:w="1053"/>
        <w:gridCol w:w="1074"/>
      </w:tblGrid>
      <w:tr w:rsidR="000D6A79" w:rsidRPr="00612CD5" w:rsidTr="00F44C22">
        <w:tc>
          <w:tcPr>
            <w:tcW w:w="5078" w:type="dxa"/>
            <w:shd w:val="clear" w:color="auto" w:fill="auto"/>
          </w:tcPr>
          <w:p w:rsidR="000D6A79" w:rsidRPr="00612CD5" w:rsidRDefault="000D6A79" w:rsidP="004565E3">
            <w:pPr>
              <w:pStyle w:val="BlockText"/>
              <w:ind w:left="829" w:right="0" w:firstLine="0"/>
              <w:rPr>
                <w:rFonts w:ascii="Arial" w:hAnsi="Arial" w:cs="Arial"/>
                <w:b/>
                <w:bCs/>
                <w:color w:val="auto"/>
                <w:spacing w:val="-4"/>
                <w:sz w:val="16"/>
                <w:szCs w:val="16"/>
                <w:lang w:val="en-GB"/>
              </w:rPr>
            </w:pPr>
          </w:p>
        </w:tc>
        <w:tc>
          <w:tcPr>
            <w:tcW w:w="9444" w:type="dxa"/>
            <w:gridSpan w:val="9"/>
            <w:tcBorders>
              <w:top w:val="single" w:sz="4" w:space="0" w:color="auto"/>
              <w:bottom w:val="single" w:sz="4" w:space="0" w:color="auto"/>
            </w:tcBorders>
            <w:shd w:val="clear" w:color="auto" w:fill="auto"/>
          </w:tcPr>
          <w:p w:rsidR="000D6A79" w:rsidRPr="00612CD5" w:rsidRDefault="000D6A79" w:rsidP="004565E3">
            <w:pPr>
              <w:pStyle w:val="BlockText"/>
              <w:ind w:left="0" w:right="-72" w:firstLine="0"/>
              <w:jc w:val="center"/>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Separate financial statements</w:t>
            </w:r>
          </w:p>
        </w:tc>
      </w:tr>
      <w:tr w:rsidR="000D6A79" w:rsidRPr="00612CD5" w:rsidTr="00F44C22">
        <w:tc>
          <w:tcPr>
            <w:tcW w:w="5078" w:type="dxa"/>
            <w:shd w:val="clear" w:color="auto" w:fill="auto"/>
          </w:tcPr>
          <w:p w:rsidR="000D6A79" w:rsidRPr="00612CD5" w:rsidRDefault="000D6A79" w:rsidP="004565E3">
            <w:pPr>
              <w:pStyle w:val="BlockText"/>
              <w:ind w:left="829" w:right="0" w:firstLine="0"/>
              <w:rPr>
                <w:rFonts w:ascii="Arial" w:hAnsi="Arial" w:cs="Arial"/>
                <w:b/>
                <w:bCs/>
                <w:color w:val="auto"/>
                <w:spacing w:val="-4"/>
                <w:sz w:val="16"/>
                <w:szCs w:val="16"/>
                <w:lang w:val="en-GB"/>
              </w:rPr>
            </w:pPr>
          </w:p>
        </w:tc>
        <w:tc>
          <w:tcPr>
            <w:tcW w:w="3060" w:type="dxa"/>
            <w:gridSpan w:val="3"/>
            <w:tcBorders>
              <w:top w:val="single" w:sz="4" w:space="0" w:color="auto"/>
              <w:bottom w:val="single" w:sz="4" w:space="0" w:color="auto"/>
            </w:tcBorders>
            <w:shd w:val="clear" w:color="auto" w:fill="auto"/>
          </w:tcPr>
          <w:p w:rsidR="000D6A79" w:rsidRPr="00612CD5" w:rsidRDefault="000D6A79" w:rsidP="004565E3">
            <w:pPr>
              <w:pStyle w:val="BlockText"/>
              <w:ind w:left="0" w:right="-72" w:firstLine="0"/>
              <w:jc w:val="center"/>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Fixed interest rates</w:t>
            </w:r>
          </w:p>
        </w:tc>
        <w:tc>
          <w:tcPr>
            <w:tcW w:w="3240" w:type="dxa"/>
            <w:gridSpan w:val="3"/>
            <w:tcBorders>
              <w:top w:val="single" w:sz="4" w:space="0" w:color="auto"/>
              <w:bottom w:val="single" w:sz="4" w:space="0" w:color="auto"/>
            </w:tcBorders>
            <w:shd w:val="clear" w:color="auto" w:fill="auto"/>
          </w:tcPr>
          <w:p w:rsidR="000D6A79" w:rsidRPr="00612CD5" w:rsidRDefault="000D6A79" w:rsidP="004565E3">
            <w:pPr>
              <w:pStyle w:val="BlockText"/>
              <w:ind w:left="0" w:right="-72" w:firstLine="0"/>
              <w:jc w:val="center"/>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Floating interest rates</w:t>
            </w:r>
          </w:p>
        </w:tc>
        <w:tc>
          <w:tcPr>
            <w:tcW w:w="1017"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b/>
                <w:bCs/>
                <w:color w:val="auto"/>
                <w:spacing w:val="-4"/>
                <w:sz w:val="16"/>
                <w:szCs w:val="16"/>
                <w:lang w:val="en-GB"/>
              </w:rPr>
            </w:pPr>
            <w:r w:rsidRPr="00612CD5">
              <w:rPr>
                <w:rFonts w:ascii="Arial" w:hAnsi="Arial" w:cs="Arial"/>
                <w:b/>
                <w:bCs/>
                <w:color w:val="auto"/>
                <w:spacing w:val="-4"/>
                <w:sz w:val="16"/>
                <w:szCs w:val="16"/>
                <w:lang w:val="en-GB"/>
              </w:rPr>
              <w:t>Non-</w:t>
            </w:r>
          </w:p>
        </w:tc>
        <w:tc>
          <w:tcPr>
            <w:tcW w:w="1053"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b/>
                <w:bCs/>
                <w:color w:val="auto"/>
                <w:spacing w:val="-4"/>
                <w:sz w:val="16"/>
                <w:szCs w:val="16"/>
                <w:lang w:val="en-GB"/>
              </w:rPr>
            </w:pPr>
          </w:p>
        </w:tc>
        <w:tc>
          <w:tcPr>
            <w:tcW w:w="1074"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b/>
                <w:bCs/>
                <w:color w:val="auto"/>
                <w:spacing w:val="-4"/>
                <w:sz w:val="16"/>
                <w:szCs w:val="16"/>
                <w:lang w:val="en-GB"/>
              </w:rPr>
            </w:pPr>
          </w:p>
        </w:tc>
      </w:tr>
      <w:tr w:rsidR="000D6A79" w:rsidRPr="00612CD5" w:rsidTr="00F44C22">
        <w:tc>
          <w:tcPr>
            <w:tcW w:w="5078" w:type="dxa"/>
            <w:shd w:val="clear" w:color="auto" w:fill="auto"/>
            <w:vAlign w:val="bottom"/>
          </w:tcPr>
          <w:p w:rsidR="000D6A79" w:rsidRPr="0057465E" w:rsidRDefault="000D6A79" w:rsidP="004565E3">
            <w:pPr>
              <w:pStyle w:val="BlockText"/>
              <w:ind w:left="829" w:right="0" w:firstLine="0"/>
              <w:jc w:val="left"/>
              <w:rPr>
                <w:rFonts w:ascii="Arial Bold" w:hAnsi="Arial Bold" w:cs="Arial"/>
                <w:b/>
                <w:bCs/>
                <w:color w:val="auto"/>
                <w:sz w:val="16"/>
                <w:szCs w:val="16"/>
                <w:lang w:val="en-GB"/>
              </w:rPr>
            </w:pPr>
            <w:r w:rsidRPr="0057465E">
              <w:rPr>
                <w:rFonts w:ascii="Arial Bold" w:hAnsi="Arial Bold" w:cs="Arial"/>
                <w:b/>
                <w:bCs/>
                <w:color w:val="auto"/>
                <w:sz w:val="16"/>
                <w:szCs w:val="16"/>
                <w:lang w:val="en-GB"/>
              </w:rPr>
              <w:t>As at 31 December 2019</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Within</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1 year</w:t>
            </w:r>
          </w:p>
          <w:p w:rsidR="000D6A79" w:rsidRPr="00612CD5" w:rsidRDefault="000D6A79" w:rsidP="004565E3">
            <w:pPr>
              <w:pStyle w:val="BlockText"/>
              <w:ind w:left="0" w:right="-72" w:hanging="102"/>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1 - 5</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years</w:t>
            </w:r>
          </w:p>
          <w:p w:rsidR="000D6A79" w:rsidRPr="00612CD5" w:rsidRDefault="000D6A79" w:rsidP="004565E3">
            <w:pPr>
              <w:pStyle w:val="BlockText"/>
              <w:ind w:left="0" w:right="-72" w:hanging="106"/>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Baht</w:t>
            </w:r>
          </w:p>
        </w:tc>
        <w:tc>
          <w:tcPr>
            <w:tcW w:w="99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Over 5</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years</w:t>
            </w:r>
          </w:p>
          <w:p w:rsidR="000D6A79" w:rsidRPr="00612CD5" w:rsidRDefault="000D6A79" w:rsidP="004565E3">
            <w:pPr>
              <w:pStyle w:val="BlockText"/>
              <w:ind w:left="0" w:right="-72" w:hanging="111"/>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Within</w:t>
            </w:r>
          </w:p>
          <w:p w:rsidR="000D6A79" w:rsidRPr="00612CD5" w:rsidRDefault="000D6A79" w:rsidP="004565E3">
            <w:pPr>
              <w:pStyle w:val="BlockText"/>
              <w:ind w:left="0" w:right="-72" w:hanging="115"/>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1 year</w:t>
            </w:r>
          </w:p>
          <w:p w:rsidR="000D6A79" w:rsidRPr="00612CD5" w:rsidRDefault="000D6A79" w:rsidP="004565E3">
            <w:pPr>
              <w:pStyle w:val="BlockText"/>
              <w:ind w:left="0" w:right="-72" w:hanging="115"/>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1 - 5 </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years</w:t>
            </w:r>
          </w:p>
          <w:p w:rsidR="000D6A79" w:rsidRPr="00612CD5" w:rsidRDefault="000D6A79" w:rsidP="004565E3">
            <w:pPr>
              <w:pStyle w:val="BlockText"/>
              <w:ind w:left="0" w:right="-72" w:hanging="105"/>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80" w:type="dxa"/>
            <w:tcBorders>
              <w:top w:val="single" w:sz="4" w:space="0" w:color="auto"/>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Over 5</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xml:space="preserve"> years</w:t>
            </w:r>
          </w:p>
          <w:p w:rsidR="000D6A79" w:rsidRPr="00612CD5" w:rsidRDefault="000D6A79" w:rsidP="004565E3">
            <w:pPr>
              <w:pStyle w:val="BlockText"/>
              <w:ind w:left="0" w:right="-72" w:hanging="109"/>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17" w:type="dxa"/>
            <w:tcBorders>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Interest</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bearing</w:t>
            </w:r>
          </w:p>
          <w:p w:rsidR="000D6A79" w:rsidRPr="00612CD5" w:rsidRDefault="000D6A79" w:rsidP="004565E3">
            <w:pPr>
              <w:pStyle w:val="BlockText"/>
              <w:ind w:left="0" w:right="-72" w:hanging="114"/>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53" w:type="dxa"/>
            <w:tcBorders>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Total</w:t>
            </w:r>
          </w:p>
          <w:p w:rsidR="000D6A79" w:rsidRPr="00612CD5" w:rsidRDefault="000D6A79" w:rsidP="004565E3">
            <w:pPr>
              <w:pStyle w:val="BlockText"/>
              <w:ind w:left="0" w:right="-72" w:hanging="103"/>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Thousand</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Baht</w:t>
            </w:r>
          </w:p>
        </w:tc>
        <w:tc>
          <w:tcPr>
            <w:tcW w:w="1074" w:type="dxa"/>
            <w:tcBorders>
              <w:bottom w:val="single" w:sz="4" w:space="0" w:color="auto"/>
            </w:tcBorders>
            <w:shd w:val="clear" w:color="auto" w:fill="auto"/>
            <w:vAlign w:val="bottom"/>
          </w:tcPr>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Interest</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rate</w:t>
            </w:r>
          </w:p>
          <w:p w:rsidR="000D6A79" w:rsidRPr="00612CD5" w:rsidRDefault="000D6A79" w:rsidP="004565E3">
            <w:pPr>
              <w:pStyle w:val="BlockText"/>
              <w:ind w:left="0" w:right="-72" w:firstLine="0"/>
              <w:jc w:val="right"/>
              <w:rPr>
                <w:rFonts w:ascii="Arial Bold" w:hAnsi="Arial Bold" w:cs="Arial"/>
                <w:b/>
                <w:bCs/>
                <w:color w:val="auto"/>
                <w:spacing w:val="-8"/>
                <w:sz w:val="16"/>
                <w:szCs w:val="16"/>
                <w:lang w:val="en-GB"/>
              </w:rPr>
            </w:pPr>
            <w:r w:rsidRPr="00612CD5">
              <w:rPr>
                <w:rFonts w:ascii="Arial Bold" w:hAnsi="Arial Bold" w:cs="Arial"/>
                <w:b/>
                <w:bCs/>
                <w:color w:val="auto"/>
                <w:spacing w:val="-8"/>
                <w:sz w:val="16"/>
                <w:szCs w:val="16"/>
                <w:lang w:val="en-GB"/>
              </w:rPr>
              <w:t>(% p.a.)</w:t>
            </w:r>
          </w:p>
        </w:tc>
      </w:tr>
      <w:tr w:rsidR="000D6A79" w:rsidRPr="00612CD5" w:rsidTr="00F44C22">
        <w:tc>
          <w:tcPr>
            <w:tcW w:w="5078" w:type="dxa"/>
            <w:shd w:val="clear" w:color="auto" w:fill="auto"/>
          </w:tcPr>
          <w:p w:rsidR="000D6A79" w:rsidRPr="0057465E" w:rsidRDefault="000D6A79" w:rsidP="004565E3">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auto"/>
            <w:vAlign w:val="bottom"/>
          </w:tcPr>
          <w:p w:rsidR="000D6A79" w:rsidRPr="00612CD5" w:rsidRDefault="000D6A79" w:rsidP="004565E3">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auto"/>
            <w:vAlign w:val="bottom"/>
          </w:tcPr>
          <w:p w:rsidR="000D6A79" w:rsidRPr="00612CD5" w:rsidRDefault="000D6A79" w:rsidP="004565E3">
            <w:pPr>
              <w:pStyle w:val="BlockText"/>
              <w:ind w:left="0" w:right="-72" w:firstLine="0"/>
              <w:jc w:val="center"/>
              <w:rPr>
                <w:rFonts w:ascii="Arial" w:hAnsi="Arial" w:cs="Arial"/>
                <w:color w:val="auto"/>
                <w:spacing w:val="-4"/>
                <w:sz w:val="16"/>
                <w:szCs w:val="16"/>
                <w:lang w:val="en-GB"/>
              </w:rPr>
            </w:pPr>
          </w:p>
        </w:tc>
      </w:tr>
      <w:tr w:rsidR="00EC7E2F" w:rsidRPr="00612CD5" w:rsidTr="00F44C22">
        <w:tc>
          <w:tcPr>
            <w:tcW w:w="5078" w:type="dxa"/>
            <w:shd w:val="clear" w:color="auto" w:fill="auto"/>
          </w:tcPr>
          <w:p w:rsidR="00EC7E2F" w:rsidRPr="0057465E" w:rsidRDefault="00EC7E2F" w:rsidP="005D30C3">
            <w:pPr>
              <w:pStyle w:val="BlockText"/>
              <w:ind w:left="829" w:right="0" w:firstLine="0"/>
              <w:rPr>
                <w:rFonts w:ascii="Arial" w:hAnsi="Arial" w:cs="Arial"/>
                <w:b/>
                <w:bCs/>
                <w:color w:val="auto"/>
                <w:sz w:val="16"/>
                <w:szCs w:val="16"/>
                <w:lang w:val="en-GB"/>
              </w:rPr>
            </w:pPr>
            <w:r w:rsidRPr="0057465E">
              <w:rPr>
                <w:rFonts w:ascii="Arial" w:hAnsi="Arial" w:cs="Arial"/>
                <w:b/>
                <w:bCs/>
                <w:color w:val="auto"/>
                <w:sz w:val="16"/>
                <w:szCs w:val="16"/>
                <w:lang w:val="en-GB"/>
              </w:rPr>
              <w:t>Financial assets</w:t>
            </w:r>
          </w:p>
        </w:tc>
        <w:tc>
          <w:tcPr>
            <w:tcW w:w="108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EC7E2F" w:rsidRPr="00612CD5" w:rsidRDefault="00EC7E2F" w:rsidP="005D30C3">
            <w:pPr>
              <w:pStyle w:val="BlockText"/>
              <w:ind w:left="0" w:right="-72" w:firstLine="0"/>
              <w:jc w:val="center"/>
              <w:rPr>
                <w:rFonts w:ascii="Arial" w:hAnsi="Arial" w:cs="Arial"/>
                <w:color w:val="auto"/>
                <w:spacing w:val="-4"/>
                <w:sz w:val="16"/>
                <w:szCs w:val="16"/>
                <w:lang w:val="en-GB"/>
              </w:rPr>
            </w:pPr>
          </w:p>
        </w:tc>
      </w:tr>
      <w:tr w:rsidR="00EC7E2F" w:rsidRPr="00612CD5" w:rsidTr="00F44C22">
        <w:tc>
          <w:tcPr>
            <w:tcW w:w="5078" w:type="dxa"/>
            <w:shd w:val="clear" w:color="auto" w:fill="auto"/>
          </w:tcPr>
          <w:p w:rsidR="00EC7E2F" w:rsidRPr="0057465E" w:rsidRDefault="00EC7E2F" w:rsidP="005D30C3">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Cash and cash equivalents</w:t>
            </w:r>
          </w:p>
        </w:tc>
        <w:tc>
          <w:tcPr>
            <w:tcW w:w="1080" w:type="dxa"/>
            <w:shd w:val="clear" w:color="auto" w:fill="FAFAFA"/>
            <w:vAlign w:val="bottom"/>
          </w:tcPr>
          <w:p w:rsidR="00EC7E2F" w:rsidRPr="00612CD5" w:rsidRDefault="00556AEE"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99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99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EC7E2F" w:rsidRPr="00612CD5" w:rsidRDefault="00556AEE"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591,678</w:t>
            </w:r>
          </w:p>
        </w:tc>
        <w:tc>
          <w:tcPr>
            <w:tcW w:w="108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EC7E2F" w:rsidRPr="00612CD5" w:rsidRDefault="00EC7E2F"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shd w:val="clear" w:color="auto" w:fill="FAFAFA"/>
            <w:vAlign w:val="bottom"/>
          </w:tcPr>
          <w:p w:rsidR="00EC7E2F" w:rsidRPr="00612CD5" w:rsidRDefault="00A6160D"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60,429,557</w:t>
            </w:r>
          </w:p>
        </w:tc>
        <w:tc>
          <w:tcPr>
            <w:tcW w:w="1053" w:type="dxa"/>
            <w:shd w:val="clear" w:color="auto" w:fill="FAFAFA"/>
            <w:vAlign w:val="bottom"/>
          </w:tcPr>
          <w:p w:rsidR="00EC7E2F" w:rsidRPr="00612CD5" w:rsidRDefault="00A6160D" w:rsidP="005D30C3">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61,021,235</w:t>
            </w:r>
          </w:p>
        </w:tc>
        <w:tc>
          <w:tcPr>
            <w:tcW w:w="1074" w:type="dxa"/>
            <w:shd w:val="clear" w:color="auto" w:fill="FAFAFA"/>
            <w:vAlign w:val="bottom"/>
          </w:tcPr>
          <w:p w:rsidR="00EC7E2F" w:rsidRPr="00612CD5" w:rsidRDefault="00A6160D" w:rsidP="006C0FD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0.25 - 0.5</w:t>
            </w:r>
            <w:r w:rsidR="008B45A4" w:rsidRPr="00612CD5">
              <w:rPr>
                <w:rFonts w:ascii="Arial" w:hAnsi="Arial" w:cs="Arial"/>
                <w:color w:val="auto"/>
                <w:spacing w:val="-4"/>
                <w:sz w:val="16"/>
                <w:szCs w:val="16"/>
                <w:lang w:val="en-GB"/>
              </w:rPr>
              <w:t>0</w:t>
            </w:r>
          </w:p>
        </w:tc>
      </w:tr>
      <w:tr w:rsidR="00A6160D" w:rsidRPr="00612CD5" w:rsidTr="00F44C22">
        <w:tc>
          <w:tcPr>
            <w:tcW w:w="5078" w:type="dxa"/>
            <w:shd w:val="clear" w:color="auto" w:fill="auto"/>
          </w:tcPr>
          <w:p w:rsidR="00A6160D" w:rsidRPr="0057465E" w:rsidRDefault="00A6160D" w:rsidP="00A6160D">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Restricted deposits at</w:t>
            </w:r>
            <w:r w:rsidR="008E4300" w:rsidRPr="0057465E">
              <w:rPr>
                <w:rFonts w:ascii="Arial" w:hAnsi="Arial" w:cs="Arial"/>
                <w:color w:val="auto"/>
                <w:sz w:val="16"/>
                <w:szCs w:val="16"/>
                <w:lang w:val="en-GB"/>
              </w:rPr>
              <w:t xml:space="preserve"> a</w:t>
            </w:r>
            <w:r w:rsidRPr="0057465E">
              <w:rPr>
                <w:rFonts w:ascii="Arial" w:hAnsi="Arial" w:cs="Arial"/>
                <w:color w:val="auto"/>
                <w:sz w:val="16"/>
                <w:szCs w:val="16"/>
                <w:lang w:val="en-GB"/>
              </w:rPr>
              <w:t xml:space="preserve"> financial institution</w:t>
            </w:r>
          </w:p>
        </w:tc>
        <w:tc>
          <w:tcPr>
            <w:tcW w:w="1080" w:type="dxa"/>
            <w:shd w:val="clear" w:color="auto" w:fill="FAFAFA"/>
            <w:vAlign w:val="bottom"/>
          </w:tcPr>
          <w:p w:rsidR="00A6160D" w:rsidRPr="00612CD5" w:rsidRDefault="00934013"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990" w:type="dxa"/>
            <w:shd w:val="clear" w:color="auto" w:fill="FAFAFA"/>
            <w:vAlign w:val="bottom"/>
          </w:tcPr>
          <w:p w:rsidR="00A6160D" w:rsidRPr="00612CD5" w:rsidRDefault="00934013" w:rsidP="00934013">
            <w:pPr>
              <w:pStyle w:val="BlockText"/>
              <w:ind w:left="0" w:right="-72" w:firstLine="0"/>
              <w:jc w:val="right"/>
              <w:rPr>
                <w:rFonts w:ascii="Arial" w:hAnsi="Arial" w:cs="Arial"/>
                <w:color w:val="auto"/>
                <w:spacing w:val="-4"/>
                <w:sz w:val="16"/>
                <w:szCs w:val="16"/>
                <w:lang w:val="en-GB"/>
              </w:rPr>
            </w:pPr>
            <w:r w:rsidRPr="00934013">
              <w:rPr>
                <w:rFonts w:ascii="Arial" w:hAnsi="Arial" w:cs="Arial"/>
                <w:color w:val="auto"/>
                <w:spacing w:val="-4"/>
                <w:sz w:val="16"/>
                <w:szCs w:val="16"/>
                <w:lang w:val="en-GB"/>
              </w:rPr>
              <w:t>1,038,183</w:t>
            </w:r>
          </w:p>
        </w:tc>
        <w:tc>
          <w:tcPr>
            <w:tcW w:w="99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shd w:val="clear" w:color="auto" w:fill="FAFAFA"/>
            <w:vAlign w:val="bottom"/>
          </w:tcPr>
          <w:p w:rsidR="00A6160D" w:rsidRPr="00612CD5" w:rsidRDefault="005604C4"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1,038,183</w:t>
            </w:r>
          </w:p>
        </w:tc>
        <w:tc>
          <w:tcPr>
            <w:tcW w:w="1074" w:type="dxa"/>
            <w:shd w:val="clear" w:color="auto" w:fill="FAFAFA"/>
            <w:vAlign w:val="bottom"/>
          </w:tcPr>
          <w:p w:rsidR="00A6160D" w:rsidRPr="00612CD5" w:rsidRDefault="008B45A4" w:rsidP="006C0FD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0.90</w:t>
            </w:r>
          </w:p>
        </w:tc>
      </w:tr>
      <w:tr w:rsidR="00A6160D" w:rsidRPr="00612CD5" w:rsidTr="00F44C22">
        <w:tc>
          <w:tcPr>
            <w:tcW w:w="5078" w:type="dxa"/>
            <w:shd w:val="clear" w:color="auto" w:fill="auto"/>
          </w:tcPr>
          <w:p w:rsidR="00A6160D" w:rsidRPr="0057465E" w:rsidRDefault="00A6160D" w:rsidP="00A6160D">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A6160D" w:rsidRPr="00612CD5" w:rsidRDefault="00A6160D" w:rsidP="00A6160D">
            <w:pPr>
              <w:pStyle w:val="BlockText"/>
              <w:ind w:left="0" w:right="-72" w:firstLine="0"/>
              <w:jc w:val="center"/>
              <w:rPr>
                <w:rFonts w:ascii="Arial" w:hAnsi="Arial" w:cs="Arial"/>
                <w:color w:val="auto"/>
                <w:spacing w:val="-4"/>
                <w:sz w:val="16"/>
                <w:szCs w:val="16"/>
                <w:lang w:val="en-GB"/>
              </w:rPr>
            </w:pPr>
          </w:p>
        </w:tc>
      </w:tr>
      <w:tr w:rsidR="00A6160D" w:rsidRPr="00612CD5" w:rsidTr="00F44C22">
        <w:trPr>
          <w:trHeight w:val="66"/>
        </w:trPr>
        <w:tc>
          <w:tcPr>
            <w:tcW w:w="5078" w:type="dxa"/>
            <w:shd w:val="clear" w:color="auto" w:fill="auto"/>
          </w:tcPr>
          <w:p w:rsidR="00A6160D" w:rsidRPr="0057465E" w:rsidRDefault="00A6160D" w:rsidP="00A6160D">
            <w:pPr>
              <w:pStyle w:val="BlockText"/>
              <w:ind w:left="829" w:right="0" w:firstLine="0"/>
              <w:rPr>
                <w:rFonts w:ascii="Arial" w:hAnsi="Arial" w:cs="Arial"/>
                <w:color w:val="auto"/>
                <w:sz w:val="16"/>
                <w:szCs w:val="16"/>
              </w:rPr>
            </w:pPr>
          </w:p>
        </w:tc>
        <w:tc>
          <w:tcPr>
            <w:tcW w:w="1080" w:type="dxa"/>
            <w:tcBorders>
              <w:bottom w:val="single" w:sz="4" w:space="0" w:color="auto"/>
            </w:tcBorders>
            <w:shd w:val="clear" w:color="auto" w:fill="FAFAFA"/>
            <w:vAlign w:val="bottom"/>
          </w:tcPr>
          <w:p w:rsidR="00A6160D" w:rsidRPr="00612CD5" w:rsidRDefault="00934013"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990" w:type="dxa"/>
            <w:tcBorders>
              <w:bottom w:val="single" w:sz="4" w:space="0" w:color="auto"/>
            </w:tcBorders>
            <w:shd w:val="clear" w:color="auto" w:fill="FAFAFA"/>
            <w:vAlign w:val="bottom"/>
          </w:tcPr>
          <w:p w:rsidR="00A6160D" w:rsidRPr="00612CD5" w:rsidRDefault="00934013" w:rsidP="00A6160D">
            <w:pPr>
              <w:pStyle w:val="BlockText"/>
              <w:ind w:left="0" w:right="-72" w:firstLine="0"/>
              <w:jc w:val="right"/>
              <w:rPr>
                <w:rFonts w:ascii="Arial" w:hAnsi="Arial" w:cs="Arial"/>
                <w:color w:val="auto"/>
                <w:spacing w:val="-4"/>
                <w:sz w:val="16"/>
                <w:szCs w:val="16"/>
                <w:lang w:val="en-GB"/>
              </w:rPr>
            </w:pPr>
            <w:r w:rsidRPr="00934013">
              <w:rPr>
                <w:rFonts w:ascii="Arial" w:hAnsi="Arial" w:cs="Arial"/>
                <w:color w:val="auto"/>
                <w:spacing w:val="-4"/>
                <w:sz w:val="16"/>
                <w:szCs w:val="16"/>
                <w:lang w:val="en-GB"/>
              </w:rPr>
              <w:t>1,038,183</w:t>
            </w:r>
          </w:p>
        </w:tc>
        <w:tc>
          <w:tcPr>
            <w:tcW w:w="990" w:type="dxa"/>
            <w:tcBorders>
              <w:bottom w:val="single" w:sz="4" w:space="0" w:color="auto"/>
            </w:tcBorders>
            <w:shd w:val="clear" w:color="auto" w:fill="FAFAFA"/>
            <w:vAlign w:val="bottom"/>
          </w:tcPr>
          <w:p w:rsidR="00A6160D" w:rsidRPr="00612CD5" w:rsidRDefault="00682697"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A6160D" w:rsidRPr="00612CD5" w:rsidRDefault="00682697" w:rsidP="00A6160D">
            <w:pPr>
              <w:pStyle w:val="BlockText"/>
              <w:ind w:left="0" w:right="-72" w:firstLine="0"/>
              <w:jc w:val="right"/>
              <w:rPr>
                <w:rFonts w:ascii="Arial" w:hAnsi="Arial" w:cs="Arial"/>
                <w:color w:val="auto"/>
                <w:spacing w:val="-4"/>
                <w:sz w:val="16"/>
                <w:szCs w:val="16"/>
                <w:cs/>
              </w:rPr>
            </w:pPr>
            <w:r w:rsidRPr="00612CD5">
              <w:rPr>
                <w:rFonts w:ascii="Arial" w:hAnsi="Arial" w:cs="Arial"/>
                <w:color w:val="auto"/>
                <w:spacing w:val="-4"/>
                <w:sz w:val="16"/>
                <w:szCs w:val="16"/>
              </w:rPr>
              <w:t>591,678</w:t>
            </w:r>
          </w:p>
        </w:tc>
        <w:tc>
          <w:tcPr>
            <w:tcW w:w="1080" w:type="dxa"/>
            <w:tcBorders>
              <w:bottom w:val="single" w:sz="4" w:space="0" w:color="auto"/>
            </w:tcBorders>
            <w:shd w:val="clear" w:color="auto" w:fill="FAFAFA"/>
            <w:vAlign w:val="bottom"/>
          </w:tcPr>
          <w:p w:rsidR="00A6160D" w:rsidRPr="00612CD5" w:rsidRDefault="00682697"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A6160D" w:rsidRPr="00612CD5" w:rsidRDefault="00682697"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rsidR="00A6160D" w:rsidRPr="00612CD5" w:rsidRDefault="004C1575"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60,429,557</w:t>
            </w:r>
          </w:p>
        </w:tc>
        <w:tc>
          <w:tcPr>
            <w:tcW w:w="1053" w:type="dxa"/>
            <w:tcBorders>
              <w:bottom w:val="single" w:sz="4" w:space="0" w:color="auto"/>
            </w:tcBorders>
            <w:shd w:val="clear" w:color="auto" w:fill="FAFAFA"/>
            <w:vAlign w:val="bottom"/>
          </w:tcPr>
          <w:p w:rsidR="00A6160D" w:rsidRPr="00612CD5" w:rsidRDefault="005604C4"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62,059,418</w:t>
            </w:r>
          </w:p>
        </w:tc>
        <w:tc>
          <w:tcPr>
            <w:tcW w:w="1074" w:type="dxa"/>
            <w:tcBorders>
              <w:bottom w:val="single" w:sz="4" w:space="0" w:color="auto"/>
            </w:tcBorders>
            <w:shd w:val="clear" w:color="auto" w:fill="FAFAFA"/>
            <w:vAlign w:val="bottom"/>
          </w:tcPr>
          <w:p w:rsidR="00A6160D" w:rsidRPr="00612CD5" w:rsidRDefault="00A6160D" w:rsidP="00A6160D">
            <w:pPr>
              <w:pStyle w:val="BlockText"/>
              <w:ind w:left="0" w:right="-72" w:firstLine="0"/>
              <w:jc w:val="center"/>
              <w:rPr>
                <w:rFonts w:ascii="Arial" w:hAnsi="Arial" w:cs="Arial"/>
                <w:color w:val="auto"/>
                <w:spacing w:val="-4"/>
                <w:sz w:val="16"/>
                <w:szCs w:val="16"/>
                <w:lang w:val="en-GB"/>
              </w:rPr>
            </w:pPr>
          </w:p>
        </w:tc>
      </w:tr>
      <w:tr w:rsidR="00A6160D" w:rsidRPr="00612CD5" w:rsidTr="00F44C22">
        <w:tc>
          <w:tcPr>
            <w:tcW w:w="5078" w:type="dxa"/>
            <w:shd w:val="clear" w:color="auto" w:fill="auto"/>
          </w:tcPr>
          <w:p w:rsidR="00A6160D" w:rsidRPr="0057465E" w:rsidRDefault="00A6160D" w:rsidP="00A6160D">
            <w:pPr>
              <w:pStyle w:val="BlockText"/>
              <w:ind w:left="829" w:right="0" w:firstLine="0"/>
              <w:rPr>
                <w:rFonts w:ascii="Arial" w:hAnsi="Arial" w:cs="Arial"/>
                <w:color w:val="auto"/>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A6160D" w:rsidRPr="00612CD5" w:rsidRDefault="00A6160D" w:rsidP="00A6160D">
            <w:pPr>
              <w:pStyle w:val="BlockText"/>
              <w:ind w:left="0" w:right="-72" w:firstLine="0"/>
              <w:jc w:val="center"/>
              <w:rPr>
                <w:rFonts w:ascii="Arial" w:hAnsi="Arial" w:cs="Arial"/>
                <w:color w:val="auto"/>
                <w:spacing w:val="-4"/>
                <w:sz w:val="16"/>
                <w:szCs w:val="16"/>
                <w:lang w:val="en-GB"/>
              </w:rPr>
            </w:pPr>
          </w:p>
        </w:tc>
      </w:tr>
      <w:tr w:rsidR="00A6160D" w:rsidRPr="00612CD5" w:rsidTr="00F44C22">
        <w:tc>
          <w:tcPr>
            <w:tcW w:w="5078" w:type="dxa"/>
            <w:shd w:val="clear" w:color="auto" w:fill="auto"/>
          </w:tcPr>
          <w:p w:rsidR="00A6160D" w:rsidRPr="0057465E" w:rsidRDefault="00A6160D" w:rsidP="00A6160D">
            <w:pPr>
              <w:pStyle w:val="BlockText"/>
              <w:ind w:left="829" w:right="0" w:firstLine="0"/>
              <w:rPr>
                <w:rFonts w:ascii="Arial" w:hAnsi="Arial" w:cs="Arial"/>
                <w:b/>
                <w:bCs/>
                <w:color w:val="auto"/>
                <w:sz w:val="16"/>
                <w:szCs w:val="16"/>
                <w:lang w:val="en-GB"/>
              </w:rPr>
            </w:pPr>
            <w:r w:rsidRPr="0057465E">
              <w:rPr>
                <w:rFonts w:ascii="Arial" w:hAnsi="Arial" w:cs="Arial"/>
                <w:b/>
                <w:bCs/>
                <w:color w:val="auto"/>
                <w:sz w:val="16"/>
                <w:szCs w:val="16"/>
                <w:lang w:val="en-GB"/>
              </w:rPr>
              <w:t>Financial liabilities</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17"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53"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74" w:type="dxa"/>
            <w:shd w:val="clear" w:color="auto" w:fill="FAFAFA"/>
            <w:vAlign w:val="bottom"/>
          </w:tcPr>
          <w:p w:rsidR="00A6160D" w:rsidRPr="00612CD5" w:rsidRDefault="00A6160D" w:rsidP="00A6160D">
            <w:pPr>
              <w:pStyle w:val="BlockText"/>
              <w:ind w:left="0" w:right="-72" w:firstLine="0"/>
              <w:jc w:val="center"/>
              <w:rPr>
                <w:rFonts w:ascii="Arial" w:hAnsi="Arial" w:cs="Arial"/>
                <w:color w:val="auto"/>
                <w:spacing w:val="-4"/>
                <w:sz w:val="16"/>
                <w:szCs w:val="16"/>
                <w:lang w:val="en-GB"/>
              </w:rPr>
            </w:pPr>
          </w:p>
        </w:tc>
      </w:tr>
      <w:tr w:rsidR="00A6160D" w:rsidRPr="00612CD5" w:rsidTr="00F44C22">
        <w:tc>
          <w:tcPr>
            <w:tcW w:w="5078" w:type="dxa"/>
            <w:shd w:val="clear" w:color="auto" w:fill="auto"/>
          </w:tcPr>
          <w:p w:rsidR="00A6160D" w:rsidRPr="0057465E" w:rsidRDefault="0056682A" w:rsidP="00A6160D">
            <w:pPr>
              <w:pStyle w:val="BlockText"/>
              <w:ind w:left="829" w:right="0" w:firstLine="0"/>
              <w:jc w:val="left"/>
              <w:rPr>
                <w:rFonts w:ascii="Arial" w:hAnsi="Arial" w:cs="Arial"/>
                <w:color w:val="auto"/>
                <w:sz w:val="16"/>
                <w:szCs w:val="16"/>
                <w:lang w:val="en-GB"/>
              </w:rPr>
            </w:pPr>
            <w:r>
              <w:rPr>
                <w:rFonts w:ascii="Arial" w:hAnsi="Arial" w:cs="Arial"/>
                <w:color w:val="auto"/>
                <w:sz w:val="16"/>
                <w:szCs w:val="16"/>
                <w:lang w:val="en-GB"/>
              </w:rPr>
              <w:t>S</w:t>
            </w:r>
            <w:r w:rsidRPr="0057465E">
              <w:rPr>
                <w:rFonts w:ascii="Arial" w:hAnsi="Arial" w:cs="Arial"/>
                <w:color w:val="auto"/>
                <w:sz w:val="16"/>
                <w:szCs w:val="16"/>
                <w:lang w:val="en-GB"/>
              </w:rPr>
              <w:t>hort-term borrowings from financial institutions</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2,500,000</w:t>
            </w:r>
          </w:p>
        </w:tc>
        <w:tc>
          <w:tcPr>
            <w:tcW w:w="99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99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2,500,000</w:t>
            </w:r>
          </w:p>
        </w:tc>
        <w:tc>
          <w:tcPr>
            <w:tcW w:w="1074" w:type="dxa"/>
            <w:shd w:val="clear" w:color="auto" w:fill="FAFAFA"/>
            <w:vAlign w:val="bottom"/>
          </w:tcPr>
          <w:p w:rsidR="00A6160D" w:rsidRPr="00612CD5" w:rsidRDefault="00A6160D" w:rsidP="006C0FD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3.40</w:t>
            </w:r>
          </w:p>
        </w:tc>
      </w:tr>
      <w:tr w:rsidR="00A22CAC" w:rsidRPr="00612CD5" w:rsidTr="00F44C22">
        <w:tc>
          <w:tcPr>
            <w:tcW w:w="5078" w:type="dxa"/>
            <w:shd w:val="clear" w:color="auto" w:fill="auto"/>
          </w:tcPr>
          <w:p w:rsidR="00A22CAC" w:rsidRPr="0057465E" w:rsidRDefault="00A22CAC" w:rsidP="00A6160D">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Long-term borrowings from a financial institution</w:t>
            </w:r>
          </w:p>
        </w:tc>
        <w:tc>
          <w:tcPr>
            <w:tcW w:w="1080" w:type="dxa"/>
            <w:shd w:val="clear" w:color="auto" w:fill="FAFAFA"/>
            <w:vAlign w:val="bottom"/>
          </w:tcPr>
          <w:p w:rsidR="00A22CAC" w:rsidRPr="00612CD5" w:rsidRDefault="00A22CAC"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1,548,000</w:t>
            </w:r>
          </w:p>
        </w:tc>
        <w:tc>
          <w:tcPr>
            <w:tcW w:w="990" w:type="dxa"/>
            <w:shd w:val="clear" w:color="auto" w:fill="FAFAFA"/>
            <w:vAlign w:val="bottom"/>
          </w:tcPr>
          <w:p w:rsidR="00A22CAC" w:rsidRPr="00612CD5" w:rsidRDefault="00A22CAC"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2,647,000</w:t>
            </w:r>
          </w:p>
        </w:tc>
        <w:tc>
          <w:tcPr>
            <w:tcW w:w="990" w:type="dxa"/>
            <w:shd w:val="clear" w:color="auto" w:fill="FAFAFA"/>
            <w:vAlign w:val="bottom"/>
          </w:tcPr>
          <w:p w:rsidR="00A22CAC" w:rsidRPr="00612CD5" w:rsidRDefault="00382679"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080" w:type="dxa"/>
            <w:shd w:val="clear" w:color="auto" w:fill="FAFAFA"/>
            <w:vAlign w:val="bottom"/>
          </w:tcPr>
          <w:p w:rsidR="00A22CAC" w:rsidRPr="00612CD5" w:rsidRDefault="00382679"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8,040,000</w:t>
            </w:r>
          </w:p>
        </w:tc>
        <w:tc>
          <w:tcPr>
            <w:tcW w:w="1080" w:type="dxa"/>
            <w:shd w:val="clear" w:color="auto" w:fill="FAFAFA"/>
            <w:vAlign w:val="bottom"/>
          </w:tcPr>
          <w:p w:rsidR="00A22CAC" w:rsidRPr="00612CD5" w:rsidRDefault="00382679"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4,490,000</w:t>
            </w:r>
          </w:p>
        </w:tc>
        <w:tc>
          <w:tcPr>
            <w:tcW w:w="1080" w:type="dxa"/>
            <w:shd w:val="clear" w:color="auto" w:fill="FAFAFA"/>
            <w:vAlign w:val="bottom"/>
          </w:tcPr>
          <w:p w:rsidR="00A22CAC" w:rsidRPr="00612CD5" w:rsidRDefault="00382679"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017" w:type="dxa"/>
            <w:shd w:val="clear" w:color="auto" w:fill="FAFAFA"/>
            <w:vAlign w:val="bottom"/>
          </w:tcPr>
          <w:p w:rsidR="00A22CAC" w:rsidRPr="00612CD5" w:rsidRDefault="00382679"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053" w:type="dxa"/>
            <w:shd w:val="clear" w:color="auto" w:fill="FAFAFA"/>
            <w:vAlign w:val="bottom"/>
          </w:tcPr>
          <w:p w:rsidR="00A22CAC" w:rsidRPr="00612CD5" w:rsidRDefault="00382679"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16,725,000</w:t>
            </w:r>
          </w:p>
        </w:tc>
        <w:tc>
          <w:tcPr>
            <w:tcW w:w="1074" w:type="dxa"/>
            <w:shd w:val="clear" w:color="auto" w:fill="FAFAFA"/>
            <w:vAlign w:val="bottom"/>
          </w:tcPr>
          <w:p w:rsidR="00A22CAC" w:rsidRPr="00612CD5" w:rsidRDefault="00382679" w:rsidP="006C0FD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4.00</w:t>
            </w:r>
          </w:p>
        </w:tc>
      </w:tr>
      <w:tr w:rsidR="00A6160D" w:rsidRPr="00612CD5" w:rsidTr="00F44C22">
        <w:tc>
          <w:tcPr>
            <w:tcW w:w="5078" w:type="dxa"/>
            <w:shd w:val="clear" w:color="auto" w:fill="auto"/>
          </w:tcPr>
          <w:p w:rsidR="00A6160D" w:rsidRPr="0057465E" w:rsidRDefault="00474870" w:rsidP="00A6160D">
            <w:pPr>
              <w:pStyle w:val="BlockText"/>
              <w:ind w:left="829" w:right="0" w:firstLine="0"/>
              <w:jc w:val="left"/>
              <w:rPr>
                <w:rFonts w:ascii="Arial" w:hAnsi="Arial" w:cs="Arial"/>
                <w:color w:val="auto"/>
                <w:sz w:val="16"/>
                <w:szCs w:val="16"/>
                <w:lang w:val="en-GB"/>
              </w:rPr>
            </w:pPr>
            <w:r w:rsidRPr="0057465E">
              <w:rPr>
                <w:rFonts w:ascii="Arial" w:hAnsi="Arial" w:cs="Arial"/>
                <w:color w:val="auto"/>
                <w:sz w:val="16"/>
                <w:szCs w:val="16"/>
                <w:lang w:val="en-GB"/>
              </w:rPr>
              <w:t>Finance lease liabilities</w:t>
            </w:r>
          </w:p>
        </w:tc>
        <w:tc>
          <w:tcPr>
            <w:tcW w:w="1080" w:type="dxa"/>
            <w:tcBorders>
              <w:bottom w:val="single" w:sz="4" w:space="0" w:color="auto"/>
            </w:tcBorders>
            <w:shd w:val="clear" w:color="auto" w:fill="FAFAFA"/>
            <w:vAlign w:val="bottom"/>
          </w:tcPr>
          <w:p w:rsidR="00A6160D" w:rsidRPr="00612CD5" w:rsidRDefault="00474870"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295,688</w:t>
            </w:r>
          </w:p>
        </w:tc>
        <w:tc>
          <w:tcPr>
            <w:tcW w:w="990" w:type="dxa"/>
            <w:tcBorders>
              <w:bottom w:val="single" w:sz="4" w:space="0" w:color="auto"/>
            </w:tcBorders>
            <w:shd w:val="clear" w:color="auto" w:fill="FAFAFA"/>
            <w:vAlign w:val="bottom"/>
          </w:tcPr>
          <w:p w:rsidR="00A6160D" w:rsidRPr="00612CD5" w:rsidRDefault="00474870"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918,158</w:t>
            </w:r>
          </w:p>
        </w:tc>
        <w:tc>
          <w:tcPr>
            <w:tcW w:w="990" w:type="dxa"/>
            <w:tcBorders>
              <w:bottom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rsidR="00A6160D" w:rsidRPr="00612CD5" w:rsidRDefault="00474870"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rsidR="00A6160D" w:rsidRPr="00612CD5" w:rsidRDefault="00474870"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1,213,846</w:t>
            </w:r>
          </w:p>
        </w:tc>
        <w:tc>
          <w:tcPr>
            <w:tcW w:w="1074" w:type="dxa"/>
            <w:tcBorders>
              <w:bottom w:val="single" w:sz="4" w:space="0" w:color="auto"/>
            </w:tcBorders>
            <w:shd w:val="clear" w:color="auto" w:fill="FAFAFA"/>
            <w:vAlign w:val="bottom"/>
          </w:tcPr>
          <w:p w:rsidR="00A6160D" w:rsidRPr="00612CD5" w:rsidRDefault="00474870" w:rsidP="006C0FD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5.76 - 6.12</w:t>
            </w:r>
          </w:p>
        </w:tc>
      </w:tr>
      <w:tr w:rsidR="00A6160D" w:rsidRPr="00612CD5" w:rsidTr="00F44C22">
        <w:tc>
          <w:tcPr>
            <w:tcW w:w="5078" w:type="dxa"/>
            <w:shd w:val="clear" w:color="auto" w:fill="auto"/>
          </w:tcPr>
          <w:p w:rsidR="00A6160D" w:rsidRPr="00612CD5" w:rsidRDefault="00A6160D" w:rsidP="00A6160D">
            <w:pPr>
              <w:pStyle w:val="BlockText"/>
              <w:ind w:left="829" w:right="0" w:firstLine="0"/>
              <w:rPr>
                <w:rFonts w:ascii="Arial" w:hAnsi="Arial" w:cs="Arial"/>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99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80"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17"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53" w:type="dxa"/>
            <w:tcBorders>
              <w:top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c>
          <w:tcPr>
            <w:tcW w:w="1074" w:type="dxa"/>
            <w:tcBorders>
              <w:top w:val="single" w:sz="4" w:space="0" w:color="auto"/>
            </w:tcBorders>
            <w:shd w:val="clear" w:color="auto" w:fill="FAFAFA"/>
            <w:vAlign w:val="bottom"/>
          </w:tcPr>
          <w:p w:rsidR="00A6160D" w:rsidRPr="00612CD5" w:rsidRDefault="00A6160D" w:rsidP="00A6160D">
            <w:pPr>
              <w:pStyle w:val="BlockText"/>
              <w:ind w:left="0" w:right="-72" w:firstLine="0"/>
              <w:jc w:val="center"/>
              <w:rPr>
                <w:rFonts w:ascii="Arial" w:hAnsi="Arial" w:cs="Arial"/>
                <w:color w:val="auto"/>
                <w:spacing w:val="-4"/>
                <w:sz w:val="16"/>
                <w:szCs w:val="16"/>
                <w:lang w:val="en-GB"/>
              </w:rPr>
            </w:pPr>
          </w:p>
        </w:tc>
      </w:tr>
      <w:tr w:rsidR="00A6160D" w:rsidRPr="00612CD5" w:rsidTr="00F44C22">
        <w:tc>
          <w:tcPr>
            <w:tcW w:w="5078" w:type="dxa"/>
            <w:shd w:val="clear" w:color="auto" w:fill="auto"/>
          </w:tcPr>
          <w:p w:rsidR="00A6160D" w:rsidRPr="00612CD5" w:rsidRDefault="00A6160D" w:rsidP="00FC71F7">
            <w:pPr>
              <w:pStyle w:val="BlockText"/>
              <w:ind w:right="0"/>
              <w:rPr>
                <w:rFonts w:ascii="Arial" w:hAnsi="Arial" w:cs="Arial"/>
                <w:spacing w:val="-4"/>
                <w:sz w:val="16"/>
                <w:szCs w:val="16"/>
                <w:lang w:val="en-GB"/>
              </w:rPr>
            </w:pPr>
          </w:p>
        </w:tc>
        <w:tc>
          <w:tcPr>
            <w:tcW w:w="1080" w:type="dxa"/>
            <w:tcBorders>
              <w:bottom w:val="single" w:sz="4" w:space="0" w:color="auto"/>
            </w:tcBorders>
            <w:shd w:val="clear" w:color="auto" w:fill="FAFAFA"/>
            <w:vAlign w:val="bottom"/>
          </w:tcPr>
          <w:p w:rsidR="00A6160D" w:rsidRPr="00612CD5" w:rsidRDefault="00F9504C"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4,343,688</w:t>
            </w:r>
          </w:p>
        </w:tc>
        <w:tc>
          <w:tcPr>
            <w:tcW w:w="990" w:type="dxa"/>
            <w:tcBorders>
              <w:bottom w:val="single" w:sz="4" w:space="0" w:color="auto"/>
            </w:tcBorders>
            <w:shd w:val="clear" w:color="auto" w:fill="FAFAFA"/>
            <w:vAlign w:val="bottom"/>
          </w:tcPr>
          <w:p w:rsidR="00A6160D" w:rsidRPr="00612CD5" w:rsidRDefault="00F9504C"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3,565,158</w:t>
            </w:r>
          </w:p>
        </w:tc>
        <w:tc>
          <w:tcPr>
            <w:tcW w:w="990" w:type="dxa"/>
            <w:tcBorders>
              <w:bottom w:val="single" w:sz="4" w:space="0" w:color="auto"/>
            </w:tcBorders>
            <w:shd w:val="clear" w:color="auto" w:fill="FAFAFA"/>
            <w:vAlign w:val="bottom"/>
          </w:tcPr>
          <w:p w:rsidR="00A6160D" w:rsidRPr="00612CD5" w:rsidRDefault="0011134C"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80" w:type="dxa"/>
            <w:tcBorders>
              <w:bottom w:val="single" w:sz="4" w:space="0" w:color="auto"/>
            </w:tcBorders>
            <w:shd w:val="clear" w:color="auto" w:fill="FAFAFA"/>
            <w:vAlign w:val="bottom"/>
          </w:tcPr>
          <w:p w:rsidR="00A6160D" w:rsidRPr="00612CD5" w:rsidRDefault="00F9504C"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8,040,000</w:t>
            </w:r>
          </w:p>
        </w:tc>
        <w:tc>
          <w:tcPr>
            <w:tcW w:w="1080" w:type="dxa"/>
            <w:tcBorders>
              <w:bottom w:val="single" w:sz="4" w:space="0" w:color="auto"/>
            </w:tcBorders>
            <w:shd w:val="clear" w:color="auto" w:fill="FAFAFA"/>
            <w:vAlign w:val="bottom"/>
          </w:tcPr>
          <w:p w:rsidR="00A6160D" w:rsidRPr="00612CD5" w:rsidRDefault="008B1525"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4,490,000</w:t>
            </w:r>
          </w:p>
        </w:tc>
        <w:tc>
          <w:tcPr>
            <w:tcW w:w="1080" w:type="dxa"/>
            <w:tcBorders>
              <w:bottom w:val="single" w:sz="4" w:space="0" w:color="auto"/>
            </w:tcBorders>
            <w:shd w:val="clear" w:color="auto" w:fill="FAFAFA"/>
            <w:vAlign w:val="bottom"/>
          </w:tcPr>
          <w:p w:rsidR="00A6160D" w:rsidRPr="00612CD5" w:rsidRDefault="0011134C"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17" w:type="dxa"/>
            <w:tcBorders>
              <w:bottom w:val="single" w:sz="4" w:space="0" w:color="auto"/>
            </w:tcBorders>
            <w:shd w:val="clear" w:color="auto" w:fill="FAFAFA"/>
            <w:vAlign w:val="bottom"/>
          </w:tcPr>
          <w:p w:rsidR="00A6160D" w:rsidRPr="00612CD5" w:rsidRDefault="00474870" w:rsidP="00A6160D">
            <w:pPr>
              <w:pStyle w:val="BlockText"/>
              <w:ind w:left="0" w:right="-72" w:firstLine="0"/>
              <w:jc w:val="right"/>
              <w:rPr>
                <w:rFonts w:ascii="Arial" w:hAnsi="Arial" w:cs="Arial"/>
                <w:color w:val="auto"/>
                <w:spacing w:val="-4"/>
                <w:sz w:val="16"/>
                <w:szCs w:val="16"/>
                <w:lang w:val="en-GB"/>
              </w:rPr>
            </w:pPr>
            <w:r w:rsidRPr="00612CD5">
              <w:rPr>
                <w:rFonts w:ascii="Arial" w:hAnsi="Arial" w:cs="Arial"/>
                <w:color w:val="auto"/>
                <w:spacing w:val="-4"/>
                <w:sz w:val="16"/>
                <w:szCs w:val="16"/>
                <w:lang w:val="en-GB"/>
              </w:rPr>
              <w:t>-</w:t>
            </w:r>
          </w:p>
        </w:tc>
        <w:tc>
          <w:tcPr>
            <w:tcW w:w="1053" w:type="dxa"/>
            <w:tcBorders>
              <w:bottom w:val="single" w:sz="4" w:space="0" w:color="auto"/>
            </w:tcBorders>
            <w:shd w:val="clear" w:color="auto" w:fill="FAFAFA"/>
            <w:vAlign w:val="bottom"/>
          </w:tcPr>
          <w:p w:rsidR="00A6160D" w:rsidRPr="00612CD5" w:rsidRDefault="004243F2" w:rsidP="00A6160D">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20,438,846</w:t>
            </w:r>
          </w:p>
        </w:tc>
        <w:tc>
          <w:tcPr>
            <w:tcW w:w="1074" w:type="dxa"/>
            <w:tcBorders>
              <w:bottom w:val="single" w:sz="4" w:space="0" w:color="auto"/>
            </w:tcBorders>
            <w:shd w:val="clear" w:color="auto" w:fill="FAFAFA"/>
            <w:vAlign w:val="bottom"/>
          </w:tcPr>
          <w:p w:rsidR="00A6160D" w:rsidRPr="00612CD5" w:rsidRDefault="00A6160D" w:rsidP="00A6160D">
            <w:pPr>
              <w:pStyle w:val="BlockText"/>
              <w:ind w:left="0" w:right="-72" w:firstLine="0"/>
              <w:jc w:val="right"/>
              <w:rPr>
                <w:rFonts w:ascii="Arial" w:hAnsi="Arial" w:cs="Arial"/>
                <w:color w:val="auto"/>
                <w:spacing w:val="-4"/>
                <w:sz w:val="16"/>
                <w:szCs w:val="16"/>
                <w:lang w:val="en-GB"/>
              </w:rPr>
            </w:pPr>
          </w:p>
        </w:tc>
      </w:tr>
    </w:tbl>
    <w:p w:rsidR="000E3643" w:rsidRDefault="000E3643" w:rsidP="000E3643">
      <w:pPr>
        <w:tabs>
          <w:tab w:val="left" w:pos="6816"/>
        </w:tabs>
        <w:rPr>
          <w:rFonts w:ascii="Arial" w:hAnsi="Arial" w:cs="Arial"/>
          <w:b/>
          <w:bCs/>
          <w:color w:val="CF4A02"/>
          <w:sz w:val="18"/>
          <w:szCs w:val="18"/>
          <w:lang w:val="en-GB"/>
        </w:rPr>
      </w:pPr>
    </w:p>
    <w:p w:rsidR="000E3643" w:rsidRPr="000E3643" w:rsidRDefault="000E3643" w:rsidP="000E3643">
      <w:pPr>
        <w:tabs>
          <w:tab w:val="left" w:pos="6816"/>
        </w:tabs>
        <w:rPr>
          <w:rFonts w:ascii="Arial" w:hAnsi="Arial" w:cs="Arial"/>
          <w:sz w:val="18"/>
          <w:szCs w:val="18"/>
          <w:lang w:val="en-GB"/>
        </w:rPr>
        <w:sectPr w:rsidR="000E3643" w:rsidRPr="000E3643" w:rsidSect="002F59A8">
          <w:pgSz w:w="16834" w:h="11909" w:orient="landscape" w:code="9"/>
          <w:pgMar w:top="1728" w:right="1440" w:bottom="720" w:left="720" w:header="706" w:footer="706" w:gutter="0"/>
          <w:cols w:space="720"/>
          <w:docGrid w:linePitch="360"/>
        </w:sectPr>
      </w:pPr>
    </w:p>
    <w:p w:rsidR="00F44C22" w:rsidRDefault="00F44C22" w:rsidP="00E20DE5">
      <w:pPr>
        <w:ind w:left="1080" w:hanging="540"/>
        <w:rPr>
          <w:rFonts w:ascii="Arial" w:hAnsi="Arial" w:cs="Arial"/>
          <w:b/>
          <w:bCs/>
          <w:color w:val="CF4A02"/>
          <w:sz w:val="18"/>
          <w:szCs w:val="18"/>
          <w:lang w:val="en-GB"/>
        </w:rPr>
      </w:pPr>
    </w:p>
    <w:p w:rsidR="00BB5602" w:rsidRPr="002E49B2" w:rsidRDefault="00BB5602" w:rsidP="00E20DE5">
      <w:pPr>
        <w:ind w:left="1080" w:hanging="540"/>
        <w:rPr>
          <w:rFonts w:ascii="Arial" w:hAnsi="Arial" w:cs="Arial"/>
          <w:b/>
          <w:bCs/>
          <w:color w:val="CF4A02"/>
          <w:sz w:val="18"/>
          <w:szCs w:val="18"/>
          <w:lang w:val="en-GB"/>
        </w:rPr>
      </w:pPr>
      <w:r w:rsidRPr="002E49B2">
        <w:rPr>
          <w:rFonts w:ascii="Arial" w:hAnsi="Arial" w:cs="Arial"/>
          <w:b/>
          <w:bCs/>
          <w:color w:val="CF4A02"/>
          <w:sz w:val="18"/>
          <w:szCs w:val="18"/>
          <w:lang w:val="en-GB"/>
        </w:rPr>
        <w:t>7.1.2</w:t>
      </w:r>
      <w:r w:rsidRPr="002E49B2">
        <w:rPr>
          <w:rFonts w:ascii="Arial" w:hAnsi="Arial" w:cs="Arial"/>
          <w:b/>
          <w:bCs/>
          <w:color w:val="CF4A02"/>
          <w:sz w:val="18"/>
          <w:szCs w:val="18"/>
          <w:lang w:val="en-GB"/>
        </w:rPr>
        <w:tab/>
        <w:t>Credit risk</w:t>
      </w:r>
    </w:p>
    <w:p w:rsidR="00BB5602" w:rsidRPr="002E49B2" w:rsidRDefault="00BB5602" w:rsidP="00E20DE5">
      <w:pPr>
        <w:ind w:left="1080"/>
        <w:rPr>
          <w:rFonts w:ascii="Arial" w:hAnsi="Arial" w:cs="Arial"/>
          <w:sz w:val="18"/>
          <w:szCs w:val="18"/>
          <w:lang w:val="en-GB"/>
        </w:rPr>
      </w:pPr>
    </w:p>
    <w:p w:rsidR="00AE7709" w:rsidRDefault="00AE7709" w:rsidP="00CD1AB1">
      <w:pPr>
        <w:pStyle w:val="BlockText"/>
        <w:ind w:left="1080" w:right="0" w:firstLine="0"/>
        <w:jc w:val="thaiDistribute"/>
        <w:rPr>
          <w:rFonts w:ascii="Arial" w:hAnsi="Arial" w:cs="Arial"/>
          <w:color w:val="auto"/>
          <w:sz w:val="18"/>
          <w:szCs w:val="18"/>
          <w:lang w:val="en-GB"/>
        </w:rPr>
      </w:pPr>
      <w:r w:rsidRPr="00AE7709">
        <w:rPr>
          <w:rFonts w:ascii="Arial" w:hAnsi="Arial" w:cs="Arial"/>
          <w:color w:val="auto"/>
          <w:sz w:val="18"/>
          <w:szCs w:val="18"/>
          <w:lang w:val="en-GB"/>
        </w:rPr>
        <w:t xml:space="preserve">Credit risk arises from cash </w:t>
      </w:r>
      <w:r w:rsidR="00ED7C85">
        <w:rPr>
          <w:rFonts w:ascii="Arial" w:hAnsi="Arial" w:cs="Browallia New"/>
          <w:color w:val="auto"/>
          <w:sz w:val="18"/>
          <w:szCs w:val="22"/>
          <w:lang w:val="en-GB"/>
        </w:rPr>
        <w:t>at bank</w:t>
      </w:r>
      <w:r w:rsidRPr="00AE7709">
        <w:rPr>
          <w:rFonts w:ascii="Arial" w:hAnsi="Arial" w:cs="Arial"/>
          <w:color w:val="auto"/>
          <w:sz w:val="18"/>
          <w:szCs w:val="18"/>
          <w:lang w:val="en-GB"/>
        </w:rPr>
        <w:t xml:space="preserve">, contractual cash flows of debt investments carried </w:t>
      </w:r>
      <w:r w:rsidR="001B7844" w:rsidRPr="00AE7709">
        <w:rPr>
          <w:rFonts w:ascii="Arial" w:hAnsi="Arial" w:cs="Arial"/>
          <w:color w:val="auto"/>
          <w:sz w:val="18"/>
          <w:szCs w:val="18"/>
          <w:lang w:val="en-GB"/>
        </w:rPr>
        <w:t>at fair</w:t>
      </w:r>
      <w:r w:rsidRPr="00AE7709">
        <w:rPr>
          <w:rFonts w:ascii="Arial" w:hAnsi="Arial" w:cs="Arial"/>
          <w:color w:val="auto"/>
          <w:sz w:val="18"/>
          <w:szCs w:val="18"/>
          <w:lang w:val="en-GB"/>
        </w:rPr>
        <w:t xml:space="preserve"> value through profit or loss (FVPL), as well as credit exposures to customers, </w:t>
      </w:r>
      <w:r w:rsidR="002D6B29">
        <w:rPr>
          <w:rFonts w:ascii="Arial" w:hAnsi="Arial" w:cs="Arial"/>
          <w:color w:val="auto"/>
          <w:sz w:val="18"/>
          <w:szCs w:val="18"/>
          <w:lang w:val="en-GB"/>
        </w:rPr>
        <w:t xml:space="preserve">and </w:t>
      </w:r>
      <w:r w:rsidRPr="00AE7709">
        <w:rPr>
          <w:rFonts w:ascii="Arial" w:hAnsi="Arial" w:cs="Arial"/>
          <w:color w:val="auto"/>
          <w:sz w:val="18"/>
          <w:szCs w:val="18"/>
          <w:lang w:val="en-GB"/>
        </w:rPr>
        <w:t>outstanding receivables.</w:t>
      </w:r>
    </w:p>
    <w:p w:rsidR="0057465E" w:rsidRPr="00AE7709" w:rsidRDefault="0057465E" w:rsidP="00CD1AB1">
      <w:pPr>
        <w:pStyle w:val="BlockText"/>
        <w:ind w:left="1080" w:right="0" w:firstLine="0"/>
        <w:jc w:val="thaiDistribute"/>
        <w:rPr>
          <w:rFonts w:ascii="Arial" w:hAnsi="Arial" w:cs="Arial"/>
          <w:color w:val="auto"/>
          <w:sz w:val="18"/>
          <w:szCs w:val="18"/>
          <w:lang w:val="en-GB"/>
        </w:rPr>
      </w:pPr>
    </w:p>
    <w:p w:rsidR="000D6A79" w:rsidRPr="00081A37" w:rsidRDefault="000D6A79" w:rsidP="000D6A79">
      <w:pPr>
        <w:ind w:left="1080" w:hanging="540"/>
        <w:rPr>
          <w:rFonts w:ascii="Arial" w:hAnsi="Arial" w:cs="Arial"/>
          <w:b/>
          <w:bCs/>
          <w:color w:val="CF4A02"/>
          <w:sz w:val="18"/>
          <w:szCs w:val="18"/>
        </w:rPr>
      </w:pPr>
      <w:r w:rsidRPr="00081A37">
        <w:rPr>
          <w:rFonts w:ascii="Arial" w:hAnsi="Arial" w:cs="Arial"/>
          <w:b/>
          <w:bCs/>
          <w:color w:val="CF4A02"/>
          <w:sz w:val="18"/>
          <w:szCs w:val="18"/>
        </w:rPr>
        <w:t>a)</w:t>
      </w:r>
      <w:r w:rsidRPr="00081A37">
        <w:rPr>
          <w:rFonts w:ascii="Arial" w:hAnsi="Arial" w:cs="Arial"/>
          <w:b/>
          <w:bCs/>
          <w:color w:val="CF4A02"/>
          <w:sz w:val="18"/>
          <w:szCs w:val="18"/>
        </w:rPr>
        <w:tab/>
        <w:t>Risk management</w:t>
      </w:r>
    </w:p>
    <w:p w:rsidR="000D6A79" w:rsidRPr="00081A37" w:rsidRDefault="000D6A79" w:rsidP="000D6A79">
      <w:pPr>
        <w:pStyle w:val="BlockText"/>
        <w:ind w:left="1080" w:right="0" w:firstLine="0"/>
        <w:rPr>
          <w:rFonts w:ascii="Arial" w:hAnsi="Arial" w:cs="Arial"/>
          <w:color w:val="auto"/>
          <w:sz w:val="18"/>
          <w:szCs w:val="18"/>
          <w:lang w:val="en-GB"/>
        </w:rPr>
      </w:pPr>
    </w:p>
    <w:p w:rsidR="000D6A79" w:rsidRPr="00081A37" w:rsidRDefault="000D6A79" w:rsidP="000D6A79">
      <w:pPr>
        <w:pStyle w:val="BlockText"/>
        <w:ind w:left="1080" w:right="0" w:firstLine="0"/>
        <w:rPr>
          <w:rFonts w:ascii="Arial" w:hAnsi="Arial" w:cs="Arial"/>
          <w:color w:val="auto"/>
          <w:sz w:val="18"/>
          <w:szCs w:val="18"/>
          <w:lang w:val="en-GB"/>
        </w:rPr>
      </w:pPr>
      <w:r w:rsidRPr="00081A37">
        <w:rPr>
          <w:rFonts w:ascii="Arial" w:hAnsi="Arial" w:cs="Arial"/>
          <w:color w:val="auto"/>
          <w:sz w:val="18"/>
          <w:szCs w:val="18"/>
          <w:lang w:val="en-GB"/>
        </w:rPr>
        <w:t>Credit risk is managed on a group basis. For banks and financial institutions, only independently rated parties with a minimum rating of ‘</w:t>
      </w:r>
      <w:r w:rsidR="00C20D89">
        <w:rPr>
          <w:rFonts w:ascii="Arial" w:hAnsi="Arial" w:cs="Arial"/>
          <w:color w:val="auto"/>
          <w:sz w:val="18"/>
          <w:szCs w:val="18"/>
          <w:lang w:val="en-GB"/>
        </w:rPr>
        <w:t>A-</w:t>
      </w:r>
      <w:r w:rsidRPr="00081A37">
        <w:rPr>
          <w:rFonts w:ascii="Arial" w:hAnsi="Arial" w:cs="Arial"/>
          <w:color w:val="auto"/>
          <w:sz w:val="18"/>
          <w:szCs w:val="18"/>
          <w:lang w:val="en-GB"/>
        </w:rPr>
        <w:t>’ are accepted.</w:t>
      </w:r>
    </w:p>
    <w:p w:rsidR="000D6A79" w:rsidRPr="00081A37" w:rsidRDefault="000D6A79" w:rsidP="000D6A79">
      <w:pPr>
        <w:pStyle w:val="BlockText"/>
        <w:ind w:left="1080" w:right="0" w:firstLine="0"/>
        <w:rPr>
          <w:rFonts w:ascii="Arial" w:hAnsi="Arial" w:cs="Arial"/>
          <w:color w:val="auto"/>
          <w:sz w:val="18"/>
          <w:szCs w:val="18"/>
          <w:lang w:val="en-GB"/>
        </w:rPr>
      </w:pPr>
    </w:p>
    <w:p w:rsidR="000D6A79" w:rsidRPr="00081A37" w:rsidRDefault="000D6A79" w:rsidP="000D6A79">
      <w:pPr>
        <w:pStyle w:val="BlockText"/>
        <w:ind w:left="1080" w:right="0" w:firstLine="0"/>
        <w:rPr>
          <w:rFonts w:ascii="Arial" w:hAnsi="Arial" w:cs="Arial"/>
          <w:color w:val="auto"/>
          <w:sz w:val="18"/>
          <w:szCs w:val="18"/>
          <w:lang w:val="en-GB"/>
        </w:rPr>
      </w:pPr>
      <w:r w:rsidRPr="00081A37">
        <w:rPr>
          <w:rFonts w:ascii="Arial" w:hAnsi="Arial" w:cs="Arial"/>
          <w:color w:val="auto"/>
          <w:sz w:val="18"/>
          <w:szCs w:val="18"/>
          <w:lang w:val="en-GB"/>
        </w:rPr>
        <w:t xml:space="preserve">If customers are independently rated, these ratings are used. Otherwise, if there is no independent rating, risk control assesses the credit quality of the customer, </w:t>
      </w:r>
      <w:proofErr w:type="gramStart"/>
      <w:r w:rsidRPr="00081A37">
        <w:rPr>
          <w:rFonts w:ascii="Arial" w:hAnsi="Arial" w:cs="Arial"/>
          <w:color w:val="auto"/>
          <w:sz w:val="18"/>
          <w:szCs w:val="18"/>
          <w:lang w:val="en-GB"/>
        </w:rPr>
        <w:t>taking into account</w:t>
      </w:r>
      <w:proofErr w:type="gramEnd"/>
      <w:r w:rsidRPr="00081A37">
        <w:rPr>
          <w:rFonts w:ascii="Arial" w:hAnsi="Arial" w:cs="Arial"/>
          <w:color w:val="auto"/>
          <w:sz w:val="18"/>
          <w:szCs w:val="18"/>
          <w:lang w:val="en-GB"/>
        </w:rPr>
        <w:t xml:space="preserve"> its financial position, past experience and other factors. Individual risk limits are set based on</w:t>
      </w:r>
      <w:r w:rsidR="0044195E">
        <w:rPr>
          <w:rFonts w:ascii="Arial" w:hAnsi="Arial" w:cs="Arial"/>
          <w:color w:val="auto"/>
          <w:sz w:val="18"/>
          <w:szCs w:val="18"/>
          <w:lang w:val="en-GB"/>
        </w:rPr>
        <w:t xml:space="preserve"> </w:t>
      </w:r>
      <w:r w:rsidRPr="00081A37">
        <w:rPr>
          <w:rFonts w:ascii="Arial" w:hAnsi="Arial" w:cs="Arial"/>
          <w:color w:val="auto"/>
          <w:sz w:val="18"/>
          <w:szCs w:val="18"/>
          <w:lang w:val="en-GB"/>
        </w:rPr>
        <w:t xml:space="preserve">assessments in accordance with limits </w:t>
      </w:r>
      <w:r w:rsidRPr="0057465E">
        <w:rPr>
          <w:rFonts w:ascii="Arial" w:hAnsi="Arial" w:cs="Arial"/>
          <w:color w:val="auto"/>
          <w:spacing w:val="-2"/>
          <w:sz w:val="18"/>
          <w:szCs w:val="18"/>
          <w:lang w:val="en-GB"/>
        </w:rPr>
        <w:t>set by the board. The compliance with credit limits by customers is regularly monitored by line management.</w:t>
      </w:r>
    </w:p>
    <w:p w:rsidR="000D6A79" w:rsidRPr="00081A37" w:rsidRDefault="000D6A79" w:rsidP="000D6A79">
      <w:pPr>
        <w:pStyle w:val="BlockText"/>
        <w:ind w:left="1080" w:right="0" w:firstLine="0"/>
        <w:rPr>
          <w:rFonts w:ascii="Arial" w:hAnsi="Arial" w:cs="Arial"/>
          <w:color w:val="auto"/>
          <w:sz w:val="18"/>
          <w:szCs w:val="18"/>
          <w:lang w:val="en-GB"/>
        </w:rPr>
      </w:pPr>
    </w:p>
    <w:p w:rsidR="000D6A79" w:rsidRPr="00081A37" w:rsidRDefault="000D6A79" w:rsidP="000D6A79">
      <w:pPr>
        <w:pStyle w:val="BlockText"/>
        <w:ind w:left="1080" w:right="0" w:firstLine="0"/>
        <w:rPr>
          <w:rFonts w:ascii="Arial" w:hAnsi="Arial" w:cs="Arial"/>
          <w:color w:val="auto"/>
          <w:sz w:val="18"/>
          <w:szCs w:val="18"/>
          <w:lang w:val="en-GB"/>
        </w:rPr>
      </w:pPr>
      <w:r w:rsidRPr="00081A37">
        <w:rPr>
          <w:rFonts w:ascii="Arial" w:hAnsi="Arial" w:cs="Arial"/>
          <w:color w:val="auto"/>
          <w:sz w:val="18"/>
          <w:szCs w:val="18"/>
          <w:lang w:val="en-GB"/>
        </w:rPr>
        <w:t>In some cases, the Group collect cash as advance receipt from customers before delivered goods or provide</w:t>
      </w:r>
      <w:r w:rsidR="0044195E">
        <w:rPr>
          <w:rFonts w:ascii="Arial" w:hAnsi="Arial" w:cs="Arial"/>
          <w:color w:val="auto"/>
          <w:sz w:val="18"/>
          <w:szCs w:val="18"/>
          <w:lang w:val="en-GB"/>
        </w:rPr>
        <w:t>d</w:t>
      </w:r>
      <w:r w:rsidRPr="00081A37">
        <w:rPr>
          <w:rFonts w:ascii="Arial" w:hAnsi="Arial" w:cs="Arial"/>
          <w:color w:val="auto"/>
          <w:sz w:val="18"/>
          <w:szCs w:val="18"/>
          <w:lang w:val="en-GB"/>
        </w:rPr>
        <w:t xml:space="preserve"> services and slightly cash collection according to stage of completion to mitigate credit risk.</w:t>
      </w:r>
    </w:p>
    <w:p w:rsidR="000D6A79" w:rsidRPr="00081A37" w:rsidRDefault="000D6A79" w:rsidP="000D6A79">
      <w:pPr>
        <w:pStyle w:val="BlockText"/>
        <w:ind w:left="1080" w:right="0" w:firstLine="0"/>
        <w:rPr>
          <w:rFonts w:ascii="Arial" w:hAnsi="Arial" w:cs="Arial"/>
          <w:color w:val="auto"/>
          <w:sz w:val="18"/>
          <w:szCs w:val="18"/>
          <w:lang w:val="en-GB"/>
        </w:rPr>
      </w:pPr>
    </w:p>
    <w:p w:rsidR="000D6A79" w:rsidRDefault="000D6A79" w:rsidP="000D6A79">
      <w:pPr>
        <w:pStyle w:val="BlockText"/>
        <w:ind w:left="1080" w:right="0" w:firstLine="0"/>
        <w:rPr>
          <w:rFonts w:ascii="Arial" w:hAnsi="Arial" w:cs="Arial"/>
          <w:color w:val="auto"/>
          <w:sz w:val="18"/>
          <w:szCs w:val="18"/>
          <w:lang w:val="en-GB"/>
        </w:rPr>
      </w:pPr>
      <w:r w:rsidRPr="00081A37">
        <w:rPr>
          <w:rFonts w:ascii="Arial" w:hAnsi="Arial" w:cs="Arial"/>
          <w:color w:val="auto"/>
          <w:spacing w:val="-4"/>
          <w:sz w:val="18"/>
          <w:szCs w:val="18"/>
          <w:lang w:val="en-GB"/>
        </w:rPr>
        <w:t xml:space="preserve">The Group managed credit risk by diversification of customer categories </w:t>
      </w:r>
      <w:r w:rsidR="00570FA4">
        <w:rPr>
          <w:rFonts w:ascii="Arial" w:hAnsi="Arial" w:cs="Browallia New"/>
          <w:color w:val="auto"/>
          <w:spacing w:val="-4"/>
          <w:sz w:val="18"/>
          <w:szCs w:val="22"/>
          <w:lang w:val="en-GB"/>
        </w:rPr>
        <w:t>in various industr</w:t>
      </w:r>
      <w:r w:rsidR="00AE1957">
        <w:rPr>
          <w:rFonts w:ascii="Arial" w:hAnsi="Arial" w:cs="Browallia New"/>
          <w:color w:val="auto"/>
          <w:spacing w:val="-4"/>
          <w:sz w:val="18"/>
          <w:szCs w:val="22"/>
          <w:lang w:val="en-GB"/>
        </w:rPr>
        <w:t>y sector</w:t>
      </w:r>
      <w:r w:rsidR="00D20CA3">
        <w:rPr>
          <w:rFonts w:ascii="Arial" w:hAnsi="Arial" w:cs="Browallia New"/>
          <w:color w:val="auto"/>
          <w:spacing w:val="-4"/>
          <w:sz w:val="18"/>
          <w:szCs w:val="22"/>
          <w:lang w:val="en-GB"/>
        </w:rPr>
        <w:t>s</w:t>
      </w:r>
      <w:r w:rsidR="00570FA4">
        <w:rPr>
          <w:rFonts w:ascii="Arial" w:hAnsi="Arial" w:cs="Browallia New"/>
          <w:color w:val="auto"/>
          <w:spacing w:val="-4"/>
          <w:sz w:val="18"/>
          <w:szCs w:val="22"/>
          <w:lang w:val="en-GB"/>
        </w:rPr>
        <w:t xml:space="preserve"> to reduce credit risk.</w:t>
      </w:r>
      <w:r w:rsidRPr="00081A37">
        <w:rPr>
          <w:rFonts w:ascii="Arial" w:hAnsi="Arial" w:cs="Arial"/>
          <w:color w:val="auto"/>
          <w:sz w:val="18"/>
          <w:szCs w:val="18"/>
          <w:lang w:val="en-GB"/>
        </w:rPr>
        <w:cr/>
      </w:r>
    </w:p>
    <w:p w:rsidR="00D20CA3" w:rsidRPr="0057465E" w:rsidRDefault="00D20CA3" w:rsidP="00257610">
      <w:pPr>
        <w:pStyle w:val="BlockText"/>
        <w:ind w:left="1080" w:right="0" w:firstLine="0"/>
        <w:rPr>
          <w:rFonts w:ascii="Arial" w:hAnsi="Arial" w:cs="Arial"/>
          <w:color w:val="auto"/>
          <w:sz w:val="18"/>
          <w:szCs w:val="18"/>
          <w:lang w:val="en-GB"/>
        </w:rPr>
      </w:pPr>
      <w:r w:rsidRPr="00257610">
        <w:rPr>
          <w:rFonts w:ascii="Arial" w:hAnsi="Arial" w:cs="Arial"/>
          <w:color w:val="auto"/>
          <w:spacing w:val="-4"/>
          <w:sz w:val="18"/>
          <w:szCs w:val="18"/>
          <w:lang w:val="en-GB"/>
        </w:rPr>
        <w:t xml:space="preserve">The Group’s investments in debt instruments </w:t>
      </w:r>
      <w:proofErr w:type="gramStart"/>
      <w:r w:rsidRPr="00257610">
        <w:rPr>
          <w:rFonts w:ascii="Arial" w:hAnsi="Arial" w:cs="Arial"/>
          <w:color w:val="auto"/>
          <w:spacing w:val="-4"/>
          <w:sz w:val="18"/>
          <w:szCs w:val="18"/>
          <w:lang w:val="en-GB"/>
        </w:rPr>
        <w:t>are considered to be</w:t>
      </w:r>
      <w:proofErr w:type="gramEnd"/>
      <w:r w:rsidRPr="00257610">
        <w:rPr>
          <w:rFonts w:ascii="Arial" w:hAnsi="Arial" w:cs="Arial"/>
          <w:color w:val="auto"/>
          <w:spacing w:val="-4"/>
          <w:sz w:val="18"/>
          <w:szCs w:val="18"/>
          <w:lang w:val="en-GB"/>
        </w:rPr>
        <w:t xml:space="preserve"> low risk investments. The Group regularly monitors the credit ratings of the investments for credit deterioration.</w:t>
      </w:r>
      <w:r w:rsidRPr="00665A1C">
        <w:rPr>
          <w:rFonts w:ascii="Arial" w:hAnsi="Arial" w:cs="Arial"/>
          <w:sz w:val="20"/>
          <w:szCs w:val="20"/>
          <w:lang w:val="en-GB"/>
        </w:rPr>
        <w:t xml:space="preserve"> </w:t>
      </w:r>
      <w:r w:rsidRPr="00665A1C">
        <w:rPr>
          <w:rFonts w:ascii="Arial" w:hAnsi="Arial" w:cs="Arial"/>
          <w:sz w:val="20"/>
          <w:szCs w:val="20"/>
          <w:lang w:val="en-GB"/>
        </w:rPr>
        <w:cr/>
      </w:r>
    </w:p>
    <w:p w:rsidR="000D6A79" w:rsidRPr="00081A37" w:rsidRDefault="00A5584D" w:rsidP="000D6A79">
      <w:pPr>
        <w:ind w:left="1080" w:hanging="540"/>
        <w:rPr>
          <w:rFonts w:ascii="Arial" w:hAnsi="Arial" w:cs="Arial"/>
          <w:b/>
          <w:bCs/>
          <w:color w:val="CF4A02"/>
          <w:sz w:val="18"/>
          <w:szCs w:val="18"/>
        </w:rPr>
      </w:pPr>
      <w:r>
        <w:rPr>
          <w:rFonts w:ascii="Arial" w:hAnsi="Arial" w:cs="Arial"/>
          <w:b/>
          <w:bCs/>
          <w:color w:val="CF4A02"/>
          <w:sz w:val="18"/>
          <w:szCs w:val="18"/>
        </w:rPr>
        <w:t>b</w:t>
      </w:r>
      <w:r w:rsidR="000D6A79" w:rsidRPr="00081A37">
        <w:rPr>
          <w:rFonts w:ascii="Arial" w:hAnsi="Arial" w:cs="Arial"/>
          <w:b/>
          <w:bCs/>
          <w:color w:val="CF4A02"/>
          <w:sz w:val="18"/>
          <w:szCs w:val="18"/>
        </w:rPr>
        <w:t>)</w:t>
      </w:r>
      <w:r w:rsidR="000D6A79" w:rsidRPr="00081A37">
        <w:rPr>
          <w:rFonts w:ascii="Arial" w:hAnsi="Arial" w:cs="Arial"/>
          <w:b/>
          <w:bCs/>
          <w:color w:val="CF4A02"/>
          <w:sz w:val="18"/>
          <w:szCs w:val="18"/>
        </w:rPr>
        <w:tab/>
        <w:t xml:space="preserve">Impairment of financial assets </w:t>
      </w:r>
    </w:p>
    <w:p w:rsidR="000D6A79" w:rsidRDefault="000D6A79" w:rsidP="000D6A79">
      <w:pPr>
        <w:pStyle w:val="BlockText"/>
        <w:ind w:left="1080" w:right="0" w:firstLine="0"/>
        <w:rPr>
          <w:rFonts w:ascii="Arial" w:hAnsi="Arial" w:cs="Arial"/>
          <w:color w:val="auto"/>
          <w:sz w:val="18"/>
          <w:szCs w:val="18"/>
          <w:lang w:val="en-GB"/>
        </w:rPr>
      </w:pPr>
    </w:p>
    <w:p w:rsidR="000D6A79" w:rsidRPr="0057465E" w:rsidRDefault="000D6A79" w:rsidP="000D6A79">
      <w:pPr>
        <w:pStyle w:val="BlockText"/>
        <w:ind w:left="1080" w:right="0" w:firstLine="0"/>
        <w:rPr>
          <w:rFonts w:ascii="Arial" w:hAnsi="Arial" w:cs="Arial"/>
          <w:color w:val="auto"/>
          <w:spacing w:val="-2"/>
          <w:sz w:val="18"/>
          <w:szCs w:val="18"/>
          <w:lang w:val="en-GB"/>
        </w:rPr>
      </w:pPr>
      <w:r w:rsidRPr="0057465E">
        <w:rPr>
          <w:rFonts w:ascii="Arial" w:hAnsi="Arial" w:cs="Arial"/>
          <w:color w:val="auto"/>
          <w:spacing w:val="-2"/>
          <w:sz w:val="18"/>
          <w:szCs w:val="18"/>
          <w:lang w:val="en-GB"/>
        </w:rPr>
        <w:t xml:space="preserve">The Group and the Company has </w:t>
      </w:r>
      <w:r w:rsidR="00C96A3E" w:rsidRPr="0057465E">
        <w:rPr>
          <w:rFonts w:ascii="Arial" w:hAnsi="Arial" w:cs="Arial"/>
          <w:color w:val="auto"/>
          <w:spacing w:val="-2"/>
          <w:sz w:val="18"/>
          <w:szCs w:val="18"/>
          <w:lang w:val="en-GB"/>
        </w:rPr>
        <w:t>4</w:t>
      </w:r>
      <w:r w:rsidRPr="0057465E">
        <w:rPr>
          <w:rFonts w:ascii="Arial" w:hAnsi="Arial" w:cs="Arial"/>
          <w:color w:val="auto"/>
          <w:spacing w:val="-2"/>
          <w:sz w:val="18"/>
          <w:szCs w:val="18"/>
          <w:lang w:val="en-GB"/>
        </w:rPr>
        <w:t xml:space="preserve"> types of financial assets that are subject to the expected credit loss model:</w:t>
      </w:r>
    </w:p>
    <w:p w:rsidR="000D6A79" w:rsidRPr="00081A37" w:rsidRDefault="000D6A79" w:rsidP="000D6A79">
      <w:pPr>
        <w:pStyle w:val="BlockText"/>
        <w:ind w:left="1080" w:right="0" w:firstLine="0"/>
        <w:rPr>
          <w:rFonts w:ascii="Arial" w:hAnsi="Arial" w:cs="Arial"/>
          <w:color w:val="auto"/>
          <w:sz w:val="18"/>
          <w:szCs w:val="18"/>
          <w:lang w:val="en-GB"/>
        </w:rPr>
      </w:pPr>
    </w:p>
    <w:p w:rsidR="000D6A79" w:rsidRPr="00081A37" w:rsidRDefault="000D6A79" w:rsidP="000D6A79">
      <w:pPr>
        <w:pStyle w:val="BlockText"/>
        <w:numPr>
          <w:ilvl w:val="0"/>
          <w:numId w:val="29"/>
        </w:numPr>
        <w:autoSpaceDE/>
        <w:autoSpaceDN/>
        <w:ind w:left="1440" w:right="0"/>
        <w:jc w:val="thaiDistribute"/>
        <w:rPr>
          <w:rFonts w:ascii="Arial" w:hAnsi="Arial" w:cs="Arial"/>
          <w:color w:val="auto"/>
          <w:sz w:val="18"/>
          <w:szCs w:val="18"/>
          <w:lang w:val="en-GB"/>
        </w:rPr>
      </w:pPr>
      <w:r w:rsidRPr="00081A37">
        <w:rPr>
          <w:rFonts w:ascii="Arial" w:hAnsi="Arial" w:cs="Arial"/>
          <w:color w:val="auto"/>
          <w:sz w:val="18"/>
          <w:szCs w:val="18"/>
          <w:lang w:val="en-GB"/>
        </w:rPr>
        <w:t xml:space="preserve">Trade </w:t>
      </w:r>
      <w:r w:rsidR="00F707E5">
        <w:rPr>
          <w:rFonts w:ascii="Arial" w:hAnsi="Arial" w:cs="Arial"/>
          <w:color w:val="auto"/>
          <w:sz w:val="18"/>
          <w:szCs w:val="18"/>
          <w:lang w:val="en-GB"/>
        </w:rPr>
        <w:t>receivables, p</w:t>
      </w:r>
      <w:r w:rsidR="00F707E5" w:rsidRPr="00F707E5">
        <w:rPr>
          <w:rFonts w:ascii="Arial" w:hAnsi="Arial" w:cs="Arial"/>
          <w:color w:val="auto"/>
          <w:sz w:val="18"/>
          <w:szCs w:val="18"/>
          <w:lang w:val="en-GB"/>
        </w:rPr>
        <w:t>ost-dated</w:t>
      </w:r>
      <w:r w:rsidR="00F707E5">
        <w:rPr>
          <w:rFonts w:ascii="Arial" w:hAnsi="Arial" w:cs="Arial"/>
          <w:color w:val="auto"/>
          <w:sz w:val="18"/>
          <w:szCs w:val="18"/>
          <w:lang w:val="en-GB"/>
        </w:rPr>
        <w:t xml:space="preserve"> </w:t>
      </w:r>
      <w:r w:rsidR="00F707E5" w:rsidRPr="00F707E5">
        <w:rPr>
          <w:rFonts w:ascii="Arial" w:hAnsi="Arial" w:cs="Arial"/>
          <w:color w:val="auto"/>
          <w:sz w:val="18"/>
          <w:szCs w:val="18"/>
          <w:lang w:val="en-GB"/>
        </w:rPr>
        <w:t xml:space="preserve">cheque </w:t>
      </w:r>
      <w:r w:rsidR="00E421C3">
        <w:rPr>
          <w:rFonts w:ascii="Arial" w:hAnsi="Arial" w:cs="Arial"/>
          <w:color w:val="auto"/>
          <w:sz w:val="18"/>
          <w:szCs w:val="18"/>
          <w:lang w:val="en-GB"/>
        </w:rPr>
        <w:t>-</w:t>
      </w:r>
      <w:r w:rsidR="00F707E5" w:rsidRPr="00F707E5">
        <w:rPr>
          <w:rFonts w:ascii="Arial" w:hAnsi="Arial" w:cs="Arial"/>
          <w:color w:val="auto"/>
          <w:sz w:val="18"/>
          <w:szCs w:val="18"/>
          <w:lang w:val="en-GB"/>
        </w:rPr>
        <w:t xml:space="preserve"> receivables</w:t>
      </w:r>
      <w:r w:rsidR="000F6EE4">
        <w:rPr>
          <w:rFonts w:ascii="Arial" w:hAnsi="Arial" w:cs="Arial"/>
          <w:color w:val="auto"/>
          <w:sz w:val="18"/>
          <w:szCs w:val="18"/>
          <w:lang w:val="en-GB"/>
        </w:rPr>
        <w:t>,</w:t>
      </w:r>
      <w:r w:rsidR="00F707E5" w:rsidRPr="00081A37">
        <w:rPr>
          <w:rFonts w:ascii="Arial" w:hAnsi="Arial" w:cs="Arial"/>
          <w:color w:val="auto"/>
          <w:sz w:val="18"/>
          <w:szCs w:val="18"/>
          <w:lang w:val="en-GB"/>
        </w:rPr>
        <w:t xml:space="preserve"> </w:t>
      </w:r>
      <w:r w:rsidRPr="00081A37">
        <w:rPr>
          <w:rFonts w:ascii="Arial" w:hAnsi="Arial" w:cs="Arial"/>
          <w:color w:val="auto"/>
          <w:sz w:val="18"/>
          <w:szCs w:val="18"/>
          <w:lang w:val="en-GB"/>
        </w:rPr>
        <w:t>and other receivables</w:t>
      </w:r>
    </w:p>
    <w:p w:rsidR="000D6A79" w:rsidRPr="00081A37" w:rsidRDefault="000D6A79" w:rsidP="000D6A79">
      <w:pPr>
        <w:pStyle w:val="BlockText"/>
        <w:numPr>
          <w:ilvl w:val="0"/>
          <w:numId w:val="29"/>
        </w:numPr>
        <w:autoSpaceDE/>
        <w:autoSpaceDN/>
        <w:ind w:left="1440" w:right="0"/>
        <w:jc w:val="thaiDistribute"/>
        <w:rPr>
          <w:rFonts w:ascii="Arial" w:hAnsi="Arial" w:cs="Arial"/>
          <w:color w:val="auto"/>
          <w:sz w:val="18"/>
          <w:szCs w:val="18"/>
          <w:lang w:val="en-GB"/>
        </w:rPr>
      </w:pPr>
      <w:r w:rsidRPr="00081A37">
        <w:rPr>
          <w:rFonts w:ascii="Arial" w:hAnsi="Arial" w:cs="Arial"/>
          <w:color w:val="auto"/>
          <w:sz w:val="18"/>
          <w:szCs w:val="18"/>
          <w:lang w:val="en-GB"/>
        </w:rPr>
        <w:t>Retention receivables</w:t>
      </w:r>
    </w:p>
    <w:p w:rsidR="00675538" w:rsidRPr="00675538" w:rsidRDefault="003258AE" w:rsidP="00675538">
      <w:pPr>
        <w:pStyle w:val="BlockText"/>
        <w:numPr>
          <w:ilvl w:val="0"/>
          <w:numId w:val="29"/>
        </w:numPr>
        <w:autoSpaceDE/>
        <w:autoSpaceDN/>
        <w:ind w:left="1440" w:right="0"/>
        <w:jc w:val="thaiDistribute"/>
        <w:rPr>
          <w:rFonts w:ascii="Arial" w:hAnsi="Arial" w:cs="Arial"/>
          <w:color w:val="auto"/>
          <w:sz w:val="18"/>
          <w:szCs w:val="18"/>
          <w:lang w:val="en-GB"/>
        </w:rPr>
      </w:pPr>
      <w:r w:rsidRPr="003258AE">
        <w:rPr>
          <w:rFonts w:ascii="Arial" w:hAnsi="Arial" w:cs="Arial"/>
          <w:color w:val="auto"/>
          <w:sz w:val="18"/>
          <w:szCs w:val="18"/>
          <w:lang w:val="en-GB"/>
        </w:rPr>
        <w:t xml:space="preserve">Unbilled contract revenue </w:t>
      </w:r>
    </w:p>
    <w:p w:rsidR="000D6A79" w:rsidRPr="00675538" w:rsidRDefault="00675538" w:rsidP="00675538">
      <w:pPr>
        <w:pStyle w:val="BlockText"/>
        <w:numPr>
          <w:ilvl w:val="0"/>
          <w:numId w:val="29"/>
        </w:numPr>
        <w:autoSpaceDE/>
        <w:autoSpaceDN/>
        <w:ind w:left="1440" w:right="0"/>
        <w:jc w:val="thaiDistribute"/>
        <w:rPr>
          <w:rFonts w:ascii="Arial" w:hAnsi="Arial" w:cs="Arial"/>
          <w:color w:val="auto"/>
          <w:sz w:val="18"/>
          <w:szCs w:val="18"/>
          <w:lang w:val="en-GB"/>
        </w:rPr>
      </w:pPr>
      <w:r w:rsidRPr="00675538">
        <w:rPr>
          <w:rFonts w:ascii="Arial" w:hAnsi="Arial" w:cs="Arial"/>
          <w:color w:val="auto"/>
          <w:sz w:val="18"/>
          <w:szCs w:val="18"/>
          <w:lang w:val="en-GB"/>
        </w:rPr>
        <w:t>Short-term deposits</w:t>
      </w:r>
    </w:p>
    <w:p w:rsidR="00675538" w:rsidRDefault="00675538" w:rsidP="000D6A79">
      <w:pPr>
        <w:pStyle w:val="BlockText"/>
        <w:ind w:left="1080" w:right="0" w:firstLine="0"/>
        <w:rPr>
          <w:rFonts w:ascii="Arial" w:hAnsi="Arial" w:cstheme="minorBidi"/>
          <w:color w:val="auto"/>
          <w:sz w:val="18"/>
          <w:szCs w:val="18"/>
          <w:lang w:val="en-GB"/>
        </w:rPr>
      </w:pPr>
    </w:p>
    <w:p w:rsidR="000D6A79" w:rsidRPr="002C6066" w:rsidRDefault="000D6A79" w:rsidP="000D6A79">
      <w:pPr>
        <w:pStyle w:val="BlockText"/>
        <w:ind w:left="1080" w:right="0" w:firstLine="0"/>
        <w:rPr>
          <w:rFonts w:asciiTheme="minorHAnsi" w:hAnsiTheme="minorHAnsi" w:cstheme="minorHAnsi"/>
          <w:color w:val="auto"/>
          <w:sz w:val="18"/>
          <w:szCs w:val="18"/>
          <w:lang w:val="en-GB"/>
        </w:rPr>
      </w:pPr>
      <w:r w:rsidRPr="00081A37">
        <w:rPr>
          <w:rFonts w:ascii="Arial" w:hAnsi="Arial" w:cs="Arial"/>
          <w:color w:val="auto"/>
          <w:sz w:val="18"/>
          <w:szCs w:val="18"/>
          <w:lang w:val="en-GB"/>
        </w:rPr>
        <w:t xml:space="preserve">While cash and cash equivalents, </w:t>
      </w:r>
      <w:r w:rsidR="0033780C">
        <w:rPr>
          <w:rFonts w:ascii="Arial" w:hAnsi="Arial" w:cs="Arial"/>
          <w:color w:val="auto"/>
          <w:sz w:val="18"/>
          <w:szCs w:val="18"/>
          <w:lang w:val="en-GB"/>
        </w:rPr>
        <w:t>debt investments</w:t>
      </w:r>
      <w:r w:rsidR="00E26150">
        <w:rPr>
          <w:rFonts w:ascii="Arial" w:hAnsi="Arial" w:cs="Arial"/>
          <w:color w:val="auto"/>
          <w:sz w:val="18"/>
          <w:szCs w:val="18"/>
          <w:lang w:val="en-GB"/>
        </w:rPr>
        <w:t xml:space="preserve"> (mutual fund)</w:t>
      </w:r>
      <w:r w:rsidR="0033780C">
        <w:rPr>
          <w:rFonts w:ascii="Arial" w:hAnsi="Arial" w:cs="Arial"/>
          <w:color w:val="auto"/>
          <w:sz w:val="18"/>
          <w:szCs w:val="18"/>
          <w:lang w:val="en-GB"/>
        </w:rPr>
        <w:t xml:space="preserve">, </w:t>
      </w:r>
      <w:r w:rsidRPr="00081A37">
        <w:rPr>
          <w:rFonts w:ascii="Arial" w:hAnsi="Arial" w:cs="Arial"/>
          <w:color w:val="auto"/>
          <w:sz w:val="18"/>
          <w:szCs w:val="18"/>
          <w:lang w:val="en-GB"/>
        </w:rPr>
        <w:t xml:space="preserve">fixed accounts deposits, </w:t>
      </w:r>
      <w:r w:rsidR="000F5048">
        <w:rPr>
          <w:rFonts w:ascii="Arial" w:hAnsi="Arial" w:cs="Arial"/>
          <w:color w:val="auto"/>
          <w:sz w:val="18"/>
          <w:szCs w:val="18"/>
          <w:lang w:val="en-GB"/>
        </w:rPr>
        <w:t xml:space="preserve">restricted </w:t>
      </w:r>
      <w:r w:rsidRPr="00081A37">
        <w:rPr>
          <w:rFonts w:ascii="Arial" w:hAnsi="Arial" w:cs="Arial"/>
          <w:color w:val="auto"/>
          <w:spacing w:val="-4"/>
          <w:sz w:val="18"/>
          <w:szCs w:val="18"/>
          <w:lang w:val="en-GB"/>
        </w:rPr>
        <w:t xml:space="preserve">fixed deposits </w:t>
      </w:r>
      <w:r w:rsidR="000F5048">
        <w:rPr>
          <w:rFonts w:ascii="Arial" w:hAnsi="Arial" w:cs="Arial"/>
          <w:color w:val="auto"/>
          <w:spacing w:val="-4"/>
          <w:sz w:val="18"/>
          <w:szCs w:val="18"/>
          <w:lang w:val="en-GB"/>
        </w:rPr>
        <w:t>at a financial institution</w:t>
      </w:r>
      <w:r w:rsidRPr="00081A37">
        <w:rPr>
          <w:rFonts w:ascii="Arial" w:hAnsi="Arial" w:cs="Arial"/>
          <w:color w:val="auto"/>
          <w:spacing w:val="-4"/>
          <w:sz w:val="18"/>
          <w:szCs w:val="18"/>
          <w:lang w:val="en-GB"/>
        </w:rPr>
        <w:t>, and accrued interest income</w:t>
      </w:r>
      <w:r w:rsidRPr="00081A37">
        <w:rPr>
          <w:rFonts w:ascii="Arial" w:hAnsi="Arial" w:cs="Arial"/>
          <w:color w:val="auto"/>
          <w:sz w:val="18"/>
          <w:szCs w:val="18"/>
          <w:lang w:val="en-GB"/>
        </w:rPr>
        <w:t xml:space="preserve"> are also subject to the impairment requirements </w:t>
      </w:r>
      <w:r w:rsidRPr="002C6066">
        <w:rPr>
          <w:rFonts w:asciiTheme="minorHAnsi" w:hAnsiTheme="minorHAnsi" w:cstheme="minorHAnsi"/>
          <w:color w:val="auto"/>
          <w:sz w:val="18"/>
          <w:szCs w:val="18"/>
          <w:lang w:val="en-GB"/>
        </w:rPr>
        <w:t>of TFRS 9, the identified impairment loss was immaterial.</w:t>
      </w:r>
    </w:p>
    <w:p w:rsidR="000D6A79" w:rsidRPr="002C6066" w:rsidRDefault="000D6A79" w:rsidP="000D6A79">
      <w:pPr>
        <w:pStyle w:val="BlockText"/>
        <w:ind w:left="1080" w:right="0" w:firstLine="0"/>
        <w:rPr>
          <w:rFonts w:asciiTheme="minorHAnsi" w:hAnsiTheme="minorHAnsi" w:cstheme="minorHAnsi"/>
          <w:color w:val="auto"/>
          <w:sz w:val="18"/>
          <w:szCs w:val="18"/>
        </w:rPr>
      </w:pPr>
    </w:p>
    <w:p w:rsidR="000D6A79" w:rsidRPr="002C6066" w:rsidRDefault="000D6A79" w:rsidP="000D6A79">
      <w:pPr>
        <w:ind w:left="1080"/>
        <w:rPr>
          <w:rFonts w:asciiTheme="minorHAnsi" w:hAnsiTheme="minorHAnsi" w:cstheme="minorHAnsi"/>
          <w:i/>
          <w:iCs/>
          <w:color w:val="CF4A02"/>
          <w:sz w:val="18"/>
          <w:szCs w:val="18"/>
        </w:rPr>
      </w:pPr>
      <w:r w:rsidRPr="002C6066">
        <w:rPr>
          <w:rFonts w:asciiTheme="minorHAnsi" w:hAnsiTheme="minorHAnsi" w:cstheme="minorHAnsi"/>
          <w:i/>
          <w:iCs/>
          <w:color w:val="CF4A02"/>
          <w:sz w:val="18"/>
          <w:szCs w:val="18"/>
        </w:rPr>
        <w:t xml:space="preserve">Trade receivables, </w:t>
      </w:r>
      <w:r w:rsidR="00F50636" w:rsidRPr="002C6066">
        <w:rPr>
          <w:rFonts w:asciiTheme="minorHAnsi" w:hAnsiTheme="minorHAnsi" w:cstheme="minorHAnsi"/>
          <w:i/>
          <w:iCs/>
          <w:color w:val="CF4A02"/>
          <w:sz w:val="18"/>
          <w:szCs w:val="18"/>
        </w:rPr>
        <w:t xml:space="preserve">post-dated cheque </w:t>
      </w:r>
      <w:r w:rsidR="00E421C3" w:rsidRPr="002C6066">
        <w:rPr>
          <w:rFonts w:asciiTheme="minorHAnsi" w:hAnsiTheme="minorHAnsi" w:cstheme="minorHAnsi"/>
          <w:i/>
          <w:iCs/>
          <w:color w:val="CF4A02"/>
          <w:sz w:val="18"/>
          <w:szCs w:val="18"/>
        </w:rPr>
        <w:t>-</w:t>
      </w:r>
      <w:r w:rsidR="00F50636" w:rsidRPr="002C6066">
        <w:rPr>
          <w:rFonts w:asciiTheme="minorHAnsi" w:hAnsiTheme="minorHAnsi" w:cstheme="minorHAnsi"/>
          <w:i/>
          <w:iCs/>
          <w:color w:val="CF4A02"/>
          <w:sz w:val="18"/>
          <w:szCs w:val="18"/>
        </w:rPr>
        <w:t xml:space="preserve"> receivables</w:t>
      </w:r>
      <w:r w:rsidR="00F50636" w:rsidRPr="002C6066">
        <w:rPr>
          <w:rFonts w:asciiTheme="minorHAnsi" w:hAnsiTheme="minorHAnsi" w:cstheme="minorHAnsi"/>
          <w:i/>
          <w:iCs/>
          <w:color w:val="CF4A02"/>
          <w:sz w:val="18"/>
          <w:szCs w:val="22"/>
          <w:lang w:val="en-GB"/>
        </w:rPr>
        <w:t>,</w:t>
      </w:r>
      <w:r w:rsidR="00F50636" w:rsidRPr="002C6066">
        <w:rPr>
          <w:rFonts w:asciiTheme="minorHAnsi" w:hAnsiTheme="minorHAnsi" w:cstheme="minorHAnsi"/>
          <w:i/>
          <w:iCs/>
          <w:color w:val="CF4A02"/>
          <w:sz w:val="18"/>
          <w:szCs w:val="18"/>
        </w:rPr>
        <w:t xml:space="preserve"> </w:t>
      </w:r>
      <w:r w:rsidRPr="002C6066">
        <w:rPr>
          <w:rFonts w:asciiTheme="minorHAnsi" w:hAnsiTheme="minorHAnsi" w:cstheme="minorHAnsi"/>
          <w:i/>
          <w:iCs/>
          <w:color w:val="CF4A02"/>
          <w:sz w:val="18"/>
          <w:szCs w:val="18"/>
        </w:rPr>
        <w:t>retention receivables, and</w:t>
      </w:r>
      <w:r w:rsidR="00616C24" w:rsidRPr="002C6066">
        <w:rPr>
          <w:rFonts w:asciiTheme="minorHAnsi" w:hAnsiTheme="minorHAnsi" w:cstheme="minorHAnsi"/>
          <w:i/>
          <w:iCs/>
          <w:color w:val="CF4A02"/>
          <w:sz w:val="18"/>
          <w:szCs w:val="18"/>
        </w:rPr>
        <w:t xml:space="preserve"> unbilled contract revenue</w:t>
      </w:r>
      <w:r w:rsidRPr="002C6066">
        <w:rPr>
          <w:rFonts w:asciiTheme="minorHAnsi" w:hAnsiTheme="minorHAnsi" w:cstheme="minorHAnsi"/>
          <w:i/>
          <w:iCs/>
          <w:color w:val="CF4A02"/>
          <w:sz w:val="18"/>
          <w:szCs w:val="18"/>
        </w:rPr>
        <w:t xml:space="preserve"> </w:t>
      </w:r>
    </w:p>
    <w:p w:rsidR="000D6A79" w:rsidRPr="002C6066" w:rsidRDefault="000D6A79" w:rsidP="000D6A79">
      <w:pPr>
        <w:pStyle w:val="BlockText"/>
        <w:ind w:left="1080" w:right="0" w:firstLine="0"/>
        <w:rPr>
          <w:rFonts w:asciiTheme="minorHAnsi" w:hAnsiTheme="minorHAnsi" w:cstheme="minorHAnsi"/>
          <w:color w:val="auto"/>
          <w:sz w:val="18"/>
          <w:szCs w:val="18"/>
          <w:lang w:val="en-GB"/>
        </w:rPr>
      </w:pPr>
    </w:p>
    <w:p w:rsidR="000D6A79" w:rsidRPr="00081A37" w:rsidRDefault="000D6A79" w:rsidP="000D6A79">
      <w:pPr>
        <w:pStyle w:val="BlockText"/>
        <w:ind w:left="1080" w:right="0" w:firstLine="0"/>
        <w:rPr>
          <w:rFonts w:ascii="Arial" w:hAnsi="Arial" w:cs="Arial"/>
          <w:color w:val="auto"/>
          <w:sz w:val="18"/>
          <w:szCs w:val="18"/>
          <w:lang w:val="en-GB"/>
        </w:rPr>
      </w:pPr>
      <w:r w:rsidRPr="002C6066">
        <w:rPr>
          <w:rFonts w:asciiTheme="minorHAnsi" w:hAnsiTheme="minorHAnsi" w:cstheme="minorHAnsi"/>
          <w:color w:val="auto"/>
          <w:sz w:val="18"/>
          <w:szCs w:val="18"/>
          <w:lang w:val="en-GB"/>
        </w:rPr>
        <w:t>The Group</w:t>
      </w:r>
      <w:r w:rsidRPr="00081A37">
        <w:rPr>
          <w:rFonts w:ascii="Arial" w:hAnsi="Arial" w:cs="Arial"/>
          <w:color w:val="auto"/>
          <w:sz w:val="18"/>
          <w:szCs w:val="18"/>
          <w:lang w:val="en-GB"/>
        </w:rPr>
        <w:t xml:space="preserve"> applies the TFRS 9 simplified approach to measure expected credit losses which uses a lifetime expected loss allowance for all trade receivables,</w:t>
      </w:r>
      <w:r w:rsidR="00483116" w:rsidRPr="00483116">
        <w:rPr>
          <w:rFonts w:ascii="Arial" w:hAnsi="Arial" w:cs="Arial"/>
          <w:color w:val="auto"/>
          <w:sz w:val="18"/>
          <w:szCs w:val="18"/>
          <w:lang w:val="en-GB"/>
        </w:rPr>
        <w:t xml:space="preserve"> post-dated cheque </w:t>
      </w:r>
      <w:r w:rsidR="00483116">
        <w:rPr>
          <w:rFonts w:ascii="Arial" w:hAnsi="Arial" w:cs="Arial"/>
          <w:color w:val="auto"/>
          <w:sz w:val="18"/>
          <w:szCs w:val="18"/>
          <w:lang w:val="en-GB"/>
        </w:rPr>
        <w:t>-</w:t>
      </w:r>
      <w:r w:rsidR="00483116" w:rsidRPr="00483116">
        <w:rPr>
          <w:rFonts w:ascii="Arial" w:hAnsi="Arial" w:cs="Arial"/>
          <w:color w:val="auto"/>
          <w:sz w:val="18"/>
          <w:szCs w:val="18"/>
          <w:lang w:val="en-GB"/>
        </w:rPr>
        <w:t xml:space="preserve"> receivables,</w:t>
      </w:r>
      <w:r w:rsidRPr="00081A37">
        <w:rPr>
          <w:rFonts w:ascii="Arial" w:hAnsi="Arial" w:cs="Arial"/>
          <w:color w:val="auto"/>
          <w:sz w:val="18"/>
          <w:szCs w:val="18"/>
          <w:lang w:val="en-GB"/>
        </w:rPr>
        <w:t xml:space="preserve"> retention receivables, and </w:t>
      </w:r>
      <w:r w:rsidR="00483116" w:rsidRPr="00483116">
        <w:rPr>
          <w:rFonts w:ascii="Arial" w:hAnsi="Arial" w:cs="Arial"/>
          <w:color w:val="auto"/>
          <w:sz w:val="18"/>
          <w:szCs w:val="18"/>
          <w:lang w:val="en-GB"/>
        </w:rPr>
        <w:t>unbilled contract revenue</w:t>
      </w:r>
      <w:r w:rsidRPr="00081A37">
        <w:rPr>
          <w:rFonts w:ascii="Arial" w:hAnsi="Arial" w:cs="Arial"/>
          <w:color w:val="auto"/>
          <w:sz w:val="18"/>
          <w:szCs w:val="18"/>
          <w:lang w:val="en-GB"/>
        </w:rPr>
        <w:t>.</w:t>
      </w:r>
    </w:p>
    <w:p w:rsidR="000D6A79" w:rsidRPr="00081A37" w:rsidRDefault="000D6A79" w:rsidP="000D6A79">
      <w:pPr>
        <w:pStyle w:val="BlockText"/>
        <w:ind w:left="1080" w:right="0" w:firstLine="0"/>
        <w:rPr>
          <w:rFonts w:ascii="Arial" w:hAnsi="Arial" w:cs="Arial"/>
          <w:color w:val="auto"/>
          <w:sz w:val="18"/>
          <w:szCs w:val="18"/>
          <w:lang w:val="en-GB"/>
        </w:rPr>
      </w:pPr>
    </w:p>
    <w:p w:rsidR="000D6A79" w:rsidRPr="007A49BA" w:rsidRDefault="000D6A79" w:rsidP="000D6A79">
      <w:pPr>
        <w:pStyle w:val="BlockText"/>
        <w:ind w:left="1080" w:right="0" w:firstLine="0"/>
        <w:rPr>
          <w:rFonts w:asciiTheme="minorHAnsi" w:hAnsiTheme="minorHAnsi" w:cstheme="minorHAnsi"/>
          <w:color w:val="auto"/>
          <w:sz w:val="18"/>
          <w:szCs w:val="18"/>
          <w:lang w:val="en-GB"/>
        </w:rPr>
      </w:pPr>
      <w:r w:rsidRPr="00081A37">
        <w:rPr>
          <w:rFonts w:ascii="Arial" w:hAnsi="Arial" w:cs="Arial"/>
          <w:color w:val="auto"/>
          <w:sz w:val="18"/>
          <w:szCs w:val="18"/>
          <w:lang w:val="en-GB"/>
        </w:rPr>
        <w:t xml:space="preserve">To measure the expected credit losses, trade receivables and </w:t>
      </w:r>
      <w:r w:rsidR="003937F3">
        <w:rPr>
          <w:rFonts w:ascii="Arial" w:hAnsi="Arial" w:cs="Arial"/>
          <w:color w:val="auto"/>
          <w:sz w:val="18"/>
          <w:szCs w:val="18"/>
          <w:lang w:val="en-GB"/>
        </w:rPr>
        <w:t xml:space="preserve">unbilled contract revenue </w:t>
      </w:r>
      <w:r w:rsidRPr="00081A37">
        <w:rPr>
          <w:rFonts w:ascii="Arial" w:hAnsi="Arial" w:cs="Arial"/>
          <w:color w:val="auto"/>
          <w:sz w:val="18"/>
          <w:szCs w:val="18"/>
          <w:lang w:val="en-GB"/>
        </w:rPr>
        <w:t xml:space="preserve">have been grouped based on shared credit risk characteristics and the days past due. The </w:t>
      </w:r>
      <w:r w:rsidR="00BE13D7">
        <w:rPr>
          <w:rFonts w:ascii="Arial" w:hAnsi="Arial" w:cs="Arial"/>
          <w:color w:val="auto"/>
          <w:sz w:val="18"/>
          <w:szCs w:val="18"/>
          <w:lang w:val="en-GB"/>
        </w:rPr>
        <w:t>unbilled contract revenue</w:t>
      </w:r>
      <w:r w:rsidRPr="00081A37">
        <w:rPr>
          <w:rFonts w:ascii="Arial" w:hAnsi="Arial" w:cs="Arial"/>
          <w:color w:val="auto"/>
          <w:sz w:val="18"/>
          <w:szCs w:val="18"/>
          <w:lang w:val="en-GB"/>
        </w:rPr>
        <w:t xml:space="preserve"> </w:t>
      </w:r>
      <w:r w:rsidR="00370902" w:rsidRPr="00081A37">
        <w:rPr>
          <w:rFonts w:ascii="Arial" w:hAnsi="Arial" w:cs="Arial"/>
          <w:color w:val="auto"/>
          <w:sz w:val="18"/>
          <w:szCs w:val="18"/>
          <w:lang w:val="en-GB"/>
        </w:rPr>
        <w:t>relates</w:t>
      </w:r>
      <w:r w:rsidRPr="00081A37">
        <w:rPr>
          <w:rFonts w:ascii="Arial" w:hAnsi="Arial" w:cs="Arial"/>
          <w:color w:val="auto"/>
          <w:sz w:val="18"/>
          <w:szCs w:val="18"/>
          <w:lang w:val="en-GB"/>
        </w:rPr>
        <w:t xml:space="preserve"> to unbilled work in progress and have substantially the same risk characteristics as the trade receivables for the same types of contracts. The</w:t>
      </w:r>
      <w:r w:rsidRPr="007A49BA">
        <w:rPr>
          <w:rFonts w:asciiTheme="minorHAnsi" w:hAnsiTheme="minorHAnsi" w:cstheme="minorHAnsi"/>
          <w:color w:val="auto"/>
          <w:sz w:val="18"/>
          <w:szCs w:val="18"/>
          <w:lang w:val="en-GB"/>
        </w:rPr>
        <w:t xml:space="preserve"> Group has therefore concluded that the expected loss rates for trade receivables are a reasonable approximation of the loss rates for the contract assets.</w:t>
      </w:r>
    </w:p>
    <w:p w:rsidR="000D6A79" w:rsidRPr="007A49BA" w:rsidRDefault="000D6A79" w:rsidP="000D6A79">
      <w:pPr>
        <w:pStyle w:val="BlockText"/>
        <w:ind w:left="1080" w:right="0" w:firstLine="0"/>
        <w:rPr>
          <w:rFonts w:asciiTheme="minorHAnsi" w:hAnsiTheme="minorHAnsi" w:cstheme="minorHAnsi"/>
          <w:color w:val="auto"/>
          <w:sz w:val="18"/>
          <w:szCs w:val="18"/>
          <w:lang w:val="en-GB"/>
        </w:rPr>
      </w:pPr>
    </w:p>
    <w:p w:rsidR="000D6A79" w:rsidRDefault="000D6A79" w:rsidP="000D6A79">
      <w:pPr>
        <w:pStyle w:val="BlockText"/>
        <w:ind w:left="1080" w:right="0" w:firstLine="0"/>
        <w:rPr>
          <w:rFonts w:asciiTheme="minorHAnsi" w:hAnsiTheme="minorHAnsi" w:cstheme="minorHAnsi"/>
          <w:color w:val="auto"/>
          <w:sz w:val="18"/>
          <w:szCs w:val="18"/>
          <w:lang w:val="en-GB"/>
        </w:rPr>
      </w:pPr>
      <w:r w:rsidRPr="000F13F9">
        <w:rPr>
          <w:rFonts w:asciiTheme="minorHAnsi" w:hAnsiTheme="minorHAnsi" w:cstheme="minorHAnsi"/>
          <w:color w:val="auto"/>
          <w:sz w:val="18"/>
          <w:szCs w:val="18"/>
          <w:lang w:val="en-GB"/>
        </w:rPr>
        <w:t>On that basis, the loss allowance as at 31 December 2020 was determined as follows for</w:t>
      </w:r>
      <w:r>
        <w:rPr>
          <w:rFonts w:asciiTheme="minorHAnsi" w:hAnsiTheme="minorHAnsi" w:cstheme="minorHAnsi"/>
          <w:color w:val="auto"/>
          <w:sz w:val="18"/>
          <w:szCs w:val="18"/>
          <w:lang w:val="en-GB"/>
        </w:rPr>
        <w:t xml:space="preserve"> </w:t>
      </w:r>
      <w:r w:rsidRPr="000F13F9">
        <w:rPr>
          <w:rFonts w:asciiTheme="minorHAnsi" w:hAnsiTheme="minorHAnsi" w:cstheme="minorHAnsi"/>
          <w:color w:val="auto"/>
          <w:sz w:val="18"/>
          <w:szCs w:val="18"/>
          <w:lang w:val="en-GB"/>
        </w:rPr>
        <w:t>trade receivables</w:t>
      </w:r>
      <w:r>
        <w:rPr>
          <w:rFonts w:asciiTheme="minorHAnsi" w:hAnsiTheme="minorHAnsi" w:cstheme="minorHAnsi"/>
          <w:color w:val="auto"/>
          <w:sz w:val="18"/>
          <w:szCs w:val="18"/>
          <w:lang w:val="en-GB"/>
        </w:rPr>
        <w:t xml:space="preserve">, </w:t>
      </w:r>
      <w:r w:rsidR="0046507C" w:rsidRPr="00483116">
        <w:rPr>
          <w:rFonts w:ascii="Arial" w:hAnsi="Arial" w:cs="Arial"/>
          <w:color w:val="auto"/>
          <w:sz w:val="18"/>
          <w:szCs w:val="18"/>
          <w:lang w:val="en-GB"/>
        </w:rPr>
        <w:t xml:space="preserve">post-dated cheque </w:t>
      </w:r>
      <w:r w:rsidR="00E21548">
        <w:rPr>
          <w:rFonts w:ascii="Arial" w:hAnsi="Arial" w:cs="Arial"/>
          <w:color w:val="auto"/>
          <w:sz w:val="18"/>
          <w:szCs w:val="18"/>
          <w:lang w:val="en-GB"/>
        </w:rPr>
        <w:t>-</w:t>
      </w:r>
      <w:r w:rsidR="0046507C" w:rsidRPr="00483116">
        <w:rPr>
          <w:rFonts w:ascii="Arial" w:hAnsi="Arial" w:cs="Arial"/>
          <w:color w:val="auto"/>
          <w:sz w:val="18"/>
          <w:szCs w:val="18"/>
          <w:lang w:val="en-GB"/>
        </w:rPr>
        <w:t xml:space="preserve"> receivables</w:t>
      </w:r>
      <w:r w:rsidR="0046507C">
        <w:rPr>
          <w:rFonts w:asciiTheme="minorHAnsi" w:hAnsiTheme="minorHAnsi" w:cstheme="minorHAnsi"/>
          <w:color w:val="auto"/>
          <w:sz w:val="18"/>
          <w:szCs w:val="18"/>
          <w:lang w:val="en-GB"/>
        </w:rPr>
        <w:t xml:space="preserve">, </w:t>
      </w:r>
      <w:r>
        <w:rPr>
          <w:rFonts w:asciiTheme="minorHAnsi" w:hAnsiTheme="minorHAnsi" w:cstheme="minorHAnsi"/>
          <w:color w:val="auto"/>
          <w:sz w:val="18"/>
          <w:szCs w:val="18"/>
          <w:lang w:val="en-GB"/>
        </w:rPr>
        <w:t>retention receivable</w:t>
      </w:r>
      <w:r w:rsidR="00335633">
        <w:rPr>
          <w:rFonts w:asciiTheme="minorHAnsi" w:hAnsiTheme="minorHAnsi" w:cstheme="minorHAnsi"/>
          <w:color w:val="auto"/>
          <w:sz w:val="18"/>
          <w:szCs w:val="18"/>
          <w:lang w:val="en-GB"/>
        </w:rPr>
        <w:t>,</w:t>
      </w:r>
      <w:r w:rsidR="0046507C">
        <w:rPr>
          <w:rFonts w:asciiTheme="minorHAnsi" w:hAnsiTheme="minorHAnsi" w:cstheme="minorHAnsi"/>
          <w:color w:val="auto"/>
          <w:sz w:val="18"/>
          <w:szCs w:val="18"/>
          <w:lang w:val="en-GB"/>
        </w:rPr>
        <w:t xml:space="preserve"> and </w:t>
      </w:r>
      <w:r w:rsidR="0046507C" w:rsidRPr="0046507C">
        <w:rPr>
          <w:rFonts w:asciiTheme="minorHAnsi" w:hAnsiTheme="minorHAnsi" w:cstheme="minorHAnsi"/>
          <w:color w:val="auto"/>
          <w:sz w:val="18"/>
          <w:szCs w:val="18"/>
          <w:lang w:val="en-GB"/>
        </w:rPr>
        <w:t>unbilled contract revenue</w:t>
      </w:r>
      <w:r w:rsidRPr="000F13F9">
        <w:rPr>
          <w:rFonts w:asciiTheme="minorHAnsi" w:hAnsiTheme="minorHAnsi" w:cstheme="minorHAnsi"/>
          <w:color w:val="auto"/>
          <w:sz w:val="18"/>
          <w:szCs w:val="18"/>
          <w:lang w:val="en-GB"/>
        </w:rPr>
        <w:t>:</w:t>
      </w:r>
    </w:p>
    <w:p w:rsidR="00E21548" w:rsidRDefault="00E21548" w:rsidP="000D6A79">
      <w:pPr>
        <w:pStyle w:val="BlockText"/>
        <w:ind w:left="1080" w:right="0" w:firstLine="0"/>
        <w:rPr>
          <w:rFonts w:asciiTheme="minorHAnsi" w:hAnsiTheme="minorHAnsi" w:cstheme="minorHAnsi"/>
          <w:color w:val="auto"/>
          <w:sz w:val="18"/>
          <w:szCs w:val="18"/>
          <w:lang w:val="en-GB"/>
        </w:rPr>
      </w:pPr>
    </w:p>
    <w:p w:rsidR="00E21548" w:rsidRDefault="00E21548" w:rsidP="000D6A79">
      <w:pPr>
        <w:pStyle w:val="BlockText"/>
        <w:ind w:left="1080" w:right="0" w:firstLine="0"/>
        <w:rPr>
          <w:rFonts w:asciiTheme="minorHAnsi" w:hAnsiTheme="minorHAnsi" w:cstheme="minorHAnsi"/>
          <w:color w:val="auto"/>
          <w:sz w:val="18"/>
          <w:szCs w:val="18"/>
          <w:lang w:val="en-GB"/>
        </w:rPr>
      </w:pPr>
    </w:p>
    <w:p w:rsidR="00E21548" w:rsidRDefault="00E21548" w:rsidP="000D6A79">
      <w:pPr>
        <w:pStyle w:val="BlockText"/>
        <w:ind w:left="1080" w:right="0" w:firstLine="0"/>
        <w:rPr>
          <w:rFonts w:asciiTheme="minorHAnsi" w:hAnsiTheme="minorHAnsi" w:cstheme="minorBidi"/>
          <w:color w:val="auto"/>
          <w:sz w:val="18"/>
          <w:szCs w:val="18"/>
          <w:lang w:val="en-GB"/>
        </w:rPr>
      </w:pPr>
    </w:p>
    <w:p w:rsidR="000D6A79" w:rsidRDefault="000D6A79" w:rsidP="000D6A79">
      <w:pPr>
        <w:spacing w:after="160" w:line="259" w:lineRule="auto"/>
        <w:rPr>
          <w:rFonts w:asciiTheme="minorHAnsi" w:eastAsia="Times New Roman" w:hAnsiTheme="minorHAnsi" w:cstheme="minorBidi"/>
          <w:sz w:val="18"/>
          <w:szCs w:val="18"/>
          <w:lang w:val="en-GB"/>
        </w:rPr>
      </w:pPr>
      <w:r>
        <w:rPr>
          <w:rFonts w:asciiTheme="minorHAnsi" w:hAnsiTheme="minorHAnsi" w:cstheme="minorBidi"/>
          <w:sz w:val="18"/>
          <w:szCs w:val="18"/>
          <w:lang w:val="en-GB"/>
        </w:rPr>
        <w:br w:type="page"/>
      </w:r>
    </w:p>
    <w:p w:rsidR="000D6A79" w:rsidRDefault="000D6A79" w:rsidP="000D6A79">
      <w:pPr>
        <w:pStyle w:val="BlockText"/>
        <w:ind w:left="1080" w:right="0" w:firstLine="0"/>
        <w:rPr>
          <w:rFonts w:asciiTheme="minorHAnsi" w:hAnsiTheme="minorHAnsi" w:cstheme="minorBidi"/>
          <w:color w:val="auto"/>
          <w:sz w:val="18"/>
          <w:szCs w:val="18"/>
          <w:lang w:val="en-GB"/>
        </w:rPr>
      </w:pPr>
    </w:p>
    <w:p w:rsidR="000D6A79" w:rsidRPr="002C6066" w:rsidRDefault="000D6A79" w:rsidP="000D6A79">
      <w:pPr>
        <w:pStyle w:val="ListParagraph"/>
        <w:numPr>
          <w:ilvl w:val="0"/>
          <w:numId w:val="30"/>
        </w:numPr>
        <w:spacing w:after="160" w:line="259" w:lineRule="auto"/>
        <w:ind w:left="1440"/>
        <w:contextualSpacing/>
        <w:rPr>
          <w:rFonts w:asciiTheme="minorHAnsi" w:hAnsiTheme="minorHAnsi" w:cstheme="minorHAnsi"/>
          <w:i/>
          <w:iCs/>
          <w:color w:val="CF4A02"/>
          <w:sz w:val="18"/>
          <w:szCs w:val="18"/>
        </w:rPr>
      </w:pPr>
      <w:r w:rsidRPr="002C6066">
        <w:rPr>
          <w:rFonts w:asciiTheme="minorHAnsi" w:hAnsiTheme="minorHAnsi" w:cstheme="minorHAnsi"/>
          <w:i/>
          <w:iCs/>
          <w:color w:val="CF4A02"/>
          <w:sz w:val="18"/>
          <w:szCs w:val="18"/>
        </w:rPr>
        <w:t>Trade receivables</w:t>
      </w:r>
      <w:r w:rsidR="005D3204" w:rsidRPr="002C6066">
        <w:rPr>
          <w:rFonts w:asciiTheme="minorHAnsi" w:hAnsiTheme="minorHAnsi" w:cstheme="minorHAnsi"/>
          <w:i/>
          <w:iCs/>
          <w:color w:val="CF4A02"/>
          <w:sz w:val="18"/>
          <w:szCs w:val="18"/>
        </w:rPr>
        <w:t xml:space="preserve">, post-dated cheque </w:t>
      </w:r>
      <w:r w:rsidR="0057465E">
        <w:rPr>
          <w:rFonts w:asciiTheme="minorHAnsi" w:hAnsiTheme="minorHAnsi" w:cstheme="minorHAnsi"/>
          <w:i/>
          <w:iCs/>
          <w:color w:val="CF4A02"/>
          <w:sz w:val="18"/>
          <w:szCs w:val="18"/>
        </w:rPr>
        <w:t>-</w:t>
      </w:r>
      <w:r w:rsidR="005D3204" w:rsidRPr="002C6066">
        <w:rPr>
          <w:rFonts w:asciiTheme="minorHAnsi" w:hAnsiTheme="minorHAnsi" w:cstheme="minorHAnsi"/>
          <w:i/>
          <w:iCs/>
          <w:color w:val="CF4A02"/>
          <w:sz w:val="18"/>
          <w:szCs w:val="18"/>
        </w:rPr>
        <w:t xml:space="preserve"> receivables</w:t>
      </w:r>
      <w:r w:rsidRPr="002C6066">
        <w:rPr>
          <w:rFonts w:asciiTheme="minorHAnsi" w:hAnsiTheme="minorHAnsi" w:cstheme="minorHAnsi"/>
          <w:i/>
          <w:iCs/>
          <w:color w:val="CF4A02"/>
          <w:sz w:val="18"/>
          <w:szCs w:val="18"/>
        </w:rPr>
        <w:t xml:space="preserve"> and retention receivables</w:t>
      </w:r>
    </w:p>
    <w:p w:rsidR="000D6A79" w:rsidRDefault="000D6A79" w:rsidP="000D6A79">
      <w:pPr>
        <w:pStyle w:val="ListParagraph"/>
        <w:spacing w:after="0" w:line="240" w:lineRule="auto"/>
        <w:ind w:left="1440"/>
        <w:jc w:val="both"/>
        <w:rPr>
          <w:rFonts w:eastAsia="Arial Unicode MS" w:cstheme="minorHAnsi"/>
          <w:b/>
          <w:bCs/>
          <w:sz w:val="18"/>
          <w:szCs w:val="18"/>
          <w:lang w:val="en-GB"/>
        </w:rPr>
      </w:pPr>
    </w:p>
    <w:p w:rsidR="000D6A79" w:rsidRPr="00450387" w:rsidRDefault="000D6A79" w:rsidP="000D6A79">
      <w:pPr>
        <w:pStyle w:val="BlockText"/>
        <w:ind w:left="1440" w:right="0" w:firstLine="0"/>
        <w:rPr>
          <w:rFonts w:asciiTheme="minorHAnsi" w:hAnsiTheme="minorHAnsi" w:cstheme="minorHAnsi"/>
          <w:color w:val="auto"/>
          <w:sz w:val="18"/>
          <w:szCs w:val="18"/>
          <w:lang w:val="en-GB"/>
        </w:rPr>
      </w:pPr>
      <w:r>
        <w:rPr>
          <w:rFonts w:asciiTheme="minorHAnsi" w:hAnsiTheme="minorHAnsi" w:cs="Browallia New"/>
          <w:color w:val="auto"/>
          <w:sz w:val="18"/>
          <w:szCs w:val="22"/>
          <w:lang w:val="en-GB"/>
        </w:rPr>
        <w:t xml:space="preserve">The Group and the Company </w:t>
      </w:r>
      <w:r>
        <w:rPr>
          <w:rFonts w:asciiTheme="minorHAnsi" w:hAnsiTheme="minorHAnsi" w:cstheme="minorHAnsi"/>
          <w:color w:val="auto"/>
          <w:sz w:val="18"/>
          <w:szCs w:val="18"/>
          <w:lang w:val="en-GB"/>
        </w:rPr>
        <w:t>c</w:t>
      </w:r>
      <w:r w:rsidRPr="00450387">
        <w:rPr>
          <w:rFonts w:asciiTheme="minorHAnsi" w:hAnsiTheme="minorHAnsi" w:cstheme="minorHAnsi"/>
          <w:color w:val="auto"/>
          <w:sz w:val="18"/>
          <w:szCs w:val="18"/>
          <w:lang w:val="en-GB"/>
        </w:rPr>
        <w:t>onsidered</w:t>
      </w:r>
      <w:r>
        <w:rPr>
          <w:rFonts w:asciiTheme="minorHAnsi" w:hAnsiTheme="minorHAnsi" w:cstheme="minorHAnsi"/>
          <w:color w:val="auto"/>
          <w:sz w:val="18"/>
          <w:szCs w:val="18"/>
          <w:lang w:val="en-GB"/>
        </w:rPr>
        <w:t xml:space="preserve"> the aging of receivables based on invoices’ due date of outstanding receivables balance as of reporting date. </w:t>
      </w:r>
      <w:r w:rsidRPr="00450387">
        <w:rPr>
          <w:rFonts w:asciiTheme="minorHAnsi" w:hAnsiTheme="minorHAnsi" w:cstheme="minorHAnsi"/>
          <w:color w:val="auto"/>
          <w:sz w:val="18"/>
          <w:szCs w:val="18"/>
          <w:lang w:val="en-GB"/>
        </w:rPr>
        <w:t xml:space="preserve"> </w:t>
      </w:r>
    </w:p>
    <w:p w:rsidR="000D6A79" w:rsidRPr="000F13F9" w:rsidRDefault="000D6A79" w:rsidP="000D6A79">
      <w:pPr>
        <w:pStyle w:val="ListParagraph"/>
        <w:spacing w:after="0" w:line="240" w:lineRule="auto"/>
        <w:ind w:left="1440"/>
        <w:jc w:val="both"/>
        <w:rPr>
          <w:rFonts w:eastAsia="Arial Unicode MS" w:cstheme="minorHAnsi"/>
          <w:b/>
          <w:bCs/>
          <w:sz w:val="18"/>
          <w:szCs w:val="18"/>
          <w:lang w:val="en-GB"/>
        </w:rPr>
      </w:pPr>
    </w:p>
    <w:tbl>
      <w:tblPr>
        <w:tblW w:w="8912" w:type="dxa"/>
        <w:tblInd w:w="567" w:type="dxa"/>
        <w:tblLayout w:type="fixed"/>
        <w:tblLook w:val="04A0" w:firstRow="1" w:lastRow="0" w:firstColumn="1" w:lastColumn="0" w:noHBand="0" w:noVBand="1"/>
      </w:tblPr>
      <w:tblGrid>
        <w:gridCol w:w="2462"/>
        <w:gridCol w:w="1060"/>
        <w:gridCol w:w="988"/>
        <w:gridCol w:w="1096"/>
        <w:gridCol w:w="1246"/>
        <w:gridCol w:w="1010"/>
        <w:gridCol w:w="1050"/>
      </w:tblGrid>
      <w:tr w:rsidR="000D6A79" w:rsidRPr="00A57E79" w:rsidTr="0057465E">
        <w:tc>
          <w:tcPr>
            <w:tcW w:w="2462" w:type="dxa"/>
            <w:shd w:val="clear" w:color="auto" w:fill="auto"/>
            <w:vAlign w:val="bottom"/>
          </w:tcPr>
          <w:p w:rsidR="000D6A79" w:rsidRPr="00A57E79" w:rsidRDefault="000D6A79" w:rsidP="0057465E">
            <w:pPr>
              <w:ind w:left="407"/>
              <w:rPr>
                <w:rFonts w:asciiTheme="minorHAnsi" w:hAnsiTheme="minorHAnsi" w:cstheme="minorHAnsi"/>
                <w:b/>
                <w:bCs/>
                <w:sz w:val="16"/>
                <w:szCs w:val="16"/>
              </w:rPr>
            </w:pPr>
          </w:p>
        </w:tc>
        <w:tc>
          <w:tcPr>
            <w:tcW w:w="6450" w:type="dxa"/>
            <w:gridSpan w:val="6"/>
            <w:tcBorders>
              <w:top w:val="single" w:sz="4" w:space="0" w:color="auto"/>
              <w:bottom w:val="single" w:sz="4" w:space="0" w:color="auto"/>
            </w:tcBorders>
            <w:shd w:val="clear" w:color="auto" w:fill="auto"/>
            <w:vAlign w:val="bottom"/>
          </w:tcPr>
          <w:p w:rsidR="000D6A79" w:rsidRPr="00A57E79" w:rsidRDefault="000D6A79" w:rsidP="004565E3">
            <w:pPr>
              <w:jc w:val="center"/>
              <w:rPr>
                <w:rFonts w:asciiTheme="minorHAnsi" w:hAnsiTheme="minorHAnsi" w:cstheme="minorHAnsi"/>
                <w:b/>
                <w:bCs/>
                <w:sz w:val="16"/>
                <w:szCs w:val="16"/>
              </w:rPr>
            </w:pPr>
            <w:r w:rsidRPr="00A57E79">
              <w:rPr>
                <w:rFonts w:asciiTheme="minorHAnsi" w:hAnsiTheme="minorHAnsi" w:cstheme="minorHAnsi"/>
                <w:b/>
                <w:bCs/>
                <w:sz w:val="16"/>
                <w:szCs w:val="16"/>
              </w:rPr>
              <w:t>Consolidated financial statements</w:t>
            </w:r>
          </w:p>
        </w:tc>
      </w:tr>
      <w:tr w:rsidR="000D6A79" w:rsidRPr="00A57E79" w:rsidTr="0057465E">
        <w:tc>
          <w:tcPr>
            <w:tcW w:w="2462" w:type="dxa"/>
            <w:shd w:val="clear" w:color="auto" w:fill="auto"/>
            <w:vAlign w:val="bottom"/>
          </w:tcPr>
          <w:p w:rsidR="000D6A79" w:rsidRPr="00A57E79" w:rsidRDefault="000D6A79" w:rsidP="0057465E">
            <w:pPr>
              <w:ind w:left="407"/>
              <w:rPr>
                <w:rFonts w:asciiTheme="minorHAnsi" w:hAnsiTheme="minorHAnsi" w:cstheme="minorHAnsi"/>
                <w:b/>
                <w:bCs/>
                <w:sz w:val="16"/>
                <w:szCs w:val="16"/>
              </w:rPr>
            </w:pPr>
            <w:r w:rsidRPr="00A57E79">
              <w:rPr>
                <w:rFonts w:asciiTheme="minorHAnsi" w:hAnsiTheme="minorHAnsi" w:cstheme="minorHAnsi"/>
                <w:b/>
                <w:bCs/>
                <w:sz w:val="16"/>
                <w:szCs w:val="16"/>
              </w:rPr>
              <w:t>As at 31 December 2020</w:t>
            </w:r>
          </w:p>
        </w:tc>
        <w:tc>
          <w:tcPr>
            <w:tcW w:w="1060"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Not yet due</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988"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Up to 3 months</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1096"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3 - 6 months</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1246"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6 - 12 months Baht</w:t>
            </w:r>
          </w:p>
        </w:tc>
        <w:tc>
          <w:tcPr>
            <w:tcW w:w="1010" w:type="dxa"/>
            <w:tcBorders>
              <w:top w:val="single" w:sz="4" w:space="0" w:color="auto"/>
              <w:bottom w:val="single" w:sz="4" w:space="0" w:color="auto"/>
            </w:tcBorders>
            <w:shd w:val="clear" w:color="auto" w:fill="auto"/>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 xml:space="preserve">Over </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12 months</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1050"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Total</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r>
      <w:tr w:rsidR="000D6A79" w:rsidRPr="00A57E79" w:rsidTr="0057465E">
        <w:tc>
          <w:tcPr>
            <w:tcW w:w="2462" w:type="dxa"/>
            <w:shd w:val="clear" w:color="auto" w:fill="auto"/>
            <w:vAlign w:val="bottom"/>
          </w:tcPr>
          <w:p w:rsidR="000D6A79" w:rsidRPr="00A57E79" w:rsidRDefault="000D6A79" w:rsidP="0057465E">
            <w:pPr>
              <w:ind w:left="407"/>
              <w:rPr>
                <w:rFonts w:asciiTheme="minorHAnsi" w:hAnsiTheme="minorHAnsi" w:cstheme="minorHAnsi"/>
                <w:sz w:val="16"/>
                <w:szCs w:val="16"/>
              </w:rPr>
            </w:pPr>
          </w:p>
        </w:tc>
        <w:tc>
          <w:tcPr>
            <w:tcW w:w="1060" w:type="dxa"/>
            <w:tcBorders>
              <w:top w:val="single" w:sz="4" w:space="0" w:color="auto"/>
            </w:tcBorders>
            <w:shd w:val="clear" w:color="auto" w:fill="FAFAFA"/>
            <w:vAlign w:val="bottom"/>
          </w:tcPr>
          <w:p w:rsidR="000D6A79" w:rsidRPr="00A57E79" w:rsidRDefault="000D6A79" w:rsidP="004565E3">
            <w:pPr>
              <w:ind w:right="-72"/>
              <w:rPr>
                <w:rFonts w:asciiTheme="minorHAnsi" w:hAnsiTheme="minorHAnsi" w:cstheme="minorHAnsi"/>
                <w:sz w:val="16"/>
                <w:szCs w:val="16"/>
              </w:rPr>
            </w:pPr>
          </w:p>
        </w:tc>
        <w:tc>
          <w:tcPr>
            <w:tcW w:w="988"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96"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246"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10"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50" w:type="dxa"/>
            <w:tcBorders>
              <w:top w:val="single" w:sz="4" w:space="0" w:color="auto"/>
            </w:tcBorders>
            <w:shd w:val="clear" w:color="auto" w:fill="FAFAFA"/>
          </w:tcPr>
          <w:p w:rsidR="000D6A79" w:rsidRPr="00A57E79" w:rsidRDefault="000D6A79" w:rsidP="004565E3">
            <w:pPr>
              <w:ind w:right="-72"/>
              <w:jc w:val="right"/>
              <w:rPr>
                <w:rFonts w:asciiTheme="minorHAnsi" w:hAnsiTheme="minorHAnsi" w:cstheme="minorHAnsi"/>
                <w:sz w:val="16"/>
                <w:szCs w:val="16"/>
              </w:rPr>
            </w:pPr>
          </w:p>
        </w:tc>
      </w:tr>
      <w:tr w:rsidR="000D6A79" w:rsidRPr="00A57E79" w:rsidTr="0057465E">
        <w:tc>
          <w:tcPr>
            <w:tcW w:w="2462" w:type="dxa"/>
            <w:shd w:val="clear" w:color="auto" w:fill="auto"/>
            <w:vAlign w:val="bottom"/>
          </w:tcPr>
          <w:p w:rsidR="000D6A79" w:rsidRPr="00A57E79" w:rsidRDefault="000D6A79" w:rsidP="0057465E">
            <w:pPr>
              <w:ind w:left="407"/>
              <w:rPr>
                <w:rFonts w:asciiTheme="minorHAnsi" w:hAnsiTheme="minorHAnsi" w:cstheme="minorHAnsi"/>
                <w:sz w:val="16"/>
                <w:szCs w:val="16"/>
              </w:rPr>
            </w:pPr>
            <w:r w:rsidRPr="00A57E79">
              <w:rPr>
                <w:rFonts w:asciiTheme="minorHAnsi" w:hAnsiTheme="minorHAnsi" w:cstheme="minorHAnsi"/>
                <w:sz w:val="16"/>
                <w:szCs w:val="16"/>
              </w:rPr>
              <w:t>Gross carrying amount</w:t>
            </w:r>
          </w:p>
        </w:tc>
        <w:tc>
          <w:tcPr>
            <w:tcW w:w="1060"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988"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96"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246"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10"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50"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r>
      <w:tr w:rsidR="000D6A79" w:rsidRPr="00A57E79" w:rsidTr="0057465E">
        <w:tc>
          <w:tcPr>
            <w:tcW w:w="2462" w:type="dxa"/>
            <w:shd w:val="clear" w:color="auto" w:fill="auto"/>
            <w:vAlign w:val="bottom"/>
          </w:tcPr>
          <w:p w:rsidR="000D6A79" w:rsidRPr="00A57E79" w:rsidRDefault="000D6A79" w:rsidP="0057465E">
            <w:pPr>
              <w:ind w:left="407"/>
              <w:rPr>
                <w:rFonts w:asciiTheme="minorHAnsi" w:hAnsiTheme="minorHAnsi" w:cstheme="minorHAnsi"/>
                <w:sz w:val="16"/>
                <w:szCs w:val="16"/>
              </w:rPr>
            </w:pPr>
            <w:r w:rsidRPr="00A57E79">
              <w:rPr>
                <w:rFonts w:asciiTheme="minorHAnsi" w:hAnsiTheme="minorHAnsi" w:cstheme="minorHAnsi"/>
                <w:sz w:val="16"/>
                <w:szCs w:val="16"/>
              </w:rPr>
              <w:t>-  trade receivables</w:t>
            </w:r>
          </w:p>
        </w:tc>
        <w:tc>
          <w:tcPr>
            <w:tcW w:w="1060" w:type="dxa"/>
            <w:shd w:val="clear" w:color="auto" w:fill="FAFAFA"/>
            <w:vAlign w:val="bottom"/>
          </w:tcPr>
          <w:p w:rsidR="000D6A79" w:rsidRPr="00A57E79" w:rsidRDefault="00AB1464" w:rsidP="004565E3">
            <w:pPr>
              <w:ind w:right="-72"/>
              <w:jc w:val="right"/>
              <w:rPr>
                <w:rFonts w:asciiTheme="minorHAnsi" w:hAnsiTheme="minorHAnsi" w:cstheme="minorHAnsi"/>
                <w:sz w:val="16"/>
                <w:szCs w:val="16"/>
              </w:rPr>
            </w:pPr>
            <w:r w:rsidRPr="00AB1464">
              <w:rPr>
                <w:rFonts w:asciiTheme="minorHAnsi" w:hAnsiTheme="minorHAnsi" w:cstheme="minorHAnsi"/>
                <w:sz w:val="16"/>
                <w:szCs w:val="16"/>
              </w:rPr>
              <w:t>101,058,853</w:t>
            </w:r>
          </w:p>
        </w:tc>
        <w:tc>
          <w:tcPr>
            <w:tcW w:w="988" w:type="dxa"/>
            <w:shd w:val="clear" w:color="auto" w:fill="FAFAFA"/>
            <w:vAlign w:val="bottom"/>
          </w:tcPr>
          <w:p w:rsidR="000D6A79" w:rsidRPr="00A57E79" w:rsidRDefault="00AB1464" w:rsidP="004565E3">
            <w:pPr>
              <w:ind w:right="-72"/>
              <w:jc w:val="right"/>
              <w:rPr>
                <w:rFonts w:asciiTheme="minorHAnsi" w:hAnsiTheme="minorHAnsi" w:cstheme="minorHAnsi"/>
                <w:sz w:val="16"/>
                <w:szCs w:val="16"/>
              </w:rPr>
            </w:pPr>
            <w:r w:rsidRPr="00AB1464">
              <w:rPr>
                <w:rFonts w:asciiTheme="minorHAnsi" w:hAnsiTheme="minorHAnsi" w:cstheme="minorHAnsi"/>
                <w:sz w:val="16"/>
                <w:szCs w:val="16"/>
              </w:rPr>
              <w:t>19,172,552</w:t>
            </w:r>
          </w:p>
        </w:tc>
        <w:tc>
          <w:tcPr>
            <w:tcW w:w="1096" w:type="dxa"/>
            <w:shd w:val="clear" w:color="auto" w:fill="FAFAFA"/>
            <w:vAlign w:val="bottom"/>
          </w:tcPr>
          <w:p w:rsidR="000D6A79" w:rsidRPr="00A57E79" w:rsidRDefault="00AB1464" w:rsidP="004565E3">
            <w:pPr>
              <w:ind w:right="-72"/>
              <w:jc w:val="right"/>
              <w:rPr>
                <w:rFonts w:asciiTheme="minorHAnsi" w:hAnsiTheme="minorHAnsi" w:cstheme="minorHAnsi"/>
                <w:sz w:val="16"/>
                <w:szCs w:val="16"/>
              </w:rPr>
            </w:pPr>
            <w:r w:rsidRPr="00AB1464">
              <w:rPr>
                <w:rFonts w:asciiTheme="minorHAnsi" w:hAnsiTheme="minorHAnsi" w:cstheme="minorHAnsi"/>
                <w:sz w:val="16"/>
                <w:szCs w:val="16"/>
              </w:rPr>
              <w:t>2,178,666</w:t>
            </w:r>
          </w:p>
        </w:tc>
        <w:tc>
          <w:tcPr>
            <w:tcW w:w="1246" w:type="dxa"/>
            <w:shd w:val="clear" w:color="auto" w:fill="FAFAFA"/>
            <w:vAlign w:val="bottom"/>
          </w:tcPr>
          <w:p w:rsidR="000D6A79" w:rsidRPr="00A57E79" w:rsidRDefault="00AB1464" w:rsidP="004565E3">
            <w:pPr>
              <w:ind w:right="-72"/>
              <w:jc w:val="right"/>
              <w:rPr>
                <w:rFonts w:asciiTheme="minorHAnsi" w:hAnsiTheme="minorHAnsi" w:cstheme="minorHAnsi"/>
                <w:sz w:val="16"/>
                <w:szCs w:val="16"/>
              </w:rPr>
            </w:pPr>
            <w:r w:rsidRPr="00AB1464">
              <w:rPr>
                <w:rFonts w:asciiTheme="minorHAnsi" w:hAnsiTheme="minorHAnsi" w:cstheme="minorHAnsi"/>
                <w:sz w:val="16"/>
                <w:szCs w:val="16"/>
              </w:rPr>
              <w:t>15,894,094</w:t>
            </w:r>
          </w:p>
        </w:tc>
        <w:tc>
          <w:tcPr>
            <w:tcW w:w="1010" w:type="dxa"/>
            <w:shd w:val="clear" w:color="auto" w:fill="FAFAFA"/>
            <w:vAlign w:val="bottom"/>
          </w:tcPr>
          <w:p w:rsidR="000D6A79" w:rsidRPr="00A57E79" w:rsidRDefault="00AB1464"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50" w:type="dxa"/>
            <w:shd w:val="clear" w:color="auto" w:fill="FAFAFA"/>
            <w:vAlign w:val="bottom"/>
          </w:tcPr>
          <w:p w:rsidR="000D6A79" w:rsidRPr="00A57E79" w:rsidRDefault="00AB1464" w:rsidP="00AB1464">
            <w:pPr>
              <w:ind w:right="-72"/>
              <w:jc w:val="right"/>
              <w:rPr>
                <w:rFonts w:asciiTheme="minorHAnsi" w:hAnsiTheme="minorHAnsi" w:cstheme="minorHAnsi"/>
                <w:sz w:val="16"/>
                <w:szCs w:val="16"/>
              </w:rPr>
            </w:pPr>
            <w:r w:rsidRPr="00AB1464">
              <w:rPr>
                <w:rFonts w:asciiTheme="minorHAnsi" w:hAnsiTheme="minorHAnsi" w:cstheme="minorHAnsi"/>
                <w:sz w:val="16"/>
                <w:szCs w:val="16"/>
              </w:rPr>
              <w:t>138,304,165</w:t>
            </w:r>
          </w:p>
        </w:tc>
      </w:tr>
      <w:tr w:rsidR="0057465E" w:rsidRPr="00A57E79" w:rsidTr="0057465E">
        <w:tc>
          <w:tcPr>
            <w:tcW w:w="2462" w:type="dxa"/>
            <w:shd w:val="clear" w:color="auto" w:fill="auto"/>
            <w:vAlign w:val="bottom"/>
          </w:tcPr>
          <w:p w:rsidR="0057465E" w:rsidRPr="00A57E79" w:rsidRDefault="0057465E" w:rsidP="0057465E">
            <w:pPr>
              <w:ind w:left="407"/>
              <w:rPr>
                <w:rFonts w:asciiTheme="minorHAnsi" w:hAnsiTheme="minorHAnsi" w:cstheme="minorHAnsi"/>
                <w:sz w:val="16"/>
                <w:szCs w:val="16"/>
              </w:rPr>
            </w:pPr>
            <w:r>
              <w:rPr>
                <w:rFonts w:asciiTheme="minorHAnsi" w:hAnsiTheme="minorHAnsi" w:cstheme="minorHAnsi"/>
                <w:sz w:val="16"/>
                <w:szCs w:val="16"/>
              </w:rPr>
              <w:t xml:space="preserve">-  </w:t>
            </w:r>
            <w:r w:rsidRPr="005D3204">
              <w:rPr>
                <w:rFonts w:asciiTheme="minorHAnsi" w:hAnsiTheme="minorHAnsi" w:cstheme="minorHAnsi"/>
                <w:sz w:val="16"/>
                <w:szCs w:val="16"/>
              </w:rPr>
              <w:t>post-dated cheque</w:t>
            </w:r>
          </w:p>
        </w:tc>
        <w:tc>
          <w:tcPr>
            <w:tcW w:w="1060" w:type="dxa"/>
            <w:shd w:val="clear" w:color="auto" w:fill="FAFAFA"/>
            <w:vAlign w:val="bottom"/>
          </w:tcPr>
          <w:p w:rsidR="0057465E" w:rsidRPr="00AB1464" w:rsidRDefault="0057465E" w:rsidP="004565E3">
            <w:pPr>
              <w:ind w:right="-72"/>
              <w:jc w:val="right"/>
              <w:rPr>
                <w:rFonts w:asciiTheme="minorHAnsi" w:hAnsiTheme="minorHAnsi" w:cstheme="minorHAnsi"/>
                <w:sz w:val="16"/>
                <w:szCs w:val="16"/>
              </w:rPr>
            </w:pPr>
          </w:p>
        </w:tc>
        <w:tc>
          <w:tcPr>
            <w:tcW w:w="988" w:type="dxa"/>
            <w:shd w:val="clear" w:color="auto" w:fill="FAFAFA"/>
            <w:vAlign w:val="bottom"/>
          </w:tcPr>
          <w:p w:rsidR="0057465E" w:rsidRPr="00AB1464" w:rsidRDefault="0057465E" w:rsidP="004565E3">
            <w:pPr>
              <w:ind w:right="-72"/>
              <w:jc w:val="right"/>
              <w:rPr>
                <w:rFonts w:asciiTheme="minorHAnsi" w:hAnsiTheme="minorHAnsi" w:cstheme="minorHAnsi"/>
                <w:sz w:val="16"/>
                <w:szCs w:val="16"/>
              </w:rPr>
            </w:pPr>
          </w:p>
        </w:tc>
        <w:tc>
          <w:tcPr>
            <w:tcW w:w="1096" w:type="dxa"/>
            <w:shd w:val="clear" w:color="auto" w:fill="FAFAFA"/>
            <w:vAlign w:val="bottom"/>
          </w:tcPr>
          <w:p w:rsidR="0057465E" w:rsidRPr="00AB1464" w:rsidRDefault="0057465E" w:rsidP="004565E3">
            <w:pPr>
              <w:ind w:right="-72"/>
              <w:jc w:val="right"/>
              <w:rPr>
                <w:rFonts w:asciiTheme="minorHAnsi" w:hAnsiTheme="minorHAnsi" w:cstheme="minorHAnsi"/>
                <w:sz w:val="16"/>
                <w:szCs w:val="16"/>
              </w:rPr>
            </w:pPr>
          </w:p>
        </w:tc>
        <w:tc>
          <w:tcPr>
            <w:tcW w:w="1246" w:type="dxa"/>
            <w:shd w:val="clear" w:color="auto" w:fill="FAFAFA"/>
            <w:vAlign w:val="bottom"/>
          </w:tcPr>
          <w:p w:rsidR="0057465E" w:rsidRPr="00AB1464" w:rsidRDefault="0057465E" w:rsidP="004565E3">
            <w:pPr>
              <w:ind w:right="-72"/>
              <w:jc w:val="right"/>
              <w:rPr>
                <w:rFonts w:asciiTheme="minorHAnsi" w:hAnsiTheme="minorHAnsi" w:cstheme="minorHAnsi"/>
                <w:sz w:val="16"/>
                <w:szCs w:val="16"/>
              </w:rPr>
            </w:pPr>
          </w:p>
        </w:tc>
        <w:tc>
          <w:tcPr>
            <w:tcW w:w="1010" w:type="dxa"/>
            <w:shd w:val="clear" w:color="auto" w:fill="FAFAFA"/>
            <w:vAlign w:val="bottom"/>
          </w:tcPr>
          <w:p w:rsidR="0057465E" w:rsidRDefault="0057465E" w:rsidP="004565E3">
            <w:pPr>
              <w:ind w:right="-72"/>
              <w:jc w:val="right"/>
              <w:rPr>
                <w:rFonts w:asciiTheme="minorHAnsi" w:hAnsiTheme="minorHAnsi" w:cstheme="minorHAnsi"/>
                <w:sz w:val="16"/>
                <w:szCs w:val="16"/>
              </w:rPr>
            </w:pPr>
          </w:p>
        </w:tc>
        <w:tc>
          <w:tcPr>
            <w:tcW w:w="1050" w:type="dxa"/>
            <w:shd w:val="clear" w:color="auto" w:fill="FAFAFA"/>
            <w:vAlign w:val="bottom"/>
          </w:tcPr>
          <w:p w:rsidR="0057465E" w:rsidRPr="00AB1464" w:rsidRDefault="0057465E" w:rsidP="00AB1464">
            <w:pPr>
              <w:ind w:right="-72"/>
              <w:jc w:val="right"/>
              <w:rPr>
                <w:rFonts w:asciiTheme="minorHAnsi" w:hAnsiTheme="minorHAnsi" w:cstheme="minorHAnsi"/>
                <w:sz w:val="16"/>
                <w:szCs w:val="16"/>
              </w:rPr>
            </w:pPr>
          </w:p>
        </w:tc>
      </w:tr>
      <w:tr w:rsidR="006E04F5" w:rsidRPr="00A57E79" w:rsidTr="0057465E">
        <w:tc>
          <w:tcPr>
            <w:tcW w:w="2462" w:type="dxa"/>
            <w:shd w:val="clear" w:color="auto" w:fill="auto"/>
            <w:vAlign w:val="bottom"/>
          </w:tcPr>
          <w:p w:rsidR="006E04F5" w:rsidRPr="00A57E79" w:rsidRDefault="0057465E" w:rsidP="0057465E">
            <w:pPr>
              <w:ind w:left="548"/>
              <w:rPr>
                <w:rFonts w:asciiTheme="minorHAnsi" w:hAnsiTheme="minorHAnsi" w:cstheme="minorHAnsi"/>
                <w:sz w:val="16"/>
                <w:szCs w:val="16"/>
              </w:rPr>
            </w:pPr>
            <w:r>
              <w:rPr>
                <w:rFonts w:asciiTheme="minorHAnsi" w:hAnsiTheme="minorHAnsi" w:cstheme="minorHAnsi"/>
                <w:sz w:val="16"/>
                <w:szCs w:val="16"/>
              </w:rPr>
              <w:t xml:space="preserve">   -</w:t>
            </w:r>
            <w:r w:rsidR="005D3204" w:rsidRPr="005D3204">
              <w:rPr>
                <w:rFonts w:asciiTheme="minorHAnsi" w:hAnsiTheme="minorHAnsi" w:cstheme="minorHAnsi"/>
                <w:sz w:val="16"/>
                <w:szCs w:val="16"/>
              </w:rPr>
              <w:t xml:space="preserve"> receivables</w:t>
            </w:r>
          </w:p>
        </w:tc>
        <w:tc>
          <w:tcPr>
            <w:tcW w:w="1060" w:type="dxa"/>
            <w:shd w:val="clear" w:color="auto" w:fill="FAFAFA"/>
            <w:vAlign w:val="bottom"/>
          </w:tcPr>
          <w:p w:rsidR="006E04F5" w:rsidRPr="00AB1464" w:rsidRDefault="005D3204" w:rsidP="004565E3">
            <w:pPr>
              <w:ind w:right="-72"/>
              <w:jc w:val="right"/>
              <w:rPr>
                <w:rFonts w:asciiTheme="minorHAnsi" w:hAnsiTheme="minorHAnsi" w:cstheme="minorHAnsi"/>
                <w:sz w:val="16"/>
                <w:szCs w:val="16"/>
              </w:rPr>
            </w:pPr>
            <w:r>
              <w:rPr>
                <w:rFonts w:asciiTheme="minorHAnsi" w:hAnsiTheme="minorHAnsi" w:cstheme="minorHAnsi"/>
                <w:sz w:val="16"/>
                <w:szCs w:val="16"/>
              </w:rPr>
              <w:t>686,108</w:t>
            </w:r>
          </w:p>
        </w:tc>
        <w:tc>
          <w:tcPr>
            <w:tcW w:w="988" w:type="dxa"/>
            <w:shd w:val="clear" w:color="auto" w:fill="FAFAFA"/>
            <w:vAlign w:val="bottom"/>
          </w:tcPr>
          <w:p w:rsidR="006E04F5" w:rsidRPr="00AB1464" w:rsidRDefault="005D3204"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96" w:type="dxa"/>
            <w:shd w:val="clear" w:color="auto" w:fill="FAFAFA"/>
            <w:vAlign w:val="bottom"/>
          </w:tcPr>
          <w:p w:rsidR="006E04F5" w:rsidRPr="00AB1464" w:rsidRDefault="005D3204"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246" w:type="dxa"/>
            <w:shd w:val="clear" w:color="auto" w:fill="FAFAFA"/>
            <w:vAlign w:val="bottom"/>
          </w:tcPr>
          <w:p w:rsidR="006E04F5" w:rsidRPr="00AB1464" w:rsidRDefault="005D3204"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10" w:type="dxa"/>
            <w:shd w:val="clear" w:color="auto" w:fill="FAFAFA"/>
            <w:vAlign w:val="bottom"/>
          </w:tcPr>
          <w:p w:rsidR="006E04F5" w:rsidRDefault="005D3204"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50" w:type="dxa"/>
            <w:shd w:val="clear" w:color="auto" w:fill="FAFAFA"/>
            <w:vAlign w:val="bottom"/>
          </w:tcPr>
          <w:p w:rsidR="006E04F5" w:rsidRPr="00AB1464" w:rsidRDefault="005D3204" w:rsidP="00AB1464">
            <w:pPr>
              <w:ind w:right="-72"/>
              <w:jc w:val="right"/>
              <w:rPr>
                <w:rFonts w:asciiTheme="minorHAnsi" w:hAnsiTheme="minorHAnsi" w:cstheme="minorHAnsi"/>
                <w:sz w:val="16"/>
                <w:szCs w:val="16"/>
              </w:rPr>
            </w:pPr>
            <w:r>
              <w:rPr>
                <w:rFonts w:asciiTheme="minorHAnsi" w:hAnsiTheme="minorHAnsi" w:cstheme="minorHAnsi"/>
                <w:sz w:val="16"/>
                <w:szCs w:val="16"/>
              </w:rPr>
              <w:t>686,108</w:t>
            </w:r>
          </w:p>
        </w:tc>
      </w:tr>
      <w:tr w:rsidR="000D6A79" w:rsidRPr="00A57E79" w:rsidTr="0057465E">
        <w:tc>
          <w:tcPr>
            <w:tcW w:w="2462" w:type="dxa"/>
            <w:shd w:val="clear" w:color="auto" w:fill="auto"/>
            <w:vAlign w:val="bottom"/>
          </w:tcPr>
          <w:p w:rsidR="000D6A79" w:rsidRPr="00A57E79" w:rsidRDefault="000D6A79" w:rsidP="0057465E">
            <w:pPr>
              <w:ind w:left="407"/>
              <w:rPr>
                <w:rFonts w:asciiTheme="minorHAnsi" w:hAnsiTheme="minorHAnsi" w:cstheme="minorHAnsi"/>
                <w:sz w:val="16"/>
                <w:szCs w:val="16"/>
              </w:rPr>
            </w:pPr>
            <w:r w:rsidRPr="00A57E79">
              <w:rPr>
                <w:rFonts w:asciiTheme="minorHAnsi" w:hAnsiTheme="minorHAnsi" w:cstheme="minorHAnsi"/>
                <w:sz w:val="16"/>
                <w:szCs w:val="16"/>
              </w:rPr>
              <w:t>-</w:t>
            </w:r>
            <w:r w:rsidR="005D3204">
              <w:rPr>
                <w:rFonts w:asciiTheme="minorHAnsi" w:hAnsiTheme="minorHAnsi" w:cstheme="minorHAnsi"/>
                <w:sz w:val="16"/>
                <w:szCs w:val="16"/>
              </w:rPr>
              <w:t xml:space="preserve"> </w:t>
            </w:r>
            <w:r w:rsidRPr="00A57E79">
              <w:rPr>
                <w:rFonts w:asciiTheme="minorHAnsi" w:hAnsiTheme="minorHAnsi" w:cstheme="minorHAnsi"/>
                <w:sz w:val="16"/>
                <w:szCs w:val="16"/>
              </w:rPr>
              <w:t xml:space="preserve"> retention receivables</w:t>
            </w:r>
          </w:p>
        </w:tc>
        <w:tc>
          <w:tcPr>
            <w:tcW w:w="1060" w:type="dxa"/>
            <w:tcBorders>
              <w:bottom w:val="single" w:sz="4" w:space="0" w:color="auto"/>
            </w:tcBorders>
            <w:shd w:val="clear" w:color="auto" w:fill="FAFAFA"/>
            <w:vAlign w:val="bottom"/>
          </w:tcPr>
          <w:p w:rsidR="000D6A79" w:rsidRPr="00A57E79" w:rsidRDefault="00AB1464" w:rsidP="00AB1464">
            <w:pPr>
              <w:ind w:right="-72"/>
              <w:jc w:val="right"/>
              <w:rPr>
                <w:rFonts w:asciiTheme="minorHAnsi" w:hAnsiTheme="minorHAnsi" w:cstheme="minorHAnsi"/>
                <w:sz w:val="16"/>
                <w:szCs w:val="16"/>
              </w:rPr>
            </w:pPr>
            <w:r w:rsidRPr="00AB1464">
              <w:rPr>
                <w:rFonts w:asciiTheme="minorHAnsi" w:hAnsiTheme="minorHAnsi" w:cstheme="minorHAnsi"/>
                <w:sz w:val="16"/>
                <w:szCs w:val="16"/>
              </w:rPr>
              <w:t>48,743,094</w:t>
            </w:r>
          </w:p>
        </w:tc>
        <w:tc>
          <w:tcPr>
            <w:tcW w:w="988" w:type="dxa"/>
            <w:tcBorders>
              <w:bottom w:val="single" w:sz="4" w:space="0" w:color="auto"/>
            </w:tcBorders>
            <w:shd w:val="clear" w:color="auto" w:fill="FAFAFA"/>
            <w:vAlign w:val="bottom"/>
          </w:tcPr>
          <w:p w:rsidR="000D6A79" w:rsidRPr="00A57E79" w:rsidRDefault="00AB1464" w:rsidP="00AB1464">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96" w:type="dxa"/>
            <w:tcBorders>
              <w:bottom w:val="single" w:sz="4" w:space="0" w:color="auto"/>
            </w:tcBorders>
            <w:shd w:val="clear" w:color="auto" w:fill="FAFAFA"/>
            <w:vAlign w:val="bottom"/>
          </w:tcPr>
          <w:p w:rsidR="000D6A79" w:rsidRPr="00A57E79" w:rsidRDefault="00AB1464" w:rsidP="00AB1464">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246" w:type="dxa"/>
            <w:tcBorders>
              <w:bottom w:val="single" w:sz="4" w:space="0" w:color="auto"/>
            </w:tcBorders>
            <w:shd w:val="clear" w:color="auto" w:fill="FAFAFA"/>
            <w:vAlign w:val="bottom"/>
          </w:tcPr>
          <w:p w:rsidR="000D6A79" w:rsidRPr="00A57E79" w:rsidRDefault="00AB1464" w:rsidP="00AB1464">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10" w:type="dxa"/>
            <w:tcBorders>
              <w:bottom w:val="single" w:sz="4" w:space="0" w:color="auto"/>
            </w:tcBorders>
            <w:shd w:val="clear" w:color="auto" w:fill="FAFAFA"/>
            <w:vAlign w:val="bottom"/>
          </w:tcPr>
          <w:p w:rsidR="000D6A79" w:rsidRPr="00A57E79" w:rsidRDefault="00AB1464" w:rsidP="00AB1464">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50" w:type="dxa"/>
            <w:tcBorders>
              <w:bottom w:val="single" w:sz="4" w:space="0" w:color="auto"/>
            </w:tcBorders>
            <w:shd w:val="clear" w:color="auto" w:fill="FAFAFA"/>
            <w:vAlign w:val="bottom"/>
          </w:tcPr>
          <w:p w:rsidR="000D6A79" w:rsidRPr="00A57E79" w:rsidRDefault="00AB1464" w:rsidP="00AB1464">
            <w:pPr>
              <w:ind w:right="-72"/>
              <w:jc w:val="right"/>
              <w:rPr>
                <w:rFonts w:asciiTheme="minorHAnsi" w:hAnsiTheme="minorHAnsi" w:cstheme="minorHAnsi"/>
                <w:sz w:val="16"/>
                <w:szCs w:val="16"/>
              </w:rPr>
            </w:pPr>
            <w:r w:rsidRPr="00AB1464">
              <w:rPr>
                <w:rFonts w:asciiTheme="minorHAnsi" w:hAnsiTheme="minorHAnsi" w:cstheme="minorHAnsi"/>
                <w:sz w:val="16"/>
                <w:szCs w:val="16"/>
              </w:rPr>
              <w:t xml:space="preserve">48,743,094  </w:t>
            </w:r>
          </w:p>
        </w:tc>
      </w:tr>
      <w:tr w:rsidR="000D6A79" w:rsidRPr="00A57E79" w:rsidTr="0057465E">
        <w:tc>
          <w:tcPr>
            <w:tcW w:w="2462" w:type="dxa"/>
            <w:shd w:val="clear" w:color="auto" w:fill="auto"/>
            <w:vAlign w:val="bottom"/>
          </w:tcPr>
          <w:p w:rsidR="000D6A79" w:rsidRPr="00A57E79" w:rsidRDefault="000D6A79" w:rsidP="0057465E">
            <w:pPr>
              <w:ind w:left="407"/>
              <w:rPr>
                <w:rFonts w:asciiTheme="minorHAnsi" w:hAnsiTheme="minorHAnsi" w:cstheme="minorHAnsi"/>
                <w:sz w:val="16"/>
                <w:szCs w:val="16"/>
              </w:rPr>
            </w:pPr>
          </w:p>
        </w:tc>
        <w:tc>
          <w:tcPr>
            <w:tcW w:w="1060"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988"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96"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246"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10"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50"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r>
      <w:tr w:rsidR="00DA09B5" w:rsidRPr="00A57E79" w:rsidTr="0057465E">
        <w:tc>
          <w:tcPr>
            <w:tcW w:w="2462" w:type="dxa"/>
            <w:shd w:val="clear" w:color="auto" w:fill="auto"/>
            <w:vAlign w:val="bottom"/>
          </w:tcPr>
          <w:p w:rsidR="00DA09B5" w:rsidRPr="00A57E79" w:rsidRDefault="00DA09B5" w:rsidP="0057465E">
            <w:pPr>
              <w:ind w:left="407"/>
              <w:rPr>
                <w:rFonts w:asciiTheme="minorHAnsi" w:hAnsiTheme="minorHAnsi" w:cstheme="minorHAnsi"/>
                <w:sz w:val="16"/>
                <w:szCs w:val="16"/>
              </w:rPr>
            </w:pPr>
            <w:r w:rsidRPr="00A57E79">
              <w:rPr>
                <w:rFonts w:asciiTheme="minorHAnsi" w:hAnsiTheme="minorHAnsi" w:cstheme="minorHAnsi"/>
                <w:sz w:val="16"/>
                <w:szCs w:val="16"/>
              </w:rPr>
              <w:t>Loss allowance</w:t>
            </w:r>
          </w:p>
        </w:tc>
        <w:tc>
          <w:tcPr>
            <w:tcW w:w="1060"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988"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96"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246"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10"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50"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r>
    </w:tbl>
    <w:p w:rsidR="000D6A79" w:rsidRPr="0057465E" w:rsidRDefault="000D6A79" w:rsidP="000D6A79">
      <w:pPr>
        <w:pStyle w:val="ListParagraph"/>
        <w:spacing w:after="0" w:line="240" w:lineRule="auto"/>
        <w:ind w:left="1440"/>
        <w:jc w:val="both"/>
        <w:rPr>
          <w:rFonts w:ascii="Arial" w:eastAsia="Arial Unicode MS" w:hAnsi="Arial" w:cs="Arial"/>
          <w:b/>
          <w:bCs/>
          <w:sz w:val="18"/>
          <w:szCs w:val="18"/>
          <w:lang w:val="en-GB"/>
        </w:rPr>
      </w:pPr>
    </w:p>
    <w:tbl>
      <w:tblPr>
        <w:tblW w:w="8901" w:type="dxa"/>
        <w:tblInd w:w="567" w:type="dxa"/>
        <w:tblLayout w:type="fixed"/>
        <w:tblLook w:val="04A0" w:firstRow="1" w:lastRow="0" w:firstColumn="1" w:lastColumn="0" w:noHBand="0" w:noVBand="1"/>
      </w:tblPr>
      <w:tblGrid>
        <w:gridCol w:w="2493"/>
        <w:gridCol w:w="1060"/>
        <w:gridCol w:w="988"/>
        <w:gridCol w:w="1096"/>
        <w:gridCol w:w="1221"/>
        <w:gridCol w:w="1010"/>
        <w:gridCol w:w="1033"/>
      </w:tblGrid>
      <w:tr w:rsidR="000D6A79" w:rsidRPr="00A57E79" w:rsidTr="0057465E">
        <w:tc>
          <w:tcPr>
            <w:tcW w:w="2493" w:type="dxa"/>
            <w:shd w:val="clear" w:color="auto" w:fill="auto"/>
            <w:vAlign w:val="bottom"/>
          </w:tcPr>
          <w:p w:rsidR="000D6A79" w:rsidRPr="00A57E79" w:rsidRDefault="000D6A79" w:rsidP="004565E3">
            <w:pPr>
              <w:ind w:left="407"/>
              <w:rPr>
                <w:rFonts w:asciiTheme="minorHAnsi" w:hAnsiTheme="minorHAnsi" w:cstheme="minorHAnsi"/>
                <w:b/>
                <w:bCs/>
                <w:sz w:val="16"/>
                <w:szCs w:val="16"/>
              </w:rPr>
            </w:pPr>
          </w:p>
        </w:tc>
        <w:tc>
          <w:tcPr>
            <w:tcW w:w="6408" w:type="dxa"/>
            <w:gridSpan w:val="6"/>
            <w:tcBorders>
              <w:top w:val="single" w:sz="4" w:space="0" w:color="auto"/>
              <w:bottom w:val="single" w:sz="4" w:space="0" w:color="auto"/>
            </w:tcBorders>
            <w:shd w:val="clear" w:color="auto" w:fill="auto"/>
            <w:vAlign w:val="bottom"/>
          </w:tcPr>
          <w:p w:rsidR="000D6A79" w:rsidRPr="00A57E79" w:rsidRDefault="000D6A79" w:rsidP="004565E3">
            <w:pPr>
              <w:jc w:val="center"/>
              <w:rPr>
                <w:rFonts w:ascii="Arial" w:hAnsi="Arial" w:cs="Arial"/>
                <w:b/>
                <w:bCs/>
                <w:sz w:val="16"/>
                <w:szCs w:val="16"/>
              </w:rPr>
            </w:pPr>
            <w:r w:rsidRPr="00A57E79">
              <w:rPr>
                <w:rFonts w:ascii="Arial" w:hAnsi="Arial" w:cs="Arial"/>
                <w:b/>
                <w:bCs/>
                <w:sz w:val="16"/>
                <w:szCs w:val="16"/>
              </w:rPr>
              <w:t>Separate financial statements</w:t>
            </w:r>
          </w:p>
        </w:tc>
      </w:tr>
      <w:tr w:rsidR="000D6A79" w:rsidRPr="00A57E79" w:rsidTr="0057465E">
        <w:tc>
          <w:tcPr>
            <w:tcW w:w="2493" w:type="dxa"/>
            <w:shd w:val="clear" w:color="auto" w:fill="auto"/>
            <w:vAlign w:val="bottom"/>
          </w:tcPr>
          <w:p w:rsidR="000D6A79" w:rsidRPr="00A57E79" w:rsidRDefault="000D6A79" w:rsidP="004565E3">
            <w:pPr>
              <w:ind w:left="407"/>
              <w:rPr>
                <w:rFonts w:asciiTheme="minorHAnsi" w:hAnsiTheme="minorHAnsi" w:cstheme="minorHAnsi"/>
                <w:b/>
                <w:bCs/>
                <w:sz w:val="16"/>
                <w:szCs w:val="16"/>
              </w:rPr>
            </w:pPr>
            <w:r w:rsidRPr="00A57E79">
              <w:rPr>
                <w:rFonts w:asciiTheme="minorHAnsi" w:hAnsiTheme="minorHAnsi" w:cstheme="minorHAnsi"/>
                <w:b/>
                <w:bCs/>
                <w:sz w:val="16"/>
                <w:szCs w:val="16"/>
              </w:rPr>
              <w:t>As at 31 December 2020</w:t>
            </w:r>
          </w:p>
        </w:tc>
        <w:tc>
          <w:tcPr>
            <w:tcW w:w="1060"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Not yet due</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988"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Up to 3 months</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1096"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3 - 6 months</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1221"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6 - 12 months Baht</w:t>
            </w:r>
          </w:p>
        </w:tc>
        <w:tc>
          <w:tcPr>
            <w:tcW w:w="1010" w:type="dxa"/>
            <w:tcBorders>
              <w:top w:val="single" w:sz="4" w:space="0" w:color="auto"/>
              <w:bottom w:val="single" w:sz="4" w:space="0" w:color="auto"/>
            </w:tcBorders>
            <w:shd w:val="clear" w:color="auto" w:fill="auto"/>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 xml:space="preserve">Over </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12 months</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c>
          <w:tcPr>
            <w:tcW w:w="1033" w:type="dxa"/>
            <w:tcBorders>
              <w:top w:val="single" w:sz="4" w:space="0" w:color="auto"/>
              <w:bottom w:val="single" w:sz="4" w:space="0" w:color="auto"/>
            </w:tcBorders>
            <w:shd w:val="clear" w:color="auto" w:fill="auto"/>
            <w:vAlign w:val="bottom"/>
          </w:tcPr>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Total</w:t>
            </w:r>
          </w:p>
          <w:p w:rsidR="000D6A79" w:rsidRPr="00A57E79" w:rsidRDefault="000D6A79" w:rsidP="004565E3">
            <w:pPr>
              <w:ind w:right="-72"/>
              <w:jc w:val="right"/>
              <w:rPr>
                <w:rFonts w:asciiTheme="minorHAnsi" w:hAnsiTheme="minorHAnsi" w:cstheme="minorHAnsi"/>
                <w:b/>
                <w:bCs/>
                <w:sz w:val="16"/>
                <w:szCs w:val="16"/>
              </w:rPr>
            </w:pPr>
            <w:r w:rsidRPr="00A57E79">
              <w:rPr>
                <w:rFonts w:asciiTheme="minorHAnsi" w:hAnsiTheme="minorHAnsi" w:cstheme="minorHAnsi"/>
                <w:b/>
                <w:bCs/>
                <w:sz w:val="16"/>
                <w:szCs w:val="16"/>
              </w:rPr>
              <w:t>Baht</w:t>
            </w:r>
          </w:p>
        </w:tc>
      </w:tr>
      <w:tr w:rsidR="000D6A79" w:rsidRPr="00A57E79" w:rsidTr="0057465E">
        <w:tc>
          <w:tcPr>
            <w:tcW w:w="2493" w:type="dxa"/>
            <w:shd w:val="clear" w:color="auto" w:fill="auto"/>
            <w:vAlign w:val="bottom"/>
          </w:tcPr>
          <w:p w:rsidR="000D6A79" w:rsidRPr="00A57E79" w:rsidRDefault="000D6A79" w:rsidP="004565E3">
            <w:pPr>
              <w:ind w:left="407"/>
              <w:rPr>
                <w:rFonts w:asciiTheme="minorHAnsi" w:hAnsiTheme="minorHAnsi" w:cstheme="minorHAnsi"/>
                <w:sz w:val="16"/>
                <w:szCs w:val="16"/>
              </w:rPr>
            </w:pPr>
          </w:p>
        </w:tc>
        <w:tc>
          <w:tcPr>
            <w:tcW w:w="1060" w:type="dxa"/>
            <w:tcBorders>
              <w:top w:val="single" w:sz="4" w:space="0" w:color="auto"/>
            </w:tcBorders>
            <w:shd w:val="clear" w:color="auto" w:fill="FAFAFA"/>
            <w:vAlign w:val="bottom"/>
          </w:tcPr>
          <w:p w:rsidR="000D6A79" w:rsidRPr="00A57E79" w:rsidRDefault="000D6A79" w:rsidP="004565E3">
            <w:pPr>
              <w:ind w:right="-72"/>
              <w:rPr>
                <w:rFonts w:asciiTheme="minorHAnsi" w:hAnsiTheme="minorHAnsi" w:cstheme="minorHAnsi"/>
                <w:sz w:val="16"/>
                <w:szCs w:val="16"/>
              </w:rPr>
            </w:pPr>
          </w:p>
        </w:tc>
        <w:tc>
          <w:tcPr>
            <w:tcW w:w="988"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96"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221"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10" w:type="dxa"/>
            <w:tcBorders>
              <w:top w:val="single" w:sz="4" w:space="0" w:color="auto"/>
            </w:tcBorders>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33" w:type="dxa"/>
            <w:tcBorders>
              <w:top w:val="single" w:sz="4" w:space="0" w:color="auto"/>
            </w:tcBorders>
            <w:shd w:val="clear" w:color="auto" w:fill="FAFAFA"/>
          </w:tcPr>
          <w:p w:rsidR="000D6A79" w:rsidRPr="00A57E79" w:rsidRDefault="000D6A79" w:rsidP="004565E3">
            <w:pPr>
              <w:ind w:right="-72"/>
              <w:jc w:val="right"/>
              <w:rPr>
                <w:rFonts w:asciiTheme="minorHAnsi" w:hAnsiTheme="minorHAnsi" w:cstheme="minorHAnsi"/>
                <w:sz w:val="16"/>
                <w:szCs w:val="16"/>
              </w:rPr>
            </w:pPr>
          </w:p>
        </w:tc>
      </w:tr>
      <w:tr w:rsidR="000D6A79" w:rsidRPr="00A57E79" w:rsidTr="0057465E">
        <w:tc>
          <w:tcPr>
            <w:tcW w:w="2493" w:type="dxa"/>
            <w:shd w:val="clear" w:color="auto" w:fill="auto"/>
            <w:vAlign w:val="bottom"/>
          </w:tcPr>
          <w:p w:rsidR="000D6A79" w:rsidRPr="00A57E79" w:rsidRDefault="000D6A79" w:rsidP="004565E3">
            <w:pPr>
              <w:ind w:left="407"/>
              <w:rPr>
                <w:rFonts w:asciiTheme="minorHAnsi" w:hAnsiTheme="minorHAnsi" w:cstheme="minorHAnsi"/>
                <w:sz w:val="16"/>
                <w:szCs w:val="16"/>
              </w:rPr>
            </w:pPr>
            <w:r w:rsidRPr="00A57E79">
              <w:rPr>
                <w:rFonts w:asciiTheme="minorHAnsi" w:hAnsiTheme="minorHAnsi" w:cstheme="minorHAnsi"/>
                <w:sz w:val="16"/>
                <w:szCs w:val="16"/>
              </w:rPr>
              <w:t>Gross carrying amount</w:t>
            </w:r>
          </w:p>
        </w:tc>
        <w:tc>
          <w:tcPr>
            <w:tcW w:w="1060"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988"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96"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221"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10"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c>
          <w:tcPr>
            <w:tcW w:w="1033" w:type="dxa"/>
            <w:shd w:val="clear" w:color="auto" w:fill="FAFAFA"/>
            <w:vAlign w:val="bottom"/>
          </w:tcPr>
          <w:p w:rsidR="000D6A79" w:rsidRPr="00A57E79" w:rsidRDefault="000D6A79" w:rsidP="004565E3">
            <w:pPr>
              <w:ind w:right="-72"/>
              <w:jc w:val="right"/>
              <w:rPr>
                <w:rFonts w:asciiTheme="minorHAnsi" w:hAnsiTheme="minorHAnsi" w:cstheme="minorHAnsi"/>
                <w:sz w:val="16"/>
                <w:szCs w:val="16"/>
              </w:rPr>
            </w:pPr>
          </w:p>
        </w:tc>
      </w:tr>
      <w:tr w:rsidR="000D6A79" w:rsidRPr="00A57E79" w:rsidTr="0057465E">
        <w:tc>
          <w:tcPr>
            <w:tcW w:w="2493" w:type="dxa"/>
            <w:shd w:val="clear" w:color="auto" w:fill="auto"/>
            <w:vAlign w:val="bottom"/>
          </w:tcPr>
          <w:p w:rsidR="000D6A79" w:rsidRPr="00A57E79" w:rsidRDefault="000D6A79" w:rsidP="004565E3">
            <w:pPr>
              <w:ind w:left="407"/>
              <w:rPr>
                <w:rFonts w:asciiTheme="minorHAnsi" w:hAnsiTheme="minorHAnsi" w:cstheme="minorHAnsi"/>
                <w:sz w:val="16"/>
                <w:szCs w:val="16"/>
              </w:rPr>
            </w:pPr>
            <w:r w:rsidRPr="00A57E79">
              <w:rPr>
                <w:rFonts w:asciiTheme="minorHAnsi" w:hAnsiTheme="minorHAnsi" w:cstheme="minorHAnsi"/>
                <w:sz w:val="16"/>
                <w:szCs w:val="16"/>
              </w:rPr>
              <w:t>-  trade receivables</w:t>
            </w:r>
          </w:p>
        </w:tc>
        <w:tc>
          <w:tcPr>
            <w:tcW w:w="1060" w:type="dxa"/>
            <w:shd w:val="clear" w:color="auto" w:fill="FAFAFA"/>
            <w:vAlign w:val="bottom"/>
          </w:tcPr>
          <w:p w:rsidR="000D6A79" w:rsidRPr="00A57E79" w:rsidRDefault="00DA09B5" w:rsidP="004565E3">
            <w:pPr>
              <w:ind w:right="-72"/>
              <w:jc w:val="right"/>
              <w:rPr>
                <w:rFonts w:asciiTheme="minorHAnsi" w:hAnsiTheme="minorHAnsi" w:cstheme="minorHAnsi"/>
                <w:sz w:val="16"/>
                <w:szCs w:val="16"/>
              </w:rPr>
            </w:pPr>
            <w:r w:rsidRPr="00DA09B5">
              <w:rPr>
                <w:rFonts w:asciiTheme="minorHAnsi" w:hAnsiTheme="minorHAnsi" w:cstheme="minorHAnsi"/>
                <w:sz w:val="16"/>
                <w:szCs w:val="16"/>
              </w:rPr>
              <w:t>74,033,814</w:t>
            </w:r>
          </w:p>
        </w:tc>
        <w:tc>
          <w:tcPr>
            <w:tcW w:w="988" w:type="dxa"/>
            <w:shd w:val="clear" w:color="auto" w:fill="FAFAFA"/>
            <w:vAlign w:val="bottom"/>
          </w:tcPr>
          <w:p w:rsidR="000D6A79" w:rsidRPr="00A57E79" w:rsidRDefault="00DA09B5" w:rsidP="004565E3">
            <w:pPr>
              <w:ind w:right="-72"/>
              <w:jc w:val="right"/>
              <w:rPr>
                <w:rFonts w:asciiTheme="minorHAnsi" w:hAnsiTheme="minorHAnsi" w:cstheme="minorHAnsi"/>
                <w:sz w:val="16"/>
                <w:szCs w:val="16"/>
              </w:rPr>
            </w:pPr>
            <w:r w:rsidRPr="00DA09B5">
              <w:rPr>
                <w:rFonts w:asciiTheme="minorHAnsi" w:hAnsiTheme="minorHAnsi" w:cstheme="minorHAnsi"/>
                <w:sz w:val="16"/>
                <w:szCs w:val="16"/>
              </w:rPr>
              <w:t>18,487,752</w:t>
            </w:r>
          </w:p>
        </w:tc>
        <w:tc>
          <w:tcPr>
            <w:tcW w:w="1096" w:type="dxa"/>
            <w:shd w:val="clear" w:color="auto" w:fill="FAFAFA"/>
            <w:vAlign w:val="bottom"/>
          </w:tcPr>
          <w:p w:rsidR="000D6A79" w:rsidRPr="00A57E79" w:rsidRDefault="00DA09B5" w:rsidP="004565E3">
            <w:pPr>
              <w:ind w:right="-72"/>
              <w:jc w:val="right"/>
              <w:rPr>
                <w:rFonts w:asciiTheme="minorHAnsi" w:hAnsiTheme="minorHAnsi" w:cstheme="minorHAnsi"/>
                <w:sz w:val="16"/>
                <w:szCs w:val="16"/>
              </w:rPr>
            </w:pPr>
            <w:r w:rsidRPr="00DA09B5">
              <w:rPr>
                <w:rFonts w:asciiTheme="minorHAnsi" w:hAnsiTheme="minorHAnsi" w:cstheme="minorHAnsi"/>
                <w:sz w:val="16"/>
                <w:szCs w:val="16"/>
              </w:rPr>
              <w:t>2,178,666</w:t>
            </w:r>
          </w:p>
        </w:tc>
        <w:tc>
          <w:tcPr>
            <w:tcW w:w="1221" w:type="dxa"/>
            <w:shd w:val="clear" w:color="auto" w:fill="FAFAFA"/>
            <w:vAlign w:val="bottom"/>
          </w:tcPr>
          <w:p w:rsidR="000D6A79" w:rsidRPr="00A57E79" w:rsidRDefault="00DA09B5" w:rsidP="004565E3">
            <w:pPr>
              <w:ind w:right="-72"/>
              <w:jc w:val="right"/>
              <w:rPr>
                <w:rFonts w:asciiTheme="minorHAnsi" w:hAnsiTheme="minorHAnsi" w:cstheme="minorHAnsi"/>
                <w:sz w:val="16"/>
                <w:szCs w:val="16"/>
              </w:rPr>
            </w:pPr>
            <w:r w:rsidRPr="00DA09B5">
              <w:rPr>
                <w:rFonts w:asciiTheme="minorHAnsi" w:hAnsiTheme="minorHAnsi" w:cstheme="minorHAnsi"/>
                <w:sz w:val="16"/>
                <w:szCs w:val="16"/>
              </w:rPr>
              <w:t>15,894,094</w:t>
            </w:r>
          </w:p>
        </w:tc>
        <w:tc>
          <w:tcPr>
            <w:tcW w:w="1010" w:type="dxa"/>
            <w:shd w:val="clear" w:color="auto" w:fill="FAFAFA"/>
            <w:vAlign w:val="bottom"/>
          </w:tcPr>
          <w:p w:rsidR="000D6A79" w:rsidRPr="00A57E79" w:rsidRDefault="00DA09B5"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33" w:type="dxa"/>
            <w:shd w:val="clear" w:color="auto" w:fill="FAFAFA"/>
            <w:vAlign w:val="bottom"/>
          </w:tcPr>
          <w:p w:rsidR="000D6A79" w:rsidRPr="00A57E79" w:rsidRDefault="00DA09B5" w:rsidP="0057465E">
            <w:pPr>
              <w:ind w:left="-80" w:right="-72"/>
              <w:jc w:val="right"/>
              <w:rPr>
                <w:rFonts w:asciiTheme="minorHAnsi" w:hAnsiTheme="minorHAnsi" w:cstheme="minorHAnsi"/>
                <w:sz w:val="16"/>
                <w:szCs w:val="16"/>
              </w:rPr>
            </w:pPr>
            <w:r w:rsidRPr="00DA09B5">
              <w:rPr>
                <w:rFonts w:asciiTheme="minorHAnsi" w:hAnsiTheme="minorHAnsi" w:cstheme="minorHAnsi"/>
                <w:sz w:val="16"/>
                <w:szCs w:val="16"/>
              </w:rPr>
              <w:t>110,594,326</w:t>
            </w:r>
          </w:p>
        </w:tc>
      </w:tr>
      <w:tr w:rsidR="0057465E" w:rsidRPr="00A57E79" w:rsidTr="0057465E">
        <w:tc>
          <w:tcPr>
            <w:tcW w:w="2493" w:type="dxa"/>
            <w:shd w:val="clear" w:color="auto" w:fill="auto"/>
            <w:vAlign w:val="bottom"/>
          </w:tcPr>
          <w:p w:rsidR="0057465E" w:rsidRPr="00A57E79" w:rsidRDefault="0057465E" w:rsidP="0057465E">
            <w:pPr>
              <w:ind w:left="407"/>
              <w:rPr>
                <w:rFonts w:asciiTheme="minorHAnsi" w:hAnsiTheme="minorHAnsi" w:cstheme="minorHAnsi"/>
                <w:sz w:val="16"/>
                <w:szCs w:val="16"/>
              </w:rPr>
            </w:pPr>
            <w:r>
              <w:rPr>
                <w:rFonts w:asciiTheme="minorHAnsi" w:hAnsiTheme="minorHAnsi" w:cstheme="minorHAnsi"/>
                <w:sz w:val="16"/>
                <w:szCs w:val="16"/>
              </w:rPr>
              <w:t xml:space="preserve">-  </w:t>
            </w:r>
            <w:r w:rsidRPr="005D3204">
              <w:rPr>
                <w:rFonts w:asciiTheme="minorHAnsi" w:hAnsiTheme="minorHAnsi" w:cstheme="minorHAnsi"/>
                <w:sz w:val="16"/>
                <w:szCs w:val="16"/>
              </w:rPr>
              <w:t>post-dated cheque</w:t>
            </w:r>
          </w:p>
        </w:tc>
        <w:tc>
          <w:tcPr>
            <w:tcW w:w="1060" w:type="dxa"/>
            <w:shd w:val="clear" w:color="auto" w:fill="FAFAFA"/>
            <w:vAlign w:val="bottom"/>
          </w:tcPr>
          <w:p w:rsidR="0057465E" w:rsidRPr="00DA09B5" w:rsidRDefault="0057465E" w:rsidP="0057465E">
            <w:pPr>
              <w:ind w:right="-72"/>
              <w:jc w:val="right"/>
              <w:rPr>
                <w:rFonts w:asciiTheme="minorHAnsi" w:hAnsiTheme="minorHAnsi" w:cstheme="minorHAnsi"/>
                <w:sz w:val="16"/>
                <w:szCs w:val="16"/>
              </w:rPr>
            </w:pPr>
          </w:p>
        </w:tc>
        <w:tc>
          <w:tcPr>
            <w:tcW w:w="988" w:type="dxa"/>
            <w:shd w:val="clear" w:color="auto" w:fill="FAFAFA"/>
            <w:vAlign w:val="bottom"/>
          </w:tcPr>
          <w:p w:rsidR="0057465E" w:rsidRPr="00DA09B5" w:rsidRDefault="0057465E" w:rsidP="0057465E">
            <w:pPr>
              <w:ind w:right="-72"/>
              <w:jc w:val="right"/>
              <w:rPr>
                <w:rFonts w:asciiTheme="minorHAnsi" w:hAnsiTheme="minorHAnsi" w:cstheme="minorHAnsi"/>
                <w:sz w:val="16"/>
                <w:szCs w:val="16"/>
              </w:rPr>
            </w:pPr>
          </w:p>
        </w:tc>
        <w:tc>
          <w:tcPr>
            <w:tcW w:w="1096" w:type="dxa"/>
            <w:shd w:val="clear" w:color="auto" w:fill="FAFAFA"/>
            <w:vAlign w:val="bottom"/>
          </w:tcPr>
          <w:p w:rsidR="0057465E" w:rsidRPr="00DA09B5" w:rsidRDefault="0057465E" w:rsidP="0057465E">
            <w:pPr>
              <w:ind w:right="-72"/>
              <w:jc w:val="right"/>
              <w:rPr>
                <w:rFonts w:asciiTheme="minorHAnsi" w:hAnsiTheme="minorHAnsi" w:cstheme="minorHAnsi"/>
                <w:sz w:val="16"/>
                <w:szCs w:val="16"/>
              </w:rPr>
            </w:pPr>
          </w:p>
        </w:tc>
        <w:tc>
          <w:tcPr>
            <w:tcW w:w="1221" w:type="dxa"/>
            <w:shd w:val="clear" w:color="auto" w:fill="FAFAFA"/>
            <w:vAlign w:val="bottom"/>
          </w:tcPr>
          <w:p w:rsidR="0057465E" w:rsidRPr="00DA09B5" w:rsidRDefault="0057465E" w:rsidP="0057465E">
            <w:pPr>
              <w:ind w:right="-72"/>
              <w:jc w:val="right"/>
              <w:rPr>
                <w:rFonts w:asciiTheme="minorHAnsi" w:hAnsiTheme="minorHAnsi" w:cstheme="minorHAnsi"/>
                <w:sz w:val="16"/>
                <w:szCs w:val="16"/>
              </w:rPr>
            </w:pPr>
          </w:p>
        </w:tc>
        <w:tc>
          <w:tcPr>
            <w:tcW w:w="1010" w:type="dxa"/>
            <w:shd w:val="clear" w:color="auto" w:fill="FAFAFA"/>
            <w:vAlign w:val="bottom"/>
          </w:tcPr>
          <w:p w:rsidR="0057465E" w:rsidRDefault="0057465E" w:rsidP="0057465E">
            <w:pPr>
              <w:ind w:right="-72"/>
              <w:jc w:val="right"/>
              <w:rPr>
                <w:rFonts w:asciiTheme="minorHAnsi" w:hAnsiTheme="minorHAnsi" w:cstheme="minorHAnsi"/>
                <w:sz w:val="16"/>
                <w:szCs w:val="16"/>
              </w:rPr>
            </w:pPr>
          </w:p>
        </w:tc>
        <w:tc>
          <w:tcPr>
            <w:tcW w:w="1033" w:type="dxa"/>
            <w:shd w:val="clear" w:color="auto" w:fill="FAFAFA"/>
            <w:vAlign w:val="bottom"/>
          </w:tcPr>
          <w:p w:rsidR="0057465E" w:rsidRPr="00DA09B5" w:rsidRDefault="0057465E" w:rsidP="0057465E">
            <w:pPr>
              <w:ind w:right="-72"/>
              <w:jc w:val="right"/>
              <w:rPr>
                <w:rFonts w:asciiTheme="minorHAnsi" w:hAnsiTheme="minorHAnsi" w:cstheme="minorHAnsi"/>
                <w:sz w:val="16"/>
                <w:szCs w:val="16"/>
              </w:rPr>
            </w:pPr>
          </w:p>
        </w:tc>
      </w:tr>
      <w:tr w:rsidR="0057465E" w:rsidRPr="00A57E79" w:rsidTr="0057465E">
        <w:tc>
          <w:tcPr>
            <w:tcW w:w="2493" w:type="dxa"/>
            <w:shd w:val="clear" w:color="auto" w:fill="auto"/>
            <w:vAlign w:val="bottom"/>
          </w:tcPr>
          <w:p w:rsidR="0057465E" w:rsidRPr="00A57E79" w:rsidRDefault="0057465E" w:rsidP="0057465E">
            <w:pPr>
              <w:ind w:left="548"/>
              <w:rPr>
                <w:rFonts w:asciiTheme="minorHAnsi" w:hAnsiTheme="minorHAnsi" w:cstheme="minorHAnsi"/>
                <w:sz w:val="16"/>
                <w:szCs w:val="16"/>
              </w:rPr>
            </w:pPr>
            <w:r>
              <w:rPr>
                <w:rFonts w:asciiTheme="minorHAnsi" w:hAnsiTheme="minorHAnsi" w:cstheme="minorHAnsi"/>
                <w:sz w:val="16"/>
                <w:szCs w:val="16"/>
              </w:rPr>
              <w:t xml:space="preserve">   -</w:t>
            </w:r>
            <w:r w:rsidRPr="005D3204">
              <w:rPr>
                <w:rFonts w:asciiTheme="minorHAnsi" w:hAnsiTheme="minorHAnsi" w:cstheme="minorHAnsi"/>
                <w:sz w:val="16"/>
                <w:szCs w:val="16"/>
              </w:rPr>
              <w:t xml:space="preserve"> receivables</w:t>
            </w:r>
          </w:p>
        </w:tc>
        <w:tc>
          <w:tcPr>
            <w:tcW w:w="1060" w:type="dxa"/>
            <w:shd w:val="clear" w:color="auto" w:fill="FAFAFA"/>
            <w:vAlign w:val="bottom"/>
          </w:tcPr>
          <w:p w:rsidR="0057465E" w:rsidRPr="00DA09B5" w:rsidRDefault="0057465E" w:rsidP="0057465E">
            <w:pPr>
              <w:ind w:right="-72"/>
              <w:jc w:val="right"/>
              <w:rPr>
                <w:rFonts w:asciiTheme="minorHAnsi" w:hAnsiTheme="minorHAnsi" w:cstheme="minorHAnsi"/>
                <w:sz w:val="16"/>
                <w:szCs w:val="16"/>
              </w:rPr>
            </w:pPr>
            <w:r>
              <w:rPr>
                <w:rFonts w:asciiTheme="minorHAnsi" w:hAnsiTheme="minorHAnsi" w:cstheme="minorHAnsi"/>
                <w:sz w:val="16"/>
                <w:szCs w:val="16"/>
              </w:rPr>
              <w:t>686,108</w:t>
            </w:r>
          </w:p>
        </w:tc>
        <w:tc>
          <w:tcPr>
            <w:tcW w:w="988" w:type="dxa"/>
            <w:shd w:val="clear" w:color="auto" w:fill="FAFAFA"/>
            <w:vAlign w:val="bottom"/>
          </w:tcPr>
          <w:p w:rsidR="0057465E" w:rsidRDefault="0057465E" w:rsidP="0057465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96" w:type="dxa"/>
            <w:shd w:val="clear" w:color="auto" w:fill="FAFAFA"/>
            <w:vAlign w:val="bottom"/>
          </w:tcPr>
          <w:p w:rsidR="0057465E" w:rsidRDefault="0057465E" w:rsidP="0057465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221" w:type="dxa"/>
            <w:shd w:val="clear" w:color="auto" w:fill="FAFAFA"/>
            <w:vAlign w:val="bottom"/>
          </w:tcPr>
          <w:p w:rsidR="0057465E" w:rsidRDefault="0057465E" w:rsidP="0057465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10" w:type="dxa"/>
            <w:shd w:val="clear" w:color="auto" w:fill="FAFAFA"/>
            <w:vAlign w:val="bottom"/>
          </w:tcPr>
          <w:p w:rsidR="0057465E" w:rsidRDefault="0057465E" w:rsidP="0057465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33" w:type="dxa"/>
            <w:shd w:val="clear" w:color="auto" w:fill="FAFAFA"/>
            <w:vAlign w:val="bottom"/>
          </w:tcPr>
          <w:p w:rsidR="0057465E" w:rsidRPr="00DA09B5" w:rsidRDefault="0057465E" w:rsidP="0057465E">
            <w:pPr>
              <w:ind w:right="-72"/>
              <w:jc w:val="right"/>
              <w:rPr>
                <w:rFonts w:asciiTheme="minorHAnsi" w:hAnsiTheme="minorHAnsi" w:cstheme="minorHAnsi"/>
                <w:sz w:val="16"/>
                <w:szCs w:val="16"/>
              </w:rPr>
            </w:pPr>
            <w:r w:rsidRPr="005D3204">
              <w:rPr>
                <w:rFonts w:asciiTheme="minorHAnsi" w:hAnsiTheme="minorHAnsi" w:cstheme="minorHAnsi"/>
                <w:sz w:val="16"/>
                <w:szCs w:val="16"/>
              </w:rPr>
              <w:t>686,108</w:t>
            </w:r>
          </w:p>
        </w:tc>
      </w:tr>
      <w:tr w:rsidR="00DA09B5" w:rsidRPr="00A57E79" w:rsidTr="0057465E">
        <w:tc>
          <w:tcPr>
            <w:tcW w:w="2493" w:type="dxa"/>
            <w:shd w:val="clear" w:color="auto" w:fill="auto"/>
            <w:vAlign w:val="bottom"/>
          </w:tcPr>
          <w:p w:rsidR="00DA09B5" w:rsidRPr="00A57E79" w:rsidRDefault="00DA09B5" w:rsidP="0057465E">
            <w:pPr>
              <w:ind w:left="407"/>
              <w:rPr>
                <w:rFonts w:asciiTheme="minorHAnsi" w:hAnsiTheme="minorHAnsi" w:cstheme="minorHAnsi"/>
                <w:sz w:val="16"/>
                <w:szCs w:val="16"/>
              </w:rPr>
            </w:pPr>
            <w:r w:rsidRPr="00A57E79">
              <w:rPr>
                <w:rFonts w:asciiTheme="minorHAnsi" w:hAnsiTheme="minorHAnsi" w:cstheme="minorHAnsi"/>
                <w:sz w:val="16"/>
                <w:szCs w:val="16"/>
              </w:rPr>
              <w:t>-  retention receivables</w:t>
            </w:r>
          </w:p>
        </w:tc>
        <w:tc>
          <w:tcPr>
            <w:tcW w:w="1060"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sidRPr="00DA09B5">
              <w:rPr>
                <w:rFonts w:asciiTheme="minorHAnsi" w:hAnsiTheme="minorHAnsi" w:cstheme="minorHAnsi"/>
                <w:sz w:val="16"/>
                <w:szCs w:val="16"/>
              </w:rPr>
              <w:t>46,833,004</w:t>
            </w:r>
          </w:p>
        </w:tc>
        <w:tc>
          <w:tcPr>
            <w:tcW w:w="988"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96"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221"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10"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33"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sidRPr="00DA09B5">
              <w:rPr>
                <w:rFonts w:asciiTheme="minorHAnsi" w:hAnsiTheme="minorHAnsi" w:cstheme="minorHAnsi"/>
                <w:sz w:val="16"/>
                <w:szCs w:val="16"/>
              </w:rPr>
              <w:t xml:space="preserve">46,833,004   </w:t>
            </w:r>
          </w:p>
        </w:tc>
      </w:tr>
      <w:tr w:rsidR="00DA09B5" w:rsidRPr="00A57E79" w:rsidTr="0057465E">
        <w:tc>
          <w:tcPr>
            <w:tcW w:w="2493" w:type="dxa"/>
            <w:shd w:val="clear" w:color="auto" w:fill="auto"/>
            <w:vAlign w:val="bottom"/>
          </w:tcPr>
          <w:p w:rsidR="00DA09B5" w:rsidRPr="00A57E79" w:rsidRDefault="00DA09B5" w:rsidP="00DA09B5">
            <w:pPr>
              <w:ind w:left="407"/>
              <w:rPr>
                <w:rFonts w:asciiTheme="minorHAnsi" w:hAnsiTheme="minorHAnsi" w:cstheme="minorHAnsi"/>
                <w:sz w:val="16"/>
                <w:szCs w:val="16"/>
              </w:rPr>
            </w:pPr>
          </w:p>
        </w:tc>
        <w:tc>
          <w:tcPr>
            <w:tcW w:w="1060" w:type="dxa"/>
            <w:tcBorders>
              <w:top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p>
        </w:tc>
        <w:tc>
          <w:tcPr>
            <w:tcW w:w="988" w:type="dxa"/>
            <w:tcBorders>
              <w:top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p>
        </w:tc>
        <w:tc>
          <w:tcPr>
            <w:tcW w:w="1096" w:type="dxa"/>
            <w:tcBorders>
              <w:top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p>
        </w:tc>
        <w:tc>
          <w:tcPr>
            <w:tcW w:w="1221" w:type="dxa"/>
            <w:tcBorders>
              <w:top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p>
        </w:tc>
        <w:tc>
          <w:tcPr>
            <w:tcW w:w="1010" w:type="dxa"/>
            <w:tcBorders>
              <w:top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p>
        </w:tc>
        <w:tc>
          <w:tcPr>
            <w:tcW w:w="1033" w:type="dxa"/>
            <w:tcBorders>
              <w:top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p>
        </w:tc>
      </w:tr>
      <w:tr w:rsidR="00DA09B5" w:rsidRPr="00A57E79" w:rsidTr="0057465E">
        <w:tc>
          <w:tcPr>
            <w:tcW w:w="2493" w:type="dxa"/>
            <w:shd w:val="clear" w:color="auto" w:fill="auto"/>
            <w:vAlign w:val="bottom"/>
          </w:tcPr>
          <w:p w:rsidR="00DA09B5" w:rsidRPr="00A57E79" w:rsidRDefault="00DA09B5" w:rsidP="00DA09B5">
            <w:pPr>
              <w:ind w:left="407"/>
              <w:rPr>
                <w:rFonts w:asciiTheme="minorHAnsi" w:hAnsiTheme="minorHAnsi" w:cstheme="minorHAnsi"/>
                <w:sz w:val="16"/>
                <w:szCs w:val="16"/>
              </w:rPr>
            </w:pPr>
            <w:r w:rsidRPr="00A57E79">
              <w:rPr>
                <w:rFonts w:asciiTheme="minorHAnsi" w:hAnsiTheme="minorHAnsi" w:cstheme="minorHAnsi"/>
                <w:sz w:val="16"/>
                <w:szCs w:val="16"/>
              </w:rPr>
              <w:t>Loss allowance</w:t>
            </w:r>
          </w:p>
        </w:tc>
        <w:tc>
          <w:tcPr>
            <w:tcW w:w="1060"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988"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96"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221"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10"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033" w:type="dxa"/>
            <w:tcBorders>
              <w:bottom w:val="single" w:sz="4" w:space="0" w:color="auto"/>
            </w:tcBorders>
            <w:shd w:val="clear" w:color="auto" w:fill="FAFAFA"/>
            <w:vAlign w:val="bottom"/>
          </w:tcPr>
          <w:p w:rsidR="00DA09B5" w:rsidRPr="00A57E79" w:rsidRDefault="00DA09B5" w:rsidP="00DA09B5">
            <w:pPr>
              <w:ind w:right="-72"/>
              <w:jc w:val="right"/>
              <w:rPr>
                <w:rFonts w:asciiTheme="minorHAnsi" w:hAnsiTheme="minorHAnsi" w:cstheme="minorHAnsi"/>
                <w:sz w:val="16"/>
                <w:szCs w:val="16"/>
              </w:rPr>
            </w:pPr>
            <w:r>
              <w:rPr>
                <w:rFonts w:asciiTheme="minorHAnsi" w:hAnsiTheme="minorHAnsi" w:cstheme="minorHAnsi"/>
                <w:sz w:val="16"/>
                <w:szCs w:val="16"/>
              </w:rPr>
              <w:t>-</w:t>
            </w:r>
          </w:p>
        </w:tc>
      </w:tr>
    </w:tbl>
    <w:p w:rsidR="004E2773" w:rsidRDefault="004E2773" w:rsidP="004E2773">
      <w:pPr>
        <w:pStyle w:val="ListParagraph"/>
        <w:spacing w:after="0" w:line="240" w:lineRule="auto"/>
        <w:ind w:left="1440"/>
        <w:jc w:val="both"/>
        <w:rPr>
          <w:rFonts w:eastAsia="Arial Unicode MS" w:cstheme="minorHAnsi"/>
          <w:b/>
          <w:bCs/>
          <w:sz w:val="18"/>
          <w:szCs w:val="18"/>
          <w:lang w:val="en-GB"/>
        </w:rPr>
      </w:pPr>
    </w:p>
    <w:p w:rsidR="000D6A79" w:rsidRPr="0057465E" w:rsidRDefault="00606F53" w:rsidP="004E2773">
      <w:pPr>
        <w:ind w:left="1440"/>
        <w:rPr>
          <w:rFonts w:asciiTheme="minorHAnsi" w:hAnsiTheme="minorHAnsi" w:cstheme="minorBidi"/>
          <w:i/>
          <w:iCs/>
          <w:color w:val="CF4A02"/>
          <w:spacing w:val="-4"/>
          <w:sz w:val="18"/>
          <w:szCs w:val="18"/>
        </w:rPr>
      </w:pPr>
      <w:r w:rsidRPr="0057465E">
        <w:rPr>
          <w:rFonts w:asciiTheme="minorHAnsi" w:hAnsiTheme="minorHAnsi" w:cs="Browallia New"/>
          <w:spacing w:val="-4"/>
          <w:sz w:val="18"/>
          <w:szCs w:val="22"/>
          <w:lang w:val="en-GB"/>
        </w:rPr>
        <w:t>Outstanding trade receivables over six months amounting to Baht 15,894,094 was received the payment</w:t>
      </w:r>
      <w:r>
        <w:rPr>
          <w:rFonts w:asciiTheme="minorHAnsi" w:hAnsiTheme="minorHAnsi" w:cs="Browallia New"/>
          <w:sz w:val="18"/>
          <w:szCs w:val="22"/>
          <w:lang w:val="en-GB"/>
        </w:rPr>
        <w:t xml:space="preserve"> </w:t>
      </w:r>
      <w:r w:rsidRPr="0057465E">
        <w:rPr>
          <w:rFonts w:asciiTheme="minorHAnsi" w:hAnsiTheme="minorHAnsi" w:cs="Browallia New"/>
          <w:spacing w:val="-4"/>
          <w:sz w:val="18"/>
          <w:szCs w:val="22"/>
          <w:lang w:val="en-GB"/>
        </w:rPr>
        <w:t xml:space="preserve">during January 2021 and the remaining </w:t>
      </w:r>
      <w:r w:rsidR="00976D06" w:rsidRPr="0057465E">
        <w:rPr>
          <w:rFonts w:asciiTheme="minorHAnsi" w:hAnsiTheme="minorHAnsi" w:cs="Browallia New"/>
          <w:spacing w:val="-4"/>
          <w:sz w:val="18"/>
          <w:szCs w:val="22"/>
          <w:lang w:val="en-GB"/>
        </w:rPr>
        <w:t>overdue</w:t>
      </w:r>
      <w:r w:rsidRPr="0057465E">
        <w:rPr>
          <w:rFonts w:asciiTheme="minorHAnsi" w:hAnsiTheme="minorHAnsi" w:cs="Browallia New"/>
          <w:spacing w:val="-4"/>
          <w:sz w:val="18"/>
          <w:szCs w:val="22"/>
          <w:lang w:val="en-GB"/>
        </w:rPr>
        <w:t xml:space="preserve"> receivables have certain customers’ payment schedule.</w:t>
      </w:r>
    </w:p>
    <w:p w:rsidR="004E2773" w:rsidRPr="00A57E79" w:rsidRDefault="004E2773" w:rsidP="000D6A79">
      <w:pPr>
        <w:ind w:left="1440"/>
        <w:rPr>
          <w:rFonts w:asciiTheme="minorHAnsi" w:hAnsiTheme="minorHAnsi" w:cstheme="minorBidi"/>
          <w:i/>
          <w:iCs/>
          <w:color w:val="CF4A02"/>
          <w:sz w:val="18"/>
          <w:szCs w:val="18"/>
        </w:rPr>
      </w:pPr>
    </w:p>
    <w:p w:rsidR="000D6A79" w:rsidRPr="004C02CF" w:rsidRDefault="005D3204" w:rsidP="009520F2">
      <w:pPr>
        <w:pStyle w:val="ListParagraph"/>
        <w:numPr>
          <w:ilvl w:val="0"/>
          <w:numId w:val="30"/>
        </w:numPr>
        <w:spacing w:after="0" w:line="240" w:lineRule="auto"/>
        <w:ind w:left="1440"/>
        <w:contextualSpacing/>
        <w:rPr>
          <w:rFonts w:asciiTheme="minorHAnsi" w:hAnsiTheme="minorHAnsi" w:cstheme="minorHAnsi"/>
          <w:i/>
          <w:iCs/>
          <w:color w:val="CF4A02"/>
          <w:sz w:val="18"/>
          <w:szCs w:val="18"/>
        </w:rPr>
      </w:pPr>
      <w:r w:rsidRPr="004C02CF">
        <w:rPr>
          <w:rFonts w:asciiTheme="minorHAnsi" w:hAnsiTheme="minorHAnsi" w:cstheme="minorHAnsi"/>
          <w:i/>
          <w:iCs/>
          <w:color w:val="CF4A02"/>
          <w:sz w:val="18"/>
          <w:szCs w:val="18"/>
        </w:rPr>
        <w:t>Unbilled contract revenue</w:t>
      </w:r>
    </w:p>
    <w:p w:rsidR="00082A6A" w:rsidRDefault="00082A6A" w:rsidP="000D6A79">
      <w:pPr>
        <w:ind w:left="1440"/>
        <w:rPr>
          <w:rFonts w:asciiTheme="minorHAnsi" w:hAnsiTheme="minorHAnsi" w:cs="Browallia New"/>
          <w:sz w:val="18"/>
          <w:szCs w:val="22"/>
          <w:lang w:val="en-GB"/>
        </w:rPr>
      </w:pPr>
    </w:p>
    <w:p w:rsidR="000D6A79" w:rsidRPr="00450387" w:rsidRDefault="000D6A79" w:rsidP="000D6A79">
      <w:pPr>
        <w:ind w:left="1440"/>
        <w:rPr>
          <w:rFonts w:asciiTheme="minorHAnsi" w:hAnsiTheme="minorHAnsi" w:cs="Browallia New"/>
          <w:i/>
          <w:iCs/>
          <w:color w:val="CF4A02"/>
          <w:sz w:val="18"/>
          <w:szCs w:val="22"/>
        </w:rPr>
      </w:pPr>
      <w:r>
        <w:rPr>
          <w:rFonts w:asciiTheme="minorHAnsi" w:hAnsiTheme="minorHAnsi" w:cs="Browallia New"/>
          <w:sz w:val="18"/>
          <w:szCs w:val="22"/>
          <w:lang w:val="en-GB"/>
        </w:rPr>
        <w:t xml:space="preserve">The Group and the Company </w:t>
      </w:r>
      <w:r>
        <w:rPr>
          <w:rFonts w:asciiTheme="minorHAnsi" w:hAnsiTheme="minorHAnsi" w:cstheme="minorHAnsi"/>
          <w:sz w:val="18"/>
          <w:szCs w:val="18"/>
          <w:lang w:val="en-GB"/>
        </w:rPr>
        <w:t>c</w:t>
      </w:r>
      <w:r w:rsidRPr="00450387">
        <w:rPr>
          <w:rFonts w:asciiTheme="minorHAnsi" w:eastAsia="Times New Roman" w:hAnsiTheme="minorHAnsi" w:cstheme="minorHAnsi"/>
          <w:sz w:val="18"/>
          <w:szCs w:val="18"/>
          <w:lang w:val="en-GB"/>
        </w:rPr>
        <w:t>onsidered</w:t>
      </w:r>
      <w:r>
        <w:rPr>
          <w:rFonts w:asciiTheme="minorHAnsi" w:hAnsiTheme="minorHAnsi" w:cstheme="minorHAnsi"/>
          <w:sz w:val="18"/>
          <w:szCs w:val="18"/>
          <w:lang w:val="en-GB"/>
        </w:rPr>
        <w:t xml:space="preserve"> the aging of </w:t>
      </w:r>
      <w:r w:rsidR="005D3204" w:rsidRPr="005D3204">
        <w:rPr>
          <w:rFonts w:asciiTheme="minorHAnsi" w:hAnsiTheme="minorHAnsi" w:cs="Browallia New"/>
          <w:sz w:val="18"/>
          <w:szCs w:val="22"/>
          <w:lang w:val="en-GB"/>
        </w:rPr>
        <w:t xml:space="preserve">unbilled contract revenue </w:t>
      </w:r>
      <w:r>
        <w:rPr>
          <w:rFonts w:asciiTheme="minorHAnsi" w:hAnsiTheme="minorHAnsi" w:cs="Browallia New"/>
          <w:sz w:val="18"/>
          <w:szCs w:val="22"/>
          <w:lang w:val="en-GB"/>
        </w:rPr>
        <w:t>from outstanding balance as of reporting date.</w:t>
      </w:r>
    </w:p>
    <w:p w:rsidR="000D6A79" w:rsidRPr="0057465E" w:rsidRDefault="000D6A79" w:rsidP="0057465E">
      <w:pPr>
        <w:ind w:left="1440"/>
        <w:rPr>
          <w:rFonts w:asciiTheme="minorHAnsi" w:hAnsiTheme="minorHAnsi" w:cs="Browallia New"/>
          <w:sz w:val="18"/>
          <w:szCs w:val="22"/>
          <w:lang w:val="en-GB"/>
        </w:rPr>
      </w:pPr>
    </w:p>
    <w:tbl>
      <w:tblPr>
        <w:tblW w:w="8028" w:type="dxa"/>
        <w:tblInd w:w="1440" w:type="dxa"/>
        <w:tblLayout w:type="fixed"/>
        <w:tblLook w:val="04A0" w:firstRow="1" w:lastRow="0" w:firstColumn="1" w:lastColumn="0" w:noHBand="0" w:noVBand="1"/>
      </w:tblPr>
      <w:tblGrid>
        <w:gridCol w:w="2243"/>
        <w:gridCol w:w="1152"/>
        <w:gridCol w:w="1152"/>
        <w:gridCol w:w="1152"/>
        <w:gridCol w:w="1152"/>
        <w:gridCol w:w="1177"/>
      </w:tblGrid>
      <w:tr w:rsidR="000D6A79" w:rsidRPr="00CE1DF9" w:rsidTr="0057465E">
        <w:tc>
          <w:tcPr>
            <w:tcW w:w="2243" w:type="dxa"/>
            <w:shd w:val="clear" w:color="auto" w:fill="auto"/>
            <w:vAlign w:val="bottom"/>
          </w:tcPr>
          <w:p w:rsidR="000D6A79" w:rsidRPr="00CE1DF9" w:rsidRDefault="000D6A79" w:rsidP="004565E3">
            <w:pPr>
              <w:rPr>
                <w:rFonts w:asciiTheme="minorHAnsi" w:hAnsiTheme="minorHAnsi" w:cstheme="minorHAnsi"/>
                <w:b/>
                <w:bCs/>
                <w:sz w:val="16"/>
                <w:szCs w:val="16"/>
              </w:rPr>
            </w:pPr>
          </w:p>
        </w:tc>
        <w:tc>
          <w:tcPr>
            <w:tcW w:w="5785" w:type="dxa"/>
            <w:gridSpan w:val="5"/>
            <w:tcBorders>
              <w:top w:val="single" w:sz="4" w:space="0" w:color="auto"/>
              <w:bottom w:val="single" w:sz="4" w:space="0" w:color="auto"/>
            </w:tcBorders>
            <w:shd w:val="clear" w:color="auto" w:fill="auto"/>
            <w:vAlign w:val="bottom"/>
          </w:tcPr>
          <w:p w:rsidR="000D6A79" w:rsidRPr="00CE1DF9" w:rsidRDefault="000D6A79" w:rsidP="004565E3">
            <w:pPr>
              <w:jc w:val="center"/>
              <w:rPr>
                <w:rFonts w:asciiTheme="minorHAnsi" w:hAnsiTheme="minorHAnsi" w:cstheme="minorHAnsi"/>
                <w:b/>
                <w:bCs/>
                <w:sz w:val="16"/>
                <w:szCs w:val="16"/>
              </w:rPr>
            </w:pPr>
            <w:r w:rsidRPr="00CE1DF9">
              <w:rPr>
                <w:rFonts w:asciiTheme="minorHAnsi" w:hAnsiTheme="minorHAnsi" w:cstheme="minorHAnsi"/>
                <w:b/>
                <w:bCs/>
                <w:sz w:val="16"/>
                <w:szCs w:val="16"/>
              </w:rPr>
              <w:t>Consolidated financial statements</w:t>
            </w:r>
          </w:p>
        </w:tc>
      </w:tr>
      <w:tr w:rsidR="000D6A79" w:rsidRPr="00CE1DF9" w:rsidTr="0057465E">
        <w:tc>
          <w:tcPr>
            <w:tcW w:w="2243" w:type="dxa"/>
            <w:shd w:val="clear" w:color="auto" w:fill="auto"/>
            <w:vAlign w:val="bottom"/>
          </w:tcPr>
          <w:p w:rsidR="000D6A79" w:rsidRPr="00CE1DF9" w:rsidRDefault="000D6A79" w:rsidP="004565E3">
            <w:pPr>
              <w:ind w:left="-105"/>
              <w:rPr>
                <w:rFonts w:asciiTheme="minorHAnsi" w:hAnsiTheme="minorHAnsi" w:cstheme="minorHAnsi"/>
                <w:b/>
                <w:bCs/>
                <w:sz w:val="16"/>
                <w:szCs w:val="16"/>
              </w:rPr>
            </w:pPr>
            <w:r w:rsidRPr="00CE1DF9">
              <w:rPr>
                <w:rFonts w:asciiTheme="minorHAnsi" w:hAnsiTheme="minorHAnsi" w:cstheme="minorHAnsi"/>
                <w:b/>
                <w:bCs/>
                <w:sz w:val="16"/>
                <w:szCs w:val="16"/>
              </w:rPr>
              <w:t>As at 31 December 2020</w:t>
            </w:r>
          </w:p>
        </w:tc>
        <w:tc>
          <w:tcPr>
            <w:tcW w:w="1152"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 xml:space="preserve">Up to </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3 months</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c>
          <w:tcPr>
            <w:tcW w:w="1152"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3 - 6 months</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c>
          <w:tcPr>
            <w:tcW w:w="1152"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6 - 12 months Baht</w:t>
            </w:r>
          </w:p>
        </w:tc>
        <w:tc>
          <w:tcPr>
            <w:tcW w:w="1152" w:type="dxa"/>
            <w:tcBorders>
              <w:top w:val="single" w:sz="4" w:space="0" w:color="auto"/>
              <w:bottom w:val="single" w:sz="4" w:space="0" w:color="auto"/>
            </w:tcBorders>
            <w:shd w:val="clear" w:color="auto" w:fill="auto"/>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 xml:space="preserve">Over </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12 months</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c>
          <w:tcPr>
            <w:tcW w:w="1177"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Total</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r>
      <w:tr w:rsidR="000D6A79" w:rsidRPr="00CE1DF9" w:rsidTr="0057465E">
        <w:tc>
          <w:tcPr>
            <w:tcW w:w="2243" w:type="dxa"/>
            <w:shd w:val="clear" w:color="auto" w:fill="auto"/>
            <w:vAlign w:val="bottom"/>
          </w:tcPr>
          <w:p w:rsidR="000D6A79" w:rsidRPr="00CE1DF9" w:rsidRDefault="000D6A79" w:rsidP="004565E3">
            <w:pPr>
              <w:ind w:left="-105"/>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77" w:type="dxa"/>
            <w:tcBorders>
              <w:top w:val="single" w:sz="4" w:space="0" w:color="auto"/>
            </w:tcBorders>
            <w:shd w:val="clear" w:color="auto" w:fill="FAFAFA"/>
          </w:tcPr>
          <w:p w:rsidR="000D6A79" w:rsidRPr="00CE1DF9" w:rsidRDefault="000D6A79" w:rsidP="004565E3">
            <w:pPr>
              <w:ind w:right="-72"/>
              <w:jc w:val="right"/>
              <w:rPr>
                <w:rFonts w:asciiTheme="minorHAnsi" w:hAnsiTheme="minorHAnsi" w:cstheme="minorHAnsi"/>
                <w:sz w:val="16"/>
                <w:szCs w:val="16"/>
              </w:rPr>
            </w:pPr>
          </w:p>
        </w:tc>
      </w:tr>
      <w:tr w:rsidR="000D6A79" w:rsidRPr="00CE1DF9" w:rsidTr="0057465E">
        <w:tc>
          <w:tcPr>
            <w:tcW w:w="2243" w:type="dxa"/>
            <w:shd w:val="clear" w:color="auto" w:fill="auto"/>
            <w:vAlign w:val="bottom"/>
          </w:tcPr>
          <w:p w:rsidR="000D6A79" w:rsidRPr="00CE1DF9" w:rsidRDefault="000D6A79" w:rsidP="004565E3">
            <w:pPr>
              <w:ind w:left="29" w:hanging="134"/>
              <w:rPr>
                <w:rFonts w:asciiTheme="minorHAnsi" w:hAnsiTheme="minorHAnsi" w:cstheme="minorHAnsi"/>
                <w:sz w:val="16"/>
                <w:szCs w:val="16"/>
              </w:rPr>
            </w:pPr>
            <w:r w:rsidRPr="00CE1DF9">
              <w:rPr>
                <w:rFonts w:asciiTheme="minorHAnsi" w:hAnsiTheme="minorHAnsi" w:cstheme="minorHAnsi"/>
                <w:sz w:val="16"/>
                <w:szCs w:val="16"/>
              </w:rPr>
              <w:t>Gross carrying amount</w:t>
            </w: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77"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r>
      <w:tr w:rsidR="000D6A79" w:rsidRPr="00CE1DF9" w:rsidTr="0057465E">
        <w:tc>
          <w:tcPr>
            <w:tcW w:w="2243" w:type="dxa"/>
            <w:shd w:val="clear" w:color="auto" w:fill="auto"/>
            <w:vAlign w:val="bottom"/>
          </w:tcPr>
          <w:p w:rsidR="000D6A79" w:rsidRPr="00CE1DF9" w:rsidRDefault="000D6A79" w:rsidP="004565E3">
            <w:pPr>
              <w:ind w:left="-105" w:firstLine="134"/>
              <w:rPr>
                <w:rFonts w:asciiTheme="minorHAnsi" w:hAnsiTheme="minorHAnsi" w:cstheme="minorHAnsi"/>
                <w:sz w:val="16"/>
                <w:szCs w:val="16"/>
              </w:rPr>
            </w:pPr>
            <w:r w:rsidRPr="00CE1DF9">
              <w:rPr>
                <w:rFonts w:asciiTheme="minorHAnsi" w:hAnsiTheme="minorHAnsi" w:cstheme="minorHAnsi"/>
                <w:sz w:val="16"/>
                <w:szCs w:val="16"/>
              </w:rPr>
              <w:t xml:space="preserve">-  </w:t>
            </w:r>
            <w:r w:rsidR="00A95815">
              <w:rPr>
                <w:rFonts w:asciiTheme="minorHAnsi" w:hAnsiTheme="minorHAnsi" w:cstheme="minorHAnsi"/>
                <w:sz w:val="16"/>
                <w:szCs w:val="16"/>
              </w:rPr>
              <w:t>Unbilled contract revenue</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sidRPr="00CE1DF9">
              <w:rPr>
                <w:rFonts w:asciiTheme="minorHAnsi" w:hAnsiTheme="minorHAnsi" w:cstheme="minorHAnsi"/>
                <w:sz w:val="16"/>
                <w:szCs w:val="16"/>
              </w:rPr>
              <w:t>116,867,818</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sidRPr="00CE1DF9">
              <w:rPr>
                <w:rFonts w:asciiTheme="minorHAnsi" w:hAnsiTheme="minorHAnsi" w:cstheme="minorHAnsi"/>
                <w:sz w:val="16"/>
                <w:szCs w:val="16"/>
              </w:rPr>
              <w:t>20,049,520</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sidRPr="00CE1DF9">
              <w:rPr>
                <w:rFonts w:asciiTheme="minorHAnsi" w:hAnsiTheme="minorHAnsi" w:cstheme="minorHAnsi"/>
                <w:sz w:val="16"/>
                <w:szCs w:val="16"/>
              </w:rPr>
              <w:t>10,434,988</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sidRPr="00CE1DF9">
              <w:rPr>
                <w:rFonts w:asciiTheme="minorHAnsi" w:hAnsiTheme="minorHAnsi" w:cstheme="minorHAnsi"/>
                <w:sz w:val="16"/>
                <w:szCs w:val="16"/>
              </w:rPr>
              <w:t>293,104</w:t>
            </w:r>
          </w:p>
        </w:tc>
        <w:tc>
          <w:tcPr>
            <w:tcW w:w="1177"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sidRPr="00CE1DF9">
              <w:rPr>
                <w:rFonts w:asciiTheme="minorHAnsi" w:hAnsiTheme="minorHAnsi" w:cstheme="minorHAnsi"/>
                <w:sz w:val="16"/>
                <w:szCs w:val="16"/>
              </w:rPr>
              <w:t>147,645,430</w:t>
            </w:r>
          </w:p>
        </w:tc>
      </w:tr>
      <w:tr w:rsidR="000D6A79" w:rsidRPr="00CE1DF9" w:rsidTr="0057465E">
        <w:tc>
          <w:tcPr>
            <w:tcW w:w="2243" w:type="dxa"/>
            <w:shd w:val="clear" w:color="auto" w:fill="auto"/>
            <w:vAlign w:val="bottom"/>
          </w:tcPr>
          <w:p w:rsidR="000D6A79" w:rsidRPr="00CE1DF9" w:rsidRDefault="000D6A79" w:rsidP="004565E3">
            <w:pPr>
              <w:ind w:left="-105" w:firstLine="134"/>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77"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r>
      <w:tr w:rsidR="000D6A79" w:rsidRPr="00CE1DF9" w:rsidTr="0057465E">
        <w:tc>
          <w:tcPr>
            <w:tcW w:w="2243" w:type="dxa"/>
            <w:shd w:val="clear" w:color="auto" w:fill="auto"/>
            <w:vAlign w:val="bottom"/>
          </w:tcPr>
          <w:p w:rsidR="000D6A79" w:rsidRPr="00CE1DF9" w:rsidRDefault="000D6A79" w:rsidP="004565E3">
            <w:pPr>
              <w:ind w:left="-105"/>
              <w:rPr>
                <w:rFonts w:asciiTheme="minorHAnsi" w:hAnsiTheme="minorHAnsi" w:cstheme="minorHAnsi"/>
                <w:sz w:val="16"/>
                <w:szCs w:val="16"/>
              </w:rPr>
            </w:pPr>
            <w:r w:rsidRPr="00CE1DF9">
              <w:rPr>
                <w:rFonts w:asciiTheme="minorHAnsi" w:hAnsiTheme="minorHAnsi" w:cstheme="minorHAnsi"/>
                <w:sz w:val="16"/>
                <w:szCs w:val="16"/>
              </w:rPr>
              <w:t>Loss allowance</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52"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77" w:type="dxa"/>
            <w:tcBorders>
              <w:bottom w:val="single" w:sz="4" w:space="0" w:color="auto"/>
            </w:tcBorders>
            <w:shd w:val="clear" w:color="auto" w:fill="FAFAFA"/>
            <w:vAlign w:val="bottom"/>
          </w:tcPr>
          <w:p w:rsidR="000D6A79" w:rsidRPr="00CE1DF9" w:rsidRDefault="00CE1DF9" w:rsidP="004565E3">
            <w:pPr>
              <w:ind w:right="-72"/>
              <w:jc w:val="right"/>
              <w:rPr>
                <w:rFonts w:asciiTheme="minorHAnsi" w:hAnsiTheme="minorHAnsi" w:cstheme="minorHAnsi"/>
                <w:sz w:val="16"/>
                <w:szCs w:val="16"/>
              </w:rPr>
            </w:pPr>
            <w:r>
              <w:rPr>
                <w:rFonts w:asciiTheme="minorHAnsi" w:hAnsiTheme="minorHAnsi" w:cstheme="minorHAnsi"/>
                <w:sz w:val="16"/>
                <w:szCs w:val="16"/>
              </w:rPr>
              <w:t>-</w:t>
            </w:r>
          </w:p>
        </w:tc>
      </w:tr>
    </w:tbl>
    <w:p w:rsidR="000D6A79" w:rsidRPr="0057465E" w:rsidRDefault="000D6A79" w:rsidP="0057465E">
      <w:pPr>
        <w:ind w:left="1440"/>
        <w:rPr>
          <w:rFonts w:asciiTheme="minorHAnsi" w:hAnsiTheme="minorHAnsi" w:cs="Browallia New"/>
          <w:sz w:val="18"/>
          <w:szCs w:val="22"/>
          <w:lang w:val="en-GB"/>
        </w:rPr>
      </w:pPr>
    </w:p>
    <w:tbl>
      <w:tblPr>
        <w:tblW w:w="8037" w:type="dxa"/>
        <w:tblInd w:w="1440" w:type="dxa"/>
        <w:tblLayout w:type="fixed"/>
        <w:tblLook w:val="04A0" w:firstRow="1" w:lastRow="0" w:firstColumn="1" w:lastColumn="0" w:noHBand="0" w:noVBand="1"/>
      </w:tblPr>
      <w:tblGrid>
        <w:gridCol w:w="2250"/>
        <w:gridCol w:w="1152"/>
        <w:gridCol w:w="1152"/>
        <w:gridCol w:w="1152"/>
        <w:gridCol w:w="1152"/>
        <w:gridCol w:w="1179"/>
      </w:tblGrid>
      <w:tr w:rsidR="000D6A79" w:rsidRPr="00CE1DF9" w:rsidTr="0057465E">
        <w:tc>
          <w:tcPr>
            <w:tcW w:w="2250" w:type="dxa"/>
            <w:shd w:val="clear" w:color="auto" w:fill="auto"/>
            <w:vAlign w:val="bottom"/>
          </w:tcPr>
          <w:p w:rsidR="000D6A79" w:rsidRPr="00CE1DF9" w:rsidRDefault="000D6A79" w:rsidP="004565E3">
            <w:pPr>
              <w:rPr>
                <w:rFonts w:asciiTheme="minorHAnsi" w:hAnsiTheme="minorHAnsi" w:cstheme="minorHAnsi"/>
                <w:b/>
                <w:bCs/>
                <w:sz w:val="16"/>
                <w:szCs w:val="16"/>
              </w:rPr>
            </w:pPr>
          </w:p>
        </w:tc>
        <w:tc>
          <w:tcPr>
            <w:tcW w:w="5787" w:type="dxa"/>
            <w:gridSpan w:val="5"/>
            <w:tcBorders>
              <w:top w:val="single" w:sz="4" w:space="0" w:color="auto"/>
              <w:bottom w:val="single" w:sz="4" w:space="0" w:color="auto"/>
            </w:tcBorders>
            <w:shd w:val="clear" w:color="auto" w:fill="auto"/>
            <w:vAlign w:val="bottom"/>
          </w:tcPr>
          <w:p w:rsidR="000D6A79" w:rsidRPr="00CE1DF9" w:rsidRDefault="000D6A79" w:rsidP="004565E3">
            <w:pPr>
              <w:jc w:val="center"/>
              <w:rPr>
                <w:rFonts w:asciiTheme="minorHAnsi" w:hAnsiTheme="minorHAnsi" w:cstheme="minorHAnsi"/>
                <w:b/>
                <w:bCs/>
                <w:sz w:val="16"/>
                <w:szCs w:val="16"/>
              </w:rPr>
            </w:pPr>
            <w:r w:rsidRPr="00CE1DF9">
              <w:rPr>
                <w:rFonts w:asciiTheme="minorHAnsi" w:hAnsiTheme="minorHAnsi" w:cstheme="minorHAnsi"/>
                <w:b/>
                <w:bCs/>
                <w:sz w:val="16"/>
                <w:szCs w:val="16"/>
              </w:rPr>
              <w:t>Separate financial statements</w:t>
            </w:r>
          </w:p>
        </w:tc>
      </w:tr>
      <w:tr w:rsidR="000D6A79" w:rsidRPr="00CE1DF9" w:rsidTr="0057465E">
        <w:tc>
          <w:tcPr>
            <w:tcW w:w="2250" w:type="dxa"/>
            <w:shd w:val="clear" w:color="auto" w:fill="auto"/>
            <w:vAlign w:val="bottom"/>
          </w:tcPr>
          <w:p w:rsidR="000D6A79" w:rsidRPr="00CE1DF9" w:rsidRDefault="000D6A79" w:rsidP="004565E3">
            <w:pPr>
              <w:ind w:left="-105"/>
              <w:rPr>
                <w:rFonts w:asciiTheme="minorHAnsi" w:hAnsiTheme="minorHAnsi" w:cstheme="minorHAnsi"/>
                <w:b/>
                <w:bCs/>
                <w:sz w:val="16"/>
                <w:szCs w:val="16"/>
              </w:rPr>
            </w:pPr>
            <w:r w:rsidRPr="00CE1DF9">
              <w:rPr>
                <w:rFonts w:asciiTheme="minorHAnsi" w:hAnsiTheme="minorHAnsi" w:cstheme="minorHAnsi"/>
                <w:b/>
                <w:bCs/>
                <w:sz w:val="16"/>
                <w:szCs w:val="16"/>
              </w:rPr>
              <w:t>As at 31 December 2020</w:t>
            </w:r>
          </w:p>
        </w:tc>
        <w:tc>
          <w:tcPr>
            <w:tcW w:w="1152"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 xml:space="preserve">Up to </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3 months</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c>
          <w:tcPr>
            <w:tcW w:w="1152"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3 - 6 months</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c>
          <w:tcPr>
            <w:tcW w:w="1152"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6 - 12 months Baht</w:t>
            </w:r>
          </w:p>
        </w:tc>
        <w:tc>
          <w:tcPr>
            <w:tcW w:w="1152" w:type="dxa"/>
            <w:tcBorders>
              <w:top w:val="single" w:sz="4" w:space="0" w:color="auto"/>
              <w:bottom w:val="single" w:sz="4" w:space="0" w:color="auto"/>
            </w:tcBorders>
            <w:shd w:val="clear" w:color="auto" w:fill="auto"/>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 xml:space="preserve">Over </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12 months</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c>
          <w:tcPr>
            <w:tcW w:w="1179" w:type="dxa"/>
            <w:tcBorders>
              <w:top w:val="single" w:sz="4" w:space="0" w:color="auto"/>
              <w:bottom w:val="single" w:sz="4" w:space="0" w:color="auto"/>
            </w:tcBorders>
            <w:shd w:val="clear" w:color="auto" w:fill="auto"/>
            <w:vAlign w:val="bottom"/>
          </w:tcPr>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Total</w:t>
            </w:r>
          </w:p>
          <w:p w:rsidR="000D6A79" w:rsidRPr="00CE1DF9" w:rsidRDefault="000D6A79" w:rsidP="004565E3">
            <w:pPr>
              <w:ind w:right="-72"/>
              <w:jc w:val="right"/>
              <w:rPr>
                <w:rFonts w:asciiTheme="minorHAnsi" w:hAnsiTheme="minorHAnsi" w:cstheme="minorHAnsi"/>
                <w:b/>
                <w:bCs/>
                <w:sz w:val="16"/>
                <w:szCs w:val="16"/>
              </w:rPr>
            </w:pPr>
            <w:r w:rsidRPr="00CE1DF9">
              <w:rPr>
                <w:rFonts w:asciiTheme="minorHAnsi" w:hAnsiTheme="minorHAnsi" w:cstheme="minorHAnsi"/>
                <w:b/>
                <w:bCs/>
                <w:sz w:val="16"/>
                <w:szCs w:val="16"/>
              </w:rPr>
              <w:t>Baht</w:t>
            </w:r>
          </w:p>
        </w:tc>
      </w:tr>
      <w:tr w:rsidR="000D6A79" w:rsidRPr="00CE1DF9" w:rsidTr="0057465E">
        <w:tc>
          <w:tcPr>
            <w:tcW w:w="2250" w:type="dxa"/>
            <w:shd w:val="clear" w:color="auto" w:fill="auto"/>
            <w:vAlign w:val="bottom"/>
          </w:tcPr>
          <w:p w:rsidR="000D6A79" w:rsidRPr="00CE1DF9" w:rsidRDefault="000D6A79" w:rsidP="004565E3">
            <w:pPr>
              <w:ind w:left="-105"/>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79" w:type="dxa"/>
            <w:tcBorders>
              <w:top w:val="single" w:sz="4" w:space="0" w:color="auto"/>
            </w:tcBorders>
            <w:shd w:val="clear" w:color="auto" w:fill="FAFAFA"/>
          </w:tcPr>
          <w:p w:rsidR="000D6A79" w:rsidRPr="00CE1DF9" w:rsidRDefault="000D6A79" w:rsidP="004565E3">
            <w:pPr>
              <w:ind w:right="-72"/>
              <w:jc w:val="right"/>
              <w:rPr>
                <w:rFonts w:asciiTheme="minorHAnsi" w:hAnsiTheme="minorHAnsi" w:cstheme="minorHAnsi"/>
                <w:sz w:val="16"/>
                <w:szCs w:val="16"/>
              </w:rPr>
            </w:pPr>
          </w:p>
        </w:tc>
      </w:tr>
      <w:tr w:rsidR="000D6A79" w:rsidRPr="00CE1DF9" w:rsidTr="0057465E">
        <w:tc>
          <w:tcPr>
            <w:tcW w:w="2250" w:type="dxa"/>
            <w:shd w:val="clear" w:color="auto" w:fill="auto"/>
            <w:vAlign w:val="bottom"/>
          </w:tcPr>
          <w:p w:rsidR="000D6A79" w:rsidRPr="00CE1DF9" w:rsidRDefault="000D6A79" w:rsidP="004565E3">
            <w:pPr>
              <w:ind w:left="29" w:hanging="134"/>
              <w:rPr>
                <w:rFonts w:asciiTheme="minorHAnsi" w:hAnsiTheme="minorHAnsi" w:cstheme="minorHAnsi"/>
                <w:sz w:val="16"/>
                <w:szCs w:val="16"/>
              </w:rPr>
            </w:pPr>
            <w:r w:rsidRPr="00CE1DF9">
              <w:rPr>
                <w:rFonts w:asciiTheme="minorHAnsi" w:hAnsiTheme="minorHAnsi" w:cstheme="minorHAnsi"/>
                <w:sz w:val="16"/>
                <w:szCs w:val="16"/>
              </w:rPr>
              <w:t>Gross carrying amount</w:t>
            </w: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52"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c>
          <w:tcPr>
            <w:tcW w:w="1179" w:type="dxa"/>
            <w:shd w:val="clear" w:color="auto" w:fill="FAFAFA"/>
            <w:vAlign w:val="bottom"/>
          </w:tcPr>
          <w:p w:rsidR="000D6A79" w:rsidRPr="00CE1DF9" w:rsidRDefault="000D6A79" w:rsidP="004565E3">
            <w:pPr>
              <w:ind w:right="-72"/>
              <w:jc w:val="right"/>
              <w:rPr>
                <w:rFonts w:asciiTheme="minorHAnsi" w:hAnsiTheme="minorHAnsi" w:cstheme="minorHAnsi"/>
                <w:sz w:val="16"/>
                <w:szCs w:val="16"/>
              </w:rPr>
            </w:pPr>
          </w:p>
        </w:tc>
      </w:tr>
      <w:tr w:rsidR="007C1C4E" w:rsidRPr="00CE1DF9" w:rsidTr="0057465E">
        <w:tc>
          <w:tcPr>
            <w:tcW w:w="2250" w:type="dxa"/>
            <w:shd w:val="clear" w:color="auto" w:fill="auto"/>
            <w:vAlign w:val="bottom"/>
          </w:tcPr>
          <w:p w:rsidR="007C1C4E" w:rsidRPr="00CE1DF9" w:rsidRDefault="007C1C4E" w:rsidP="007C1C4E">
            <w:pPr>
              <w:ind w:left="-105" w:firstLine="134"/>
              <w:rPr>
                <w:rFonts w:asciiTheme="minorHAnsi" w:hAnsiTheme="minorHAnsi" w:cstheme="minorHAnsi"/>
                <w:sz w:val="16"/>
                <w:szCs w:val="16"/>
              </w:rPr>
            </w:pPr>
            <w:r w:rsidRPr="00CE1DF9">
              <w:rPr>
                <w:rFonts w:asciiTheme="minorHAnsi" w:hAnsiTheme="minorHAnsi" w:cstheme="minorHAnsi"/>
                <w:sz w:val="16"/>
                <w:szCs w:val="16"/>
              </w:rPr>
              <w:t xml:space="preserve">-  </w:t>
            </w:r>
            <w:r w:rsidR="00A95815">
              <w:rPr>
                <w:rFonts w:asciiTheme="minorHAnsi" w:hAnsiTheme="minorHAnsi" w:cstheme="minorHAnsi"/>
                <w:sz w:val="16"/>
                <w:szCs w:val="16"/>
              </w:rPr>
              <w:t>Unbilled contract revenue</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sidRPr="007C1C4E">
              <w:rPr>
                <w:rFonts w:asciiTheme="minorHAnsi" w:hAnsiTheme="minorHAnsi" w:cstheme="minorHAnsi"/>
                <w:sz w:val="16"/>
                <w:szCs w:val="16"/>
              </w:rPr>
              <w:t>97,281,335</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sidRPr="00CE1DF9">
              <w:rPr>
                <w:rFonts w:asciiTheme="minorHAnsi" w:hAnsiTheme="minorHAnsi" w:cstheme="minorHAnsi"/>
                <w:sz w:val="16"/>
                <w:szCs w:val="16"/>
              </w:rPr>
              <w:t>20,049,520</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sidRPr="00CE1DF9">
              <w:rPr>
                <w:rFonts w:asciiTheme="minorHAnsi" w:hAnsiTheme="minorHAnsi" w:cstheme="minorHAnsi"/>
                <w:sz w:val="16"/>
                <w:szCs w:val="16"/>
              </w:rPr>
              <w:t>10,434,988</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sidRPr="00CE1DF9">
              <w:rPr>
                <w:rFonts w:asciiTheme="minorHAnsi" w:hAnsiTheme="minorHAnsi" w:cstheme="minorHAnsi"/>
                <w:sz w:val="16"/>
                <w:szCs w:val="16"/>
              </w:rPr>
              <w:t>293,104</w:t>
            </w:r>
          </w:p>
        </w:tc>
        <w:tc>
          <w:tcPr>
            <w:tcW w:w="1179"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sidRPr="007C1C4E">
              <w:rPr>
                <w:rFonts w:asciiTheme="minorHAnsi" w:hAnsiTheme="minorHAnsi" w:cstheme="minorHAnsi"/>
                <w:sz w:val="16"/>
                <w:szCs w:val="16"/>
              </w:rPr>
              <w:t>128,058,947</w:t>
            </w:r>
          </w:p>
        </w:tc>
      </w:tr>
      <w:tr w:rsidR="007C1C4E" w:rsidRPr="00CE1DF9" w:rsidTr="0057465E">
        <w:tc>
          <w:tcPr>
            <w:tcW w:w="2250" w:type="dxa"/>
            <w:shd w:val="clear" w:color="auto" w:fill="auto"/>
            <w:vAlign w:val="bottom"/>
          </w:tcPr>
          <w:p w:rsidR="007C1C4E" w:rsidRPr="00CE1DF9" w:rsidRDefault="007C1C4E" w:rsidP="007C1C4E">
            <w:pPr>
              <w:ind w:left="-105" w:firstLine="134"/>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p>
        </w:tc>
        <w:tc>
          <w:tcPr>
            <w:tcW w:w="1152" w:type="dxa"/>
            <w:tcBorders>
              <w:top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p>
        </w:tc>
        <w:tc>
          <w:tcPr>
            <w:tcW w:w="1179" w:type="dxa"/>
            <w:tcBorders>
              <w:top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p>
        </w:tc>
      </w:tr>
      <w:tr w:rsidR="007C1C4E" w:rsidRPr="00CE1DF9" w:rsidTr="0057465E">
        <w:tc>
          <w:tcPr>
            <w:tcW w:w="2250" w:type="dxa"/>
            <w:shd w:val="clear" w:color="auto" w:fill="auto"/>
            <w:vAlign w:val="bottom"/>
          </w:tcPr>
          <w:p w:rsidR="007C1C4E" w:rsidRPr="00CE1DF9" w:rsidRDefault="007C1C4E" w:rsidP="007C1C4E">
            <w:pPr>
              <w:ind w:left="-105"/>
              <w:rPr>
                <w:rFonts w:asciiTheme="minorHAnsi" w:hAnsiTheme="minorHAnsi" w:cstheme="minorHAnsi"/>
                <w:sz w:val="16"/>
                <w:szCs w:val="16"/>
              </w:rPr>
            </w:pPr>
            <w:r w:rsidRPr="00CE1DF9">
              <w:rPr>
                <w:rFonts w:asciiTheme="minorHAnsi" w:hAnsiTheme="minorHAnsi" w:cstheme="minorHAnsi"/>
                <w:sz w:val="16"/>
                <w:szCs w:val="16"/>
              </w:rPr>
              <w:t>Loss allowance</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52"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Pr>
                <w:rFonts w:asciiTheme="minorHAnsi" w:hAnsiTheme="minorHAnsi" w:cstheme="minorHAnsi"/>
                <w:sz w:val="16"/>
                <w:szCs w:val="16"/>
              </w:rPr>
              <w:t>-</w:t>
            </w:r>
          </w:p>
        </w:tc>
        <w:tc>
          <w:tcPr>
            <w:tcW w:w="1179" w:type="dxa"/>
            <w:tcBorders>
              <w:bottom w:val="single" w:sz="4" w:space="0" w:color="auto"/>
            </w:tcBorders>
            <w:shd w:val="clear" w:color="auto" w:fill="FAFAFA"/>
            <w:vAlign w:val="bottom"/>
          </w:tcPr>
          <w:p w:rsidR="007C1C4E" w:rsidRPr="00CE1DF9" w:rsidRDefault="007C1C4E" w:rsidP="007C1C4E">
            <w:pPr>
              <w:ind w:right="-72"/>
              <w:jc w:val="right"/>
              <w:rPr>
                <w:rFonts w:asciiTheme="minorHAnsi" w:hAnsiTheme="minorHAnsi" w:cstheme="minorHAnsi"/>
                <w:sz w:val="16"/>
                <w:szCs w:val="16"/>
              </w:rPr>
            </w:pPr>
            <w:r>
              <w:rPr>
                <w:rFonts w:asciiTheme="minorHAnsi" w:hAnsiTheme="minorHAnsi" w:cstheme="minorHAnsi"/>
                <w:sz w:val="16"/>
                <w:szCs w:val="16"/>
              </w:rPr>
              <w:t>-</w:t>
            </w:r>
          </w:p>
        </w:tc>
      </w:tr>
    </w:tbl>
    <w:p w:rsidR="0057465E" w:rsidRDefault="0057465E" w:rsidP="000D6A79">
      <w:pPr>
        <w:pStyle w:val="ListParagraph"/>
        <w:spacing w:after="0" w:line="240" w:lineRule="auto"/>
        <w:ind w:left="1440"/>
        <w:jc w:val="both"/>
        <w:rPr>
          <w:rFonts w:ascii="Arial" w:eastAsia="Cordia New" w:hAnsi="Arial" w:cs="Arial"/>
          <w:sz w:val="18"/>
          <w:szCs w:val="18"/>
          <w:lang w:eastAsia="th-TH"/>
        </w:rPr>
      </w:pPr>
    </w:p>
    <w:p w:rsidR="005D3204" w:rsidRDefault="005D3204" w:rsidP="000D6A79">
      <w:pPr>
        <w:pStyle w:val="ListParagraph"/>
        <w:spacing w:after="0" w:line="240" w:lineRule="auto"/>
        <w:ind w:left="1440"/>
        <w:jc w:val="both"/>
        <w:rPr>
          <w:rFonts w:ascii="Arial" w:eastAsia="Cordia New" w:hAnsi="Arial" w:cs="Arial"/>
          <w:sz w:val="18"/>
          <w:szCs w:val="18"/>
          <w:lang w:eastAsia="th-TH"/>
        </w:rPr>
      </w:pPr>
      <w:r w:rsidRPr="005D3204">
        <w:rPr>
          <w:rFonts w:ascii="Arial" w:eastAsia="Cordia New" w:hAnsi="Arial" w:cs="Arial"/>
          <w:sz w:val="18"/>
          <w:szCs w:val="18"/>
          <w:lang w:eastAsia="th-TH"/>
        </w:rPr>
        <w:t>Mostly unbilled contract revenue will be billed to customers within three months, unless otherwise agreed in customer contracts.</w:t>
      </w:r>
      <w:r>
        <w:rPr>
          <w:rFonts w:ascii="Arial" w:eastAsia="Cordia New" w:hAnsi="Arial" w:cs="Arial"/>
          <w:sz w:val="18"/>
          <w:szCs w:val="18"/>
          <w:lang w:eastAsia="th-TH"/>
        </w:rPr>
        <w:t xml:space="preserve"> </w:t>
      </w:r>
      <w:r w:rsidRPr="005D3204">
        <w:rPr>
          <w:rFonts w:ascii="Arial" w:eastAsia="Cordia New" w:hAnsi="Arial" w:cs="Arial"/>
          <w:sz w:val="18"/>
          <w:szCs w:val="18"/>
          <w:lang w:eastAsia="th-TH"/>
        </w:rPr>
        <w:t xml:space="preserve">However, the Group has </w:t>
      </w:r>
      <w:proofErr w:type="gramStart"/>
      <w:r w:rsidRPr="005D3204">
        <w:rPr>
          <w:rFonts w:ascii="Arial" w:eastAsia="Cordia New" w:hAnsi="Arial" w:cs="Arial"/>
          <w:sz w:val="18"/>
          <w:szCs w:val="18"/>
          <w:lang w:eastAsia="th-TH"/>
        </w:rPr>
        <w:t>mitigate</w:t>
      </w:r>
      <w:proofErr w:type="gramEnd"/>
      <w:r w:rsidRPr="005D3204">
        <w:rPr>
          <w:rFonts w:ascii="Arial" w:eastAsia="Cordia New" w:hAnsi="Arial" w:cs="Arial"/>
          <w:sz w:val="18"/>
          <w:szCs w:val="18"/>
          <w:lang w:eastAsia="th-TH"/>
        </w:rPr>
        <w:t xml:space="preserve"> credit risk by collection cash from customers in advance according to term of contract and present as ‘Unearned revenue from construction’ and slightly deduction</w:t>
      </w:r>
      <w:r w:rsidR="008A203E">
        <w:rPr>
          <w:rFonts w:ascii="Arial" w:eastAsia="Cordia New" w:hAnsi="Arial" w:cs="Arial"/>
          <w:sz w:val="18"/>
          <w:szCs w:val="18"/>
          <w:lang w:eastAsia="th-TH"/>
        </w:rPr>
        <w:t xml:space="preserve"> unbilled contract revenue</w:t>
      </w:r>
      <w:r w:rsidRPr="005D3204">
        <w:rPr>
          <w:rFonts w:ascii="Arial" w:eastAsia="Cordia New" w:hAnsi="Arial" w:cs="Arial"/>
          <w:sz w:val="18"/>
          <w:szCs w:val="18"/>
          <w:lang w:eastAsia="th-TH"/>
        </w:rPr>
        <w:t xml:space="preserve"> with progress billing.</w:t>
      </w:r>
    </w:p>
    <w:p w:rsidR="00C95911" w:rsidRDefault="00C95911" w:rsidP="000D6A79">
      <w:pPr>
        <w:pStyle w:val="ListParagraph"/>
        <w:spacing w:after="0" w:line="240" w:lineRule="auto"/>
        <w:ind w:left="1440"/>
        <w:jc w:val="both"/>
        <w:rPr>
          <w:rFonts w:ascii="Arial" w:eastAsia="Cordia New" w:hAnsi="Arial" w:cs="Arial"/>
          <w:sz w:val="18"/>
          <w:szCs w:val="18"/>
          <w:lang w:eastAsia="th-TH"/>
        </w:rPr>
      </w:pPr>
    </w:p>
    <w:p w:rsidR="00B06C13" w:rsidRDefault="00D43964" w:rsidP="000E3643">
      <w:pPr>
        <w:suppressAutoHyphens/>
        <w:ind w:left="1440"/>
        <w:jc w:val="thaiDistribute"/>
        <w:rPr>
          <w:rFonts w:ascii="Arial" w:hAnsi="Arial" w:cs="Arial"/>
          <w:sz w:val="18"/>
          <w:szCs w:val="18"/>
        </w:rPr>
      </w:pPr>
      <w:r w:rsidRPr="0057465E">
        <w:rPr>
          <w:rFonts w:ascii="Arial" w:hAnsi="Arial" w:cs="Arial"/>
          <w:spacing w:val="-4"/>
          <w:sz w:val="18"/>
          <w:szCs w:val="18"/>
        </w:rPr>
        <w:t xml:space="preserve">The Group and the </w:t>
      </w:r>
      <w:r w:rsidR="00CB60A9" w:rsidRPr="0057465E">
        <w:rPr>
          <w:rFonts w:ascii="Arial" w:hAnsi="Arial" w:cs="Arial"/>
          <w:spacing w:val="-4"/>
          <w:sz w:val="18"/>
          <w:szCs w:val="18"/>
        </w:rPr>
        <w:t>Company has</w:t>
      </w:r>
      <w:r w:rsidRPr="0057465E">
        <w:rPr>
          <w:rFonts w:ascii="Arial" w:hAnsi="Arial" w:cstheme="minorBidi"/>
          <w:spacing w:val="-4"/>
          <w:sz w:val="18"/>
          <w:szCs w:val="18"/>
          <w:lang w:val="en-GB"/>
        </w:rPr>
        <w:t xml:space="preserve"> no</w:t>
      </w:r>
      <w:r w:rsidR="000D6A79" w:rsidRPr="0057465E">
        <w:rPr>
          <w:rFonts w:ascii="Arial" w:hAnsi="Arial" w:cs="Arial"/>
          <w:spacing w:val="-4"/>
          <w:sz w:val="18"/>
          <w:szCs w:val="18"/>
        </w:rPr>
        <w:t xml:space="preserve"> allowances for trade receivables, </w:t>
      </w:r>
      <w:r w:rsidR="00777F38" w:rsidRPr="0057465E">
        <w:rPr>
          <w:rFonts w:ascii="Arial" w:hAnsi="Arial" w:cs="Arial"/>
          <w:spacing w:val="-4"/>
          <w:sz w:val="18"/>
          <w:szCs w:val="18"/>
        </w:rPr>
        <w:t xml:space="preserve">post-dated cheque </w:t>
      </w:r>
      <w:r w:rsidR="00E21548">
        <w:rPr>
          <w:rFonts w:ascii="Arial" w:hAnsi="Arial" w:cs="Arial"/>
          <w:spacing w:val="-4"/>
          <w:sz w:val="18"/>
          <w:szCs w:val="18"/>
        </w:rPr>
        <w:t>-</w:t>
      </w:r>
      <w:r w:rsidR="00777F38" w:rsidRPr="0057465E">
        <w:rPr>
          <w:rFonts w:ascii="Arial" w:hAnsi="Arial" w:cs="Arial"/>
          <w:spacing w:val="-4"/>
          <w:sz w:val="18"/>
          <w:szCs w:val="18"/>
        </w:rPr>
        <w:t xml:space="preserve"> receivables,</w:t>
      </w:r>
      <w:r w:rsidR="00777F38">
        <w:rPr>
          <w:rFonts w:ascii="Arial" w:hAnsi="Arial" w:cs="Arial"/>
          <w:sz w:val="18"/>
          <w:szCs w:val="18"/>
        </w:rPr>
        <w:t xml:space="preserve"> </w:t>
      </w:r>
      <w:r w:rsidR="000D6A79" w:rsidRPr="00101051">
        <w:rPr>
          <w:rFonts w:ascii="Arial" w:hAnsi="Arial" w:cs="Arial"/>
          <w:sz w:val="18"/>
          <w:szCs w:val="18"/>
        </w:rPr>
        <w:t xml:space="preserve">retention receivables and </w:t>
      </w:r>
      <w:r w:rsidR="00173248">
        <w:rPr>
          <w:rFonts w:ascii="Arial" w:hAnsi="Arial" w:cs="Arial"/>
          <w:sz w:val="18"/>
          <w:szCs w:val="18"/>
        </w:rPr>
        <w:t>unbilled contract revenue</w:t>
      </w:r>
      <w:r w:rsidR="000D6A79" w:rsidRPr="00101051">
        <w:rPr>
          <w:rFonts w:ascii="Arial" w:hAnsi="Arial" w:cs="Arial"/>
          <w:sz w:val="18"/>
          <w:szCs w:val="18"/>
        </w:rPr>
        <w:t xml:space="preserve"> for the year ended 31 December 2020</w:t>
      </w:r>
      <w:r>
        <w:rPr>
          <w:rFonts w:ascii="Arial" w:hAnsi="Arial" w:cs="Arial"/>
          <w:sz w:val="18"/>
          <w:szCs w:val="18"/>
          <w:lang w:val="en-GB"/>
        </w:rPr>
        <w:t>.</w:t>
      </w:r>
    </w:p>
    <w:p w:rsidR="0057465E" w:rsidRDefault="0057465E">
      <w:pPr>
        <w:spacing w:after="160" w:line="259" w:lineRule="auto"/>
        <w:jc w:val="left"/>
        <w:rPr>
          <w:rFonts w:ascii="Arial" w:hAnsi="Arial" w:cs="Arial"/>
          <w:sz w:val="18"/>
          <w:szCs w:val="18"/>
        </w:rPr>
      </w:pPr>
      <w:r>
        <w:rPr>
          <w:rFonts w:ascii="Arial" w:hAnsi="Arial" w:cs="Arial"/>
          <w:sz w:val="18"/>
          <w:szCs w:val="18"/>
        </w:rPr>
        <w:br w:type="page"/>
      </w:r>
    </w:p>
    <w:p w:rsidR="000D6A79" w:rsidRPr="00101051" w:rsidRDefault="000D6A79" w:rsidP="000D6A79">
      <w:pPr>
        <w:suppressAutoHyphens/>
        <w:ind w:left="1440"/>
        <w:rPr>
          <w:rFonts w:ascii="Arial" w:hAnsi="Arial" w:cs="Arial"/>
          <w:sz w:val="18"/>
          <w:szCs w:val="18"/>
        </w:rPr>
      </w:pPr>
    </w:p>
    <w:p w:rsidR="000D6A79" w:rsidRPr="00101051" w:rsidRDefault="000D6A79" w:rsidP="000D6A79">
      <w:pPr>
        <w:ind w:left="1440"/>
        <w:rPr>
          <w:rFonts w:ascii="Arial" w:hAnsi="Arial" w:cs="Arial"/>
          <w:i/>
          <w:iCs/>
          <w:color w:val="CF4A02"/>
          <w:sz w:val="18"/>
          <w:szCs w:val="18"/>
          <w:cs/>
        </w:rPr>
      </w:pPr>
      <w:r w:rsidRPr="00101051">
        <w:rPr>
          <w:rFonts w:ascii="Arial" w:hAnsi="Arial" w:cs="Arial"/>
          <w:i/>
          <w:iCs/>
          <w:color w:val="CF4A02"/>
          <w:sz w:val="18"/>
          <w:szCs w:val="18"/>
        </w:rPr>
        <w:t>Previous accounting policy for impairment of trade receivables for comparative period</w:t>
      </w:r>
    </w:p>
    <w:p w:rsidR="000D6A79" w:rsidRPr="00101051" w:rsidRDefault="000D6A79" w:rsidP="000D6A79">
      <w:pPr>
        <w:suppressAutoHyphens/>
        <w:ind w:left="1440"/>
        <w:rPr>
          <w:rFonts w:ascii="Arial" w:hAnsi="Arial" w:cs="Arial"/>
          <w:sz w:val="18"/>
          <w:szCs w:val="18"/>
        </w:rPr>
      </w:pPr>
    </w:p>
    <w:p w:rsidR="000D6A79" w:rsidRPr="00261F38" w:rsidRDefault="000D6A79" w:rsidP="000D6A79">
      <w:pPr>
        <w:suppressAutoHyphens/>
        <w:ind w:left="1440"/>
        <w:rPr>
          <w:rFonts w:ascii="Arial" w:hAnsi="Arial" w:cs="Arial"/>
          <w:sz w:val="18"/>
          <w:szCs w:val="18"/>
        </w:rPr>
      </w:pPr>
      <w:r w:rsidRPr="00101051">
        <w:rPr>
          <w:rFonts w:ascii="Arial" w:hAnsi="Arial" w:cs="Arial"/>
          <w:sz w:val="18"/>
          <w:szCs w:val="18"/>
        </w:rPr>
        <w:t xml:space="preserve">In the year 2019, the Group </w:t>
      </w:r>
      <w:proofErr w:type="spellStart"/>
      <w:r w:rsidRPr="00101051">
        <w:rPr>
          <w:rFonts w:ascii="Arial" w:hAnsi="Arial" w:cs="Arial"/>
          <w:sz w:val="18"/>
          <w:szCs w:val="18"/>
        </w:rPr>
        <w:t>recognised</w:t>
      </w:r>
      <w:proofErr w:type="spellEnd"/>
      <w:r w:rsidRPr="00101051">
        <w:rPr>
          <w:rFonts w:ascii="Arial" w:hAnsi="Arial" w:cs="Arial"/>
          <w:sz w:val="18"/>
          <w:szCs w:val="18"/>
        </w:rPr>
        <w:t xml:space="preserve"> impairment of trade receivables based on the incurred loss model such as uncollectible or past due for a period less than 180 days, which was not </w:t>
      </w:r>
      <w:proofErr w:type="gramStart"/>
      <w:r w:rsidRPr="00101051">
        <w:rPr>
          <w:rFonts w:ascii="Arial" w:hAnsi="Arial" w:cs="Arial"/>
          <w:sz w:val="18"/>
          <w:szCs w:val="18"/>
        </w:rPr>
        <w:t xml:space="preserve">taken into </w:t>
      </w:r>
      <w:r w:rsidRPr="00261F38">
        <w:rPr>
          <w:rFonts w:ascii="Arial" w:hAnsi="Arial" w:cs="Arial"/>
          <w:spacing w:val="-4"/>
          <w:sz w:val="18"/>
          <w:szCs w:val="18"/>
        </w:rPr>
        <w:t>account</w:t>
      </w:r>
      <w:proofErr w:type="gramEnd"/>
      <w:r w:rsidRPr="00261F38">
        <w:rPr>
          <w:rFonts w:ascii="Arial" w:hAnsi="Arial" w:cs="Arial"/>
          <w:spacing w:val="-4"/>
          <w:sz w:val="18"/>
          <w:szCs w:val="18"/>
        </w:rPr>
        <w:t xml:space="preserve"> future losses. Therefore, loss allowance and allowance for doubtful accounts are not comparable.</w:t>
      </w:r>
    </w:p>
    <w:p w:rsidR="00261F38" w:rsidRPr="00261F38" w:rsidRDefault="00261F38" w:rsidP="00261F38">
      <w:pPr>
        <w:suppressAutoHyphens/>
        <w:ind w:left="1440"/>
        <w:rPr>
          <w:rFonts w:ascii="Arial" w:hAnsi="Arial" w:cs="Arial"/>
          <w:sz w:val="18"/>
          <w:szCs w:val="18"/>
        </w:rPr>
      </w:pPr>
    </w:p>
    <w:p w:rsidR="000D6A79" w:rsidRPr="00101051" w:rsidRDefault="000D6A79" w:rsidP="000D6A79">
      <w:pPr>
        <w:pStyle w:val="BlockText"/>
        <w:ind w:left="1440" w:right="0" w:firstLine="0"/>
        <w:rPr>
          <w:rFonts w:ascii="Arial" w:hAnsi="Arial" w:cs="Arial"/>
          <w:i/>
          <w:iCs/>
          <w:color w:val="CF4A02"/>
          <w:sz w:val="18"/>
          <w:szCs w:val="18"/>
          <w:lang w:val="en-GB"/>
        </w:rPr>
      </w:pPr>
      <w:r w:rsidRPr="00101051">
        <w:rPr>
          <w:rFonts w:ascii="Arial" w:hAnsi="Arial" w:cs="Arial"/>
          <w:i/>
          <w:iCs/>
          <w:color w:val="CF4A02"/>
          <w:sz w:val="18"/>
          <w:szCs w:val="18"/>
          <w:lang w:val="en-GB"/>
        </w:rPr>
        <w:t>Other financial assets measured at amortised cost</w:t>
      </w:r>
    </w:p>
    <w:p w:rsidR="00261F38" w:rsidRDefault="00261F38" w:rsidP="000D6A79">
      <w:pPr>
        <w:suppressAutoHyphens/>
        <w:ind w:left="1440"/>
        <w:rPr>
          <w:rFonts w:ascii="Arial" w:hAnsi="Arial" w:cs="Arial"/>
          <w:spacing w:val="-4"/>
          <w:sz w:val="18"/>
          <w:szCs w:val="18"/>
        </w:rPr>
      </w:pPr>
    </w:p>
    <w:p w:rsidR="000D6A79" w:rsidRPr="00101051" w:rsidRDefault="000D6A79" w:rsidP="000D6A79">
      <w:pPr>
        <w:suppressAutoHyphens/>
        <w:ind w:left="1440"/>
        <w:rPr>
          <w:rFonts w:ascii="Arial" w:hAnsi="Arial" w:cs="Arial"/>
          <w:spacing w:val="-4"/>
          <w:sz w:val="18"/>
          <w:szCs w:val="18"/>
        </w:rPr>
      </w:pPr>
      <w:r w:rsidRPr="00101051">
        <w:rPr>
          <w:rFonts w:ascii="Arial" w:hAnsi="Arial" w:cs="Arial"/>
          <w:spacing w:val="-4"/>
          <w:sz w:val="18"/>
          <w:szCs w:val="18"/>
        </w:rPr>
        <w:t>The Company has no transaction and movement of loss allowance for other receivables</w:t>
      </w:r>
      <w:r w:rsidR="00777F38">
        <w:rPr>
          <w:rFonts w:ascii="Arial" w:hAnsi="Arial" w:cs="Arial"/>
          <w:spacing w:val="-4"/>
          <w:sz w:val="18"/>
          <w:szCs w:val="18"/>
        </w:rPr>
        <w:t xml:space="preserve"> and short</w:t>
      </w:r>
      <w:r w:rsidR="00AE7F7B">
        <w:rPr>
          <w:rFonts w:ascii="Arial" w:hAnsi="Arial" w:cs="Arial"/>
          <w:spacing w:val="-4"/>
          <w:sz w:val="18"/>
          <w:szCs w:val="18"/>
        </w:rPr>
        <w:t>-</w:t>
      </w:r>
      <w:r w:rsidR="00777F38">
        <w:rPr>
          <w:rFonts w:ascii="Arial" w:hAnsi="Arial" w:cs="Arial"/>
          <w:spacing w:val="-4"/>
          <w:sz w:val="18"/>
          <w:szCs w:val="18"/>
        </w:rPr>
        <w:t>term deposits</w:t>
      </w:r>
      <w:r w:rsidRPr="00101051">
        <w:rPr>
          <w:rFonts w:ascii="Arial" w:hAnsi="Arial" w:cs="Arial"/>
          <w:spacing w:val="-4"/>
          <w:sz w:val="18"/>
          <w:szCs w:val="18"/>
          <w:cs/>
        </w:rPr>
        <w:t xml:space="preserve"> </w:t>
      </w:r>
      <w:r w:rsidRPr="00101051">
        <w:rPr>
          <w:rFonts w:ascii="Arial" w:hAnsi="Arial" w:cs="Arial"/>
          <w:spacing w:val="-4"/>
          <w:sz w:val="18"/>
          <w:szCs w:val="18"/>
        </w:rPr>
        <w:t>during the year.</w:t>
      </w:r>
    </w:p>
    <w:p w:rsidR="00BB5602" w:rsidRPr="002E49B2" w:rsidRDefault="00BB5602" w:rsidP="00E20DE5">
      <w:pPr>
        <w:ind w:left="1080"/>
        <w:rPr>
          <w:rFonts w:ascii="Arial" w:hAnsi="Arial" w:cs="Arial"/>
          <w:sz w:val="18"/>
          <w:szCs w:val="18"/>
          <w:lang w:val="en-GB"/>
        </w:rPr>
      </w:pPr>
    </w:p>
    <w:p w:rsidR="00BB5602" w:rsidRPr="002E49B2" w:rsidRDefault="00BB5602" w:rsidP="00E20DE5">
      <w:pPr>
        <w:ind w:left="1080" w:hanging="540"/>
        <w:rPr>
          <w:rFonts w:ascii="Arial" w:hAnsi="Arial" w:cs="Arial"/>
          <w:b/>
          <w:bCs/>
          <w:color w:val="CF4A02"/>
          <w:sz w:val="18"/>
          <w:szCs w:val="18"/>
          <w:lang w:val="en-GB"/>
        </w:rPr>
      </w:pPr>
      <w:r w:rsidRPr="002E49B2">
        <w:rPr>
          <w:rFonts w:ascii="Arial" w:hAnsi="Arial" w:cs="Arial"/>
          <w:b/>
          <w:bCs/>
          <w:color w:val="CF4A02"/>
          <w:sz w:val="18"/>
          <w:szCs w:val="18"/>
          <w:lang w:val="en-GB"/>
        </w:rPr>
        <w:t>7.1.3</w:t>
      </w:r>
      <w:r w:rsidRPr="002E49B2">
        <w:rPr>
          <w:rFonts w:ascii="Arial" w:hAnsi="Arial" w:cs="Arial"/>
          <w:b/>
          <w:bCs/>
          <w:color w:val="CF4A02"/>
          <w:sz w:val="18"/>
          <w:szCs w:val="18"/>
          <w:lang w:val="en-GB"/>
        </w:rPr>
        <w:tab/>
        <w:t>Liquidity risk</w:t>
      </w:r>
    </w:p>
    <w:p w:rsidR="00BB5602" w:rsidRPr="002E49B2" w:rsidRDefault="00BB5602" w:rsidP="00E20DE5">
      <w:pPr>
        <w:ind w:left="1080"/>
        <w:rPr>
          <w:rFonts w:ascii="Arial" w:hAnsi="Arial" w:cs="Arial"/>
          <w:sz w:val="18"/>
          <w:szCs w:val="18"/>
          <w:lang w:val="en-GB"/>
        </w:rPr>
      </w:pPr>
    </w:p>
    <w:bookmarkEnd w:id="14"/>
    <w:p w:rsidR="003F1CFF" w:rsidRPr="00101051" w:rsidRDefault="003F1CFF" w:rsidP="003F1CFF">
      <w:pPr>
        <w:suppressAutoHyphens/>
        <w:ind w:left="1080"/>
        <w:rPr>
          <w:rFonts w:ascii="Arial" w:hAnsi="Arial" w:cs="Arial"/>
          <w:sz w:val="18"/>
          <w:szCs w:val="18"/>
        </w:rPr>
      </w:pPr>
      <w:r w:rsidRPr="008D01A0">
        <w:rPr>
          <w:rFonts w:ascii="Arial" w:hAnsi="Arial" w:cs="Arial"/>
          <w:sz w:val="18"/>
          <w:szCs w:val="18"/>
        </w:rPr>
        <w:t xml:space="preserve">Prudent liquidity risk management implies maintaining </w:t>
      </w:r>
      <w:proofErr w:type="gramStart"/>
      <w:r w:rsidRPr="008D01A0">
        <w:rPr>
          <w:rFonts w:ascii="Arial" w:hAnsi="Arial" w:cs="Arial"/>
          <w:sz w:val="18"/>
          <w:szCs w:val="18"/>
        </w:rPr>
        <w:t>sufficient</w:t>
      </w:r>
      <w:proofErr w:type="gramEnd"/>
      <w:r w:rsidRPr="008D01A0">
        <w:rPr>
          <w:rFonts w:ascii="Arial" w:hAnsi="Arial" w:cs="Arial"/>
          <w:sz w:val="18"/>
          <w:szCs w:val="18"/>
        </w:rPr>
        <w:t xml:space="preserve"> cash and marketable securities and the</w:t>
      </w:r>
      <w:r w:rsidRPr="00101051">
        <w:rPr>
          <w:rFonts w:ascii="Arial" w:hAnsi="Arial" w:cs="Arial"/>
          <w:spacing w:val="-4"/>
          <w:sz w:val="18"/>
          <w:szCs w:val="18"/>
        </w:rPr>
        <w:t xml:space="preserve"> availability</w:t>
      </w:r>
      <w:r w:rsidRPr="00101051">
        <w:rPr>
          <w:rFonts w:ascii="Arial" w:hAnsi="Arial" w:cs="Arial"/>
          <w:sz w:val="18"/>
          <w:szCs w:val="18"/>
        </w:rPr>
        <w:t xml:space="preserve"> of funding through an adequate amount of committed credit facilities to meet obligations when due and to close out market positions. At the end of the reporting period the Group held deposits at call of </w:t>
      </w:r>
      <w:r w:rsidRPr="00457064">
        <w:rPr>
          <w:rFonts w:ascii="Arial" w:hAnsi="Arial" w:cs="Arial"/>
          <w:sz w:val="18"/>
          <w:szCs w:val="18"/>
        </w:rPr>
        <w:t xml:space="preserve">Baht </w:t>
      </w:r>
      <w:r w:rsidR="00457064" w:rsidRPr="00457064">
        <w:rPr>
          <w:rFonts w:ascii="Arial" w:hAnsi="Arial" w:cs="Arial"/>
          <w:sz w:val="18"/>
          <w:szCs w:val="18"/>
        </w:rPr>
        <w:t>36,559,224</w:t>
      </w:r>
      <w:r w:rsidRPr="00457064">
        <w:rPr>
          <w:rFonts w:ascii="Arial" w:hAnsi="Arial" w:cs="Arial"/>
          <w:sz w:val="18"/>
          <w:szCs w:val="18"/>
          <w:cs/>
        </w:rPr>
        <w:t xml:space="preserve"> </w:t>
      </w:r>
      <w:r w:rsidRPr="00457064">
        <w:rPr>
          <w:rFonts w:ascii="Arial" w:hAnsi="Arial" w:cs="Arial"/>
          <w:sz w:val="18"/>
          <w:szCs w:val="18"/>
        </w:rPr>
        <w:t xml:space="preserve">for consolidated financial statements and Baht </w:t>
      </w:r>
      <w:r w:rsidR="00457064" w:rsidRPr="00457064">
        <w:rPr>
          <w:rFonts w:ascii="Arial" w:hAnsi="Arial" w:cs="Arial"/>
          <w:sz w:val="18"/>
          <w:szCs w:val="18"/>
        </w:rPr>
        <w:t>22,015,968</w:t>
      </w:r>
      <w:r w:rsidRPr="00457064">
        <w:rPr>
          <w:rFonts w:ascii="Arial" w:hAnsi="Arial" w:cs="Arial"/>
          <w:sz w:val="18"/>
          <w:szCs w:val="18"/>
        </w:rPr>
        <w:t xml:space="preserve"> for separate financial statements (2019</w:t>
      </w:r>
      <w:r w:rsidRPr="00564A04">
        <w:rPr>
          <w:rFonts w:ascii="Arial" w:hAnsi="Arial" w:cs="Arial"/>
          <w:sz w:val="18"/>
          <w:szCs w:val="18"/>
        </w:rPr>
        <w:t xml:space="preserve">: Baht </w:t>
      </w:r>
      <w:r w:rsidR="00457064">
        <w:rPr>
          <w:rFonts w:ascii="Arial" w:hAnsi="Arial" w:cs="Arial"/>
          <w:sz w:val="18"/>
          <w:szCs w:val="18"/>
        </w:rPr>
        <w:t>74,446,954</w:t>
      </w:r>
      <w:r w:rsidRPr="00564A04">
        <w:rPr>
          <w:rFonts w:ascii="Arial" w:hAnsi="Arial" w:cs="Arial"/>
          <w:sz w:val="18"/>
          <w:szCs w:val="18"/>
        </w:rPr>
        <w:t xml:space="preserve"> for consolidated financial statements and Baht </w:t>
      </w:r>
      <w:r w:rsidR="00457064">
        <w:rPr>
          <w:rFonts w:ascii="Arial" w:hAnsi="Arial" w:cs="Arial"/>
          <w:sz w:val="18"/>
          <w:szCs w:val="18"/>
        </w:rPr>
        <w:t>60,032,523</w:t>
      </w:r>
      <w:r w:rsidRPr="00564A04">
        <w:rPr>
          <w:rFonts w:ascii="Arial" w:hAnsi="Arial" w:cs="Arial"/>
          <w:sz w:val="18"/>
          <w:szCs w:val="18"/>
        </w:rPr>
        <w:t xml:space="preserve"> for separate financial statements)</w:t>
      </w:r>
      <w:r w:rsidRPr="00101051">
        <w:rPr>
          <w:rFonts w:ascii="Arial" w:hAnsi="Arial" w:cs="Arial"/>
          <w:sz w:val="18"/>
          <w:szCs w:val="18"/>
        </w:rPr>
        <w:t xml:space="preserve"> that are expected to readily generate cash inflows for managing liquidity risk. Due to the dynamic nature of the underlying businesses, the Group Treasury maintains flexibility in funding by maintaining availability under committed credit lines.</w:t>
      </w:r>
    </w:p>
    <w:p w:rsidR="00261F38" w:rsidRDefault="00261F38" w:rsidP="001A6645">
      <w:pPr>
        <w:suppressAutoHyphens/>
        <w:ind w:left="1080"/>
        <w:jc w:val="thaiDistribute"/>
        <w:rPr>
          <w:rFonts w:ascii="Arial" w:hAnsi="Arial" w:cs="Arial"/>
          <w:sz w:val="18"/>
          <w:szCs w:val="18"/>
        </w:rPr>
      </w:pPr>
    </w:p>
    <w:p w:rsidR="003F1CFF" w:rsidRPr="00101051" w:rsidRDefault="003F1CFF" w:rsidP="001A6645">
      <w:pPr>
        <w:suppressAutoHyphens/>
        <w:ind w:left="1080"/>
        <w:jc w:val="thaiDistribute"/>
        <w:rPr>
          <w:rFonts w:ascii="Arial" w:hAnsi="Arial" w:cs="Arial"/>
          <w:sz w:val="18"/>
          <w:szCs w:val="18"/>
        </w:rPr>
      </w:pPr>
      <w:r w:rsidRPr="00261F38">
        <w:rPr>
          <w:rFonts w:ascii="Arial" w:hAnsi="Arial" w:cs="Arial"/>
          <w:spacing w:val="-2"/>
          <w:sz w:val="18"/>
          <w:szCs w:val="18"/>
        </w:rPr>
        <w:t xml:space="preserve">Management monitors </w:t>
      </w:r>
      <w:proofErr w:type="spellStart"/>
      <w:r w:rsidRPr="00261F38">
        <w:rPr>
          <w:rFonts w:ascii="Arial" w:hAnsi="Arial" w:cs="Arial"/>
          <w:spacing w:val="-2"/>
          <w:sz w:val="18"/>
          <w:szCs w:val="18"/>
        </w:rPr>
        <w:t>i</w:t>
      </w:r>
      <w:proofErr w:type="spellEnd"/>
      <w:r w:rsidRPr="00261F38">
        <w:rPr>
          <w:rFonts w:ascii="Arial" w:hAnsi="Arial" w:cs="Arial"/>
          <w:spacing w:val="-2"/>
          <w:sz w:val="18"/>
          <w:szCs w:val="18"/>
        </w:rPr>
        <w:t>) rolling forecasts of the Group’s liquidity reserve (comprising the undrawn borrowing</w:t>
      </w:r>
      <w:r w:rsidRPr="00101051">
        <w:rPr>
          <w:rFonts w:ascii="Arial" w:hAnsi="Arial" w:cs="Arial"/>
          <w:sz w:val="18"/>
          <w:szCs w:val="18"/>
        </w:rPr>
        <w:t xml:space="preserve"> facilities below); ii) cash and cash equivalents</w:t>
      </w:r>
      <w:r w:rsidR="001A6645">
        <w:rPr>
          <w:rFonts w:ascii="Arial" w:hAnsi="Arial" w:cs="Arial"/>
          <w:sz w:val="18"/>
          <w:szCs w:val="18"/>
        </w:rPr>
        <w:t>; and iii) investment in mutual fund</w:t>
      </w:r>
      <w:r w:rsidR="0004137A">
        <w:rPr>
          <w:rFonts w:ascii="Arial" w:hAnsi="Arial" w:cs="Arial"/>
          <w:sz w:val="18"/>
          <w:szCs w:val="18"/>
        </w:rPr>
        <w:t>.</w:t>
      </w:r>
      <w:r w:rsidRPr="00101051">
        <w:rPr>
          <w:rFonts w:ascii="Arial" w:hAnsi="Arial" w:cs="Arial"/>
          <w:sz w:val="18"/>
          <w:szCs w:val="18"/>
        </w:rPr>
        <w:t xml:space="preserve"> In addition, the Group’s liquidity management policy involves projecting cash flows in major currencies and considering the level of liquid assets necessary, monitoring balance sheet liquidity ratios and maintaining financing plans.</w:t>
      </w:r>
    </w:p>
    <w:p w:rsidR="003F1CFF" w:rsidRPr="003F1CFF" w:rsidRDefault="003F1CFF" w:rsidP="003F1CFF">
      <w:pPr>
        <w:suppressAutoHyphens/>
        <w:ind w:left="540"/>
        <w:rPr>
          <w:rFonts w:asciiTheme="minorHAnsi" w:hAnsiTheme="minorHAnsi" w:cstheme="minorHAnsi"/>
          <w:sz w:val="18"/>
          <w:szCs w:val="18"/>
        </w:rPr>
      </w:pPr>
    </w:p>
    <w:p w:rsidR="003F1CFF" w:rsidRPr="003F1CFF" w:rsidRDefault="003F1CFF" w:rsidP="003F1CFF">
      <w:pPr>
        <w:pStyle w:val="Heading3"/>
        <w:ind w:left="1080" w:hanging="540"/>
        <w:rPr>
          <w:rFonts w:asciiTheme="minorHAnsi" w:eastAsia="Arial Unicode MS" w:hAnsiTheme="minorHAnsi" w:cstheme="minorHAnsi"/>
          <w:b w:val="0"/>
          <w:bCs w:val="0"/>
          <w:color w:val="CF4A02"/>
          <w:sz w:val="18"/>
          <w:szCs w:val="18"/>
        </w:rPr>
      </w:pPr>
      <w:r w:rsidRPr="003F1CFF">
        <w:rPr>
          <w:rFonts w:asciiTheme="minorHAnsi" w:eastAsia="Arial Unicode MS" w:hAnsiTheme="minorHAnsi" w:cstheme="minorHAnsi"/>
          <w:color w:val="CF4A02"/>
          <w:sz w:val="18"/>
          <w:szCs w:val="18"/>
        </w:rPr>
        <w:t>a)</w:t>
      </w:r>
      <w:r w:rsidRPr="003F1CFF">
        <w:rPr>
          <w:rFonts w:asciiTheme="minorHAnsi" w:eastAsia="Arial Unicode MS" w:hAnsiTheme="minorHAnsi" w:cstheme="minorHAnsi"/>
          <w:color w:val="CF4A02"/>
          <w:sz w:val="18"/>
          <w:szCs w:val="18"/>
        </w:rPr>
        <w:tab/>
        <w:t>Financing arrangements</w:t>
      </w:r>
    </w:p>
    <w:p w:rsidR="00261F38" w:rsidRDefault="00261F38" w:rsidP="003F1CFF">
      <w:pPr>
        <w:suppressAutoHyphens/>
        <w:ind w:left="1080"/>
        <w:rPr>
          <w:rFonts w:asciiTheme="minorHAnsi" w:hAnsiTheme="minorHAnsi" w:cstheme="minorHAnsi"/>
          <w:sz w:val="18"/>
          <w:szCs w:val="18"/>
        </w:rPr>
      </w:pPr>
    </w:p>
    <w:p w:rsidR="003F1CFF" w:rsidRPr="003F1CFF" w:rsidRDefault="003F1CFF" w:rsidP="003F1CFF">
      <w:pPr>
        <w:suppressAutoHyphens/>
        <w:ind w:left="1080"/>
        <w:rPr>
          <w:rFonts w:asciiTheme="minorHAnsi" w:hAnsiTheme="minorHAnsi" w:cstheme="minorHAnsi"/>
          <w:sz w:val="18"/>
          <w:szCs w:val="18"/>
        </w:rPr>
      </w:pPr>
      <w:r w:rsidRPr="003F1CFF">
        <w:rPr>
          <w:rFonts w:asciiTheme="minorHAnsi" w:hAnsiTheme="minorHAnsi" w:cstheme="minorHAnsi"/>
          <w:sz w:val="18"/>
          <w:szCs w:val="18"/>
        </w:rPr>
        <w:t>The Group has access to the following undrawn credit facilities as at 31 December as follows:</w:t>
      </w:r>
    </w:p>
    <w:p w:rsidR="003F1CFF" w:rsidRPr="003F1CFF" w:rsidRDefault="003F1CFF" w:rsidP="003F1CFF">
      <w:pPr>
        <w:tabs>
          <w:tab w:val="right" w:pos="9990"/>
          <w:tab w:val="right" w:pos="10890"/>
        </w:tabs>
        <w:autoSpaceDE w:val="0"/>
        <w:autoSpaceDN w:val="0"/>
        <w:ind w:left="1080"/>
        <w:rPr>
          <w:rFonts w:asciiTheme="minorHAnsi" w:hAnsiTheme="minorHAnsi" w:cstheme="minorHAnsi"/>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3F1CFF" w:rsidRPr="003F1CFF" w:rsidTr="004565E3">
        <w:trPr>
          <w:trHeight w:val="20"/>
        </w:trPr>
        <w:tc>
          <w:tcPr>
            <w:tcW w:w="3960" w:type="dxa"/>
            <w:vAlign w:val="center"/>
          </w:tcPr>
          <w:p w:rsidR="003F1CFF" w:rsidRPr="007C1C4E" w:rsidRDefault="003F1CFF" w:rsidP="004565E3">
            <w:pPr>
              <w:tabs>
                <w:tab w:val="right" w:pos="10890"/>
              </w:tabs>
              <w:autoSpaceDE w:val="0"/>
              <w:autoSpaceDN w:val="0"/>
              <w:ind w:left="970"/>
              <w:rPr>
                <w:rFonts w:asciiTheme="minorHAnsi" w:hAnsiTheme="minorHAnsi" w:cstheme="minorHAnsi"/>
                <w:sz w:val="16"/>
                <w:szCs w:val="16"/>
              </w:rPr>
            </w:pPr>
          </w:p>
        </w:tc>
        <w:tc>
          <w:tcPr>
            <w:tcW w:w="2736" w:type="dxa"/>
            <w:gridSpan w:val="2"/>
            <w:tcBorders>
              <w:top w:val="single" w:sz="4" w:space="0" w:color="auto"/>
              <w:bottom w:val="single" w:sz="4" w:space="0" w:color="auto"/>
            </w:tcBorders>
            <w:vAlign w:val="center"/>
          </w:tcPr>
          <w:p w:rsidR="003F1CFF" w:rsidRPr="007C1C4E" w:rsidRDefault="003F1CFF" w:rsidP="004565E3">
            <w:pPr>
              <w:autoSpaceDE w:val="0"/>
              <w:autoSpaceDN w:val="0"/>
              <w:ind w:right="-72"/>
              <w:jc w:val="center"/>
              <w:rPr>
                <w:rFonts w:asciiTheme="minorHAnsi" w:hAnsiTheme="minorHAnsi" w:cstheme="minorHAnsi"/>
                <w:b/>
                <w:bCs/>
                <w:sz w:val="16"/>
                <w:szCs w:val="16"/>
              </w:rPr>
            </w:pPr>
            <w:r w:rsidRPr="007C1C4E">
              <w:rPr>
                <w:rFonts w:asciiTheme="minorHAnsi" w:hAnsiTheme="minorHAnsi" w:cstheme="minorHAnsi"/>
                <w:b/>
                <w:bCs/>
                <w:sz w:val="16"/>
                <w:szCs w:val="16"/>
              </w:rPr>
              <w:t xml:space="preserve">Consolidated </w:t>
            </w:r>
          </w:p>
          <w:p w:rsidR="003F1CFF" w:rsidRPr="007C1C4E" w:rsidRDefault="003F1CFF" w:rsidP="004565E3">
            <w:pPr>
              <w:autoSpaceDE w:val="0"/>
              <w:autoSpaceDN w:val="0"/>
              <w:ind w:right="-72"/>
              <w:jc w:val="center"/>
              <w:rPr>
                <w:rFonts w:asciiTheme="minorHAnsi" w:hAnsiTheme="minorHAnsi" w:cstheme="minorHAnsi"/>
                <w:b/>
                <w:bCs/>
                <w:sz w:val="16"/>
                <w:szCs w:val="16"/>
              </w:rPr>
            </w:pPr>
            <w:r w:rsidRPr="007C1C4E">
              <w:rPr>
                <w:rFonts w:asciiTheme="minorHAnsi" w:hAnsiTheme="minorHAnsi" w:cstheme="minorHAnsi"/>
                <w:b/>
                <w:bCs/>
                <w:sz w:val="16"/>
                <w:szCs w:val="16"/>
              </w:rPr>
              <w:t>financial statements</w:t>
            </w:r>
          </w:p>
        </w:tc>
        <w:tc>
          <w:tcPr>
            <w:tcW w:w="2736" w:type="dxa"/>
            <w:gridSpan w:val="2"/>
            <w:tcBorders>
              <w:top w:val="single" w:sz="4" w:space="0" w:color="auto"/>
              <w:bottom w:val="single" w:sz="4" w:space="0" w:color="auto"/>
            </w:tcBorders>
            <w:vAlign w:val="center"/>
          </w:tcPr>
          <w:p w:rsidR="003F1CFF" w:rsidRPr="007C1C4E" w:rsidRDefault="003F1CFF" w:rsidP="004565E3">
            <w:pPr>
              <w:autoSpaceDE w:val="0"/>
              <w:autoSpaceDN w:val="0"/>
              <w:ind w:right="-72"/>
              <w:jc w:val="center"/>
              <w:rPr>
                <w:rFonts w:asciiTheme="minorHAnsi" w:hAnsiTheme="minorHAnsi" w:cstheme="minorHAnsi"/>
                <w:b/>
                <w:bCs/>
                <w:sz w:val="16"/>
                <w:szCs w:val="16"/>
              </w:rPr>
            </w:pPr>
            <w:r w:rsidRPr="007C1C4E">
              <w:rPr>
                <w:rFonts w:asciiTheme="minorHAnsi" w:hAnsiTheme="minorHAnsi" w:cstheme="minorHAnsi"/>
                <w:b/>
                <w:bCs/>
                <w:sz w:val="16"/>
                <w:szCs w:val="16"/>
              </w:rPr>
              <w:t xml:space="preserve">Separate </w:t>
            </w:r>
          </w:p>
          <w:p w:rsidR="003F1CFF" w:rsidRPr="007C1C4E" w:rsidRDefault="003F1CFF" w:rsidP="004565E3">
            <w:pPr>
              <w:autoSpaceDE w:val="0"/>
              <w:autoSpaceDN w:val="0"/>
              <w:ind w:right="-72"/>
              <w:jc w:val="center"/>
              <w:rPr>
                <w:rFonts w:asciiTheme="minorHAnsi" w:hAnsiTheme="minorHAnsi" w:cstheme="minorHAnsi"/>
                <w:b/>
                <w:bCs/>
                <w:sz w:val="16"/>
                <w:szCs w:val="16"/>
              </w:rPr>
            </w:pPr>
            <w:r w:rsidRPr="007C1C4E">
              <w:rPr>
                <w:rFonts w:asciiTheme="minorHAnsi" w:hAnsiTheme="minorHAnsi" w:cstheme="minorHAnsi"/>
                <w:b/>
                <w:bCs/>
                <w:sz w:val="16"/>
                <w:szCs w:val="16"/>
              </w:rPr>
              <w:t>financial statements</w:t>
            </w:r>
          </w:p>
        </w:tc>
      </w:tr>
      <w:tr w:rsidR="003F1CFF" w:rsidRPr="003F1CFF" w:rsidTr="004565E3">
        <w:trPr>
          <w:trHeight w:val="20"/>
        </w:trPr>
        <w:tc>
          <w:tcPr>
            <w:tcW w:w="3960" w:type="dxa"/>
            <w:vAlign w:val="center"/>
          </w:tcPr>
          <w:p w:rsidR="003F1CFF" w:rsidRPr="007C1C4E" w:rsidRDefault="003F1CFF" w:rsidP="004565E3">
            <w:pPr>
              <w:tabs>
                <w:tab w:val="right" w:pos="10890"/>
              </w:tabs>
              <w:autoSpaceDE w:val="0"/>
              <w:autoSpaceDN w:val="0"/>
              <w:ind w:left="970"/>
              <w:rPr>
                <w:rFonts w:asciiTheme="minorHAnsi" w:hAnsiTheme="minorHAnsi" w:cstheme="minorHAnsi"/>
                <w:sz w:val="16"/>
                <w:szCs w:val="16"/>
              </w:rPr>
            </w:pPr>
          </w:p>
        </w:tc>
        <w:tc>
          <w:tcPr>
            <w:tcW w:w="1368" w:type="dxa"/>
            <w:tcBorders>
              <w:top w:val="single" w:sz="4" w:space="0" w:color="auto"/>
            </w:tcBorders>
            <w:vAlign w:val="center"/>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2020</w:t>
            </w:r>
          </w:p>
        </w:tc>
        <w:tc>
          <w:tcPr>
            <w:tcW w:w="1368" w:type="dxa"/>
            <w:tcBorders>
              <w:top w:val="single" w:sz="4" w:space="0" w:color="auto"/>
            </w:tcBorders>
            <w:vAlign w:val="center"/>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2019</w:t>
            </w:r>
          </w:p>
        </w:tc>
        <w:tc>
          <w:tcPr>
            <w:tcW w:w="1368" w:type="dxa"/>
            <w:tcBorders>
              <w:top w:val="single" w:sz="4" w:space="0" w:color="auto"/>
            </w:tcBorders>
            <w:vAlign w:val="center"/>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2020</w:t>
            </w:r>
          </w:p>
        </w:tc>
        <w:tc>
          <w:tcPr>
            <w:tcW w:w="1368" w:type="dxa"/>
            <w:tcBorders>
              <w:top w:val="single" w:sz="4" w:space="0" w:color="auto"/>
            </w:tcBorders>
            <w:vAlign w:val="center"/>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2019</w:t>
            </w:r>
          </w:p>
        </w:tc>
      </w:tr>
      <w:tr w:rsidR="003F1CFF" w:rsidRPr="003F1CFF" w:rsidTr="004565E3">
        <w:trPr>
          <w:trHeight w:val="20"/>
        </w:trPr>
        <w:tc>
          <w:tcPr>
            <w:tcW w:w="3960" w:type="dxa"/>
            <w:vAlign w:val="bottom"/>
          </w:tcPr>
          <w:p w:rsidR="003F1CFF" w:rsidRPr="007C1C4E" w:rsidRDefault="003F1CFF" w:rsidP="004565E3">
            <w:pPr>
              <w:tabs>
                <w:tab w:val="right" w:pos="10890"/>
              </w:tabs>
              <w:autoSpaceDE w:val="0"/>
              <w:autoSpaceDN w:val="0"/>
              <w:ind w:left="970"/>
              <w:rPr>
                <w:rFonts w:asciiTheme="minorHAnsi" w:hAnsiTheme="minorHAnsi" w:cstheme="minorHAnsi"/>
                <w:sz w:val="16"/>
                <w:szCs w:val="16"/>
              </w:rPr>
            </w:pPr>
          </w:p>
        </w:tc>
        <w:tc>
          <w:tcPr>
            <w:tcW w:w="1368" w:type="dxa"/>
            <w:tcBorders>
              <w:bottom w:val="single" w:sz="4" w:space="0" w:color="auto"/>
            </w:tcBorders>
            <w:vAlign w:val="bottom"/>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Baht</w:t>
            </w:r>
          </w:p>
        </w:tc>
        <w:tc>
          <w:tcPr>
            <w:tcW w:w="1368" w:type="dxa"/>
            <w:tcBorders>
              <w:bottom w:val="single" w:sz="4" w:space="0" w:color="auto"/>
            </w:tcBorders>
            <w:vAlign w:val="bottom"/>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Baht</w:t>
            </w:r>
          </w:p>
        </w:tc>
        <w:tc>
          <w:tcPr>
            <w:tcW w:w="1368" w:type="dxa"/>
            <w:tcBorders>
              <w:bottom w:val="single" w:sz="4" w:space="0" w:color="auto"/>
            </w:tcBorders>
            <w:vAlign w:val="bottom"/>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Baht</w:t>
            </w:r>
          </w:p>
        </w:tc>
        <w:tc>
          <w:tcPr>
            <w:tcW w:w="1368" w:type="dxa"/>
            <w:tcBorders>
              <w:bottom w:val="single" w:sz="4" w:space="0" w:color="auto"/>
            </w:tcBorders>
            <w:vAlign w:val="bottom"/>
          </w:tcPr>
          <w:p w:rsidR="003F1CFF" w:rsidRPr="007C1C4E" w:rsidRDefault="003F1CFF" w:rsidP="004565E3">
            <w:pPr>
              <w:autoSpaceDE w:val="0"/>
              <w:autoSpaceDN w:val="0"/>
              <w:ind w:right="-72"/>
              <w:jc w:val="right"/>
              <w:rPr>
                <w:rFonts w:asciiTheme="minorHAnsi" w:hAnsiTheme="minorHAnsi" w:cstheme="minorHAnsi"/>
                <w:b/>
                <w:bCs/>
                <w:sz w:val="16"/>
                <w:szCs w:val="16"/>
              </w:rPr>
            </w:pPr>
            <w:r w:rsidRPr="007C1C4E">
              <w:rPr>
                <w:rFonts w:asciiTheme="minorHAnsi" w:hAnsiTheme="minorHAnsi" w:cstheme="minorHAnsi"/>
                <w:b/>
                <w:bCs/>
                <w:sz w:val="16"/>
                <w:szCs w:val="16"/>
              </w:rPr>
              <w:t>Baht</w:t>
            </w:r>
          </w:p>
        </w:tc>
      </w:tr>
      <w:tr w:rsidR="003F1CFF" w:rsidRPr="003F1CFF" w:rsidTr="004565E3">
        <w:trPr>
          <w:trHeight w:val="20"/>
        </w:trPr>
        <w:tc>
          <w:tcPr>
            <w:tcW w:w="3960" w:type="dxa"/>
            <w:vAlign w:val="center"/>
          </w:tcPr>
          <w:p w:rsidR="003F1CFF" w:rsidRPr="007C1C4E" w:rsidRDefault="003F1CFF" w:rsidP="004565E3">
            <w:pPr>
              <w:autoSpaceDE w:val="0"/>
              <w:autoSpaceDN w:val="0"/>
              <w:ind w:left="970"/>
              <w:rPr>
                <w:rFonts w:asciiTheme="minorHAnsi" w:hAnsiTheme="minorHAnsi" w:cstheme="minorHAnsi"/>
                <w:b/>
                <w:bCs/>
                <w:sz w:val="16"/>
                <w:szCs w:val="16"/>
              </w:rPr>
            </w:pPr>
            <w:r w:rsidRPr="007C1C4E">
              <w:rPr>
                <w:rFonts w:asciiTheme="minorHAnsi" w:hAnsiTheme="minorHAnsi" w:cstheme="minorHAnsi"/>
                <w:b/>
                <w:bCs/>
                <w:sz w:val="16"/>
                <w:szCs w:val="16"/>
              </w:rPr>
              <w:t>Floating rate</w:t>
            </w:r>
          </w:p>
        </w:tc>
        <w:tc>
          <w:tcPr>
            <w:tcW w:w="1368" w:type="dxa"/>
            <w:shd w:val="clear" w:color="auto" w:fill="FAFAFA"/>
            <w:vAlign w:val="bottom"/>
          </w:tcPr>
          <w:p w:rsidR="003F1CFF" w:rsidRPr="007C1C4E" w:rsidRDefault="003F1CFF" w:rsidP="004565E3">
            <w:pPr>
              <w:autoSpaceDE w:val="0"/>
              <w:autoSpaceDN w:val="0"/>
              <w:ind w:right="-72"/>
              <w:jc w:val="right"/>
              <w:rPr>
                <w:rFonts w:asciiTheme="minorHAnsi" w:hAnsiTheme="minorHAnsi" w:cstheme="minorHAnsi"/>
                <w:sz w:val="16"/>
                <w:szCs w:val="16"/>
              </w:rPr>
            </w:pPr>
          </w:p>
        </w:tc>
        <w:tc>
          <w:tcPr>
            <w:tcW w:w="1368" w:type="dxa"/>
          </w:tcPr>
          <w:p w:rsidR="003F1CFF" w:rsidRPr="007C1C4E" w:rsidRDefault="003F1CFF" w:rsidP="004565E3">
            <w:pPr>
              <w:autoSpaceDE w:val="0"/>
              <w:autoSpaceDN w:val="0"/>
              <w:ind w:right="-72"/>
              <w:jc w:val="right"/>
              <w:rPr>
                <w:rFonts w:asciiTheme="minorHAnsi" w:hAnsiTheme="minorHAnsi" w:cstheme="minorHAnsi"/>
                <w:sz w:val="16"/>
                <w:szCs w:val="16"/>
              </w:rPr>
            </w:pPr>
          </w:p>
        </w:tc>
        <w:tc>
          <w:tcPr>
            <w:tcW w:w="1368" w:type="dxa"/>
            <w:shd w:val="clear" w:color="auto" w:fill="FAFAFA"/>
            <w:vAlign w:val="bottom"/>
          </w:tcPr>
          <w:p w:rsidR="003F1CFF" w:rsidRPr="007C1C4E" w:rsidRDefault="003F1CFF" w:rsidP="004565E3">
            <w:pPr>
              <w:autoSpaceDE w:val="0"/>
              <w:autoSpaceDN w:val="0"/>
              <w:ind w:right="-72"/>
              <w:jc w:val="right"/>
              <w:rPr>
                <w:rFonts w:asciiTheme="minorHAnsi" w:hAnsiTheme="minorHAnsi" w:cstheme="minorHAnsi"/>
                <w:sz w:val="16"/>
                <w:szCs w:val="16"/>
              </w:rPr>
            </w:pPr>
          </w:p>
        </w:tc>
        <w:tc>
          <w:tcPr>
            <w:tcW w:w="1368" w:type="dxa"/>
          </w:tcPr>
          <w:p w:rsidR="003F1CFF" w:rsidRPr="007C1C4E" w:rsidRDefault="003F1CFF" w:rsidP="004565E3">
            <w:pPr>
              <w:autoSpaceDE w:val="0"/>
              <w:autoSpaceDN w:val="0"/>
              <w:ind w:right="-72"/>
              <w:jc w:val="right"/>
              <w:rPr>
                <w:rFonts w:asciiTheme="minorHAnsi" w:hAnsiTheme="minorHAnsi" w:cstheme="minorHAnsi"/>
                <w:sz w:val="16"/>
                <w:szCs w:val="16"/>
              </w:rPr>
            </w:pPr>
          </w:p>
        </w:tc>
      </w:tr>
      <w:tr w:rsidR="003F1CFF" w:rsidRPr="003F1CFF" w:rsidTr="004565E3">
        <w:trPr>
          <w:trHeight w:val="20"/>
        </w:trPr>
        <w:tc>
          <w:tcPr>
            <w:tcW w:w="3960" w:type="dxa"/>
            <w:vAlign w:val="center"/>
          </w:tcPr>
          <w:p w:rsidR="003F1CFF" w:rsidRPr="007C1C4E" w:rsidRDefault="003F1CFF" w:rsidP="004565E3">
            <w:pPr>
              <w:autoSpaceDE w:val="0"/>
              <w:autoSpaceDN w:val="0"/>
              <w:ind w:left="970"/>
              <w:rPr>
                <w:rFonts w:asciiTheme="minorHAnsi" w:hAnsiTheme="minorHAnsi" w:cstheme="minorHAnsi"/>
                <w:sz w:val="16"/>
                <w:szCs w:val="16"/>
              </w:rPr>
            </w:pPr>
            <w:r w:rsidRPr="007C1C4E">
              <w:rPr>
                <w:rFonts w:asciiTheme="minorHAnsi" w:hAnsiTheme="minorHAnsi" w:cstheme="minorHAnsi"/>
                <w:sz w:val="16"/>
                <w:szCs w:val="16"/>
              </w:rPr>
              <w:t>Expiring within one year</w:t>
            </w:r>
          </w:p>
        </w:tc>
        <w:tc>
          <w:tcPr>
            <w:tcW w:w="1368" w:type="dxa"/>
            <w:shd w:val="clear" w:color="auto" w:fill="FAFAFA"/>
            <w:vAlign w:val="bottom"/>
          </w:tcPr>
          <w:p w:rsidR="003F1CFF" w:rsidRPr="007C1C4E" w:rsidRDefault="003F1CFF" w:rsidP="004565E3">
            <w:pPr>
              <w:autoSpaceDE w:val="0"/>
              <w:autoSpaceDN w:val="0"/>
              <w:ind w:right="-72"/>
              <w:jc w:val="right"/>
              <w:rPr>
                <w:rFonts w:asciiTheme="minorHAnsi" w:hAnsiTheme="minorHAnsi" w:cstheme="minorHAnsi"/>
                <w:sz w:val="16"/>
                <w:szCs w:val="16"/>
              </w:rPr>
            </w:pPr>
          </w:p>
        </w:tc>
        <w:tc>
          <w:tcPr>
            <w:tcW w:w="1368" w:type="dxa"/>
          </w:tcPr>
          <w:p w:rsidR="003F1CFF" w:rsidRPr="007C1C4E" w:rsidRDefault="003F1CFF" w:rsidP="004565E3">
            <w:pPr>
              <w:autoSpaceDE w:val="0"/>
              <w:autoSpaceDN w:val="0"/>
              <w:ind w:right="-72"/>
              <w:jc w:val="right"/>
              <w:rPr>
                <w:rFonts w:asciiTheme="minorHAnsi" w:hAnsiTheme="minorHAnsi" w:cstheme="minorHAnsi"/>
                <w:sz w:val="16"/>
                <w:szCs w:val="16"/>
              </w:rPr>
            </w:pPr>
          </w:p>
        </w:tc>
        <w:tc>
          <w:tcPr>
            <w:tcW w:w="1368" w:type="dxa"/>
            <w:shd w:val="clear" w:color="auto" w:fill="FAFAFA"/>
            <w:vAlign w:val="bottom"/>
          </w:tcPr>
          <w:p w:rsidR="003F1CFF" w:rsidRPr="007C1C4E" w:rsidRDefault="003F1CFF" w:rsidP="004565E3">
            <w:pPr>
              <w:autoSpaceDE w:val="0"/>
              <w:autoSpaceDN w:val="0"/>
              <w:ind w:right="-72"/>
              <w:jc w:val="right"/>
              <w:rPr>
                <w:rFonts w:asciiTheme="minorHAnsi" w:hAnsiTheme="minorHAnsi" w:cstheme="minorHAnsi"/>
                <w:sz w:val="16"/>
                <w:szCs w:val="16"/>
              </w:rPr>
            </w:pPr>
          </w:p>
        </w:tc>
        <w:tc>
          <w:tcPr>
            <w:tcW w:w="1368" w:type="dxa"/>
          </w:tcPr>
          <w:p w:rsidR="003F1CFF" w:rsidRPr="007C1C4E" w:rsidRDefault="003F1CFF" w:rsidP="004565E3">
            <w:pPr>
              <w:autoSpaceDE w:val="0"/>
              <w:autoSpaceDN w:val="0"/>
              <w:ind w:right="-72"/>
              <w:jc w:val="right"/>
              <w:rPr>
                <w:rFonts w:asciiTheme="minorHAnsi" w:hAnsiTheme="minorHAnsi" w:cstheme="minorHAnsi"/>
                <w:sz w:val="16"/>
                <w:szCs w:val="16"/>
              </w:rPr>
            </w:pPr>
          </w:p>
        </w:tc>
      </w:tr>
      <w:tr w:rsidR="007C1C4E" w:rsidRPr="003F1CFF" w:rsidTr="004565E3">
        <w:trPr>
          <w:trHeight w:val="20"/>
        </w:trPr>
        <w:tc>
          <w:tcPr>
            <w:tcW w:w="3960" w:type="dxa"/>
            <w:vAlign w:val="center"/>
          </w:tcPr>
          <w:p w:rsidR="007C1C4E" w:rsidRPr="007C1C4E" w:rsidRDefault="007C1C4E" w:rsidP="007C1C4E">
            <w:pPr>
              <w:autoSpaceDE w:val="0"/>
              <w:autoSpaceDN w:val="0"/>
              <w:ind w:left="970"/>
              <w:rPr>
                <w:rFonts w:asciiTheme="minorHAnsi" w:hAnsiTheme="minorHAnsi" w:cstheme="minorHAnsi"/>
                <w:sz w:val="16"/>
                <w:szCs w:val="16"/>
              </w:rPr>
            </w:pPr>
            <w:r w:rsidRPr="007C1C4E">
              <w:rPr>
                <w:rFonts w:asciiTheme="minorHAnsi" w:hAnsiTheme="minorHAnsi" w:cstheme="minorHAnsi"/>
                <w:sz w:val="16"/>
                <w:szCs w:val="16"/>
              </w:rPr>
              <w:t xml:space="preserve">  - Bank overdraft</w:t>
            </w:r>
            <w:r w:rsidR="00D63B47">
              <w:rPr>
                <w:rFonts w:asciiTheme="minorHAnsi" w:hAnsiTheme="minorHAnsi" w:cstheme="minorHAnsi"/>
                <w:sz w:val="16"/>
                <w:szCs w:val="16"/>
              </w:rPr>
              <w:t>s</w:t>
            </w:r>
          </w:p>
        </w:tc>
        <w:tc>
          <w:tcPr>
            <w:tcW w:w="1368" w:type="dxa"/>
            <w:shd w:val="clear" w:color="auto" w:fill="FAFAFA"/>
            <w:vAlign w:val="bottom"/>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50,000,000</w:t>
            </w:r>
          </w:p>
        </w:tc>
        <w:tc>
          <w:tcPr>
            <w:tcW w:w="1368" w:type="dxa"/>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30,000,000</w:t>
            </w:r>
          </w:p>
        </w:tc>
        <w:tc>
          <w:tcPr>
            <w:tcW w:w="1368" w:type="dxa"/>
            <w:shd w:val="clear" w:color="auto" w:fill="FAFAFA"/>
            <w:vAlign w:val="bottom"/>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25,000,000</w:t>
            </w:r>
          </w:p>
        </w:tc>
        <w:tc>
          <w:tcPr>
            <w:tcW w:w="1368" w:type="dxa"/>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25,000,000</w:t>
            </w:r>
          </w:p>
        </w:tc>
      </w:tr>
      <w:tr w:rsidR="007C1C4E" w:rsidRPr="003F1CFF" w:rsidTr="004565E3">
        <w:trPr>
          <w:trHeight w:val="20"/>
        </w:trPr>
        <w:tc>
          <w:tcPr>
            <w:tcW w:w="3960" w:type="dxa"/>
            <w:vAlign w:val="center"/>
          </w:tcPr>
          <w:p w:rsidR="007C1C4E" w:rsidRPr="007C1C4E" w:rsidRDefault="007C1C4E" w:rsidP="007C1C4E">
            <w:pPr>
              <w:autoSpaceDE w:val="0"/>
              <w:autoSpaceDN w:val="0"/>
              <w:ind w:left="970"/>
              <w:rPr>
                <w:rFonts w:asciiTheme="minorHAnsi" w:hAnsiTheme="minorHAnsi" w:cstheme="minorHAnsi"/>
                <w:sz w:val="16"/>
                <w:szCs w:val="16"/>
              </w:rPr>
            </w:pPr>
            <w:r w:rsidRPr="007C1C4E">
              <w:rPr>
                <w:rFonts w:asciiTheme="minorHAnsi" w:hAnsiTheme="minorHAnsi" w:cstheme="minorHAnsi"/>
                <w:sz w:val="16"/>
                <w:szCs w:val="16"/>
              </w:rPr>
              <w:t xml:space="preserve">  - Forward exchange</w:t>
            </w:r>
            <w:r w:rsidR="00D63B47">
              <w:rPr>
                <w:rFonts w:asciiTheme="minorHAnsi" w:hAnsiTheme="minorHAnsi" w:cstheme="minorHAnsi"/>
                <w:sz w:val="16"/>
                <w:szCs w:val="16"/>
              </w:rPr>
              <w:t xml:space="preserve"> contract</w:t>
            </w:r>
          </w:p>
        </w:tc>
        <w:tc>
          <w:tcPr>
            <w:tcW w:w="1368" w:type="dxa"/>
            <w:shd w:val="clear" w:color="auto" w:fill="FAFAFA"/>
            <w:vAlign w:val="bottom"/>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15,000,000</w:t>
            </w:r>
          </w:p>
        </w:tc>
        <w:tc>
          <w:tcPr>
            <w:tcW w:w="1368" w:type="dxa"/>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15,000,000</w:t>
            </w:r>
          </w:p>
        </w:tc>
        <w:tc>
          <w:tcPr>
            <w:tcW w:w="1368" w:type="dxa"/>
            <w:shd w:val="clear" w:color="auto" w:fill="FAFAFA"/>
            <w:vAlign w:val="bottom"/>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5,000,000</w:t>
            </w:r>
          </w:p>
        </w:tc>
        <w:tc>
          <w:tcPr>
            <w:tcW w:w="1368" w:type="dxa"/>
          </w:tcPr>
          <w:p w:rsidR="007C1C4E" w:rsidRPr="007C1C4E" w:rsidRDefault="007C1C4E" w:rsidP="007C1C4E">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5,000,000</w:t>
            </w:r>
          </w:p>
        </w:tc>
      </w:tr>
      <w:tr w:rsidR="003F1CFF" w:rsidRPr="003F1CFF" w:rsidTr="00261F38">
        <w:trPr>
          <w:trHeight w:val="20"/>
        </w:trPr>
        <w:tc>
          <w:tcPr>
            <w:tcW w:w="3960" w:type="dxa"/>
            <w:vAlign w:val="center"/>
          </w:tcPr>
          <w:p w:rsidR="003F1CFF" w:rsidRPr="007C1C4E" w:rsidRDefault="003F1CFF" w:rsidP="004565E3">
            <w:pPr>
              <w:autoSpaceDE w:val="0"/>
              <w:autoSpaceDN w:val="0"/>
              <w:ind w:left="970"/>
              <w:rPr>
                <w:rFonts w:asciiTheme="minorHAnsi" w:hAnsiTheme="minorHAnsi" w:cstheme="minorHAnsi"/>
                <w:sz w:val="16"/>
                <w:szCs w:val="16"/>
              </w:rPr>
            </w:pPr>
            <w:r w:rsidRPr="007C1C4E">
              <w:rPr>
                <w:rFonts w:asciiTheme="minorHAnsi" w:hAnsiTheme="minorHAnsi" w:cstheme="minorHAnsi"/>
                <w:sz w:val="16"/>
                <w:szCs w:val="16"/>
              </w:rPr>
              <w:t xml:space="preserve">  - Bank borrowings</w:t>
            </w:r>
          </w:p>
        </w:tc>
        <w:tc>
          <w:tcPr>
            <w:tcW w:w="1368" w:type="dxa"/>
            <w:shd w:val="clear" w:color="auto" w:fill="FAFAFA"/>
            <w:vAlign w:val="bottom"/>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490,000,000</w:t>
            </w:r>
          </w:p>
        </w:tc>
        <w:tc>
          <w:tcPr>
            <w:tcW w:w="1368" w:type="dxa"/>
          </w:tcPr>
          <w:p w:rsidR="003F1CFF" w:rsidRPr="007C1C4E" w:rsidRDefault="00457064" w:rsidP="004565E3">
            <w:pPr>
              <w:autoSpaceDE w:val="0"/>
              <w:autoSpaceDN w:val="0"/>
              <w:ind w:right="-72"/>
              <w:jc w:val="right"/>
              <w:rPr>
                <w:rFonts w:asciiTheme="minorHAnsi" w:hAnsiTheme="minorHAnsi" w:cstheme="minorHAnsi"/>
                <w:sz w:val="16"/>
                <w:szCs w:val="16"/>
              </w:rPr>
            </w:pPr>
            <w:r>
              <w:rPr>
                <w:rFonts w:asciiTheme="minorHAnsi" w:hAnsiTheme="minorHAnsi" w:cstheme="minorHAnsi"/>
                <w:sz w:val="16"/>
                <w:szCs w:val="16"/>
              </w:rPr>
              <w:t>4</w:t>
            </w:r>
            <w:r w:rsidR="007C1C4E" w:rsidRPr="007C1C4E">
              <w:rPr>
                <w:rFonts w:asciiTheme="minorHAnsi" w:hAnsiTheme="minorHAnsi" w:cstheme="minorHAnsi"/>
                <w:sz w:val="16"/>
                <w:szCs w:val="16"/>
              </w:rPr>
              <w:t>62,500,000</w:t>
            </w:r>
          </w:p>
        </w:tc>
        <w:tc>
          <w:tcPr>
            <w:tcW w:w="1368" w:type="dxa"/>
            <w:shd w:val="clear" w:color="auto" w:fill="FAFAFA"/>
            <w:vAlign w:val="bottom"/>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465,000,000</w:t>
            </w:r>
          </w:p>
        </w:tc>
        <w:tc>
          <w:tcPr>
            <w:tcW w:w="1368" w:type="dxa"/>
          </w:tcPr>
          <w:p w:rsidR="003F1CFF" w:rsidRPr="007C1C4E" w:rsidRDefault="00457064" w:rsidP="004565E3">
            <w:pPr>
              <w:autoSpaceDE w:val="0"/>
              <w:autoSpaceDN w:val="0"/>
              <w:ind w:right="-72"/>
              <w:jc w:val="right"/>
              <w:rPr>
                <w:rFonts w:asciiTheme="minorHAnsi" w:hAnsiTheme="minorHAnsi" w:cstheme="minorHAnsi"/>
                <w:sz w:val="16"/>
                <w:szCs w:val="16"/>
              </w:rPr>
            </w:pPr>
            <w:r>
              <w:rPr>
                <w:rFonts w:asciiTheme="minorHAnsi" w:hAnsiTheme="minorHAnsi" w:cstheme="minorHAnsi"/>
                <w:sz w:val="16"/>
                <w:szCs w:val="16"/>
              </w:rPr>
              <w:t>4</w:t>
            </w:r>
            <w:r w:rsidR="007C1C4E" w:rsidRPr="007C1C4E">
              <w:rPr>
                <w:rFonts w:asciiTheme="minorHAnsi" w:hAnsiTheme="minorHAnsi" w:cstheme="minorHAnsi"/>
                <w:sz w:val="16"/>
                <w:szCs w:val="16"/>
              </w:rPr>
              <w:t>62,500,000</w:t>
            </w:r>
          </w:p>
        </w:tc>
      </w:tr>
      <w:tr w:rsidR="003F1CFF" w:rsidRPr="003F1CFF" w:rsidTr="00261F38">
        <w:trPr>
          <w:trHeight w:val="20"/>
        </w:trPr>
        <w:tc>
          <w:tcPr>
            <w:tcW w:w="3960" w:type="dxa"/>
            <w:vAlign w:val="center"/>
          </w:tcPr>
          <w:p w:rsidR="003F1CFF" w:rsidRPr="007C1C4E" w:rsidRDefault="003F1CFF" w:rsidP="004565E3">
            <w:pPr>
              <w:autoSpaceDE w:val="0"/>
              <w:autoSpaceDN w:val="0"/>
              <w:ind w:left="970"/>
              <w:rPr>
                <w:rFonts w:asciiTheme="minorHAnsi" w:hAnsiTheme="minorHAnsi" w:cstheme="minorHAnsi"/>
                <w:sz w:val="16"/>
                <w:szCs w:val="16"/>
              </w:rPr>
            </w:pPr>
            <w:r w:rsidRPr="007C1C4E">
              <w:rPr>
                <w:rFonts w:asciiTheme="minorHAnsi" w:hAnsiTheme="minorHAnsi" w:cstheme="minorHAnsi"/>
                <w:sz w:val="16"/>
                <w:szCs w:val="16"/>
              </w:rPr>
              <w:t xml:space="preserve">  - </w:t>
            </w:r>
            <w:r w:rsidR="007C1C4E" w:rsidRPr="007C1C4E">
              <w:rPr>
                <w:rFonts w:asciiTheme="minorHAnsi" w:hAnsiTheme="minorHAnsi" w:cstheme="minorHAnsi"/>
                <w:sz w:val="16"/>
                <w:szCs w:val="16"/>
              </w:rPr>
              <w:t>Factoring</w:t>
            </w:r>
          </w:p>
        </w:tc>
        <w:tc>
          <w:tcPr>
            <w:tcW w:w="1368" w:type="dxa"/>
            <w:tcBorders>
              <w:bottom w:val="single" w:sz="4" w:space="0" w:color="auto"/>
            </w:tcBorders>
            <w:shd w:val="clear" w:color="auto" w:fill="FAFAFA"/>
            <w:vAlign w:val="bottom"/>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25,000,000</w:t>
            </w:r>
          </w:p>
        </w:tc>
        <w:tc>
          <w:tcPr>
            <w:tcW w:w="1368" w:type="dxa"/>
            <w:tcBorders>
              <w:bottom w:val="single" w:sz="4" w:space="0" w:color="auto"/>
            </w:tcBorders>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25,000,000</w:t>
            </w:r>
          </w:p>
        </w:tc>
        <w:tc>
          <w:tcPr>
            <w:tcW w:w="1368" w:type="dxa"/>
            <w:tcBorders>
              <w:bottom w:val="single" w:sz="4" w:space="0" w:color="auto"/>
            </w:tcBorders>
            <w:shd w:val="clear" w:color="auto" w:fill="FAFAFA"/>
            <w:vAlign w:val="bottom"/>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25,000,000</w:t>
            </w:r>
          </w:p>
        </w:tc>
        <w:tc>
          <w:tcPr>
            <w:tcW w:w="1368" w:type="dxa"/>
            <w:tcBorders>
              <w:bottom w:val="single" w:sz="4" w:space="0" w:color="auto"/>
            </w:tcBorders>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25,000,000</w:t>
            </w:r>
          </w:p>
        </w:tc>
      </w:tr>
      <w:tr w:rsidR="00261F38" w:rsidRPr="003F1CFF" w:rsidTr="00261F38">
        <w:trPr>
          <w:trHeight w:val="20"/>
        </w:trPr>
        <w:tc>
          <w:tcPr>
            <w:tcW w:w="3960" w:type="dxa"/>
            <w:vAlign w:val="center"/>
          </w:tcPr>
          <w:p w:rsidR="00261F38" w:rsidRPr="007C1C4E" w:rsidRDefault="00261F38" w:rsidP="004565E3">
            <w:pPr>
              <w:autoSpaceDE w:val="0"/>
              <w:autoSpaceDN w:val="0"/>
              <w:ind w:left="970"/>
              <w:rPr>
                <w:rFonts w:asciiTheme="minorHAnsi" w:hAnsiTheme="minorHAnsi" w:cstheme="minorHAnsi"/>
                <w:sz w:val="16"/>
                <w:szCs w:val="16"/>
              </w:rPr>
            </w:pPr>
          </w:p>
        </w:tc>
        <w:tc>
          <w:tcPr>
            <w:tcW w:w="1368" w:type="dxa"/>
            <w:tcBorders>
              <w:top w:val="single" w:sz="4" w:space="0" w:color="auto"/>
            </w:tcBorders>
            <w:shd w:val="clear" w:color="auto" w:fill="FAFAFA"/>
            <w:vAlign w:val="bottom"/>
          </w:tcPr>
          <w:p w:rsidR="00261F38" w:rsidRPr="007C1C4E" w:rsidRDefault="00261F38" w:rsidP="004565E3">
            <w:pPr>
              <w:autoSpaceDE w:val="0"/>
              <w:autoSpaceDN w:val="0"/>
              <w:ind w:right="-72"/>
              <w:jc w:val="right"/>
              <w:rPr>
                <w:rFonts w:asciiTheme="minorHAnsi" w:hAnsiTheme="minorHAnsi" w:cstheme="minorHAnsi"/>
                <w:sz w:val="16"/>
                <w:szCs w:val="16"/>
              </w:rPr>
            </w:pPr>
          </w:p>
        </w:tc>
        <w:tc>
          <w:tcPr>
            <w:tcW w:w="1368" w:type="dxa"/>
            <w:tcBorders>
              <w:top w:val="single" w:sz="4" w:space="0" w:color="auto"/>
            </w:tcBorders>
          </w:tcPr>
          <w:p w:rsidR="00261F38" w:rsidRPr="007C1C4E" w:rsidRDefault="00261F38" w:rsidP="004565E3">
            <w:pPr>
              <w:autoSpaceDE w:val="0"/>
              <w:autoSpaceDN w:val="0"/>
              <w:ind w:right="-72"/>
              <w:jc w:val="right"/>
              <w:rPr>
                <w:rFonts w:asciiTheme="minorHAnsi" w:hAnsiTheme="minorHAnsi" w:cstheme="minorHAnsi"/>
                <w:sz w:val="16"/>
                <w:szCs w:val="16"/>
              </w:rPr>
            </w:pPr>
          </w:p>
        </w:tc>
        <w:tc>
          <w:tcPr>
            <w:tcW w:w="1368" w:type="dxa"/>
            <w:tcBorders>
              <w:top w:val="single" w:sz="4" w:space="0" w:color="auto"/>
            </w:tcBorders>
            <w:shd w:val="clear" w:color="auto" w:fill="FAFAFA"/>
            <w:vAlign w:val="bottom"/>
          </w:tcPr>
          <w:p w:rsidR="00261F38" w:rsidRPr="007C1C4E" w:rsidRDefault="00261F38" w:rsidP="004565E3">
            <w:pPr>
              <w:autoSpaceDE w:val="0"/>
              <w:autoSpaceDN w:val="0"/>
              <w:ind w:right="-72"/>
              <w:jc w:val="right"/>
              <w:rPr>
                <w:rFonts w:asciiTheme="minorHAnsi" w:hAnsiTheme="minorHAnsi" w:cstheme="minorHAnsi"/>
                <w:sz w:val="16"/>
                <w:szCs w:val="16"/>
              </w:rPr>
            </w:pPr>
          </w:p>
        </w:tc>
        <w:tc>
          <w:tcPr>
            <w:tcW w:w="1368" w:type="dxa"/>
            <w:tcBorders>
              <w:top w:val="single" w:sz="4" w:space="0" w:color="auto"/>
            </w:tcBorders>
          </w:tcPr>
          <w:p w:rsidR="00261F38" w:rsidRPr="007C1C4E" w:rsidRDefault="00261F38" w:rsidP="004565E3">
            <w:pPr>
              <w:autoSpaceDE w:val="0"/>
              <w:autoSpaceDN w:val="0"/>
              <w:ind w:right="-72"/>
              <w:jc w:val="right"/>
              <w:rPr>
                <w:rFonts w:asciiTheme="minorHAnsi" w:hAnsiTheme="minorHAnsi" w:cstheme="minorHAnsi"/>
                <w:sz w:val="16"/>
                <w:szCs w:val="16"/>
              </w:rPr>
            </w:pPr>
          </w:p>
        </w:tc>
      </w:tr>
      <w:tr w:rsidR="003F1CFF" w:rsidRPr="003F1CFF" w:rsidTr="00261F38">
        <w:trPr>
          <w:trHeight w:val="20"/>
        </w:trPr>
        <w:tc>
          <w:tcPr>
            <w:tcW w:w="3960" w:type="dxa"/>
            <w:vAlign w:val="center"/>
          </w:tcPr>
          <w:p w:rsidR="003F1CFF" w:rsidRPr="007C1C4E" w:rsidRDefault="003F1CFF" w:rsidP="004565E3">
            <w:pPr>
              <w:tabs>
                <w:tab w:val="right" w:pos="9990"/>
                <w:tab w:val="right" w:pos="10890"/>
              </w:tabs>
              <w:autoSpaceDE w:val="0"/>
              <w:autoSpaceDN w:val="0"/>
              <w:ind w:left="970"/>
              <w:rPr>
                <w:rFonts w:asciiTheme="minorHAnsi" w:hAnsiTheme="minorHAnsi" w:cstheme="minorHAnsi"/>
                <w:sz w:val="16"/>
                <w:szCs w:val="16"/>
              </w:rPr>
            </w:pPr>
            <w:r w:rsidRPr="007C1C4E">
              <w:rPr>
                <w:rFonts w:asciiTheme="minorHAnsi" w:hAnsiTheme="minorHAnsi" w:cstheme="minorHAnsi"/>
                <w:sz w:val="16"/>
                <w:szCs w:val="16"/>
              </w:rPr>
              <w:t>Total</w:t>
            </w:r>
          </w:p>
        </w:tc>
        <w:tc>
          <w:tcPr>
            <w:tcW w:w="1368" w:type="dxa"/>
            <w:tcBorders>
              <w:bottom w:val="single" w:sz="4" w:space="0" w:color="auto"/>
            </w:tcBorders>
            <w:shd w:val="clear" w:color="auto" w:fill="FAFAFA"/>
            <w:vAlign w:val="bottom"/>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580,000,000</w:t>
            </w:r>
          </w:p>
        </w:tc>
        <w:tc>
          <w:tcPr>
            <w:tcW w:w="1368" w:type="dxa"/>
            <w:tcBorders>
              <w:bottom w:val="single" w:sz="4" w:space="0" w:color="auto"/>
            </w:tcBorders>
          </w:tcPr>
          <w:p w:rsidR="003F1CFF" w:rsidRPr="007C1C4E" w:rsidRDefault="00457064" w:rsidP="004565E3">
            <w:pPr>
              <w:autoSpaceDE w:val="0"/>
              <w:autoSpaceDN w:val="0"/>
              <w:ind w:right="-72"/>
              <w:jc w:val="right"/>
              <w:rPr>
                <w:rFonts w:asciiTheme="minorHAnsi" w:hAnsiTheme="minorHAnsi" w:cstheme="minorHAnsi"/>
                <w:sz w:val="16"/>
                <w:szCs w:val="16"/>
              </w:rPr>
            </w:pPr>
            <w:r>
              <w:rPr>
                <w:rFonts w:asciiTheme="minorHAnsi" w:hAnsiTheme="minorHAnsi" w:cstheme="minorHAnsi"/>
                <w:sz w:val="16"/>
                <w:szCs w:val="16"/>
              </w:rPr>
              <w:t>5</w:t>
            </w:r>
            <w:r w:rsidR="007C1C4E" w:rsidRPr="007C1C4E">
              <w:rPr>
                <w:rFonts w:asciiTheme="minorHAnsi" w:hAnsiTheme="minorHAnsi" w:cstheme="minorHAnsi"/>
                <w:sz w:val="16"/>
                <w:szCs w:val="16"/>
              </w:rPr>
              <w:t>32,500,000</w:t>
            </w:r>
          </w:p>
        </w:tc>
        <w:tc>
          <w:tcPr>
            <w:tcW w:w="1368" w:type="dxa"/>
            <w:tcBorders>
              <w:bottom w:val="single" w:sz="4" w:space="0" w:color="auto"/>
            </w:tcBorders>
            <w:shd w:val="clear" w:color="auto" w:fill="FAFAFA"/>
            <w:vAlign w:val="bottom"/>
          </w:tcPr>
          <w:p w:rsidR="003F1CFF" w:rsidRPr="007C1C4E" w:rsidRDefault="007C1C4E" w:rsidP="004565E3">
            <w:pPr>
              <w:autoSpaceDE w:val="0"/>
              <w:autoSpaceDN w:val="0"/>
              <w:ind w:right="-72"/>
              <w:jc w:val="right"/>
              <w:rPr>
                <w:rFonts w:asciiTheme="minorHAnsi" w:hAnsiTheme="minorHAnsi" w:cstheme="minorHAnsi"/>
                <w:sz w:val="16"/>
                <w:szCs w:val="16"/>
              </w:rPr>
            </w:pPr>
            <w:r w:rsidRPr="007C1C4E">
              <w:rPr>
                <w:rFonts w:asciiTheme="minorHAnsi" w:hAnsiTheme="minorHAnsi" w:cstheme="minorHAnsi"/>
                <w:sz w:val="16"/>
                <w:szCs w:val="16"/>
              </w:rPr>
              <w:t>520,000,000</w:t>
            </w:r>
          </w:p>
        </w:tc>
        <w:tc>
          <w:tcPr>
            <w:tcW w:w="1368" w:type="dxa"/>
            <w:tcBorders>
              <w:bottom w:val="single" w:sz="4" w:space="0" w:color="auto"/>
            </w:tcBorders>
          </w:tcPr>
          <w:p w:rsidR="003F1CFF" w:rsidRPr="007C1C4E" w:rsidRDefault="00457064" w:rsidP="004565E3">
            <w:pPr>
              <w:autoSpaceDE w:val="0"/>
              <w:autoSpaceDN w:val="0"/>
              <w:ind w:right="-72"/>
              <w:jc w:val="right"/>
              <w:rPr>
                <w:rFonts w:asciiTheme="minorHAnsi" w:hAnsiTheme="minorHAnsi" w:cstheme="minorHAnsi"/>
                <w:sz w:val="16"/>
                <w:szCs w:val="16"/>
              </w:rPr>
            </w:pPr>
            <w:r>
              <w:rPr>
                <w:rFonts w:asciiTheme="minorHAnsi" w:hAnsiTheme="minorHAnsi" w:cstheme="minorHAnsi"/>
                <w:sz w:val="16"/>
                <w:szCs w:val="16"/>
              </w:rPr>
              <w:t>5</w:t>
            </w:r>
            <w:r w:rsidR="007C1C4E" w:rsidRPr="007C1C4E">
              <w:rPr>
                <w:rFonts w:asciiTheme="minorHAnsi" w:hAnsiTheme="minorHAnsi" w:cstheme="minorHAnsi"/>
                <w:sz w:val="16"/>
                <w:szCs w:val="16"/>
              </w:rPr>
              <w:t>17,500,000</w:t>
            </w:r>
          </w:p>
        </w:tc>
      </w:tr>
    </w:tbl>
    <w:p w:rsidR="00261F38" w:rsidRDefault="00261F38" w:rsidP="00080990">
      <w:pPr>
        <w:suppressAutoHyphens/>
        <w:ind w:left="1080"/>
        <w:rPr>
          <w:rFonts w:asciiTheme="minorHAnsi" w:hAnsiTheme="minorHAnsi" w:cstheme="minorHAnsi"/>
          <w:sz w:val="18"/>
          <w:szCs w:val="18"/>
        </w:rPr>
      </w:pPr>
    </w:p>
    <w:p w:rsidR="00457064" w:rsidRDefault="003E0920" w:rsidP="00080990">
      <w:pPr>
        <w:suppressAutoHyphens/>
        <w:ind w:left="1080"/>
        <w:rPr>
          <w:rFonts w:asciiTheme="minorHAnsi" w:hAnsiTheme="minorHAnsi" w:cstheme="minorHAnsi"/>
          <w:sz w:val="18"/>
          <w:szCs w:val="18"/>
        </w:rPr>
      </w:pPr>
      <w:r>
        <w:rPr>
          <w:rFonts w:asciiTheme="minorHAnsi" w:hAnsiTheme="minorHAnsi" w:cstheme="minorHAnsi"/>
          <w:sz w:val="18"/>
          <w:szCs w:val="18"/>
        </w:rPr>
        <w:t>C</w:t>
      </w:r>
      <w:r w:rsidR="00080990" w:rsidRPr="003F1CFF">
        <w:rPr>
          <w:rFonts w:asciiTheme="minorHAnsi" w:hAnsiTheme="minorHAnsi" w:cstheme="minorHAnsi"/>
          <w:sz w:val="18"/>
          <w:szCs w:val="18"/>
        </w:rPr>
        <w:t>redit facilities</w:t>
      </w:r>
      <w:r w:rsidR="00080990" w:rsidRPr="00080990">
        <w:rPr>
          <w:rFonts w:asciiTheme="minorHAnsi" w:hAnsiTheme="minorHAnsi" w:cstheme="minorHAnsi"/>
          <w:sz w:val="18"/>
          <w:szCs w:val="18"/>
        </w:rPr>
        <w:t xml:space="preserve"> </w:t>
      </w:r>
      <w:proofErr w:type="gramStart"/>
      <w:r>
        <w:rPr>
          <w:rFonts w:asciiTheme="minorHAnsi" w:hAnsiTheme="minorHAnsi" w:cstheme="minorHAnsi"/>
          <w:sz w:val="18"/>
          <w:szCs w:val="18"/>
        </w:rPr>
        <w:t>have to</w:t>
      </w:r>
      <w:proofErr w:type="gramEnd"/>
      <w:r>
        <w:rPr>
          <w:rFonts w:asciiTheme="minorHAnsi" w:hAnsiTheme="minorHAnsi" w:cstheme="minorHAnsi"/>
          <w:sz w:val="18"/>
          <w:szCs w:val="18"/>
        </w:rPr>
        <w:t xml:space="preserve"> be reviewed by financial institution</w:t>
      </w:r>
      <w:r w:rsidR="003273CB">
        <w:rPr>
          <w:rFonts w:asciiTheme="minorHAnsi" w:hAnsiTheme="minorHAnsi" w:cstheme="minorHAnsi"/>
          <w:sz w:val="18"/>
          <w:szCs w:val="18"/>
        </w:rPr>
        <w:t>s</w:t>
      </w:r>
      <w:r>
        <w:rPr>
          <w:rFonts w:asciiTheme="minorHAnsi" w:hAnsiTheme="minorHAnsi" w:cstheme="minorHAnsi"/>
          <w:sz w:val="18"/>
          <w:szCs w:val="18"/>
        </w:rPr>
        <w:t xml:space="preserve"> in annual basis.</w:t>
      </w:r>
    </w:p>
    <w:p w:rsidR="00261F38" w:rsidRPr="001A097F" w:rsidRDefault="00261F38" w:rsidP="00080990">
      <w:pPr>
        <w:suppressAutoHyphens/>
        <w:ind w:left="1080"/>
        <w:rPr>
          <w:rFonts w:asciiTheme="minorHAnsi" w:hAnsiTheme="minorHAnsi" w:cstheme="minorHAnsi"/>
          <w:sz w:val="18"/>
          <w:szCs w:val="18"/>
          <w:lang w:val="en-GB"/>
        </w:rPr>
      </w:pPr>
    </w:p>
    <w:p w:rsidR="003F1CFF" w:rsidRPr="003F1CFF" w:rsidRDefault="003F1CFF" w:rsidP="003F1CFF">
      <w:pPr>
        <w:pStyle w:val="Heading3"/>
        <w:ind w:left="1080" w:hanging="540"/>
        <w:rPr>
          <w:rFonts w:asciiTheme="minorHAnsi" w:eastAsia="Arial Unicode MS" w:hAnsiTheme="minorHAnsi" w:cstheme="minorHAnsi"/>
          <w:b w:val="0"/>
          <w:bCs w:val="0"/>
          <w:color w:val="CF4A02"/>
          <w:sz w:val="18"/>
          <w:szCs w:val="18"/>
        </w:rPr>
      </w:pPr>
      <w:r w:rsidRPr="003F1CFF">
        <w:rPr>
          <w:rFonts w:asciiTheme="minorHAnsi" w:eastAsia="Arial Unicode MS" w:hAnsiTheme="minorHAnsi" w:cstheme="minorHAnsi"/>
          <w:color w:val="CF4A02"/>
          <w:sz w:val="18"/>
          <w:szCs w:val="18"/>
        </w:rPr>
        <w:t>b)</w:t>
      </w:r>
      <w:r w:rsidRPr="003F1CFF">
        <w:rPr>
          <w:rFonts w:asciiTheme="minorHAnsi" w:eastAsia="Arial Unicode MS" w:hAnsiTheme="minorHAnsi" w:cstheme="minorHAnsi"/>
          <w:color w:val="CF4A02"/>
          <w:sz w:val="18"/>
          <w:szCs w:val="18"/>
        </w:rPr>
        <w:tab/>
        <w:t>Maturity of financial liabilities</w:t>
      </w:r>
    </w:p>
    <w:p w:rsidR="00261F38" w:rsidRDefault="00261F38" w:rsidP="003F1CFF">
      <w:pPr>
        <w:tabs>
          <w:tab w:val="right" w:pos="9990"/>
          <w:tab w:val="right" w:pos="10890"/>
        </w:tabs>
        <w:autoSpaceDE w:val="0"/>
        <w:autoSpaceDN w:val="0"/>
        <w:ind w:left="1080"/>
        <w:jc w:val="thaiDistribute"/>
        <w:rPr>
          <w:rFonts w:asciiTheme="minorHAnsi" w:hAnsiTheme="minorHAnsi" w:cstheme="minorHAnsi"/>
          <w:sz w:val="18"/>
          <w:szCs w:val="18"/>
        </w:rPr>
      </w:pPr>
    </w:p>
    <w:p w:rsidR="003F1CFF" w:rsidRDefault="003F1CFF" w:rsidP="003F1CFF">
      <w:pPr>
        <w:tabs>
          <w:tab w:val="right" w:pos="9990"/>
          <w:tab w:val="right" w:pos="10890"/>
        </w:tabs>
        <w:autoSpaceDE w:val="0"/>
        <w:autoSpaceDN w:val="0"/>
        <w:ind w:left="1080"/>
        <w:jc w:val="thaiDistribute"/>
        <w:rPr>
          <w:rFonts w:asciiTheme="minorHAnsi" w:hAnsiTheme="minorHAnsi" w:cstheme="minorHAnsi"/>
          <w:sz w:val="18"/>
          <w:szCs w:val="18"/>
        </w:rPr>
      </w:pPr>
      <w:r w:rsidRPr="003F1CFF">
        <w:rPr>
          <w:rFonts w:asciiTheme="minorHAnsi" w:hAnsiTheme="minorHAnsi" w:cstheme="minorHAnsi"/>
          <w:sz w:val="18"/>
          <w:szCs w:val="18"/>
        </w:rPr>
        <w:t xml:space="preserve">The tables below </w:t>
      </w:r>
      <w:proofErr w:type="spellStart"/>
      <w:r w:rsidRPr="003F1CFF">
        <w:rPr>
          <w:rFonts w:asciiTheme="minorHAnsi" w:hAnsiTheme="minorHAnsi" w:cstheme="minorHAnsi"/>
          <w:sz w:val="18"/>
          <w:szCs w:val="18"/>
        </w:rPr>
        <w:t>analyse</w:t>
      </w:r>
      <w:proofErr w:type="spellEnd"/>
      <w:r w:rsidRPr="003F1CFF">
        <w:rPr>
          <w:rFonts w:asciiTheme="minorHAnsi" w:hAnsiTheme="minorHAnsi" w:cstheme="minorHAnsi"/>
          <w:sz w:val="18"/>
          <w:szCs w:val="18"/>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rsidR="00E21548" w:rsidRDefault="00E21548" w:rsidP="003F1CFF">
      <w:pPr>
        <w:tabs>
          <w:tab w:val="right" w:pos="9990"/>
          <w:tab w:val="right" w:pos="10890"/>
        </w:tabs>
        <w:autoSpaceDE w:val="0"/>
        <w:autoSpaceDN w:val="0"/>
        <w:ind w:left="1080"/>
        <w:jc w:val="thaiDistribute"/>
        <w:rPr>
          <w:rFonts w:asciiTheme="minorHAnsi" w:hAnsiTheme="minorHAnsi" w:cstheme="minorHAnsi"/>
          <w:sz w:val="18"/>
          <w:szCs w:val="18"/>
        </w:rPr>
      </w:pPr>
    </w:p>
    <w:p w:rsidR="00E21548" w:rsidRDefault="00E21548" w:rsidP="003F1CFF">
      <w:pPr>
        <w:tabs>
          <w:tab w:val="right" w:pos="9990"/>
          <w:tab w:val="right" w:pos="10890"/>
        </w:tabs>
        <w:autoSpaceDE w:val="0"/>
        <w:autoSpaceDN w:val="0"/>
        <w:ind w:left="1080"/>
        <w:jc w:val="thaiDistribute"/>
        <w:rPr>
          <w:rFonts w:asciiTheme="minorHAnsi" w:hAnsiTheme="minorHAnsi" w:cstheme="minorHAnsi"/>
          <w:sz w:val="18"/>
          <w:szCs w:val="18"/>
        </w:rPr>
      </w:pPr>
    </w:p>
    <w:p w:rsidR="008D01A0" w:rsidRDefault="008D01A0">
      <w:pPr>
        <w:spacing w:after="160" w:line="259" w:lineRule="auto"/>
        <w:jc w:val="left"/>
        <w:rPr>
          <w:rFonts w:asciiTheme="minorHAnsi" w:hAnsiTheme="minorHAnsi" w:cstheme="minorHAnsi"/>
          <w:sz w:val="18"/>
          <w:szCs w:val="18"/>
        </w:rPr>
      </w:pPr>
      <w:r>
        <w:rPr>
          <w:rFonts w:asciiTheme="minorHAnsi" w:hAnsiTheme="minorHAnsi" w:cstheme="minorHAnsi"/>
          <w:sz w:val="18"/>
          <w:szCs w:val="18"/>
        </w:rPr>
        <w:br w:type="page"/>
      </w:r>
    </w:p>
    <w:p w:rsidR="009F5775" w:rsidRDefault="009F5775" w:rsidP="003F1CFF">
      <w:pPr>
        <w:tabs>
          <w:tab w:val="right" w:pos="9990"/>
          <w:tab w:val="right" w:pos="10890"/>
        </w:tabs>
        <w:autoSpaceDE w:val="0"/>
        <w:autoSpaceDN w:val="0"/>
        <w:ind w:left="1080"/>
        <w:jc w:val="thaiDistribute"/>
        <w:rPr>
          <w:rFonts w:asciiTheme="minorHAnsi" w:hAnsiTheme="minorHAnsi" w:cstheme="minorHAnsi"/>
          <w:sz w:val="18"/>
          <w:szCs w:val="18"/>
        </w:rPr>
      </w:pPr>
    </w:p>
    <w:tbl>
      <w:tblPr>
        <w:tblW w:w="9464" w:type="dxa"/>
        <w:tblLayout w:type="fixed"/>
        <w:tblLook w:val="04A0" w:firstRow="1" w:lastRow="0" w:firstColumn="1" w:lastColumn="0" w:noHBand="0" w:noVBand="1"/>
      </w:tblPr>
      <w:tblGrid>
        <w:gridCol w:w="4219"/>
        <w:gridCol w:w="1276"/>
        <w:gridCol w:w="1276"/>
        <w:gridCol w:w="1275"/>
        <w:gridCol w:w="1418"/>
      </w:tblGrid>
      <w:tr w:rsidR="001A097F" w:rsidRPr="00101051" w:rsidTr="008D01A0">
        <w:trPr>
          <w:trHeight w:val="171"/>
        </w:trPr>
        <w:tc>
          <w:tcPr>
            <w:tcW w:w="4219" w:type="dxa"/>
            <w:shd w:val="clear" w:color="auto" w:fill="auto"/>
          </w:tcPr>
          <w:p w:rsidR="001A097F" w:rsidRPr="00101051" w:rsidRDefault="001A097F" w:rsidP="004565E3">
            <w:pPr>
              <w:pStyle w:val="BlockText"/>
              <w:ind w:left="970" w:right="0" w:firstLine="0"/>
              <w:jc w:val="left"/>
              <w:rPr>
                <w:rFonts w:ascii="Arial" w:hAnsi="Arial" w:cs="Arial"/>
                <w:b/>
                <w:bCs/>
                <w:color w:val="auto"/>
                <w:spacing w:val="-4"/>
                <w:sz w:val="16"/>
                <w:szCs w:val="16"/>
                <w:lang w:val="en-GB"/>
              </w:rPr>
            </w:pPr>
          </w:p>
        </w:tc>
        <w:tc>
          <w:tcPr>
            <w:tcW w:w="5245" w:type="dxa"/>
            <w:gridSpan w:val="4"/>
            <w:tcBorders>
              <w:top w:val="single" w:sz="4" w:space="0" w:color="auto"/>
              <w:bottom w:val="single" w:sz="4" w:space="0" w:color="auto"/>
            </w:tcBorders>
          </w:tcPr>
          <w:p w:rsidR="001A097F" w:rsidRPr="00101051" w:rsidRDefault="001A097F" w:rsidP="004565E3">
            <w:pPr>
              <w:pStyle w:val="BlockText"/>
              <w:ind w:left="0" w:right="-72" w:firstLine="0"/>
              <w:jc w:val="center"/>
              <w:rPr>
                <w:rFonts w:ascii="Arial" w:hAnsi="Arial" w:cs="Arial"/>
                <w:b/>
                <w:bCs/>
                <w:color w:val="auto"/>
                <w:spacing w:val="-4"/>
                <w:sz w:val="16"/>
                <w:szCs w:val="16"/>
                <w:lang w:val="en-GB"/>
              </w:rPr>
            </w:pPr>
            <w:r w:rsidRPr="00101051">
              <w:rPr>
                <w:rFonts w:ascii="Arial" w:hAnsi="Arial" w:cs="Arial"/>
                <w:b/>
                <w:bCs/>
                <w:color w:val="auto"/>
                <w:sz w:val="16"/>
                <w:szCs w:val="16"/>
                <w:lang w:val="en-GB"/>
              </w:rPr>
              <w:t>Consolidated financial statements</w:t>
            </w:r>
          </w:p>
        </w:tc>
      </w:tr>
      <w:tr w:rsidR="001A097F" w:rsidRPr="00101051" w:rsidTr="008D01A0">
        <w:trPr>
          <w:trHeight w:val="400"/>
        </w:trPr>
        <w:tc>
          <w:tcPr>
            <w:tcW w:w="4219" w:type="dxa"/>
            <w:shd w:val="clear" w:color="auto" w:fill="auto"/>
          </w:tcPr>
          <w:p w:rsidR="001A097F" w:rsidRPr="00101051" w:rsidRDefault="001A097F" w:rsidP="004565E3">
            <w:pPr>
              <w:pStyle w:val="BlockText"/>
              <w:ind w:left="970" w:right="0" w:firstLine="0"/>
              <w:jc w:val="left"/>
              <w:rPr>
                <w:rFonts w:ascii="Arial" w:hAnsi="Arial" w:cs="Arial"/>
                <w:b/>
                <w:bCs/>
                <w:color w:val="auto"/>
                <w:spacing w:val="-4"/>
                <w:sz w:val="16"/>
                <w:szCs w:val="16"/>
                <w:lang w:val="en-GB"/>
              </w:rPr>
            </w:pPr>
          </w:p>
        </w:tc>
        <w:tc>
          <w:tcPr>
            <w:tcW w:w="1276" w:type="dxa"/>
            <w:tcBorders>
              <w:top w:val="single" w:sz="4" w:space="0" w:color="auto"/>
              <w:bottom w:val="single" w:sz="4" w:space="0" w:color="auto"/>
            </w:tcBorders>
            <w:vAlign w:val="bottom"/>
          </w:tcPr>
          <w:p w:rsidR="00795999" w:rsidRDefault="00B425E9" w:rsidP="009F5775">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Within</w:t>
            </w:r>
          </w:p>
          <w:p w:rsidR="001A097F" w:rsidRPr="00101051" w:rsidRDefault="001A097F" w:rsidP="009F5775">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1 year</w:t>
            </w:r>
          </w:p>
          <w:p w:rsidR="001A097F" w:rsidRPr="00101051" w:rsidRDefault="001A097F" w:rsidP="009F5775">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rsidR="001A097F" w:rsidRPr="00101051" w:rsidRDefault="001A097F" w:rsidP="009F5775">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1 - 5 year</w:t>
            </w:r>
            <w:r w:rsidR="00795999">
              <w:rPr>
                <w:rFonts w:ascii="Arial" w:hAnsi="Arial" w:cs="Arial"/>
                <w:b/>
                <w:bCs/>
                <w:color w:val="auto"/>
                <w:spacing w:val="-4"/>
                <w:sz w:val="16"/>
                <w:szCs w:val="16"/>
                <w:lang w:val="en-GB"/>
              </w:rPr>
              <w:t>s</w:t>
            </w:r>
          </w:p>
          <w:p w:rsidR="001A097F" w:rsidRPr="00101051" w:rsidRDefault="001A097F" w:rsidP="009F5775">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rsidR="00E75BED" w:rsidRPr="00101051" w:rsidRDefault="00E75BED" w:rsidP="00E75BED">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Total</w:t>
            </w:r>
          </w:p>
          <w:p w:rsidR="001A097F" w:rsidRPr="00101051" w:rsidRDefault="00E75BED" w:rsidP="00E75BED">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vAlign w:val="bottom"/>
          </w:tcPr>
          <w:p w:rsidR="001A097F" w:rsidRDefault="009F5775" w:rsidP="004565E3">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Carrying value (assets)/liabilities</w:t>
            </w:r>
          </w:p>
          <w:p w:rsidR="009F5775" w:rsidRPr="00101051" w:rsidRDefault="009F5775" w:rsidP="004565E3">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Baht</w:t>
            </w:r>
          </w:p>
        </w:tc>
      </w:tr>
      <w:tr w:rsidR="001A097F" w:rsidRPr="00101051" w:rsidTr="008D01A0">
        <w:trPr>
          <w:trHeight w:val="184"/>
        </w:trPr>
        <w:tc>
          <w:tcPr>
            <w:tcW w:w="4219" w:type="dxa"/>
            <w:shd w:val="clear" w:color="auto" w:fill="auto"/>
          </w:tcPr>
          <w:p w:rsidR="001A097F" w:rsidRPr="008D01A0" w:rsidRDefault="001A097F" w:rsidP="004565E3">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FAFAFA"/>
          </w:tcPr>
          <w:p w:rsidR="001A097F" w:rsidRPr="00101051" w:rsidRDefault="001A097F" w:rsidP="004565E3">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rsidR="001A097F" w:rsidRPr="00101051" w:rsidRDefault="001A097F" w:rsidP="004565E3">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FAFAFA"/>
            <w:vAlign w:val="bottom"/>
          </w:tcPr>
          <w:p w:rsidR="001A097F" w:rsidRPr="00101051" w:rsidRDefault="001A097F" w:rsidP="004565E3">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rsidR="001A097F" w:rsidRPr="00101051" w:rsidRDefault="001A097F" w:rsidP="004565E3">
            <w:pPr>
              <w:pStyle w:val="BlockText"/>
              <w:ind w:left="0" w:right="-72" w:firstLine="0"/>
              <w:jc w:val="right"/>
              <w:rPr>
                <w:rFonts w:ascii="Arial" w:hAnsi="Arial" w:cs="Arial"/>
                <w:b/>
                <w:bCs/>
                <w:color w:val="auto"/>
                <w:spacing w:val="-4"/>
                <w:sz w:val="16"/>
                <w:szCs w:val="16"/>
                <w:lang w:val="en-GB"/>
              </w:rPr>
            </w:pPr>
          </w:p>
        </w:tc>
      </w:tr>
      <w:tr w:rsidR="008D01A0" w:rsidRPr="00101051" w:rsidTr="008D01A0">
        <w:trPr>
          <w:trHeight w:val="184"/>
        </w:trPr>
        <w:tc>
          <w:tcPr>
            <w:tcW w:w="4219" w:type="dxa"/>
            <w:shd w:val="clear" w:color="auto" w:fill="auto"/>
          </w:tcPr>
          <w:p w:rsidR="008D01A0" w:rsidRPr="008D01A0" w:rsidRDefault="008D01A0" w:rsidP="004565E3">
            <w:pPr>
              <w:pStyle w:val="BlockText"/>
              <w:ind w:left="970" w:right="0" w:firstLine="0"/>
              <w:jc w:val="left"/>
              <w:rPr>
                <w:rFonts w:ascii="Arial" w:hAnsi="Arial" w:cs="Arial"/>
                <w:b/>
                <w:bCs/>
                <w:color w:val="auto"/>
                <w:sz w:val="16"/>
                <w:szCs w:val="16"/>
                <w:lang w:val="en-GB"/>
              </w:rPr>
            </w:pPr>
            <w:r w:rsidRPr="008D01A0">
              <w:rPr>
                <w:rFonts w:ascii="Arial" w:hAnsi="Arial" w:cs="Arial"/>
                <w:b/>
                <w:bCs/>
                <w:color w:val="auto"/>
                <w:sz w:val="16"/>
                <w:szCs w:val="16"/>
                <w:lang w:val="en-GB"/>
              </w:rPr>
              <w:t>As at 31 December 2020</w:t>
            </w:r>
          </w:p>
        </w:tc>
        <w:tc>
          <w:tcPr>
            <w:tcW w:w="1276" w:type="dxa"/>
            <w:shd w:val="clear" w:color="auto" w:fill="FAFAFA"/>
          </w:tcPr>
          <w:p w:rsidR="008D01A0" w:rsidRPr="00101051" w:rsidRDefault="008D01A0" w:rsidP="004565E3">
            <w:pPr>
              <w:pStyle w:val="BlockText"/>
              <w:ind w:left="0" w:right="-72" w:firstLine="0"/>
              <w:jc w:val="right"/>
              <w:rPr>
                <w:rFonts w:ascii="Arial" w:hAnsi="Arial" w:cs="Arial"/>
                <w:b/>
                <w:bCs/>
                <w:color w:val="auto"/>
                <w:spacing w:val="-4"/>
                <w:sz w:val="16"/>
                <w:szCs w:val="16"/>
                <w:lang w:val="en-GB"/>
              </w:rPr>
            </w:pPr>
          </w:p>
        </w:tc>
        <w:tc>
          <w:tcPr>
            <w:tcW w:w="1276" w:type="dxa"/>
            <w:shd w:val="clear" w:color="auto" w:fill="FAFAFA"/>
            <w:vAlign w:val="bottom"/>
          </w:tcPr>
          <w:p w:rsidR="008D01A0" w:rsidRPr="00101051" w:rsidRDefault="008D01A0" w:rsidP="004565E3">
            <w:pPr>
              <w:pStyle w:val="BlockText"/>
              <w:ind w:left="0" w:right="-72" w:firstLine="0"/>
              <w:jc w:val="right"/>
              <w:rPr>
                <w:rFonts w:ascii="Arial" w:hAnsi="Arial" w:cs="Arial"/>
                <w:b/>
                <w:bCs/>
                <w:color w:val="auto"/>
                <w:spacing w:val="-4"/>
                <w:sz w:val="16"/>
                <w:szCs w:val="16"/>
                <w:lang w:val="en-GB"/>
              </w:rPr>
            </w:pPr>
          </w:p>
        </w:tc>
        <w:tc>
          <w:tcPr>
            <w:tcW w:w="1275" w:type="dxa"/>
            <w:shd w:val="clear" w:color="auto" w:fill="FAFAFA"/>
            <w:vAlign w:val="bottom"/>
          </w:tcPr>
          <w:p w:rsidR="008D01A0" w:rsidRPr="00101051" w:rsidRDefault="008D01A0" w:rsidP="004565E3">
            <w:pPr>
              <w:pStyle w:val="BlockText"/>
              <w:ind w:left="0" w:right="-72" w:firstLine="0"/>
              <w:jc w:val="right"/>
              <w:rPr>
                <w:rFonts w:ascii="Arial" w:hAnsi="Arial" w:cs="Arial"/>
                <w:b/>
                <w:bCs/>
                <w:color w:val="auto"/>
                <w:spacing w:val="-4"/>
                <w:sz w:val="16"/>
                <w:szCs w:val="16"/>
                <w:lang w:val="en-GB"/>
              </w:rPr>
            </w:pPr>
          </w:p>
        </w:tc>
        <w:tc>
          <w:tcPr>
            <w:tcW w:w="1418" w:type="dxa"/>
            <w:shd w:val="clear" w:color="auto" w:fill="FAFAFA"/>
            <w:vAlign w:val="bottom"/>
          </w:tcPr>
          <w:p w:rsidR="008D01A0" w:rsidRPr="00101051" w:rsidRDefault="008D01A0" w:rsidP="004565E3">
            <w:pPr>
              <w:pStyle w:val="BlockText"/>
              <w:ind w:left="0" w:right="-72" w:firstLine="0"/>
              <w:jc w:val="right"/>
              <w:rPr>
                <w:rFonts w:ascii="Arial" w:hAnsi="Arial" w:cs="Arial"/>
                <w:b/>
                <w:bCs/>
                <w:color w:val="auto"/>
                <w:spacing w:val="-4"/>
                <w:sz w:val="16"/>
                <w:szCs w:val="16"/>
                <w:lang w:val="en-GB"/>
              </w:rPr>
            </w:pPr>
          </w:p>
        </w:tc>
      </w:tr>
      <w:tr w:rsidR="00AC0040" w:rsidRPr="00101051" w:rsidTr="008D01A0">
        <w:trPr>
          <w:trHeight w:val="184"/>
        </w:trPr>
        <w:tc>
          <w:tcPr>
            <w:tcW w:w="4219" w:type="dxa"/>
            <w:shd w:val="clear" w:color="auto" w:fill="auto"/>
          </w:tcPr>
          <w:p w:rsidR="00AC0040" w:rsidRPr="008D01A0" w:rsidRDefault="00AC0040" w:rsidP="00AC0040">
            <w:pPr>
              <w:pStyle w:val="BlockText"/>
              <w:ind w:left="970" w:right="0" w:firstLine="0"/>
              <w:jc w:val="left"/>
              <w:rPr>
                <w:rFonts w:ascii="Arial" w:hAnsi="Arial" w:cs="Arial"/>
                <w:color w:val="auto"/>
                <w:sz w:val="16"/>
                <w:szCs w:val="16"/>
                <w:lang w:val="en-GB"/>
              </w:rPr>
            </w:pPr>
            <w:r>
              <w:rPr>
                <w:rFonts w:ascii="Arial" w:hAnsi="Arial" w:cs="Arial"/>
                <w:color w:val="auto"/>
                <w:sz w:val="16"/>
                <w:szCs w:val="16"/>
                <w:lang w:val="en-GB"/>
              </w:rPr>
              <w:t>S</w:t>
            </w:r>
            <w:r w:rsidRPr="008D01A0">
              <w:rPr>
                <w:rFonts w:ascii="Arial" w:hAnsi="Arial" w:cs="Arial"/>
                <w:color w:val="auto"/>
                <w:sz w:val="16"/>
                <w:szCs w:val="16"/>
                <w:lang w:val="en-GB"/>
              </w:rPr>
              <w:t>hort-term</w:t>
            </w:r>
            <w:r>
              <w:rPr>
                <w:rFonts w:ascii="Arial" w:hAnsi="Arial" w:cs="Arial"/>
                <w:color w:val="auto"/>
                <w:sz w:val="16"/>
                <w:szCs w:val="16"/>
                <w:lang w:val="en-GB"/>
              </w:rPr>
              <w:t xml:space="preserve"> </w:t>
            </w:r>
            <w:r w:rsidRPr="008D01A0">
              <w:rPr>
                <w:rFonts w:ascii="Arial" w:hAnsi="Arial" w:cs="Arial"/>
                <w:color w:val="auto"/>
                <w:sz w:val="16"/>
                <w:szCs w:val="16"/>
                <w:lang w:val="en-GB"/>
              </w:rPr>
              <w:t>borrowings</w:t>
            </w:r>
          </w:p>
        </w:tc>
        <w:tc>
          <w:tcPr>
            <w:tcW w:w="1276" w:type="dxa"/>
            <w:shd w:val="clear" w:color="auto" w:fill="FAFAFA"/>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c>
          <w:tcPr>
            <w:tcW w:w="1276" w:type="dxa"/>
            <w:shd w:val="clear" w:color="auto" w:fill="FAFAFA"/>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c>
          <w:tcPr>
            <w:tcW w:w="1275" w:type="dxa"/>
            <w:shd w:val="clear" w:color="auto" w:fill="FAFAFA"/>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c>
          <w:tcPr>
            <w:tcW w:w="1418" w:type="dxa"/>
            <w:shd w:val="clear" w:color="auto" w:fill="FAFAFA"/>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r>
      <w:tr w:rsidR="00AC0040" w:rsidRPr="00101051" w:rsidTr="008D01A0">
        <w:trPr>
          <w:trHeight w:val="184"/>
        </w:trPr>
        <w:tc>
          <w:tcPr>
            <w:tcW w:w="4219" w:type="dxa"/>
            <w:shd w:val="clear" w:color="auto" w:fill="auto"/>
          </w:tcPr>
          <w:p w:rsidR="00AC0040" w:rsidRPr="008D01A0" w:rsidRDefault="00AC0040" w:rsidP="00AC004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 xml:space="preserve">   from financial institutions</w:t>
            </w:r>
          </w:p>
        </w:tc>
        <w:tc>
          <w:tcPr>
            <w:tcW w:w="1276" w:type="dxa"/>
            <w:shd w:val="clear" w:color="auto" w:fill="FAFAFA"/>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15,000,000</w:t>
            </w:r>
          </w:p>
        </w:tc>
        <w:tc>
          <w:tcPr>
            <w:tcW w:w="1276" w:type="dxa"/>
            <w:shd w:val="clear" w:color="auto" w:fill="FAFAFA"/>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15,000,000</w:t>
            </w:r>
          </w:p>
        </w:tc>
        <w:tc>
          <w:tcPr>
            <w:tcW w:w="1418" w:type="dxa"/>
            <w:shd w:val="clear" w:color="auto" w:fill="FAFAFA"/>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15,000,000</w:t>
            </w:r>
          </w:p>
        </w:tc>
      </w:tr>
      <w:tr w:rsidR="008D01A0" w:rsidRPr="00101051" w:rsidTr="008D01A0">
        <w:trPr>
          <w:trHeight w:val="184"/>
        </w:trPr>
        <w:tc>
          <w:tcPr>
            <w:tcW w:w="4219" w:type="dxa"/>
            <w:shd w:val="clear" w:color="auto" w:fill="auto"/>
          </w:tcPr>
          <w:p w:rsidR="008D01A0" w:rsidRPr="008D01A0" w:rsidRDefault="008D01A0" w:rsidP="008D01A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 xml:space="preserve">Trade and other payables - third parties </w:t>
            </w:r>
          </w:p>
        </w:tc>
        <w:tc>
          <w:tcPr>
            <w:tcW w:w="1276" w:type="dxa"/>
            <w:shd w:val="clear" w:color="auto" w:fill="FAFAFA"/>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156,701,843</w:t>
            </w:r>
          </w:p>
        </w:tc>
        <w:tc>
          <w:tcPr>
            <w:tcW w:w="1276" w:type="dxa"/>
            <w:shd w:val="clear" w:color="auto" w:fill="FAFAFA"/>
            <w:vAlign w:val="bottom"/>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156,701,843</w:t>
            </w:r>
          </w:p>
        </w:tc>
        <w:tc>
          <w:tcPr>
            <w:tcW w:w="1418" w:type="dxa"/>
            <w:shd w:val="clear" w:color="auto" w:fill="FAFAFA"/>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156,701,843</w:t>
            </w:r>
          </w:p>
        </w:tc>
      </w:tr>
      <w:tr w:rsidR="008D01A0" w:rsidRPr="00101051" w:rsidTr="008D01A0">
        <w:trPr>
          <w:trHeight w:val="184"/>
        </w:trPr>
        <w:tc>
          <w:tcPr>
            <w:tcW w:w="4219" w:type="dxa"/>
            <w:shd w:val="clear" w:color="auto" w:fill="auto"/>
          </w:tcPr>
          <w:p w:rsidR="008D01A0" w:rsidRPr="008D01A0" w:rsidRDefault="008D01A0" w:rsidP="008D01A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Other payables - third parties</w:t>
            </w:r>
          </w:p>
        </w:tc>
        <w:tc>
          <w:tcPr>
            <w:tcW w:w="1276" w:type="dxa"/>
            <w:shd w:val="clear" w:color="auto" w:fill="FAFAFA"/>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907,006</w:t>
            </w:r>
          </w:p>
        </w:tc>
        <w:tc>
          <w:tcPr>
            <w:tcW w:w="1276" w:type="dxa"/>
            <w:shd w:val="clear" w:color="auto" w:fill="FAFAFA"/>
            <w:vAlign w:val="bottom"/>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907,006</w:t>
            </w:r>
          </w:p>
        </w:tc>
        <w:tc>
          <w:tcPr>
            <w:tcW w:w="1418" w:type="dxa"/>
            <w:shd w:val="clear" w:color="auto" w:fill="FAFAFA"/>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907,006</w:t>
            </w:r>
          </w:p>
        </w:tc>
      </w:tr>
      <w:tr w:rsidR="008D01A0" w:rsidRPr="00101051" w:rsidTr="008D01A0">
        <w:trPr>
          <w:trHeight w:val="196"/>
        </w:trPr>
        <w:tc>
          <w:tcPr>
            <w:tcW w:w="4219" w:type="dxa"/>
            <w:shd w:val="clear" w:color="auto" w:fill="auto"/>
          </w:tcPr>
          <w:p w:rsidR="008D01A0" w:rsidRPr="008D01A0" w:rsidRDefault="008D01A0" w:rsidP="008D01A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Accrued expenses</w:t>
            </w:r>
          </w:p>
        </w:tc>
        <w:tc>
          <w:tcPr>
            <w:tcW w:w="1276" w:type="dxa"/>
            <w:shd w:val="clear" w:color="auto" w:fill="FAFAFA"/>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24,791,902</w:t>
            </w:r>
          </w:p>
        </w:tc>
        <w:tc>
          <w:tcPr>
            <w:tcW w:w="1276" w:type="dxa"/>
            <w:shd w:val="clear" w:color="auto" w:fill="FAFAFA"/>
            <w:vAlign w:val="bottom"/>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24,791,902</w:t>
            </w:r>
          </w:p>
        </w:tc>
        <w:tc>
          <w:tcPr>
            <w:tcW w:w="1418" w:type="dxa"/>
            <w:shd w:val="clear" w:color="auto" w:fill="FAFAFA"/>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24,791,902</w:t>
            </w:r>
          </w:p>
        </w:tc>
      </w:tr>
      <w:tr w:rsidR="008D01A0" w:rsidRPr="00101051" w:rsidTr="008D01A0">
        <w:trPr>
          <w:trHeight w:val="196"/>
        </w:trPr>
        <w:tc>
          <w:tcPr>
            <w:tcW w:w="4219" w:type="dxa"/>
            <w:shd w:val="clear" w:color="auto" w:fill="auto"/>
          </w:tcPr>
          <w:p w:rsidR="008D01A0" w:rsidRPr="008D01A0" w:rsidRDefault="008D01A0" w:rsidP="008D01A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Retention payables</w:t>
            </w:r>
          </w:p>
        </w:tc>
        <w:tc>
          <w:tcPr>
            <w:tcW w:w="1276" w:type="dxa"/>
            <w:shd w:val="clear" w:color="auto" w:fill="FAFAFA"/>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30,026,2</w:t>
            </w:r>
            <w:r>
              <w:rPr>
                <w:rFonts w:ascii="Arial" w:hAnsi="Arial" w:cs="Arial"/>
                <w:color w:val="auto"/>
                <w:spacing w:val="-4"/>
                <w:sz w:val="16"/>
                <w:szCs w:val="16"/>
                <w:lang w:val="en-GB"/>
              </w:rPr>
              <w:t>78</w:t>
            </w:r>
          </w:p>
        </w:tc>
        <w:tc>
          <w:tcPr>
            <w:tcW w:w="1276" w:type="dxa"/>
            <w:shd w:val="clear" w:color="auto" w:fill="FAFAFA"/>
            <w:vAlign w:val="bottom"/>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30,026,2</w:t>
            </w:r>
            <w:r>
              <w:rPr>
                <w:rFonts w:ascii="Arial" w:hAnsi="Arial" w:cs="Arial"/>
                <w:color w:val="auto"/>
                <w:spacing w:val="-4"/>
                <w:sz w:val="16"/>
                <w:szCs w:val="16"/>
                <w:lang w:val="en-GB"/>
              </w:rPr>
              <w:t>78</w:t>
            </w:r>
          </w:p>
        </w:tc>
        <w:tc>
          <w:tcPr>
            <w:tcW w:w="1418" w:type="dxa"/>
            <w:shd w:val="clear" w:color="auto" w:fill="FAFAFA"/>
          </w:tcPr>
          <w:p w:rsidR="008D01A0" w:rsidRPr="00101051" w:rsidRDefault="008D01A0" w:rsidP="008D01A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30,026,2</w:t>
            </w:r>
            <w:r>
              <w:rPr>
                <w:rFonts w:ascii="Arial" w:hAnsi="Arial" w:cs="Arial"/>
                <w:color w:val="auto"/>
                <w:spacing w:val="-4"/>
                <w:sz w:val="16"/>
                <w:szCs w:val="16"/>
                <w:lang w:val="en-GB"/>
              </w:rPr>
              <w:t>78</w:t>
            </w:r>
          </w:p>
        </w:tc>
      </w:tr>
      <w:tr w:rsidR="008D01A0" w:rsidRPr="00101051" w:rsidTr="008D01A0">
        <w:trPr>
          <w:trHeight w:val="196"/>
        </w:trPr>
        <w:tc>
          <w:tcPr>
            <w:tcW w:w="4219" w:type="dxa"/>
            <w:shd w:val="clear" w:color="auto" w:fill="auto"/>
          </w:tcPr>
          <w:p w:rsidR="008D01A0" w:rsidRPr="008D01A0" w:rsidRDefault="008D01A0" w:rsidP="008D01A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Lease liabilities</w:t>
            </w:r>
          </w:p>
        </w:tc>
        <w:tc>
          <w:tcPr>
            <w:tcW w:w="1276" w:type="dxa"/>
            <w:tcBorders>
              <w:bottom w:val="single" w:sz="4" w:space="0" w:color="auto"/>
            </w:tcBorders>
            <w:shd w:val="clear" w:color="auto" w:fill="FAFAFA"/>
          </w:tcPr>
          <w:p w:rsidR="008D01A0" w:rsidRPr="00B34975" w:rsidRDefault="00843FB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686,981</w:t>
            </w:r>
          </w:p>
        </w:tc>
        <w:tc>
          <w:tcPr>
            <w:tcW w:w="1276" w:type="dxa"/>
            <w:tcBorders>
              <w:bottom w:val="single" w:sz="4" w:space="0" w:color="auto"/>
            </w:tcBorders>
            <w:shd w:val="clear" w:color="auto" w:fill="FAFAFA"/>
            <w:vAlign w:val="bottom"/>
          </w:tcPr>
          <w:p w:rsidR="008D01A0" w:rsidRDefault="00843FB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1,743,357</w:t>
            </w:r>
          </w:p>
        </w:tc>
        <w:tc>
          <w:tcPr>
            <w:tcW w:w="1275" w:type="dxa"/>
            <w:tcBorders>
              <w:bottom w:val="single" w:sz="4" w:space="0" w:color="auto"/>
            </w:tcBorders>
            <w:shd w:val="clear" w:color="auto" w:fill="FAFAFA"/>
          </w:tcPr>
          <w:p w:rsidR="008D01A0" w:rsidRPr="00B34975" w:rsidRDefault="00843FB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2,430,338</w:t>
            </w:r>
          </w:p>
        </w:tc>
        <w:tc>
          <w:tcPr>
            <w:tcW w:w="1418" w:type="dxa"/>
            <w:tcBorders>
              <w:bottom w:val="single" w:sz="4" w:space="0" w:color="auto"/>
            </w:tcBorders>
            <w:shd w:val="clear" w:color="auto" w:fill="FAFAFA"/>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2,257,735</w:t>
            </w:r>
          </w:p>
        </w:tc>
      </w:tr>
      <w:tr w:rsidR="008D01A0" w:rsidRPr="00101051" w:rsidTr="008D01A0">
        <w:trPr>
          <w:trHeight w:val="184"/>
        </w:trPr>
        <w:tc>
          <w:tcPr>
            <w:tcW w:w="4219" w:type="dxa"/>
            <w:shd w:val="clear" w:color="auto" w:fill="auto"/>
          </w:tcPr>
          <w:p w:rsidR="008D01A0" w:rsidRPr="008D01A0" w:rsidRDefault="008D01A0" w:rsidP="00794DA0">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FAFAFA"/>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FAFAFA"/>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r>
      <w:tr w:rsidR="008D01A0" w:rsidRPr="00101051" w:rsidTr="008D01A0">
        <w:trPr>
          <w:trHeight w:val="184"/>
        </w:trPr>
        <w:tc>
          <w:tcPr>
            <w:tcW w:w="4219" w:type="dxa"/>
            <w:shd w:val="clear" w:color="auto" w:fill="auto"/>
          </w:tcPr>
          <w:p w:rsidR="008D01A0" w:rsidRPr="008D01A0" w:rsidRDefault="008D01A0" w:rsidP="008D01A0">
            <w:pPr>
              <w:pStyle w:val="BlockText"/>
              <w:ind w:left="970" w:right="0" w:firstLine="0"/>
              <w:jc w:val="left"/>
              <w:rPr>
                <w:rFonts w:ascii="Arial" w:hAnsi="Arial" w:cs="Arial"/>
                <w:b/>
                <w:bCs/>
                <w:color w:val="auto"/>
                <w:sz w:val="16"/>
                <w:szCs w:val="16"/>
                <w:lang w:val="en-GB"/>
              </w:rPr>
            </w:pPr>
          </w:p>
        </w:tc>
        <w:tc>
          <w:tcPr>
            <w:tcW w:w="1276" w:type="dxa"/>
            <w:tcBorders>
              <w:bottom w:val="single" w:sz="4" w:space="0" w:color="auto"/>
            </w:tcBorders>
            <w:shd w:val="clear" w:color="auto" w:fill="FAFAFA"/>
          </w:tcPr>
          <w:p w:rsidR="008D01A0" w:rsidRPr="00B34975" w:rsidRDefault="00843FB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228,114,010</w:t>
            </w:r>
          </w:p>
        </w:tc>
        <w:tc>
          <w:tcPr>
            <w:tcW w:w="1276" w:type="dxa"/>
            <w:tcBorders>
              <w:bottom w:val="single" w:sz="4" w:space="0" w:color="auto"/>
            </w:tcBorders>
            <w:shd w:val="clear" w:color="auto" w:fill="FAFAFA"/>
            <w:vAlign w:val="bottom"/>
          </w:tcPr>
          <w:p w:rsidR="008D01A0" w:rsidRPr="00B34975" w:rsidRDefault="00843FB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1,743,357</w:t>
            </w:r>
          </w:p>
        </w:tc>
        <w:tc>
          <w:tcPr>
            <w:tcW w:w="1275" w:type="dxa"/>
            <w:tcBorders>
              <w:bottom w:val="single" w:sz="4" w:space="0" w:color="auto"/>
            </w:tcBorders>
            <w:shd w:val="clear" w:color="auto" w:fill="FAFAFA"/>
            <w:vAlign w:val="bottom"/>
          </w:tcPr>
          <w:p w:rsidR="008D01A0" w:rsidRPr="00B34975" w:rsidRDefault="00843FB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229,857,367</w:t>
            </w:r>
          </w:p>
        </w:tc>
        <w:tc>
          <w:tcPr>
            <w:tcW w:w="1418" w:type="dxa"/>
            <w:tcBorders>
              <w:bottom w:val="single" w:sz="4" w:space="0" w:color="auto"/>
            </w:tcBorders>
            <w:shd w:val="clear" w:color="auto" w:fill="FAFAFA"/>
            <w:vAlign w:val="bottom"/>
          </w:tcPr>
          <w:p w:rsidR="008D01A0" w:rsidRPr="00B34975" w:rsidRDefault="008D01A0" w:rsidP="008D01A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229,684,764</w:t>
            </w:r>
          </w:p>
        </w:tc>
      </w:tr>
    </w:tbl>
    <w:p w:rsidR="003F1CFF" w:rsidRDefault="003F1CFF" w:rsidP="003F1CFF">
      <w:pPr>
        <w:pStyle w:val="BlockText"/>
        <w:ind w:left="567" w:right="0" w:firstLine="0"/>
        <w:rPr>
          <w:rFonts w:ascii="Arial" w:hAnsi="Arial" w:cs="Arial"/>
          <w:sz w:val="18"/>
          <w:szCs w:val="18"/>
          <w:lang w:val="en-GB"/>
        </w:rPr>
      </w:pPr>
    </w:p>
    <w:tbl>
      <w:tblPr>
        <w:tblW w:w="9464" w:type="dxa"/>
        <w:tblLayout w:type="fixed"/>
        <w:tblLook w:val="04A0" w:firstRow="1" w:lastRow="0" w:firstColumn="1" w:lastColumn="0" w:noHBand="0" w:noVBand="1"/>
      </w:tblPr>
      <w:tblGrid>
        <w:gridCol w:w="4219"/>
        <w:gridCol w:w="1276"/>
        <w:gridCol w:w="1276"/>
        <w:gridCol w:w="1275"/>
        <w:gridCol w:w="1418"/>
      </w:tblGrid>
      <w:tr w:rsidR="00795999" w:rsidRPr="00101051" w:rsidTr="008D01A0">
        <w:trPr>
          <w:trHeight w:val="201"/>
        </w:trPr>
        <w:tc>
          <w:tcPr>
            <w:tcW w:w="4219" w:type="dxa"/>
            <w:shd w:val="clear" w:color="auto" w:fill="auto"/>
          </w:tcPr>
          <w:p w:rsidR="00795999" w:rsidRPr="008D01A0" w:rsidRDefault="00795999" w:rsidP="004565E3">
            <w:pPr>
              <w:pStyle w:val="BlockText"/>
              <w:ind w:left="970" w:right="0" w:firstLine="0"/>
              <w:jc w:val="left"/>
              <w:rPr>
                <w:rFonts w:ascii="Arial" w:hAnsi="Arial" w:cs="Arial"/>
                <w:b/>
                <w:bCs/>
                <w:color w:val="auto"/>
                <w:sz w:val="16"/>
                <w:szCs w:val="16"/>
                <w:lang w:val="en-GB"/>
              </w:rPr>
            </w:pPr>
            <w:r w:rsidRPr="008D01A0">
              <w:rPr>
                <w:rFonts w:ascii="Arial" w:hAnsi="Arial" w:cs="Arial"/>
                <w:color w:val="auto"/>
                <w:sz w:val="16"/>
                <w:szCs w:val="16"/>
                <w:lang w:val="en-GB"/>
              </w:rPr>
              <w:br w:type="page"/>
            </w:r>
          </w:p>
        </w:tc>
        <w:tc>
          <w:tcPr>
            <w:tcW w:w="5245" w:type="dxa"/>
            <w:gridSpan w:val="4"/>
            <w:tcBorders>
              <w:top w:val="single" w:sz="4" w:space="0" w:color="auto"/>
              <w:bottom w:val="single" w:sz="4" w:space="0" w:color="auto"/>
            </w:tcBorders>
          </w:tcPr>
          <w:p w:rsidR="00795999" w:rsidRPr="00101051" w:rsidRDefault="00795999" w:rsidP="004565E3">
            <w:pPr>
              <w:pStyle w:val="BlockText"/>
              <w:ind w:left="0" w:right="-72" w:firstLine="0"/>
              <w:jc w:val="center"/>
              <w:rPr>
                <w:rFonts w:ascii="Arial" w:hAnsi="Arial" w:cs="Arial"/>
                <w:b/>
                <w:bCs/>
                <w:color w:val="auto"/>
                <w:spacing w:val="-4"/>
                <w:sz w:val="16"/>
                <w:szCs w:val="16"/>
                <w:lang w:val="en-GB"/>
              </w:rPr>
            </w:pPr>
            <w:r w:rsidRPr="00101051">
              <w:rPr>
                <w:rFonts w:ascii="Arial" w:hAnsi="Arial" w:cs="Arial"/>
                <w:b/>
                <w:bCs/>
                <w:color w:val="auto"/>
                <w:sz w:val="16"/>
                <w:szCs w:val="16"/>
                <w:lang w:val="en-GB"/>
              </w:rPr>
              <w:t>Separate financial statements</w:t>
            </w:r>
          </w:p>
        </w:tc>
      </w:tr>
      <w:tr w:rsidR="00795999" w:rsidRPr="00101051" w:rsidTr="008D01A0">
        <w:trPr>
          <w:trHeight w:val="417"/>
        </w:trPr>
        <w:tc>
          <w:tcPr>
            <w:tcW w:w="4219" w:type="dxa"/>
            <w:shd w:val="clear" w:color="auto" w:fill="auto"/>
          </w:tcPr>
          <w:p w:rsidR="00795999" w:rsidRPr="008D01A0" w:rsidRDefault="00795999" w:rsidP="004565E3">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bottom w:val="single" w:sz="4" w:space="0" w:color="auto"/>
            </w:tcBorders>
            <w:vAlign w:val="bottom"/>
          </w:tcPr>
          <w:p w:rsidR="00795999" w:rsidRDefault="00B425E9" w:rsidP="009F5775">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Within</w:t>
            </w:r>
          </w:p>
          <w:p w:rsidR="009F5775" w:rsidRDefault="00795999" w:rsidP="009F5775">
            <w:pPr>
              <w:pStyle w:val="BlockText"/>
              <w:ind w:left="0" w:right="-72" w:firstLine="0"/>
              <w:jc w:val="right"/>
              <w:rPr>
                <w:rFonts w:ascii="Arial" w:hAnsi="Arial" w:cs="Arial"/>
                <w:b/>
                <w:bCs/>
                <w:color w:val="auto"/>
                <w:spacing w:val="-4"/>
                <w:sz w:val="16"/>
                <w:szCs w:val="16"/>
                <w:lang w:val="en-GB"/>
              </w:rPr>
            </w:pPr>
            <w:r w:rsidRPr="00795999">
              <w:rPr>
                <w:rFonts w:ascii="Arial" w:hAnsi="Arial" w:cs="Arial"/>
                <w:b/>
                <w:bCs/>
                <w:color w:val="auto"/>
                <w:spacing w:val="-4"/>
                <w:sz w:val="16"/>
                <w:szCs w:val="16"/>
                <w:lang w:val="en-GB"/>
              </w:rPr>
              <w:t>1 yea</w:t>
            </w:r>
            <w:r w:rsidR="009F5775">
              <w:rPr>
                <w:rFonts w:ascii="Arial" w:hAnsi="Arial" w:cs="Arial"/>
                <w:b/>
                <w:bCs/>
                <w:color w:val="auto"/>
                <w:spacing w:val="-4"/>
                <w:sz w:val="16"/>
                <w:szCs w:val="16"/>
                <w:lang w:val="en-GB"/>
              </w:rPr>
              <w:t>r</w:t>
            </w:r>
          </w:p>
          <w:p w:rsidR="00795999" w:rsidRPr="00101051" w:rsidRDefault="00795999" w:rsidP="009F5775">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rsidR="00795999" w:rsidRPr="00101051" w:rsidRDefault="00795999" w:rsidP="00895FBB">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1 - 5 years</w:t>
            </w:r>
          </w:p>
          <w:p w:rsidR="00795999" w:rsidRPr="00101051" w:rsidRDefault="00795999" w:rsidP="00895FBB">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rsidR="00787D00" w:rsidRPr="00101051" w:rsidRDefault="00787D00" w:rsidP="00787D00">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Tot</w:t>
            </w:r>
            <w:r>
              <w:rPr>
                <w:rFonts w:ascii="Arial" w:hAnsi="Arial" w:cs="Arial"/>
                <w:b/>
                <w:bCs/>
                <w:color w:val="auto"/>
                <w:spacing w:val="-4"/>
                <w:sz w:val="16"/>
                <w:szCs w:val="16"/>
                <w:lang w:val="en-GB"/>
              </w:rPr>
              <w:t>al</w:t>
            </w:r>
          </w:p>
          <w:p w:rsidR="00795999" w:rsidRPr="00101051" w:rsidRDefault="00787D00" w:rsidP="00787D00">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vAlign w:val="bottom"/>
          </w:tcPr>
          <w:p w:rsidR="00C1446E" w:rsidRDefault="00C1446E" w:rsidP="00C1446E">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Carrying value (assets)/liabilities</w:t>
            </w:r>
          </w:p>
          <w:p w:rsidR="00795999" w:rsidRPr="00101051" w:rsidRDefault="00C1446E" w:rsidP="008C7617">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Baht</w:t>
            </w:r>
            <w:r w:rsidRPr="00101051">
              <w:rPr>
                <w:rFonts w:ascii="Arial" w:hAnsi="Arial" w:cs="Arial"/>
                <w:b/>
                <w:bCs/>
                <w:color w:val="auto"/>
                <w:spacing w:val="-4"/>
                <w:sz w:val="16"/>
                <w:szCs w:val="16"/>
                <w:lang w:val="en-GB"/>
              </w:rPr>
              <w:t xml:space="preserve"> </w:t>
            </w:r>
          </w:p>
        </w:tc>
      </w:tr>
      <w:tr w:rsidR="00795999" w:rsidRPr="00101051" w:rsidTr="008D01A0">
        <w:trPr>
          <w:trHeight w:val="204"/>
        </w:trPr>
        <w:tc>
          <w:tcPr>
            <w:tcW w:w="4219" w:type="dxa"/>
            <w:shd w:val="clear" w:color="auto" w:fill="auto"/>
          </w:tcPr>
          <w:p w:rsidR="00795999" w:rsidRPr="008D01A0" w:rsidRDefault="00795999" w:rsidP="00B34975">
            <w:pPr>
              <w:pStyle w:val="BlockText"/>
              <w:ind w:left="970" w:right="0" w:firstLine="0"/>
              <w:jc w:val="left"/>
              <w:rPr>
                <w:rFonts w:ascii="Arial" w:hAnsi="Arial" w:cs="Arial"/>
                <w:b/>
                <w:bCs/>
                <w:color w:val="auto"/>
                <w:sz w:val="16"/>
                <w:szCs w:val="16"/>
                <w:lang w:val="en-GB"/>
              </w:rPr>
            </w:pPr>
            <w:r w:rsidRPr="008D01A0">
              <w:rPr>
                <w:rFonts w:ascii="Arial" w:hAnsi="Arial" w:cs="Arial"/>
                <w:b/>
                <w:bCs/>
                <w:color w:val="auto"/>
                <w:sz w:val="16"/>
                <w:szCs w:val="16"/>
                <w:lang w:val="en-GB"/>
              </w:rPr>
              <w:t>As at 31 December 2020</w:t>
            </w:r>
          </w:p>
        </w:tc>
        <w:tc>
          <w:tcPr>
            <w:tcW w:w="1276" w:type="dxa"/>
            <w:tcBorders>
              <w:top w:val="single" w:sz="4" w:space="0" w:color="auto"/>
            </w:tcBorders>
            <w:shd w:val="clear" w:color="auto" w:fill="FAFAFA"/>
          </w:tcPr>
          <w:p w:rsidR="00795999" w:rsidRPr="00101051" w:rsidRDefault="00795999" w:rsidP="00B34975">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rsidR="00795999" w:rsidRPr="00101051" w:rsidRDefault="00795999" w:rsidP="00B34975">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FAFAFA"/>
            <w:vAlign w:val="bottom"/>
          </w:tcPr>
          <w:p w:rsidR="00795999" w:rsidRPr="00101051" w:rsidRDefault="00795999" w:rsidP="00B34975">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rsidR="00795999" w:rsidRPr="00101051" w:rsidRDefault="00795999" w:rsidP="00B34975">
            <w:pPr>
              <w:pStyle w:val="BlockText"/>
              <w:ind w:left="0" w:right="-72" w:firstLine="0"/>
              <w:jc w:val="right"/>
              <w:rPr>
                <w:rFonts w:ascii="Arial" w:hAnsi="Arial" w:cs="Arial"/>
                <w:b/>
                <w:bCs/>
                <w:color w:val="auto"/>
                <w:spacing w:val="-4"/>
                <w:sz w:val="16"/>
                <w:szCs w:val="16"/>
                <w:lang w:val="en-GB"/>
              </w:rPr>
            </w:pPr>
          </w:p>
        </w:tc>
      </w:tr>
      <w:tr w:rsidR="00787D00" w:rsidRPr="00101051" w:rsidTr="008D01A0">
        <w:trPr>
          <w:trHeight w:val="204"/>
        </w:trPr>
        <w:tc>
          <w:tcPr>
            <w:tcW w:w="4219" w:type="dxa"/>
            <w:shd w:val="clear" w:color="auto" w:fill="auto"/>
          </w:tcPr>
          <w:p w:rsidR="00787D00" w:rsidRPr="008D01A0" w:rsidRDefault="00787D00" w:rsidP="00787D0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 xml:space="preserve">Trade and other payables </w:t>
            </w:r>
            <w:r w:rsidR="007C4849" w:rsidRPr="008D01A0">
              <w:rPr>
                <w:rFonts w:ascii="Arial" w:hAnsi="Arial" w:cs="Arial"/>
                <w:color w:val="auto"/>
                <w:sz w:val="16"/>
                <w:szCs w:val="16"/>
                <w:lang w:val="en-GB"/>
              </w:rPr>
              <w:t>-</w:t>
            </w:r>
            <w:r w:rsidRPr="008D01A0">
              <w:rPr>
                <w:rFonts w:ascii="Arial" w:hAnsi="Arial" w:cs="Arial"/>
                <w:color w:val="auto"/>
                <w:sz w:val="16"/>
                <w:szCs w:val="16"/>
                <w:lang w:val="en-GB"/>
              </w:rPr>
              <w:t xml:space="preserve"> third parties </w:t>
            </w:r>
          </w:p>
        </w:tc>
        <w:tc>
          <w:tcPr>
            <w:tcW w:w="1276" w:type="dxa"/>
            <w:shd w:val="clear" w:color="auto" w:fill="FAFAFA"/>
          </w:tcPr>
          <w:p w:rsidR="00787D00" w:rsidRPr="00101051" w:rsidRDefault="005E6294"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141,166,542</w:t>
            </w:r>
          </w:p>
        </w:tc>
        <w:tc>
          <w:tcPr>
            <w:tcW w:w="1276" w:type="dxa"/>
            <w:shd w:val="clear" w:color="auto" w:fill="FAFAFA"/>
            <w:vAlign w:val="bottom"/>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787D00" w:rsidRPr="00101051" w:rsidRDefault="005E6294"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141,166,542</w:t>
            </w:r>
          </w:p>
        </w:tc>
        <w:tc>
          <w:tcPr>
            <w:tcW w:w="1418" w:type="dxa"/>
            <w:shd w:val="clear" w:color="auto" w:fill="FAFAFA"/>
          </w:tcPr>
          <w:p w:rsidR="00787D00" w:rsidRPr="00101051" w:rsidRDefault="005E6294"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141,166,542</w:t>
            </w:r>
          </w:p>
        </w:tc>
      </w:tr>
      <w:tr w:rsidR="00787D00" w:rsidRPr="00101051" w:rsidTr="008D01A0">
        <w:trPr>
          <w:trHeight w:val="218"/>
        </w:trPr>
        <w:tc>
          <w:tcPr>
            <w:tcW w:w="4219" w:type="dxa"/>
            <w:shd w:val="clear" w:color="auto" w:fill="auto"/>
          </w:tcPr>
          <w:p w:rsidR="00787D00" w:rsidRPr="008D01A0" w:rsidRDefault="00787D00" w:rsidP="00787D0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Other payables</w:t>
            </w:r>
            <w:r w:rsidR="0051565C" w:rsidRPr="008D01A0">
              <w:rPr>
                <w:rFonts w:ascii="Arial" w:hAnsi="Arial" w:cs="Arial"/>
                <w:color w:val="auto"/>
                <w:sz w:val="16"/>
                <w:szCs w:val="16"/>
                <w:lang w:val="en-GB"/>
              </w:rPr>
              <w:t xml:space="preserve"> </w:t>
            </w:r>
            <w:r w:rsidR="007C4849" w:rsidRPr="008D01A0">
              <w:rPr>
                <w:rFonts w:ascii="Arial" w:hAnsi="Arial" w:cs="Arial"/>
                <w:color w:val="auto"/>
                <w:sz w:val="16"/>
                <w:szCs w:val="16"/>
                <w:lang w:val="en-GB"/>
              </w:rPr>
              <w:t>-</w:t>
            </w:r>
            <w:r w:rsidR="0051565C" w:rsidRPr="008D01A0">
              <w:rPr>
                <w:rFonts w:ascii="Arial" w:hAnsi="Arial" w:cs="Arial"/>
                <w:color w:val="auto"/>
                <w:sz w:val="16"/>
                <w:szCs w:val="16"/>
                <w:lang w:val="en-GB"/>
              </w:rPr>
              <w:t xml:space="preserve"> third parties</w:t>
            </w:r>
          </w:p>
        </w:tc>
        <w:tc>
          <w:tcPr>
            <w:tcW w:w="1276"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611,069</w:t>
            </w:r>
          </w:p>
        </w:tc>
        <w:tc>
          <w:tcPr>
            <w:tcW w:w="1276" w:type="dxa"/>
            <w:shd w:val="clear" w:color="auto" w:fill="FAFAFA"/>
            <w:vAlign w:val="bottom"/>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611,069</w:t>
            </w:r>
          </w:p>
        </w:tc>
        <w:tc>
          <w:tcPr>
            <w:tcW w:w="1418"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611,069</w:t>
            </w:r>
          </w:p>
        </w:tc>
      </w:tr>
      <w:tr w:rsidR="00787D00" w:rsidRPr="00101051" w:rsidTr="008D01A0">
        <w:trPr>
          <w:trHeight w:val="204"/>
        </w:trPr>
        <w:tc>
          <w:tcPr>
            <w:tcW w:w="4219" w:type="dxa"/>
            <w:shd w:val="clear" w:color="auto" w:fill="auto"/>
          </w:tcPr>
          <w:p w:rsidR="00787D00" w:rsidRPr="008D01A0" w:rsidRDefault="00787D00" w:rsidP="00787D0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Accrued expenses</w:t>
            </w:r>
          </w:p>
        </w:tc>
        <w:tc>
          <w:tcPr>
            <w:tcW w:w="1276"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17,349,309</w:t>
            </w:r>
          </w:p>
        </w:tc>
        <w:tc>
          <w:tcPr>
            <w:tcW w:w="1276" w:type="dxa"/>
            <w:shd w:val="clear" w:color="auto" w:fill="FAFAFA"/>
            <w:vAlign w:val="bottom"/>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17,349,309</w:t>
            </w:r>
          </w:p>
        </w:tc>
        <w:tc>
          <w:tcPr>
            <w:tcW w:w="1418"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17,349,309</w:t>
            </w:r>
          </w:p>
        </w:tc>
      </w:tr>
      <w:tr w:rsidR="00787D00" w:rsidRPr="00101051" w:rsidTr="008D01A0">
        <w:trPr>
          <w:trHeight w:val="204"/>
        </w:trPr>
        <w:tc>
          <w:tcPr>
            <w:tcW w:w="4219" w:type="dxa"/>
            <w:shd w:val="clear" w:color="auto" w:fill="auto"/>
          </w:tcPr>
          <w:p w:rsidR="00787D00" w:rsidRPr="008D01A0" w:rsidRDefault="00787D00" w:rsidP="00787D0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Retention payables</w:t>
            </w:r>
          </w:p>
        </w:tc>
        <w:tc>
          <w:tcPr>
            <w:tcW w:w="1276"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27,188,389</w:t>
            </w:r>
          </w:p>
        </w:tc>
        <w:tc>
          <w:tcPr>
            <w:tcW w:w="1276" w:type="dxa"/>
            <w:shd w:val="clear" w:color="auto" w:fill="FAFAFA"/>
            <w:vAlign w:val="bottom"/>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27,188,389</w:t>
            </w:r>
          </w:p>
        </w:tc>
        <w:tc>
          <w:tcPr>
            <w:tcW w:w="1418" w:type="dxa"/>
            <w:shd w:val="clear" w:color="auto" w:fill="FAFAFA"/>
          </w:tcPr>
          <w:p w:rsidR="00787D00" w:rsidRPr="00101051" w:rsidRDefault="00787D00" w:rsidP="00787D00">
            <w:pPr>
              <w:pStyle w:val="BlockText"/>
              <w:ind w:left="0" w:right="-72" w:firstLine="0"/>
              <w:jc w:val="right"/>
              <w:rPr>
                <w:rFonts w:ascii="Arial" w:hAnsi="Arial" w:cs="Arial"/>
                <w:color w:val="auto"/>
                <w:spacing w:val="-4"/>
                <w:sz w:val="16"/>
                <w:szCs w:val="16"/>
                <w:lang w:val="en-GB"/>
              </w:rPr>
            </w:pPr>
            <w:r w:rsidRPr="00B34975">
              <w:rPr>
                <w:rFonts w:ascii="Arial" w:hAnsi="Arial" w:cs="Arial"/>
                <w:color w:val="auto"/>
                <w:spacing w:val="-4"/>
                <w:sz w:val="16"/>
                <w:szCs w:val="16"/>
                <w:lang w:val="en-GB"/>
              </w:rPr>
              <w:t>27,188,389</w:t>
            </w:r>
          </w:p>
        </w:tc>
      </w:tr>
      <w:tr w:rsidR="00787D00" w:rsidRPr="00101051" w:rsidTr="008D01A0">
        <w:trPr>
          <w:trHeight w:val="204"/>
        </w:trPr>
        <w:tc>
          <w:tcPr>
            <w:tcW w:w="4219" w:type="dxa"/>
            <w:shd w:val="clear" w:color="auto" w:fill="auto"/>
          </w:tcPr>
          <w:p w:rsidR="00787D00" w:rsidRPr="008D01A0" w:rsidRDefault="00787D00" w:rsidP="00787D0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Lease liabilities</w:t>
            </w:r>
          </w:p>
        </w:tc>
        <w:tc>
          <w:tcPr>
            <w:tcW w:w="1276" w:type="dxa"/>
            <w:tcBorders>
              <w:bottom w:val="single" w:sz="4" w:space="0" w:color="auto"/>
            </w:tcBorders>
            <w:shd w:val="clear" w:color="auto" w:fill="FAFAFA"/>
          </w:tcPr>
          <w:p w:rsidR="00787D00" w:rsidRPr="00B34975" w:rsidRDefault="00843FB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587,293</w:t>
            </w:r>
          </w:p>
        </w:tc>
        <w:tc>
          <w:tcPr>
            <w:tcW w:w="1276" w:type="dxa"/>
            <w:tcBorders>
              <w:bottom w:val="single" w:sz="4" w:space="0" w:color="auto"/>
            </w:tcBorders>
            <w:shd w:val="clear" w:color="auto" w:fill="FAFAFA"/>
            <w:vAlign w:val="bottom"/>
          </w:tcPr>
          <w:p w:rsidR="00787D00" w:rsidRDefault="00843FB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1,473,437</w:t>
            </w:r>
          </w:p>
        </w:tc>
        <w:tc>
          <w:tcPr>
            <w:tcW w:w="1275" w:type="dxa"/>
            <w:tcBorders>
              <w:bottom w:val="single" w:sz="4" w:space="0" w:color="auto"/>
            </w:tcBorders>
            <w:shd w:val="clear" w:color="auto" w:fill="FAFAFA"/>
            <w:vAlign w:val="bottom"/>
          </w:tcPr>
          <w:p w:rsidR="00787D00" w:rsidRDefault="00843FB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2,060,730</w:t>
            </w:r>
          </w:p>
        </w:tc>
        <w:tc>
          <w:tcPr>
            <w:tcW w:w="1418" w:type="dxa"/>
            <w:tcBorders>
              <w:bottom w:val="single" w:sz="4" w:space="0" w:color="auto"/>
            </w:tcBorders>
            <w:shd w:val="clear" w:color="auto" w:fill="FAFAFA"/>
            <w:vAlign w:val="bottom"/>
          </w:tcPr>
          <w:p w:rsidR="00787D00" w:rsidRDefault="00787D0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1,904,385</w:t>
            </w:r>
          </w:p>
        </w:tc>
      </w:tr>
      <w:tr w:rsidR="008D01A0" w:rsidRPr="00101051" w:rsidTr="008D01A0">
        <w:trPr>
          <w:trHeight w:val="184"/>
        </w:trPr>
        <w:tc>
          <w:tcPr>
            <w:tcW w:w="4219" w:type="dxa"/>
            <w:shd w:val="clear" w:color="auto" w:fill="auto"/>
          </w:tcPr>
          <w:p w:rsidR="008D01A0" w:rsidRPr="008D01A0" w:rsidRDefault="008D01A0" w:rsidP="00794DA0">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FAFAFA"/>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FAFAFA"/>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r>
      <w:tr w:rsidR="00787D00" w:rsidRPr="00101051" w:rsidTr="008D01A0">
        <w:trPr>
          <w:trHeight w:val="204"/>
        </w:trPr>
        <w:tc>
          <w:tcPr>
            <w:tcW w:w="4219" w:type="dxa"/>
            <w:shd w:val="clear" w:color="auto" w:fill="auto"/>
          </w:tcPr>
          <w:p w:rsidR="00787D00" w:rsidRPr="008D01A0" w:rsidRDefault="00787D00" w:rsidP="00787D00">
            <w:pPr>
              <w:pStyle w:val="BlockText"/>
              <w:ind w:left="970" w:right="0" w:firstLine="0"/>
              <w:jc w:val="left"/>
              <w:rPr>
                <w:rFonts w:ascii="Arial" w:hAnsi="Arial" w:cs="Arial"/>
                <w:color w:val="auto"/>
                <w:sz w:val="16"/>
                <w:szCs w:val="16"/>
                <w:lang w:val="en-GB"/>
              </w:rPr>
            </w:pPr>
          </w:p>
        </w:tc>
        <w:tc>
          <w:tcPr>
            <w:tcW w:w="1276" w:type="dxa"/>
            <w:tcBorders>
              <w:bottom w:val="single" w:sz="4" w:space="0" w:color="auto"/>
            </w:tcBorders>
            <w:shd w:val="clear" w:color="auto" w:fill="FAFAFA"/>
          </w:tcPr>
          <w:p w:rsidR="00787D00" w:rsidRPr="00795999" w:rsidRDefault="00843FB0" w:rsidP="00787D00">
            <w:pPr>
              <w:pStyle w:val="BlockText"/>
              <w:ind w:left="0" w:right="-72" w:firstLine="0"/>
              <w:jc w:val="right"/>
              <w:rPr>
                <w:rFonts w:ascii="Arial" w:hAnsi="Arial" w:cs="Browallia New"/>
                <w:color w:val="auto"/>
                <w:spacing w:val="-4"/>
                <w:sz w:val="16"/>
                <w:szCs w:val="20"/>
                <w:lang w:val="en-GB"/>
              </w:rPr>
            </w:pPr>
            <w:r>
              <w:rPr>
                <w:rFonts w:ascii="Arial" w:hAnsi="Arial" w:cs="Browallia New"/>
                <w:color w:val="auto"/>
                <w:spacing w:val="-4"/>
                <w:sz w:val="16"/>
                <w:szCs w:val="20"/>
                <w:lang w:val="en-GB"/>
              </w:rPr>
              <w:t>186,902,602</w:t>
            </w:r>
          </w:p>
        </w:tc>
        <w:tc>
          <w:tcPr>
            <w:tcW w:w="1276" w:type="dxa"/>
            <w:tcBorders>
              <w:bottom w:val="single" w:sz="4" w:space="0" w:color="auto"/>
            </w:tcBorders>
            <w:shd w:val="clear" w:color="auto" w:fill="FAFAFA"/>
            <w:vAlign w:val="bottom"/>
          </w:tcPr>
          <w:p w:rsidR="00787D00" w:rsidRPr="00B34975" w:rsidRDefault="00843FB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1,473,437</w:t>
            </w:r>
          </w:p>
        </w:tc>
        <w:tc>
          <w:tcPr>
            <w:tcW w:w="1275" w:type="dxa"/>
            <w:tcBorders>
              <w:bottom w:val="single" w:sz="4" w:space="0" w:color="auto"/>
            </w:tcBorders>
            <w:shd w:val="clear" w:color="auto" w:fill="FAFAFA"/>
            <w:vAlign w:val="bottom"/>
          </w:tcPr>
          <w:p w:rsidR="00787D00" w:rsidRPr="00101051" w:rsidRDefault="00843FB0"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188,376,039</w:t>
            </w:r>
          </w:p>
        </w:tc>
        <w:tc>
          <w:tcPr>
            <w:tcW w:w="1418" w:type="dxa"/>
            <w:tcBorders>
              <w:bottom w:val="single" w:sz="4" w:space="0" w:color="auto"/>
            </w:tcBorders>
            <w:shd w:val="clear" w:color="auto" w:fill="FAFAFA"/>
            <w:vAlign w:val="bottom"/>
          </w:tcPr>
          <w:p w:rsidR="00787D00" w:rsidRPr="00101051" w:rsidRDefault="00EE79C3" w:rsidP="00787D0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188,219,694</w:t>
            </w:r>
          </w:p>
        </w:tc>
      </w:tr>
    </w:tbl>
    <w:p w:rsidR="003F1CFF" w:rsidRDefault="003F1CFF" w:rsidP="003F1CFF">
      <w:pPr>
        <w:pStyle w:val="BlockText"/>
        <w:ind w:left="1080" w:right="0" w:firstLine="0"/>
        <w:rPr>
          <w:rFonts w:ascii="Arial" w:hAnsi="Arial" w:cs="Arial"/>
          <w:sz w:val="18"/>
          <w:szCs w:val="18"/>
          <w:lang w:val="en-GB"/>
        </w:rPr>
      </w:pPr>
    </w:p>
    <w:tbl>
      <w:tblPr>
        <w:tblW w:w="9464" w:type="dxa"/>
        <w:tblLayout w:type="fixed"/>
        <w:tblLook w:val="04A0" w:firstRow="1" w:lastRow="0" w:firstColumn="1" w:lastColumn="0" w:noHBand="0" w:noVBand="1"/>
      </w:tblPr>
      <w:tblGrid>
        <w:gridCol w:w="4219"/>
        <w:gridCol w:w="1276"/>
        <w:gridCol w:w="1276"/>
        <w:gridCol w:w="1275"/>
        <w:gridCol w:w="1418"/>
      </w:tblGrid>
      <w:tr w:rsidR="00AD1565" w:rsidRPr="00101051" w:rsidTr="000942DC">
        <w:trPr>
          <w:trHeight w:val="193"/>
        </w:trPr>
        <w:tc>
          <w:tcPr>
            <w:tcW w:w="4219" w:type="dxa"/>
            <w:shd w:val="clear" w:color="auto" w:fill="auto"/>
          </w:tcPr>
          <w:p w:rsidR="00AD1565" w:rsidRPr="00101051" w:rsidRDefault="00AD1565" w:rsidP="008D01A0">
            <w:pPr>
              <w:pStyle w:val="BlockText"/>
              <w:ind w:left="965" w:right="0" w:firstLine="0"/>
              <w:jc w:val="left"/>
              <w:rPr>
                <w:rFonts w:ascii="Arial" w:hAnsi="Arial" w:cs="Arial"/>
                <w:b/>
                <w:bCs/>
                <w:color w:val="auto"/>
                <w:spacing w:val="-4"/>
                <w:sz w:val="16"/>
                <w:szCs w:val="16"/>
                <w:lang w:val="en-GB"/>
              </w:rPr>
            </w:pPr>
          </w:p>
        </w:tc>
        <w:tc>
          <w:tcPr>
            <w:tcW w:w="5245" w:type="dxa"/>
            <w:gridSpan w:val="4"/>
            <w:tcBorders>
              <w:top w:val="single" w:sz="4" w:space="0" w:color="auto"/>
              <w:bottom w:val="single" w:sz="4" w:space="0" w:color="auto"/>
            </w:tcBorders>
            <w:shd w:val="clear" w:color="auto" w:fill="auto"/>
          </w:tcPr>
          <w:p w:rsidR="00AD1565" w:rsidRPr="00101051" w:rsidRDefault="00AD1565" w:rsidP="004565E3">
            <w:pPr>
              <w:pStyle w:val="BlockText"/>
              <w:ind w:left="0" w:right="-72" w:firstLine="0"/>
              <w:jc w:val="center"/>
              <w:rPr>
                <w:rFonts w:ascii="Arial" w:hAnsi="Arial" w:cs="Arial"/>
                <w:b/>
                <w:bCs/>
                <w:color w:val="auto"/>
                <w:spacing w:val="-4"/>
                <w:sz w:val="16"/>
                <w:szCs w:val="16"/>
                <w:lang w:val="en-GB"/>
              </w:rPr>
            </w:pPr>
            <w:r w:rsidRPr="00101051">
              <w:rPr>
                <w:rFonts w:ascii="Arial" w:hAnsi="Arial" w:cs="Arial"/>
                <w:b/>
                <w:bCs/>
                <w:color w:val="auto"/>
                <w:sz w:val="16"/>
                <w:szCs w:val="16"/>
                <w:lang w:val="en-GB"/>
              </w:rPr>
              <w:t>Consolidated financial statements</w:t>
            </w:r>
          </w:p>
        </w:tc>
      </w:tr>
      <w:tr w:rsidR="00541F18" w:rsidRPr="00101051" w:rsidTr="000942DC">
        <w:trPr>
          <w:trHeight w:val="417"/>
        </w:trPr>
        <w:tc>
          <w:tcPr>
            <w:tcW w:w="4219" w:type="dxa"/>
            <w:shd w:val="clear" w:color="auto" w:fill="auto"/>
          </w:tcPr>
          <w:p w:rsidR="00541F18" w:rsidRPr="00101051" w:rsidRDefault="00541F18" w:rsidP="008D01A0">
            <w:pPr>
              <w:pStyle w:val="BlockText"/>
              <w:ind w:left="965" w:right="0" w:firstLine="0"/>
              <w:jc w:val="left"/>
              <w:rPr>
                <w:rFonts w:ascii="Arial" w:hAnsi="Arial" w:cs="Arial"/>
                <w:b/>
                <w:bCs/>
                <w:color w:val="auto"/>
                <w:spacing w:val="-4"/>
                <w:sz w:val="16"/>
                <w:szCs w:val="16"/>
                <w:lang w:val="en-GB"/>
              </w:rPr>
            </w:pPr>
          </w:p>
        </w:tc>
        <w:tc>
          <w:tcPr>
            <w:tcW w:w="1276" w:type="dxa"/>
            <w:tcBorders>
              <w:top w:val="single" w:sz="4" w:space="0" w:color="auto"/>
              <w:bottom w:val="single" w:sz="4" w:space="0" w:color="auto"/>
            </w:tcBorders>
            <w:shd w:val="clear" w:color="auto" w:fill="auto"/>
            <w:vAlign w:val="bottom"/>
          </w:tcPr>
          <w:p w:rsidR="00541F18" w:rsidRDefault="00541F18" w:rsidP="009520F2">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Within</w:t>
            </w:r>
          </w:p>
          <w:p w:rsidR="00541F18" w:rsidRDefault="00541F18" w:rsidP="009520F2">
            <w:pPr>
              <w:pStyle w:val="BlockText"/>
              <w:ind w:left="0" w:right="-72" w:firstLine="0"/>
              <w:jc w:val="right"/>
              <w:rPr>
                <w:rFonts w:ascii="Arial" w:hAnsi="Arial" w:cs="Arial"/>
                <w:b/>
                <w:bCs/>
                <w:color w:val="auto"/>
                <w:spacing w:val="-4"/>
                <w:sz w:val="16"/>
                <w:szCs w:val="16"/>
                <w:lang w:val="en-GB"/>
              </w:rPr>
            </w:pPr>
            <w:r w:rsidRPr="00795999">
              <w:rPr>
                <w:rFonts w:ascii="Arial" w:hAnsi="Arial" w:cs="Arial"/>
                <w:b/>
                <w:bCs/>
                <w:color w:val="auto"/>
                <w:spacing w:val="-4"/>
                <w:sz w:val="16"/>
                <w:szCs w:val="16"/>
                <w:lang w:val="en-GB"/>
              </w:rPr>
              <w:t>1 yea</w:t>
            </w:r>
            <w:r>
              <w:rPr>
                <w:rFonts w:ascii="Arial" w:hAnsi="Arial" w:cs="Arial"/>
                <w:b/>
                <w:bCs/>
                <w:color w:val="auto"/>
                <w:spacing w:val="-4"/>
                <w:sz w:val="16"/>
                <w:szCs w:val="16"/>
                <w:lang w:val="en-GB"/>
              </w:rPr>
              <w:t>r</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1 - 5 years</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Tot</w:t>
            </w:r>
            <w:r>
              <w:rPr>
                <w:rFonts w:ascii="Arial" w:hAnsi="Arial" w:cs="Arial"/>
                <w:b/>
                <w:bCs/>
                <w:color w:val="auto"/>
                <w:spacing w:val="-4"/>
                <w:sz w:val="16"/>
                <w:szCs w:val="16"/>
                <w:lang w:val="en-GB"/>
              </w:rPr>
              <w:t>al</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shd w:val="clear" w:color="auto" w:fill="auto"/>
            <w:vAlign w:val="bottom"/>
          </w:tcPr>
          <w:p w:rsidR="00541F18" w:rsidRDefault="00541F18" w:rsidP="009520F2">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Carrying value (assets)/liabilities</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Baht</w:t>
            </w:r>
            <w:r w:rsidRPr="00101051">
              <w:rPr>
                <w:rFonts w:ascii="Arial" w:hAnsi="Arial" w:cs="Arial"/>
                <w:b/>
                <w:bCs/>
                <w:color w:val="auto"/>
                <w:spacing w:val="-4"/>
                <w:sz w:val="16"/>
                <w:szCs w:val="16"/>
                <w:lang w:val="en-GB"/>
              </w:rPr>
              <w:t xml:space="preserve"> </w:t>
            </w:r>
          </w:p>
        </w:tc>
      </w:tr>
      <w:tr w:rsidR="00BD6F56" w:rsidRPr="00101051" w:rsidTr="000942DC">
        <w:trPr>
          <w:trHeight w:val="193"/>
        </w:trPr>
        <w:tc>
          <w:tcPr>
            <w:tcW w:w="4219" w:type="dxa"/>
            <w:shd w:val="clear" w:color="auto" w:fill="auto"/>
          </w:tcPr>
          <w:p w:rsidR="00BD6F56" w:rsidRPr="00101051" w:rsidRDefault="00BD6F56" w:rsidP="008D01A0">
            <w:pPr>
              <w:pStyle w:val="BlockText"/>
              <w:ind w:left="965" w:right="0" w:firstLine="0"/>
              <w:jc w:val="lef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As at 31 December 20</w:t>
            </w:r>
            <w:r>
              <w:rPr>
                <w:rFonts w:ascii="Arial" w:hAnsi="Arial" w:cs="Arial"/>
                <w:b/>
                <w:bCs/>
                <w:color w:val="auto"/>
                <w:spacing w:val="-4"/>
                <w:sz w:val="16"/>
                <w:szCs w:val="16"/>
                <w:lang w:val="en-GB"/>
              </w:rPr>
              <w:t>19</w:t>
            </w:r>
          </w:p>
        </w:tc>
        <w:tc>
          <w:tcPr>
            <w:tcW w:w="1276" w:type="dxa"/>
            <w:tcBorders>
              <w:top w:val="single" w:sz="4" w:space="0" w:color="auto"/>
            </w:tcBorders>
            <w:shd w:val="clear" w:color="auto" w:fill="auto"/>
          </w:tcPr>
          <w:p w:rsidR="00BD6F56" w:rsidRPr="00101051" w:rsidRDefault="00BD6F56" w:rsidP="00BD6F56">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rsidR="00BD6F56" w:rsidRPr="00101051" w:rsidRDefault="00BD6F56" w:rsidP="00BD6F56">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rsidR="00BD6F56" w:rsidRPr="00101051" w:rsidRDefault="00BD6F56" w:rsidP="00BD6F56">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rsidR="00BD6F56" w:rsidRPr="00101051" w:rsidRDefault="00BD6F56" w:rsidP="00BD6F56">
            <w:pPr>
              <w:pStyle w:val="BlockText"/>
              <w:ind w:left="0" w:right="-72" w:firstLine="0"/>
              <w:jc w:val="right"/>
              <w:rPr>
                <w:rFonts w:ascii="Arial" w:hAnsi="Arial" w:cs="Arial"/>
                <w:b/>
                <w:bCs/>
                <w:color w:val="auto"/>
                <w:spacing w:val="-4"/>
                <w:sz w:val="16"/>
                <w:szCs w:val="16"/>
                <w:lang w:val="en-GB"/>
              </w:rPr>
            </w:pPr>
          </w:p>
        </w:tc>
      </w:tr>
      <w:tr w:rsidR="00AC0040" w:rsidRPr="00101051" w:rsidTr="000942DC">
        <w:trPr>
          <w:trHeight w:val="205"/>
        </w:trPr>
        <w:tc>
          <w:tcPr>
            <w:tcW w:w="4219" w:type="dxa"/>
            <w:shd w:val="clear" w:color="auto" w:fill="auto"/>
          </w:tcPr>
          <w:p w:rsidR="00AC0040" w:rsidRPr="008D01A0" w:rsidRDefault="00AC0040" w:rsidP="00AC0040">
            <w:pPr>
              <w:pStyle w:val="BlockText"/>
              <w:ind w:left="970" w:right="0" w:firstLine="0"/>
              <w:jc w:val="left"/>
              <w:rPr>
                <w:rFonts w:ascii="Arial" w:hAnsi="Arial" w:cs="Arial"/>
                <w:color w:val="auto"/>
                <w:sz w:val="16"/>
                <w:szCs w:val="16"/>
                <w:lang w:val="en-GB"/>
              </w:rPr>
            </w:pPr>
            <w:r>
              <w:rPr>
                <w:rFonts w:ascii="Arial" w:hAnsi="Arial" w:cs="Arial"/>
                <w:color w:val="auto"/>
                <w:sz w:val="16"/>
                <w:szCs w:val="16"/>
                <w:lang w:val="en-GB"/>
              </w:rPr>
              <w:t>S</w:t>
            </w:r>
            <w:r w:rsidRPr="008D01A0">
              <w:rPr>
                <w:rFonts w:ascii="Arial" w:hAnsi="Arial" w:cs="Arial"/>
                <w:color w:val="auto"/>
                <w:sz w:val="16"/>
                <w:szCs w:val="16"/>
                <w:lang w:val="en-GB"/>
              </w:rPr>
              <w:t>hort-term</w:t>
            </w:r>
            <w:r>
              <w:rPr>
                <w:rFonts w:ascii="Arial" w:hAnsi="Arial" w:cs="Arial"/>
                <w:color w:val="auto"/>
                <w:sz w:val="16"/>
                <w:szCs w:val="16"/>
                <w:lang w:val="en-GB"/>
              </w:rPr>
              <w:t xml:space="preserve"> </w:t>
            </w:r>
            <w:r w:rsidRPr="008D01A0">
              <w:rPr>
                <w:rFonts w:ascii="Arial" w:hAnsi="Arial" w:cs="Arial"/>
                <w:color w:val="auto"/>
                <w:sz w:val="16"/>
                <w:szCs w:val="16"/>
                <w:lang w:val="en-GB"/>
              </w:rPr>
              <w:t>borrowings</w:t>
            </w:r>
          </w:p>
        </w:tc>
        <w:tc>
          <w:tcPr>
            <w:tcW w:w="1276" w:type="dxa"/>
            <w:shd w:val="clear" w:color="auto" w:fill="auto"/>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c>
          <w:tcPr>
            <w:tcW w:w="1275" w:type="dxa"/>
            <w:shd w:val="clear" w:color="auto" w:fill="auto"/>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p>
        </w:tc>
      </w:tr>
      <w:tr w:rsidR="00AC0040" w:rsidRPr="00101051" w:rsidTr="000942DC">
        <w:trPr>
          <w:trHeight w:val="144"/>
        </w:trPr>
        <w:tc>
          <w:tcPr>
            <w:tcW w:w="4219" w:type="dxa"/>
            <w:shd w:val="clear" w:color="auto" w:fill="auto"/>
          </w:tcPr>
          <w:p w:rsidR="00AC0040" w:rsidRPr="008D01A0" w:rsidRDefault="00AC0040" w:rsidP="00AC004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 xml:space="preserve">   from financial institutions</w:t>
            </w:r>
          </w:p>
        </w:tc>
        <w:tc>
          <w:tcPr>
            <w:tcW w:w="1276" w:type="dxa"/>
            <w:shd w:val="clear" w:color="auto" w:fill="auto"/>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5,800,000</w:t>
            </w:r>
          </w:p>
        </w:tc>
        <w:tc>
          <w:tcPr>
            <w:tcW w:w="1276" w:type="dxa"/>
            <w:shd w:val="clear" w:color="auto" w:fill="auto"/>
            <w:vAlign w:val="bottom"/>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5,800,000</w:t>
            </w:r>
          </w:p>
        </w:tc>
        <w:tc>
          <w:tcPr>
            <w:tcW w:w="1418" w:type="dxa"/>
            <w:shd w:val="clear" w:color="auto" w:fill="auto"/>
          </w:tcPr>
          <w:p w:rsidR="00AC0040" w:rsidRPr="00101051" w:rsidRDefault="00AC0040" w:rsidP="00AC0040">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5,800,000</w:t>
            </w:r>
          </w:p>
        </w:tc>
      </w:tr>
      <w:tr w:rsidR="00BD6F56" w:rsidRPr="00101051" w:rsidTr="000942DC">
        <w:trPr>
          <w:trHeight w:val="205"/>
        </w:trPr>
        <w:tc>
          <w:tcPr>
            <w:tcW w:w="4219" w:type="dxa"/>
            <w:shd w:val="clear" w:color="auto" w:fill="auto"/>
          </w:tcPr>
          <w:p w:rsidR="00BD6F56" w:rsidRPr="008D01A0" w:rsidRDefault="00BD6F56" w:rsidP="008D01A0">
            <w:pPr>
              <w:pStyle w:val="BlockText"/>
              <w:ind w:left="965" w:right="0" w:firstLine="0"/>
              <w:jc w:val="left"/>
              <w:rPr>
                <w:rFonts w:ascii="Arial" w:hAnsi="Arial" w:cs="Arial"/>
                <w:color w:val="auto"/>
                <w:sz w:val="16"/>
                <w:szCs w:val="16"/>
                <w:lang w:val="en-GB"/>
              </w:rPr>
            </w:pPr>
            <w:r w:rsidRPr="008D01A0">
              <w:rPr>
                <w:rFonts w:ascii="Arial" w:hAnsi="Arial" w:cs="Arial"/>
                <w:color w:val="auto"/>
                <w:sz w:val="16"/>
                <w:szCs w:val="16"/>
                <w:lang w:val="en-GB"/>
              </w:rPr>
              <w:t xml:space="preserve">Trade and other payables </w:t>
            </w:r>
            <w:r w:rsidR="007C4849" w:rsidRPr="008D01A0">
              <w:rPr>
                <w:rFonts w:ascii="Arial" w:hAnsi="Arial" w:cs="Arial"/>
                <w:color w:val="auto"/>
                <w:sz w:val="16"/>
                <w:szCs w:val="16"/>
                <w:lang w:val="en-GB"/>
              </w:rPr>
              <w:t>-</w:t>
            </w:r>
            <w:r w:rsidRPr="008D01A0">
              <w:rPr>
                <w:rFonts w:ascii="Arial" w:hAnsi="Arial" w:cs="Arial"/>
                <w:color w:val="auto"/>
                <w:sz w:val="16"/>
                <w:szCs w:val="16"/>
                <w:lang w:val="en-GB"/>
              </w:rPr>
              <w:t xml:space="preserve"> third parties </w:t>
            </w:r>
          </w:p>
        </w:tc>
        <w:tc>
          <w:tcPr>
            <w:tcW w:w="1276"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170,915,820</w:t>
            </w:r>
          </w:p>
        </w:tc>
        <w:tc>
          <w:tcPr>
            <w:tcW w:w="1276" w:type="dxa"/>
            <w:shd w:val="clear" w:color="auto" w:fill="auto"/>
            <w:vAlign w:val="bottom"/>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170,915,820</w:t>
            </w:r>
          </w:p>
        </w:tc>
        <w:tc>
          <w:tcPr>
            <w:tcW w:w="1418"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170,915,820</w:t>
            </w:r>
          </w:p>
        </w:tc>
      </w:tr>
      <w:tr w:rsidR="00BD6F56" w:rsidRPr="00101051" w:rsidTr="000942DC">
        <w:trPr>
          <w:trHeight w:val="193"/>
        </w:trPr>
        <w:tc>
          <w:tcPr>
            <w:tcW w:w="4219" w:type="dxa"/>
            <w:shd w:val="clear" w:color="auto" w:fill="auto"/>
          </w:tcPr>
          <w:p w:rsidR="00BD6F56" w:rsidRPr="008D01A0" w:rsidRDefault="00BD6F56" w:rsidP="008D01A0">
            <w:pPr>
              <w:pStyle w:val="BlockText"/>
              <w:ind w:left="965" w:right="0" w:firstLine="0"/>
              <w:jc w:val="left"/>
              <w:rPr>
                <w:rFonts w:ascii="Arial" w:hAnsi="Arial" w:cs="Arial"/>
                <w:color w:val="auto"/>
                <w:sz w:val="16"/>
                <w:szCs w:val="16"/>
                <w:lang w:val="en-GB"/>
              </w:rPr>
            </w:pPr>
            <w:r w:rsidRPr="008D01A0">
              <w:rPr>
                <w:rFonts w:ascii="Arial" w:hAnsi="Arial" w:cs="Arial"/>
                <w:color w:val="auto"/>
                <w:sz w:val="16"/>
                <w:szCs w:val="16"/>
                <w:lang w:val="en-GB"/>
              </w:rPr>
              <w:t>Other payables</w:t>
            </w:r>
            <w:r w:rsidR="009B6B78" w:rsidRPr="008D01A0">
              <w:rPr>
                <w:rFonts w:ascii="Arial" w:hAnsi="Arial" w:cs="Arial"/>
                <w:color w:val="auto"/>
                <w:sz w:val="16"/>
                <w:szCs w:val="16"/>
                <w:lang w:val="en-GB"/>
              </w:rPr>
              <w:t xml:space="preserve"> </w:t>
            </w:r>
            <w:r w:rsidR="007C4849" w:rsidRPr="008D01A0">
              <w:rPr>
                <w:rFonts w:ascii="Arial" w:hAnsi="Arial" w:cs="Arial"/>
                <w:color w:val="auto"/>
                <w:sz w:val="16"/>
                <w:szCs w:val="16"/>
                <w:lang w:val="en-GB"/>
              </w:rPr>
              <w:t>-</w:t>
            </w:r>
            <w:r w:rsidR="009B6B78" w:rsidRPr="008D01A0">
              <w:rPr>
                <w:rFonts w:ascii="Arial" w:hAnsi="Arial" w:cs="Arial"/>
                <w:color w:val="auto"/>
                <w:sz w:val="16"/>
                <w:szCs w:val="16"/>
                <w:lang w:val="en-GB"/>
              </w:rPr>
              <w:t xml:space="preserve"> third parties</w:t>
            </w:r>
          </w:p>
        </w:tc>
        <w:tc>
          <w:tcPr>
            <w:tcW w:w="1276"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1,556,518</w:t>
            </w:r>
          </w:p>
        </w:tc>
        <w:tc>
          <w:tcPr>
            <w:tcW w:w="1276" w:type="dxa"/>
            <w:shd w:val="clear" w:color="auto" w:fill="auto"/>
            <w:vAlign w:val="bottom"/>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1,556,518</w:t>
            </w:r>
          </w:p>
        </w:tc>
        <w:tc>
          <w:tcPr>
            <w:tcW w:w="1418"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1,556,518</w:t>
            </w:r>
          </w:p>
        </w:tc>
      </w:tr>
      <w:tr w:rsidR="00BD6F56" w:rsidRPr="00101051" w:rsidTr="000942DC">
        <w:trPr>
          <w:trHeight w:val="193"/>
        </w:trPr>
        <w:tc>
          <w:tcPr>
            <w:tcW w:w="4219" w:type="dxa"/>
            <w:shd w:val="clear" w:color="auto" w:fill="auto"/>
          </w:tcPr>
          <w:p w:rsidR="00BD6F56" w:rsidRPr="008D01A0" w:rsidRDefault="00BD6F56" w:rsidP="008D01A0">
            <w:pPr>
              <w:pStyle w:val="BlockText"/>
              <w:ind w:left="965" w:right="0" w:firstLine="0"/>
              <w:jc w:val="left"/>
              <w:rPr>
                <w:rFonts w:ascii="Arial" w:hAnsi="Arial" w:cs="Arial"/>
                <w:color w:val="auto"/>
                <w:sz w:val="16"/>
                <w:szCs w:val="16"/>
                <w:lang w:val="en-GB"/>
              </w:rPr>
            </w:pPr>
            <w:r w:rsidRPr="008D01A0">
              <w:rPr>
                <w:rFonts w:ascii="Arial" w:hAnsi="Arial" w:cs="Arial"/>
                <w:color w:val="auto"/>
                <w:sz w:val="16"/>
                <w:szCs w:val="16"/>
                <w:lang w:val="en-GB"/>
              </w:rPr>
              <w:t>Accrued expenses</w:t>
            </w:r>
          </w:p>
        </w:tc>
        <w:tc>
          <w:tcPr>
            <w:tcW w:w="1276"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31,338,249</w:t>
            </w:r>
          </w:p>
        </w:tc>
        <w:tc>
          <w:tcPr>
            <w:tcW w:w="1276" w:type="dxa"/>
            <w:shd w:val="clear" w:color="auto" w:fill="auto"/>
            <w:vAlign w:val="bottom"/>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31,338,249</w:t>
            </w:r>
          </w:p>
        </w:tc>
        <w:tc>
          <w:tcPr>
            <w:tcW w:w="1418" w:type="dxa"/>
            <w:shd w:val="clear" w:color="auto" w:fill="auto"/>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31,338,249</w:t>
            </w:r>
          </w:p>
        </w:tc>
      </w:tr>
      <w:tr w:rsidR="00BD6F56" w:rsidRPr="00101051" w:rsidTr="000942DC">
        <w:trPr>
          <w:trHeight w:val="193"/>
        </w:trPr>
        <w:tc>
          <w:tcPr>
            <w:tcW w:w="4219" w:type="dxa"/>
            <w:shd w:val="clear" w:color="auto" w:fill="auto"/>
          </w:tcPr>
          <w:p w:rsidR="00BD6F56" w:rsidRPr="008D01A0" w:rsidRDefault="00BD6F56" w:rsidP="008D01A0">
            <w:pPr>
              <w:pStyle w:val="BlockText"/>
              <w:ind w:left="965" w:right="0" w:firstLine="0"/>
              <w:jc w:val="left"/>
              <w:rPr>
                <w:rFonts w:ascii="Arial" w:hAnsi="Arial" w:cs="Arial"/>
                <w:color w:val="auto"/>
                <w:sz w:val="16"/>
                <w:szCs w:val="16"/>
                <w:lang w:val="en-GB"/>
              </w:rPr>
            </w:pPr>
            <w:r w:rsidRPr="008D01A0">
              <w:rPr>
                <w:rFonts w:ascii="Arial" w:hAnsi="Arial" w:cs="Arial"/>
                <w:color w:val="auto"/>
                <w:sz w:val="16"/>
                <w:szCs w:val="16"/>
                <w:lang w:val="en-GB"/>
              </w:rPr>
              <w:t>Retention payables</w:t>
            </w:r>
          </w:p>
        </w:tc>
        <w:tc>
          <w:tcPr>
            <w:tcW w:w="1276" w:type="dxa"/>
            <w:shd w:val="clear" w:color="auto" w:fill="auto"/>
          </w:tcPr>
          <w:p w:rsidR="00BD6F56" w:rsidRPr="00AD59A2"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28,953,652</w:t>
            </w:r>
          </w:p>
        </w:tc>
        <w:tc>
          <w:tcPr>
            <w:tcW w:w="1276" w:type="dxa"/>
            <w:shd w:val="clear" w:color="auto" w:fill="auto"/>
            <w:vAlign w:val="bottom"/>
          </w:tcPr>
          <w:p w:rsidR="00BD6F56" w:rsidRPr="00101051" w:rsidRDefault="00BD6F56"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BD6F56" w:rsidRPr="00AD59A2"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28,953,652</w:t>
            </w:r>
          </w:p>
        </w:tc>
        <w:tc>
          <w:tcPr>
            <w:tcW w:w="1418" w:type="dxa"/>
            <w:shd w:val="clear" w:color="auto" w:fill="auto"/>
          </w:tcPr>
          <w:p w:rsidR="00BD6F56" w:rsidRPr="00AD59A2" w:rsidRDefault="00BD6F56" w:rsidP="00BD6F56">
            <w:pPr>
              <w:pStyle w:val="BlockText"/>
              <w:ind w:left="0" w:right="-72" w:firstLine="0"/>
              <w:jc w:val="right"/>
              <w:rPr>
                <w:rFonts w:ascii="Arial" w:hAnsi="Arial" w:cs="Arial"/>
                <w:color w:val="auto"/>
                <w:spacing w:val="-4"/>
                <w:sz w:val="16"/>
                <w:szCs w:val="16"/>
                <w:lang w:val="en-GB"/>
              </w:rPr>
            </w:pPr>
            <w:r w:rsidRPr="00AD59A2">
              <w:rPr>
                <w:rFonts w:ascii="Arial" w:hAnsi="Arial" w:cs="Arial"/>
                <w:color w:val="auto"/>
                <w:spacing w:val="-4"/>
                <w:sz w:val="16"/>
                <w:szCs w:val="16"/>
                <w:lang w:val="en-GB"/>
              </w:rPr>
              <w:t>28,953,652</w:t>
            </w:r>
          </w:p>
        </w:tc>
      </w:tr>
      <w:tr w:rsidR="00A0662A" w:rsidRPr="00101051" w:rsidTr="000942DC">
        <w:trPr>
          <w:trHeight w:val="193"/>
        </w:trPr>
        <w:tc>
          <w:tcPr>
            <w:tcW w:w="4219" w:type="dxa"/>
            <w:shd w:val="clear" w:color="auto" w:fill="auto"/>
          </w:tcPr>
          <w:p w:rsidR="00A0662A" w:rsidRPr="008D01A0" w:rsidRDefault="00A0662A" w:rsidP="008D01A0">
            <w:pPr>
              <w:pStyle w:val="BlockText"/>
              <w:ind w:left="965" w:right="0" w:firstLine="0"/>
              <w:jc w:val="left"/>
              <w:rPr>
                <w:rFonts w:ascii="Arial" w:hAnsi="Arial" w:cs="Arial"/>
                <w:color w:val="auto"/>
                <w:sz w:val="16"/>
                <w:szCs w:val="16"/>
                <w:lang w:val="en-GB"/>
              </w:rPr>
            </w:pPr>
            <w:r w:rsidRPr="008D01A0">
              <w:rPr>
                <w:rFonts w:ascii="Arial" w:hAnsi="Arial" w:cs="Arial"/>
                <w:color w:val="auto"/>
                <w:sz w:val="16"/>
                <w:szCs w:val="16"/>
                <w:lang w:val="en-GB"/>
              </w:rPr>
              <w:t>Long-term borrowings</w:t>
            </w:r>
          </w:p>
        </w:tc>
        <w:tc>
          <w:tcPr>
            <w:tcW w:w="1276" w:type="dxa"/>
            <w:shd w:val="clear" w:color="auto" w:fill="auto"/>
          </w:tcPr>
          <w:p w:rsidR="00A0662A" w:rsidRPr="00AD59A2" w:rsidRDefault="00A0662A"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9,588,000</w:t>
            </w:r>
          </w:p>
        </w:tc>
        <w:tc>
          <w:tcPr>
            <w:tcW w:w="1276" w:type="dxa"/>
            <w:shd w:val="clear" w:color="auto" w:fill="auto"/>
            <w:vAlign w:val="bottom"/>
          </w:tcPr>
          <w:p w:rsidR="00A0662A" w:rsidRDefault="001470A6"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7,137,000</w:t>
            </w:r>
          </w:p>
        </w:tc>
        <w:tc>
          <w:tcPr>
            <w:tcW w:w="1275" w:type="dxa"/>
            <w:shd w:val="clear" w:color="auto" w:fill="auto"/>
          </w:tcPr>
          <w:p w:rsidR="00A0662A" w:rsidRPr="00AD59A2" w:rsidRDefault="006F3895"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16,725,000</w:t>
            </w:r>
          </w:p>
        </w:tc>
        <w:tc>
          <w:tcPr>
            <w:tcW w:w="1418" w:type="dxa"/>
            <w:shd w:val="clear" w:color="auto" w:fill="auto"/>
          </w:tcPr>
          <w:p w:rsidR="00A0662A" w:rsidRPr="00AD59A2" w:rsidRDefault="006F3895"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16,725,000</w:t>
            </w:r>
          </w:p>
        </w:tc>
      </w:tr>
      <w:tr w:rsidR="00BD6F56" w:rsidRPr="00101051" w:rsidTr="000942DC">
        <w:trPr>
          <w:trHeight w:val="193"/>
        </w:trPr>
        <w:tc>
          <w:tcPr>
            <w:tcW w:w="4219" w:type="dxa"/>
            <w:shd w:val="clear" w:color="auto" w:fill="auto"/>
          </w:tcPr>
          <w:p w:rsidR="00BD6F56" w:rsidRPr="008D01A0" w:rsidRDefault="00BD6F56" w:rsidP="008D01A0">
            <w:pPr>
              <w:pStyle w:val="BlockText"/>
              <w:ind w:left="965" w:right="0" w:firstLine="0"/>
              <w:jc w:val="left"/>
              <w:rPr>
                <w:rFonts w:ascii="Arial" w:hAnsi="Arial" w:cs="Arial"/>
                <w:color w:val="auto"/>
                <w:sz w:val="16"/>
                <w:szCs w:val="16"/>
                <w:lang w:val="en-GB"/>
              </w:rPr>
            </w:pPr>
            <w:r w:rsidRPr="008D01A0">
              <w:rPr>
                <w:rFonts w:ascii="Arial" w:hAnsi="Arial" w:cs="Arial"/>
                <w:color w:val="auto"/>
                <w:sz w:val="16"/>
                <w:szCs w:val="16"/>
                <w:lang w:val="en-GB"/>
              </w:rPr>
              <w:t>Finance lease liabilities</w:t>
            </w:r>
          </w:p>
        </w:tc>
        <w:tc>
          <w:tcPr>
            <w:tcW w:w="1276" w:type="dxa"/>
            <w:tcBorders>
              <w:bottom w:val="single" w:sz="4" w:space="0" w:color="auto"/>
            </w:tcBorders>
            <w:shd w:val="clear" w:color="auto" w:fill="auto"/>
          </w:tcPr>
          <w:p w:rsidR="00BD6F56" w:rsidRPr="00AD59A2" w:rsidRDefault="00A729C8"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359,593</w:t>
            </w:r>
          </w:p>
        </w:tc>
        <w:tc>
          <w:tcPr>
            <w:tcW w:w="1276" w:type="dxa"/>
            <w:tcBorders>
              <w:bottom w:val="single" w:sz="4" w:space="0" w:color="auto"/>
            </w:tcBorders>
            <w:shd w:val="clear" w:color="auto" w:fill="auto"/>
            <w:vAlign w:val="bottom"/>
          </w:tcPr>
          <w:p w:rsidR="00BD6F56" w:rsidRDefault="00A729C8"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998,130</w:t>
            </w:r>
          </w:p>
        </w:tc>
        <w:tc>
          <w:tcPr>
            <w:tcW w:w="1275" w:type="dxa"/>
            <w:tcBorders>
              <w:bottom w:val="single" w:sz="4" w:space="0" w:color="auto"/>
            </w:tcBorders>
            <w:shd w:val="clear" w:color="auto" w:fill="auto"/>
          </w:tcPr>
          <w:p w:rsidR="00BD6F56" w:rsidRPr="00AD59A2" w:rsidRDefault="00A729C8"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1,357,723</w:t>
            </w:r>
          </w:p>
        </w:tc>
        <w:tc>
          <w:tcPr>
            <w:tcW w:w="1418" w:type="dxa"/>
            <w:tcBorders>
              <w:bottom w:val="single" w:sz="4" w:space="0" w:color="auto"/>
            </w:tcBorders>
            <w:shd w:val="clear" w:color="auto" w:fill="auto"/>
          </w:tcPr>
          <w:p w:rsidR="00BD6F56" w:rsidRPr="00AD59A2" w:rsidRDefault="00BD6F56"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1,213,846</w:t>
            </w:r>
          </w:p>
        </w:tc>
      </w:tr>
      <w:tr w:rsidR="008D01A0" w:rsidRPr="00101051" w:rsidTr="000942DC">
        <w:trPr>
          <w:trHeight w:val="184"/>
        </w:trPr>
        <w:tc>
          <w:tcPr>
            <w:tcW w:w="4219" w:type="dxa"/>
            <w:shd w:val="clear" w:color="auto" w:fill="auto"/>
          </w:tcPr>
          <w:p w:rsidR="008D01A0" w:rsidRPr="008D01A0" w:rsidRDefault="008D01A0" w:rsidP="00794DA0">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auto"/>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r>
      <w:tr w:rsidR="00BD6F56" w:rsidRPr="00101051" w:rsidTr="000942DC">
        <w:trPr>
          <w:trHeight w:val="193"/>
        </w:trPr>
        <w:tc>
          <w:tcPr>
            <w:tcW w:w="4219" w:type="dxa"/>
            <w:shd w:val="clear" w:color="auto" w:fill="auto"/>
          </w:tcPr>
          <w:p w:rsidR="00BD6F56" w:rsidRPr="008D01A0" w:rsidRDefault="00BD6F56" w:rsidP="008D01A0">
            <w:pPr>
              <w:pStyle w:val="BlockText"/>
              <w:ind w:left="965" w:right="0" w:firstLine="0"/>
              <w:jc w:val="left"/>
              <w:rPr>
                <w:rFonts w:ascii="Arial" w:hAnsi="Arial" w:cs="Arial"/>
                <w:color w:val="auto"/>
                <w:sz w:val="16"/>
                <w:szCs w:val="16"/>
                <w:lang w:val="en-GB"/>
              </w:rPr>
            </w:pPr>
          </w:p>
        </w:tc>
        <w:tc>
          <w:tcPr>
            <w:tcW w:w="1276" w:type="dxa"/>
            <w:tcBorders>
              <w:bottom w:val="single" w:sz="4" w:space="0" w:color="auto"/>
            </w:tcBorders>
            <w:shd w:val="clear" w:color="auto" w:fill="auto"/>
          </w:tcPr>
          <w:p w:rsidR="00BD6F56" w:rsidRPr="00AD59A2" w:rsidRDefault="00A729C8"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248,511,832</w:t>
            </w:r>
          </w:p>
        </w:tc>
        <w:tc>
          <w:tcPr>
            <w:tcW w:w="1276" w:type="dxa"/>
            <w:tcBorders>
              <w:bottom w:val="single" w:sz="4" w:space="0" w:color="auto"/>
            </w:tcBorders>
            <w:shd w:val="clear" w:color="auto" w:fill="auto"/>
            <w:vAlign w:val="bottom"/>
          </w:tcPr>
          <w:p w:rsidR="00BD6F56" w:rsidRPr="00B34975" w:rsidRDefault="00A729C8"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8,135,130</w:t>
            </w:r>
          </w:p>
        </w:tc>
        <w:tc>
          <w:tcPr>
            <w:tcW w:w="1275" w:type="dxa"/>
            <w:tcBorders>
              <w:bottom w:val="single" w:sz="4" w:space="0" w:color="auto"/>
            </w:tcBorders>
            <w:shd w:val="clear" w:color="auto" w:fill="auto"/>
          </w:tcPr>
          <w:p w:rsidR="00BD6F56" w:rsidRPr="00AD59A2" w:rsidRDefault="00A729C8"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256,646,962</w:t>
            </w:r>
          </w:p>
        </w:tc>
        <w:tc>
          <w:tcPr>
            <w:tcW w:w="1418" w:type="dxa"/>
            <w:tcBorders>
              <w:bottom w:val="single" w:sz="4" w:space="0" w:color="auto"/>
            </w:tcBorders>
            <w:shd w:val="clear" w:color="auto" w:fill="auto"/>
          </w:tcPr>
          <w:p w:rsidR="00BD6F56" w:rsidRPr="00AD59A2" w:rsidRDefault="006F3895" w:rsidP="00BD6F56">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249,366,085</w:t>
            </w:r>
          </w:p>
        </w:tc>
      </w:tr>
    </w:tbl>
    <w:p w:rsidR="00E51298" w:rsidRDefault="00E51298" w:rsidP="003F1CFF">
      <w:pPr>
        <w:pStyle w:val="BlockText"/>
        <w:ind w:left="1080" w:right="0" w:firstLine="0"/>
        <w:rPr>
          <w:rFonts w:ascii="Arial" w:hAnsi="Arial" w:cs="Arial"/>
          <w:sz w:val="18"/>
          <w:szCs w:val="18"/>
          <w:lang w:val="en-GB"/>
        </w:rPr>
      </w:pPr>
    </w:p>
    <w:tbl>
      <w:tblPr>
        <w:tblW w:w="9464" w:type="dxa"/>
        <w:tblLayout w:type="fixed"/>
        <w:tblLook w:val="04A0" w:firstRow="1" w:lastRow="0" w:firstColumn="1" w:lastColumn="0" w:noHBand="0" w:noVBand="1"/>
      </w:tblPr>
      <w:tblGrid>
        <w:gridCol w:w="4219"/>
        <w:gridCol w:w="1276"/>
        <w:gridCol w:w="1276"/>
        <w:gridCol w:w="1275"/>
        <w:gridCol w:w="1418"/>
      </w:tblGrid>
      <w:tr w:rsidR="00AD1565" w:rsidRPr="00101051" w:rsidTr="000942DC">
        <w:trPr>
          <w:trHeight w:val="159"/>
        </w:trPr>
        <w:tc>
          <w:tcPr>
            <w:tcW w:w="4219" w:type="dxa"/>
            <w:shd w:val="clear" w:color="auto" w:fill="auto"/>
          </w:tcPr>
          <w:p w:rsidR="00AD1565" w:rsidRPr="00101051" w:rsidRDefault="00AD1565" w:rsidP="004565E3">
            <w:pPr>
              <w:pStyle w:val="BlockText"/>
              <w:ind w:left="970" w:right="0" w:firstLine="0"/>
              <w:jc w:val="left"/>
              <w:rPr>
                <w:rFonts w:ascii="Arial" w:hAnsi="Arial" w:cs="Arial"/>
                <w:b/>
                <w:bCs/>
                <w:color w:val="auto"/>
                <w:spacing w:val="-4"/>
                <w:sz w:val="16"/>
                <w:szCs w:val="16"/>
                <w:lang w:val="en-GB"/>
              </w:rPr>
            </w:pPr>
            <w:r>
              <w:rPr>
                <w:rFonts w:ascii="Arial" w:hAnsi="Arial" w:cs="Arial"/>
                <w:sz w:val="18"/>
                <w:szCs w:val="18"/>
                <w:lang w:val="en-GB"/>
              </w:rPr>
              <w:br w:type="page"/>
            </w:r>
          </w:p>
        </w:tc>
        <w:tc>
          <w:tcPr>
            <w:tcW w:w="5245" w:type="dxa"/>
            <w:gridSpan w:val="4"/>
            <w:tcBorders>
              <w:top w:val="single" w:sz="4" w:space="0" w:color="auto"/>
              <w:bottom w:val="single" w:sz="4" w:space="0" w:color="auto"/>
            </w:tcBorders>
            <w:shd w:val="clear" w:color="auto" w:fill="auto"/>
          </w:tcPr>
          <w:p w:rsidR="00AD1565" w:rsidRPr="00101051" w:rsidRDefault="00AD1565" w:rsidP="004565E3">
            <w:pPr>
              <w:pStyle w:val="BlockText"/>
              <w:ind w:left="0" w:right="-72" w:firstLine="0"/>
              <w:jc w:val="center"/>
              <w:rPr>
                <w:rFonts w:ascii="Arial" w:hAnsi="Arial" w:cs="Arial"/>
                <w:b/>
                <w:bCs/>
                <w:color w:val="auto"/>
                <w:spacing w:val="-4"/>
                <w:sz w:val="16"/>
                <w:szCs w:val="16"/>
                <w:lang w:val="en-GB"/>
              </w:rPr>
            </w:pPr>
            <w:r w:rsidRPr="00D2292D">
              <w:rPr>
                <w:rFonts w:ascii="Arial" w:hAnsi="Arial" w:cs="Arial"/>
                <w:b/>
                <w:bCs/>
                <w:color w:val="auto"/>
                <w:sz w:val="16"/>
                <w:szCs w:val="16"/>
                <w:lang w:val="en-GB"/>
              </w:rPr>
              <w:t>Separate financial statements</w:t>
            </w:r>
          </w:p>
        </w:tc>
      </w:tr>
      <w:tr w:rsidR="00541F18" w:rsidRPr="00101051" w:rsidTr="000942DC">
        <w:trPr>
          <w:trHeight w:val="417"/>
        </w:trPr>
        <w:tc>
          <w:tcPr>
            <w:tcW w:w="4219" w:type="dxa"/>
            <w:shd w:val="clear" w:color="auto" w:fill="auto"/>
          </w:tcPr>
          <w:p w:rsidR="00541F18" w:rsidRPr="00101051" w:rsidRDefault="00541F18" w:rsidP="009520F2">
            <w:pPr>
              <w:pStyle w:val="BlockText"/>
              <w:ind w:left="970" w:right="0" w:firstLine="0"/>
              <w:jc w:val="left"/>
              <w:rPr>
                <w:rFonts w:ascii="Arial" w:hAnsi="Arial" w:cs="Arial"/>
                <w:b/>
                <w:bCs/>
                <w:color w:val="auto"/>
                <w:spacing w:val="-4"/>
                <w:sz w:val="16"/>
                <w:szCs w:val="16"/>
                <w:lang w:val="en-GB"/>
              </w:rPr>
            </w:pPr>
          </w:p>
        </w:tc>
        <w:tc>
          <w:tcPr>
            <w:tcW w:w="1276" w:type="dxa"/>
            <w:tcBorders>
              <w:top w:val="single" w:sz="4" w:space="0" w:color="auto"/>
              <w:bottom w:val="single" w:sz="4" w:space="0" w:color="auto"/>
            </w:tcBorders>
            <w:shd w:val="clear" w:color="auto" w:fill="auto"/>
            <w:vAlign w:val="bottom"/>
          </w:tcPr>
          <w:p w:rsidR="00541F18" w:rsidRDefault="00541F18" w:rsidP="009520F2">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Within</w:t>
            </w:r>
          </w:p>
          <w:p w:rsidR="00541F18" w:rsidRDefault="00541F18" w:rsidP="009520F2">
            <w:pPr>
              <w:pStyle w:val="BlockText"/>
              <w:ind w:left="0" w:right="-72" w:firstLine="0"/>
              <w:jc w:val="right"/>
              <w:rPr>
                <w:rFonts w:ascii="Arial" w:hAnsi="Arial" w:cs="Arial"/>
                <w:b/>
                <w:bCs/>
                <w:color w:val="auto"/>
                <w:spacing w:val="-4"/>
                <w:sz w:val="16"/>
                <w:szCs w:val="16"/>
                <w:lang w:val="en-GB"/>
              </w:rPr>
            </w:pPr>
            <w:r w:rsidRPr="00795999">
              <w:rPr>
                <w:rFonts w:ascii="Arial" w:hAnsi="Arial" w:cs="Arial"/>
                <w:b/>
                <w:bCs/>
                <w:color w:val="auto"/>
                <w:spacing w:val="-4"/>
                <w:sz w:val="16"/>
                <w:szCs w:val="16"/>
                <w:lang w:val="en-GB"/>
              </w:rPr>
              <w:t>1 yea</w:t>
            </w:r>
            <w:r>
              <w:rPr>
                <w:rFonts w:ascii="Arial" w:hAnsi="Arial" w:cs="Arial"/>
                <w:b/>
                <w:bCs/>
                <w:color w:val="auto"/>
                <w:spacing w:val="-4"/>
                <w:sz w:val="16"/>
                <w:szCs w:val="16"/>
                <w:lang w:val="en-GB"/>
              </w:rPr>
              <w:t>r</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shd w:val="clear" w:color="auto" w:fill="auto"/>
            <w:vAlign w:val="bottom"/>
          </w:tcPr>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1 - 5 years</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275" w:type="dxa"/>
            <w:tcBorders>
              <w:top w:val="single" w:sz="4" w:space="0" w:color="auto"/>
              <w:bottom w:val="single" w:sz="4" w:space="0" w:color="auto"/>
            </w:tcBorders>
            <w:shd w:val="clear" w:color="auto" w:fill="auto"/>
            <w:vAlign w:val="bottom"/>
          </w:tcPr>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Tot</w:t>
            </w:r>
            <w:r>
              <w:rPr>
                <w:rFonts w:ascii="Arial" w:hAnsi="Arial" w:cs="Arial"/>
                <w:b/>
                <w:bCs/>
                <w:color w:val="auto"/>
                <w:spacing w:val="-4"/>
                <w:sz w:val="16"/>
                <w:szCs w:val="16"/>
                <w:lang w:val="en-GB"/>
              </w:rPr>
              <w:t>al</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sidRPr="00101051">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shd w:val="clear" w:color="auto" w:fill="auto"/>
            <w:vAlign w:val="bottom"/>
          </w:tcPr>
          <w:p w:rsidR="00541F18" w:rsidRDefault="00541F18" w:rsidP="009520F2">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Carrying value (assets)/liabilities</w:t>
            </w:r>
          </w:p>
          <w:p w:rsidR="00541F18" w:rsidRPr="00101051" w:rsidRDefault="00541F18" w:rsidP="009520F2">
            <w:pPr>
              <w:pStyle w:val="BlockText"/>
              <w:ind w:left="0" w:right="-72" w:firstLine="0"/>
              <w:jc w:val="right"/>
              <w:rPr>
                <w:rFonts w:ascii="Arial" w:hAnsi="Arial" w:cs="Arial"/>
                <w:b/>
                <w:bCs/>
                <w:color w:val="auto"/>
                <w:spacing w:val="-4"/>
                <w:sz w:val="16"/>
                <w:szCs w:val="16"/>
                <w:lang w:val="en-GB"/>
              </w:rPr>
            </w:pPr>
            <w:r>
              <w:rPr>
                <w:rFonts w:ascii="Arial" w:hAnsi="Arial" w:cs="Arial"/>
                <w:b/>
                <w:bCs/>
                <w:color w:val="auto"/>
                <w:spacing w:val="-4"/>
                <w:sz w:val="16"/>
                <w:szCs w:val="16"/>
                <w:lang w:val="en-GB"/>
              </w:rPr>
              <w:t>Baht</w:t>
            </w:r>
            <w:r w:rsidRPr="00101051">
              <w:rPr>
                <w:rFonts w:ascii="Arial" w:hAnsi="Arial" w:cs="Arial"/>
                <w:b/>
                <w:bCs/>
                <w:color w:val="auto"/>
                <w:spacing w:val="-4"/>
                <w:sz w:val="16"/>
                <w:szCs w:val="16"/>
                <w:lang w:val="en-GB"/>
              </w:rPr>
              <w:t xml:space="preserve"> </w:t>
            </w:r>
          </w:p>
        </w:tc>
      </w:tr>
      <w:tr w:rsidR="00AD1565" w:rsidRPr="00101051" w:rsidTr="000942DC">
        <w:trPr>
          <w:trHeight w:val="193"/>
        </w:trPr>
        <w:tc>
          <w:tcPr>
            <w:tcW w:w="4219" w:type="dxa"/>
            <w:shd w:val="clear" w:color="auto" w:fill="auto"/>
          </w:tcPr>
          <w:p w:rsidR="00AD1565" w:rsidRPr="008D01A0" w:rsidRDefault="00AD1565" w:rsidP="00B83CD5">
            <w:pPr>
              <w:pStyle w:val="BlockText"/>
              <w:ind w:left="970" w:right="0" w:firstLine="0"/>
              <w:jc w:val="left"/>
              <w:rPr>
                <w:rFonts w:ascii="Arial" w:hAnsi="Arial" w:cs="Arial"/>
                <w:b/>
                <w:bCs/>
                <w:color w:val="auto"/>
                <w:sz w:val="16"/>
                <w:szCs w:val="16"/>
                <w:lang w:val="en-GB"/>
              </w:rPr>
            </w:pPr>
            <w:r w:rsidRPr="008D01A0">
              <w:rPr>
                <w:rFonts w:ascii="Arial" w:hAnsi="Arial" w:cs="Arial"/>
                <w:b/>
                <w:bCs/>
                <w:color w:val="auto"/>
                <w:sz w:val="16"/>
                <w:szCs w:val="16"/>
                <w:lang w:val="en-GB"/>
              </w:rPr>
              <w:t>As at 31 December 2019</w:t>
            </w:r>
          </w:p>
        </w:tc>
        <w:tc>
          <w:tcPr>
            <w:tcW w:w="1276" w:type="dxa"/>
            <w:tcBorders>
              <w:top w:val="single" w:sz="4" w:space="0" w:color="auto"/>
            </w:tcBorders>
            <w:shd w:val="clear" w:color="auto" w:fill="auto"/>
          </w:tcPr>
          <w:p w:rsidR="00AD1565" w:rsidRPr="00101051" w:rsidRDefault="00AD1565" w:rsidP="00B83CD5">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rsidR="00AD1565" w:rsidRPr="00101051" w:rsidRDefault="00AD1565" w:rsidP="00B83CD5">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rsidR="00AD1565" w:rsidRPr="00101051" w:rsidRDefault="00AD1565" w:rsidP="00B83CD5">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rsidR="00AD1565" w:rsidRPr="00101051" w:rsidRDefault="00AD1565" w:rsidP="00B83CD5">
            <w:pPr>
              <w:pStyle w:val="BlockText"/>
              <w:ind w:left="0" w:right="-72" w:firstLine="0"/>
              <w:jc w:val="right"/>
              <w:rPr>
                <w:rFonts w:ascii="Arial" w:hAnsi="Arial" w:cs="Arial"/>
                <w:b/>
                <w:bCs/>
                <w:color w:val="auto"/>
                <w:spacing w:val="-4"/>
                <w:sz w:val="16"/>
                <w:szCs w:val="16"/>
                <w:lang w:val="en-GB"/>
              </w:rPr>
            </w:pPr>
          </w:p>
        </w:tc>
      </w:tr>
      <w:tr w:rsidR="00AD1565" w:rsidRPr="00101051" w:rsidTr="000942DC">
        <w:trPr>
          <w:trHeight w:val="193"/>
        </w:trPr>
        <w:tc>
          <w:tcPr>
            <w:tcW w:w="4219" w:type="dxa"/>
            <w:shd w:val="clear" w:color="auto" w:fill="auto"/>
          </w:tcPr>
          <w:p w:rsidR="00AD1565" w:rsidRPr="008D01A0" w:rsidRDefault="00AC0040" w:rsidP="00B83CD5">
            <w:pPr>
              <w:pStyle w:val="BlockText"/>
              <w:ind w:left="970" w:right="0" w:firstLine="0"/>
              <w:jc w:val="left"/>
              <w:rPr>
                <w:rFonts w:ascii="Arial" w:hAnsi="Arial" w:cs="Arial"/>
                <w:color w:val="auto"/>
                <w:sz w:val="16"/>
                <w:szCs w:val="16"/>
                <w:lang w:val="en-GB"/>
              </w:rPr>
            </w:pPr>
            <w:r>
              <w:rPr>
                <w:rFonts w:ascii="Arial" w:hAnsi="Arial" w:cs="Arial"/>
                <w:color w:val="auto"/>
                <w:sz w:val="16"/>
                <w:szCs w:val="16"/>
                <w:lang w:val="en-GB"/>
              </w:rPr>
              <w:t>S</w:t>
            </w:r>
            <w:r w:rsidRPr="008D01A0">
              <w:rPr>
                <w:rFonts w:ascii="Arial" w:hAnsi="Arial" w:cs="Arial"/>
                <w:color w:val="auto"/>
                <w:sz w:val="16"/>
                <w:szCs w:val="16"/>
                <w:lang w:val="en-GB"/>
              </w:rPr>
              <w:t>hort-term</w:t>
            </w:r>
            <w:r>
              <w:rPr>
                <w:rFonts w:ascii="Arial" w:hAnsi="Arial" w:cs="Arial"/>
                <w:color w:val="auto"/>
                <w:sz w:val="16"/>
                <w:szCs w:val="16"/>
                <w:lang w:val="en-GB"/>
              </w:rPr>
              <w:t xml:space="preserve"> </w:t>
            </w:r>
            <w:r w:rsidRPr="008D01A0">
              <w:rPr>
                <w:rFonts w:ascii="Arial" w:hAnsi="Arial" w:cs="Arial"/>
                <w:color w:val="auto"/>
                <w:sz w:val="16"/>
                <w:szCs w:val="16"/>
                <w:lang w:val="en-GB"/>
              </w:rPr>
              <w:t>borrowings</w:t>
            </w:r>
          </w:p>
        </w:tc>
        <w:tc>
          <w:tcPr>
            <w:tcW w:w="1276" w:type="dxa"/>
            <w:shd w:val="clear" w:color="auto" w:fill="auto"/>
          </w:tcPr>
          <w:p w:rsidR="00AD1565" w:rsidRPr="00101051" w:rsidRDefault="00AD1565" w:rsidP="00B83CD5">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rsidR="00AD1565" w:rsidRPr="00101051" w:rsidRDefault="00AD1565" w:rsidP="00B83CD5">
            <w:pPr>
              <w:pStyle w:val="BlockText"/>
              <w:ind w:left="0" w:right="-72" w:firstLine="0"/>
              <w:jc w:val="right"/>
              <w:rPr>
                <w:rFonts w:ascii="Arial" w:hAnsi="Arial" w:cs="Arial"/>
                <w:color w:val="auto"/>
                <w:spacing w:val="-4"/>
                <w:sz w:val="16"/>
                <w:szCs w:val="16"/>
                <w:lang w:val="en-GB"/>
              </w:rPr>
            </w:pPr>
          </w:p>
        </w:tc>
        <w:tc>
          <w:tcPr>
            <w:tcW w:w="1275" w:type="dxa"/>
            <w:shd w:val="clear" w:color="auto" w:fill="auto"/>
            <w:vAlign w:val="bottom"/>
          </w:tcPr>
          <w:p w:rsidR="00AD1565" w:rsidRPr="00101051" w:rsidRDefault="00AD1565" w:rsidP="00B83CD5">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rsidR="00AD1565" w:rsidRPr="00101051" w:rsidRDefault="00AD1565" w:rsidP="00B83CD5">
            <w:pPr>
              <w:pStyle w:val="BlockText"/>
              <w:ind w:left="0" w:right="-72" w:firstLine="0"/>
              <w:jc w:val="right"/>
              <w:rPr>
                <w:rFonts w:ascii="Arial" w:hAnsi="Arial" w:cs="Arial"/>
                <w:color w:val="auto"/>
                <w:spacing w:val="-4"/>
                <w:sz w:val="16"/>
                <w:szCs w:val="16"/>
                <w:lang w:val="en-GB"/>
              </w:rPr>
            </w:pPr>
          </w:p>
        </w:tc>
      </w:tr>
      <w:tr w:rsidR="00E415A7" w:rsidRPr="00101051" w:rsidTr="000942DC">
        <w:trPr>
          <w:trHeight w:val="99"/>
        </w:trPr>
        <w:tc>
          <w:tcPr>
            <w:tcW w:w="4219" w:type="dxa"/>
            <w:shd w:val="clear" w:color="auto" w:fill="auto"/>
          </w:tcPr>
          <w:p w:rsidR="00E415A7" w:rsidRPr="008D01A0" w:rsidRDefault="00E415A7" w:rsidP="008D01A0">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 xml:space="preserve">   from financial institutions</w:t>
            </w:r>
          </w:p>
        </w:tc>
        <w:tc>
          <w:tcPr>
            <w:tcW w:w="1276"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2,500,000</w:t>
            </w:r>
          </w:p>
        </w:tc>
        <w:tc>
          <w:tcPr>
            <w:tcW w:w="1276" w:type="dxa"/>
            <w:shd w:val="clear" w:color="auto" w:fill="auto"/>
            <w:vAlign w:val="bottom"/>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2,500,000</w:t>
            </w:r>
          </w:p>
        </w:tc>
        <w:tc>
          <w:tcPr>
            <w:tcW w:w="1418"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2,500,000</w:t>
            </w:r>
          </w:p>
        </w:tc>
      </w:tr>
      <w:tr w:rsidR="00E415A7" w:rsidRPr="00101051" w:rsidTr="000942DC">
        <w:trPr>
          <w:trHeight w:val="193"/>
        </w:trPr>
        <w:tc>
          <w:tcPr>
            <w:tcW w:w="4219" w:type="dxa"/>
            <w:shd w:val="clear" w:color="auto" w:fill="auto"/>
          </w:tcPr>
          <w:p w:rsidR="00E415A7" w:rsidRPr="008D01A0" w:rsidRDefault="00E415A7" w:rsidP="00E415A7">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 xml:space="preserve">Trade and other payables </w:t>
            </w:r>
            <w:r w:rsidR="007C4849" w:rsidRPr="008D01A0">
              <w:rPr>
                <w:rFonts w:ascii="Arial" w:hAnsi="Arial" w:cs="Arial"/>
                <w:color w:val="auto"/>
                <w:sz w:val="16"/>
                <w:szCs w:val="16"/>
                <w:lang w:val="en-GB"/>
              </w:rPr>
              <w:t>-</w:t>
            </w:r>
            <w:r w:rsidRPr="008D01A0">
              <w:rPr>
                <w:rFonts w:ascii="Arial" w:hAnsi="Arial" w:cs="Arial"/>
                <w:color w:val="auto"/>
                <w:sz w:val="16"/>
                <w:szCs w:val="16"/>
                <w:lang w:val="en-GB"/>
              </w:rPr>
              <w:t xml:space="preserve"> third parties </w:t>
            </w:r>
          </w:p>
        </w:tc>
        <w:tc>
          <w:tcPr>
            <w:tcW w:w="1276"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163,458,442</w:t>
            </w:r>
          </w:p>
        </w:tc>
        <w:tc>
          <w:tcPr>
            <w:tcW w:w="1276" w:type="dxa"/>
            <w:shd w:val="clear" w:color="auto" w:fill="auto"/>
            <w:vAlign w:val="bottom"/>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163,458,442</w:t>
            </w:r>
          </w:p>
        </w:tc>
        <w:tc>
          <w:tcPr>
            <w:tcW w:w="1418"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163,458,442</w:t>
            </w:r>
          </w:p>
        </w:tc>
      </w:tr>
      <w:tr w:rsidR="00E415A7" w:rsidRPr="00101051" w:rsidTr="000942DC">
        <w:trPr>
          <w:trHeight w:val="206"/>
        </w:trPr>
        <w:tc>
          <w:tcPr>
            <w:tcW w:w="4219" w:type="dxa"/>
            <w:shd w:val="clear" w:color="auto" w:fill="auto"/>
          </w:tcPr>
          <w:p w:rsidR="00E415A7" w:rsidRPr="008D01A0" w:rsidRDefault="00E415A7" w:rsidP="00E415A7">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Other payables</w:t>
            </w:r>
            <w:r w:rsidR="009B6B78" w:rsidRPr="008D01A0">
              <w:rPr>
                <w:rFonts w:ascii="Arial" w:hAnsi="Arial" w:cs="Arial"/>
                <w:color w:val="auto"/>
                <w:sz w:val="16"/>
                <w:szCs w:val="16"/>
                <w:lang w:val="en-GB"/>
              </w:rPr>
              <w:t xml:space="preserve"> </w:t>
            </w:r>
            <w:r w:rsidR="007C4849" w:rsidRPr="008D01A0">
              <w:rPr>
                <w:rFonts w:ascii="Arial" w:hAnsi="Arial" w:cs="Arial"/>
                <w:color w:val="auto"/>
                <w:sz w:val="16"/>
                <w:szCs w:val="16"/>
                <w:lang w:val="en-GB"/>
              </w:rPr>
              <w:t>-</w:t>
            </w:r>
            <w:r w:rsidR="009B6B78" w:rsidRPr="008D01A0">
              <w:rPr>
                <w:rFonts w:ascii="Arial" w:hAnsi="Arial" w:cs="Arial"/>
                <w:color w:val="auto"/>
                <w:sz w:val="16"/>
                <w:szCs w:val="16"/>
                <w:lang w:val="en-GB"/>
              </w:rPr>
              <w:t xml:space="preserve"> third parties</w:t>
            </w:r>
          </w:p>
        </w:tc>
        <w:tc>
          <w:tcPr>
            <w:tcW w:w="1276"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824,550</w:t>
            </w:r>
          </w:p>
        </w:tc>
        <w:tc>
          <w:tcPr>
            <w:tcW w:w="1276" w:type="dxa"/>
            <w:shd w:val="clear" w:color="auto" w:fill="auto"/>
            <w:vAlign w:val="bottom"/>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824,550</w:t>
            </w:r>
          </w:p>
        </w:tc>
        <w:tc>
          <w:tcPr>
            <w:tcW w:w="1418"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824,550</w:t>
            </w:r>
          </w:p>
        </w:tc>
      </w:tr>
      <w:tr w:rsidR="00E415A7" w:rsidRPr="00101051" w:rsidTr="000942DC">
        <w:trPr>
          <w:trHeight w:val="193"/>
        </w:trPr>
        <w:tc>
          <w:tcPr>
            <w:tcW w:w="4219" w:type="dxa"/>
            <w:shd w:val="clear" w:color="auto" w:fill="auto"/>
          </w:tcPr>
          <w:p w:rsidR="00E415A7" w:rsidRPr="008D01A0" w:rsidRDefault="00E415A7" w:rsidP="00E415A7">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Accrued expenses</w:t>
            </w:r>
          </w:p>
        </w:tc>
        <w:tc>
          <w:tcPr>
            <w:tcW w:w="1276"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13,371,157</w:t>
            </w:r>
          </w:p>
        </w:tc>
        <w:tc>
          <w:tcPr>
            <w:tcW w:w="1276" w:type="dxa"/>
            <w:shd w:val="clear" w:color="auto" w:fill="auto"/>
            <w:vAlign w:val="bottom"/>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13,371,157</w:t>
            </w:r>
          </w:p>
        </w:tc>
        <w:tc>
          <w:tcPr>
            <w:tcW w:w="1418" w:type="dxa"/>
            <w:shd w:val="clear" w:color="auto" w:fill="auto"/>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13,371,157</w:t>
            </w:r>
          </w:p>
        </w:tc>
      </w:tr>
      <w:tr w:rsidR="00E415A7" w:rsidRPr="00101051" w:rsidTr="000942DC">
        <w:trPr>
          <w:trHeight w:val="193"/>
        </w:trPr>
        <w:tc>
          <w:tcPr>
            <w:tcW w:w="4219" w:type="dxa"/>
            <w:shd w:val="clear" w:color="auto" w:fill="auto"/>
          </w:tcPr>
          <w:p w:rsidR="00E415A7" w:rsidRPr="008D01A0" w:rsidRDefault="00E415A7" w:rsidP="00E415A7">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Retention payables</w:t>
            </w:r>
          </w:p>
        </w:tc>
        <w:tc>
          <w:tcPr>
            <w:tcW w:w="1276" w:type="dxa"/>
            <w:shd w:val="clear" w:color="auto" w:fill="auto"/>
          </w:tcPr>
          <w:p w:rsidR="00E415A7" w:rsidRPr="00B83CD5"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25,690,092</w:t>
            </w:r>
          </w:p>
        </w:tc>
        <w:tc>
          <w:tcPr>
            <w:tcW w:w="1276" w:type="dxa"/>
            <w:shd w:val="clear" w:color="auto" w:fill="auto"/>
            <w:vAlign w:val="bottom"/>
          </w:tcPr>
          <w:p w:rsidR="00E415A7" w:rsidRPr="00101051" w:rsidRDefault="00E415A7" w:rsidP="00E415A7">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w:t>
            </w:r>
          </w:p>
        </w:tc>
        <w:tc>
          <w:tcPr>
            <w:tcW w:w="1275" w:type="dxa"/>
            <w:shd w:val="clear" w:color="auto" w:fill="auto"/>
          </w:tcPr>
          <w:p w:rsidR="00E415A7" w:rsidRPr="00B83CD5"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25,690,092</w:t>
            </w:r>
          </w:p>
        </w:tc>
        <w:tc>
          <w:tcPr>
            <w:tcW w:w="1418" w:type="dxa"/>
            <w:shd w:val="clear" w:color="auto" w:fill="auto"/>
          </w:tcPr>
          <w:p w:rsidR="00E415A7" w:rsidRPr="00B83CD5" w:rsidRDefault="00E415A7" w:rsidP="00E415A7">
            <w:pPr>
              <w:pStyle w:val="BlockText"/>
              <w:ind w:left="0" w:right="-72" w:firstLine="0"/>
              <w:jc w:val="right"/>
              <w:rPr>
                <w:rFonts w:ascii="Arial" w:hAnsi="Arial" w:cs="Arial"/>
                <w:color w:val="auto"/>
                <w:spacing w:val="-4"/>
                <w:sz w:val="16"/>
                <w:szCs w:val="16"/>
                <w:lang w:val="en-GB"/>
              </w:rPr>
            </w:pPr>
            <w:r w:rsidRPr="00943A3B">
              <w:rPr>
                <w:rFonts w:ascii="Arial" w:hAnsi="Arial" w:cs="Arial"/>
                <w:color w:val="auto"/>
                <w:spacing w:val="-4"/>
                <w:sz w:val="16"/>
                <w:szCs w:val="16"/>
                <w:lang w:val="en-GB"/>
              </w:rPr>
              <w:t>25,690,092</w:t>
            </w:r>
          </w:p>
        </w:tc>
      </w:tr>
      <w:tr w:rsidR="00E06ECF" w:rsidRPr="00101051" w:rsidTr="000942DC">
        <w:trPr>
          <w:trHeight w:val="193"/>
        </w:trPr>
        <w:tc>
          <w:tcPr>
            <w:tcW w:w="4219" w:type="dxa"/>
            <w:shd w:val="clear" w:color="auto" w:fill="auto"/>
          </w:tcPr>
          <w:p w:rsidR="00E06ECF" w:rsidRPr="008D01A0" w:rsidRDefault="00E06ECF" w:rsidP="00E06ECF">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Long-term borrowings</w:t>
            </w:r>
          </w:p>
        </w:tc>
        <w:tc>
          <w:tcPr>
            <w:tcW w:w="1276" w:type="dxa"/>
            <w:shd w:val="clear" w:color="auto" w:fill="auto"/>
          </w:tcPr>
          <w:p w:rsidR="00E06ECF" w:rsidRPr="00AD59A2" w:rsidRDefault="00E06ECF"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9,588,000</w:t>
            </w:r>
          </w:p>
        </w:tc>
        <w:tc>
          <w:tcPr>
            <w:tcW w:w="1276" w:type="dxa"/>
            <w:shd w:val="clear" w:color="auto" w:fill="auto"/>
            <w:vAlign w:val="bottom"/>
          </w:tcPr>
          <w:p w:rsidR="00E06ECF" w:rsidRDefault="00E06ECF"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7,137,000</w:t>
            </w:r>
          </w:p>
        </w:tc>
        <w:tc>
          <w:tcPr>
            <w:tcW w:w="1275" w:type="dxa"/>
            <w:shd w:val="clear" w:color="auto" w:fill="auto"/>
          </w:tcPr>
          <w:p w:rsidR="00E06ECF" w:rsidRPr="00AD59A2" w:rsidRDefault="00E06ECF"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16,725,000</w:t>
            </w:r>
          </w:p>
        </w:tc>
        <w:tc>
          <w:tcPr>
            <w:tcW w:w="1418" w:type="dxa"/>
            <w:shd w:val="clear" w:color="auto" w:fill="auto"/>
          </w:tcPr>
          <w:p w:rsidR="00E06ECF" w:rsidRPr="00AD59A2" w:rsidRDefault="00E06ECF"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16,725,000</w:t>
            </w:r>
          </w:p>
        </w:tc>
      </w:tr>
      <w:tr w:rsidR="00A729C8" w:rsidRPr="00101051" w:rsidTr="000942DC">
        <w:trPr>
          <w:trHeight w:val="206"/>
        </w:trPr>
        <w:tc>
          <w:tcPr>
            <w:tcW w:w="4219" w:type="dxa"/>
            <w:shd w:val="clear" w:color="auto" w:fill="auto"/>
          </w:tcPr>
          <w:p w:rsidR="00A729C8" w:rsidRPr="008D01A0" w:rsidRDefault="00A729C8" w:rsidP="00A729C8">
            <w:pPr>
              <w:pStyle w:val="BlockText"/>
              <w:ind w:left="970" w:right="0" w:firstLine="0"/>
              <w:jc w:val="left"/>
              <w:rPr>
                <w:rFonts w:ascii="Arial" w:hAnsi="Arial" w:cs="Arial"/>
                <w:color w:val="auto"/>
                <w:sz w:val="16"/>
                <w:szCs w:val="16"/>
                <w:lang w:val="en-GB"/>
              </w:rPr>
            </w:pPr>
            <w:r w:rsidRPr="008D01A0">
              <w:rPr>
                <w:rFonts w:ascii="Arial" w:hAnsi="Arial" w:cs="Arial"/>
                <w:color w:val="auto"/>
                <w:sz w:val="16"/>
                <w:szCs w:val="16"/>
                <w:lang w:val="en-GB"/>
              </w:rPr>
              <w:t>Finance lease liabilities</w:t>
            </w:r>
          </w:p>
        </w:tc>
        <w:tc>
          <w:tcPr>
            <w:tcW w:w="1276" w:type="dxa"/>
            <w:tcBorders>
              <w:bottom w:val="single" w:sz="4" w:space="0" w:color="auto"/>
            </w:tcBorders>
            <w:shd w:val="clear" w:color="auto" w:fill="auto"/>
          </w:tcPr>
          <w:p w:rsidR="00A729C8" w:rsidRPr="00AD59A2" w:rsidRDefault="00A729C8" w:rsidP="00A729C8">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359,593</w:t>
            </w:r>
          </w:p>
        </w:tc>
        <w:tc>
          <w:tcPr>
            <w:tcW w:w="1276" w:type="dxa"/>
            <w:tcBorders>
              <w:bottom w:val="single" w:sz="4" w:space="0" w:color="auto"/>
            </w:tcBorders>
            <w:shd w:val="clear" w:color="auto" w:fill="auto"/>
            <w:vAlign w:val="bottom"/>
          </w:tcPr>
          <w:p w:rsidR="00A729C8" w:rsidRDefault="00A729C8" w:rsidP="00A729C8">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998,130</w:t>
            </w:r>
          </w:p>
        </w:tc>
        <w:tc>
          <w:tcPr>
            <w:tcW w:w="1275" w:type="dxa"/>
            <w:tcBorders>
              <w:bottom w:val="single" w:sz="4" w:space="0" w:color="auto"/>
            </w:tcBorders>
            <w:shd w:val="clear" w:color="auto" w:fill="auto"/>
          </w:tcPr>
          <w:p w:rsidR="00A729C8" w:rsidRPr="00AD59A2" w:rsidRDefault="00A729C8" w:rsidP="00A729C8">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1,357,723</w:t>
            </w:r>
          </w:p>
        </w:tc>
        <w:tc>
          <w:tcPr>
            <w:tcW w:w="1418" w:type="dxa"/>
            <w:tcBorders>
              <w:bottom w:val="single" w:sz="4" w:space="0" w:color="auto"/>
            </w:tcBorders>
            <w:shd w:val="clear" w:color="auto" w:fill="auto"/>
          </w:tcPr>
          <w:p w:rsidR="00A729C8" w:rsidRPr="00943A3B" w:rsidRDefault="00A729C8" w:rsidP="00A729C8">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1,213,846</w:t>
            </w:r>
          </w:p>
        </w:tc>
      </w:tr>
      <w:tr w:rsidR="008D01A0" w:rsidRPr="00101051" w:rsidTr="000942DC">
        <w:trPr>
          <w:trHeight w:val="184"/>
        </w:trPr>
        <w:tc>
          <w:tcPr>
            <w:tcW w:w="4219" w:type="dxa"/>
            <w:shd w:val="clear" w:color="auto" w:fill="auto"/>
          </w:tcPr>
          <w:p w:rsidR="008D01A0" w:rsidRPr="008D01A0" w:rsidRDefault="008D01A0" w:rsidP="00794DA0">
            <w:pPr>
              <w:pStyle w:val="BlockText"/>
              <w:ind w:left="970" w:right="0" w:firstLine="0"/>
              <w:jc w:val="left"/>
              <w:rPr>
                <w:rFonts w:ascii="Arial" w:hAnsi="Arial" w:cs="Arial"/>
                <w:b/>
                <w:bCs/>
                <w:color w:val="auto"/>
                <w:sz w:val="16"/>
                <w:szCs w:val="16"/>
                <w:lang w:val="en-GB"/>
              </w:rPr>
            </w:pPr>
          </w:p>
        </w:tc>
        <w:tc>
          <w:tcPr>
            <w:tcW w:w="1276" w:type="dxa"/>
            <w:tcBorders>
              <w:top w:val="single" w:sz="4" w:space="0" w:color="auto"/>
            </w:tcBorders>
            <w:shd w:val="clear" w:color="auto" w:fill="auto"/>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275" w:type="dxa"/>
            <w:tcBorders>
              <w:top w:val="single" w:sz="4" w:space="0" w:color="auto"/>
            </w:tcBorders>
            <w:shd w:val="clear" w:color="auto" w:fill="auto"/>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rsidR="008D01A0" w:rsidRPr="00101051" w:rsidRDefault="008D01A0" w:rsidP="00794DA0">
            <w:pPr>
              <w:pStyle w:val="BlockText"/>
              <w:ind w:left="0" w:right="-72" w:firstLine="0"/>
              <w:jc w:val="right"/>
              <w:rPr>
                <w:rFonts w:ascii="Arial" w:hAnsi="Arial" w:cs="Arial"/>
                <w:b/>
                <w:bCs/>
                <w:color w:val="auto"/>
                <w:spacing w:val="-4"/>
                <w:sz w:val="16"/>
                <w:szCs w:val="16"/>
                <w:lang w:val="en-GB"/>
              </w:rPr>
            </w:pPr>
          </w:p>
        </w:tc>
      </w:tr>
      <w:tr w:rsidR="00E06ECF" w:rsidRPr="00101051" w:rsidTr="000942DC">
        <w:trPr>
          <w:trHeight w:val="193"/>
        </w:trPr>
        <w:tc>
          <w:tcPr>
            <w:tcW w:w="4219" w:type="dxa"/>
            <w:shd w:val="clear" w:color="auto" w:fill="auto"/>
          </w:tcPr>
          <w:p w:rsidR="00E06ECF" w:rsidRPr="00B34975" w:rsidRDefault="00E06ECF" w:rsidP="00E06ECF">
            <w:pPr>
              <w:pStyle w:val="BlockText"/>
              <w:ind w:left="970" w:right="0" w:firstLine="0"/>
              <w:jc w:val="left"/>
              <w:rPr>
                <w:rFonts w:ascii="Arial" w:hAnsi="Arial" w:cs="Arial"/>
                <w:color w:val="auto"/>
                <w:spacing w:val="-4"/>
                <w:sz w:val="16"/>
                <w:szCs w:val="16"/>
                <w:lang w:val="en-GB"/>
              </w:rPr>
            </w:pPr>
          </w:p>
        </w:tc>
        <w:tc>
          <w:tcPr>
            <w:tcW w:w="1276" w:type="dxa"/>
            <w:tcBorders>
              <w:bottom w:val="single" w:sz="4" w:space="0" w:color="auto"/>
            </w:tcBorders>
            <w:shd w:val="clear" w:color="auto" w:fill="auto"/>
          </w:tcPr>
          <w:p w:rsidR="00E06ECF" w:rsidRPr="00B83CD5" w:rsidRDefault="00A729C8"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215,791,834</w:t>
            </w:r>
          </w:p>
        </w:tc>
        <w:tc>
          <w:tcPr>
            <w:tcW w:w="1276" w:type="dxa"/>
            <w:tcBorders>
              <w:bottom w:val="single" w:sz="4" w:space="0" w:color="auto"/>
            </w:tcBorders>
            <w:shd w:val="clear" w:color="auto" w:fill="auto"/>
            <w:vAlign w:val="bottom"/>
          </w:tcPr>
          <w:p w:rsidR="00E06ECF" w:rsidRPr="00B34975" w:rsidRDefault="00A729C8"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8,135,130</w:t>
            </w:r>
          </w:p>
        </w:tc>
        <w:tc>
          <w:tcPr>
            <w:tcW w:w="1275" w:type="dxa"/>
            <w:tcBorders>
              <w:bottom w:val="single" w:sz="4" w:space="0" w:color="auto"/>
            </w:tcBorders>
            <w:shd w:val="clear" w:color="auto" w:fill="auto"/>
          </w:tcPr>
          <w:p w:rsidR="00E06ECF" w:rsidRPr="00B83CD5" w:rsidRDefault="00A729C8"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223,926,964</w:t>
            </w:r>
          </w:p>
        </w:tc>
        <w:tc>
          <w:tcPr>
            <w:tcW w:w="1418" w:type="dxa"/>
            <w:tcBorders>
              <w:bottom w:val="single" w:sz="4" w:space="0" w:color="auto"/>
            </w:tcBorders>
            <w:shd w:val="clear" w:color="auto" w:fill="auto"/>
          </w:tcPr>
          <w:p w:rsidR="00E06ECF" w:rsidRPr="00B83CD5" w:rsidRDefault="00417B52" w:rsidP="00E06ECF">
            <w:pPr>
              <w:pStyle w:val="BlockText"/>
              <w:ind w:left="0" w:right="-72" w:firstLine="0"/>
              <w:jc w:val="right"/>
              <w:rPr>
                <w:rFonts w:ascii="Arial" w:hAnsi="Arial" w:cs="Arial"/>
                <w:color w:val="auto"/>
                <w:spacing w:val="-4"/>
                <w:sz w:val="16"/>
                <w:szCs w:val="16"/>
                <w:lang w:val="en-GB"/>
              </w:rPr>
            </w:pPr>
            <w:r>
              <w:rPr>
                <w:rFonts w:ascii="Arial" w:hAnsi="Arial" w:cs="Arial"/>
                <w:color w:val="auto"/>
                <w:spacing w:val="-4"/>
                <w:sz w:val="16"/>
                <w:szCs w:val="16"/>
                <w:lang w:val="en-GB"/>
              </w:rPr>
              <w:t>223,783,087</w:t>
            </w:r>
          </w:p>
        </w:tc>
      </w:tr>
    </w:tbl>
    <w:p w:rsidR="008D01A0" w:rsidRDefault="008D01A0">
      <w:pPr>
        <w:spacing w:after="160" w:line="259" w:lineRule="auto"/>
        <w:jc w:val="left"/>
        <w:rPr>
          <w:rFonts w:ascii="Arial" w:hAnsi="Arial" w:cs="Arial"/>
          <w:sz w:val="18"/>
          <w:szCs w:val="18"/>
          <w:lang w:val="en-GB"/>
        </w:rPr>
      </w:pPr>
      <w:bookmarkStart w:id="17" w:name="_Hlk63289189"/>
      <w:r>
        <w:rPr>
          <w:rFonts w:ascii="Arial" w:hAnsi="Arial" w:cs="Arial"/>
          <w:sz w:val="18"/>
          <w:szCs w:val="18"/>
          <w:lang w:val="en-GB"/>
        </w:rPr>
        <w:br w:type="page"/>
      </w:r>
    </w:p>
    <w:p w:rsidR="008D01A0" w:rsidRDefault="008D01A0" w:rsidP="00E20DE5">
      <w:pPr>
        <w:ind w:left="540" w:hanging="540"/>
        <w:rPr>
          <w:rFonts w:ascii="Arial" w:hAnsi="Arial" w:cs="Arial"/>
          <w:b/>
          <w:bCs/>
          <w:color w:val="CF4A02"/>
          <w:sz w:val="18"/>
          <w:szCs w:val="18"/>
          <w:lang w:val="en-GB"/>
        </w:rPr>
      </w:pPr>
    </w:p>
    <w:p w:rsidR="00BB5602" w:rsidRDefault="00BB5602" w:rsidP="00E20DE5">
      <w:pPr>
        <w:ind w:left="540" w:hanging="540"/>
        <w:rPr>
          <w:rFonts w:ascii="Arial" w:hAnsi="Arial" w:cs="Arial"/>
          <w:b/>
          <w:bCs/>
          <w:color w:val="CF4A02"/>
          <w:sz w:val="18"/>
          <w:szCs w:val="18"/>
          <w:lang w:val="en-GB"/>
        </w:rPr>
      </w:pPr>
      <w:r w:rsidRPr="002E49B2">
        <w:rPr>
          <w:rFonts w:ascii="Arial" w:hAnsi="Arial" w:cs="Arial"/>
          <w:b/>
          <w:bCs/>
          <w:color w:val="CF4A02"/>
          <w:sz w:val="18"/>
          <w:szCs w:val="18"/>
          <w:lang w:val="en-GB"/>
        </w:rPr>
        <w:t>7.2</w:t>
      </w:r>
      <w:r w:rsidRPr="002E49B2">
        <w:rPr>
          <w:rFonts w:ascii="Arial" w:hAnsi="Arial" w:cs="Arial"/>
          <w:b/>
          <w:bCs/>
          <w:color w:val="CF4A02"/>
          <w:sz w:val="18"/>
          <w:szCs w:val="18"/>
          <w:lang w:val="en-GB"/>
        </w:rPr>
        <w:tab/>
        <w:t>Capital management</w:t>
      </w:r>
    </w:p>
    <w:p w:rsidR="003F1CFF" w:rsidRPr="003F1CFF" w:rsidRDefault="003F1CFF" w:rsidP="00E20DE5">
      <w:pPr>
        <w:ind w:left="540" w:hanging="540"/>
        <w:rPr>
          <w:rFonts w:ascii="Arial" w:hAnsi="Arial" w:cs="Arial"/>
          <w:b/>
          <w:bCs/>
          <w:color w:val="CF4A02"/>
          <w:sz w:val="18"/>
          <w:szCs w:val="18"/>
          <w:lang w:val="en-GB"/>
        </w:rPr>
      </w:pPr>
    </w:p>
    <w:p w:rsidR="003F1CFF" w:rsidRPr="003F1CFF" w:rsidRDefault="003F1CFF" w:rsidP="008D01A0">
      <w:pPr>
        <w:tabs>
          <w:tab w:val="left" w:pos="1080"/>
        </w:tabs>
        <w:ind w:left="1080" w:hanging="540"/>
        <w:rPr>
          <w:rFonts w:ascii="Arial" w:hAnsi="Arial" w:cs="Arial"/>
          <w:b/>
          <w:bCs/>
          <w:color w:val="CF4A02"/>
          <w:sz w:val="18"/>
          <w:szCs w:val="18"/>
          <w:lang w:val="en-GB"/>
        </w:rPr>
      </w:pPr>
      <w:r w:rsidRPr="003F1CFF">
        <w:rPr>
          <w:rFonts w:ascii="Arial" w:hAnsi="Arial" w:cs="Arial"/>
          <w:b/>
          <w:bCs/>
          <w:color w:val="CF4A02"/>
          <w:sz w:val="18"/>
          <w:szCs w:val="18"/>
          <w:lang w:val="en-GB"/>
        </w:rPr>
        <w:t>7.2.1</w:t>
      </w:r>
      <w:r w:rsidRPr="003F1CFF">
        <w:rPr>
          <w:rFonts w:ascii="Arial" w:hAnsi="Arial" w:cs="Arial"/>
          <w:b/>
          <w:bCs/>
          <w:color w:val="CF4A02"/>
          <w:sz w:val="18"/>
          <w:szCs w:val="18"/>
          <w:lang w:val="en-GB"/>
        </w:rPr>
        <w:tab/>
        <w:t>Risk management</w:t>
      </w:r>
    </w:p>
    <w:p w:rsidR="00055DBE" w:rsidRPr="002E49B2" w:rsidRDefault="00055DBE" w:rsidP="008D01A0">
      <w:pPr>
        <w:ind w:left="1080"/>
        <w:rPr>
          <w:rFonts w:ascii="Arial" w:hAnsi="Arial" w:cs="Arial"/>
          <w:sz w:val="18"/>
          <w:szCs w:val="18"/>
          <w:lang w:val="en-GB"/>
        </w:rPr>
      </w:pPr>
    </w:p>
    <w:p w:rsidR="00055DBE" w:rsidRPr="002E49B2" w:rsidRDefault="00055DBE" w:rsidP="008D01A0">
      <w:pPr>
        <w:ind w:left="1080"/>
        <w:jc w:val="thaiDistribute"/>
        <w:rPr>
          <w:rFonts w:ascii="Arial" w:hAnsi="Arial" w:cs="Arial"/>
          <w:sz w:val="18"/>
          <w:szCs w:val="18"/>
        </w:rPr>
      </w:pPr>
      <w:r w:rsidRPr="002E49B2">
        <w:rPr>
          <w:rFonts w:ascii="Arial" w:hAnsi="Arial" w:cs="Arial"/>
          <w:sz w:val="18"/>
          <w:szCs w:val="18"/>
        </w:rPr>
        <w:t>The objectives when managing capital are to:</w:t>
      </w:r>
    </w:p>
    <w:p w:rsidR="00055DBE" w:rsidRPr="002E49B2" w:rsidRDefault="00055DBE" w:rsidP="008D01A0">
      <w:pPr>
        <w:tabs>
          <w:tab w:val="left" w:pos="900"/>
        </w:tabs>
        <w:ind w:left="1080"/>
        <w:jc w:val="thaiDistribute"/>
        <w:rPr>
          <w:rFonts w:ascii="Arial" w:hAnsi="Arial" w:cs="Arial"/>
          <w:sz w:val="18"/>
          <w:szCs w:val="18"/>
        </w:rPr>
      </w:pPr>
    </w:p>
    <w:p w:rsidR="00055DBE" w:rsidRPr="002E49B2" w:rsidRDefault="00055DBE" w:rsidP="008D01A0">
      <w:pPr>
        <w:pStyle w:val="ListParagraph"/>
        <w:numPr>
          <w:ilvl w:val="0"/>
          <w:numId w:val="26"/>
        </w:numPr>
        <w:tabs>
          <w:tab w:val="left" w:pos="1440"/>
        </w:tabs>
        <w:spacing w:after="0"/>
        <w:ind w:left="1440"/>
        <w:contextualSpacing/>
        <w:jc w:val="thaiDistribute"/>
        <w:rPr>
          <w:rFonts w:ascii="Arial" w:hAnsi="Arial" w:cs="Arial"/>
          <w:sz w:val="18"/>
          <w:szCs w:val="18"/>
        </w:rPr>
      </w:pPr>
      <w:r w:rsidRPr="002E49B2">
        <w:rPr>
          <w:rFonts w:ascii="Arial" w:hAnsi="Arial" w:cs="Arial"/>
          <w:sz w:val="18"/>
          <w:szCs w:val="18"/>
        </w:rPr>
        <w:t>safeguard their ability to continue as a going concern, to provide returns for shareholders and benefits for other stakeholders, and</w:t>
      </w:r>
    </w:p>
    <w:p w:rsidR="00055DBE" w:rsidRPr="002E49B2" w:rsidRDefault="00055DBE" w:rsidP="008D01A0">
      <w:pPr>
        <w:pStyle w:val="ListParagraph"/>
        <w:numPr>
          <w:ilvl w:val="0"/>
          <w:numId w:val="26"/>
        </w:numPr>
        <w:tabs>
          <w:tab w:val="left" w:pos="1440"/>
        </w:tabs>
        <w:spacing w:after="0"/>
        <w:ind w:left="1440"/>
        <w:contextualSpacing/>
        <w:jc w:val="thaiDistribute"/>
        <w:rPr>
          <w:rFonts w:ascii="Arial" w:hAnsi="Arial" w:cs="Arial"/>
          <w:sz w:val="18"/>
          <w:szCs w:val="18"/>
        </w:rPr>
      </w:pPr>
      <w:r w:rsidRPr="002E49B2">
        <w:rPr>
          <w:rFonts w:ascii="Arial" w:hAnsi="Arial" w:cs="Arial"/>
          <w:sz w:val="18"/>
          <w:szCs w:val="18"/>
        </w:rPr>
        <w:t>maintain an optimal capital structure to reduce the cost of capital</w:t>
      </w:r>
    </w:p>
    <w:p w:rsidR="00055DBE" w:rsidRPr="002E49B2" w:rsidRDefault="00055DBE" w:rsidP="008D01A0">
      <w:pPr>
        <w:ind w:left="1080"/>
        <w:jc w:val="thaiDistribute"/>
        <w:rPr>
          <w:rFonts w:ascii="Arial" w:hAnsi="Arial" w:cs="Arial"/>
          <w:sz w:val="18"/>
          <w:szCs w:val="18"/>
        </w:rPr>
      </w:pPr>
    </w:p>
    <w:p w:rsidR="00055DBE" w:rsidRPr="002E49B2" w:rsidRDefault="00055DBE" w:rsidP="008D01A0">
      <w:pPr>
        <w:ind w:left="1080"/>
        <w:jc w:val="thaiDistribute"/>
        <w:rPr>
          <w:rFonts w:ascii="Arial" w:hAnsi="Arial" w:cs="Arial"/>
          <w:sz w:val="18"/>
          <w:szCs w:val="18"/>
          <w:lang w:val="en-GB"/>
        </w:rPr>
      </w:pPr>
      <w:r w:rsidRPr="002E49B2">
        <w:rPr>
          <w:rFonts w:ascii="Arial" w:hAnsi="Arial" w:cs="Arial"/>
          <w:sz w:val="18"/>
          <w:szCs w:val="18"/>
        </w:rPr>
        <w:t xml:space="preserve">In order to maintain or adjust the capital structure, the Group may adjust the </w:t>
      </w:r>
      <w:proofErr w:type="gramStart"/>
      <w:r w:rsidRPr="002E49B2">
        <w:rPr>
          <w:rFonts w:ascii="Arial" w:hAnsi="Arial" w:cs="Arial"/>
          <w:sz w:val="18"/>
          <w:szCs w:val="18"/>
        </w:rPr>
        <w:t>amount</w:t>
      </w:r>
      <w:proofErr w:type="gramEnd"/>
      <w:r w:rsidRPr="002E49B2">
        <w:rPr>
          <w:rFonts w:ascii="Arial" w:hAnsi="Arial" w:cs="Arial"/>
          <w:sz w:val="18"/>
          <w:szCs w:val="18"/>
        </w:rPr>
        <w:t xml:space="preserve"> of dividends paid to shareholders, return capital to shareholders, issue new shares or sell assets to reduce debt.</w:t>
      </w:r>
    </w:p>
    <w:p w:rsidR="00055DBE" w:rsidRPr="002E49B2" w:rsidRDefault="00055DBE" w:rsidP="008D01A0">
      <w:pPr>
        <w:ind w:left="1080"/>
        <w:jc w:val="thaiDistribute"/>
        <w:rPr>
          <w:rFonts w:ascii="Arial" w:hAnsi="Arial" w:cs="Arial"/>
          <w:sz w:val="18"/>
          <w:szCs w:val="18"/>
        </w:rPr>
      </w:pPr>
    </w:p>
    <w:p w:rsidR="009979D0" w:rsidRDefault="00055DBE" w:rsidP="008D01A0">
      <w:pPr>
        <w:ind w:left="1080"/>
        <w:jc w:val="thaiDistribute"/>
        <w:rPr>
          <w:rFonts w:ascii="Arial" w:hAnsi="Arial" w:cs="Arial"/>
          <w:sz w:val="18"/>
          <w:szCs w:val="18"/>
        </w:rPr>
      </w:pPr>
      <w:r w:rsidRPr="008D01A0">
        <w:rPr>
          <w:rFonts w:ascii="Arial" w:hAnsi="Arial" w:cs="Arial"/>
          <w:spacing w:val="-2"/>
          <w:sz w:val="18"/>
          <w:szCs w:val="18"/>
        </w:rPr>
        <w:t>Consistent with others in the industry, the Group monitors capital based on gearing ratio which is determined</w:t>
      </w:r>
      <w:r w:rsidRPr="002E49B2">
        <w:rPr>
          <w:rFonts w:ascii="Arial" w:hAnsi="Arial" w:cs="Arial"/>
          <w:sz w:val="18"/>
          <w:szCs w:val="18"/>
        </w:rPr>
        <w:t xml:space="preserve"> by dividing net debt with equity.</w:t>
      </w:r>
    </w:p>
    <w:p w:rsidR="009979D0" w:rsidRDefault="009979D0" w:rsidP="008D01A0">
      <w:pPr>
        <w:ind w:left="1080"/>
        <w:jc w:val="thaiDistribute"/>
        <w:rPr>
          <w:rFonts w:ascii="Arial" w:hAnsi="Arial" w:cs="Arial"/>
          <w:sz w:val="18"/>
          <w:szCs w:val="18"/>
        </w:rPr>
      </w:pPr>
    </w:p>
    <w:p w:rsidR="00055DBE" w:rsidRPr="002E49B2" w:rsidRDefault="00055DBE" w:rsidP="008D01A0">
      <w:pPr>
        <w:ind w:left="1080"/>
        <w:jc w:val="thaiDistribute"/>
        <w:rPr>
          <w:rFonts w:ascii="Arial" w:hAnsi="Arial" w:cs="Arial"/>
          <w:sz w:val="18"/>
          <w:szCs w:val="18"/>
        </w:rPr>
      </w:pPr>
      <w:r w:rsidRPr="002E49B2">
        <w:rPr>
          <w:rFonts w:ascii="Arial" w:hAnsi="Arial" w:cs="Arial"/>
          <w:sz w:val="18"/>
          <w:szCs w:val="18"/>
        </w:rPr>
        <w:t>During the year 2020, the Group’s strategy</w:t>
      </w:r>
      <w:r w:rsidR="00922924">
        <w:rPr>
          <w:rFonts w:ascii="Arial" w:hAnsi="Arial" w:cs="Arial"/>
          <w:sz w:val="18"/>
          <w:szCs w:val="18"/>
        </w:rPr>
        <w:t xml:space="preserve"> </w:t>
      </w:r>
      <w:r w:rsidRPr="002E49B2">
        <w:rPr>
          <w:rFonts w:ascii="Arial" w:hAnsi="Arial" w:cs="Arial"/>
          <w:sz w:val="18"/>
          <w:szCs w:val="18"/>
        </w:rPr>
        <w:t xml:space="preserve">which remains unchanged, was to maintain a gearing ratio </w:t>
      </w:r>
      <w:r w:rsidR="00CB3935">
        <w:rPr>
          <w:rFonts w:ascii="Arial" w:hAnsi="Arial" w:cs="Arial"/>
          <w:sz w:val="18"/>
          <w:szCs w:val="18"/>
        </w:rPr>
        <w:t>not greater than 2:1</w:t>
      </w:r>
      <w:r w:rsidRPr="002E49B2">
        <w:rPr>
          <w:rFonts w:ascii="Arial" w:hAnsi="Arial" w:cs="Arial"/>
          <w:sz w:val="18"/>
          <w:szCs w:val="18"/>
        </w:rPr>
        <w:t xml:space="preserve">. </w:t>
      </w:r>
      <w:r w:rsidR="00692820">
        <w:rPr>
          <w:rFonts w:ascii="Arial" w:hAnsi="Arial" w:cs="Arial"/>
          <w:sz w:val="18"/>
          <w:szCs w:val="18"/>
        </w:rPr>
        <w:t>T</w:t>
      </w:r>
      <w:r w:rsidRPr="002E49B2">
        <w:rPr>
          <w:rFonts w:ascii="Arial" w:hAnsi="Arial" w:cs="Arial"/>
          <w:sz w:val="18"/>
          <w:szCs w:val="18"/>
        </w:rPr>
        <w:t>he gearing ratios at 31 December are as follows:</w:t>
      </w:r>
    </w:p>
    <w:p w:rsidR="00055DBE" w:rsidRPr="002E49B2" w:rsidRDefault="00055DBE" w:rsidP="008D01A0">
      <w:pPr>
        <w:ind w:left="1080"/>
        <w:rPr>
          <w:rFonts w:ascii="Arial" w:hAnsi="Arial" w:cs="Arial"/>
          <w:sz w:val="18"/>
          <w:szCs w:val="18"/>
        </w:rPr>
      </w:pPr>
    </w:p>
    <w:tbl>
      <w:tblPr>
        <w:tblStyle w:val="TableGridLight"/>
        <w:tblW w:w="947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7"/>
        <w:gridCol w:w="1440"/>
        <w:gridCol w:w="1440"/>
      </w:tblGrid>
      <w:tr w:rsidR="00055DBE" w:rsidRPr="00E21548" w:rsidTr="00CD1A53">
        <w:tc>
          <w:tcPr>
            <w:tcW w:w="6597" w:type="dxa"/>
          </w:tcPr>
          <w:p w:rsidR="00055DBE" w:rsidRPr="00E21548" w:rsidRDefault="00055DBE" w:rsidP="008D01A0">
            <w:pPr>
              <w:ind w:left="967" w:right="-72"/>
              <w:rPr>
                <w:rFonts w:ascii="Arial" w:hAnsi="Arial" w:cs="Arial"/>
                <w:spacing w:val="-2"/>
                <w:sz w:val="18"/>
                <w:szCs w:val="18"/>
              </w:rPr>
            </w:pPr>
          </w:p>
        </w:tc>
        <w:tc>
          <w:tcPr>
            <w:tcW w:w="1440" w:type="dxa"/>
            <w:tcBorders>
              <w:top w:val="single" w:sz="4" w:space="0" w:color="auto"/>
              <w:bottom w:val="single" w:sz="4" w:space="0" w:color="auto"/>
            </w:tcBorders>
            <w:shd w:val="clear" w:color="auto" w:fill="auto"/>
          </w:tcPr>
          <w:p w:rsidR="00055DBE" w:rsidRPr="00E21548" w:rsidRDefault="00055DBE" w:rsidP="00795C9B">
            <w:pPr>
              <w:pStyle w:val="BlockText"/>
              <w:ind w:left="0" w:right="-72" w:firstLine="0"/>
              <w:jc w:val="right"/>
              <w:rPr>
                <w:rFonts w:ascii="Arial" w:hAnsi="Arial" w:cs="Arial"/>
                <w:b/>
                <w:bCs/>
                <w:color w:val="auto"/>
                <w:sz w:val="18"/>
                <w:szCs w:val="18"/>
              </w:rPr>
            </w:pPr>
            <w:r w:rsidRPr="00E21548">
              <w:rPr>
                <w:rFonts w:ascii="Arial" w:hAnsi="Arial" w:cs="Arial"/>
                <w:b/>
                <w:bCs/>
                <w:color w:val="auto"/>
                <w:sz w:val="18"/>
                <w:szCs w:val="18"/>
              </w:rPr>
              <w:t>2020</w:t>
            </w:r>
          </w:p>
          <w:p w:rsidR="00055DBE" w:rsidRPr="00E21548" w:rsidRDefault="00055DBE" w:rsidP="00795C9B">
            <w:pPr>
              <w:pStyle w:val="BlockText"/>
              <w:ind w:left="0" w:right="-72" w:firstLine="0"/>
              <w:jc w:val="right"/>
              <w:rPr>
                <w:rFonts w:ascii="Arial" w:hAnsi="Arial" w:cs="Arial"/>
                <w:b/>
                <w:bCs/>
                <w:color w:val="auto"/>
                <w:sz w:val="18"/>
                <w:szCs w:val="18"/>
              </w:rPr>
            </w:pPr>
            <w:r w:rsidRPr="00E21548">
              <w:rPr>
                <w:rFonts w:ascii="Arial" w:hAnsi="Arial" w:cs="Arial"/>
                <w:b/>
                <w:bCs/>
                <w:color w:val="auto"/>
                <w:sz w:val="18"/>
                <w:szCs w:val="18"/>
              </w:rPr>
              <w:t>Baht</w:t>
            </w:r>
          </w:p>
        </w:tc>
        <w:tc>
          <w:tcPr>
            <w:tcW w:w="1440" w:type="dxa"/>
            <w:tcBorders>
              <w:top w:val="single" w:sz="4" w:space="0" w:color="auto"/>
              <w:bottom w:val="single" w:sz="4" w:space="0" w:color="auto"/>
            </w:tcBorders>
            <w:shd w:val="clear" w:color="auto" w:fill="auto"/>
          </w:tcPr>
          <w:p w:rsidR="00055DBE" w:rsidRPr="00E21548" w:rsidRDefault="00055DBE" w:rsidP="00795C9B">
            <w:pPr>
              <w:pStyle w:val="BlockText"/>
              <w:ind w:left="0" w:right="-72" w:firstLine="0"/>
              <w:jc w:val="right"/>
              <w:rPr>
                <w:rFonts w:ascii="Arial" w:hAnsi="Arial" w:cs="Arial"/>
                <w:b/>
                <w:bCs/>
                <w:color w:val="auto"/>
                <w:sz w:val="18"/>
                <w:szCs w:val="18"/>
              </w:rPr>
            </w:pPr>
            <w:r w:rsidRPr="00E21548">
              <w:rPr>
                <w:rFonts w:ascii="Arial" w:hAnsi="Arial" w:cs="Arial"/>
                <w:b/>
                <w:bCs/>
                <w:color w:val="auto"/>
                <w:sz w:val="18"/>
                <w:szCs w:val="18"/>
              </w:rPr>
              <w:t>2019</w:t>
            </w:r>
          </w:p>
          <w:p w:rsidR="00055DBE" w:rsidRPr="00E21548" w:rsidRDefault="00055DBE" w:rsidP="00795C9B">
            <w:pPr>
              <w:pStyle w:val="BlockText"/>
              <w:ind w:left="0" w:right="-72" w:firstLine="0"/>
              <w:jc w:val="right"/>
              <w:rPr>
                <w:rFonts w:ascii="Arial" w:hAnsi="Arial" w:cs="Arial"/>
                <w:b/>
                <w:bCs/>
                <w:color w:val="auto"/>
                <w:sz w:val="18"/>
                <w:szCs w:val="18"/>
              </w:rPr>
            </w:pPr>
            <w:r w:rsidRPr="00E21548">
              <w:rPr>
                <w:rFonts w:ascii="Arial" w:hAnsi="Arial" w:cs="Arial"/>
                <w:b/>
                <w:bCs/>
                <w:color w:val="auto"/>
                <w:sz w:val="18"/>
                <w:szCs w:val="18"/>
              </w:rPr>
              <w:t>Baht</w:t>
            </w:r>
          </w:p>
        </w:tc>
      </w:tr>
      <w:tr w:rsidR="00055DBE" w:rsidRPr="00E21548" w:rsidTr="00E21548">
        <w:tc>
          <w:tcPr>
            <w:tcW w:w="6597" w:type="dxa"/>
          </w:tcPr>
          <w:p w:rsidR="00055DBE" w:rsidRPr="00E21548" w:rsidRDefault="00055DBE" w:rsidP="008D01A0">
            <w:pPr>
              <w:ind w:left="967" w:right="-72"/>
              <w:rPr>
                <w:rFonts w:ascii="Arial" w:hAnsi="Arial" w:cs="Arial"/>
                <w:spacing w:val="-2"/>
                <w:sz w:val="18"/>
                <w:szCs w:val="18"/>
              </w:rPr>
            </w:pPr>
          </w:p>
        </w:tc>
        <w:tc>
          <w:tcPr>
            <w:tcW w:w="1440" w:type="dxa"/>
            <w:tcBorders>
              <w:top w:val="single" w:sz="4" w:space="0" w:color="auto"/>
            </w:tcBorders>
            <w:shd w:val="clear" w:color="auto" w:fill="FAFAFA"/>
          </w:tcPr>
          <w:p w:rsidR="00055DBE" w:rsidRPr="00E21548" w:rsidRDefault="00055DBE" w:rsidP="00795C9B">
            <w:pPr>
              <w:ind w:right="-72"/>
              <w:jc w:val="right"/>
              <w:rPr>
                <w:rFonts w:ascii="Arial" w:hAnsi="Arial" w:cs="Arial"/>
                <w:spacing w:val="-2"/>
                <w:sz w:val="18"/>
                <w:szCs w:val="18"/>
              </w:rPr>
            </w:pPr>
          </w:p>
        </w:tc>
        <w:tc>
          <w:tcPr>
            <w:tcW w:w="1440" w:type="dxa"/>
            <w:tcBorders>
              <w:top w:val="single" w:sz="4" w:space="0" w:color="auto"/>
            </w:tcBorders>
          </w:tcPr>
          <w:p w:rsidR="00055DBE" w:rsidRPr="00E21548" w:rsidRDefault="00055DBE" w:rsidP="00795C9B">
            <w:pPr>
              <w:ind w:right="-72"/>
              <w:jc w:val="right"/>
              <w:rPr>
                <w:rFonts w:ascii="Arial" w:hAnsi="Arial" w:cs="Arial"/>
                <w:spacing w:val="-2"/>
                <w:sz w:val="18"/>
                <w:szCs w:val="18"/>
              </w:rPr>
            </w:pPr>
          </w:p>
        </w:tc>
      </w:tr>
      <w:tr w:rsidR="00F00D79" w:rsidRPr="00E21548" w:rsidTr="00E21548">
        <w:tc>
          <w:tcPr>
            <w:tcW w:w="6597" w:type="dxa"/>
          </w:tcPr>
          <w:p w:rsidR="00F00D79" w:rsidRPr="00E21548" w:rsidRDefault="00F00D79" w:rsidP="008D01A0">
            <w:pPr>
              <w:ind w:left="967" w:right="-72"/>
              <w:rPr>
                <w:rFonts w:ascii="Arial" w:hAnsi="Arial" w:cs="Arial"/>
                <w:spacing w:val="-2"/>
                <w:sz w:val="18"/>
                <w:szCs w:val="18"/>
              </w:rPr>
            </w:pPr>
            <w:r w:rsidRPr="00E21548">
              <w:rPr>
                <w:rFonts w:ascii="Arial" w:hAnsi="Arial" w:cs="Arial"/>
                <w:spacing w:val="-2"/>
                <w:sz w:val="18"/>
                <w:szCs w:val="18"/>
              </w:rPr>
              <w:t>Net debt</w:t>
            </w:r>
          </w:p>
        </w:tc>
        <w:tc>
          <w:tcPr>
            <w:tcW w:w="1440" w:type="dxa"/>
            <w:shd w:val="clear" w:color="auto" w:fill="FAFAFA"/>
          </w:tcPr>
          <w:p w:rsidR="00F00D79" w:rsidRPr="00E21548" w:rsidRDefault="00CB3935" w:rsidP="003763DD">
            <w:pPr>
              <w:pStyle w:val="BlockText"/>
              <w:ind w:left="0" w:right="-72" w:firstLine="0"/>
              <w:jc w:val="right"/>
              <w:rPr>
                <w:rFonts w:ascii="Arial" w:hAnsi="Arial" w:cs="Arial"/>
                <w:color w:val="auto"/>
                <w:spacing w:val="-4"/>
                <w:sz w:val="18"/>
                <w:szCs w:val="18"/>
              </w:rPr>
            </w:pPr>
            <w:r w:rsidRPr="00E21548">
              <w:rPr>
                <w:rFonts w:ascii="Arial" w:hAnsi="Arial" w:cs="Arial"/>
                <w:color w:val="auto"/>
                <w:spacing w:val="-4"/>
                <w:sz w:val="18"/>
                <w:szCs w:val="18"/>
              </w:rPr>
              <w:t>355,009,163</w:t>
            </w:r>
          </w:p>
        </w:tc>
        <w:tc>
          <w:tcPr>
            <w:tcW w:w="1440" w:type="dxa"/>
          </w:tcPr>
          <w:p w:rsidR="00F00D79" w:rsidRPr="00E21548" w:rsidRDefault="00CB3935" w:rsidP="003763DD">
            <w:pPr>
              <w:pStyle w:val="BlockText"/>
              <w:ind w:left="0" w:right="-72" w:firstLine="0"/>
              <w:jc w:val="right"/>
              <w:rPr>
                <w:rFonts w:ascii="Arial" w:hAnsi="Arial" w:cs="Arial"/>
                <w:color w:val="auto"/>
                <w:spacing w:val="-4"/>
                <w:sz w:val="18"/>
                <w:szCs w:val="18"/>
              </w:rPr>
            </w:pPr>
            <w:r w:rsidRPr="00E21548">
              <w:rPr>
                <w:rFonts w:ascii="Arial" w:hAnsi="Arial" w:cs="Arial"/>
                <w:color w:val="auto"/>
                <w:spacing w:val="-4"/>
                <w:sz w:val="18"/>
                <w:szCs w:val="18"/>
              </w:rPr>
              <w:t>321,227,299</w:t>
            </w:r>
          </w:p>
        </w:tc>
      </w:tr>
      <w:tr w:rsidR="00055DBE" w:rsidRPr="00E21548" w:rsidTr="00E21548">
        <w:tc>
          <w:tcPr>
            <w:tcW w:w="6597" w:type="dxa"/>
          </w:tcPr>
          <w:p w:rsidR="00055DBE" w:rsidRPr="00E21548" w:rsidRDefault="00055DBE" w:rsidP="008D01A0">
            <w:pPr>
              <w:ind w:left="967" w:right="-72"/>
              <w:rPr>
                <w:rFonts w:ascii="Arial" w:hAnsi="Arial" w:cs="Arial"/>
                <w:spacing w:val="-2"/>
                <w:sz w:val="18"/>
                <w:szCs w:val="18"/>
              </w:rPr>
            </w:pPr>
            <w:r w:rsidRPr="00E21548">
              <w:rPr>
                <w:rFonts w:ascii="Arial" w:hAnsi="Arial" w:cs="Arial"/>
                <w:spacing w:val="-2"/>
                <w:sz w:val="18"/>
                <w:szCs w:val="18"/>
              </w:rPr>
              <w:t>Equity (including non-controlling interests)</w:t>
            </w:r>
          </w:p>
        </w:tc>
        <w:tc>
          <w:tcPr>
            <w:tcW w:w="1440" w:type="dxa"/>
            <w:tcBorders>
              <w:bottom w:val="single" w:sz="4" w:space="0" w:color="auto"/>
            </w:tcBorders>
            <w:shd w:val="clear" w:color="auto" w:fill="FAFAFA"/>
          </w:tcPr>
          <w:p w:rsidR="00055DBE" w:rsidRPr="00E21548" w:rsidRDefault="003763DD" w:rsidP="003763DD">
            <w:pPr>
              <w:pStyle w:val="BlockText"/>
              <w:ind w:left="0" w:right="-72" w:firstLine="0"/>
              <w:jc w:val="right"/>
              <w:rPr>
                <w:rFonts w:ascii="Arial" w:hAnsi="Arial" w:cs="Arial"/>
                <w:color w:val="auto"/>
                <w:spacing w:val="-4"/>
                <w:sz w:val="18"/>
                <w:szCs w:val="18"/>
              </w:rPr>
            </w:pPr>
            <w:r w:rsidRPr="00E21548">
              <w:rPr>
                <w:rFonts w:ascii="Arial" w:hAnsi="Arial" w:cs="Arial"/>
                <w:color w:val="auto"/>
                <w:spacing w:val="-4"/>
                <w:sz w:val="18"/>
                <w:szCs w:val="18"/>
                <w:cs/>
              </w:rPr>
              <w:t>299</w:t>
            </w:r>
            <w:r w:rsidRPr="00E21548">
              <w:rPr>
                <w:rFonts w:ascii="Arial" w:hAnsi="Arial" w:cs="Arial"/>
                <w:color w:val="auto"/>
                <w:spacing w:val="-4"/>
                <w:sz w:val="18"/>
                <w:szCs w:val="18"/>
              </w:rPr>
              <w:t>,</w:t>
            </w:r>
            <w:r w:rsidRPr="00E21548">
              <w:rPr>
                <w:rFonts w:ascii="Arial" w:hAnsi="Arial" w:cs="Arial"/>
                <w:color w:val="auto"/>
                <w:spacing w:val="-4"/>
                <w:sz w:val="18"/>
                <w:szCs w:val="18"/>
                <w:cs/>
              </w:rPr>
              <w:t>637</w:t>
            </w:r>
            <w:r w:rsidRPr="00E21548">
              <w:rPr>
                <w:rFonts w:ascii="Arial" w:hAnsi="Arial" w:cs="Arial"/>
                <w:color w:val="auto"/>
                <w:spacing w:val="-4"/>
                <w:sz w:val="18"/>
                <w:szCs w:val="18"/>
              </w:rPr>
              <w:t>,</w:t>
            </w:r>
            <w:r w:rsidRPr="00E21548">
              <w:rPr>
                <w:rFonts w:ascii="Arial" w:hAnsi="Arial" w:cs="Arial"/>
                <w:color w:val="auto"/>
                <w:spacing w:val="-4"/>
                <w:sz w:val="18"/>
                <w:szCs w:val="18"/>
                <w:cs/>
              </w:rPr>
              <w:t>853</w:t>
            </w:r>
          </w:p>
        </w:tc>
        <w:tc>
          <w:tcPr>
            <w:tcW w:w="1440" w:type="dxa"/>
            <w:tcBorders>
              <w:bottom w:val="single" w:sz="4" w:space="0" w:color="auto"/>
            </w:tcBorders>
          </w:tcPr>
          <w:p w:rsidR="00055DBE" w:rsidRPr="00E21548" w:rsidRDefault="00CB3935" w:rsidP="003763DD">
            <w:pPr>
              <w:pStyle w:val="BlockText"/>
              <w:ind w:left="0" w:right="-72" w:firstLine="0"/>
              <w:jc w:val="right"/>
              <w:rPr>
                <w:rFonts w:ascii="Arial" w:hAnsi="Arial" w:cs="Arial"/>
                <w:color w:val="auto"/>
                <w:spacing w:val="-4"/>
                <w:sz w:val="18"/>
                <w:szCs w:val="18"/>
              </w:rPr>
            </w:pPr>
            <w:r w:rsidRPr="00E21548">
              <w:rPr>
                <w:rFonts w:ascii="Arial" w:hAnsi="Arial" w:cs="Arial"/>
                <w:color w:val="auto"/>
                <w:spacing w:val="-4"/>
                <w:sz w:val="18"/>
                <w:szCs w:val="18"/>
              </w:rPr>
              <w:t>276,588,284</w:t>
            </w:r>
          </w:p>
        </w:tc>
      </w:tr>
      <w:tr w:rsidR="00055DBE" w:rsidRPr="00E21548" w:rsidTr="00E21548">
        <w:tc>
          <w:tcPr>
            <w:tcW w:w="6597" w:type="dxa"/>
          </w:tcPr>
          <w:p w:rsidR="00055DBE" w:rsidRPr="00E21548" w:rsidRDefault="00055DBE" w:rsidP="008D01A0">
            <w:pPr>
              <w:ind w:left="967" w:right="-72"/>
              <w:rPr>
                <w:rFonts w:ascii="Arial" w:hAnsi="Arial" w:cs="Arial"/>
                <w:spacing w:val="-2"/>
                <w:sz w:val="18"/>
                <w:szCs w:val="18"/>
              </w:rPr>
            </w:pPr>
          </w:p>
        </w:tc>
        <w:tc>
          <w:tcPr>
            <w:tcW w:w="1440" w:type="dxa"/>
            <w:tcBorders>
              <w:top w:val="single" w:sz="4" w:space="0" w:color="auto"/>
            </w:tcBorders>
            <w:shd w:val="clear" w:color="auto" w:fill="FAFAFA"/>
          </w:tcPr>
          <w:p w:rsidR="00055DBE" w:rsidRPr="00E21548" w:rsidRDefault="00055DBE" w:rsidP="00795C9B">
            <w:pPr>
              <w:ind w:right="-72"/>
              <w:jc w:val="right"/>
              <w:rPr>
                <w:rFonts w:ascii="Arial" w:hAnsi="Arial" w:cs="Arial"/>
                <w:spacing w:val="-2"/>
                <w:sz w:val="18"/>
                <w:szCs w:val="18"/>
              </w:rPr>
            </w:pPr>
          </w:p>
        </w:tc>
        <w:tc>
          <w:tcPr>
            <w:tcW w:w="1440" w:type="dxa"/>
            <w:tcBorders>
              <w:top w:val="single" w:sz="4" w:space="0" w:color="auto"/>
            </w:tcBorders>
          </w:tcPr>
          <w:p w:rsidR="00055DBE" w:rsidRPr="00E21548" w:rsidRDefault="00055DBE" w:rsidP="00795C9B">
            <w:pPr>
              <w:ind w:right="-72"/>
              <w:jc w:val="right"/>
              <w:rPr>
                <w:rFonts w:ascii="Arial" w:hAnsi="Arial" w:cs="Arial"/>
                <w:spacing w:val="-2"/>
                <w:sz w:val="18"/>
                <w:szCs w:val="18"/>
              </w:rPr>
            </w:pPr>
          </w:p>
        </w:tc>
      </w:tr>
      <w:tr w:rsidR="00055DBE" w:rsidRPr="00E21548" w:rsidTr="00E21548">
        <w:tc>
          <w:tcPr>
            <w:tcW w:w="6597" w:type="dxa"/>
          </w:tcPr>
          <w:p w:rsidR="00055DBE" w:rsidRPr="00E21548" w:rsidRDefault="00055DBE" w:rsidP="008D01A0">
            <w:pPr>
              <w:ind w:left="967" w:right="-72"/>
              <w:rPr>
                <w:rFonts w:ascii="Arial" w:hAnsi="Arial" w:cs="Arial"/>
                <w:b/>
                <w:bCs/>
                <w:spacing w:val="-2"/>
                <w:sz w:val="18"/>
                <w:szCs w:val="18"/>
              </w:rPr>
            </w:pPr>
            <w:r w:rsidRPr="00E21548">
              <w:rPr>
                <w:rFonts w:ascii="Arial" w:hAnsi="Arial" w:cs="Arial"/>
                <w:b/>
                <w:bCs/>
                <w:spacing w:val="-2"/>
                <w:sz w:val="18"/>
                <w:szCs w:val="18"/>
              </w:rPr>
              <w:t>Net debt to equity ratio</w:t>
            </w:r>
          </w:p>
        </w:tc>
        <w:tc>
          <w:tcPr>
            <w:tcW w:w="1440" w:type="dxa"/>
            <w:tcBorders>
              <w:bottom w:val="single" w:sz="4" w:space="0" w:color="auto"/>
            </w:tcBorders>
            <w:shd w:val="clear" w:color="auto" w:fill="FAFAFA"/>
          </w:tcPr>
          <w:p w:rsidR="00055DBE" w:rsidRPr="00E21548" w:rsidRDefault="00CB3935" w:rsidP="00795C9B">
            <w:pPr>
              <w:ind w:right="-72"/>
              <w:jc w:val="right"/>
              <w:rPr>
                <w:rFonts w:ascii="Arial" w:hAnsi="Arial" w:cs="Arial"/>
                <w:b/>
                <w:bCs/>
                <w:spacing w:val="-2"/>
                <w:sz w:val="18"/>
                <w:szCs w:val="18"/>
              </w:rPr>
            </w:pPr>
            <w:r w:rsidRPr="00E21548">
              <w:rPr>
                <w:rFonts w:ascii="Arial" w:hAnsi="Arial" w:cs="Arial"/>
                <w:b/>
                <w:bCs/>
                <w:spacing w:val="-2"/>
                <w:sz w:val="18"/>
                <w:szCs w:val="18"/>
              </w:rPr>
              <w:t>1</w:t>
            </w:r>
            <w:r w:rsidR="00CB5D32" w:rsidRPr="00E21548">
              <w:rPr>
                <w:rFonts w:ascii="Arial" w:hAnsi="Arial" w:cs="Arial"/>
                <w:b/>
                <w:bCs/>
                <w:spacing w:val="-2"/>
                <w:sz w:val="18"/>
                <w:szCs w:val="18"/>
              </w:rPr>
              <w:t>.18</w:t>
            </w:r>
          </w:p>
        </w:tc>
        <w:tc>
          <w:tcPr>
            <w:tcW w:w="1440" w:type="dxa"/>
            <w:tcBorders>
              <w:bottom w:val="single" w:sz="4" w:space="0" w:color="auto"/>
            </w:tcBorders>
          </w:tcPr>
          <w:p w:rsidR="00055DBE" w:rsidRPr="00E21548" w:rsidRDefault="00CB3935" w:rsidP="00795C9B">
            <w:pPr>
              <w:ind w:right="-72"/>
              <w:jc w:val="right"/>
              <w:rPr>
                <w:rFonts w:ascii="Arial" w:hAnsi="Arial" w:cs="Arial"/>
                <w:b/>
                <w:bCs/>
                <w:spacing w:val="-2"/>
                <w:sz w:val="18"/>
                <w:szCs w:val="18"/>
              </w:rPr>
            </w:pPr>
            <w:r w:rsidRPr="00E21548">
              <w:rPr>
                <w:rFonts w:ascii="Arial" w:hAnsi="Arial" w:cs="Arial"/>
                <w:b/>
                <w:bCs/>
                <w:spacing w:val="-2"/>
                <w:sz w:val="18"/>
                <w:szCs w:val="18"/>
              </w:rPr>
              <w:t>1</w:t>
            </w:r>
            <w:r w:rsidR="00CB5D32" w:rsidRPr="00E21548">
              <w:rPr>
                <w:rFonts w:ascii="Arial" w:hAnsi="Arial" w:cs="Arial"/>
                <w:b/>
                <w:bCs/>
                <w:spacing w:val="-2"/>
                <w:sz w:val="18"/>
                <w:szCs w:val="18"/>
              </w:rPr>
              <w:t>.</w:t>
            </w:r>
            <w:r w:rsidRPr="00E21548">
              <w:rPr>
                <w:rFonts w:ascii="Arial" w:hAnsi="Arial" w:cs="Arial"/>
                <w:b/>
                <w:bCs/>
                <w:spacing w:val="-2"/>
                <w:sz w:val="18"/>
                <w:szCs w:val="18"/>
              </w:rPr>
              <w:t>16</w:t>
            </w:r>
          </w:p>
        </w:tc>
      </w:tr>
    </w:tbl>
    <w:p w:rsidR="00055DBE" w:rsidRPr="00F00D79" w:rsidRDefault="00055DBE" w:rsidP="008D01A0">
      <w:pPr>
        <w:pStyle w:val="Heading4"/>
        <w:numPr>
          <w:ilvl w:val="0"/>
          <w:numId w:val="0"/>
        </w:numPr>
        <w:ind w:left="1080"/>
        <w:rPr>
          <w:rFonts w:ascii="Arial" w:hAnsi="Arial" w:cs="Arial"/>
          <w:b w:val="0"/>
          <w:bCs w:val="0"/>
          <w:sz w:val="18"/>
          <w:szCs w:val="18"/>
        </w:rPr>
      </w:pPr>
    </w:p>
    <w:p w:rsidR="00055DBE" w:rsidRPr="002E49B2" w:rsidRDefault="00055DBE" w:rsidP="008D01A0">
      <w:pPr>
        <w:pStyle w:val="Heading4"/>
        <w:numPr>
          <w:ilvl w:val="0"/>
          <w:numId w:val="0"/>
        </w:numPr>
        <w:ind w:left="1080"/>
        <w:rPr>
          <w:rFonts w:ascii="Arial" w:hAnsi="Arial" w:cs="Arial"/>
          <w:i/>
          <w:iCs/>
          <w:color w:val="CF4A02"/>
          <w:sz w:val="18"/>
          <w:szCs w:val="18"/>
        </w:rPr>
      </w:pPr>
      <w:r w:rsidRPr="002E49B2">
        <w:rPr>
          <w:rFonts w:ascii="Arial" w:hAnsi="Arial" w:cs="Arial"/>
          <w:i/>
          <w:iCs/>
          <w:color w:val="CF4A02"/>
          <w:sz w:val="18"/>
          <w:szCs w:val="18"/>
        </w:rPr>
        <w:t>Loan covenants</w:t>
      </w:r>
    </w:p>
    <w:p w:rsidR="00055DBE" w:rsidRPr="002E49B2" w:rsidRDefault="00055DBE" w:rsidP="008D01A0">
      <w:pPr>
        <w:tabs>
          <w:tab w:val="left" w:pos="1891"/>
        </w:tabs>
        <w:ind w:left="1080"/>
        <w:rPr>
          <w:rFonts w:ascii="Arial" w:hAnsi="Arial" w:cs="Arial"/>
          <w:sz w:val="18"/>
          <w:szCs w:val="18"/>
        </w:rPr>
      </w:pPr>
    </w:p>
    <w:p w:rsidR="00055DBE" w:rsidRPr="002E49B2" w:rsidRDefault="00055DBE" w:rsidP="008D01A0">
      <w:pPr>
        <w:tabs>
          <w:tab w:val="left" w:pos="1891"/>
        </w:tabs>
        <w:ind w:left="1080"/>
        <w:jc w:val="thaiDistribute"/>
        <w:rPr>
          <w:rFonts w:ascii="Arial" w:hAnsi="Arial" w:cs="Arial"/>
          <w:spacing w:val="-4"/>
          <w:sz w:val="18"/>
          <w:szCs w:val="18"/>
        </w:rPr>
      </w:pPr>
      <w:r w:rsidRPr="002E49B2">
        <w:rPr>
          <w:rFonts w:ascii="Arial" w:hAnsi="Arial" w:cs="Arial"/>
          <w:spacing w:val="-4"/>
          <w:sz w:val="18"/>
          <w:szCs w:val="18"/>
        </w:rPr>
        <w:t>Under the terms of the major borrowing facilities, the Group is required to comply with the following financial covenants:</w:t>
      </w:r>
    </w:p>
    <w:p w:rsidR="00055DBE" w:rsidRPr="002E49B2" w:rsidRDefault="00055DBE" w:rsidP="008D01A0">
      <w:pPr>
        <w:tabs>
          <w:tab w:val="left" w:pos="1891"/>
        </w:tabs>
        <w:ind w:left="1080"/>
        <w:jc w:val="thaiDistribute"/>
        <w:rPr>
          <w:rFonts w:ascii="Arial" w:hAnsi="Arial" w:cs="Arial"/>
          <w:sz w:val="18"/>
          <w:szCs w:val="18"/>
        </w:rPr>
      </w:pPr>
    </w:p>
    <w:p w:rsidR="00055DBE" w:rsidRDefault="00C817B4" w:rsidP="008D01A0">
      <w:pPr>
        <w:pStyle w:val="ListParagraph"/>
        <w:numPr>
          <w:ilvl w:val="0"/>
          <w:numId w:val="27"/>
        </w:numPr>
        <w:tabs>
          <w:tab w:val="left" w:pos="1440"/>
        </w:tabs>
        <w:spacing w:after="0"/>
        <w:ind w:left="1440"/>
        <w:contextualSpacing/>
        <w:jc w:val="thaiDistribute"/>
        <w:rPr>
          <w:rFonts w:ascii="Arial" w:hAnsi="Arial" w:cs="Arial"/>
          <w:sz w:val="18"/>
          <w:szCs w:val="18"/>
        </w:rPr>
      </w:pPr>
      <w:r>
        <w:rPr>
          <w:rFonts w:ascii="Arial" w:hAnsi="Arial" w:cs="Arial"/>
          <w:sz w:val="18"/>
          <w:szCs w:val="18"/>
        </w:rPr>
        <w:t xml:space="preserve">debt to equities ratio not greater than 2:1 </w:t>
      </w:r>
    </w:p>
    <w:p w:rsidR="00717F96" w:rsidRPr="00717F96" w:rsidRDefault="00717F96" w:rsidP="008D01A0">
      <w:pPr>
        <w:tabs>
          <w:tab w:val="left" w:pos="1891"/>
        </w:tabs>
        <w:ind w:left="1080"/>
        <w:contextualSpacing/>
        <w:jc w:val="thaiDistribute"/>
        <w:rPr>
          <w:rFonts w:ascii="Arial" w:hAnsi="Arial" w:cs="Arial"/>
          <w:sz w:val="18"/>
          <w:szCs w:val="18"/>
        </w:rPr>
      </w:pPr>
    </w:p>
    <w:p w:rsidR="00055DBE" w:rsidRPr="002E49B2" w:rsidRDefault="00055DBE" w:rsidP="008D01A0">
      <w:pPr>
        <w:tabs>
          <w:tab w:val="left" w:pos="1891"/>
        </w:tabs>
        <w:ind w:left="1080"/>
        <w:jc w:val="thaiDistribute"/>
        <w:rPr>
          <w:rFonts w:ascii="Arial" w:hAnsi="Arial" w:cs="Arial"/>
          <w:sz w:val="18"/>
          <w:szCs w:val="18"/>
        </w:rPr>
      </w:pPr>
      <w:r w:rsidRPr="002E49B2">
        <w:rPr>
          <w:rFonts w:ascii="Arial" w:hAnsi="Arial" w:cs="Arial"/>
          <w:sz w:val="18"/>
          <w:szCs w:val="18"/>
        </w:rPr>
        <w:t>The Group has complied with these covenants throughout the reporting period. As at 31 December 2020, the ratio of</w:t>
      </w:r>
      <w:r w:rsidR="00C817B4">
        <w:rPr>
          <w:rFonts w:ascii="Arial" w:hAnsi="Arial" w:cs="Arial"/>
          <w:sz w:val="18"/>
          <w:szCs w:val="18"/>
        </w:rPr>
        <w:t xml:space="preserve"> debt to equities </w:t>
      </w:r>
      <w:r w:rsidR="00C817B4" w:rsidRPr="00C817B4">
        <w:rPr>
          <w:rFonts w:ascii="Arial" w:hAnsi="Arial" w:cs="Arial"/>
          <w:sz w:val="18"/>
          <w:szCs w:val="18"/>
        </w:rPr>
        <w:t>w</w:t>
      </w:r>
      <w:r w:rsidRPr="00C817B4">
        <w:rPr>
          <w:rFonts w:ascii="Arial" w:hAnsi="Arial" w:cs="Arial"/>
          <w:sz w:val="18"/>
          <w:szCs w:val="18"/>
        </w:rPr>
        <w:t xml:space="preserve">as </w:t>
      </w:r>
      <w:r w:rsidR="00C817B4" w:rsidRPr="00C817B4">
        <w:rPr>
          <w:rFonts w:ascii="Arial" w:hAnsi="Arial" w:cs="Arial"/>
          <w:sz w:val="18"/>
          <w:szCs w:val="18"/>
        </w:rPr>
        <w:t>1.</w:t>
      </w:r>
      <w:r w:rsidR="00CB3935">
        <w:rPr>
          <w:rFonts w:ascii="Arial" w:hAnsi="Arial" w:cs="Arial"/>
          <w:sz w:val="18"/>
          <w:szCs w:val="18"/>
        </w:rPr>
        <w:t>18</w:t>
      </w:r>
      <w:r w:rsidRPr="00C817B4">
        <w:rPr>
          <w:rFonts w:ascii="Arial" w:hAnsi="Arial" w:cs="Arial"/>
          <w:sz w:val="18"/>
          <w:szCs w:val="18"/>
        </w:rPr>
        <w:t xml:space="preserve"> (2019: </w:t>
      </w:r>
      <w:r w:rsidR="00C817B4" w:rsidRPr="00C817B4">
        <w:rPr>
          <w:rFonts w:ascii="Arial" w:hAnsi="Arial" w:cs="Arial"/>
          <w:sz w:val="18"/>
          <w:szCs w:val="18"/>
        </w:rPr>
        <w:t>1.</w:t>
      </w:r>
      <w:r w:rsidR="00CB3935">
        <w:rPr>
          <w:rFonts w:ascii="Arial" w:hAnsi="Arial" w:cs="Arial"/>
          <w:sz w:val="18"/>
          <w:szCs w:val="18"/>
        </w:rPr>
        <w:t>16</w:t>
      </w:r>
      <w:r w:rsidRPr="00C817B4">
        <w:rPr>
          <w:rFonts w:ascii="Arial" w:hAnsi="Arial" w:cs="Arial"/>
          <w:sz w:val="18"/>
          <w:szCs w:val="18"/>
        </w:rPr>
        <w:t>).</w:t>
      </w:r>
    </w:p>
    <w:p w:rsidR="00055DBE" w:rsidRDefault="00055DBE" w:rsidP="00F00D79">
      <w:pPr>
        <w:pBdr>
          <w:top w:val="nil"/>
          <w:left w:val="nil"/>
          <w:bottom w:val="nil"/>
          <w:right w:val="nil"/>
          <w:between w:val="nil"/>
        </w:pBdr>
        <w:rPr>
          <w:rFonts w:ascii="Arial" w:hAnsi="Arial" w:cs="Arial"/>
          <w:sz w:val="18"/>
          <w:szCs w:val="18"/>
        </w:rPr>
      </w:pPr>
    </w:p>
    <w:p w:rsidR="008D01A0" w:rsidRPr="002E49B2" w:rsidRDefault="008D01A0" w:rsidP="00F00D79">
      <w:pPr>
        <w:pBdr>
          <w:top w:val="nil"/>
          <w:left w:val="nil"/>
          <w:bottom w:val="nil"/>
          <w:right w:val="nil"/>
          <w:between w:val="nil"/>
        </w:pBdr>
        <w:rPr>
          <w:rFonts w:ascii="Arial" w:hAnsi="Arial" w:cs="Arial"/>
          <w:sz w:val="18"/>
          <w:szCs w:val="18"/>
        </w:rPr>
      </w:pPr>
    </w:p>
    <w:tbl>
      <w:tblPr>
        <w:tblW w:w="9461" w:type="dxa"/>
        <w:tblLayout w:type="fixed"/>
        <w:tblLook w:val="0000" w:firstRow="0" w:lastRow="0" w:firstColumn="0" w:lastColumn="0" w:noHBand="0" w:noVBand="0"/>
      </w:tblPr>
      <w:tblGrid>
        <w:gridCol w:w="9461"/>
      </w:tblGrid>
      <w:tr w:rsidR="00BB5602" w:rsidRPr="002E49B2" w:rsidTr="00F00D79">
        <w:trPr>
          <w:trHeight w:val="380"/>
        </w:trPr>
        <w:tc>
          <w:tcPr>
            <w:tcW w:w="9461" w:type="dxa"/>
            <w:shd w:val="clear" w:color="auto" w:fill="FFA543"/>
            <w:vAlign w:val="center"/>
          </w:tcPr>
          <w:p w:rsidR="00BB5602" w:rsidRPr="002E49B2" w:rsidRDefault="00BB5602" w:rsidP="00F00D79">
            <w:pPr>
              <w:tabs>
                <w:tab w:val="left" w:pos="432"/>
              </w:tabs>
              <w:ind w:left="432" w:hanging="432"/>
              <w:rPr>
                <w:rFonts w:ascii="Arial" w:eastAsia="Arial" w:hAnsi="Arial" w:cs="Arial"/>
                <w:b/>
                <w:color w:val="FFFFFF"/>
                <w:sz w:val="18"/>
                <w:szCs w:val="18"/>
                <w:lang w:val="en-GB"/>
              </w:rPr>
            </w:pPr>
            <w:bookmarkStart w:id="18" w:name="_Hlk63289680"/>
            <w:bookmarkEnd w:id="17"/>
            <w:r w:rsidRPr="002E49B2">
              <w:rPr>
                <w:rFonts w:ascii="Arial" w:eastAsia="Arial" w:hAnsi="Arial" w:cs="Arial"/>
                <w:b/>
                <w:color w:val="FFFFFF"/>
                <w:sz w:val="18"/>
                <w:szCs w:val="18"/>
                <w:lang w:val="en-GB"/>
              </w:rPr>
              <w:t>8</w:t>
            </w:r>
            <w:r w:rsidRPr="002E49B2">
              <w:rPr>
                <w:rFonts w:ascii="Arial" w:eastAsia="Arial" w:hAnsi="Arial" w:cs="Arial"/>
                <w:b/>
                <w:color w:val="FFFFFF"/>
                <w:sz w:val="18"/>
                <w:szCs w:val="18"/>
                <w:lang w:val="en-GB"/>
              </w:rPr>
              <w:tab/>
              <w:t>Fair value</w:t>
            </w:r>
          </w:p>
        </w:tc>
      </w:tr>
    </w:tbl>
    <w:p w:rsidR="00BB5602" w:rsidRPr="00B26DEE" w:rsidRDefault="00BB5602" w:rsidP="00F00D79">
      <w:pPr>
        <w:rPr>
          <w:rFonts w:ascii="Arial" w:hAnsi="Arial" w:cs="Arial"/>
          <w:sz w:val="18"/>
          <w:szCs w:val="18"/>
          <w:lang w:val="en-GB"/>
        </w:rPr>
      </w:pPr>
    </w:p>
    <w:p w:rsidR="00BB5602" w:rsidRPr="00EE13D6" w:rsidRDefault="00BB5602" w:rsidP="00F00D79">
      <w:pPr>
        <w:rPr>
          <w:rFonts w:ascii="Arial" w:hAnsi="Arial" w:cs="Arial"/>
          <w:sz w:val="18"/>
          <w:szCs w:val="18"/>
          <w:lang w:val="en-GB"/>
        </w:rPr>
      </w:pPr>
      <w:r w:rsidRPr="00F00D79">
        <w:rPr>
          <w:rFonts w:ascii="Arial" w:hAnsi="Arial" w:cs="Arial"/>
          <w:sz w:val="18"/>
          <w:szCs w:val="18"/>
          <w:lang w:val="en-GB"/>
        </w:rPr>
        <w:t>The following table shows fair values and carrying amounts of financial assets and liabilities by category, excluding those with the carrying amount approximates fair value</w:t>
      </w:r>
      <w:r w:rsidR="00A36444">
        <w:rPr>
          <w:rFonts w:ascii="Arial" w:hAnsi="Arial" w:cs="Arial"/>
          <w:sz w:val="18"/>
          <w:szCs w:val="18"/>
          <w:lang w:val="en-GB"/>
        </w:rPr>
        <w:t xml:space="preserve"> since </w:t>
      </w:r>
      <w:r w:rsidR="004003A7">
        <w:rPr>
          <w:rFonts w:ascii="Arial" w:hAnsi="Arial" w:cs="Arial"/>
          <w:sz w:val="18"/>
          <w:szCs w:val="18"/>
          <w:lang w:val="en-GB"/>
        </w:rPr>
        <w:t xml:space="preserve">the </w:t>
      </w:r>
      <w:r w:rsidR="00A36444">
        <w:rPr>
          <w:rFonts w:ascii="Arial" w:hAnsi="Arial" w:cs="Arial"/>
          <w:sz w:val="18"/>
          <w:szCs w:val="18"/>
          <w:lang w:val="en-GB"/>
        </w:rPr>
        <w:t xml:space="preserve">majority of fair value of financial assets and liabilities with a maturity of less than a year and short-term borrowings have interest rate align with market rate. </w:t>
      </w:r>
      <w:r w:rsidR="00EE13D6" w:rsidRPr="002E49B2">
        <w:rPr>
          <w:rFonts w:ascii="Arial" w:hAnsi="Arial" w:cs="Arial"/>
          <w:sz w:val="18"/>
          <w:szCs w:val="18"/>
          <w:lang w:val="en-GB"/>
        </w:rPr>
        <w:t xml:space="preserve">Fair value is a reasonable approximation of the carrying amount such as cash and cash equivalents, trade receivables, </w:t>
      </w:r>
      <w:r w:rsidR="00EE13D6">
        <w:rPr>
          <w:rFonts w:ascii="Arial" w:hAnsi="Arial" w:cs="Arial"/>
          <w:sz w:val="18"/>
          <w:szCs w:val="18"/>
          <w:lang w:val="en-GB"/>
        </w:rPr>
        <w:t>p</w:t>
      </w:r>
      <w:r w:rsidR="00EE13D6" w:rsidRPr="000C7F45">
        <w:rPr>
          <w:rFonts w:ascii="Arial" w:hAnsi="Arial" w:cs="Arial"/>
          <w:sz w:val="18"/>
          <w:szCs w:val="18"/>
          <w:lang w:val="en-GB"/>
        </w:rPr>
        <w:t xml:space="preserve">ost-dated cheque </w:t>
      </w:r>
      <w:r w:rsidR="00E4309A">
        <w:rPr>
          <w:rFonts w:ascii="Arial" w:hAnsi="Arial" w:cs="Arial"/>
          <w:sz w:val="18"/>
          <w:szCs w:val="18"/>
          <w:lang w:val="en-GB"/>
        </w:rPr>
        <w:t>-</w:t>
      </w:r>
      <w:r w:rsidR="00EE13D6" w:rsidRPr="000C7F45">
        <w:rPr>
          <w:rFonts w:ascii="Arial" w:hAnsi="Arial" w:cs="Arial"/>
          <w:sz w:val="18"/>
          <w:szCs w:val="18"/>
          <w:lang w:val="en-GB"/>
        </w:rPr>
        <w:t xml:space="preserve"> receivables</w:t>
      </w:r>
      <w:r w:rsidR="00EE13D6">
        <w:rPr>
          <w:rFonts w:ascii="Arial" w:hAnsi="Arial" w:cs="Arial"/>
          <w:sz w:val="18"/>
          <w:szCs w:val="18"/>
          <w:lang w:val="en-GB"/>
        </w:rPr>
        <w:t>,</w:t>
      </w:r>
      <w:r w:rsidR="00EE13D6" w:rsidRPr="000C7F45">
        <w:rPr>
          <w:rFonts w:ascii="Arial" w:hAnsi="Arial" w:cs="Arial"/>
          <w:sz w:val="18"/>
          <w:szCs w:val="18"/>
          <w:lang w:val="en-GB"/>
        </w:rPr>
        <w:t xml:space="preserve"> </w:t>
      </w:r>
      <w:r w:rsidR="00EE13D6" w:rsidRPr="002E49B2">
        <w:rPr>
          <w:rFonts w:ascii="Arial" w:hAnsi="Arial" w:cs="Arial"/>
          <w:sz w:val="18"/>
          <w:szCs w:val="18"/>
          <w:lang w:val="en-GB"/>
        </w:rPr>
        <w:t xml:space="preserve">other receivables, amount due from related parties, unbilled contract revenue, retention receivables, accrued </w:t>
      </w:r>
      <w:r w:rsidR="00EE13D6">
        <w:rPr>
          <w:rFonts w:ascii="Arial" w:hAnsi="Arial" w:cs="Arial"/>
          <w:sz w:val="18"/>
          <w:szCs w:val="18"/>
          <w:lang w:val="en-GB"/>
        </w:rPr>
        <w:t xml:space="preserve">interest </w:t>
      </w:r>
      <w:r w:rsidR="00EE13D6" w:rsidRPr="002E49B2">
        <w:rPr>
          <w:rFonts w:ascii="Arial" w:hAnsi="Arial" w:cs="Arial"/>
          <w:sz w:val="18"/>
          <w:szCs w:val="18"/>
          <w:lang w:val="en-GB"/>
        </w:rPr>
        <w:t>income, short-term deposits</w:t>
      </w:r>
      <w:r w:rsidR="00EE13D6">
        <w:rPr>
          <w:rFonts w:ascii="Arial" w:hAnsi="Arial" w:cs="Arial"/>
          <w:sz w:val="18"/>
          <w:szCs w:val="18"/>
          <w:lang w:val="en-GB"/>
        </w:rPr>
        <w:t xml:space="preserve">, </w:t>
      </w:r>
      <w:r w:rsidR="00EE13D6" w:rsidRPr="002E49B2">
        <w:rPr>
          <w:rFonts w:ascii="Arial" w:hAnsi="Arial" w:cs="Arial"/>
          <w:sz w:val="18"/>
          <w:szCs w:val="18"/>
          <w:lang w:val="en-GB"/>
        </w:rPr>
        <w:t>restricted deposits at a financial institution</w:t>
      </w:r>
      <w:r w:rsidR="00EE13D6">
        <w:rPr>
          <w:rFonts w:ascii="Arial" w:hAnsi="Arial" w:cs="Arial"/>
          <w:sz w:val="18"/>
          <w:szCs w:val="18"/>
          <w:lang w:val="en-GB"/>
        </w:rPr>
        <w:t>, bank overdrafts, short-term borrowings, t</w:t>
      </w:r>
      <w:r w:rsidR="00EE13D6" w:rsidRPr="000C7F45">
        <w:rPr>
          <w:rFonts w:ascii="Arial" w:hAnsi="Arial" w:cs="Arial"/>
          <w:sz w:val="18"/>
          <w:szCs w:val="18"/>
          <w:lang w:val="en-GB"/>
        </w:rPr>
        <w:t>rade accounts payable</w:t>
      </w:r>
      <w:r w:rsidR="00EE13D6">
        <w:rPr>
          <w:rFonts w:ascii="Arial" w:hAnsi="Arial" w:cs="Arial"/>
          <w:sz w:val="18"/>
          <w:szCs w:val="18"/>
          <w:lang w:val="en-GB"/>
        </w:rPr>
        <w:t>, o</w:t>
      </w:r>
      <w:r w:rsidR="00EE13D6" w:rsidRPr="000C7F45">
        <w:rPr>
          <w:rFonts w:ascii="Arial" w:hAnsi="Arial" w:cs="Arial"/>
          <w:sz w:val="18"/>
          <w:szCs w:val="18"/>
          <w:lang w:val="en-GB"/>
        </w:rPr>
        <w:t>ther payables</w:t>
      </w:r>
      <w:r w:rsidR="00EE13D6">
        <w:rPr>
          <w:rFonts w:ascii="Arial" w:hAnsi="Arial" w:cs="Arial"/>
          <w:sz w:val="18"/>
          <w:szCs w:val="18"/>
          <w:lang w:val="en-GB"/>
        </w:rPr>
        <w:t>, a</w:t>
      </w:r>
      <w:r w:rsidR="00EE13D6" w:rsidRPr="000C7F45">
        <w:rPr>
          <w:rFonts w:ascii="Arial" w:hAnsi="Arial" w:cs="Arial"/>
          <w:sz w:val="18"/>
          <w:szCs w:val="18"/>
          <w:lang w:val="en-GB"/>
        </w:rPr>
        <w:t>ccrued expenses</w:t>
      </w:r>
      <w:r w:rsidR="00EE13D6">
        <w:rPr>
          <w:rFonts w:ascii="Arial" w:hAnsi="Arial" w:cs="Arial"/>
          <w:sz w:val="18"/>
          <w:szCs w:val="18"/>
          <w:lang w:val="en-GB"/>
        </w:rPr>
        <w:t>, r</w:t>
      </w:r>
      <w:r w:rsidR="00EE13D6" w:rsidRPr="000C7F45">
        <w:rPr>
          <w:rFonts w:ascii="Arial" w:hAnsi="Arial" w:cs="Arial"/>
          <w:sz w:val="18"/>
          <w:szCs w:val="18"/>
          <w:lang w:val="en-GB"/>
        </w:rPr>
        <w:t>etention payables</w:t>
      </w:r>
      <w:r w:rsidR="00EE13D6">
        <w:rPr>
          <w:rFonts w:ascii="Arial" w:hAnsi="Arial" w:cs="Arial"/>
          <w:sz w:val="18"/>
          <w:szCs w:val="18"/>
          <w:lang w:val="en-GB"/>
        </w:rPr>
        <w:t xml:space="preserve"> and leases liabilities. </w:t>
      </w:r>
      <w:r w:rsidR="00A36444">
        <w:rPr>
          <w:rFonts w:ascii="Arial" w:hAnsi="Arial" w:cs="Arial"/>
          <w:sz w:val="18"/>
          <w:szCs w:val="18"/>
          <w:lang w:val="en-GB"/>
        </w:rPr>
        <w:t xml:space="preserve">So, the management considered fair value of financial assets and liabilities to be the same as their </w:t>
      </w:r>
      <w:r w:rsidR="003C2BC3">
        <w:rPr>
          <w:rFonts w:ascii="Arial" w:hAnsi="Arial" w:cs="Arial"/>
          <w:sz w:val="18"/>
          <w:szCs w:val="18"/>
          <w:lang w:val="en-GB"/>
        </w:rPr>
        <w:t>carrying value.</w:t>
      </w:r>
    </w:p>
    <w:p w:rsidR="00BB5602" w:rsidRPr="00B26DEE" w:rsidRDefault="00BB5602" w:rsidP="00F00D79">
      <w:pPr>
        <w:rPr>
          <w:rFonts w:ascii="Arial" w:hAnsi="Arial" w:cs="Arial"/>
          <w:sz w:val="18"/>
          <w:szCs w:val="18"/>
          <w:lang w:val="en-GB"/>
        </w:rPr>
      </w:pPr>
    </w:p>
    <w:tbl>
      <w:tblPr>
        <w:tblW w:w="9450" w:type="dxa"/>
        <w:tblLayout w:type="fixed"/>
        <w:tblLook w:val="04A0" w:firstRow="1" w:lastRow="0" w:firstColumn="1" w:lastColumn="0" w:noHBand="0" w:noVBand="1"/>
      </w:tblPr>
      <w:tblGrid>
        <w:gridCol w:w="3420"/>
        <w:gridCol w:w="1219"/>
        <w:gridCol w:w="1400"/>
        <w:gridCol w:w="1108"/>
        <w:gridCol w:w="1219"/>
        <w:gridCol w:w="1084"/>
      </w:tblGrid>
      <w:tr w:rsidR="00BB5602" w:rsidRPr="00F00D79" w:rsidTr="00795C9B">
        <w:trPr>
          <w:trHeight w:val="20"/>
          <w:tblHeader/>
        </w:trPr>
        <w:tc>
          <w:tcPr>
            <w:tcW w:w="3420" w:type="dxa"/>
            <w:tcBorders>
              <w:top w:val="nil"/>
              <w:left w:val="nil"/>
              <w:bottom w:val="nil"/>
              <w:right w:val="nil"/>
            </w:tcBorders>
            <w:shd w:val="clear" w:color="auto" w:fill="auto"/>
            <w:noWrap/>
            <w:vAlign w:val="bottom"/>
          </w:tcPr>
          <w:p w:rsidR="00BB5602" w:rsidRPr="00F00D79" w:rsidRDefault="00BB5602" w:rsidP="00F00D79">
            <w:pPr>
              <w:ind w:left="-101" w:right="-72"/>
              <w:rPr>
                <w:rFonts w:ascii="Arial" w:eastAsia="Times New Roman" w:hAnsi="Arial" w:cs="Arial"/>
                <w:b/>
                <w:bCs/>
                <w:sz w:val="16"/>
                <w:szCs w:val="16"/>
                <w:lang w:val="en-GB"/>
              </w:rPr>
            </w:pPr>
          </w:p>
        </w:tc>
        <w:tc>
          <w:tcPr>
            <w:tcW w:w="6030" w:type="dxa"/>
            <w:gridSpan w:val="5"/>
            <w:tcBorders>
              <w:top w:val="single" w:sz="4" w:space="0" w:color="auto"/>
              <w:left w:val="nil"/>
              <w:bottom w:val="single" w:sz="4" w:space="0" w:color="auto"/>
              <w:right w:val="nil"/>
            </w:tcBorders>
            <w:shd w:val="clear" w:color="auto" w:fill="auto"/>
            <w:vAlign w:val="bottom"/>
          </w:tcPr>
          <w:p w:rsidR="00BB5602" w:rsidRPr="00F00D79" w:rsidRDefault="00BB5602" w:rsidP="00F00D79">
            <w:pPr>
              <w:ind w:right="-72"/>
              <w:jc w:val="center"/>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Consolidated</w:t>
            </w:r>
            <w:r w:rsidR="004653BA">
              <w:rPr>
                <w:rFonts w:ascii="Arial" w:eastAsia="Times New Roman" w:hAnsi="Arial" w:cs="Arial"/>
                <w:b/>
                <w:bCs/>
                <w:color w:val="000000"/>
                <w:sz w:val="16"/>
                <w:szCs w:val="16"/>
                <w:lang w:val="en-GB"/>
              </w:rPr>
              <w:t xml:space="preserve"> and separate</w:t>
            </w:r>
            <w:r w:rsidRPr="00F00D79">
              <w:rPr>
                <w:rFonts w:ascii="Arial" w:eastAsia="Times New Roman" w:hAnsi="Arial" w:cs="Arial"/>
                <w:b/>
                <w:bCs/>
                <w:color w:val="000000"/>
                <w:sz w:val="16"/>
                <w:szCs w:val="16"/>
                <w:lang w:val="en-GB"/>
              </w:rPr>
              <w:t xml:space="preserve"> financial statements</w:t>
            </w:r>
          </w:p>
        </w:tc>
      </w:tr>
      <w:tr w:rsidR="00BB5602" w:rsidRPr="00F00D79" w:rsidTr="00CD1A53">
        <w:trPr>
          <w:trHeight w:val="20"/>
          <w:tblHeader/>
        </w:trPr>
        <w:tc>
          <w:tcPr>
            <w:tcW w:w="3420" w:type="dxa"/>
            <w:tcBorders>
              <w:top w:val="nil"/>
              <w:left w:val="nil"/>
              <w:bottom w:val="nil"/>
              <w:right w:val="nil"/>
            </w:tcBorders>
            <w:shd w:val="clear" w:color="auto" w:fill="auto"/>
            <w:noWrap/>
            <w:vAlign w:val="bottom"/>
            <w:hideMark/>
          </w:tcPr>
          <w:p w:rsidR="00BB5602" w:rsidRPr="00F00D79" w:rsidRDefault="00BB5602" w:rsidP="00F00D79">
            <w:pPr>
              <w:ind w:left="-101" w:right="-72"/>
              <w:rPr>
                <w:rFonts w:ascii="Arial" w:eastAsia="Times New Roman"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Fair value through profit or loss (FVPL)</w:t>
            </w:r>
          </w:p>
        </w:tc>
        <w:tc>
          <w:tcPr>
            <w:tcW w:w="1400" w:type="dxa"/>
            <w:tcBorders>
              <w:top w:val="single" w:sz="4" w:space="0" w:color="auto"/>
              <w:left w:val="nil"/>
              <w:bottom w:val="nil"/>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Fair value through other comprehensive income (FVOCI)</w:t>
            </w:r>
          </w:p>
        </w:tc>
        <w:tc>
          <w:tcPr>
            <w:tcW w:w="1108" w:type="dxa"/>
            <w:tcBorders>
              <w:top w:val="single" w:sz="4" w:space="0" w:color="auto"/>
              <w:left w:val="nil"/>
              <w:bottom w:val="nil"/>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Amortised cost</w:t>
            </w:r>
          </w:p>
        </w:tc>
        <w:tc>
          <w:tcPr>
            <w:tcW w:w="1219" w:type="dxa"/>
            <w:tcBorders>
              <w:top w:val="single" w:sz="4" w:space="0" w:color="auto"/>
              <w:left w:val="nil"/>
              <w:bottom w:val="nil"/>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Total carrying amount</w:t>
            </w:r>
          </w:p>
        </w:tc>
        <w:tc>
          <w:tcPr>
            <w:tcW w:w="1084" w:type="dxa"/>
            <w:tcBorders>
              <w:top w:val="single" w:sz="4" w:space="0" w:color="auto"/>
              <w:left w:val="nil"/>
              <w:bottom w:val="nil"/>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Fair value</w:t>
            </w:r>
          </w:p>
        </w:tc>
      </w:tr>
      <w:tr w:rsidR="00BB5602" w:rsidRPr="00F00D79" w:rsidTr="00CD1A53">
        <w:trPr>
          <w:trHeight w:val="20"/>
          <w:tblHeader/>
        </w:trPr>
        <w:tc>
          <w:tcPr>
            <w:tcW w:w="3420" w:type="dxa"/>
            <w:tcBorders>
              <w:top w:val="nil"/>
              <w:left w:val="nil"/>
              <w:bottom w:val="nil"/>
              <w:right w:val="nil"/>
            </w:tcBorders>
            <w:shd w:val="clear" w:color="auto" w:fill="auto"/>
            <w:noWrap/>
            <w:vAlign w:val="bottom"/>
            <w:hideMark/>
          </w:tcPr>
          <w:p w:rsidR="00BB5602" w:rsidRPr="00F00D79" w:rsidRDefault="00BB5602" w:rsidP="00F00D79">
            <w:pPr>
              <w:ind w:left="-101" w:right="-72"/>
              <w:rPr>
                <w:rFonts w:ascii="Arial" w:eastAsia="Times New Roman"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Baht</w:t>
            </w:r>
          </w:p>
        </w:tc>
        <w:tc>
          <w:tcPr>
            <w:tcW w:w="1400" w:type="dxa"/>
            <w:tcBorders>
              <w:top w:val="nil"/>
              <w:left w:val="nil"/>
              <w:bottom w:val="single" w:sz="4" w:space="0" w:color="auto"/>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Baht</w:t>
            </w:r>
          </w:p>
        </w:tc>
        <w:tc>
          <w:tcPr>
            <w:tcW w:w="1108" w:type="dxa"/>
            <w:tcBorders>
              <w:top w:val="nil"/>
              <w:left w:val="nil"/>
              <w:bottom w:val="single" w:sz="4" w:space="0" w:color="auto"/>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 xml:space="preserve"> Baht</w:t>
            </w:r>
          </w:p>
        </w:tc>
        <w:tc>
          <w:tcPr>
            <w:tcW w:w="1219" w:type="dxa"/>
            <w:tcBorders>
              <w:top w:val="nil"/>
              <w:left w:val="nil"/>
              <w:bottom w:val="single" w:sz="4" w:space="0" w:color="auto"/>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Baht</w:t>
            </w:r>
          </w:p>
        </w:tc>
        <w:tc>
          <w:tcPr>
            <w:tcW w:w="1084" w:type="dxa"/>
            <w:tcBorders>
              <w:top w:val="nil"/>
              <w:left w:val="nil"/>
              <w:bottom w:val="single" w:sz="4" w:space="0" w:color="auto"/>
              <w:right w:val="nil"/>
            </w:tcBorders>
            <w:shd w:val="clear" w:color="auto" w:fill="auto"/>
            <w:vAlign w:val="bottom"/>
            <w:hideMark/>
          </w:tcPr>
          <w:p w:rsidR="00BB5602" w:rsidRPr="00F00D79" w:rsidRDefault="00BB5602" w:rsidP="00F00D79">
            <w:pPr>
              <w:ind w:right="-72"/>
              <w:jc w:val="right"/>
              <w:rPr>
                <w:rFonts w:ascii="Arial" w:eastAsia="Times New Roman" w:hAnsi="Arial" w:cs="Arial"/>
                <w:b/>
                <w:bCs/>
                <w:color w:val="000000"/>
                <w:sz w:val="16"/>
                <w:szCs w:val="16"/>
                <w:lang w:val="en-GB"/>
              </w:rPr>
            </w:pPr>
            <w:r w:rsidRPr="00F00D79">
              <w:rPr>
                <w:rFonts w:ascii="Arial" w:eastAsia="Times New Roman" w:hAnsi="Arial" w:cs="Arial"/>
                <w:b/>
                <w:bCs/>
                <w:color w:val="000000"/>
                <w:sz w:val="16"/>
                <w:szCs w:val="16"/>
                <w:lang w:val="en-GB"/>
              </w:rPr>
              <w:t>Baht</w:t>
            </w:r>
          </w:p>
        </w:tc>
      </w:tr>
      <w:tr w:rsidR="00BB5602" w:rsidRPr="00F00D79" w:rsidTr="00CD1A53">
        <w:trPr>
          <w:trHeight w:val="20"/>
          <w:tblHeader/>
        </w:trPr>
        <w:tc>
          <w:tcPr>
            <w:tcW w:w="3420" w:type="dxa"/>
            <w:tcBorders>
              <w:top w:val="nil"/>
              <w:left w:val="nil"/>
              <w:bottom w:val="nil"/>
              <w:right w:val="nil"/>
            </w:tcBorders>
            <w:shd w:val="clear" w:color="auto" w:fill="auto"/>
            <w:noWrap/>
            <w:vAlign w:val="bottom"/>
          </w:tcPr>
          <w:p w:rsidR="00BB5602" w:rsidRPr="00F00D79" w:rsidRDefault="00BB5602" w:rsidP="00F00D79">
            <w:pPr>
              <w:ind w:left="-101" w:right="-72"/>
              <w:rPr>
                <w:rFonts w:ascii="Arial" w:eastAsia="Times New Roman" w:hAnsi="Arial" w:cs="Arial"/>
                <w:b/>
                <w:bCs/>
                <w:color w:val="000000"/>
                <w:sz w:val="16"/>
                <w:szCs w:val="16"/>
                <w:lang w:val="en-GB"/>
              </w:rPr>
            </w:pPr>
          </w:p>
        </w:tc>
        <w:tc>
          <w:tcPr>
            <w:tcW w:w="1219" w:type="dxa"/>
            <w:tcBorders>
              <w:top w:val="nil"/>
              <w:left w:val="nil"/>
              <w:bottom w:val="nil"/>
              <w:right w:val="nil"/>
            </w:tcBorders>
            <w:shd w:val="clear" w:color="auto" w:fill="FAFAFA"/>
            <w:noWrap/>
            <w:vAlign w:val="bottom"/>
          </w:tcPr>
          <w:p w:rsidR="00BB5602" w:rsidRPr="00F00D79" w:rsidRDefault="00BB5602" w:rsidP="00F00D79">
            <w:pPr>
              <w:ind w:right="-72"/>
              <w:jc w:val="right"/>
              <w:rPr>
                <w:rFonts w:ascii="Arial" w:eastAsia="Times New Roman" w:hAnsi="Arial" w:cs="Arial"/>
                <w:b/>
                <w:bCs/>
                <w:color w:val="000000"/>
                <w:sz w:val="16"/>
                <w:szCs w:val="16"/>
                <w:lang w:val="en-GB"/>
              </w:rPr>
            </w:pPr>
          </w:p>
        </w:tc>
        <w:tc>
          <w:tcPr>
            <w:tcW w:w="1400" w:type="dxa"/>
            <w:tcBorders>
              <w:top w:val="nil"/>
              <w:left w:val="nil"/>
              <w:bottom w:val="nil"/>
              <w:right w:val="nil"/>
            </w:tcBorders>
            <w:shd w:val="clear" w:color="auto" w:fill="FAFAFA"/>
            <w:noWrap/>
            <w:vAlign w:val="bottom"/>
          </w:tcPr>
          <w:p w:rsidR="00BB5602" w:rsidRPr="00F00D79" w:rsidRDefault="00BB5602" w:rsidP="00F00D79">
            <w:pPr>
              <w:ind w:right="-72"/>
              <w:jc w:val="right"/>
              <w:rPr>
                <w:rFonts w:ascii="Arial" w:eastAsia="Times New Roman" w:hAnsi="Arial" w:cs="Arial"/>
                <w:sz w:val="16"/>
                <w:szCs w:val="16"/>
                <w:lang w:val="en-GB"/>
              </w:rPr>
            </w:pPr>
          </w:p>
        </w:tc>
        <w:tc>
          <w:tcPr>
            <w:tcW w:w="1108" w:type="dxa"/>
            <w:tcBorders>
              <w:top w:val="nil"/>
              <w:left w:val="nil"/>
              <w:bottom w:val="nil"/>
              <w:right w:val="nil"/>
            </w:tcBorders>
            <w:shd w:val="clear" w:color="auto" w:fill="FAFAFA"/>
            <w:noWrap/>
            <w:vAlign w:val="bottom"/>
          </w:tcPr>
          <w:p w:rsidR="00BB5602" w:rsidRPr="00F00D79" w:rsidRDefault="00BB5602" w:rsidP="00F00D79">
            <w:pPr>
              <w:ind w:right="-72"/>
              <w:jc w:val="right"/>
              <w:rPr>
                <w:rFonts w:ascii="Arial" w:eastAsia="Times New Roman" w:hAnsi="Arial" w:cs="Arial"/>
                <w:sz w:val="16"/>
                <w:szCs w:val="16"/>
                <w:lang w:val="en-GB"/>
              </w:rPr>
            </w:pPr>
          </w:p>
        </w:tc>
        <w:tc>
          <w:tcPr>
            <w:tcW w:w="1219" w:type="dxa"/>
            <w:tcBorders>
              <w:top w:val="nil"/>
              <w:left w:val="nil"/>
              <w:bottom w:val="nil"/>
              <w:right w:val="nil"/>
            </w:tcBorders>
            <w:shd w:val="clear" w:color="auto" w:fill="FAFAFA"/>
            <w:noWrap/>
            <w:vAlign w:val="bottom"/>
          </w:tcPr>
          <w:p w:rsidR="00BB5602" w:rsidRPr="00F00D79" w:rsidRDefault="00BB5602" w:rsidP="00F00D79">
            <w:pPr>
              <w:ind w:right="-72"/>
              <w:jc w:val="right"/>
              <w:rPr>
                <w:rFonts w:ascii="Arial" w:eastAsia="Times New Roman" w:hAnsi="Arial" w:cs="Arial"/>
                <w:sz w:val="16"/>
                <w:szCs w:val="16"/>
                <w:lang w:val="en-GB"/>
              </w:rPr>
            </w:pPr>
          </w:p>
        </w:tc>
        <w:tc>
          <w:tcPr>
            <w:tcW w:w="1084" w:type="dxa"/>
            <w:tcBorders>
              <w:top w:val="nil"/>
              <w:left w:val="nil"/>
              <w:bottom w:val="nil"/>
              <w:right w:val="nil"/>
            </w:tcBorders>
            <w:shd w:val="clear" w:color="auto" w:fill="FAFAFA"/>
            <w:noWrap/>
            <w:vAlign w:val="bottom"/>
          </w:tcPr>
          <w:p w:rsidR="00BB5602" w:rsidRPr="00F00D79" w:rsidRDefault="00BB5602" w:rsidP="00F00D79">
            <w:pPr>
              <w:ind w:right="-72"/>
              <w:jc w:val="right"/>
              <w:rPr>
                <w:rFonts w:ascii="Arial" w:eastAsia="Times New Roman" w:hAnsi="Arial" w:cs="Arial"/>
                <w:sz w:val="16"/>
                <w:szCs w:val="16"/>
                <w:lang w:val="en-GB"/>
              </w:rPr>
            </w:pPr>
          </w:p>
        </w:tc>
      </w:tr>
      <w:tr w:rsidR="00BB5602" w:rsidRPr="00480239" w:rsidTr="00CD1A53">
        <w:trPr>
          <w:trHeight w:val="20"/>
        </w:trPr>
        <w:tc>
          <w:tcPr>
            <w:tcW w:w="3420" w:type="dxa"/>
            <w:tcBorders>
              <w:top w:val="nil"/>
              <w:left w:val="nil"/>
              <w:bottom w:val="nil"/>
              <w:right w:val="nil"/>
            </w:tcBorders>
            <w:shd w:val="clear" w:color="auto" w:fill="auto"/>
            <w:noWrap/>
            <w:vAlign w:val="bottom"/>
            <w:hideMark/>
          </w:tcPr>
          <w:p w:rsidR="00BB5602" w:rsidRPr="00480239" w:rsidRDefault="000C7F45" w:rsidP="00F00D79">
            <w:pPr>
              <w:ind w:left="-101" w:right="-72"/>
              <w:rPr>
                <w:rFonts w:ascii="Arial" w:eastAsia="Times New Roman" w:hAnsi="Arial" w:cstheme="minorBidi"/>
                <w:b/>
                <w:bCs/>
                <w:color w:val="000000"/>
                <w:sz w:val="16"/>
                <w:szCs w:val="16"/>
                <w:lang w:val="en-GB"/>
              </w:rPr>
            </w:pPr>
            <w:r w:rsidRPr="00480239">
              <w:rPr>
                <w:rFonts w:ascii="Arial" w:eastAsia="Times New Roman" w:hAnsi="Arial" w:cstheme="minorBidi"/>
                <w:b/>
                <w:bCs/>
                <w:color w:val="000000"/>
                <w:sz w:val="16"/>
                <w:szCs w:val="16"/>
                <w:lang w:val="en-GB"/>
              </w:rPr>
              <w:t>31 December 2020</w:t>
            </w:r>
          </w:p>
        </w:tc>
        <w:tc>
          <w:tcPr>
            <w:tcW w:w="1219"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b/>
                <w:bCs/>
                <w:color w:val="000000"/>
                <w:sz w:val="16"/>
                <w:szCs w:val="16"/>
                <w:lang w:val="en-GB"/>
              </w:rPr>
            </w:pPr>
          </w:p>
        </w:tc>
        <w:tc>
          <w:tcPr>
            <w:tcW w:w="1400"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sz w:val="16"/>
                <w:szCs w:val="16"/>
                <w:lang w:val="en-GB"/>
              </w:rPr>
            </w:pPr>
          </w:p>
        </w:tc>
        <w:tc>
          <w:tcPr>
            <w:tcW w:w="1108"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sz w:val="16"/>
                <w:szCs w:val="16"/>
                <w:lang w:val="en-GB"/>
              </w:rPr>
            </w:pPr>
          </w:p>
        </w:tc>
        <w:tc>
          <w:tcPr>
            <w:tcW w:w="1219"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sz w:val="16"/>
                <w:szCs w:val="16"/>
                <w:lang w:val="en-GB"/>
              </w:rPr>
            </w:pPr>
          </w:p>
        </w:tc>
        <w:tc>
          <w:tcPr>
            <w:tcW w:w="1084"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sz w:val="16"/>
                <w:szCs w:val="16"/>
                <w:lang w:val="en-GB"/>
              </w:rPr>
            </w:pPr>
          </w:p>
        </w:tc>
      </w:tr>
      <w:tr w:rsidR="007D0368" w:rsidRPr="00480239" w:rsidTr="00CD1A53">
        <w:trPr>
          <w:trHeight w:val="20"/>
        </w:trPr>
        <w:tc>
          <w:tcPr>
            <w:tcW w:w="3420" w:type="dxa"/>
            <w:tcBorders>
              <w:top w:val="nil"/>
              <w:left w:val="nil"/>
              <w:bottom w:val="nil"/>
              <w:right w:val="nil"/>
            </w:tcBorders>
            <w:shd w:val="clear" w:color="auto" w:fill="auto"/>
            <w:noWrap/>
            <w:vAlign w:val="bottom"/>
          </w:tcPr>
          <w:p w:rsidR="007D0368" w:rsidRPr="00480239" w:rsidRDefault="007D0368" w:rsidP="00F00D79">
            <w:pPr>
              <w:ind w:left="-101" w:right="-72"/>
              <w:rPr>
                <w:rFonts w:ascii="Arial" w:eastAsia="Times New Roman" w:hAnsi="Arial" w:cstheme="minorBidi"/>
                <w:b/>
                <w:bCs/>
                <w:color w:val="000000"/>
                <w:sz w:val="16"/>
                <w:szCs w:val="16"/>
                <w:lang w:val="en-GB"/>
              </w:rPr>
            </w:pPr>
            <w:r w:rsidRPr="00480239">
              <w:rPr>
                <w:rFonts w:ascii="Arial" w:eastAsia="Arial Unicode MS" w:hAnsi="Arial" w:cs="Arial"/>
                <w:b/>
                <w:bCs/>
                <w:sz w:val="16"/>
                <w:szCs w:val="16"/>
                <w:lang w:val="en-GB"/>
              </w:rPr>
              <w:t>Assets</w:t>
            </w:r>
          </w:p>
        </w:tc>
        <w:tc>
          <w:tcPr>
            <w:tcW w:w="1219" w:type="dxa"/>
            <w:tcBorders>
              <w:top w:val="nil"/>
              <w:left w:val="nil"/>
              <w:bottom w:val="nil"/>
              <w:right w:val="nil"/>
            </w:tcBorders>
            <w:shd w:val="clear" w:color="auto" w:fill="FAFAFA"/>
            <w:noWrap/>
            <w:vAlign w:val="bottom"/>
          </w:tcPr>
          <w:p w:rsidR="007D0368" w:rsidRPr="00480239" w:rsidRDefault="007D0368" w:rsidP="00F00D79">
            <w:pPr>
              <w:ind w:right="-72"/>
              <w:jc w:val="right"/>
              <w:rPr>
                <w:rFonts w:ascii="Arial" w:eastAsia="Times New Roman" w:hAnsi="Arial" w:cs="Arial"/>
                <w:b/>
                <w:bCs/>
                <w:color w:val="000000"/>
                <w:sz w:val="16"/>
                <w:szCs w:val="16"/>
                <w:lang w:val="en-GB"/>
              </w:rPr>
            </w:pPr>
          </w:p>
        </w:tc>
        <w:tc>
          <w:tcPr>
            <w:tcW w:w="1400" w:type="dxa"/>
            <w:tcBorders>
              <w:top w:val="nil"/>
              <w:left w:val="nil"/>
              <w:bottom w:val="nil"/>
              <w:right w:val="nil"/>
            </w:tcBorders>
            <w:shd w:val="clear" w:color="auto" w:fill="FAFAFA"/>
            <w:noWrap/>
            <w:vAlign w:val="bottom"/>
          </w:tcPr>
          <w:p w:rsidR="007D0368" w:rsidRPr="00480239" w:rsidRDefault="007D0368" w:rsidP="00F00D79">
            <w:pPr>
              <w:ind w:right="-72"/>
              <w:jc w:val="right"/>
              <w:rPr>
                <w:rFonts w:ascii="Arial" w:eastAsia="Times New Roman" w:hAnsi="Arial" w:cs="Arial"/>
                <w:sz w:val="16"/>
                <w:szCs w:val="16"/>
                <w:lang w:val="en-GB"/>
              </w:rPr>
            </w:pPr>
          </w:p>
        </w:tc>
        <w:tc>
          <w:tcPr>
            <w:tcW w:w="1108" w:type="dxa"/>
            <w:tcBorders>
              <w:top w:val="nil"/>
              <w:left w:val="nil"/>
              <w:bottom w:val="nil"/>
              <w:right w:val="nil"/>
            </w:tcBorders>
            <w:shd w:val="clear" w:color="auto" w:fill="FAFAFA"/>
            <w:noWrap/>
            <w:vAlign w:val="bottom"/>
          </w:tcPr>
          <w:p w:rsidR="007D0368" w:rsidRPr="00480239" w:rsidRDefault="007D0368" w:rsidP="00F00D79">
            <w:pPr>
              <w:ind w:right="-72"/>
              <w:jc w:val="right"/>
              <w:rPr>
                <w:rFonts w:ascii="Arial" w:eastAsia="Times New Roman" w:hAnsi="Arial" w:cs="Arial"/>
                <w:sz w:val="16"/>
                <w:szCs w:val="16"/>
                <w:lang w:val="en-GB"/>
              </w:rPr>
            </w:pPr>
          </w:p>
        </w:tc>
        <w:tc>
          <w:tcPr>
            <w:tcW w:w="1219" w:type="dxa"/>
            <w:tcBorders>
              <w:top w:val="nil"/>
              <w:left w:val="nil"/>
              <w:bottom w:val="nil"/>
              <w:right w:val="nil"/>
            </w:tcBorders>
            <w:shd w:val="clear" w:color="auto" w:fill="FAFAFA"/>
            <w:noWrap/>
            <w:vAlign w:val="bottom"/>
          </w:tcPr>
          <w:p w:rsidR="007D0368" w:rsidRPr="00480239" w:rsidRDefault="007D0368" w:rsidP="00F00D79">
            <w:pPr>
              <w:ind w:right="-72"/>
              <w:jc w:val="right"/>
              <w:rPr>
                <w:rFonts w:ascii="Arial" w:eastAsia="Times New Roman" w:hAnsi="Arial" w:cs="Arial"/>
                <w:sz w:val="16"/>
                <w:szCs w:val="16"/>
                <w:lang w:val="en-GB"/>
              </w:rPr>
            </w:pPr>
          </w:p>
        </w:tc>
        <w:tc>
          <w:tcPr>
            <w:tcW w:w="1084" w:type="dxa"/>
            <w:tcBorders>
              <w:top w:val="nil"/>
              <w:left w:val="nil"/>
              <w:bottom w:val="nil"/>
              <w:right w:val="nil"/>
            </w:tcBorders>
            <w:shd w:val="clear" w:color="auto" w:fill="FAFAFA"/>
            <w:noWrap/>
            <w:vAlign w:val="bottom"/>
          </w:tcPr>
          <w:p w:rsidR="007D0368" w:rsidRPr="00480239" w:rsidRDefault="007D0368" w:rsidP="00F00D79">
            <w:pPr>
              <w:ind w:right="-72"/>
              <w:jc w:val="right"/>
              <w:rPr>
                <w:rFonts w:ascii="Arial" w:eastAsia="Times New Roman" w:hAnsi="Arial" w:cs="Arial"/>
                <w:sz w:val="16"/>
                <w:szCs w:val="16"/>
                <w:lang w:val="en-GB"/>
              </w:rPr>
            </w:pPr>
          </w:p>
        </w:tc>
      </w:tr>
      <w:tr w:rsidR="00BB5602" w:rsidRPr="00480239" w:rsidTr="00CD1A53">
        <w:trPr>
          <w:trHeight w:val="20"/>
        </w:trPr>
        <w:tc>
          <w:tcPr>
            <w:tcW w:w="3420" w:type="dxa"/>
            <w:tcBorders>
              <w:top w:val="nil"/>
              <w:left w:val="nil"/>
              <w:bottom w:val="nil"/>
              <w:right w:val="nil"/>
            </w:tcBorders>
            <w:shd w:val="clear" w:color="auto" w:fill="auto"/>
            <w:noWrap/>
            <w:vAlign w:val="bottom"/>
            <w:hideMark/>
          </w:tcPr>
          <w:p w:rsidR="00BB5602" w:rsidRPr="00480239" w:rsidRDefault="00BB5602" w:rsidP="00F00D79">
            <w:pPr>
              <w:ind w:left="-101" w:right="-72"/>
              <w:rPr>
                <w:rFonts w:ascii="Arial" w:eastAsia="Times New Roman" w:hAnsi="Arial" w:cs="Arial"/>
                <w:i/>
                <w:iCs/>
                <w:color w:val="000000"/>
                <w:sz w:val="16"/>
                <w:szCs w:val="16"/>
                <w:lang w:val="en-GB"/>
              </w:rPr>
            </w:pPr>
            <w:r w:rsidRPr="00480239">
              <w:rPr>
                <w:rFonts w:ascii="Arial" w:eastAsia="Times New Roman" w:hAnsi="Arial" w:cs="Arial"/>
                <w:i/>
                <w:iCs/>
                <w:color w:val="000000"/>
                <w:sz w:val="16"/>
                <w:szCs w:val="16"/>
                <w:lang w:val="en-GB"/>
              </w:rPr>
              <w:t>Financial assets measured at fair value</w:t>
            </w:r>
          </w:p>
        </w:tc>
        <w:tc>
          <w:tcPr>
            <w:tcW w:w="1219"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i/>
                <w:iCs/>
                <w:color w:val="000000"/>
                <w:sz w:val="16"/>
                <w:szCs w:val="16"/>
                <w:lang w:val="en-GB"/>
              </w:rPr>
            </w:pPr>
          </w:p>
        </w:tc>
        <w:tc>
          <w:tcPr>
            <w:tcW w:w="1400"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i/>
                <w:iCs/>
                <w:sz w:val="16"/>
                <w:szCs w:val="16"/>
                <w:lang w:val="en-GB"/>
              </w:rPr>
            </w:pPr>
          </w:p>
        </w:tc>
        <w:tc>
          <w:tcPr>
            <w:tcW w:w="1108"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i/>
                <w:iCs/>
                <w:sz w:val="16"/>
                <w:szCs w:val="16"/>
                <w:lang w:val="en-GB"/>
              </w:rPr>
            </w:pPr>
          </w:p>
        </w:tc>
        <w:tc>
          <w:tcPr>
            <w:tcW w:w="1219"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i/>
                <w:iCs/>
                <w:sz w:val="16"/>
                <w:szCs w:val="16"/>
                <w:lang w:val="en-GB"/>
              </w:rPr>
            </w:pPr>
          </w:p>
        </w:tc>
        <w:tc>
          <w:tcPr>
            <w:tcW w:w="1084" w:type="dxa"/>
            <w:tcBorders>
              <w:top w:val="nil"/>
              <w:left w:val="nil"/>
              <w:bottom w:val="nil"/>
              <w:right w:val="nil"/>
            </w:tcBorders>
            <w:shd w:val="clear" w:color="auto" w:fill="FAFAFA"/>
            <w:noWrap/>
            <w:vAlign w:val="bottom"/>
            <w:hideMark/>
          </w:tcPr>
          <w:p w:rsidR="00BB5602" w:rsidRPr="00480239" w:rsidRDefault="00BB5602" w:rsidP="00F00D79">
            <w:pPr>
              <w:ind w:right="-72"/>
              <w:jc w:val="right"/>
              <w:rPr>
                <w:rFonts w:ascii="Arial" w:eastAsia="Times New Roman" w:hAnsi="Arial" w:cs="Arial"/>
                <w:i/>
                <w:iCs/>
                <w:sz w:val="16"/>
                <w:szCs w:val="16"/>
                <w:lang w:val="en-GB"/>
              </w:rPr>
            </w:pPr>
          </w:p>
        </w:tc>
      </w:tr>
      <w:tr w:rsidR="00BA698F" w:rsidRPr="00480239" w:rsidTr="00CD1A53">
        <w:trPr>
          <w:trHeight w:val="20"/>
        </w:trPr>
        <w:tc>
          <w:tcPr>
            <w:tcW w:w="3420" w:type="dxa"/>
            <w:tcBorders>
              <w:top w:val="nil"/>
              <w:left w:val="nil"/>
              <w:bottom w:val="nil"/>
              <w:right w:val="nil"/>
            </w:tcBorders>
            <w:shd w:val="clear" w:color="auto" w:fill="auto"/>
            <w:noWrap/>
            <w:vAlign w:val="bottom"/>
          </w:tcPr>
          <w:p w:rsidR="00BA698F" w:rsidRPr="00480239" w:rsidRDefault="008D01A0" w:rsidP="008D01A0">
            <w:pPr>
              <w:ind w:left="-101" w:right="-72"/>
              <w:rPr>
                <w:rFonts w:ascii="Arial" w:eastAsia="Times New Roman" w:hAnsi="Arial" w:cs="Arial"/>
                <w:i/>
                <w:iCs/>
                <w:color w:val="000000"/>
                <w:sz w:val="16"/>
                <w:szCs w:val="16"/>
                <w:lang w:val="en-GB"/>
              </w:rPr>
            </w:pPr>
            <w:r>
              <w:rPr>
                <w:rFonts w:ascii="Arial" w:eastAsia="Times New Roman" w:hAnsi="Arial" w:cs="Arial"/>
                <w:i/>
                <w:iCs/>
                <w:color w:val="000000"/>
                <w:sz w:val="16"/>
                <w:szCs w:val="16"/>
                <w:lang w:val="en-GB"/>
              </w:rPr>
              <w:t xml:space="preserve">   </w:t>
            </w:r>
            <w:r w:rsidR="006D1D0C">
              <w:rPr>
                <w:rFonts w:ascii="Arial" w:eastAsia="Times New Roman" w:hAnsi="Arial" w:cs="Arial"/>
                <w:i/>
                <w:iCs/>
                <w:color w:val="000000"/>
                <w:sz w:val="16"/>
                <w:szCs w:val="16"/>
                <w:lang w:val="en-GB"/>
              </w:rPr>
              <w:t>t</w:t>
            </w:r>
            <w:r w:rsidR="00BA698F" w:rsidRPr="00480239">
              <w:rPr>
                <w:rFonts w:ascii="Arial" w:eastAsia="Times New Roman" w:hAnsi="Arial" w:cs="Arial"/>
                <w:i/>
                <w:iCs/>
                <w:color w:val="000000"/>
                <w:sz w:val="16"/>
                <w:szCs w:val="16"/>
                <w:lang w:val="en-GB"/>
              </w:rPr>
              <w:t>hrough profit or loss</w:t>
            </w:r>
          </w:p>
        </w:tc>
        <w:tc>
          <w:tcPr>
            <w:tcW w:w="1219" w:type="dxa"/>
            <w:tcBorders>
              <w:top w:val="nil"/>
              <w:left w:val="nil"/>
              <w:bottom w:val="nil"/>
              <w:right w:val="nil"/>
            </w:tcBorders>
            <w:shd w:val="clear" w:color="auto" w:fill="FAFAFA"/>
            <w:noWrap/>
            <w:vAlign w:val="bottom"/>
          </w:tcPr>
          <w:p w:rsidR="00BA698F" w:rsidRPr="00480239" w:rsidRDefault="00BA698F" w:rsidP="00F00D79">
            <w:pPr>
              <w:ind w:right="-72"/>
              <w:jc w:val="right"/>
              <w:rPr>
                <w:rFonts w:ascii="Arial" w:eastAsia="Times New Roman" w:hAnsi="Arial" w:cs="Arial"/>
                <w:i/>
                <w:iCs/>
                <w:color w:val="000000"/>
                <w:sz w:val="16"/>
                <w:szCs w:val="16"/>
                <w:lang w:val="en-GB"/>
              </w:rPr>
            </w:pPr>
          </w:p>
        </w:tc>
        <w:tc>
          <w:tcPr>
            <w:tcW w:w="1400" w:type="dxa"/>
            <w:tcBorders>
              <w:top w:val="nil"/>
              <w:left w:val="nil"/>
              <w:bottom w:val="nil"/>
              <w:right w:val="nil"/>
            </w:tcBorders>
            <w:shd w:val="clear" w:color="auto" w:fill="FAFAFA"/>
            <w:noWrap/>
            <w:vAlign w:val="bottom"/>
          </w:tcPr>
          <w:p w:rsidR="00BA698F" w:rsidRPr="00480239" w:rsidRDefault="00BA698F" w:rsidP="00F00D79">
            <w:pPr>
              <w:ind w:right="-72"/>
              <w:jc w:val="right"/>
              <w:rPr>
                <w:rFonts w:ascii="Arial" w:eastAsia="Times New Roman" w:hAnsi="Arial" w:cs="Arial"/>
                <w:i/>
                <w:iCs/>
                <w:sz w:val="16"/>
                <w:szCs w:val="16"/>
                <w:lang w:val="en-GB"/>
              </w:rPr>
            </w:pPr>
          </w:p>
        </w:tc>
        <w:tc>
          <w:tcPr>
            <w:tcW w:w="1108" w:type="dxa"/>
            <w:tcBorders>
              <w:top w:val="nil"/>
              <w:left w:val="nil"/>
              <w:bottom w:val="nil"/>
              <w:right w:val="nil"/>
            </w:tcBorders>
            <w:shd w:val="clear" w:color="auto" w:fill="FAFAFA"/>
            <w:noWrap/>
            <w:vAlign w:val="bottom"/>
          </w:tcPr>
          <w:p w:rsidR="00BA698F" w:rsidRPr="00480239" w:rsidRDefault="00BA698F" w:rsidP="00F00D79">
            <w:pPr>
              <w:ind w:right="-72"/>
              <w:jc w:val="right"/>
              <w:rPr>
                <w:rFonts w:ascii="Arial" w:eastAsia="Times New Roman" w:hAnsi="Arial" w:cs="Arial"/>
                <w:i/>
                <w:iCs/>
                <w:sz w:val="16"/>
                <w:szCs w:val="16"/>
                <w:lang w:val="en-GB"/>
              </w:rPr>
            </w:pPr>
          </w:p>
        </w:tc>
        <w:tc>
          <w:tcPr>
            <w:tcW w:w="1219" w:type="dxa"/>
            <w:tcBorders>
              <w:top w:val="nil"/>
              <w:left w:val="nil"/>
              <w:bottom w:val="nil"/>
              <w:right w:val="nil"/>
            </w:tcBorders>
            <w:shd w:val="clear" w:color="auto" w:fill="FAFAFA"/>
            <w:noWrap/>
            <w:vAlign w:val="bottom"/>
          </w:tcPr>
          <w:p w:rsidR="00BA698F" w:rsidRPr="00480239" w:rsidRDefault="00BA698F" w:rsidP="00F00D79">
            <w:pPr>
              <w:ind w:right="-72"/>
              <w:jc w:val="right"/>
              <w:rPr>
                <w:rFonts w:ascii="Arial" w:eastAsia="Times New Roman" w:hAnsi="Arial" w:cs="Arial"/>
                <w:i/>
                <w:iCs/>
                <w:sz w:val="16"/>
                <w:szCs w:val="16"/>
                <w:lang w:val="en-GB"/>
              </w:rPr>
            </w:pPr>
          </w:p>
        </w:tc>
        <w:tc>
          <w:tcPr>
            <w:tcW w:w="1084" w:type="dxa"/>
            <w:tcBorders>
              <w:top w:val="nil"/>
              <w:left w:val="nil"/>
              <w:bottom w:val="nil"/>
              <w:right w:val="nil"/>
            </w:tcBorders>
            <w:shd w:val="clear" w:color="auto" w:fill="FAFAFA"/>
            <w:noWrap/>
            <w:vAlign w:val="bottom"/>
          </w:tcPr>
          <w:p w:rsidR="00BA698F" w:rsidRPr="00480239" w:rsidRDefault="00BA698F" w:rsidP="00F00D79">
            <w:pPr>
              <w:ind w:right="-72"/>
              <w:jc w:val="right"/>
              <w:rPr>
                <w:rFonts w:ascii="Arial" w:eastAsia="Times New Roman" w:hAnsi="Arial" w:cs="Arial"/>
                <w:i/>
                <w:iCs/>
                <w:sz w:val="16"/>
                <w:szCs w:val="16"/>
                <w:lang w:val="en-GB"/>
              </w:rPr>
            </w:pPr>
          </w:p>
        </w:tc>
      </w:tr>
      <w:tr w:rsidR="00BB5602" w:rsidRPr="00480239" w:rsidTr="00CD1A53">
        <w:trPr>
          <w:trHeight w:val="20"/>
        </w:trPr>
        <w:tc>
          <w:tcPr>
            <w:tcW w:w="3420" w:type="dxa"/>
            <w:tcBorders>
              <w:top w:val="nil"/>
              <w:left w:val="nil"/>
              <w:bottom w:val="nil"/>
              <w:right w:val="nil"/>
            </w:tcBorders>
            <w:shd w:val="clear" w:color="auto" w:fill="auto"/>
            <w:noWrap/>
            <w:vAlign w:val="bottom"/>
            <w:hideMark/>
          </w:tcPr>
          <w:p w:rsidR="00BB5602" w:rsidRPr="00480239" w:rsidRDefault="008D01A0" w:rsidP="008D01A0">
            <w:pPr>
              <w:ind w:left="-101" w:right="-72"/>
              <w:rPr>
                <w:rFonts w:ascii="Arial" w:hAnsi="Arial" w:cs="Arial"/>
                <w:color w:val="000000"/>
                <w:sz w:val="16"/>
                <w:szCs w:val="16"/>
                <w:lang w:val="en-GB"/>
              </w:rPr>
            </w:pPr>
            <w:r>
              <w:rPr>
                <w:rFonts w:ascii="Arial" w:hAnsi="Arial" w:cs="Arial"/>
                <w:color w:val="000000"/>
                <w:sz w:val="16"/>
                <w:szCs w:val="16"/>
                <w:lang w:val="en-GB"/>
              </w:rPr>
              <w:t xml:space="preserve">   </w:t>
            </w:r>
            <w:r w:rsidR="00B727CA" w:rsidRPr="00480239">
              <w:rPr>
                <w:rFonts w:ascii="Arial" w:hAnsi="Arial" w:cs="Arial"/>
                <w:color w:val="000000"/>
                <w:sz w:val="16"/>
                <w:szCs w:val="16"/>
                <w:lang w:val="en-GB"/>
              </w:rPr>
              <w:t>- Investment in mutual fund</w:t>
            </w:r>
          </w:p>
        </w:tc>
        <w:tc>
          <w:tcPr>
            <w:tcW w:w="1219" w:type="dxa"/>
            <w:tcBorders>
              <w:top w:val="nil"/>
              <w:left w:val="nil"/>
              <w:bottom w:val="nil"/>
              <w:right w:val="nil"/>
            </w:tcBorders>
            <w:shd w:val="clear" w:color="auto" w:fill="FAFAFA"/>
            <w:noWrap/>
            <w:vAlign w:val="bottom"/>
            <w:hideMark/>
          </w:tcPr>
          <w:p w:rsidR="00BB5602" w:rsidRPr="00480239" w:rsidRDefault="00EA3918" w:rsidP="00F00D79">
            <w:pPr>
              <w:ind w:right="-72"/>
              <w:jc w:val="right"/>
              <w:rPr>
                <w:rFonts w:ascii="Arial" w:eastAsia="Times New Roman" w:hAnsi="Arial" w:cs="Arial"/>
                <w:color w:val="000000"/>
                <w:sz w:val="16"/>
                <w:szCs w:val="16"/>
                <w:lang w:val="en-GB"/>
              </w:rPr>
            </w:pPr>
            <w:r>
              <w:rPr>
                <w:rFonts w:ascii="Arial" w:eastAsia="Times New Roman" w:hAnsi="Arial" w:cs="Arial"/>
                <w:color w:val="000000"/>
                <w:sz w:val="16"/>
                <w:szCs w:val="16"/>
                <w:lang w:val="en-GB"/>
              </w:rPr>
              <w:t>75,007,775</w:t>
            </w:r>
          </w:p>
        </w:tc>
        <w:tc>
          <w:tcPr>
            <w:tcW w:w="1400" w:type="dxa"/>
            <w:tcBorders>
              <w:top w:val="nil"/>
              <w:left w:val="nil"/>
              <w:bottom w:val="nil"/>
              <w:right w:val="nil"/>
            </w:tcBorders>
            <w:shd w:val="clear" w:color="auto" w:fill="FAFAFA"/>
            <w:noWrap/>
            <w:vAlign w:val="bottom"/>
            <w:hideMark/>
          </w:tcPr>
          <w:p w:rsidR="00BB5602"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w:t>
            </w:r>
          </w:p>
        </w:tc>
        <w:tc>
          <w:tcPr>
            <w:tcW w:w="1108" w:type="dxa"/>
            <w:tcBorders>
              <w:top w:val="nil"/>
              <w:left w:val="nil"/>
              <w:bottom w:val="nil"/>
              <w:right w:val="nil"/>
            </w:tcBorders>
            <w:shd w:val="clear" w:color="auto" w:fill="FAFAFA"/>
            <w:noWrap/>
            <w:vAlign w:val="bottom"/>
            <w:hideMark/>
          </w:tcPr>
          <w:p w:rsidR="00BB5602"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w:t>
            </w:r>
          </w:p>
        </w:tc>
        <w:tc>
          <w:tcPr>
            <w:tcW w:w="1219" w:type="dxa"/>
            <w:tcBorders>
              <w:top w:val="nil"/>
              <w:left w:val="nil"/>
              <w:bottom w:val="nil"/>
              <w:right w:val="nil"/>
            </w:tcBorders>
            <w:shd w:val="clear" w:color="auto" w:fill="FAFAFA"/>
            <w:noWrap/>
            <w:vAlign w:val="bottom"/>
            <w:hideMark/>
          </w:tcPr>
          <w:p w:rsidR="00BB5602"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75,007,775</w:t>
            </w:r>
          </w:p>
        </w:tc>
        <w:tc>
          <w:tcPr>
            <w:tcW w:w="1084" w:type="dxa"/>
            <w:tcBorders>
              <w:top w:val="nil"/>
              <w:left w:val="nil"/>
              <w:bottom w:val="nil"/>
              <w:right w:val="nil"/>
            </w:tcBorders>
            <w:shd w:val="clear" w:color="auto" w:fill="FAFAFA"/>
            <w:noWrap/>
            <w:vAlign w:val="bottom"/>
          </w:tcPr>
          <w:p w:rsidR="00BB5602"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75,007,775</w:t>
            </w:r>
          </w:p>
        </w:tc>
      </w:tr>
      <w:tr w:rsidR="00B727CA" w:rsidRPr="00480239" w:rsidTr="00CD1A53">
        <w:trPr>
          <w:trHeight w:val="20"/>
        </w:trPr>
        <w:tc>
          <w:tcPr>
            <w:tcW w:w="3420" w:type="dxa"/>
            <w:tcBorders>
              <w:top w:val="nil"/>
              <w:left w:val="nil"/>
              <w:bottom w:val="nil"/>
              <w:right w:val="nil"/>
            </w:tcBorders>
            <w:shd w:val="clear" w:color="auto" w:fill="auto"/>
            <w:noWrap/>
            <w:vAlign w:val="bottom"/>
          </w:tcPr>
          <w:p w:rsidR="00B727CA" w:rsidRPr="00480239" w:rsidRDefault="008D01A0" w:rsidP="008D01A0">
            <w:pPr>
              <w:ind w:left="-101" w:right="-72"/>
              <w:rPr>
                <w:rFonts w:ascii="Arial" w:eastAsia="Times New Roman" w:hAnsi="Arial" w:cs="Arial"/>
                <w:color w:val="000000"/>
                <w:sz w:val="16"/>
                <w:szCs w:val="16"/>
                <w:lang w:val="en-GB"/>
              </w:rPr>
            </w:pPr>
            <w:r>
              <w:rPr>
                <w:rFonts w:ascii="Arial" w:hAnsi="Arial" w:cs="Arial"/>
                <w:color w:val="000000"/>
                <w:sz w:val="16"/>
                <w:szCs w:val="16"/>
                <w:lang w:val="en-GB"/>
              </w:rPr>
              <w:t xml:space="preserve"> </w:t>
            </w:r>
            <w:r w:rsidR="00B727CA" w:rsidRPr="00480239">
              <w:rPr>
                <w:rFonts w:ascii="Arial" w:hAnsi="Arial" w:cs="Arial"/>
                <w:color w:val="000000"/>
                <w:sz w:val="16"/>
                <w:szCs w:val="16"/>
                <w:lang w:val="en-GB"/>
              </w:rPr>
              <w:t xml:space="preserve">  - Investment in equity instrument</w:t>
            </w:r>
          </w:p>
        </w:tc>
        <w:tc>
          <w:tcPr>
            <w:tcW w:w="1219" w:type="dxa"/>
            <w:tcBorders>
              <w:top w:val="nil"/>
              <w:left w:val="nil"/>
              <w:bottom w:val="nil"/>
              <w:right w:val="nil"/>
            </w:tcBorders>
            <w:shd w:val="clear" w:color="auto" w:fill="FAFAFA"/>
            <w:noWrap/>
            <w:vAlign w:val="bottom"/>
          </w:tcPr>
          <w:p w:rsidR="00B727CA" w:rsidRPr="00480239" w:rsidRDefault="00EA3918" w:rsidP="00F00D79">
            <w:pPr>
              <w:ind w:right="-72"/>
              <w:jc w:val="right"/>
              <w:rPr>
                <w:rFonts w:ascii="Arial" w:eastAsia="Times New Roman" w:hAnsi="Arial" w:cs="Arial"/>
                <w:color w:val="000000"/>
                <w:sz w:val="16"/>
                <w:szCs w:val="16"/>
                <w:lang w:val="en-GB"/>
              </w:rPr>
            </w:pPr>
            <w:r>
              <w:rPr>
                <w:rFonts w:ascii="Arial" w:eastAsia="Times New Roman" w:hAnsi="Arial" w:cs="Arial"/>
                <w:color w:val="000000"/>
                <w:sz w:val="16"/>
                <w:szCs w:val="16"/>
                <w:lang w:val="en-GB"/>
              </w:rPr>
              <w:t>14,539</w:t>
            </w:r>
          </w:p>
        </w:tc>
        <w:tc>
          <w:tcPr>
            <w:tcW w:w="1400" w:type="dxa"/>
            <w:tcBorders>
              <w:top w:val="nil"/>
              <w:left w:val="nil"/>
              <w:bottom w:val="nil"/>
              <w:right w:val="nil"/>
            </w:tcBorders>
            <w:shd w:val="clear" w:color="auto" w:fill="FAFAFA"/>
            <w:noWrap/>
            <w:vAlign w:val="bottom"/>
          </w:tcPr>
          <w:p w:rsidR="00B727CA"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w:t>
            </w:r>
          </w:p>
        </w:tc>
        <w:tc>
          <w:tcPr>
            <w:tcW w:w="1108" w:type="dxa"/>
            <w:tcBorders>
              <w:top w:val="nil"/>
              <w:left w:val="nil"/>
              <w:bottom w:val="nil"/>
              <w:right w:val="nil"/>
            </w:tcBorders>
            <w:shd w:val="clear" w:color="auto" w:fill="FAFAFA"/>
            <w:noWrap/>
            <w:vAlign w:val="bottom"/>
          </w:tcPr>
          <w:p w:rsidR="00B727CA"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w:t>
            </w:r>
          </w:p>
        </w:tc>
        <w:tc>
          <w:tcPr>
            <w:tcW w:w="1219" w:type="dxa"/>
            <w:tcBorders>
              <w:top w:val="nil"/>
              <w:left w:val="nil"/>
              <w:bottom w:val="nil"/>
              <w:right w:val="nil"/>
            </w:tcBorders>
            <w:shd w:val="clear" w:color="auto" w:fill="FAFAFA"/>
            <w:noWrap/>
            <w:vAlign w:val="bottom"/>
          </w:tcPr>
          <w:p w:rsidR="00B727CA"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14,539</w:t>
            </w:r>
          </w:p>
        </w:tc>
        <w:tc>
          <w:tcPr>
            <w:tcW w:w="1084" w:type="dxa"/>
            <w:tcBorders>
              <w:top w:val="nil"/>
              <w:left w:val="nil"/>
              <w:bottom w:val="nil"/>
              <w:right w:val="nil"/>
            </w:tcBorders>
            <w:shd w:val="clear" w:color="auto" w:fill="FAFAFA"/>
            <w:noWrap/>
            <w:vAlign w:val="bottom"/>
          </w:tcPr>
          <w:p w:rsidR="00B727CA" w:rsidRPr="00480239" w:rsidRDefault="005D190E" w:rsidP="00F00D79">
            <w:pPr>
              <w:ind w:right="-72"/>
              <w:jc w:val="right"/>
              <w:rPr>
                <w:rFonts w:ascii="Arial" w:eastAsia="Times New Roman" w:hAnsi="Arial" w:cs="Arial"/>
                <w:sz w:val="16"/>
                <w:szCs w:val="16"/>
                <w:lang w:val="en-GB"/>
              </w:rPr>
            </w:pPr>
            <w:r>
              <w:rPr>
                <w:rFonts w:ascii="Arial" w:eastAsia="Times New Roman" w:hAnsi="Arial" w:cs="Arial"/>
                <w:sz w:val="16"/>
                <w:szCs w:val="16"/>
                <w:lang w:val="en-GB"/>
              </w:rPr>
              <w:t>14,539</w:t>
            </w:r>
          </w:p>
        </w:tc>
      </w:tr>
    </w:tbl>
    <w:p w:rsidR="008D01A0" w:rsidRDefault="008D01A0">
      <w:pPr>
        <w:spacing w:after="160" w:line="259" w:lineRule="auto"/>
        <w:jc w:val="left"/>
        <w:rPr>
          <w:rFonts w:ascii="Arial" w:hAnsi="Arial" w:cs="Arial"/>
          <w:sz w:val="18"/>
          <w:szCs w:val="18"/>
        </w:rPr>
      </w:pPr>
      <w:r>
        <w:rPr>
          <w:rFonts w:ascii="Arial" w:hAnsi="Arial" w:cs="Arial"/>
          <w:sz w:val="18"/>
          <w:szCs w:val="18"/>
        </w:rPr>
        <w:br w:type="page"/>
      </w:r>
    </w:p>
    <w:p w:rsidR="00795C9B" w:rsidRDefault="00795C9B">
      <w:pPr>
        <w:rPr>
          <w:rFonts w:ascii="Arial" w:hAnsi="Arial" w:cs="Arial"/>
          <w:sz w:val="18"/>
          <w:szCs w:val="18"/>
        </w:rPr>
      </w:pPr>
    </w:p>
    <w:p w:rsidR="00BB5602" w:rsidRPr="00CF5FD8" w:rsidRDefault="00BB5602" w:rsidP="00BB5602">
      <w:pPr>
        <w:rPr>
          <w:rFonts w:ascii="Arial" w:hAnsi="Arial" w:cs="Arial"/>
          <w:spacing w:val="-2"/>
          <w:sz w:val="18"/>
          <w:szCs w:val="18"/>
          <w:lang w:val="en-GB"/>
        </w:rPr>
      </w:pPr>
      <w:r w:rsidRPr="00CF5FD8">
        <w:rPr>
          <w:rFonts w:ascii="Arial" w:hAnsi="Arial" w:cs="Arial"/>
          <w:spacing w:val="-2"/>
          <w:sz w:val="18"/>
          <w:szCs w:val="18"/>
          <w:lang w:val="en-GB"/>
        </w:rPr>
        <w:t>The following table presents fair value of financial assets and liabilities</w:t>
      </w:r>
      <w:r w:rsidRPr="00CF5FD8">
        <w:rPr>
          <w:rFonts w:ascii="Arial" w:hAnsi="Arial" w:cs="Arial"/>
          <w:spacing w:val="-2"/>
          <w:sz w:val="18"/>
          <w:szCs w:val="18"/>
          <w:cs/>
          <w:lang w:val="en-GB"/>
        </w:rPr>
        <w:t xml:space="preserve"> </w:t>
      </w:r>
      <w:r w:rsidRPr="00CF5FD8">
        <w:rPr>
          <w:rFonts w:ascii="Arial" w:hAnsi="Arial" w:cs="Arial"/>
          <w:spacing w:val="-2"/>
          <w:sz w:val="18"/>
          <w:szCs w:val="18"/>
          <w:lang w:val="en-GB"/>
        </w:rPr>
        <w:t>recognised or disclosed by their fair value hierarchy.</w:t>
      </w:r>
    </w:p>
    <w:p w:rsidR="00795C9B" w:rsidRPr="008D01A0" w:rsidRDefault="00795C9B" w:rsidP="008D01A0">
      <w:pPr>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9"/>
        <w:gridCol w:w="851"/>
        <w:gridCol w:w="708"/>
        <w:gridCol w:w="961"/>
        <w:gridCol w:w="709"/>
        <w:gridCol w:w="850"/>
        <w:gridCol w:w="709"/>
        <w:gridCol w:w="992"/>
        <w:gridCol w:w="786"/>
      </w:tblGrid>
      <w:tr w:rsidR="00C50E8D" w:rsidRPr="008D01A0" w:rsidTr="00151AF5">
        <w:trPr>
          <w:trHeight w:val="60"/>
          <w:tblHeader/>
        </w:trPr>
        <w:tc>
          <w:tcPr>
            <w:tcW w:w="2909" w:type="dxa"/>
            <w:shd w:val="clear" w:color="auto" w:fill="auto"/>
          </w:tcPr>
          <w:p w:rsidR="00C50E8D" w:rsidRPr="008D01A0" w:rsidRDefault="00C50E8D" w:rsidP="008D01A0">
            <w:pPr>
              <w:ind w:left="-101" w:right="-72"/>
              <w:rPr>
                <w:rFonts w:ascii="Arial" w:eastAsia="Arial Unicode MS" w:hAnsi="Arial" w:cs="Arial"/>
                <w:color w:val="FFFFFF" w:themeColor="background1"/>
                <w:spacing w:val="-10"/>
                <w:sz w:val="16"/>
                <w:szCs w:val="16"/>
                <w:lang w:val="en-GB"/>
              </w:rPr>
            </w:pPr>
          </w:p>
        </w:tc>
        <w:tc>
          <w:tcPr>
            <w:tcW w:w="6566" w:type="dxa"/>
            <w:gridSpan w:val="8"/>
            <w:tcBorders>
              <w:top w:val="single" w:sz="4" w:space="0" w:color="auto"/>
              <w:bottom w:val="single" w:sz="4" w:space="0" w:color="auto"/>
            </w:tcBorders>
            <w:shd w:val="clear" w:color="auto" w:fill="auto"/>
          </w:tcPr>
          <w:p w:rsidR="00C50E8D" w:rsidRPr="008D01A0" w:rsidRDefault="00C50E8D" w:rsidP="008D01A0">
            <w:pPr>
              <w:ind w:left="-129" w:right="-72"/>
              <w:jc w:val="center"/>
              <w:rPr>
                <w:rFonts w:ascii="Arial" w:eastAsia="Arial Unicode MS" w:hAnsi="Arial" w:cs="Arial"/>
                <w:b/>
                <w:bCs/>
                <w:spacing w:val="-10"/>
                <w:sz w:val="16"/>
                <w:szCs w:val="16"/>
                <w:highlight w:val="lightGray"/>
                <w:lang w:val="en-GB"/>
              </w:rPr>
            </w:pPr>
            <w:r w:rsidRPr="008D01A0">
              <w:rPr>
                <w:rFonts w:ascii="Arial" w:eastAsia="Arial Unicode MS" w:hAnsi="Arial" w:cs="Arial"/>
                <w:b/>
                <w:bCs/>
                <w:sz w:val="16"/>
                <w:szCs w:val="16"/>
                <w:lang w:val="en-GB"/>
              </w:rPr>
              <w:t xml:space="preserve">Consolidated and separate financial </w:t>
            </w:r>
            <w:r w:rsidR="000C7F45" w:rsidRPr="008D01A0">
              <w:rPr>
                <w:rFonts w:ascii="Arial" w:eastAsia="Arial Unicode MS" w:hAnsi="Arial" w:cs="Arial"/>
                <w:b/>
                <w:bCs/>
                <w:sz w:val="16"/>
                <w:szCs w:val="16"/>
                <w:lang w:val="en-GB"/>
              </w:rPr>
              <w:t>statements</w:t>
            </w:r>
          </w:p>
        </w:tc>
      </w:tr>
      <w:tr w:rsidR="00C50E8D" w:rsidRPr="008D01A0" w:rsidTr="006C1630">
        <w:trPr>
          <w:trHeight w:val="249"/>
          <w:tblHeader/>
        </w:trPr>
        <w:tc>
          <w:tcPr>
            <w:tcW w:w="2909" w:type="dxa"/>
            <w:shd w:val="clear" w:color="auto" w:fill="auto"/>
          </w:tcPr>
          <w:p w:rsidR="00C50E8D" w:rsidRPr="008D01A0" w:rsidRDefault="00C50E8D" w:rsidP="008D01A0">
            <w:pPr>
              <w:ind w:left="-101" w:right="-72"/>
              <w:rPr>
                <w:rFonts w:ascii="Arial" w:eastAsia="Arial Unicode MS" w:hAnsi="Arial" w:cs="Arial"/>
                <w:color w:val="FFFFFF" w:themeColor="background1"/>
                <w:spacing w:val="-10"/>
                <w:sz w:val="16"/>
                <w:szCs w:val="16"/>
                <w:lang w:val="en-GB"/>
              </w:rPr>
            </w:pPr>
          </w:p>
        </w:tc>
        <w:tc>
          <w:tcPr>
            <w:tcW w:w="1559" w:type="dxa"/>
            <w:gridSpan w:val="2"/>
            <w:tcBorders>
              <w:top w:val="single" w:sz="4" w:space="0" w:color="auto"/>
              <w:bottom w:val="single" w:sz="4" w:space="0" w:color="auto"/>
            </w:tcBorders>
            <w:shd w:val="clear" w:color="auto" w:fill="auto"/>
            <w:vAlign w:val="center"/>
          </w:tcPr>
          <w:p w:rsidR="00C50E8D" w:rsidRPr="008D01A0" w:rsidRDefault="00C50E8D" w:rsidP="006C1630">
            <w:pPr>
              <w:ind w:right="-72"/>
              <w:jc w:val="center"/>
              <w:rPr>
                <w:rFonts w:ascii="Arial" w:eastAsia="Arial Unicode MS" w:hAnsi="Arial" w:cs="Arial"/>
                <w:b/>
                <w:bCs/>
                <w:sz w:val="16"/>
                <w:szCs w:val="16"/>
                <w:lang w:val="en-GB"/>
              </w:rPr>
            </w:pPr>
            <w:r w:rsidRPr="008D01A0">
              <w:rPr>
                <w:rFonts w:ascii="Arial" w:eastAsia="Arial Unicode MS" w:hAnsi="Arial" w:cs="Arial"/>
                <w:b/>
                <w:bCs/>
                <w:sz w:val="16"/>
                <w:szCs w:val="16"/>
                <w:lang w:val="en-GB"/>
              </w:rPr>
              <w:t>Level 1</w:t>
            </w:r>
          </w:p>
        </w:tc>
        <w:tc>
          <w:tcPr>
            <w:tcW w:w="1670" w:type="dxa"/>
            <w:gridSpan w:val="2"/>
            <w:tcBorders>
              <w:top w:val="single" w:sz="4" w:space="0" w:color="auto"/>
              <w:bottom w:val="single" w:sz="4" w:space="0" w:color="auto"/>
            </w:tcBorders>
            <w:shd w:val="clear" w:color="auto" w:fill="auto"/>
            <w:vAlign w:val="center"/>
          </w:tcPr>
          <w:p w:rsidR="00C50E8D" w:rsidRPr="008D01A0" w:rsidRDefault="00C50E8D" w:rsidP="006C1630">
            <w:pPr>
              <w:ind w:right="-72"/>
              <w:jc w:val="center"/>
              <w:rPr>
                <w:rFonts w:ascii="Arial" w:eastAsia="Arial Unicode MS" w:hAnsi="Arial" w:cs="Arial"/>
                <w:b/>
                <w:bCs/>
                <w:sz w:val="16"/>
                <w:szCs w:val="16"/>
                <w:lang w:val="en-GB"/>
              </w:rPr>
            </w:pPr>
            <w:r w:rsidRPr="008D01A0">
              <w:rPr>
                <w:rFonts w:ascii="Arial" w:eastAsia="Arial Unicode MS" w:hAnsi="Arial" w:cs="Arial"/>
                <w:b/>
                <w:bCs/>
                <w:sz w:val="16"/>
                <w:szCs w:val="16"/>
                <w:lang w:val="en-GB"/>
              </w:rPr>
              <w:t>Level 2</w:t>
            </w:r>
          </w:p>
        </w:tc>
        <w:tc>
          <w:tcPr>
            <w:tcW w:w="1559" w:type="dxa"/>
            <w:gridSpan w:val="2"/>
            <w:tcBorders>
              <w:top w:val="single" w:sz="4" w:space="0" w:color="auto"/>
              <w:bottom w:val="single" w:sz="4" w:space="0" w:color="auto"/>
            </w:tcBorders>
            <w:shd w:val="clear" w:color="auto" w:fill="auto"/>
            <w:vAlign w:val="center"/>
          </w:tcPr>
          <w:p w:rsidR="00C50E8D" w:rsidRPr="008D01A0" w:rsidRDefault="00C50E8D" w:rsidP="006C1630">
            <w:pPr>
              <w:ind w:right="-72"/>
              <w:jc w:val="center"/>
              <w:rPr>
                <w:rFonts w:ascii="Arial" w:eastAsia="Arial Unicode MS" w:hAnsi="Arial" w:cs="Arial"/>
                <w:b/>
                <w:bCs/>
                <w:sz w:val="16"/>
                <w:szCs w:val="16"/>
                <w:lang w:val="en-GB"/>
              </w:rPr>
            </w:pPr>
            <w:r w:rsidRPr="008D01A0">
              <w:rPr>
                <w:rFonts w:ascii="Arial" w:eastAsia="Arial Unicode MS" w:hAnsi="Arial" w:cs="Arial"/>
                <w:b/>
                <w:bCs/>
                <w:sz w:val="16"/>
                <w:szCs w:val="16"/>
                <w:lang w:val="en-GB"/>
              </w:rPr>
              <w:t>Level 3</w:t>
            </w:r>
          </w:p>
        </w:tc>
        <w:tc>
          <w:tcPr>
            <w:tcW w:w="1778" w:type="dxa"/>
            <w:gridSpan w:val="2"/>
            <w:tcBorders>
              <w:top w:val="single" w:sz="4" w:space="0" w:color="auto"/>
              <w:bottom w:val="single" w:sz="4" w:space="0" w:color="auto"/>
            </w:tcBorders>
            <w:shd w:val="clear" w:color="auto" w:fill="auto"/>
          </w:tcPr>
          <w:p w:rsidR="00C50E8D" w:rsidRPr="008D01A0" w:rsidRDefault="00C50E8D" w:rsidP="008D01A0">
            <w:pPr>
              <w:ind w:right="-72"/>
              <w:jc w:val="center"/>
              <w:rPr>
                <w:rFonts w:ascii="Arial" w:eastAsia="Arial Unicode MS" w:hAnsi="Arial" w:cs="Arial"/>
                <w:b/>
                <w:bCs/>
                <w:sz w:val="16"/>
                <w:szCs w:val="16"/>
                <w:highlight w:val="yellow"/>
                <w:lang w:val="en-GB"/>
              </w:rPr>
            </w:pPr>
            <w:r w:rsidRPr="008D01A0">
              <w:rPr>
                <w:rFonts w:ascii="Arial" w:eastAsia="Arial Unicode MS" w:hAnsi="Arial" w:cs="Arial"/>
                <w:b/>
                <w:bCs/>
                <w:sz w:val="16"/>
                <w:szCs w:val="16"/>
                <w:lang w:val="en-GB"/>
              </w:rPr>
              <w:t>Total/Carrying amount</w:t>
            </w:r>
          </w:p>
        </w:tc>
      </w:tr>
      <w:tr w:rsidR="00C50E8D" w:rsidRPr="008D01A0" w:rsidTr="00151AF5">
        <w:trPr>
          <w:trHeight w:val="60"/>
          <w:tblHeader/>
        </w:trPr>
        <w:tc>
          <w:tcPr>
            <w:tcW w:w="2909" w:type="dxa"/>
            <w:shd w:val="clear" w:color="auto" w:fill="auto"/>
          </w:tcPr>
          <w:p w:rsidR="00C50E8D" w:rsidRPr="008D01A0" w:rsidRDefault="00C50E8D" w:rsidP="008D01A0">
            <w:pPr>
              <w:ind w:left="-101" w:right="-72"/>
              <w:rPr>
                <w:rFonts w:ascii="Arial" w:eastAsia="Arial Unicode MS" w:hAnsi="Arial" w:cs="Arial"/>
                <w:color w:val="FFFFFF" w:themeColor="background1"/>
                <w:spacing w:val="-10"/>
                <w:sz w:val="16"/>
                <w:szCs w:val="16"/>
                <w:lang w:val="en-GB"/>
              </w:rPr>
            </w:pPr>
          </w:p>
        </w:tc>
        <w:tc>
          <w:tcPr>
            <w:tcW w:w="851"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2020</w:t>
            </w:r>
          </w:p>
        </w:tc>
        <w:tc>
          <w:tcPr>
            <w:tcW w:w="708"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2019</w:t>
            </w:r>
          </w:p>
        </w:tc>
        <w:tc>
          <w:tcPr>
            <w:tcW w:w="961"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2020</w:t>
            </w:r>
          </w:p>
        </w:tc>
        <w:tc>
          <w:tcPr>
            <w:tcW w:w="709"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2019</w:t>
            </w:r>
          </w:p>
        </w:tc>
        <w:tc>
          <w:tcPr>
            <w:tcW w:w="850"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2020</w:t>
            </w:r>
          </w:p>
        </w:tc>
        <w:tc>
          <w:tcPr>
            <w:tcW w:w="709"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2019</w:t>
            </w:r>
          </w:p>
        </w:tc>
        <w:tc>
          <w:tcPr>
            <w:tcW w:w="992"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2020</w:t>
            </w:r>
          </w:p>
        </w:tc>
        <w:tc>
          <w:tcPr>
            <w:tcW w:w="786" w:type="dxa"/>
            <w:tcBorders>
              <w:top w:val="single" w:sz="4" w:space="0" w:color="auto"/>
              <w:bottom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pacing w:val="-10"/>
                <w:sz w:val="16"/>
                <w:szCs w:val="16"/>
                <w:lang w:val="en-GB"/>
              </w:rPr>
            </w:pPr>
            <w:r w:rsidRPr="008D01A0">
              <w:rPr>
                <w:rFonts w:ascii="Arial" w:eastAsia="Arial Unicode MS" w:hAnsi="Arial" w:cs="Arial"/>
                <w:b/>
                <w:bCs/>
                <w:spacing w:val="-10"/>
                <w:sz w:val="16"/>
                <w:szCs w:val="16"/>
                <w:lang w:val="en-GB"/>
              </w:rPr>
              <w:t>2019</w:t>
            </w:r>
          </w:p>
        </w:tc>
      </w:tr>
      <w:tr w:rsidR="00BD6585" w:rsidRPr="008D01A0" w:rsidTr="008D01A0">
        <w:trPr>
          <w:trHeight w:val="89"/>
        </w:trPr>
        <w:tc>
          <w:tcPr>
            <w:tcW w:w="2909" w:type="dxa"/>
            <w:shd w:val="clear" w:color="auto" w:fill="auto"/>
          </w:tcPr>
          <w:p w:rsidR="00C50E8D" w:rsidRPr="008D01A0" w:rsidRDefault="00C50E8D" w:rsidP="008D01A0">
            <w:pPr>
              <w:ind w:left="-101" w:right="-72"/>
              <w:rPr>
                <w:rFonts w:ascii="Arial" w:eastAsia="Arial Unicode MS" w:hAnsi="Arial" w:cs="Arial"/>
                <w:b/>
                <w:bCs/>
                <w:sz w:val="16"/>
                <w:szCs w:val="16"/>
                <w:lang w:val="en-GB"/>
              </w:rPr>
            </w:pPr>
            <w:r w:rsidRPr="008D01A0">
              <w:rPr>
                <w:rFonts w:ascii="Arial" w:eastAsia="Arial Unicode MS" w:hAnsi="Arial" w:cs="Arial"/>
                <w:b/>
                <w:bCs/>
                <w:sz w:val="16"/>
                <w:szCs w:val="16"/>
                <w:lang w:val="en-GB"/>
              </w:rPr>
              <w:t>Assets</w:t>
            </w:r>
          </w:p>
        </w:tc>
        <w:tc>
          <w:tcPr>
            <w:tcW w:w="851"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8" w:type="dxa"/>
            <w:tcBorders>
              <w:top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z w:val="16"/>
                <w:szCs w:val="16"/>
                <w:lang w:val="en-GB"/>
              </w:rPr>
            </w:pPr>
          </w:p>
        </w:tc>
        <w:tc>
          <w:tcPr>
            <w:tcW w:w="961"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Borders>
              <w:top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z w:val="16"/>
                <w:szCs w:val="16"/>
                <w:lang w:val="en-GB"/>
              </w:rPr>
            </w:pPr>
          </w:p>
        </w:tc>
        <w:tc>
          <w:tcPr>
            <w:tcW w:w="850"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Borders>
              <w:top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z w:val="16"/>
                <w:szCs w:val="16"/>
                <w:lang w:val="en-GB"/>
              </w:rPr>
            </w:pPr>
          </w:p>
        </w:tc>
        <w:tc>
          <w:tcPr>
            <w:tcW w:w="992"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86" w:type="dxa"/>
            <w:tcBorders>
              <w:top w:val="single" w:sz="4" w:space="0" w:color="auto"/>
            </w:tcBorders>
            <w:shd w:val="clear" w:color="auto" w:fill="auto"/>
          </w:tcPr>
          <w:p w:rsidR="00C50E8D" w:rsidRPr="008D01A0" w:rsidRDefault="00C50E8D" w:rsidP="008D01A0">
            <w:pPr>
              <w:ind w:left="-129" w:right="-72"/>
              <w:jc w:val="right"/>
              <w:rPr>
                <w:rFonts w:ascii="Arial" w:eastAsia="Arial Unicode MS" w:hAnsi="Arial" w:cs="Arial"/>
                <w:b/>
                <w:bCs/>
                <w:sz w:val="16"/>
                <w:szCs w:val="16"/>
                <w:lang w:val="en-GB"/>
              </w:rPr>
            </w:pPr>
          </w:p>
        </w:tc>
      </w:tr>
      <w:tr w:rsidR="00BD6585" w:rsidRPr="008D01A0" w:rsidTr="008D01A0">
        <w:trPr>
          <w:trHeight w:val="81"/>
        </w:trPr>
        <w:tc>
          <w:tcPr>
            <w:tcW w:w="2909" w:type="dxa"/>
          </w:tcPr>
          <w:p w:rsidR="00C50E8D" w:rsidRPr="008D01A0" w:rsidRDefault="00C50E8D" w:rsidP="008D01A0">
            <w:pPr>
              <w:ind w:left="-101" w:right="-72" w:hanging="12"/>
              <w:rPr>
                <w:rFonts w:ascii="Arial" w:eastAsia="Arial Unicode MS" w:hAnsi="Arial" w:cs="Arial"/>
                <w:sz w:val="16"/>
                <w:szCs w:val="16"/>
                <w:lang w:val="en-GB"/>
              </w:rPr>
            </w:pPr>
            <w:r w:rsidRPr="008D01A0">
              <w:rPr>
                <w:rFonts w:ascii="Arial" w:eastAsia="Arial Unicode MS" w:hAnsi="Arial" w:cs="Arial"/>
                <w:sz w:val="16"/>
                <w:szCs w:val="16"/>
                <w:lang w:val="en-GB"/>
              </w:rPr>
              <w:t>Financial assets at fair value</w:t>
            </w:r>
          </w:p>
        </w:tc>
        <w:tc>
          <w:tcPr>
            <w:tcW w:w="851"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8"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961"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850"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992"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86" w:type="dxa"/>
          </w:tcPr>
          <w:p w:rsidR="00C50E8D" w:rsidRPr="008D01A0" w:rsidRDefault="00C50E8D" w:rsidP="008D01A0">
            <w:pPr>
              <w:ind w:left="-129" w:right="-72"/>
              <w:jc w:val="right"/>
              <w:rPr>
                <w:rFonts w:ascii="Arial" w:eastAsia="Arial Unicode MS" w:hAnsi="Arial" w:cs="Arial"/>
                <w:b/>
                <w:bCs/>
                <w:sz w:val="16"/>
                <w:szCs w:val="16"/>
                <w:lang w:val="en-GB"/>
              </w:rPr>
            </w:pPr>
          </w:p>
        </w:tc>
      </w:tr>
      <w:tr w:rsidR="00BD6585" w:rsidRPr="008D01A0" w:rsidTr="008D01A0">
        <w:trPr>
          <w:trHeight w:val="180"/>
        </w:trPr>
        <w:tc>
          <w:tcPr>
            <w:tcW w:w="2909" w:type="dxa"/>
          </w:tcPr>
          <w:p w:rsidR="00C50E8D" w:rsidRPr="008D01A0" w:rsidRDefault="00C50E8D" w:rsidP="008D01A0">
            <w:pPr>
              <w:ind w:left="-101" w:right="-72" w:hanging="12"/>
              <w:rPr>
                <w:rFonts w:ascii="Arial" w:eastAsia="Arial Unicode MS" w:hAnsi="Arial" w:cs="Arial"/>
                <w:sz w:val="16"/>
                <w:szCs w:val="16"/>
                <w:lang w:val="en-GB"/>
              </w:rPr>
            </w:pPr>
            <w:r w:rsidRPr="008D01A0">
              <w:rPr>
                <w:rFonts w:ascii="Arial" w:eastAsia="Arial Unicode MS" w:hAnsi="Arial" w:cs="Arial"/>
                <w:sz w:val="16"/>
                <w:szCs w:val="16"/>
                <w:lang w:val="en-GB"/>
              </w:rPr>
              <w:t xml:space="preserve">   through profit or loss</w:t>
            </w:r>
          </w:p>
        </w:tc>
        <w:tc>
          <w:tcPr>
            <w:tcW w:w="851"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8"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961"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850"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992"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86" w:type="dxa"/>
          </w:tcPr>
          <w:p w:rsidR="00C50E8D" w:rsidRPr="008D01A0" w:rsidRDefault="00C50E8D" w:rsidP="008D01A0">
            <w:pPr>
              <w:ind w:left="-129" w:right="-72"/>
              <w:jc w:val="right"/>
              <w:rPr>
                <w:rFonts w:ascii="Arial" w:eastAsia="Arial Unicode MS" w:hAnsi="Arial" w:cs="Arial"/>
                <w:b/>
                <w:bCs/>
                <w:sz w:val="16"/>
                <w:szCs w:val="16"/>
                <w:lang w:val="en-GB"/>
              </w:rPr>
            </w:pPr>
          </w:p>
        </w:tc>
      </w:tr>
      <w:tr w:rsidR="00BD6585" w:rsidRPr="008D01A0" w:rsidTr="008D01A0">
        <w:trPr>
          <w:trHeight w:val="70"/>
        </w:trPr>
        <w:tc>
          <w:tcPr>
            <w:tcW w:w="2909" w:type="dxa"/>
          </w:tcPr>
          <w:p w:rsidR="00C50E8D" w:rsidRPr="008D01A0" w:rsidRDefault="00C50E8D" w:rsidP="008D01A0">
            <w:pPr>
              <w:ind w:left="-101" w:right="-72" w:hanging="12"/>
              <w:rPr>
                <w:rFonts w:ascii="Arial" w:eastAsia="Arial Unicode MS" w:hAnsi="Arial" w:cs="Arial"/>
                <w:sz w:val="16"/>
                <w:szCs w:val="16"/>
                <w:lang w:val="en-GB"/>
              </w:rPr>
            </w:pPr>
            <w:r w:rsidRPr="008D01A0">
              <w:rPr>
                <w:rFonts w:ascii="Arial" w:eastAsia="Arial Unicode MS" w:hAnsi="Arial" w:cs="Arial"/>
                <w:sz w:val="16"/>
                <w:szCs w:val="16"/>
                <w:lang w:val="en-GB"/>
              </w:rPr>
              <w:t xml:space="preserve">   (2019: Available</w:t>
            </w:r>
            <w:r w:rsidR="00CE2B13" w:rsidRPr="008D01A0">
              <w:rPr>
                <w:rFonts w:ascii="Arial" w:eastAsia="Arial Unicode MS" w:hAnsi="Arial" w:cs="Arial"/>
                <w:sz w:val="16"/>
                <w:szCs w:val="16"/>
                <w:lang w:val="en-GB"/>
              </w:rPr>
              <w:t>-</w:t>
            </w:r>
            <w:r w:rsidRPr="008D01A0">
              <w:rPr>
                <w:rFonts w:ascii="Arial" w:eastAsia="Arial Unicode MS" w:hAnsi="Arial" w:cs="Arial"/>
                <w:sz w:val="16"/>
                <w:szCs w:val="16"/>
                <w:lang w:val="en-GB"/>
              </w:rPr>
              <w:t>for</w:t>
            </w:r>
            <w:r w:rsidR="00CE2B13" w:rsidRPr="008D01A0">
              <w:rPr>
                <w:rFonts w:ascii="Arial" w:eastAsia="Arial Unicode MS" w:hAnsi="Arial" w:cs="Arial"/>
                <w:sz w:val="16"/>
                <w:szCs w:val="16"/>
                <w:lang w:val="en-GB"/>
              </w:rPr>
              <w:t>-</w:t>
            </w:r>
            <w:r w:rsidRPr="008D01A0">
              <w:rPr>
                <w:rFonts w:ascii="Arial" w:eastAsia="Arial Unicode MS" w:hAnsi="Arial" w:cs="Arial"/>
                <w:sz w:val="16"/>
                <w:szCs w:val="16"/>
                <w:lang w:val="en-GB"/>
              </w:rPr>
              <w:t>sale</w:t>
            </w:r>
            <w:r w:rsidR="006C1630">
              <w:rPr>
                <w:rFonts w:ascii="Arial" w:eastAsia="Arial Unicode MS" w:hAnsi="Arial" w:cs="Arial"/>
                <w:sz w:val="16"/>
                <w:szCs w:val="16"/>
                <w:lang w:val="en-GB"/>
              </w:rPr>
              <w:t xml:space="preserve"> </w:t>
            </w:r>
            <w:r w:rsidR="006C1630" w:rsidRPr="008D01A0">
              <w:rPr>
                <w:rFonts w:ascii="Arial" w:eastAsia="Arial Unicode MS" w:hAnsi="Arial" w:cs="Arial"/>
                <w:sz w:val="16"/>
                <w:szCs w:val="16"/>
                <w:lang w:val="en-GB"/>
              </w:rPr>
              <w:t>investments)</w:t>
            </w:r>
          </w:p>
        </w:tc>
        <w:tc>
          <w:tcPr>
            <w:tcW w:w="851"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8"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961"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850"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09" w:type="dxa"/>
          </w:tcPr>
          <w:p w:rsidR="00C50E8D" w:rsidRPr="008D01A0" w:rsidRDefault="00C50E8D" w:rsidP="008D01A0">
            <w:pPr>
              <w:ind w:left="-129" w:right="-72"/>
              <w:jc w:val="right"/>
              <w:rPr>
                <w:rFonts w:ascii="Arial" w:eastAsia="Arial Unicode MS" w:hAnsi="Arial" w:cs="Arial"/>
                <w:b/>
                <w:bCs/>
                <w:sz w:val="16"/>
                <w:szCs w:val="16"/>
                <w:lang w:val="en-GB"/>
              </w:rPr>
            </w:pPr>
          </w:p>
        </w:tc>
        <w:tc>
          <w:tcPr>
            <w:tcW w:w="992" w:type="dxa"/>
            <w:shd w:val="clear" w:color="auto" w:fill="FAFAFA"/>
          </w:tcPr>
          <w:p w:rsidR="00C50E8D" w:rsidRPr="008D01A0" w:rsidRDefault="00C50E8D" w:rsidP="008D01A0">
            <w:pPr>
              <w:ind w:left="-129" w:right="-72"/>
              <w:jc w:val="right"/>
              <w:rPr>
                <w:rFonts w:ascii="Arial" w:eastAsia="Arial Unicode MS" w:hAnsi="Arial" w:cs="Arial"/>
                <w:b/>
                <w:bCs/>
                <w:sz w:val="16"/>
                <w:szCs w:val="16"/>
                <w:lang w:val="en-GB"/>
              </w:rPr>
            </w:pPr>
          </w:p>
        </w:tc>
        <w:tc>
          <w:tcPr>
            <w:tcW w:w="786" w:type="dxa"/>
          </w:tcPr>
          <w:p w:rsidR="00C50E8D" w:rsidRPr="008D01A0" w:rsidRDefault="00C50E8D" w:rsidP="008D01A0">
            <w:pPr>
              <w:ind w:left="-129" w:right="-72"/>
              <w:jc w:val="right"/>
              <w:rPr>
                <w:rFonts w:ascii="Arial" w:eastAsia="Arial Unicode MS" w:hAnsi="Arial" w:cs="Arial"/>
                <w:b/>
                <w:bCs/>
                <w:sz w:val="16"/>
                <w:szCs w:val="16"/>
                <w:lang w:val="en-GB"/>
              </w:rPr>
            </w:pPr>
          </w:p>
        </w:tc>
      </w:tr>
      <w:tr w:rsidR="00BD6585" w:rsidRPr="008D01A0" w:rsidTr="008D01A0">
        <w:trPr>
          <w:trHeight w:val="70"/>
        </w:trPr>
        <w:tc>
          <w:tcPr>
            <w:tcW w:w="2909" w:type="dxa"/>
            <w:vAlign w:val="bottom"/>
          </w:tcPr>
          <w:p w:rsidR="00931BC6" w:rsidRPr="008D01A0" w:rsidRDefault="006C1630" w:rsidP="006C1630">
            <w:pPr>
              <w:ind w:left="-113" w:right="-72"/>
              <w:rPr>
                <w:rFonts w:ascii="Arial" w:hAnsi="Arial" w:cs="Arial"/>
                <w:color w:val="000000"/>
                <w:sz w:val="16"/>
                <w:szCs w:val="16"/>
                <w:lang w:val="en-GB"/>
              </w:rPr>
            </w:pPr>
            <w:r>
              <w:rPr>
                <w:rFonts w:ascii="Arial" w:hAnsi="Arial" w:cs="Arial"/>
                <w:color w:val="000000"/>
                <w:sz w:val="16"/>
                <w:szCs w:val="16"/>
                <w:lang w:val="en-GB"/>
              </w:rPr>
              <w:t xml:space="preserve">      </w:t>
            </w:r>
            <w:r w:rsidR="00931BC6" w:rsidRPr="008D01A0">
              <w:rPr>
                <w:rFonts w:ascii="Arial" w:hAnsi="Arial" w:cs="Arial"/>
                <w:color w:val="000000"/>
                <w:sz w:val="16"/>
                <w:szCs w:val="16"/>
                <w:lang w:val="en-GB"/>
              </w:rPr>
              <w:t>- Investment in mutual fund</w:t>
            </w:r>
          </w:p>
        </w:tc>
        <w:tc>
          <w:tcPr>
            <w:tcW w:w="851"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708"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961"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75,007,775</w:t>
            </w:r>
          </w:p>
        </w:tc>
        <w:tc>
          <w:tcPr>
            <w:tcW w:w="709"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850"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709"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992"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75,007,775</w:t>
            </w:r>
          </w:p>
        </w:tc>
        <w:tc>
          <w:tcPr>
            <w:tcW w:w="786"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 xml:space="preserve">-   </w:t>
            </w:r>
          </w:p>
        </w:tc>
      </w:tr>
      <w:tr w:rsidR="00BD6585" w:rsidRPr="008D01A0" w:rsidTr="008D01A0">
        <w:trPr>
          <w:trHeight w:val="70"/>
        </w:trPr>
        <w:tc>
          <w:tcPr>
            <w:tcW w:w="2909" w:type="dxa"/>
            <w:vAlign w:val="bottom"/>
          </w:tcPr>
          <w:p w:rsidR="00931BC6" w:rsidRPr="008D01A0" w:rsidRDefault="00931BC6" w:rsidP="008D01A0">
            <w:pPr>
              <w:ind w:left="-101" w:right="-72"/>
              <w:jc w:val="left"/>
              <w:rPr>
                <w:rFonts w:ascii="Arial" w:eastAsia="Times New Roman" w:hAnsi="Arial" w:cs="Arial"/>
                <w:color w:val="000000"/>
                <w:sz w:val="16"/>
                <w:szCs w:val="16"/>
                <w:lang w:val="en-GB"/>
              </w:rPr>
            </w:pPr>
            <w:r w:rsidRPr="008D01A0">
              <w:rPr>
                <w:rFonts w:ascii="Arial" w:hAnsi="Arial" w:cs="Arial"/>
                <w:color w:val="000000"/>
                <w:sz w:val="16"/>
                <w:szCs w:val="16"/>
                <w:lang w:val="en-GB"/>
              </w:rPr>
              <w:t xml:space="preserve">  </w:t>
            </w:r>
            <w:r w:rsidR="006C1630">
              <w:rPr>
                <w:rFonts w:ascii="Arial" w:hAnsi="Arial" w:cs="Arial"/>
                <w:color w:val="000000"/>
                <w:sz w:val="16"/>
                <w:szCs w:val="16"/>
                <w:lang w:val="en-GB"/>
              </w:rPr>
              <w:t xml:space="preserve">    </w:t>
            </w:r>
            <w:r w:rsidRPr="008D01A0">
              <w:rPr>
                <w:rFonts w:ascii="Arial" w:hAnsi="Arial" w:cs="Arial"/>
                <w:color w:val="000000"/>
                <w:sz w:val="16"/>
                <w:szCs w:val="16"/>
                <w:lang w:val="en-GB"/>
              </w:rPr>
              <w:t>- Investment in equity instrument</w:t>
            </w:r>
          </w:p>
        </w:tc>
        <w:tc>
          <w:tcPr>
            <w:tcW w:w="851"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14,539</w:t>
            </w:r>
          </w:p>
        </w:tc>
        <w:tc>
          <w:tcPr>
            <w:tcW w:w="708"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3,397</w:t>
            </w:r>
          </w:p>
        </w:tc>
        <w:tc>
          <w:tcPr>
            <w:tcW w:w="961"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709"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850"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709"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992" w:type="dxa"/>
            <w:shd w:val="clear" w:color="auto" w:fill="FAFAF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14,539</w:t>
            </w:r>
          </w:p>
        </w:tc>
        <w:tc>
          <w:tcPr>
            <w:tcW w:w="786" w:type="dxa"/>
            <w:vAlign w:val="bottom"/>
          </w:tcPr>
          <w:p w:rsidR="00931BC6" w:rsidRPr="008D01A0" w:rsidRDefault="00931BC6" w:rsidP="008D01A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3,397</w:t>
            </w:r>
          </w:p>
        </w:tc>
      </w:tr>
      <w:tr w:rsidR="00BD6585" w:rsidRPr="008D01A0" w:rsidTr="006C1630">
        <w:trPr>
          <w:trHeight w:val="60"/>
        </w:trPr>
        <w:tc>
          <w:tcPr>
            <w:tcW w:w="2909" w:type="dxa"/>
          </w:tcPr>
          <w:p w:rsidR="00C50E8D" w:rsidRPr="008D01A0" w:rsidRDefault="00C50E8D" w:rsidP="008D01A0">
            <w:pPr>
              <w:ind w:left="-101" w:right="-72"/>
              <w:rPr>
                <w:rFonts w:ascii="Arial" w:eastAsia="Arial Unicode MS" w:hAnsi="Arial" w:cs="Arial"/>
                <w:sz w:val="16"/>
                <w:szCs w:val="16"/>
                <w:lang w:val="en-GB"/>
              </w:rPr>
            </w:pPr>
          </w:p>
        </w:tc>
        <w:tc>
          <w:tcPr>
            <w:tcW w:w="851"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sz w:val="16"/>
                <w:szCs w:val="16"/>
                <w:lang w:val="en-GB"/>
              </w:rPr>
            </w:pPr>
          </w:p>
        </w:tc>
        <w:tc>
          <w:tcPr>
            <w:tcW w:w="708" w:type="dxa"/>
            <w:tcBorders>
              <w:top w:val="single" w:sz="4" w:space="0" w:color="auto"/>
            </w:tcBorders>
          </w:tcPr>
          <w:p w:rsidR="00C50E8D" w:rsidRPr="008D01A0" w:rsidRDefault="00C50E8D" w:rsidP="008D01A0">
            <w:pPr>
              <w:ind w:left="-129" w:right="-72"/>
              <w:jc w:val="right"/>
              <w:rPr>
                <w:rFonts w:ascii="Arial" w:eastAsia="Arial Unicode MS" w:hAnsi="Arial" w:cs="Arial"/>
                <w:sz w:val="16"/>
                <w:szCs w:val="16"/>
                <w:lang w:val="en-GB"/>
              </w:rPr>
            </w:pPr>
          </w:p>
        </w:tc>
        <w:tc>
          <w:tcPr>
            <w:tcW w:w="961"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sz w:val="16"/>
                <w:szCs w:val="16"/>
                <w:lang w:val="en-GB"/>
              </w:rPr>
            </w:pPr>
          </w:p>
        </w:tc>
        <w:tc>
          <w:tcPr>
            <w:tcW w:w="709" w:type="dxa"/>
            <w:tcBorders>
              <w:top w:val="single" w:sz="4" w:space="0" w:color="auto"/>
            </w:tcBorders>
          </w:tcPr>
          <w:p w:rsidR="00C50E8D" w:rsidRPr="008D01A0" w:rsidRDefault="00C50E8D" w:rsidP="008D01A0">
            <w:pPr>
              <w:ind w:left="-129" w:right="-72"/>
              <w:jc w:val="right"/>
              <w:rPr>
                <w:rFonts w:ascii="Arial" w:eastAsia="Arial Unicode MS" w:hAnsi="Arial" w:cs="Arial"/>
                <w:sz w:val="16"/>
                <w:szCs w:val="16"/>
                <w:lang w:val="en-GB"/>
              </w:rPr>
            </w:pPr>
          </w:p>
        </w:tc>
        <w:tc>
          <w:tcPr>
            <w:tcW w:w="850"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sz w:val="16"/>
                <w:szCs w:val="16"/>
                <w:lang w:val="en-GB"/>
              </w:rPr>
            </w:pPr>
          </w:p>
        </w:tc>
        <w:tc>
          <w:tcPr>
            <w:tcW w:w="709" w:type="dxa"/>
            <w:tcBorders>
              <w:top w:val="single" w:sz="4" w:space="0" w:color="auto"/>
            </w:tcBorders>
          </w:tcPr>
          <w:p w:rsidR="00C50E8D" w:rsidRPr="008D01A0" w:rsidRDefault="00C50E8D" w:rsidP="008D01A0">
            <w:pPr>
              <w:ind w:left="-129" w:right="-72"/>
              <w:jc w:val="right"/>
              <w:rPr>
                <w:rFonts w:ascii="Arial" w:eastAsia="Arial Unicode MS" w:hAnsi="Arial" w:cs="Arial"/>
                <w:sz w:val="16"/>
                <w:szCs w:val="16"/>
                <w:lang w:val="en-GB"/>
              </w:rPr>
            </w:pPr>
          </w:p>
        </w:tc>
        <w:tc>
          <w:tcPr>
            <w:tcW w:w="992" w:type="dxa"/>
            <w:tcBorders>
              <w:top w:val="single" w:sz="4" w:space="0" w:color="auto"/>
            </w:tcBorders>
            <w:shd w:val="clear" w:color="auto" w:fill="FAFAFA"/>
          </w:tcPr>
          <w:p w:rsidR="00C50E8D" w:rsidRPr="008D01A0" w:rsidRDefault="00C50E8D" w:rsidP="008D01A0">
            <w:pPr>
              <w:ind w:left="-129" w:right="-72"/>
              <w:jc w:val="right"/>
              <w:rPr>
                <w:rFonts w:ascii="Arial" w:eastAsia="Arial Unicode MS" w:hAnsi="Arial" w:cs="Arial"/>
                <w:sz w:val="16"/>
                <w:szCs w:val="16"/>
                <w:lang w:val="en-GB"/>
              </w:rPr>
            </w:pPr>
          </w:p>
        </w:tc>
        <w:tc>
          <w:tcPr>
            <w:tcW w:w="786" w:type="dxa"/>
            <w:tcBorders>
              <w:top w:val="single" w:sz="4" w:space="0" w:color="auto"/>
            </w:tcBorders>
          </w:tcPr>
          <w:p w:rsidR="00C50E8D" w:rsidRPr="008D01A0" w:rsidRDefault="00C50E8D" w:rsidP="008D01A0">
            <w:pPr>
              <w:ind w:left="-129" w:right="-72"/>
              <w:jc w:val="right"/>
              <w:rPr>
                <w:rFonts w:ascii="Arial" w:eastAsia="Arial Unicode MS" w:hAnsi="Arial" w:cs="Arial"/>
                <w:sz w:val="16"/>
                <w:szCs w:val="16"/>
                <w:lang w:val="en-GB"/>
              </w:rPr>
            </w:pPr>
          </w:p>
        </w:tc>
      </w:tr>
      <w:tr w:rsidR="00BD6585" w:rsidRPr="008D01A0" w:rsidTr="006C1630">
        <w:trPr>
          <w:trHeight w:val="70"/>
        </w:trPr>
        <w:tc>
          <w:tcPr>
            <w:tcW w:w="2909" w:type="dxa"/>
            <w:shd w:val="clear" w:color="auto" w:fill="auto"/>
            <w:vAlign w:val="bottom"/>
          </w:tcPr>
          <w:p w:rsidR="00C50E8D" w:rsidRPr="008D01A0" w:rsidRDefault="00000A93" w:rsidP="008D01A0">
            <w:pPr>
              <w:ind w:left="-101" w:right="-72"/>
              <w:jc w:val="left"/>
              <w:rPr>
                <w:rFonts w:ascii="Arial" w:eastAsia="Arial Unicode MS" w:hAnsi="Arial" w:cs="Arial"/>
                <w:b/>
                <w:bCs/>
                <w:sz w:val="16"/>
                <w:szCs w:val="16"/>
                <w:lang w:val="en-GB"/>
              </w:rPr>
            </w:pPr>
            <w:r w:rsidRPr="008D01A0">
              <w:rPr>
                <w:rFonts w:ascii="Arial" w:eastAsia="Arial Unicode MS" w:hAnsi="Arial" w:cs="Arial"/>
                <w:b/>
                <w:bCs/>
                <w:sz w:val="16"/>
                <w:szCs w:val="16"/>
                <w:lang w:val="en-GB"/>
              </w:rPr>
              <w:t xml:space="preserve">Total financial assets measured </w:t>
            </w:r>
          </w:p>
        </w:tc>
        <w:tc>
          <w:tcPr>
            <w:tcW w:w="851" w:type="dxa"/>
            <w:shd w:val="clear" w:color="auto" w:fill="FAFAFA"/>
            <w:vAlign w:val="bottom"/>
          </w:tcPr>
          <w:p w:rsidR="00C50E8D" w:rsidRPr="008D01A0" w:rsidRDefault="00C50E8D" w:rsidP="008D01A0">
            <w:pPr>
              <w:ind w:left="-129" w:right="-72"/>
              <w:jc w:val="right"/>
              <w:rPr>
                <w:rFonts w:ascii="Arial" w:eastAsia="Arial Unicode MS" w:hAnsi="Arial" w:cs="Arial"/>
                <w:sz w:val="16"/>
                <w:szCs w:val="16"/>
                <w:lang w:val="en-GB"/>
              </w:rPr>
            </w:pPr>
          </w:p>
        </w:tc>
        <w:tc>
          <w:tcPr>
            <w:tcW w:w="708" w:type="dxa"/>
            <w:shd w:val="clear" w:color="auto" w:fill="auto"/>
            <w:vAlign w:val="bottom"/>
          </w:tcPr>
          <w:p w:rsidR="00C50E8D" w:rsidRPr="008D01A0" w:rsidRDefault="00C50E8D" w:rsidP="008D01A0">
            <w:pPr>
              <w:ind w:left="-129" w:right="-72"/>
              <w:jc w:val="right"/>
              <w:rPr>
                <w:rFonts w:ascii="Arial" w:eastAsia="Arial Unicode MS" w:hAnsi="Arial" w:cs="Arial"/>
                <w:sz w:val="16"/>
                <w:szCs w:val="16"/>
                <w:lang w:val="en-GB"/>
              </w:rPr>
            </w:pPr>
          </w:p>
        </w:tc>
        <w:tc>
          <w:tcPr>
            <w:tcW w:w="961" w:type="dxa"/>
            <w:shd w:val="clear" w:color="auto" w:fill="FAFAFA"/>
            <w:vAlign w:val="bottom"/>
          </w:tcPr>
          <w:p w:rsidR="00C50E8D" w:rsidRPr="008D01A0" w:rsidRDefault="00C50E8D" w:rsidP="008D01A0">
            <w:pPr>
              <w:ind w:left="-129" w:right="-72"/>
              <w:jc w:val="right"/>
              <w:rPr>
                <w:rFonts w:ascii="Arial" w:eastAsia="Arial Unicode MS" w:hAnsi="Arial" w:cs="Arial"/>
                <w:sz w:val="16"/>
                <w:szCs w:val="16"/>
                <w:lang w:val="en-GB"/>
              </w:rPr>
            </w:pPr>
          </w:p>
        </w:tc>
        <w:tc>
          <w:tcPr>
            <w:tcW w:w="709" w:type="dxa"/>
            <w:shd w:val="clear" w:color="auto" w:fill="auto"/>
            <w:vAlign w:val="bottom"/>
          </w:tcPr>
          <w:p w:rsidR="00C50E8D" w:rsidRPr="008D01A0" w:rsidRDefault="00C50E8D" w:rsidP="008D01A0">
            <w:pPr>
              <w:ind w:left="-129" w:right="-72"/>
              <w:jc w:val="right"/>
              <w:rPr>
                <w:rFonts w:ascii="Arial" w:eastAsia="Arial Unicode MS" w:hAnsi="Arial" w:cs="Arial"/>
                <w:sz w:val="16"/>
                <w:szCs w:val="16"/>
                <w:lang w:val="en-GB"/>
              </w:rPr>
            </w:pPr>
          </w:p>
        </w:tc>
        <w:tc>
          <w:tcPr>
            <w:tcW w:w="850" w:type="dxa"/>
            <w:shd w:val="clear" w:color="auto" w:fill="FAFAFA"/>
            <w:vAlign w:val="bottom"/>
          </w:tcPr>
          <w:p w:rsidR="00C50E8D" w:rsidRPr="008D01A0" w:rsidRDefault="00C50E8D" w:rsidP="008D01A0">
            <w:pPr>
              <w:ind w:left="-129" w:right="-72"/>
              <w:jc w:val="right"/>
              <w:rPr>
                <w:rFonts w:ascii="Arial" w:eastAsia="Arial Unicode MS" w:hAnsi="Arial" w:cs="Arial"/>
                <w:sz w:val="16"/>
                <w:szCs w:val="16"/>
                <w:lang w:val="en-GB"/>
              </w:rPr>
            </w:pPr>
          </w:p>
        </w:tc>
        <w:tc>
          <w:tcPr>
            <w:tcW w:w="709" w:type="dxa"/>
            <w:shd w:val="clear" w:color="auto" w:fill="auto"/>
            <w:vAlign w:val="bottom"/>
          </w:tcPr>
          <w:p w:rsidR="00C50E8D" w:rsidRPr="008D01A0" w:rsidRDefault="00C50E8D" w:rsidP="008D01A0">
            <w:pPr>
              <w:ind w:left="-129" w:right="-72"/>
              <w:jc w:val="right"/>
              <w:rPr>
                <w:rFonts w:ascii="Arial" w:eastAsia="Arial Unicode MS" w:hAnsi="Arial" w:cs="Arial"/>
                <w:sz w:val="16"/>
                <w:szCs w:val="16"/>
                <w:lang w:val="en-GB"/>
              </w:rPr>
            </w:pPr>
          </w:p>
        </w:tc>
        <w:tc>
          <w:tcPr>
            <w:tcW w:w="992" w:type="dxa"/>
            <w:shd w:val="clear" w:color="auto" w:fill="FAFAFA"/>
            <w:vAlign w:val="bottom"/>
          </w:tcPr>
          <w:p w:rsidR="00C50E8D" w:rsidRPr="008D01A0" w:rsidRDefault="00C50E8D" w:rsidP="008D01A0">
            <w:pPr>
              <w:ind w:left="-129" w:right="-72"/>
              <w:jc w:val="right"/>
              <w:rPr>
                <w:rFonts w:ascii="Arial" w:eastAsia="Arial Unicode MS" w:hAnsi="Arial" w:cs="Arial"/>
                <w:sz w:val="16"/>
                <w:szCs w:val="16"/>
                <w:lang w:val="en-GB"/>
              </w:rPr>
            </w:pPr>
          </w:p>
        </w:tc>
        <w:tc>
          <w:tcPr>
            <w:tcW w:w="786" w:type="dxa"/>
            <w:shd w:val="clear" w:color="auto" w:fill="auto"/>
            <w:vAlign w:val="bottom"/>
          </w:tcPr>
          <w:p w:rsidR="00C50E8D" w:rsidRPr="008D01A0" w:rsidRDefault="00C50E8D" w:rsidP="008D01A0">
            <w:pPr>
              <w:ind w:left="-129" w:right="-72"/>
              <w:jc w:val="right"/>
              <w:rPr>
                <w:rFonts w:ascii="Arial" w:eastAsia="Arial Unicode MS" w:hAnsi="Arial" w:cs="Arial"/>
                <w:sz w:val="16"/>
                <w:szCs w:val="16"/>
                <w:lang w:val="en-GB"/>
              </w:rPr>
            </w:pPr>
          </w:p>
        </w:tc>
      </w:tr>
      <w:tr w:rsidR="006C1630" w:rsidRPr="008D01A0" w:rsidTr="006C1630">
        <w:trPr>
          <w:trHeight w:val="70"/>
        </w:trPr>
        <w:tc>
          <w:tcPr>
            <w:tcW w:w="2909" w:type="dxa"/>
            <w:shd w:val="clear" w:color="auto" w:fill="auto"/>
            <w:vAlign w:val="bottom"/>
          </w:tcPr>
          <w:p w:rsidR="006C1630" w:rsidRPr="008D01A0" w:rsidRDefault="006C1630" w:rsidP="006C1630">
            <w:pPr>
              <w:ind w:left="-101" w:right="-72"/>
              <w:jc w:val="left"/>
              <w:rPr>
                <w:rFonts w:ascii="Arial" w:eastAsia="Arial Unicode MS" w:hAnsi="Arial" w:cs="Arial"/>
                <w:b/>
                <w:bCs/>
                <w:sz w:val="16"/>
                <w:szCs w:val="16"/>
                <w:lang w:val="en-GB"/>
              </w:rPr>
            </w:pPr>
            <w:r>
              <w:rPr>
                <w:rFonts w:ascii="Arial" w:eastAsia="Arial Unicode MS" w:hAnsi="Arial" w:cs="Arial"/>
                <w:b/>
                <w:bCs/>
                <w:sz w:val="16"/>
                <w:szCs w:val="16"/>
                <w:lang w:val="en-GB"/>
              </w:rPr>
              <w:t xml:space="preserve">   </w:t>
            </w:r>
            <w:r w:rsidRPr="008D01A0">
              <w:rPr>
                <w:rFonts w:ascii="Arial" w:eastAsia="Arial Unicode MS" w:hAnsi="Arial" w:cs="Arial"/>
                <w:b/>
                <w:bCs/>
                <w:sz w:val="16"/>
                <w:szCs w:val="16"/>
                <w:lang w:val="en-GB"/>
              </w:rPr>
              <w:t>at fair value</w:t>
            </w:r>
          </w:p>
        </w:tc>
        <w:tc>
          <w:tcPr>
            <w:tcW w:w="851" w:type="dxa"/>
            <w:tcBorders>
              <w:bottom w:val="single" w:sz="4" w:space="0" w:color="auto"/>
            </w:tcBorders>
            <w:shd w:val="clear" w:color="auto" w:fill="FAFAFA"/>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14,539</w:t>
            </w:r>
          </w:p>
        </w:tc>
        <w:tc>
          <w:tcPr>
            <w:tcW w:w="708" w:type="dxa"/>
            <w:tcBorders>
              <w:bottom w:val="single" w:sz="4" w:space="0" w:color="auto"/>
            </w:tcBorders>
            <w:shd w:val="clear" w:color="auto" w:fill="auto"/>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3,397</w:t>
            </w:r>
          </w:p>
        </w:tc>
        <w:tc>
          <w:tcPr>
            <w:tcW w:w="961" w:type="dxa"/>
            <w:tcBorders>
              <w:bottom w:val="single" w:sz="4" w:space="0" w:color="auto"/>
            </w:tcBorders>
            <w:shd w:val="clear" w:color="auto" w:fill="FAFAFA"/>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75,007,775</w:t>
            </w:r>
          </w:p>
        </w:tc>
        <w:tc>
          <w:tcPr>
            <w:tcW w:w="709" w:type="dxa"/>
            <w:tcBorders>
              <w:bottom w:val="single" w:sz="4" w:space="0" w:color="auto"/>
            </w:tcBorders>
            <w:shd w:val="clear" w:color="auto" w:fill="auto"/>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850" w:type="dxa"/>
            <w:tcBorders>
              <w:bottom w:val="single" w:sz="4" w:space="0" w:color="auto"/>
            </w:tcBorders>
            <w:shd w:val="clear" w:color="auto" w:fill="FAFAFA"/>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709" w:type="dxa"/>
            <w:tcBorders>
              <w:bottom w:val="single" w:sz="4" w:space="0" w:color="auto"/>
            </w:tcBorders>
            <w:shd w:val="clear" w:color="auto" w:fill="auto"/>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w:t>
            </w:r>
          </w:p>
        </w:tc>
        <w:tc>
          <w:tcPr>
            <w:tcW w:w="992" w:type="dxa"/>
            <w:tcBorders>
              <w:bottom w:val="single" w:sz="4" w:space="0" w:color="auto"/>
            </w:tcBorders>
            <w:shd w:val="clear" w:color="auto" w:fill="FAFAFA"/>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75,022,314</w:t>
            </w:r>
          </w:p>
        </w:tc>
        <w:tc>
          <w:tcPr>
            <w:tcW w:w="786" w:type="dxa"/>
            <w:tcBorders>
              <w:bottom w:val="single" w:sz="4" w:space="0" w:color="auto"/>
            </w:tcBorders>
            <w:shd w:val="clear" w:color="auto" w:fill="auto"/>
            <w:vAlign w:val="bottom"/>
          </w:tcPr>
          <w:p w:rsidR="006C1630" w:rsidRPr="008D01A0" w:rsidRDefault="006C1630" w:rsidP="006C1630">
            <w:pPr>
              <w:ind w:left="-129" w:right="-72"/>
              <w:jc w:val="right"/>
              <w:rPr>
                <w:rFonts w:ascii="Arial" w:eastAsia="Arial Unicode MS" w:hAnsi="Arial" w:cs="Arial"/>
                <w:sz w:val="16"/>
                <w:szCs w:val="16"/>
                <w:lang w:val="en-GB"/>
              </w:rPr>
            </w:pPr>
            <w:r w:rsidRPr="008D01A0">
              <w:rPr>
                <w:rFonts w:ascii="Arial" w:eastAsia="Arial Unicode MS" w:hAnsi="Arial" w:cs="Arial"/>
                <w:sz w:val="16"/>
                <w:szCs w:val="16"/>
                <w:lang w:val="en-GB"/>
              </w:rPr>
              <w:t>3,397</w:t>
            </w:r>
          </w:p>
        </w:tc>
      </w:tr>
    </w:tbl>
    <w:p w:rsidR="00BB5602" w:rsidRPr="008D01A0" w:rsidRDefault="00BB5602" w:rsidP="008D01A0">
      <w:pPr>
        <w:rPr>
          <w:rFonts w:ascii="Arial" w:hAnsi="Arial" w:cs="Arial"/>
          <w:sz w:val="18"/>
          <w:szCs w:val="18"/>
          <w:lang w:val="en-GB"/>
        </w:rPr>
      </w:pPr>
    </w:p>
    <w:p w:rsidR="001A23F2" w:rsidRDefault="001A23F2" w:rsidP="00B975C2">
      <w:pPr>
        <w:rPr>
          <w:rFonts w:ascii="Arial" w:hAnsi="Arial" w:cs="Arial"/>
          <w:sz w:val="18"/>
          <w:szCs w:val="18"/>
          <w:lang w:val="en-GB"/>
        </w:rPr>
      </w:pPr>
      <w:r>
        <w:rPr>
          <w:rFonts w:ascii="Arial" w:hAnsi="Arial" w:cs="Arial"/>
          <w:sz w:val="18"/>
          <w:szCs w:val="18"/>
          <w:lang w:val="en-GB"/>
        </w:rPr>
        <w:t>At 1 January 2020, the Group and the Company have no financial assets and liabilities measured at fair value.</w:t>
      </w:r>
    </w:p>
    <w:p w:rsidR="001A23F2" w:rsidRDefault="001A23F2" w:rsidP="00B975C2">
      <w:pPr>
        <w:rPr>
          <w:rFonts w:ascii="Arial" w:hAnsi="Arial" w:cs="Arial"/>
          <w:sz w:val="18"/>
          <w:szCs w:val="18"/>
          <w:lang w:val="en-GB"/>
        </w:rPr>
      </w:pPr>
    </w:p>
    <w:p w:rsidR="00BB5602" w:rsidRPr="002E49B2" w:rsidRDefault="00BB5602" w:rsidP="00B975C2">
      <w:pPr>
        <w:rPr>
          <w:rFonts w:ascii="Arial" w:hAnsi="Arial" w:cs="Arial"/>
          <w:sz w:val="18"/>
          <w:szCs w:val="18"/>
          <w:lang w:val="en-GB"/>
        </w:rPr>
      </w:pPr>
      <w:r w:rsidRPr="002E49B2">
        <w:rPr>
          <w:rFonts w:ascii="Arial" w:hAnsi="Arial" w:cs="Arial"/>
          <w:sz w:val="18"/>
          <w:szCs w:val="18"/>
          <w:lang w:val="en-GB"/>
        </w:rPr>
        <w:t>Fair values are categorised into hierarchy based on inputs used as follows:</w:t>
      </w:r>
    </w:p>
    <w:p w:rsidR="00BB5602" w:rsidRPr="00584D86" w:rsidRDefault="00BB5602" w:rsidP="00584D86">
      <w:pPr>
        <w:tabs>
          <w:tab w:val="left" w:pos="900"/>
        </w:tabs>
        <w:ind w:left="900" w:hanging="900"/>
        <w:rPr>
          <w:rFonts w:ascii="Arial" w:hAnsi="Arial" w:cs="Arial"/>
          <w:sz w:val="18"/>
          <w:szCs w:val="18"/>
          <w:lang w:val="en-GB"/>
        </w:rPr>
      </w:pPr>
    </w:p>
    <w:p w:rsidR="00BB5602" w:rsidRPr="002E49B2" w:rsidRDefault="00BB5602" w:rsidP="00584D86">
      <w:pPr>
        <w:tabs>
          <w:tab w:val="left" w:pos="720"/>
          <w:tab w:val="right" w:pos="9461"/>
        </w:tabs>
        <w:ind w:left="720" w:hanging="720"/>
        <w:rPr>
          <w:rFonts w:ascii="Arial" w:hAnsi="Arial" w:cs="Arial"/>
          <w:sz w:val="18"/>
          <w:szCs w:val="18"/>
          <w:lang w:val="en-GB"/>
        </w:rPr>
      </w:pPr>
      <w:r w:rsidRPr="002E49B2">
        <w:rPr>
          <w:rFonts w:ascii="Arial" w:hAnsi="Arial" w:cs="Arial"/>
          <w:sz w:val="18"/>
          <w:szCs w:val="18"/>
          <w:lang w:val="en-GB"/>
        </w:rPr>
        <w:t>Level 1:</w:t>
      </w:r>
      <w:r w:rsidR="00584D86">
        <w:rPr>
          <w:rFonts w:ascii="Arial" w:hAnsi="Arial" w:cs="Arial"/>
          <w:sz w:val="18"/>
          <w:szCs w:val="18"/>
          <w:lang w:val="en-GB"/>
        </w:rPr>
        <w:tab/>
      </w:r>
      <w:r w:rsidRPr="002E49B2">
        <w:rPr>
          <w:rFonts w:ascii="Arial" w:hAnsi="Arial" w:cs="Arial"/>
          <w:sz w:val="18"/>
          <w:szCs w:val="18"/>
          <w:lang w:val="en-GB"/>
        </w:rPr>
        <w:t>The fair value of investment in equity instrument in level one is based on the closing price by reference to the Stock Exchange</w:t>
      </w:r>
      <w:r w:rsidR="00B96D6E">
        <w:rPr>
          <w:rFonts w:ascii="Arial" w:hAnsi="Arial" w:cs="Arial"/>
          <w:sz w:val="18"/>
          <w:szCs w:val="18"/>
          <w:lang w:val="en-GB"/>
        </w:rPr>
        <w:t xml:space="preserve"> of Thailand.</w:t>
      </w:r>
    </w:p>
    <w:p w:rsidR="00BB5602" w:rsidRPr="0050594E" w:rsidRDefault="00BB5602" w:rsidP="00584D86">
      <w:pPr>
        <w:tabs>
          <w:tab w:val="left" w:pos="720"/>
        </w:tabs>
        <w:ind w:left="720" w:hanging="720"/>
        <w:rPr>
          <w:rFonts w:ascii="Arial" w:hAnsi="Arial" w:cstheme="minorBidi"/>
          <w:sz w:val="18"/>
          <w:szCs w:val="18"/>
          <w:cs/>
          <w:lang w:val="en-GB"/>
        </w:rPr>
      </w:pPr>
      <w:proofErr w:type="spellStart"/>
      <w:r w:rsidRPr="002E49B2">
        <w:rPr>
          <w:rFonts w:ascii="Arial" w:hAnsi="Arial" w:cs="Arial"/>
          <w:sz w:val="18"/>
          <w:szCs w:val="18"/>
          <w:lang w:val="en-GB"/>
        </w:rPr>
        <w:t>Lvel</w:t>
      </w:r>
      <w:proofErr w:type="spellEnd"/>
      <w:r w:rsidRPr="002E49B2">
        <w:rPr>
          <w:rFonts w:ascii="Arial" w:hAnsi="Arial" w:cs="Arial"/>
          <w:sz w:val="18"/>
          <w:szCs w:val="18"/>
          <w:lang w:val="en-GB"/>
        </w:rPr>
        <w:t xml:space="preserve"> 2:</w:t>
      </w:r>
      <w:r w:rsidR="00584D86">
        <w:rPr>
          <w:rFonts w:ascii="Arial" w:hAnsi="Arial" w:cs="Arial"/>
          <w:sz w:val="18"/>
          <w:szCs w:val="18"/>
          <w:lang w:val="en-GB"/>
        </w:rPr>
        <w:tab/>
      </w:r>
      <w:r w:rsidRPr="002E49B2">
        <w:rPr>
          <w:rFonts w:ascii="Arial" w:hAnsi="Arial" w:cs="Arial"/>
          <w:sz w:val="18"/>
          <w:szCs w:val="18"/>
          <w:lang w:val="en-GB"/>
        </w:rPr>
        <w:t xml:space="preserve">The fair value of financial instruments is determined using significant observable inputs and, as little as possible, entity-specific estimates. </w:t>
      </w:r>
      <w:r w:rsidR="0050594E" w:rsidRPr="0050594E">
        <w:rPr>
          <w:rFonts w:ascii="Arial" w:hAnsi="Arial" w:cs="Arial"/>
          <w:sz w:val="18"/>
          <w:szCs w:val="18"/>
          <w:lang w:val="en-GB"/>
        </w:rPr>
        <w:t>Fair value for the following investments was determined by</w:t>
      </w:r>
      <w:r w:rsidR="0050594E">
        <w:rPr>
          <w:rFonts w:ascii="Arial" w:hAnsi="Arial" w:cstheme="minorBidi" w:hint="cs"/>
          <w:sz w:val="18"/>
          <w:szCs w:val="18"/>
          <w:cs/>
          <w:lang w:val="en-GB"/>
        </w:rPr>
        <w:t xml:space="preserve"> </w:t>
      </w:r>
      <w:r w:rsidR="0050594E" w:rsidRPr="0050594E">
        <w:rPr>
          <w:rFonts w:ascii="Arial" w:hAnsi="Arial" w:cstheme="minorBidi"/>
          <w:sz w:val="18"/>
          <w:szCs w:val="18"/>
          <w:lang w:val="en-GB"/>
        </w:rPr>
        <w:t>closing price</w:t>
      </w:r>
      <w:r w:rsidR="0050594E">
        <w:rPr>
          <w:rFonts w:ascii="Arial" w:hAnsi="Arial" w:cstheme="minorBidi"/>
          <w:sz w:val="18"/>
          <w:szCs w:val="18"/>
          <w:lang w:val="en-GB"/>
        </w:rPr>
        <w:t xml:space="preserve"> of mutual fund management.</w:t>
      </w:r>
    </w:p>
    <w:p w:rsidR="00BB5602" w:rsidRPr="002E49B2" w:rsidRDefault="00BB5602" w:rsidP="00584D86">
      <w:pPr>
        <w:tabs>
          <w:tab w:val="left" w:pos="720"/>
        </w:tabs>
        <w:ind w:left="720" w:hanging="720"/>
        <w:rPr>
          <w:rFonts w:ascii="Arial" w:hAnsi="Arial" w:cs="Arial"/>
          <w:sz w:val="18"/>
          <w:szCs w:val="18"/>
          <w:lang w:val="en-GB"/>
        </w:rPr>
      </w:pPr>
      <w:r w:rsidRPr="002E49B2">
        <w:rPr>
          <w:rFonts w:ascii="Arial" w:hAnsi="Arial" w:cs="Arial"/>
          <w:sz w:val="18"/>
          <w:szCs w:val="18"/>
          <w:lang w:val="en-GB"/>
        </w:rPr>
        <w:t>Level 3:</w:t>
      </w:r>
      <w:r w:rsidR="00584D86">
        <w:rPr>
          <w:rFonts w:ascii="Arial" w:hAnsi="Arial" w:cs="Arial"/>
          <w:sz w:val="18"/>
          <w:szCs w:val="18"/>
          <w:lang w:val="en-GB"/>
        </w:rPr>
        <w:tab/>
      </w:r>
      <w:r w:rsidRPr="002E49B2">
        <w:rPr>
          <w:rFonts w:ascii="Arial" w:hAnsi="Arial" w:cs="Arial"/>
          <w:sz w:val="18"/>
          <w:szCs w:val="18"/>
          <w:lang w:val="en-GB"/>
        </w:rPr>
        <w:t>The fair value of financial instruments is not based on observable market data.</w:t>
      </w:r>
    </w:p>
    <w:p w:rsidR="00B06C13" w:rsidRDefault="00B06C13" w:rsidP="00B975C2">
      <w:pPr>
        <w:rPr>
          <w:rFonts w:ascii="Arial" w:hAnsi="Arial" w:cstheme="minorBidi"/>
          <w:sz w:val="18"/>
          <w:szCs w:val="18"/>
          <w:lang w:val="en-GB"/>
        </w:rPr>
      </w:pPr>
    </w:p>
    <w:p w:rsidR="00597A98" w:rsidRDefault="004620AB" w:rsidP="00597A98">
      <w:pPr>
        <w:rPr>
          <w:rFonts w:ascii="Arial" w:hAnsi="Arial" w:cstheme="minorBidi"/>
          <w:sz w:val="18"/>
          <w:szCs w:val="18"/>
          <w:lang w:val="en-GB"/>
        </w:rPr>
      </w:pPr>
      <w:r>
        <w:rPr>
          <w:rFonts w:ascii="Arial" w:hAnsi="Arial" w:cstheme="minorBidi"/>
          <w:sz w:val="18"/>
          <w:szCs w:val="18"/>
          <w:lang w:val="en-GB"/>
        </w:rPr>
        <w:t>During the year, the Group and the Company did not transfer between fair value level</w:t>
      </w:r>
      <w:r w:rsidR="00284B9E">
        <w:rPr>
          <w:rFonts w:ascii="Arial" w:hAnsi="Arial" w:cstheme="minorBidi"/>
          <w:sz w:val="18"/>
          <w:szCs w:val="18"/>
          <w:lang w:val="en-GB"/>
        </w:rPr>
        <w:t>.</w:t>
      </w:r>
    </w:p>
    <w:p w:rsidR="00597A98" w:rsidRDefault="00597A98" w:rsidP="00597A98">
      <w:pPr>
        <w:rPr>
          <w:rFonts w:ascii="Arial" w:hAnsi="Arial" w:cstheme="minorBidi"/>
          <w:sz w:val="18"/>
          <w:szCs w:val="18"/>
          <w:lang w:val="en-GB"/>
        </w:rPr>
      </w:pPr>
    </w:p>
    <w:p w:rsidR="00151AF5" w:rsidRDefault="00597A98" w:rsidP="00597A98">
      <w:pPr>
        <w:rPr>
          <w:rFonts w:ascii="Arial" w:hAnsi="Arial" w:cstheme="minorBidi"/>
          <w:sz w:val="18"/>
          <w:szCs w:val="18"/>
          <w:lang w:val="en-GB"/>
        </w:rPr>
      </w:pPr>
      <w:r>
        <w:rPr>
          <w:rFonts w:ascii="Arial" w:hAnsi="Arial" w:cstheme="minorBidi"/>
          <w:sz w:val="18"/>
          <w:szCs w:val="18"/>
          <w:lang w:val="en-GB"/>
        </w:rPr>
        <w:t xml:space="preserve">The accounting policies for measurement of financial assets and liabilities </w:t>
      </w:r>
      <w:r w:rsidR="00415823">
        <w:rPr>
          <w:rFonts w:ascii="Arial" w:hAnsi="Arial" w:cstheme="minorBidi"/>
          <w:sz w:val="18"/>
          <w:szCs w:val="18"/>
          <w:lang w:val="en-GB"/>
        </w:rPr>
        <w:t>were</w:t>
      </w:r>
      <w:r>
        <w:rPr>
          <w:rFonts w:ascii="Arial" w:hAnsi="Arial" w:cstheme="minorBidi"/>
          <w:sz w:val="18"/>
          <w:szCs w:val="18"/>
          <w:lang w:val="en-GB"/>
        </w:rPr>
        <w:t xml:space="preserve"> disclosed in note 6.6 and note 6.11.</w:t>
      </w:r>
    </w:p>
    <w:p w:rsidR="00151AF5" w:rsidRDefault="00151AF5" w:rsidP="00597A98">
      <w:pPr>
        <w:rPr>
          <w:rFonts w:ascii="Arial" w:hAnsi="Arial" w:cstheme="minorBidi"/>
          <w:sz w:val="18"/>
          <w:szCs w:val="18"/>
          <w:lang w:val="en-GB"/>
        </w:rPr>
      </w:pPr>
    </w:p>
    <w:p w:rsidR="00584D86" w:rsidRPr="00584D86" w:rsidRDefault="00584D86" w:rsidP="00B975C2">
      <w:pPr>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BB5602" w:rsidRPr="002E49B2" w:rsidTr="00584D86">
        <w:trPr>
          <w:trHeight w:val="380"/>
        </w:trPr>
        <w:tc>
          <w:tcPr>
            <w:tcW w:w="9461" w:type="dxa"/>
            <w:shd w:val="clear" w:color="auto" w:fill="FFA543"/>
            <w:vAlign w:val="center"/>
          </w:tcPr>
          <w:bookmarkEnd w:id="18"/>
          <w:p w:rsidR="00BB5602" w:rsidRPr="002E49B2" w:rsidRDefault="00BB5602" w:rsidP="00584D86">
            <w:pPr>
              <w:tabs>
                <w:tab w:val="left" w:pos="432"/>
              </w:tabs>
              <w:ind w:left="432" w:hanging="432"/>
              <w:rPr>
                <w:rFonts w:ascii="Arial" w:eastAsia="Arial" w:hAnsi="Arial" w:cs="Arial"/>
                <w:b/>
                <w:color w:val="FFFFFF"/>
                <w:sz w:val="18"/>
                <w:szCs w:val="18"/>
                <w:lang w:val="en-GB"/>
              </w:rPr>
            </w:pPr>
            <w:r w:rsidRPr="002E49B2">
              <w:rPr>
                <w:rFonts w:ascii="Arial" w:eastAsia="Arial" w:hAnsi="Arial" w:cs="Arial"/>
                <w:b/>
                <w:color w:val="FFFFFF"/>
                <w:sz w:val="18"/>
                <w:szCs w:val="18"/>
                <w:lang w:val="en-GB"/>
              </w:rPr>
              <w:t>9</w:t>
            </w:r>
            <w:r w:rsidRPr="002E49B2">
              <w:rPr>
                <w:rFonts w:ascii="Arial" w:eastAsia="Arial" w:hAnsi="Arial" w:cs="Arial"/>
                <w:b/>
                <w:color w:val="FFFFFF"/>
                <w:sz w:val="18"/>
                <w:szCs w:val="18"/>
                <w:lang w:val="en-GB"/>
              </w:rPr>
              <w:tab/>
              <w:t>Critical accounting estimates and judgements</w:t>
            </w:r>
          </w:p>
        </w:tc>
      </w:tr>
    </w:tbl>
    <w:p w:rsidR="00BB5602" w:rsidRPr="00694F4F" w:rsidRDefault="00BB5602" w:rsidP="00B975C2">
      <w:pPr>
        <w:rPr>
          <w:rFonts w:ascii="Arial" w:hAnsi="Arial" w:cs="Arial"/>
          <w:sz w:val="18"/>
          <w:szCs w:val="18"/>
          <w:lang w:val="en-GB"/>
        </w:rPr>
      </w:pPr>
    </w:p>
    <w:p w:rsidR="00BB5602" w:rsidRPr="00584D86" w:rsidRDefault="00BB5602" w:rsidP="00B975C2">
      <w:pPr>
        <w:rPr>
          <w:rFonts w:ascii="Arial" w:hAnsi="Arial" w:cs="Arial"/>
          <w:sz w:val="18"/>
          <w:szCs w:val="18"/>
          <w:lang w:val="en-GB"/>
        </w:rPr>
      </w:pPr>
      <w:r w:rsidRPr="00584D86">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rsidR="00BB5602" w:rsidRDefault="00BB5602" w:rsidP="00B975C2">
      <w:pPr>
        <w:rPr>
          <w:rFonts w:ascii="Arial" w:hAnsi="Arial" w:cs="Arial"/>
          <w:sz w:val="18"/>
          <w:szCs w:val="18"/>
          <w:lang w:val="en-GB"/>
        </w:rPr>
      </w:pPr>
    </w:p>
    <w:p w:rsidR="00621EC8" w:rsidRPr="0050594E" w:rsidRDefault="00621EC8" w:rsidP="00621EC8">
      <w:pPr>
        <w:ind w:left="540" w:hanging="540"/>
        <w:contextualSpacing/>
        <w:rPr>
          <w:rFonts w:asciiTheme="minorHAnsi" w:eastAsiaTheme="minorHAnsi" w:hAnsiTheme="minorHAnsi" w:cstheme="minorBidi"/>
          <w:sz w:val="22"/>
        </w:rPr>
      </w:pPr>
      <w:bookmarkStart w:id="19" w:name="_Toc48736052"/>
      <w:r w:rsidRPr="00554E24">
        <w:rPr>
          <w:rFonts w:ascii="Arial" w:eastAsia="Arial Unicode MS" w:hAnsi="Arial" w:cs="Arial"/>
          <w:b/>
          <w:bCs/>
          <w:color w:val="CF4A02"/>
          <w:sz w:val="18"/>
          <w:szCs w:val="18"/>
          <w:lang w:val="en-GB"/>
        </w:rPr>
        <w:t>a)</w:t>
      </w:r>
      <w:r w:rsidRPr="00554E24">
        <w:rPr>
          <w:rFonts w:ascii="Arial" w:eastAsia="Arial Unicode MS" w:hAnsi="Arial" w:cs="Arial"/>
          <w:b/>
          <w:bCs/>
          <w:color w:val="CF4A02"/>
          <w:sz w:val="18"/>
          <w:szCs w:val="18"/>
          <w:lang w:val="en-GB"/>
        </w:rPr>
        <w:tab/>
        <w:t>Fair value of certain financial assets</w:t>
      </w:r>
      <w:bookmarkEnd w:id="19"/>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8.</w:t>
      </w:r>
    </w:p>
    <w:p w:rsidR="00621EC8" w:rsidRPr="0050594E" w:rsidRDefault="00621EC8" w:rsidP="0050594E">
      <w:pPr>
        <w:jc w:val="thaiDistribute"/>
        <w:rPr>
          <w:rFonts w:asciiTheme="minorHAnsi" w:hAnsiTheme="minorHAnsi" w:cstheme="minorBidi"/>
          <w:sz w:val="18"/>
          <w:szCs w:val="18"/>
        </w:rPr>
      </w:pPr>
    </w:p>
    <w:p w:rsidR="00621EC8" w:rsidRPr="00554E24" w:rsidRDefault="0050594E" w:rsidP="00621EC8">
      <w:pPr>
        <w:ind w:left="540" w:hanging="540"/>
        <w:contextualSpacing/>
        <w:rPr>
          <w:rFonts w:ascii="Arial" w:eastAsia="Arial Unicode MS" w:hAnsi="Arial" w:cs="Arial"/>
          <w:b/>
          <w:bCs/>
          <w:color w:val="CF4A02"/>
          <w:sz w:val="18"/>
          <w:szCs w:val="18"/>
          <w:lang w:val="en-GB"/>
        </w:rPr>
      </w:pPr>
      <w:r>
        <w:rPr>
          <w:rFonts w:ascii="Arial" w:eastAsia="Arial Unicode MS" w:hAnsi="Arial" w:cs="Browallia New"/>
          <w:b/>
          <w:bCs/>
          <w:color w:val="CF4A02"/>
          <w:sz w:val="18"/>
          <w:szCs w:val="22"/>
          <w:lang w:val="en-GB"/>
        </w:rPr>
        <w:t>b</w:t>
      </w:r>
      <w:r w:rsidR="00621EC8" w:rsidRPr="00554E24">
        <w:rPr>
          <w:rFonts w:ascii="Arial" w:eastAsia="Arial Unicode MS" w:hAnsi="Arial" w:cs="Arial"/>
          <w:b/>
          <w:bCs/>
          <w:color w:val="CF4A02"/>
          <w:sz w:val="18"/>
          <w:szCs w:val="18"/>
          <w:lang w:val="en-GB"/>
        </w:rPr>
        <w:t>)</w:t>
      </w:r>
      <w:r w:rsidR="00621EC8" w:rsidRPr="00554E24">
        <w:rPr>
          <w:rFonts w:ascii="Arial" w:eastAsia="Arial Unicode MS" w:hAnsi="Arial" w:cs="Arial"/>
          <w:b/>
          <w:bCs/>
          <w:color w:val="CF4A02"/>
          <w:sz w:val="18"/>
          <w:szCs w:val="18"/>
          <w:lang w:val="en-GB"/>
        </w:rPr>
        <w:tab/>
        <w:t>Employee benefit obligations</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 xml:space="preserve">The present value of the employee benefit obligations depends on </w:t>
      </w:r>
      <w:proofErr w:type="gramStart"/>
      <w:r w:rsidRPr="00554E24">
        <w:rPr>
          <w:rFonts w:asciiTheme="minorHAnsi" w:hAnsiTheme="minorHAnsi" w:cstheme="minorHAnsi"/>
          <w:sz w:val="18"/>
          <w:szCs w:val="18"/>
        </w:rPr>
        <w:t>a number of</w:t>
      </w:r>
      <w:proofErr w:type="gramEnd"/>
      <w:r w:rsidRPr="00554E24">
        <w:rPr>
          <w:rFonts w:asciiTheme="minorHAnsi" w:hAnsiTheme="minorHAnsi" w:cstheme="minorHAnsi"/>
          <w:sz w:val="18"/>
          <w:szCs w:val="18"/>
        </w:rPr>
        <w:t xml:space="preserve"> factors that are determined on an actuarial basis using a number of assumptions. Including the discount rate. Any changes in these assumptions will have an impact on the carrying amount of employee benefit obligations.</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Additional information of other key assumptions for employee benefit obligations is disclosed in note 2</w:t>
      </w:r>
      <w:r w:rsidR="0050594E">
        <w:rPr>
          <w:rFonts w:asciiTheme="minorHAnsi" w:hAnsiTheme="minorHAnsi" w:cstheme="minorHAnsi"/>
          <w:sz w:val="18"/>
          <w:szCs w:val="18"/>
        </w:rPr>
        <w:t>6</w:t>
      </w:r>
      <w:r w:rsidRPr="00554E24">
        <w:rPr>
          <w:rFonts w:asciiTheme="minorHAnsi" w:hAnsiTheme="minorHAnsi" w:cstheme="minorHAnsi"/>
          <w:sz w:val="18"/>
          <w:szCs w:val="18"/>
        </w:rPr>
        <w:t>.</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50594E" w:rsidP="00621EC8">
      <w:pPr>
        <w:ind w:left="540" w:hanging="540"/>
        <w:contextualSpacing/>
        <w:rPr>
          <w:rFonts w:ascii="Arial" w:eastAsia="Arial Unicode MS" w:hAnsi="Arial" w:cs="Arial"/>
          <w:b/>
          <w:bCs/>
          <w:color w:val="CF4A02"/>
          <w:sz w:val="18"/>
          <w:szCs w:val="22"/>
          <w:lang w:val="en-GB"/>
        </w:rPr>
      </w:pPr>
      <w:r>
        <w:rPr>
          <w:rFonts w:ascii="Arial" w:eastAsia="Arial Unicode MS" w:hAnsi="Arial" w:cs="Arial"/>
          <w:b/>
          <w:bCs/>
          <w:color w:val="CF4A02"/>
          <w:sz w:val="18"/>
          <w:szCs w:val="18"/>
          <w:lang w:val="en-GB"/>
        </w:rPr>
        <w:t>c</w:t>
      </w:r>
      <w:r w:rsidR="00621EC8" w:rsidRPr="00554E24">
        <w:rPr>
          <w:rFonts w:ascii="Arial" w:eastAsia="Arial Unicode MS" w:hAnsi="Arial" w:cs="Arial"/>
          <w:b/>
          <w:bCs/>
          <w:color w:val="CF4A02"/>
          <w:sz w:val="18"/>
          <w:szCs w:val="18"/>
          <w:lang w:val="en-GB"/>
        </w:rPr>
        <w:t>)</w:t>
      </w:r>
      <w:r w:rsidR="00621EC8" w:rsidRPr="00554E24">
        <w:rPr>
          <w:rFonts w:ascii="Arial" w:eastAsia="Arial Unicode MS" w:hAnsi="Arial" w:cs="Arial"/>
          <w:b/>
          <w:bCs/>
          <w:color w:val="CF4A02"/>
          <w:sz w:val="18"/>
          <w:szCs w:val="18"/>
          <w:lang w:val="en-GB"/>
        </w:rPr>
        <w:tab/>
        <w:t>Recognition of revenue</w:t>
      </w:r>
    </w:p>
    <w:p w:rsidR="00621EC8" w:rsidRPr="0050594E" w:rsidRDefault="00621EC8" w:rsidP="00621EC8">
      <w:pPr>
        <w:ind w:left="540"/>
        <w:jc w:val="thaiDistribute"/>
        <w:rPr>
          <w:rFonts w:asciiTheme="minorHAnsi" w:hAnsiTheme="minorHAnsi" w:cstheme="minorHAnsi"/>
          <w:sz w:val="18"/>
          <w:szCs w:val="18"/>
          <w:lang w:val="en-GB"/>
        </w:rPr>
      </w:pPr>
    </w:p>
    <w:p w:rsidR="005D5C8B" w:rsidRPr="005D5C8B" w:rsidRDefault="005D5C8B" w:rsidP="005D5C8B">
      <w:pPr>
        <w:ind w:left="540"/>
        <w:jc w:val="thaiDistribute"/>
        <w:rPr>
          <w:rFonts w:asciiTheme="minorHAnsi" w:hAnsiTheme="minorHAnsi" w:cstheme="minorHAnsi"/>
          <w:sz w:val="18"/>
          <w:szCs w:val="18"/>
        </w:rPr>
      </w:pPr>
      <w:r w:rsidRPr="005D5C8B">
        <w:rPr>
          <w:rFonts w:asciiTheme="minorHAnsi" w:hAnsiTheme="minorHAnsi" w:cstheme="minorHAnsi"/>
          <w:sz w:val="18"/>
          <w:szCs w:val="18"/>
        </w:rPr>
        <w:t>The Group uses the stage of completion to determine revenue for recognition in accounting for its fixed-price construction contracts. Use of the state of completion requires the Group to estimate. The stage of completion is generally determined as the percentage of direct cost incurred up until the reporting date relative to total estimated direct cost, adjusted with uninstalled materials that the customer accepts and takes control but not yet installed (if any). Total contract costs are estimated by engineer or project manager of the Group which can be changed.</w:t>
      </w:r>
    </w:p>
    <w:p w:rsidR="00151AF5" w:rsidRDefault="00151AF5">
      <w:pPr>
        <w:spacing w:after="160" w:line="259" w:lineRule="auto"/>
        <w:jc w:val="left"/>
        <w:rPr>
          <w:rFonts w:asciiTheme="minorHAnsi" w:hAnsiTheme="minorHAnsi" w:cstheme="minorHAnsi"/>
          <w:sz w:val="18"/>
          <w:szCs w:val="18"/>
        </w:rPr>
      </w:pPr>
      <w:r>
        <w:rPr>
          <w:rFonts w:asciiTheme="minorHAnsi" w:hAnsiTheme="minorHAnsi" w:cstheme="minorHAnsi"/>
          <w:sz w:val="18"/>
          <w:szCs w:val="18"/>
        </w:rPr>
        <w:br w:type="page"/>
      </w:r>
    </w:p>
    <w:p w:rsidR="005D5C8B" w:rsidRDefault="005D5C8B" w:rsidP="0050594E">
      <w:pPr>
        <w:ind w:left="540"/>
        <w:jc w:val="thaiDistribute"/>
        <w:rPr>
          <w:rFonts w:asciiTheme="minorHAnsi" w:hAnsiTheme="minorHAnsi" w:cstheme="minorHAnsi"/>
          <w:sz w:val="18"/>
          <w:szCs w:val="18"/>
        </w:rPr>
      </w:pPr>
    </w:p>
    <w:p w:rsidR="00621EC8" w:rsidRPr="00554E24" w:rsidRDefault="0050594E" w:rsidP="00621EC8">
      <w:pPr>
        <w:ind w:left="540" w:hanging="540"/>
        <w:contextualSpacing/>
        <w:rPr>
          <w:rFonts w:ascii="Arial" w:eastAsia="Arial Unicode MS" w:hAnsi="Arial" w:cs="Arial"/>
          <w:b/>
          <w:bCs/>
          <w:color w:val="CF4A02"/>
          <w:sz w:val="18"/>
          <w:szCs w:val="22"/>
          <w:lang w:val="en-GB"/>
        </w:rPr>
      </w:pPr>
      <w:r>
        <w:rPr>
          <w:rFonts w:ascii="Arial" w:eastAsia="Arial Unicode MS" w:hAnsi="Arial" w:cs="Arial"/>
          <w:b/>
          <w:bCs/>
          <w:color w:val="CF4A02"/>
          <w:sz w:val="18"/>
          <w:szCs w:val="18"/>
          <w:lang w:val="en-GB"/>
        </w:rPr>
        <w:t>d</w:t>
      </w:r>
      <w:r w:rsidR="00621EC8" w:rsidRPr="00554E24">
        <w:rPr>
          <w:rFonts w:ascii="Arial" w:eastAsia="Arial Unicode MS" w:hAnsi="Arial" w:cs="Arial"/>
          <w:b/>
          <w:bCs/>
          <w:color w:val="CF4A02"/>
          <w:sz w:val="18"/>
          <w:szCs w:val="18"/>
          <w:lang w:val="en-GB"/>
        </w:rPr>
        <w:t>)</w:t>
      </w:r>
      <w:r w:rsidR="00621EC8" w:rsidRPr="00554E24">
        <w:rPr>
          <w:rFonts w:ascii="Arial" w:eastAsia="Arial Unicode MS" w:hAnsi="Arial" w:cs="Arial"/>
          <w:b/>
          <w:bCs/>
          <w:color w:val="CF4A02"/>
          <w:sz w:val="18"/>
          <w:szCs w:val="18"/>
          <w:lang w:val="en-GB"/>
        </w:rPr>
        <w:tab/>
      </w:r>
      <w:r w:rsidRPr="0050594E">
        <w:rPr>
          <w:rFonts w:ascii="Arial" w:eastAsia="Arial Unicode MS" w:hAnsi="Arial" w:cs="Arial"/>
          <w:b/>
          <w:bCs/>
          <w:color w:val="CF4A02"/>
          <w:sz w:val="18"/>
          <w:szCs w:val="18"/>
          <w:lang w:val="en-GB"/>
        </w:rPr>
        <w:t>Provision for warranty of construction</w:t>
      </w:r>
    </w:p>
    <w:p w:rsidR="00621EC8" w:rsidRPr="00554E24" w:rsidRDefault="00621EC8" w:rsidP="00621EC8">
      <w:pPr>
        <w:ind w:left="540"/>
        <w:jc w:val="thaiDistribute"/>
        <w:rPr>
          <w:rFonts w:asciiTheme="minorHAnsi" w:hAnsiTheme="minorHAnsi" w:cstheme="minorHAnsi"/>
          <w:sz w:val="18"/>
          <w:szCs w:val="18"/>
          <w:cs/>
        </w:rPr>
      </w:pPr>
    </w:p>
    <w:p w:rsidR="00A57679" w:rsidRDefault="00A57679" w:rsidP="0050594E">
      <w:pPr>
        <w:ind w:left="540"/>
        <w:jc w:val="thaiDistribute"/>
        <w:rPr>
          <w:rFonts w:ascii="Arial" w:hAnsi="Arial" w:cs="Arial"/>
          <w:sz w:val="18"/>
          <w:szCs w:val="18"/>
        </w:rPr>
      </w:pPr>
      <w:r w:rsidRPr="00C63880">
        <w:rPr>
          <w:rFonts w:ascii="Arial" w:hAnsi="Arial" w:cs="Arial"/>
          <w:sz w:val="18"/>
          <w:szCs w:val="18"/>
        </w:rPr>
        <w:t xml:space="preserve">The Group has </w:t>
      </w:r>
      <w:proofErr w:type="spellStart"/>
      <w:r w:rsidRPr="00C63880">
        <w:rPr>
          <w:rFonts w:ascii="Arial" w:hAnsi="Arial" w:cs="Arial"/>
          <w:sz w:val="18"/>
          <w:szCs w:val="18"/>
        </w:rPr>
        <w:t>recognised</w:t>
      </w:r>
      <w:proofErr w:type="spellEnd"/>
      <w:r w:rsidRPr="00C63880">
        <w:rPr>
          <w:rFonts w:ascii="Arial" w:hAnsi="Arial" w:cs="Arial"/>
          <w:sz w:val="18"/>
          <w:szCs w:val="18"/>
        </w:rPr>
        <w:t xml:space="preserve"> provision for warranty of construction to estimate the expenditures expected to be required to repair or modify during warranty period depend on condition in individual construction agreement. The customer has the right to claim if the construction work is not satisfactory to the customer. The Group estimates provision for warranty of construction based on </w:t>
      </w:r>
      <w:proofErr w:type="gramStart"/>
      <w:r w:rsidRPr="00C63880">
        <w:rPr>
          <w:rFonts w:ascii="Arial" w:hAnsi="Arial" w:cs="Arial"/>
          <w:sz w:val="18"/>
          <w:szCs w:val="18"/>
        </w:rPr>
        <w:t>past experience</w:t>
      </w:r>
      <w:proofErr w:type="gramEnd"/>
      <w:r w:rsidRPr="00C63880">
        <w:rPr>
          <w:rFonts w:ascii="Arial" w:hAnsi="Arial" w:cs="Arial"/>
          <w:sz w:val="18"/>
          <w:szCs w:val="18"/>
        </w:rPr>
        <w:t xml:space="preserve"> of claims by customers and are reviewed, and adjusted if appropriate, at the end of each reporting period by engineer or project manager of the Group, which can be changed.</w:t>
      </w:r>
    </w:p>
    <w:p w:rsidR="0050594E" w:rsidRPr="00554E24" w:rsidRDefault="0050594E" w:rsidP="0050594E">
      <w:pPr>
        <w:ind w:left="540"/>
        <w:jc w:val="thaiDistribute"/>
        <w:rPr>
          <w:rFonts w:asciiTheme="minorHAnsi" w:hAnsiTheme="minorHAnsi" w:cstheme="minorHAnsi"/>
          <w:sz w:val="18"/>
          <w:szCs w:val="18"/>
        </w:rPr>
      </w:pPr>
    </w:p>
    <w:p w:rsidR="00621EC8" w:rsidRPr="00554E24" w:rsidRDefault="0050594E" w:rsidP="00621EC8">
      <w:pPr>
        <w:ind w:left="540" w:hanging="540"/>
        <w:contextualSpacing/>
        <w:rPr>
          <w:rFonts w:ascii="Arial" w:eastAsia="Arial Unicode MS" w:hAnsi="Arial" w:cs="Arial"/>
          <w:b/>
          <w:bCs/>
          <w:color w:val="CF4A02"/>
          <w:sz w:val="18"/>
          <w:szCs w:val="18"/>
          <w:lang w:val="en-GB"/>
        </w:rPr>
      </w:pPr>
      <w:bookmarkStart w:id="20" w:name="_Toc48736063"/>
      <w:r>
        <w:rPr>
          <w:rFonts w:ascii="Arial" w:eastAsia="Arial Unicode MS" w:hAnsi="Arial" w:cs="Arial"/>
          <w:b/>
          <w:bCs/>
          <w:color w:val="CF4A02"/>
          <w:sz w:val="18"/>
          <w:szCs w:val="18"/>
          <w:lang w:val="en-GB"/>
        </w:rPr>
        <w:t>e</w:t>
      </w:r>
      <w:r w:rsidR="00621EC8" w:rsidRPr="00554E24">
        <w:rPr>
          <w:rFonts w:ascii="Arial" w:eastAsia="Arial Unicode MS" w:hAnsi="Arial" w:cs="Arial"/>
          <w:b/>
          <w:bCs/>
          <w:color w:val="CF4A02"/>
          <w:sz w:val="18"/>
          <w:szCs w:val="18"/>
          <w:lang w:val="en-GB"/>
        </w:rPr>
        <w:t>)</w:t>
      </w:r>
      <w:r w:rsidR="00621EC8" w:rsidRPr="00554E24">
        <w:rPr>
          <w:rFonts w:ascii="Arial" w:eastAsia="Arial Unicode MS" w:hAnsi="Arial" w:cs="Arial"/>
          <w:b/>
          <w:bCs/>
          <w:color w:val="CF4A02"/>
          <w:sz w:val="18"/>
          <w:szCs w:val="18"/>
          <w:lang w:val="en-GB"/>
        </w:rPr>
        <w:tab/>
        <w:t>Determination of lease terms</w:t>
      </w:r>
      <w:bookmarkEnd w:id="20"/>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Critical judgement in determining the lease term, the Group considers all facts and circumstances that create an economic incentive to exercise an extension option, or not exercise a termination option</w:t>
      </w:r>
      <w:r w:rsidRPr="00554E24">
        <w:rPr>
          <w:rFonts w:asciiTheme="minorHAnsi" w:hAnsiTheme="minorHAnsi" w:cstheme="minorHAnsi"/>
          <w:sz w:val="18"/>
          <w:szCs w:val="18"/>
          <w:cs/>
        </w:rPr>
        <w:t>.</w:t>
      </w:r>
      <w:r w:rsidR="003842D5">
        <w:rPr>
          <w:rFonts w:asciiTheme="minorHAnsi" w:hAnsiTheme="minorHAnsi" w:cstheme="minorHAnsi"/>
          <w:sz w:val="18"/>
          <w:szCs w:val="18"/>
        </w:rPr>
        <w:t xml:space="preserve"> </w:t>
      </w:r>
      <w:r w:rsidRPr="00554E24">
        <w:rPr>
          <w:rFonts w:asciiTheme="minorHAnsi" w:hAnsiTheme="minorHAnsi" w:cstheme="minorHAnsi"/>
          <w:sz w:val="18"/>
          <w:szCs w:val="18"/>
        </w:rPr>
        <w:t xml:space="preserve">Extension options </w:t>
      </w:r>
      <w:r w:rsidRPr="00554E24">
        <w:rPr>
          <w:rFonts w:asciiTheme="minorHAnsi" w:hAnsiTheme="minorHAnsi" w:cstheme="minorHAnsi"/>
          <w:sz w:val="18"/>
          <w:szCs w:val="18"/>
          <w:cs/>
        </w:rPr>
        <w:t>(</w:t>
      </w:r>
      <w:r w:rsidRPr="00554E24">
        <w:rPr>
          <w:rFonts w:asciiTheme="minorHAnsi" w:hAnsiTheme="minorHAnsi" w:cstheme="minorHAnsi"/>
          <w:sz w:val="18"/>
          <w:szCs w:val="18"/>
        </w:rPr>
        <w:t>or periods after termination options</w:t>
      </w:r>
      <w:r w:rsidRPr="00554E24">
        <w:rPr>
          <w:rFonts w:asciiTheme="minorHAnsi" w:hAnsiTheme="minorHAnsi" w:cstheme="minorHAnsi"/>
          <w:sz w:val="18"/>
          <w:szCs w:val="18"/>
          <w:cs/>
        </w:rPr>
        <w:t xml:space="preserve">) </w:t>
      </w:r>
      <w:r w:rsidRPr="00554E24">
        <w:rPr>
          <w:rFonts w:asciiTheme="minorHAnsi" w:hAnsiTheme="minorHAnsi" w:cstheme="minorHAnsi"/>
          <w:sz w:val="18"/>
          <w:szCs w:val="18"/>
        </w:rPr>
        <w:t xml:space="preserve">are only included in the lease term if the lease is reasonably certain to be extended </w:t>
      </w:r>
      <w:r w:rsidRPr="00554E24">
        <w:rPr>
          <w:rFonts w:asciiTheme="minorHAnsi" w:hAnsiTheme="minorHAnsi" w:cstheme="minorHAnsi"/>
          <w:sz w:val="18"/>
          <w:szCs w:val="18"/>
          <w:cs/>
        </w:rPr>
        <w:t>(</w:t>
      </w:r>
      <w:r w:rsidRPr="00554E24">
        <w:rPr>
          <w:rFonts w:asciiTheme="minorHAnsi" w:hAnsiTheme="minorHAnsi" w:cstheme="minorHAnsi"/>
          <w:sz w:val="18"/>
          <w:szCs w:val="18"/>
        </w:rPr>
        <w:t>or not terminated</w:t>
      </w:r>
      <w:r w:rsidRPr="00554E24">
        <w:rPr>
          <w:rFonts w:asciiTheme="minorHAnsi" w:hAnsiTheme="minorHAnsi" w:cstheme="minorHAnsi"/>
          <w:sz w:val="18"/>
          <w:szCs w:val="18"/>
          <w:cs/>
        </w:rPr>
        <w:t xml:space="preserve">). </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For leases of properties, the most relevant factors are historical lease durations, the costs and conditions of leased assets</w:t>
      </w:r>
      <w:r w:rsidRPr="00554E24">
        <w:rPr>
          <w:rFonts w:asciiTheme="minorHAnsi" w:hAnsiTheme="minorHAnsi" w:cstheme="minorHAnsi"/>
          <w:sz w:val="18"/>
          <w:szCs w:val="18"/>
          <w:cs/>
        </w:rPr>
        <w:t xml:space="preserve">. </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 xml:space="preserve">Most extension options on offices </w:t>
      </w:r>
      <w:r w:rsidR="0050594E">
        <w:rPr>
          <w:rFonts w:asciiTheme="minorHAnsi" w:hAnsiTheme="minorHAnsi" w:cstheme="minorHAnsi"/>
          <w:sz w:val="18"/>
          <w:szCs w:val="18"/>
        </w:rPr>
        <w:t xml:space="preserve">equipment </w:t>
      </w:r>
      <w:r w:rsidRPr="00554E24">
        <w:rPr>
          <w:rFonts w:asciiTheme="minorHAnsi" w:hAnsiTheme="minorHAnsi" w:cstheme="minorHAnsi"/>
          <w:sz w:val="18"/>
          <w:szCs w:val="18"/>
        </w:rPr>
        <w:t>have not been included in the lease liability, because</w:t>
      </w:r>
      <w:r w:rsidRPr="00554E24">
        <w:rPr>
          <w:rFonts w:asciiTheme="minorHAnsi" w:hAnsiTheme="minorHAnsi" w:cstheme="minorHAnsi"/>
          <w:sz w:val="18"/>
          <w:szCs w:val="18"/>
          <w:cs/>
        </w:rPr>
        <w:t xml:space="preserve"> </w:t>
      </w:r>
      <w:r w:rsidRPr="00554E24">
        <w:rPr>
          <w:rFonts w:asciiTheme="minorHAnsi" w:hAnsiTheme="minorHAnsi" w:cstheme="minorHAnsi"/>
          <w:sz w:val="18"/>
          <w:szCs w:val="18"/>
        </w:rPr>
        <w:t xml:space="preserve">the Group considers </w:t>
      </w:r>
      <w:proofErr w:type="spellStart"/>
      <w:r w:rsidRPr="00554E24">
        <w:rPr>
          <w:rFonts w:asciiTheme="minorHAnsi" w:hAnsiTheme="minorHAnsi" w:cstheme="minorHAnsi"/>
          <w:sz w:val="18"/>
          <w:szCs w:val="18"/>
        </w:rPr>
        <w:t>i</w:t>
      </w:r>
      <w:proofErr w:type="spellEnd"/>
      <w:r w:rsidRPr="00554E24">
        <w:rPr>
          <w:rFonts w:asciiTheme="minorHAnsi" w:hAnsiTheme="minorHAnsi" w:cstheme="minorHAnsi"/>
          <w:sz w:val="18"/>
          <w:szCs w:val="18"/>
          <w:cs/>
        </w:rPr>
        <w:t xml:space="preserve">) </w:t>
      </w:r>
      <w:r w:rsidRPr="00554E24">
        <w:rPr>
          <w:rFonts w:asciiTheme="minorHAnsi" w:hAnsiTheme="minorHAnsi" w:cstheme="minorHAnsi"/>
          <w:sz w:val="18"/>
          <w:szCs w:val="18"/>
        </w:rPr>
        <w:t>the underlying asset condition and</w:t>
      </w:r>
      <w:r w:rsidRPr="00554E24">
        <w:rPr>
          <w:rFonts w:asciiTheme="minorHAnsi" w:hAnsiTheme="minorHAnsi" w:cstheme="minorHAnsi"/>
          <w:sz w:val="18"/>
          <w:szCs w:val="18"/>
          <w:cs/>
        </w:rPr>
        <w:t>/</w:t>
      </w:r>
      <w:r w:rsidRPr="00554E24">
        <w:rPr>
          <w:rFonts w:asciiTheme="minorHAnsi" w:hAnsiTheme="minorHAnsi" w:cstheme="minorHAnsi"/>
          <w:sz w:val="18"/>
          <w:szCs w:val="18"/>
        </w:rPr>
        <w:t>or ii</w:t>
      </w:r>
      <w:r w:rsidRPr="00554E24">
        <w:rPr>
          <w:rFonts w:asciiTheme="minorHAnsi" w:hAnsiTheme="minorHAnsi" w:cstheme="minorHAnsi"/>
          <w:sz w:val="18"/>
          <w:szCs w:val="18"/>
          <w:cs/>
        </w:rPr>
        <w:t xml:space="preserve">) </w:t>
      </w:r>
      <w:r w:rsidRPr="00554E24">
        <w:rPr>
          <w:rFonts w:asciiTheme="minorHAnsi" w:hAnsiTheme="minorHAnsi" w:cstheme="minorHAnsi"/>
          <w:sz w:val="18"/>
          <w:szCs w:val="18"/>
        </w:rPr>
        <w:t>insignificant cost to replace the leased assets</w:t>
      </w:r>
      <w:r w:rsidRPr="00554E24">
        <w:rPr>
          <w:rFonts w:asciiTheme="minorHAnsi" w:hAnsiTheme="minorHAnsi" w:cstheme="minorHAnsi"/>
          <w:sz w:val="18"/>
          <w:szCs w:val="18"/>
          <w:cs/>
        </w:rPr>
        <w:t xml:space="preserve">. </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 xml:space="preserve">The lease term is reassessed if an option is </w:t>
      </w:r>
      <w:proofErr w:type="gramStart"/>
      <w:r w:rsidRPr="00554E24">
        <w:rPr>
          <w:rFonts w:asciiTheme="minorHAnsi" w:hAnsiTheme="minorHAnsi" w:cstheme="minorHAnsi"/>
          <w:sz w:val="18"/>
          <w:szCs w:val="18"/>
        </w:rPr>
        <w:t>actually exercised</w:t>
      </w:r>
      <w:proofErr w:type="gramEnd"/>
      <w:r w:rsidRPr="00554E24">
        <w:rPr>
          <w:rFonts w:asciiTheme="minorHAnsi" w:hAnsiTheme="minorHAnsi" w:cstheme="minorHAnsi"/>
          <w:sz w:val="18"/>
          <w:szCs w:val="18"/>
        </w:rPr>
        <w:t xml:space="preserve"> </w:t>
      </w:r>
      <w:r w:rsidRPr="00554E24">
        <w:rPr>
          <w:rFonts w:asciiTheme="minorHAnsi" w:hAnsiTheme="minorHAnsi" w:cstheme="minorHAnsi"/>
          <w:sz w:val="18"/>
          <w:szCs w:val="18"/>
          <w:cs/>
        </w:rPr>
        <w:t>(</w:t>
      </w:r>
      <w:r w:rsidRPr="00554E24">
        <w:rPr>
          <w:rFonts w:asciiTheme="minorHAnsi" w:hAnsiTheme="minorHAnsi" w:cstheme="minorHAnsi"/>
          <w:sz w:val="18"/>
          <w:szCs w:val="18"/>
        </w:rPr>
        <w:t>or not exercised</w:t>
      </w:r>
      <w:r w:rsidRPr="00554E24">
        <w:rPr>
          <w:rFonts w:asciiTheme="minorHAnsi" w:hAnsiTheme="minorHAnsi" w:cstheme="minorHAnsi"/>
          <w:sz w:val="18"/>
          <w:szCs w:val="18"/>
          <w:cs/>
        </w:rPr>
        <w:t xml:space="preserve">) </w:t>
      </w:r>
      <w:r w:rsidRPr="00554E24">
        <w:rPr>
          <w:rFonts w:asciiTheme="minorHAnsi" w:hAnsiTheme="minorHAnsi" w:cstheme="minorHAnsi"/>
          <w:sz w:val="18"/>
          <w:szCs w:val="18"/>
        </w:rPr>
        <w:t xml:space="preserve">or the Group becomes obliged to exercise </w:t>
      </w:r>
      <w:r w:rsidRPr="00554E24">
        <w:rPr>
          <w:rFonts w:asciiTheme="minorHAnsi" w:hAnsiTheme="minorHAnsi" w:cstheme="minorHAnsi"/>
          <w:sz w:val="18"/>
          <w:szCs w:val="18"/>
          <w:cs/>
        </w:rPr>
        <w:t>(</w:t>
      </w:r>
      <w:r w:rsidRPr="00554E24">
        <w:rPr>
          <w:rFonts w:asciiTheme="minorHAnsi" w:hAnsiTheme="minorHAnsi" w:cstheme="minorHAnsi"/>
          <w:sz w:val="18"/>
          <w:szCs w:val="18"/>
        </w:rPr>
        <w:t>or not exercise</w:t>
      </w:r>
      <w:r w:rsidRPr="00554E24">
        <w:rPr>
          <w:rFonts w:asciiTheme="minorHAnsi" w:hAnsiTheme="minorHAnsi" w:cstheme="minorHAnsi"/>
          <w:sz w:val="18"/>
          <w:szCs w:val="18"/>
          <w:cs/>
        </w:rPr>
        <w:t xml:space="preserve">) </w:t>
      </w:r>
      <w:r w:rsidRPr="00554E24">
        <w:rPr>
          <w:rFonts w:asciiTheme="minorHAnsi" w:hAnsiTheme="minorHAnsi" w:cstheme="minorHAnsi"/>
          <w:sz w:val="18"/>
          <w:szCs w:val="18"/>
        </w:rPr>
        <w:t>it</w:t>
      </w:r>
      <w:r w:rsidRPr="00554E24">
        <w:rPr>
          <w:rFonts w:asciiTheme="minorHAnsi" w:hAnsiTheme="minorHAnsi" w:cstheme="minorHAnsi"/>
          <w:sz w:val="18"/>
          <w:szCs w:val="18"/>
          <w:cs/>
        </w:rPr>
        <w:t>.</w:t>
      </w:r>
      <w:r w:rsidR="00497DEE">
        <w:rPr>
          <w:rFonts w:asciiTheme="minorHAnsi" w:hAnsiTheme="minorHAnsi" w:cstheme="minorHAnsi"/>
          <w:sz w:val="18"/>
          <w:szCs w:val="18"/>
        </w:rPr>
        <w:t xml:space="preserve"> T</w:t>
      </w:r>
      <w:r w:rsidRPr="00554E24">
        <w:rPr>
          <w:rFonts w:asciiTheme="minorHAnsi" w:hAnsiTheme="minorHAnsi" w:cstheme="minorHAnsi"/>
          <w:sz w:val="18"/>
          <w:szCs w:val="18"/>
        </w:rPr>
        <w:t>he assessment of reasonable certainty is only revised if a significant event or a significant change in circumstance affecting this assessment occur, and that it is within the control of the Group</w:t>
      </w:r>
      <w:r w:rsidRPr="00554E24">
        <w:rPr>
          <w:rFonts w:asciiTheme="minorHAnsi" w:hAnsiTheme="minorHAnsi" w:cstheme="minorHAnsi"/>
          <w:sz w:val="18"/>
          <w:szCs w:val="18"/>
          <w:cs/>
        </w:rPr>
        <w:t xml:space="preserve">. </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50594E" w:rsidP="00621EC8">
      <w:pPr>
        <w:ind w:left="540" w:hanging="540"/>
        <w:contextualSpacing/>
        <w:rPr>
          <w:rFonts w:ascii="Arial" w:eastAsia="Arial Unicode MS" w:hAnsi="Arial" w:cs="Arial"/>
          <w:b/>
          <w:bCs/>
          <w:color w:val="CF4A02"/>
          <w:sz w:val="18"/>
          <w:szCs w:val="18"/>
          <w:lang w:val="en-GB"/>
        </w:rPr>
      </w:pPr>
      <w:bookmarkStart w:id="21" w:name="_Toc48736064"/>
      <w:r>
        <w:rPr>
          <w:rFonts w:ascii="Arial" w:eastAsia="Arial Unicode MS" w:hAnsi="Arial" w:cs="Arial"/>
          <w:b/>
          <w:bCs/>
          <w:color w:val="CF4A02"/>
          <w:sz w:val="18"/>
          <w:szCs w:val="18"/>
          <w:lang w:val="en-GB"/>
        </w:rPr>
        <w:t>f</w:t>
      </w:r>
      <w:r w:rsidR="00621EC8" w:rsidRPr="00554E24">
        <w:rPr>
          <w:rFonts w:ascii="Arial" w:eastAsia="Arial Unicode MS" w:hAnsi="Arial" w:cs="Arial"/>
          <w:b/>
          <w:bCs/>
          <w:color w:val="CF4A02"/>
          <w:sz w:val="18"/>
          <w:szCs w:val="18"/>
          <w:lang w:val="en-GB"/>
        </w:rPr>
        <w:t>)</w:t>
      </w:r>
      <w:r w:rsidR="00621EC8" w:rsidRPr="00554E24">
        <w:rPr>
          <w:rFonts w:ascii="Arial" w:eastAsia="Arial Unicode MS" w:hAnsi="Arial" w:cs="Arial"/>
          <w:b/>
          <w:bCs/>
          <w:color w:val="CF4A02"/>
          <w:sz w:val="18"/>
          <w:szCs w:val="18"/>
          <w:lang w:val="en-GB"/>
        </w:rPr>
        <w:tab/>
        <w:t>Determination of discount rate</w:t>
      </w:r>
      <w:r w:rsidR="00621EC8" w:rsidRPr="00554E24">
        <w:rPr>
          <w:rFonts w:ascii="Arial" w:eastAsia="Arial Unicode MS" w:hAnsi="Arial" w:cs="Arial"/>
          <w:b/>
          <w:bCs/>
          <w:color w:val="CF4A02"/>
          <w:sz w:val="18"/>
          <w:szCs w:val="18"/>
          <w:cs/>
          <w:lang w:val="en-GB"/>
        </w:rPr>
        <w:t xml:space="preserve"> </w:t>
      </w:r>
      <w:r w:rsidR="00621EC8" w:rsidRPr="00554E24">
        <w:rPr>
          <w:rFonts w:ascii="Arial" w:eastAsia="Arial Unicode MS" w:hAnsi="Arial" w:cs="Arial"/>
          <w:b/>
          <w:bCs/>
          <w:color w:val="CF4A02"/>
          <w:sz w:val="18"/>
          <w:szCs w:val="18"/>
          <w:lang w:val="en-GB"/>
        </w:rPr>
        <w:t>applied to leases</w:t>
      </w:r>
      <w:bookmarkEnd w:id="21"/>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The Group determines the incremental borrowing rate as follows:</w:t>
      </w:r>
    </w:p>
    <w:p w:rsidR="00621EC8" w:rsidRPr="00554E24" w:rsidRDefault="00621EC8" w:rsidP="00621EC8">
      <w:pPr>
        <w:ind w:left="540"/>
        <w:jc w:val="thaiDistribute"/>
        <w:rPr>
          <w:rFonts w:ascii="Arial" w:hAnsi="Arial" w:cs="Arial"/>
          <w:sz w:val="18"/>
          <w:szCs w:val="18"/>
        </w:rPr>
      </w:pPr>
    </w:p>
    <w:p w:rsidR="00621EC8" w:rsidRPr="00554E24" w:rsidRDefault="00621EC8" w:rsidP="00621EC8">
      <w:pPr>
        <w:numPr>
          <w:ilvl w:val="0"/>
          <w:numId w:val="32"/>
        </w:numPr>
        <w:ind w:left="851" w:hanging="284"/>
        <w:rPr>
          <w:rFonts w:ascii="Arial" w:eastAsia="Arial Unicode MS" w:hAnsi="Arial" w:cs="Arial"/>
          <w:sz w:val="18"/>
          <w:szCs w:val="18"/>
          <w:lang w:val="en-GB"/>
        </w:rPr>
      </w:pPr>
      <w:r w:rsidRPr="00554E24">
        <w:rPr>
          <w:rFonts w:ascii="Arial" w:eastAsia="Arial Unicode MS" w:hAnsi="Arial" w:cs="Arial"/>
          <w:sz w:val="18"/>
          <w:szCs w:val="18"/>
          <w:lang w:val="en-GB"/>
        </w:rPr>
        <w:t>Where possible, use recent third</w:t>
      </w:r>
      <w:r w:rsidRPr="00554E24">
        <w:rPr>
          <w:rFonts w:ascii="Arial" w:eastAsia="Arial Unicode MS" w:hAnsi="Arial" w:cs="Arial"/>
          <w:sz w:val="18"/>
          <w:szCs w:val="18"/>
          <w:cs/>
          <w:lang w:val="en-GB"/>
        </w:rPr>
        <w:t>-</w:t>
      </w:r>
      <w:r w:rsidRPr="00554E24">
        <w:rPr>
          <w:rFonts w:ascii="Arial" w:eastAsia="Arial Unicode MS" w:hAnsi="Arial" w:cs="Arial"/>
          <w:sz w:val="18"/>
          <w:szCs w:val="18"/>
          <w:lang w:val="en-GB"/>
        </w:rPr>
        <w:t>party financing received by the individual lessee as a starting point, adjusting to reflect changes in its financing conditions</w:t>
      </w:r>
      <w:r w:rsidRPr="00554E24">
        <w:rPr>
          <w:rFonts w:ascii="Arial" w:eastAsia="Arial Unicode MS" w:hAnsi="Arial" w:cs="Arial"/>
          <w:sz w:val="18"/>
          <w:szCs w:val="18"/>
          <w:cs/>
          <w:lang w:val="en-GB"/>
        </w:rPr>
        <w:t>.</w:t>
      </w:r>
    </w:p>
    <w:p w:rsidR="00621EC8" w:rsidRPr="00554E24" w:rsidRDefault="00621EC8" w:rsidP="00621EC8">
      <w:pPr>
        <w:numPr>
          <w:ilvl w:val="0"/>
          <w:numId w:val="32"/>
        </w:numPr>
        <w:ind w:left="851" w:hanging="284"/>
        <w:rPr>
          <w:rFonts w:ascii="Arial" w:eastAsia="Arial Unicode MS" w:hAnsi="Arial" w:cs="Arial"/>
          <w:sz w:val="18"/>
          <w:szCs w:val="18"/>
          <w:lang w:val="en-GB"/>
        </w:rPr>
      </w:pPr>
      <w:proofErr w:type="gramStart"/>
      <w:r w:rsidRPr="00554E24">
        <w:rPr>
          <w:rFonts w:ascii="Arial" w:eastAsia="Arial Unicode MS" w:hAnsi="Arial" w:cs="Arial"/>
          <w:sz w:val="18"/>
          <w:szCs w:val="18"/>
          <w:lang w:val="en-GB"/>
        </w:rPr>
        <w:t>Make adjustments</w:t>
      </w:r>
      <w:proofErr w:type="gramEnd"/>
      <w:r w:rsidRPr="00554E24">
        <w:rPr>
          <w:rFonts w:ascii="Arial" w:eastAsia="Arial Unicode MS" w:hAnsi="Arial" w:cs="Arial"/>
          <w:sz w:val="18"/>
          <w:szCs w:val="18"/>
          <w:lang w:val="en-GB"/>
        </w:rPr>
        <w:t xml:space="preserve"> specific to the lease, e</w:t>
      </w:r>
      <w:r w:rsidRPr="00554E24">
        <w:rPr>
          <w:rFonts w:ascii="Arial" w:eastAsia="Arial Unicode MS" w:hAnsi="Arial" w:cs="Arial"/>
          <w:sz w:val="18"/>
          <w:szCs w:val="18"/>
          <w:cs/>
          <w:lang w:val="en-GB"/>
        </w:rPr>
        <w:t>.</w:t>
      </w:r>
      <w:r w:rsidRPr="00554E24">
        <w:rPr>
          <w:rFonts w:ascii="Arial" w:eastAsia="Arial Unicode MS" w:hAnsi="Arial" w:cs="Arial"/>
          <w:sz w:val="18"/>
          <w:szCs w:val="18"/>
          <w:lang w:val="en-GB"/>
        </w:rPr>
        <w:t>g</w:t>
      </w:r>
      <w:r w:rsidRPr="00554E24">
        <w:rPr>
          <w:rFonts w:ascii="Arial" w:eastAsia="Arial Unicode MS" w:hAnsi="Arial" w:cs="Arial"/>
          <w:sz w:val="18"/>
          <w:szCs w:val="18"/>
          <w:cs/>
          <w:lang w:val="en-GB"/>
        </w:rPr>
        <w:t xml:space="preserve">. </w:t>
      </w:r>
      <w:r w:rsidRPr="00554E24">
        <w:rPr>
          <w:rFonts w:ascii="Arial" w:eastAsia="Arial Unicode MS" w:hAnsi="Arial" w:cs="Arial"/>
          <w:sz w:val="18"/>
          <w:szCs w:val="18"/>
          <w:lang w:val="en-GB"/>
        </w:rPr>
        <w:t>term, country, currency and security</w:t>
      </w:r>
      <w:r w:rsidRPr="00554E24">
        <w:rPr>
          <w:rFonts w:ascii="Arial" w:eastAsia="Arial Unicode MS" w:hAnsi="Arial" w:cs="Arial"/>
          <w:sz w:val="18"/>
          <w:szCs w:val="18"/>
          <w:cs/>
          <w:lang w:val="en-GB"/>
        </w:rPr>
        <w:t>.</w:t>
      </w:r>
      <w:r w:rsidRPr="00554E24">
        <w:rPr>
          <w:rFonts w:ascii="Arial" w:eastAsia="Arial Unicode MS" w:hAnsi="Arial" w:cs="Arial"/>
          <w:sz w:val="18"/>
          <w:szCs w:val="18"/>
          <w:lang w:val="en-GB"/>
        </w:rPr>
        <w:t> </w:t>
      </w:r>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50594E" w:rsidP="00621EC8">
      <w:pPr>
        <w:ind w:left="540" w:hanging="540"/>
        <w:contextualSpacing/>
        <w:rPr>
          <w:rFonts w:ascii="Arial" w:eastAsia="Arial Unicode MS" w:hAnsi="Arial" w:cs="Arial"/>
          <w:b/>
          <w:bCs/>
          <w:color w:val="CF4A02"/>
          <w:sz w:val="18"/>
          <w:szCs w:val="18"/>
          <w:lang w:val="en-GB"/>
        </w:rPr>
      </w:pPr>
      <w:bookmarkStart w:id="22" w:name="_Toc48736065"/>
      <w:r>
        <w:rPr>
          <w:rFonts w:ascii="Arial" w:eastAsia="Arial Unicode MS" w:hAnsi="Arial" w:cs="Arial"/>
          <w:b/>
          <w:bCs/>
          <w:color w:val="CF4A02"/>
          <w:sz w:val="18"/>
          <w:szCs w:val="18"/>
          <w:lang w:val="en-GB"/>
        </w:rPr>
        <w:t>g</w:t>
      </w:r>
      <w:r w:rsidR="00621EC8" w:rsidRPr="00554E24">
        <w:rPr>
          <w:rFonts w:ascii="Arial" w:eastAsia="Arial Unicode MS" w:hAnsi="Arial" w:cs="Arial"/>
          <w:b/>
          <w:bCs/>
          <w:color w:val="CF4A02"/>
          <w:sz w:val="18"/>
          <w:szCs w:val="18"/>
          <w:lang w:val="en-GB"/>
        </w:rPr>
        <w:t>)</w:t>
      </w:r>
      <w:r w:rsidR="00621EC8" w:rsidRPr="00554E24">
        <w:rPr>
          <w:rFonts w:ascii="Arial" w:eastAsia="Arial Unicode MS" w:hAnsi="Arial" w:cs="Arial"/>
          <w:b/>
          <w:bCs/>
          <w:color w:val="CF4A02"/>
          <w:sz w:val="18"/>
          <w:szCs w:val="18"/>
          <w:lang w:val="en-GB"/>
        </w:rPr>
        <w:tab/>
        <w:t>Impairment of financial assets</w:t>
      </w:r>
      <w:bookmarkEnd w:id="22"/>
    </w:p>
    <w:p w:rsidR="00621EC8" w:rsidRPr="00554E24" w:rsidRDefault="00621EC8" w:rsidP="00621EC8">
      <w:pPr>
        <w:ind w:left="540"/>
        <w:jc w:val="thaiDistribute"/>
        <w:rPr>
          <w:rFonts w:asciiTheme="minorHAnsi" w:hAnsiTheme="minorHAnsi" w:cstheme="minorHAnsi"/>
          <w:sz w:val="18"/>
          <w:szCs w:val="18"/>
        </w:rPr>
      </w:pPr>
    </w:p>
    <w:p w:rsidR="00621EC8" w:rsidRPr="00554E24" w:rsidRDefault="00621EC8" w:rsidP="00621EC8">
      <w:pPr>
        <w:ind w:left="540"/>
        <w:jc w:val="thaiDistribute"/>
        <w:rPr>
          <w:rFonts w:asciiTheme="minorHAnsi" w:hAnsiTheme="minorHAnsi" w:cstheme="minorHAnsi"/>
          <w:sz w:val="18"/>
          <w:szCs w:val="18"/>
        </w:rPr>
      </w:pPr>
      <w:r w:rsidRPr="00554E24">
        <w:rPr>
          <w:rFonts w:asciiTheme="minorHAnsi" w:hAnsiTheme="minorHAnsi" w:cstheme="minorHAnsi"/>
          <w:sz w:val="18"/>
          <w:szCs w:val="18"/>
        </w:rPr>
        <w:t>The loss allowances for financial assets are based on assumptions about default risk and expected loss rates</w:t>
      </w:r>
      <w:r w:rsidRPr="00554E24">
        <w:rPr>
          <w:rFonts w:asciiTheme="minorHAnsi" w:hAnsiTheme="minorHAnsi" w:cstheme="minorHAnsi"/>
          <w:sz w:val="18"/>
          <w:szCs w:val="18"/>
          <w:cs/>
        </w:rPr>
        <w:t xml:space="preserve">. </w:t>
      </w:r>
      <w:r w:rsidRPr="00554E24">
        <w:rPr>
          <w:rFonts w:asciiTheme="minorHAnsi" w:hAnsiTheme="minorHAnsi" w:cstheme="minorHAnsi"/>
          <w:sz w:val="18"/>
          <w:szCs w:val="18"/>
        </w:rPr>
        <w:t xml:space="preserve">The Group uses judgement in making these assumptions and selecting the inputs used in the impairment calculation, based on the Group’s </w:t>
      </w:r>
      <w:proofErr w:type="gramStart"/>
      <w:r w:rsidRPr="00554E24">
        <w:rPr>
          <w:rFonts w:asciiTheme="minorHAnsi" w:hAnsiTheme="minorHAnsi" w:cstheme="minorHAnsi"/>
          <w:sz w:val="18"/>
          <w:szCs w:val="18"/>
        </w:rPr>
        <w:t>past history</w:t>
      </w:r>
      <w:proofErr w:type="gramEnd"/>
      <w:r w:rsidRPr="00554E24">
        <w:rPr>
          <w:rFonts w:asciiTheme="minorHAnsi" w:hAnsiTheme="minorHAnsi" w:cstheme="minorHAnsi"/>
          <w:sz w:val="18"/>
          <w:szCs w:val="18"/>
        </w:rPr>
        <w:t xml:space="preserve"> and existing market conditions, as well as forward</w:t>
      </w:r>
      <w:r w:rsidRPr="00554E24">
        <w:rPr>
          <w:rFonts w:asciiTheme="minorHAnsi" w:hAnsiTheme="minorHAnsi" w:cstheme="minorHAnsi"/>
          <w:sz w:val="18"/>
          <w:szCs w:val="18"/>
          <w:cs/>
        </w:rPr>
        <w:t>-</w:t>
      </w:r>
      <w:r w:rsidRPr="00554E24">
        <w:rPr>
          <w:rFonts w:asciiTheme="minorHAnsi" w:hAnsiTheme="minorHAnsi" w:cstheme="minorHAnsi"/>
          <w:sz w:val="18"/>
          <w:szCs w:val="18"/>
        </w:rPr>
        <w:t>looking estimates at the end of each reporting period</w:t>
      </w:r>
      <w:r w:rsidRPr="00554E24">
        <w:rPr>
          <w:rFonts w:asciiTheme="minorHAnsi" w:hAnsiTheme="minorHAnsi" w:cstheme="minorHAnsi"/>
          <w:sz w:val="18"/>
          <w:szCs w:val="18"/>
          <w:cs/>
        </w:rPr>
        <w:t>.</w:t>
      </w:r>
    </w:p>
    <w:p w:rsidR="00694F4F" w:rsidRDefault="00694F4F" w:rsidP="006279E3">
      <w:pPr>
        <w:rPr>
          <w:rFonts w:ascii="Arial" w:hAnsi="Arial" w:cs="Arial"/>
          <w:sz w:val="18"/>
          <w:szCs w:val="18"/>
          <w:lang w:val="en-GB"/>
        </w:rPr>
      </w:pPr>
    </w:p>
    <w:p w:rsidR="00F41E79" w:rsidRPr="002E49B2" w:rsidRDefault="00F41E79" w:rsidP="006279E3">
      <w:pPr>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9C1ED9" w:rsidRPr="002E49B2" w:rsidTr="00694F4F">
        <w:trPr>
          <w:trHeight w:val="380"/>
        </w:trPr>
        <w:tc>
          <w:tcPr>
            <w:tcW w:w="9461" w:type="dxa"/>
            <w:shd w:val="clear" w:color="auto" w:fill="FFA543"/>
            <w:vAlign w:val="center"/>
          </w:tcPr>
          <w:p w:rsidR="009C1ED9" w:rsidRPr="002E49B2" w:rsidRDefault="006E22C0" w:rsidP="00694F4F">
            <w:pPr>
              <w:tabs>
                <w:tab w:val="left" w:pos="432"/>
              </w:tabs>
              <w:ind w:left="432" w:hanging="432"/>
              <w:rPr>
                <w:rFonts w:ascii="Arial" w:eastAsia="Arial" w:hAnsi="Arial" w:cs="Arial"/>
                <w:b/>
                <w:color w:val="FFFFFF"/>
                <w:sz w:val="18"/>
                <w:szCs w:val="18"/>
                <w:lang w:val="en-GB"/>
              </w:rPr>
            </w:pPr>
            <w:r w:rsidRPr="002E49B2">
              <w:rPr>
                <w:rFonts w:ascii="Arial" w:eastAsia="Arial" w:hAnsi="Arial" w:cs="Arial"/>
                <w:b/>
                <w:color w:val="FFFFFF"/>
                <w:sz w:val="18"/>
                <w:szCs w:val="18"/>
                <w:lang w:val="en-GB"/>
              </w:rPr>
              <w:t>10</w:t>
            </w:r>
            <w:r w:rsidR="009C1ED9" w:rsidRPr="002E49B2">
              <w:rPr>
                <w:rFonts w:ascii="Arial" w:eastAsia="Arial" w:hAnsi="Arial" w:cs="Arial"/>
                <w:b/>
                <w:color w:val="FFFFFF"/>
                <w:sz w:val="18"/>
                <w:szCs w:val="18"/>
                <w:lang w:val="en-GB"/>
              </w:rPr>
              <w:tab/>
              <w:t>Segment and revenue information</w:t>
            </w:r>
          </w:p>
        </w:tc>
      </w:tr>
    </w:tbl>
    <w:p w:rsidR="00240844" w:rsidRPr="002E49B2" w:rsidRDefault="00240844" w:rsidP="009C1ED9">
      <w:pPr>
        <w:rPr>
          <w:rFonts w:ascii="Arial" w:hAnsi="Arial" w:cs="Arial"/>
          <w:sz w:val="18"/>
          <w:szCs w:val="18"/>
        </w:rPr>
      </w:pPr>
    </w:p>
    <w:p w:rsidR="00240844" w:rsidRPr="002E49B2" w:rsidRDefault="008949ED" w:rsidP="00694F4F">
      <w:pPr>
        <w:rPr>
          <w:rFonts w:ascii="Arial" w:hAnsi="Arial" w:cs="Arial"/>
          <w:sz w:val="18"/>
          <w:szCs w:val="18"/>
        </w:rPr>
      </w:pPr>
      <w:r w:rsidRPr="002E49B2">
        <w:rPr>
          <w:rFonts w:ascii="Arial" w:hAnsi="Arial" w:cs="Arial"/>
          <w:sz w:val="18"/>
          <w:szCs w:val="18"/>
        </w:rPr>
        <w:t>Management has determined for the disclosure of segment in both</w:t>
      </w:r>
      <w:r w:rsidR="00F2037E" w:rsidRPr="002E49B2">
        <w:rPr>
          <w:rFonts w:ascii="Arial" w:hAnsi="Arial" w:cs="Arial"/>
          <w:sz w:val="18"/>
          <w:szCs w:val="18"/>
        </w:rPr>
        <w:t xml:space="preserve"> geographic segment and</w:t>
      </w:r>
      <w:r w:rsidRPr="002E49B2">
        <w:rPr>
          <w:rFonts w:ascii="Arial" w:hAnsi="Arial" w:cs="Arial"/>
          <w:sz w:val="18"/>
          <w:szCs w:val="18"/>
        </w:rPr>
        <w:t xml:space="preserve"> business</w:t>
      </w:r>
      <w:r w:rsidR="00F2037E" w:rsidRPr="002E49B2">
        <w:rPr>
          <w:rFonts w:ascii="Arial" w:hAnsi="Arial" w:cs="Arial"/>
          <w:sz w:val="18"/>
          <w:szCs w:val="18"/>
        </w:rPr>
        <w:t xml:space="preserve"> segment</w:t>
      </w:r>
      <w:r w:rsidRPr="002E49B2">
        <w:rPr>
          <w:rFonts w:ascii="Arial" w:hAnsi="Arial" w:cs="Arial"/>
          <w:sz w:val="18"/>
          <w:szCs w:val="18"/>
        </w:rPr>
        <w:t xml:space="preserve"> </w:t>
      </w:r>
      <w:r w:rsidRPr="002E49B2">
        <w:rPr>
          <w:rFonts w:ascii="Arial" w:hAnsi="Arial" w:cs="Arial"/>
          <w:spacing w:val="-2"/>
          <w:sz w:val="18"/>
          <w:szCs w:val="18"/>
        </w:rPr>
        <w:t>perspective that pursuant to business activities and operating results that are regularly reviewed by Chief Operating</w:t>
      </w:r>
      <w:r w:rsidRPr="002E49B2">
        <w:rPr>
          <w:rFonts w:ascii="Arial" w:hAnsi="Arial" w:cs="Arial"/>
          <w:sz w:val="18"/>
          <w:szCs w:val="18"/>
        </w:rPr>
        <w:t xml:space="preserve"> Decision Makers for the purposes of allocating resources and assessing performance. Board of Director has responsible to make decision for strategic for the Group and assesses the performance of the operating segments based on measure of gross profit.</w:t>
      </w:r>
    </w:p>
    <w:p w:rsidR="009C1ED9" w:rsidRPr="00694F4F" w:rsidRDefault="009C1ED9" w:rsidP="00694F4F">
      <w:pPr>
        <w:pStyle w:val="BodyText"/>
        <w:spacing w:after="0"/>
        <w:jc w:val="both"/>
        <w:rPr>
          <w:rFonts w:ascii="Arial" w:hAnsi="Arial" w:cs="Arial"/>
          <w:sz w:val="18"/>
          <w:szCs w:val="18"/>
        </w:rPr>
      </w:pPr>
    </w:p>
    <w:p w:rsidR="00240844" w:rsidRPr="002E49B2" w:rsidRDefault="00240844" w:rsidP="00694F4F">
      <w:pPr>
        <w:pStyle w:val="BodyText"/>
        <w:spacing w:after="0"/>
        <w:jc w:val="both"/>
        <w:rPr>
          <w:rFonts w:ascii="Arial" w:hAnsi="Arial" w:cs="Arial"/>
          <w:b/>
          <w:bCs/>
          <w:color w:val="CF4A02"/>
          <w:sz w:val="18"/>
          <w:szCs w:val="18"/>
        </w:rPr>
      </w:pPr>
      <w:r w:rsidRPr="002E49B2">
        <w:rPr>
          <w:rFonts w:ascii="Arial" w:hAnsi="Arial" w:cs="Arial"/>
          <w:b/>
          <w:bCs/>
          <w:color w:val="CF4A02"/>
          <w:sz w:val="18"/>
          <w:szCs w:val="18"/>
        </w:rPr>
        <w:t>Geographic segments</w:t>
      </w:r>
    </w:p>
    <w:p w:rsidR="009C1ED9" w:rsidRPr="002E49B2" w:rsidRDefault="009C1ED9" w:rsidP="00694F4F">
      <w:pPr>
        <w:rPr>
          <w:rFonts w:ascii="Arial" w:hAnsi="Arial" w:cs="Arial"/>
          <w:spacing w:val="-4"/>
          <w:sz w:val="18"/>
          <w:szCs w:val="18"/>
        </w:rPr>
      </w:pPr>
    </w:p>
    <w:p w:rsidR="00A760B9" w:rsidRPr="002E49B2" w:rsidRDefault="00A760B9" w:rsidP="00694F4F">
      <w:pPr>
        <w:rPr>
          <w:rFonts w:ascii="Arial" w:hAnsi="Arial" w:cs="Arial"/>
          <w:sz w:val="18"/>
          <w:szCs w:val="18"/>
        </w:rPr>
      </w:pPr>
      <w:r w:rsidRPr="002E49B2">
        <w:rPr>
          <w:rFonts w:ascii="Arial" w:hAnsi="Arial" w:cs="Arial"/>
          <w:spacing w:val="-4"/>
          <w:sz w:val="18"/>
          <w:szCs w:val="18"/>
        </w:rPr>
        <w:t>Management considers that the Company operates in a single geographic area, namely in Thailand, and has, therefore, only one major geographic segment.</w:t>
      </w:r>
    </w:p>
    <w:p w:rsidR="009C1ED9" w:rsidRPr="00694F4F" w:rsidRDefault="009C1ED9" w:rsidP="00694F4F">
      <w:pPr>
        <w:pStyle w:val="BodyText"/>
        <w:spacing w:after="0"/>
        <w:jc w:val="both"/>
        <w:rPr>
          <w:rFonts w:ascii="Arial" w:hAnsi="Arial" w:cs="Arial"/>
          <w:sz w:val="18"/>
          <w:szCs w:val="18"/>
        </w:rPr>
      </w:pPr>
    </w:p>
    <w:p w:rsidR="00A760B9" w:rsidRPr="002E49B2" w:rsidRDefault="00A760B9" w:rsidP="00694F4F">
      <w:pPr>
        <w:pStyle w:val="BodyText"/>
        <w:spacing w:after="0"/>
        <w:jc w:val="both"/>
        <w:rPr>
          <w:rFonts w:ascii="Arial" w:hAnsi="Arial" w:cs="Arial"/>
          <w:i/>
          <w:iCs/>
          <w:spacing w:val="-4"/>
          <w:sz w:val="18"/>
          <w:szCs w:val="18"/>
          <w:cs/>
        </w:rPr>
      </w:pPr>
      <w:r w:rsidRPr="002E49B2">
        <w:rPr>
          <w:rFonts w:ascii="Arial" w:hAnsi="Arial" w:cs="Arial"/>
          <w:b/>
          <w:bCs/>
          <w:color w:val="CF4A02"/>
          <w:sz w:val="18"/>
          <w:szCs w:val="18"/>
        </w:rPr>
        <w:t>Business segments</w:t>
      </w:r>
    </w:p>
    <w:p w:rsidR="009C1ED9" w:rsidRPr="002E49B2" w:rsidRDefault="009C1ED9" w:rsidP="00694F4F">
      <w:pPr>
        <w:rPr>
          <w:rFonts w:ascii="Arial" w:hAnsi="Arial" w:cs="Arial"/>
          <w:sz w:val="18"/>
          <w:szCs w:val="18"/>
        </w:rPr>
      </w:pPr>
    </w:p>
    <w:p w:rsidR="00144A12" w:rsidRPr="002E49B2" w:rsidRDefault="00144A12" w:rsidP="00694F4F">
      <w:pPr>
        <w:ind w:right="9"/>
        <w:rPr>
          <w:rFonts w:ascii="Arial" w:eastAsia="Arial" w:hAnsi="Arial" w:cs="Arial"/>
          <w:color w:val="000000"/>
          <w:sz w:val="18"/>
          <w:szCs w:val="18"/>
        </w:rPr>
      </w:pPr>
      <w:r w:rsidRPr="002E49B2">
        <w:rPr>
          <w:rFonts w:ascii="Arial" w:eastAsia="Arial" w:hAnsi="Arial" w:cs="Arial"/>
          <w:color w:val="000000"/>
          <w:sz w:val="18"/>
          <w:szCs w:val="18"/>
        </w:rPr>
        <w:t>The main business segments of the Group comprise:</w:t>
      </w:r>
    </w:p>
    <w:p w:rsidR="00144A12" w:rsidRPr="002E49B2" w:rsidRDefault="00144A12" w:rsidP="00694F4F">
      <w:pPr>
        <w:ind w:right="9"/>
        <w:rPr>
          <w:rFonts w:ascii="Arial" w:eastAsia="Arial" w:hAnsi="Arial" w:cs="Arial"/>
          <w:color w:val="000000"/>
          <w:sz w:val="18"/>
          <w:szCs w:val="18"/>
        </w:rPr>
      </w:pPr>
    </w:p>
    <w:p w:rsidR="00144A12" w:rsidRPr="002E49B2" w:rsidRDefault="00144A12" w:rsidP="00694F4F">
      <w:pPr>
        <w:numPr>
          <w:ilvl w:val="0"/>
          <w:numId w:val="23"/>
        </w:numPr>
        <w:ind w:left="360" w:right="9"/>
        <w:rPr>
          <w:rFonts w:ascii="Arial" w:eastAsia="Arial" w:hAnsi="Arial" w:cs="Arial"/>
          <w:color w:val="000000"/>
          <w:sz w:val="18"/>
          <w:szCs w:val="18"/>
        </w:rPr>
      </w:pPr>
      <w:r w:rsidRPr="002E49B2">
        <w:rPr>
          <w:rFonts w:ascii="Arial" w:eastAsia="Arial" w:hAnsi="Arial" w:cs="Arial"/>
          <w:color w:val="000000"/>
          <w:sz w:val="18"/>
          <w:szCs w:val="18"/>
        </w:rPr>
        <w:t xml:space="preserve">M&amp;E Engineering under Prosper Engineering </w:t>
      </w:r>
      <w:r w:rsidRPr="002E49B2">
        <w:rPr>
          <w:rFonts w:ascii="Arial" w:eastAsia="Arial" w:hAnsi="Arial" w:cs="Arial"/>
          <w:color w:val="000000"/>
          <w:sz w:val="18"/>
          <w:szCs w:val="18"/>
          <w:lang w:val="en-GB"/>
        </w:rPr>
        <w:t>Public Company Limited</w:t>
      </w:r>
    </w:p>
    <w:p w:rsidR="00144A12" w:rsidRPr="002E49B2" w:rsidRDefault="00144A12" w:rsidP="00694F4F">
      <w:pPr>
        <w:numPr>
          <w:ilvl w:val="0"/>
          <w:numId w:val="23"/>
        </w:numPr>
        <w:ind w:left="360" w:right="9"/>
        <w:rPr>
          <w:rFonts w:ascii="Arial" w:eastAsia="Arial" w:hAnsi="Arial" w:cs="Arial"/>
          <w:color w:val="000000"/>
          <w:sz w:val="18"/>
          <w:szCs w:val="18"/>
        </w:rPr>
      </w:pPr>
      <w:r w:rsidRPr="002E49B2">
        <w:rPr>
          <w:rFonts w:ascii="Arial" w:eastAsia="Arial" w:hAnsi="Arial" w:cs="Arial"/>
          <w:color w:val="000000"/>
          <w:sz w:val="18"/>
          <w:szCs w:val="18"/>
        </w:rPr>
        <w:t>Civil &amp; Structure Engineering under Prosper Titan Co., Ltd.</w:t>
      </w:r>
    </w:p>
    <w:p w:rsidR="00151AF5" w:rsidRDefault="00151AF5" w:rsidP="00151AF5">
      <w:pPr>
        <w:jc w:val="left"/>
        <w:rPr>
          <w:rFonts w:ascii="Arial" w:eastAsia="Arial" w:hAnsi="Arial" w:cs="Arial"/>
          <w:color w:val="000000"/>
          <w:sz w:val="18"/>
          <w:szCs w:val="18"/>
        </w:rPr>
      </w:pPr>
      <w:r>
        <w:rPr>
          <w:rFonts w:ascii="Arial" w:eastAsia="Arial" w:hAnsi="Arial" w:cs="Arial"/>
          <w:color w:val="000000"/>
          <w:sz w:val="18"/>
          <w:szCs w:val="18"/>
        </w:rPr>
        <w:br w:type="page"/>
      </w:r>
    </w:p>
    <w:p w:rsidR="00144A12" w:rsidRPr="00694F4F" w:rsidRDefault="00144A12" w:rsidP="00694F4F">
      <w:pPr>
        <w:ind w:right="9"/>
        <w:rPr>
          <w:rFonts w:ascii="Arial" w:eastAsia="Arial" w:hAnsi="Arial" w:cs="Arial"/>
          <w:color w:val="000000"/>
          <w:sz w:val="18"/>
          <w:szCs w:val="18"/>
        </w:rPr>
      </w:pPr>
    </w:p>
    <w:p w:rsidR="00144A12" w:rsidRDefault="00144A12" w:rsidP="00694F4F">
      <w:pPr>
        <w:rPr>
          <w:rFonts w:ascii="Arial" w:eastAsia="Arial" w:hAnsi="Arial" w:cs="Arial"/>
          <w:color w:val="000000"/>
          <w:sz w:val="18"/>
          <w:szCs w:val="18"/>
        </w:rPr>
      </w:pPr>
      <w:r w:rsidRPr="002E49B2">
        <w:rPr>
          <w:rFonts w:ascii="Arial" w:eastAsia="Arial" w:hAnsi="Arial" w:cs="Arial"/>
          <w:color w:val="000000"/>
          <w:sz w:val="18"/>
          <w:szCs w:val="18"/>
        </w:rPr>
        <w:t>The segments are determined pursuant to business activities and operating results that are regularly reviewed by Chief Operating Decision Makers</w:t>
      </w:r>
    </w:p>
    <w:p w:rsidR="00144A12" w:rsidRPr="002E49B2" w:rsidRDefault="00144A12" w:rsidP="00694F4F">
      <w:pPr>
        <w:rPr>
          <w:rFonts w:ascii="Arial" w:hAnsi="Arial" w:cs="Arial"/>
          <w:spacing w:val="-4"/>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F2037E" w:rsidRPr="002E49B2" w:rsidTr="005B220E">
        <w:tc>
          <w:tcPr>
            <w:tcW w:w="3690" w:type="dxa"/>
            <w:shd w:val="clear" w:color="auto" w:fill="auto"/>
            <w:vAlign w:val="bottom"/>
          </w:tcPr>
          <w:p w:rsidR="00F2037E" w:rsidRPr="002E49B2" w:rsidRDefault="00F2037E" w:rsidP="00CF5FD8">
            <w:pPr>
              <w:suppressAutoHyphens/>
              <w:ind w:left="-101"/>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rsidR="00F2037E" w:rsidRPr="002E49B2" w:rsidRDefault="00F2037E" w:rsidP="005B220E">
            <w:pPr>
              <w:ind w:right="-72"/>
              <w:jc w:val="center"/>
              <w:rPr>
                <w:rFonts w:ascii="Arial" w:hAnsi="Arial" w:cs="Arial"/>
                <w:b/>
                <w:bCs/>
                <w:sz w:val="18"/>
                <w:szCs w:val="18"/>
                <w:lang w:val="en-GB"/>
              </w:rPr>
            </w:pPr>
            <w:r w:rsidRPr="002E49B2">
              <w:rPr>
                <w:rFonts w:ascii="Arial" w:hAnsi="Arial" w:cs="Arial"/>
                <w:b/>
                <w:bCs/>
                <w:sz w:val="18"/>
                <w:szCs w:val="18"/>
                <w:lang w:val="en-GB"/>
              </w:rPr>
              <w:t>Consolidated financial statements</w:t>
            </w:r>
          </w:p>
        </w:tc>
      </w:tr>
      <w:tr w:rsidR="00C63880" w:rsidRPr="002E49B2" w:rsidTr="005B220E">
        <w:tc>
          <w:tcPr>
            <w:tcW w:w="3690" w:type="dxa"/>
            <w:shd w:val="clear" w:color="auto" w:fill="auto"/>
            <w:vAlign w:val="bottom"/>
          </w:tcPr>
          <w:p w:rsidR="00A760B9" w:rsidRPr="002E49B2" w:rsidRDefault="00A760B9" w:rsidP="00CF5FD8">
            <w:pPr>
              <w:suppressAutoHyphens/>
              <w:ind w:left="-101"/>
              <w:rPr>
                <w:rFonts w:ascii="Arial" w:hAnsi="Arial" w:cs="Arial"/>
                <w:sz w:val="18"/>
                <w:szCs w:val="18"/>
              </w:rPr>
            </w:pPr>
          </w:p>
        </w:tc>
        <w:tc>
          <w:tcPr>
            <w:tcW w:w="1440" w:type="dxa"/>
            <w:tcBorders>
              <w:top w:val="single" w:sz="4" w:space="0" w:color="auto"/>
            </w:tcBorders>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M&amp;E Engineering</w:t>
            </w:r>
          </w:p>
        </w:tc>
        <w:tc>
          <w:tcPr>
            <w:tcW w:w="1440" w:type="dxa"/>
            <w:tcBorders>
              <w:top w:val="single" w:sz="4" w:space="0" w:color="auto"/>
            </w:tcBorders>
            <w:shd w:val="clear" w:color="auto" w:fill="auto"/>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Civil &amp; Structure Engineering</w:t>
            </w:r>
          </w:p>
        </w:tc>
        <w:tc>
          <w:tcPr>
            <w:tcW w:w="1440" w:type="dxa"/>
            <w:tcBorders>
              <w:top w:val="single" w:sz="4" w:space="0" w:color="auto"/>
            </w:tcBorders>
            <w:shd w:val="clear" w:color="auto" w:fill="auto"/>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Elimination</w:t>
            </w:r>
          </w:p>
        </w:tc>
        <w:tc>
          <w:tcPr>
            <w:tcW w:w="1440" w:type="dxa"/>
            <w:tcBorders>
              <w:top w:val="single" w:sz="4" w:space="0" w:color="auto"/>
            </w:tcBorders>
            <w:shd w:val="clear" w:color="auto" w:fill="auto"/>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Consolidation</w:t>
            </w:r>
          </w:p>
        </w:tc>
      </w:tr>
      <w:tr w:rsidR="00C63880" w:rsidRPr="002E49B2" w:rsidTr="009C1ED9">
        <w:tc>
          <w:tcPr>
            <w:tcW w:w="3690" w:type="dxa"/>
            <w:shd w:val="clear" w:color="auto" w:fill="auto"/>
            <w:vAlign w:val="bottom"/>
          </w:tcPr>
          <w:p w:rsidR="00A760B9" w:rsidRPr="002E49B2" w:rsidRDefault="00A760B9" w:rsidP="00CF5FD8">
            <w:pPr>
              <w:suppressAutoHyphens/>
              <w:ind w:left="-101"/>
              <w:rPr>
                <w:rFonts w:ascii="Arial" w:hAnsi="Arial" w:cs="Arial"/>
                <w:sz w:val="18"/>
                <w:szCs w:val="18"/>
              </w:rPr>
            </w:pPr>
          </w:p>
        </w:tc>
        <w:tc>
          <w:tcPr>
            <w:tcW w:w="1440" w:type="dxa"/>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20</w:t>
            </w:r>
            <w:r w:rsidR="002F4F65" w:rsidRPr="002E49B2">
              <w:rPr>
                <w:rFonts w:ascii="Arial" w:hAnsi="Arial" w:cs="Arial"/>
                <w:b/>
                <w:bCs/>
                <w:sz w:val="18"/>
                <w:szCs w:val="18"/>
                <w:lang w:val="en-GB"/>
              </w:rPr>
              <w:t>20</w:t>
            </w:r>
          </w:p>
        </w:tc>
        <w:tc>
          <w:tcPr>
            <w:tcW w:w="1440" w:type="dxa"/>
            <w:shd w:val="clear" w:color="auto" w:fill="auto"/>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20</w:t>
            </w:r>
            <w:r w:rsidR="002F4F65" w:rsidRPr="002E49B2">
              <w:rPr>
                <w:rFonts w:ascii="Arial" w:hAnsi="Arial" w:cs="Arial"/>
                <w:b/>
                <w:bCs/>
                <w:sz w:val="18"/>
                <w:szCs w:val="18"/>
                <w:lang w:val="en-GB"/>
              </w:rPr>
              <w:t>20</w:t>
            </w:r>
          </w:p>
        </w:tc>
        <w:tc>
          <w:tcPr>
            <w:tcW w:w="1440" w:type="dxa"/>
            <w:shd w:val="clear" w:color="auto" w:fill="auto"/>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20</w:t>
            </w:r>
            <w:r w:rsidR="002F4F65" w:rsidRPr="002E49B2">
              <w:rPr>
                <w:rFonts w:ascii="Arial" w:hAnsi="Arial" w:cs="Arial"/>
                <w:b/>
                <w:bCs/>
                <w:sz w:val="18"/>
                <w:szCs w:val="18"/>
                <w:lang w:val="en-GB"/>
              </w:rPr>
              <w:t>20</w:t>
            </w:r>
          </w:p>
        </w:tc>
        <w:tc>
          <w:tcPr>
            <w:tcW w:w="1440" w:type="dxa"/>
            <w:shd w:val="clear" w:color="auto" w:fill="auto"/>
            <w:vAlign w:val="bottom"/>
          </w:tcPr>
          <w:p w:rsidR="00A760B9" w:rsidRPr="002E49B2" w:rsidRDefault="00A760B9" w:rsidP="00DD6A68">
            <w:pPr>
              <w:ind w:right="-72"/>
              <w:jc w:val="right"/>
              <w:rPr>
                <w:rFonts w:ascii="Arial" w:hAnsi="Arial" w:cs="Arial"/>
                <w:b/>
                <w:bCs/>
                <w:sz w:val="18"/>
                <w:szCs w:val="18"/>
                <w:lang w:val="en-GB"/>
              </w:rPr>
            </w:pPr>
            <w:r w:rsidRPr="002E49B2">
              <w:rPr>
                <w:rFonts w:ascii="Arial" w:hAnsi="Arial" w:cs="Arial"/>
                <w:b/>
                <w:bCs/>
                <w:sz w:val="18"/>
                <w:szCs w:val="18"/>
                <w:lang w:val="en-GB"/>
              </w:rPr>
              <w:t>20</w:t>
            </w:r>
            <w:r w:rsidR="002F4F65" w:rsidRPr="002E49B2">
              <w:rPr>
                <w:rFonts w:ascii="Arial" w:hAnsi="Arial" w:cs="Arial"/>
                <w:b/>
                <w:bCs/>
                <w:sz w:val="18"/>
                <w:szCs w:val="18"/>
                <w:lang w:val="en-GB"/>
              </w:rPr>
              <w:t>20</w:t>
            </w:r>
          </w:p>
        </w:tc>
      </w:tr>
      <w:tr w:rsidR="00C63880" w:rsidRPr="002E49B2" w:rsidTr="009C1ED9">
        <w:tc>
          <w:tcPr>
            <w:tcW w:w="3690" w:type="dxa"/>
            <w:shd w:val="clear" w:color="auto" w:fill="auto"/>
            <w:vAlign w:val="bottom"/>
          </w:tcPr>
          <w:p w:rsidR="00A760B9" w:rsidRPr="002E49B2" w:rsidRDefault="00A760B9" w:rsidP="00CF5FD8">
            <w:pPr>
              <w:suppressAutoHyphens/>
              <w:ind w:left="-101"/>
              <w:rPr>
                <w:rFonts w:ascii="Arial" w:hAnsi="Arial" w:cs="Arial"/>
                <w:b/>
                <w:bCs/>
                <w:sz w:val="18"/>
                <w:szCs w:val="18"/>
              </w:rPr>
            </w:pPr>
          </w:p>
        </w:tc>
        <w:tc>
          <w:tcPr>
            <w:tcW w:w="1440" w:type="dxa"/>
            <w:tcBorders>
              <w:bottom w:val="single" w:sz="4" w:space="0" w:color="auto"/>
            </w:tcBorders>
            <w:vAlign w:val="bottom"/>
          </w:tcPr>
          <w:p w:rsidR="00A760B9" w:rsidRPr="002E49B2" w:rsidRDefault="00A760B9"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c>
          <w:tcPr>
            <w:tcW w:w="1440" w:type="dxa"/>
            <w:tcBorders>
              <w:bottom w:val="single" w:sz="4" w:space="0" w:color="auto"/>
            </w:tcBorders>
            <w:shd w:val="clear" w:color="auto" w:fill="auto"/>
            <w:vAlign w:val="bottom"/>
          </w:tcPr>
          <w:p w:rsidR="00A760B9" w:rsidRPr="002E49B2" w:rsidRDefault="00A760B9"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c>
          <w:tcPr>
            <w:tcW w:w="1440" w:type="dxa"/>
            <w:tcBorders>
              <w:bottom w:val="single" w:sz="4" w:space="0" w:color="auto"/>
            </w:tcBorders>
            <w:shd w:val="clear" w:color="auto" w:fill="auto"/>
            <w:vAlign w:val="bottom"/>
          </w:tcPr>
          <w:p w:rsidR="00A760B9" w:rsidRPr="002E49B2" w:rsidRDefault="00A760B9"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c>
          <w:tcPr>
            <w:tcW w:w="1440" w:type="dxa"/>
            <w:tcBorders>
              <w:bottom w:val="single" w:sz="4" w:space="0" w:color="auto"/>
            </w:tcBorders>
            <w:shd w:val="clear" w:color="auto" w:fill="auto"/>
            <w:vAlign w:val="bottom"/>
          </w:tcPr>
          <w:p w:rsidR="00A760B9" w:rsidRPr="002E49B2" w:rsidRDefault="00A760B9"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r>
      <w:tr w:rsidR="00C63880" w:rsidRPr="002E49B2" w:rsidTr="00271B32">
        <w:tc>
          <w:tcPr>
            <w:tcW w:w="3690" w:type="dxa"/>
            <w:shd w:val="clear" w:color="auto" w:fill="auto"/>
            <w:vAlign w:val="bottom"/>
          </w:tcPr>
          <w:p w:rsidR="00A760B9" w:rsidRPr="002E49B2" w:rsidRDefault="00A760B9" w:rsidP="00CF5FD8">
            <w:pPr>
              <w:suppressAutoHyphens/>
              <w:ind w:left="-101"/>
              <w:rPr>
                <w:rFonts w:ascii="Arial" w:hAnsi="Arial" w:cs="Arial"/>
                <w:b/>
                <w:bCs/>
                <w:sz w:val="18"/>
                <w:szCs w:val="18"/>
              </w:rPr>
            </w:pPr>
          </w:p>
        </w:tc>
        <w:tc>
          <w:tcPr>
            <w:tcW w:w="1440" w:type="dxa"/>
            <w:tcBorders>
              <w:top w:val="single" w:sz="4" w:space="0" w:color="auto"/>
            </w:tcBorders>
            <w:shd w:val="clear" w:color="auto" w:fill="FAFAFA"/>
            <w:vAlign w:val="bottom"/>
          </w:tcPr>
          <w:p w:rsidR="00A760B9" w:rsidRPr="002E49B2" w:rsidRDefault="00A760B9" w:rsidP="00DD6A68">
            <w:pPr>
              <w:suppressAutoHyphen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A760B9" w:rsidRPr="002E49B2" w:rsidRDefault="00A760B9" w:rsidP="00DD6A68">
            <w:pPr>
              <w:suppressAutoHyphen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A760B9" w:rsidRPr="002E49B2" w:rsidRDefault="00A760B9" w:rsidP="00DD6A68">
            <w:pPr>
              <w:suppressAutoHyphens/>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A760B9" w:rsidRPr="002E49B2" w:rsidRDefault="00A760B9" w:rsidP="00DD6A68">
            <w:pPr>
              <w:suppressAutoHyphens/>
              <w:ind w:right="-72"/>
              <w:jc w:val="right"/>
              <w:rPr>
                <w:rFonts w:ascii="Arial" w:hAnsi="Arial" w:cs="Arial"/>
                <w:sz w:val="18"/>
                <w:szCs w:val="18"/>
              </w:rPr>
            </w:pP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eastAsia="Times New Roman" w:hAnsi="Arial" w:cs="Arial"/>
                <w:sz w:val="18"/>
                <w:szCs w:val="18"/>
                <w:lang w:eastAsia="en-GB"/>
              </w:rPr>
            </w:pPr>
            <w:r w:rsidRPr="002E49B2">
              <w:rPr>
                <w:rFonts w:ascii="Arial" w:hAnsi="Arial" w:cs="Arial"/>
                <w:sz w:val="18"/>
                <w:szCs w:val="18"/>
              </w:rPr>
              <w:t>Revenues from construction</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751,756,672</w:t>
            </w:r>
          </w:p>
        </w:tc>
        <w:tc>
          <w:tcPr>
            <w:tcW w:w="1440" w:type="dxa"/>
            <w:shd w:val="clear" w:color="auto" w:fill="FAFAFA"/>
            <w:vAlign w:val="bottom"/>
          </w:tcPr>
          <w:p w:rsidR="00A760B9" w:rsidRPr="002E49B2" w:rsidRDefault="00CC5397" w:rsidP="00DD6A68">
            <w:pPr>
              <w:ind w:right="-72"/>
              <w:jc w:val="right"/>
              <w:rPr>
                <w:rFonts w:ascii="Arial" w:eastAsia="Times New Roman" w:hAnsi="Arial" w:cs="Arial"/>
                <w:sz w:val="18"/>
                <w:szCs w:val="18"/>
                <w:lang w:eastAsia="en-GB"/>
              </w:rPr>
            </w:pPr>
            <w:r w:rsidRPr="00CC5397">
              <w:rPr>
                <w:rFonts w:ascii="Arial" w:eastAsia="Times New Roman" w:hAnsi="Arial" w:cs="Arial"/>
                <w:sz w:val="18"/>
                <w:szCs w:val="18"/>
                <w:lang w:eastAsia="en-GB"/>
              </w:rPr>
              <w:t>186,411,801</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938,168,473</w:t>
            </w:r>
          </w:p>
        </w:tc>
      </w:tr>
      <w:tr w:rsidR="009E19A7" w:rsidRPr="002E49B2" w:rsidTr="009C1ED9">
        <w:tc>
          <w:tcPr>
            <w:tcW w:w="3690" w:type="dxa"/>
            <w:shd w:val="clear" w:color="auto" w:fill="auto"/>
            <w:vAlign w:val="bottom"/>
          </w:tcPr>
          <w:p w:rsidR="009E19A7" w:rsidRPr="002E49B2" w:rsidRDefault="009E19A7" w:rsidP="00CF5FD8">
            <w:pPr>
              <w:ind w:left="-101"/>
              <w:jc w:val="left"/>
              <w:rPr>
                <w:rFonts w:ascii="Arial" w:hAnsi="Arial" w:cs="Arial"/>
                <w:sz w:val="18"/>
                <w:szCs w:val="18"/>
              </w:rPr>
            </w:pPr>
            <w:r w:rsidRPr="002E49B2">
              <w:rPr>
                <w:rFonts w:ascii="Arial" w:hAnsi="Arial" w:cs="Arial"/>
                <w:sz w:val="18"/>
                <w:szCs w:val="18"/>
              </w:rPr>
              <w:t xml:space="preserve">Revenues from </w:t>
            </w:r>
            <w:r>
              <w:rPr>
                <w:rFonts w:ascii="Arial" w:hAnsi="Arial" w:cs="Arial"/>
                <w:sz w:val="18"/>
                <w:szCs w:val="18"/>
              </w:rPr>
              <w:t>sales</w:t>
            </w:r>
          </w:p>
        </w:tc>
        <w:tc>
          <w:tcPr>
            <w:tcW w:w="1440" w:type="dxa"/>
            <w:shd w:val="clear" w:color="auto" w:fill="FAFAFA"/>
            <w:vAlign w:val="bottom"/>
          </w:tcPr>
          <w:p w:rsidR="009E19A7" w:rsidRPr="002E49B2" w:rsidRDefault="00CC5397" w:rsidP="00DD6A68">
            <w:pPr>
              <w:ind w:right="-72"/>
              <w:jc w:val="right"/>
              <w:rPr>
                <w:rFonts w:ascii="Arial" w:hAnsi="Arial" w:cs="Arial"/>
                <w:sz w:val="18"/>
                <w:szCs w:val="18"/>
              </w:rPr>
            </w:pPr>
            <w:r w:rsidRPr="00CC5397">
              <w:rPr>
                <w:rFonts w:ascii="Arial" w:hAnsi="Arial" w:cs="Arial"/>
                <w:sz w:val="18"/>
                <w:szCs w:val="18"/>
              </w:rPr>
              <w:t>2,733,778</w:t>
            </w:r>
          </w:p>
        </w:tc>
        <w:tc>
          <w:tcPr>
            <w:tcW w:w="1440" w:type="dxa"/>
            <w:shd w:val="clear" w:color="auto" w:fill="FAFAFA"/>
            <w:vAlign w:val="bottom"/>
          </w:tcPr>
          <w:p w:rsidR="009E19A7" w:rsidRPr="002E49B2" w:rsidRDefault="00CC5397" w:rsidP="00DD6A68">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440" w:type="dxa"/>
            <w:shd w:val="clear" w:color="auto" w:fill="FAFAFA"/>
            <w:vAlign w:val="bottom"/>
          </w:tcPr>
          <w:p w:rsidR="009E19A7" w:rsidRPr="002E49B2" w:rsidRDefault="00CC5397" w:rsidP="00DD6A68">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rsidR="009E19A7" w:rsidRPr="002E49B2" w:rsidRDefault="00CC5397" w:rsidP="00DD6A68">
            <w:pPr>
              <w:ind w:right="-72"/>
              <w:jc w:val="right"/>
              <w:rPr>
                <w:rFonts w:ascii="Arial" w:hAnsi="Arial" w:cs="Arial"/>
                <w:sz w:val="18"/>
                <w:szCs w:val="18"/>
              </w:rPr>
            </w:pPr>
            <w:r w:rsidRPr="00CC5397">
              <w:rPr>
                <w:rFonts w:ascii="Arial" w:hAnsi="Arial" w:cs="Arial"/>
                <w:sz w:val="18"/>
                <w:szCs w:val="18"/>
              </w:rPr>
              <w:t>2,733,778</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rPr>
            </w:pPr>
            <w:r w:rsidRPr="002E49B2">
              <w:rPr>
                <w:rFonts w:ascii="Arial" w:hAnsi="Arial" w:cs="Arial"/>
                <w:sz w:val="18"/>
                <w:szCs w:val="18"/>
              </w:rPr>
              <w:t>Revenues from services</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888,127</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888,127</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b/>
                <w:bCs/>
                <w:sz w:val="18"/>
                <w:szCs w:val="18"/>
              </w:rPr>
            </w:pPr>
            <w:r w:rsidRPr="002E49B2">
              <w:rPr>
                <w:rFonts w:ascii="Arial" w:hAnsi="Arial" w:cs="Arial"/>
                <w:b/>
                <w:bCs/>
                <w:sz w:val="18"/>
                <w:szCs w:val="18"/>
              </w:rPr>
              <w:t>Total revenues</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755,378,577</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186,411,801</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941,790,378</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b/>
                <w:bCs/>
                <w:sz w:val="18"/>
                <w:szCs w:val="18"/>
                <w:cs/>
                <w:lang w:val="en-GB" w:eastAsia="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eastAsia="Times New Roman" w:hAnsi="Arial" w:cs="Arial"/>
                <w:sz w:val="18"/>
                <w:szCs w:val="18"/>
                <w:lang w:eastAsia="en-GB"/>
              </w:rPr>
            </w:pPr>
            <w:r w:rsidRPr="002E49B2">
              <w:rPr>
                <w:rFonts w:ascii="Arial" w:hAnsi="Arial" w:cs="Arial"/>
                <w:sz w:val="18"/>
                <w:szCs w:val="18"/>
              </w:rPr>
              <w:t>Cost of construction</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(623,645,573)</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(164,722,351)</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90,934</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(788,276,990)</w:t>
            </w:r>
          </w:p>
        </w:tc>
      </w:tr>
      <w:tr w:rsidR="00CC5397" w:rsidRPr="002E49B2" w:rsidTr="009C1ED9">
        <w:tc>
          <w:tcPr>
            <w:tcW w:w="3690" w:type="dxa"/>
            <w:shd w:val="clear" w:color="auto" w:fill="auto"/>
            <w:vAlign w:val="bottom"/>
          </w:tcPr>
          <w:p w:rsidR="00CC5397" w:rsidRPr="002E49B2" w:rsidRDefault="00CC5397" w:rsidP="00CF5FD8">
            <w:pPr>
              <w:ind w:left="-101"/>
              <w:jc w:val="left"/>
              <w:rPr>
                <w:rFonts w:ascii="Arial" w:hAnsi="Arial" w:cs="Arial"/>
                <w:sz w:val="18"/>
                <w:szCs w:val="18"/>
              </w:rPr>
            </w:pPr>
            <w:r>
              <w:rPr>
                <w:rFonts w:ascii="Arial" w:hAnsi="Arial" w:cs="Arial"/>
                <w:sz w:val="18"/>
                <w:szCs w:val="18"/>
              </w:rPr>
              <w:t>Cost of goods sold</w:t>
            </w:r>
          </w:p>
        </w:tc>
        <w:tc>
          <w:tcPr>
            <w:tcW w:w="1440" w:type="dxa"/>
            <w:shd w:val="clear" w:color="auto" w:fill="FAFAFA"/>
            <w:vAlign w:val="bottom"/>
          </w:tcPr>
          <w:p w:rsidR="00CC5397" w:rsidRPr="00CC5397" w:rsidRDefault="00CC5397" w:rsidP="00DD6A68">
            <w:pPr>
              <w:ind w:right="-72"/>
              <w:jc w:val="right"/>
              <w:rPr>
                <w:rFonts w:ascii="Arial" w:hAnsi="Arial" w:cs="Arial"/>
                <w:sz w:val="18"/>
                <w:szCs w:val="18"/>
              </w:rPr>
            </w:pPr>
            <w:r w:rsidRPr="00CC5397">
              <w:rPr>
                <w:rFonts w:ascii="Arial" w:hAnsi="Arial" w:cs="Arial"/>
                <w:sz w:val="18"/>
                <w:szCs w:val="18"/>
              </w:rPr>
              <w:t>(2,557,806)</w:t>
            </w:r>
          </w:p>
        </w:tc>
        <w:tc>
          <w:tcPr>
            <w:tcW w:w="1440" w:type="dxa"/>
            <w:shd w:val="clear" w:color="auto" w:fill="FAFAFA"/>
            <w:vAlign w:val="bottom"/>
          </w:tcPr>
          <w:p w:rsidR="00CC5397" w:rsidRPr="002E49B2" w:rsidRDefault="00CC5397" w:rsidP="00DD6A68">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rsidR="00CC5397" w:rsidRPr="002E49B2" w:rsidRDefault="00CC5397" w:rsidP="00DD6A68">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rsidR="00CC5397" w:rsidRPr="002E49B2" w:rsidRDefault="00CC5397" w:rsidP="00DD6A68">
            <w:pPr>
              <w:ind w:right="-72"/>
              <w:jc w:val="right"/>
              <w:rPr>
                <w:rFonts w:ascii="Arial" w:hAnsi="Arial" w:cs="Arial"/>
                <w:sz w:val="18"/>
                <w:szCs w:val="18"/>
              </w:rPr>
            </w:pPr>
            <w:r w:rsidRPr="00CC5397">
              <w:rPr>
                <w:rFonts w:ascii="Arial" w:hAnsi="Arial" w:cs="Arial"/>
                <w:sz w:val="18"/>
                <w:szCs w:val="18"/>
              </w:rPr>
              <w:t>(2,557,806)</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rPr>
            </w:pPr>
            <w:r w:rsidRPr="002E49B2">
              <w:rPr>
                <w:rFonts w:ascii="Arial" w:hAnsi="Arial" w:cs="Arial"/>
                <w:sz w:val="18"/>
                <w:szCs w:val="18"/>
              </w:rPr>
              <w:t>Cost of services</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(856,297)</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(856,297)</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b/>
                <w:bCs/>
                <w:sz w:val="18"/>
                <w:szCs w:val="18"/>
              </w:rPr>
            </w:pPr>
            <w:r w:rsidRPr="002E49B2">
              <w:rPr>
                <w:rFonts w:ascii="Arial" w:hAnsi="Arial" w:cs="Arial"/>
                <w:b/>
                <w:bCs/>
                <w:sz w:val="18"/>
                <w:szCs w:val="18"/>
              </w:rPr>
              <w:t>Total costs</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(627,059,676)</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(164,722,351)</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90,934</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(791,691,093)</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lang w:val="en-GB" w:eastAsia="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eastAsia="Times New Roman" w:hAnsi="Arial" w:cs="Arial"/>
                <w:b/>
                <w:bCs/>
                <w:sz w:val="18"/>
                <w:szCs w:val="18"/>
                <w:lang w:eastAsia="en-GB"/>
              </w:rPr>
            </w:pPr>
            <w:r w:rsidRPr="002E49B2">
              <w:rPr>
                <w:rFonts w:ascii="Arial" w:hAnsi="Arial" w:cs="Arial"/>
                <w:b/>
                <w:bCs/>
                <w:sz w:val="18"/>
                <w:szCs w:val="18"/>
              </w:rPr>
              <w:t>Gross profit</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128,318,901</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21,689,450</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90,934</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150,099,285</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rPr>
            </w:pPr>
            <w:r w:rsidRPr="002E49B2">
              <w:rPr>
                <w:rFonts w:ascii="Arial" w:hAnsi="Arial" w:cs="Arial"/>
                <w:sz w:val="18"/>
                <w:szCs w:val="18"/>
              </w:rPr>
              <w:t>Other income</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15,270,044</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1,406,527</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(13,697,470)</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2,979,101</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cs/>
                <w:lang w:val="en-GB" w:eastAsia="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b/>
                <w:bCs/>
                <w:sz w:val="18"/>
                <w:szCs w:val="18"/>
                <w:cs/>
              </w:rPr>
            </w:pPr>
            <w:r w:rsidRPr="002E49B2">
              <w:rPr>
                <w:rFonts w:ascii="Arial" w:hAnsi="Arial" w:cs="Arial"/>
                <w:b/>
                <w:bCs/>
                <w:sz w:val="18"/>
                <w:szCs w:val="18"/>
              </w:rPr>
              <w:t>Profit before expenses</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143,588,945</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23,095,977</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(13,606,536)</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153,078,386</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eastAsia="Times New Roman" w:hAnsi="Arial" w:cs="Arial"/>
                <w:sz w:val="18"/>
                <w:szCs w:val="18"/>
                <w:lang w:eastAsia="en-GB"/>
              </w:rPr>
            </w:pPr>
            <w:r w:rsidRPr="002E49B2">
              <w:rPr>
                <w:rFonts w:ascii="Arial" w:hAnsi="Arial" w:cs="Arial"/>
                <w:sz w:val="18"/>
                <w:szCs w:val="18"/>
              </w:rPr>
              <w:t>Selling expenses</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(545,368)</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(47,460)</w:t>
            </w:r>
          </w:p>
        </w:tc>
        <w:tc>
          <w:tcPr>
            <w:tcW w:w="1440" w:type="dxa"/>
            <w:shd w:val="clear" w:color="auto" w:fill="FAFAFA"/>
            <w:vAlign w:val="bottom"/>
          </w:tcPr>
          <w:p w:rsidR="00A760B9" w:rsidRPr="002E49B2" w:rsidRDefault="00A82194" w:rsidP="00DD6A68">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(592,828)</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rPr>
            </w:pPr>
            <w:r w:rsidRPr="002E49B2">
              <w:rPr>
                <w:rFonts w:ascii="Arial" w:hAnsi="Arial" w:cs="Arial"/>
                <w:sz w:val="18"/>
                <w:szCs w:val="18"/>
              </w:rPr>
              <w:t>Administrative expenses</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(75,218,969)</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(11,498,432)</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692,237</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(86,025,164)</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rPr>
            </w:pPr>
            <w:r w:rsidRPr="002E49B2">
              <w:rPr>
                <w:rFonts w:ascii="Arial" w:hAnsi="Arial" w:cs="Arial"/>
                <w:sz w:val="18"/>
                <w:szCs w:val="18"/>
              </w:rPr>
              <w:t>Finance costs</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(464,084)</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(239,480)</w:t>
            </w:r>
          </w:p>
        </w:tc>
        <w:tc>
          <w:tcPr>
            <w:tcW w:w="1440" w:type="dxa"/>
            <w:tcBorders>
              <w:bottom w:val="single" w:sz="4" w:space="0" w:color="auto"/>
            </w:tcBorders>
            <w:shd w:val="clear" w:color="auto" w:fill="FAFAFA"/>
            <w:vAlign w:val="bottom"/>
          </w:tcPr>
          <w:p w:rsidR="00A760B9" w:rsidRPr="002E49B2" w:rsidRDefault="00A82194" w:rsidP="009C1ED9">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(703,564)</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cs/>
                <w:lang w:val="en-GB" w:eastAsia="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sz w:val="18"/>
                <w:szCs w:val="18"/>
                <w:lang w:val="en-GB"/>
              </w:rPr>
            </w:pPr>
          </w:p>
        </w:tc>
      </w:tr>
      <w:tr w:rsidR="00C63880" w:rsidRPr="002E49B2" w:rsidTr="009C1ED9">
        <w:tc>
          <w:tcPr>
            <w:tcW w:w="3690" w:type="dxa"/>
            <w:shd w:val="clear" w:color="auto" w:fill="auto"/>
            <w:vAlign w:val="bottom"/>
          </w:tcPr>
          <w:p w:rsidR="00A760B9" w:rsidRPr="002E49B2" w:rsidRDefault="00DF6834" w:rsidP="00CF5FD8">
            <w:pPr>
              <w:ind w:left="-101"/>
              <w:jc w:val="left"/>
              <w:rPr>
                <w:rFonts w:ascii="Arial" w:eastAsia="Times New Roman" w:hAnsi="Arial" w:cs="Arial"/>
                <w:b/>
                <w:bCs/>
                <w:sz w:val="18"/>
                <w:szCs w:val="18"/>
                <w:lang w:eastAsia="en-GB"/>
              </w:rPr>
            </w:pPr>
            <w:r w:rsidRPr="002E49B2">
              <w:rPr>
                <w:rFonts w:ascii="Arial" w:hAnsi="Arial" w:cs="Arial"/>
                <w:b/>
                <w:bCs/>
                <w:sz w:val="18"/>
                <w:szCs w:val="18"/>
              </w:rPr>
              <w:t>Profit before</w:t>
            </w:r>
            <w:r w:rsidR="00A760B9" w:rsidRPr="002E49B2">
              <w:rPr>
                <w:rFonts w:ascii="Arial" w:hAnsi="Arial" w:cs="Arial"/>
                <w:b/>
                <w:bCs/>
                <w:sz w:val="18"/>
                <w:szCs w:val="18"/>
              </w:rPr>
              <w:t xml:space="preserve"> income tax</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lang w:val="en-GB" w:eastAsia="en-GB"/>
              </w:rPr>
            </w:pPr>
            <w:r w:rsidRPr="00CC5397">
              <w:rPr>
                <w:rFonts w:ascii="Arial" w:hAnsi="Arial" w:cs="Arial"/>
                <w:sz w:val="18"/>
                <w:szCs w:val="18"/>
                <w:lang w:val="en-GB" w:eastAsia="en-GB"/>
              </w:rPr>
              <w:t>67,360,524</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11,310,605</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(12,914,299)</w:t>
            </w:r>
          </w:p>
        </w:tc>
        <w:tc>
          <w:tcPr>
            <w:tcW w:w="1440" w:type="dxa"/>
            <w:shd w:val="clear" w:color="auto" w:fill="FAFAFA"/>
            <w:vAlign w:val="bottom"/>
          </w:tcPr>
          <w:p w:rsidR="00A760B9" w:rsidRPr="002E49B2" w:rsidRDefault="00CC5397" w:rsidP="00DD6A68">
            <w:pPr>
              <w:ind w:right="-72"/>
              <w:jc w:val="right"/>
              <w:rPr>
                <w:rFonts w:ascii="Arial" w:hAnsi="Arial" w:cs="Arial"/>
                <w:sz w:val="18"/>
                <w:szCs w:val="18"/>
              </w:rPr>
            </w:pPr>
            <w:r w:rsidRPr="00CC5397">
              <w:rPr>
                <w:rFonts w:ascii="Arial" w:hAnsi="Arial" w:cs="Arial"/>
                <w:sz w:val="18"/>
                <w:szCs w:val="18"/>
              </w:rPr>
              <w:t>65,756,830</w:t>
            </w:r>
          </w:p>
        </w:tc>
      </w:tr>
      <w:tr w:rsidR="00C63880" w:rsidRPr="002E49B2" w:rsidTr="009C1ED9">
        <w:tc>
          <w:tcPr>
            <w:tcW w:w="3690" w:type="dxa"/>
            <w:shd w:val="clear" w:color="auto" w:fill="auto"/>
            <w:vAlign w:val="bottom"/>
          </w:tcPr>
          <w:p w:rsidR="00A760B9" w:rsidRPr="002E49B2" w:rsidRDefault="00A760B9" w:rsidP="00CF5FD8">
            <w:pPr>
              <w:ind w:left="-101"/>
              <w:jc w:val="left"/>
              <w:rPr>
                <w:rFonts w:ascii="Arial" w:hAnsi="Arial" w:cs="Arial"/>
                <w:sz w:val="18"/>
                <w:szCs w:val="18"/>
                <w:u w:val="single"/>
              </w:rPr>
            </w:pPr>
            <w:r w:rsidRPr="002E49B2">
              <w:rPr>
                <w:rFonts w:ascii="Arial" w:hAnsi="Arial" w:cs="Arial"/>
                <w:sz w:val="18"/>
                <w:szCs w:val="18"/>
              </w:rPr>
              <w:t>Income tax expense</w:t>
            </w:r>
          </w:p>
        </w:tc>
        <w:tc>
          <w:tcPr>
            <w:tcW w:w="1440" w:type="dxa"/>
            <w:tcBorders>
              <w:bottom w:val="single" w:sz="4" w:space="0" w:color="auto"/>
            </w:tcBorders>
            <w:shd w:val="clear" w:color="auto" w:fill="FAFAFA"/>
            <w:vAlign w:val="bottom"/>
          </w:tcPr>
          <w:p w:rsidR="00A760B9" w:rsidRPr="002E49B2" w:rsidRDefault="00821ABB" w:rsidP="009C1ED9">
            <w:pPr>
              <w:ind w:right="-72"/>
              <w:jc w:val="right"/>
              <w:rPr>
                <w:rFonts w:ascii="Arial" w:hAnsi="Arial" w:cs="Arial"/>
                <w:sz w:val="18"/>
                <w:szCs w:val="18"/>
                <w:lang w:val="en-GB" w:eastAsia="en-GB"/>
              </w:rPr>
            </w:pPr>
            <w:r w:rsidRPr="00821ABB">
              <w:rPr>
                <w:rFonts w:ascii="Arial" w:hAnsi="Arial" w:cs="Arial"/>
                <w:sz w:val="18"/>
                <w:szCs w:val="18"/>
                <w:lang w:val="en-GB" w:eastAsia="en-GB"/>
              </w:rPr>
              <w:t>(11,423,876)</w:t>
            </w:r>
          </w:p>
        </w:tc>
        <w:tc>
          <w:tcPr>
            <w:tcW w:w="1440" w:type="dxa"/>
            <w:tcBorders>
              <w:bottom w:val="single" w:sz="4" w:space="0" w:color="auto"/>
            </w:tcBorders>
            <w:shd w:val="clear" w:color="auto" w:fill="FAFAFA"/>
            <w:vAlign w:val="bottom"/>
          </w:tcPr>
          <w:p w:rsidR="00A760B9" w:rsidRPr="002E49B2" w:rsidRDefault="007603DE" w:rsidP="009C1ED9">
            <w:pPr>
              <w:ind w:right="-72"/>
              <w:jc w:val="right"/>
              <w:rPr>
                <w:rFonts w:ascii="Arial" w:hAnsi="Arial" w:cs="Arial"/>
                <w:sz w:val="18"/>
                <w:szCs w:val="18"/>
                <w:lang w:val="en-GB" w:eastAsia="en-GB"/>
              </w:rPr>
            </w:pPr>
            <w:r w:rsidRPr="007603DE">
              <w:rPr>
                <w:rFonts w:ascii="Arial" w:hAnsi="Arial" w:cs="Arial"/>
                <w:sz w:val="18"/>
                <w:szCs w:val="18"/>
                <w:lang w:val="en-GB" w:eastAsia="en-GB"/>
              </w:rPr>
              <w:t>(2,939,445)</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(1,94</w:t>
            </w:r>
            <w:r w:rsidR="007603DE">
              <w:rPr>
                <w:rFonts w:ascii="Arial" w:hAnsi="Arial" w:cs="Arial"/>
                <w:sz w:val="18"/>
                <w:szCs w:val="18"/>
              </w:rPr>
              <w:t>0</w:t>
            </w:r>
            <w:r w:rsidRPr="00CC5397">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7603DE" w:rsidP="009C1ED9">
            <w:pPr>
              <w:ind w:right="-72"/>
              <w:jc w:val="right"/>
              <w:rPr>
                <w:rFonts w:ascii="Arial" w:hAnsi="Arial" w:cs="Arial"/>
                <w:sz w:val="18"/>
                <w:szCs w:val="18"/>
              </w:rPr>
            </w:pPr>
            <w:r w:rsidRPr="007603DE">
              <w:rPr>
                <w:rFonts w:ascii="Arial" w:hAnsi="Arial" w:cs="Arial"/>
                <w:sz w:val="18"/>
                <w:szCs w:val="18"/>
              </w:rPr>
              <w:t>(14,631,261)</w:t>
            </w:r>
          </w:p>
        </w:tc>
      </w:tr>
      <w:tr w:rsidR="00C63880" w:rsidRPr="002E49B2" w:rsidTr="005B220E">
        <w:tc>
          <w:tcPr>
            <w:tcW w:w="3690" w:type="dxa"/>
            <w:shd w:val="clear" w:color="auto" w:fill="auto"/>
            <w:vAlign w:val="bottom"/>
          </w:tcPr>
          <w:p w:rsidR="00A760B9" w:rsidRPr="002E49B2" w:rsidRDefault="00A760B9" w:rsidP="00CF5FD8">
            <w:pPr>
              <w:ind w:left="-101"/>
              <w:jc w:val="left"/>
              <w:rPr>
                <w:rFonts w:ascii="Arial" w:hAnsi="Arial" w:cs="Arial"/>
                <w:sz w:val="18"/>
                <w:szCs w:val="18"/>
                <w:cs/>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c>
          <w:tcPr>
            <w:tcW w:w="1440" w:type="dxa"/>
            <w:tcBorders>
              <w:top w:val="single" w:sz="4" w:space="0" w:color="auto"/>
            </w:tcBorders>
            <w:shd w:val="clear" w:color="auto" w:fill="FAFAFA"/>
            <w:vAlign w:val="bottom"/>
          </w:tcPr>
          <w:p w:rsidR="00A760B9" w:rsidRPr="002E49B2" w:rsidRDefault="00A760B9" w:rsidP="00DD6A68">
            <w:pPr>
              <w:ind w:right="-72"/>
              <w:jc w:val="right"/>
              <w:rPr>
                <w:rFonts w:ascii="Arial" w:hAnsi="Arial" w:cs="Arial"/>
                <w:b/>
                <w:bCs/>
                <w:sz w:val="18"/>
                <w:szCs w:val="18"/>
                <w:cs/>
                <w:lang w:val="en-GB"/>
              </w:rPr>
            </w:pPr>
          </w:p>
        </w:tc>
      </w:tr>
      <w:tr w:rsidR="00C63880" w:rsidRPr="002E49B2" w:rsidTr="005B220E">
        <w:tc>
          <w:tcPr>
            <w:tcW w:w="3690" w:type="dxa"/>
            <w:shd w:val="clear" w:color="auto" w:fill="auto"/>
            <w:vAlign w:val="bottom"/>
          </w:tcPr>
          <w:p w:rsidR="00A760B9" w:rsidRPr="002E49B2" w:rsidRDefault="00A760B9" w:rsidP="00CF5FD8">
            <w:pPr>
              <w:ind w:left="-101"/>
              <w:jc w:val="left"/>
              <w:rPr>
                <w:rFonts w:ascii="Arial" w:hAnsi="Arial" w:cs="Arial"/>
                <w:b/>
                <w:bCs/>
                <w:sz w:val="18"/>
                <w:szCs w:val="18"/>
              </w:rPr>
            </w:pPr>
            <w:r w:rsidRPr="002E49B2">
              <w:rPr>
                <w:rFonts w:ascii="Arial" w:hAnsi="Arial" w:cs="Arial"/>
                <w:b/>
                <w:bCs/>
                <w:sz w:val="18"/>
                <w:szCs w:val="18"/>
              </w:rPr>
              <w:t>Net profit for the year</w:t>
            </w:r>
          </w:p>
        </w:tc>
        <w:tc>
          <w:tcPr>
            <w:tcW w:w="1440" w:type="dxa"/>
            <w:tcBorders>
              <w:bottom w:val="single" w:sz="4" w:space="0" w:color="auto"/>
            </w:tcBorders>
            <w:shd w:val="clear" w:color="auto" w:fill="FAFAFA"/>
            <w:vAlign w:val="bottom"/>
          </w:tcPr>
          <w:p w:rsidR="00A760B9" w:rsidRPr="002E49B2" w:rsidRDefault="00821ABB" w:rsidP="009C1ED9">
            <w:pPr>
              <w:ind w:right="-72"/>
              <w:jc w:val="right"/>
              <w:rPr>
                <w:rFonts w:ascii="Arial" w:hAnsi="Arial" w:cs="Arial"/>
                <w:sz w:val="18"/>
                <w:szCs w:val="18"/>
              </w:rPr>
            </w:pPr>
            <w:r w:rsidRPr="00821ABB">
              <w:rPr>
                <w:rFonts w:ascii="Arial" w:hAnsi="Arial" w:cs="Arial"/>
                <w:sz w:val="18"/>
                <w:szCs w:val="18"/>
              </w:rPr>
              <w:t>55,936,648</w:t>
            </w:r>
          </w:p>
        </w:tc>
        <w:tc>
          <w:tcPr>
            <w:tcW w:w="1440" w:type="dxa"/>
            <w:tcBorders>
              <w:bottom w:val="single" w:sz="4" w:space="0" w:color="auto"/>
            </w:tcBorders>
            <w:shd w:val="clear" w:color="auto" w:fill="FAFAFA"/>
            <w:vAlign w:val="bottom"/>
          </w:tcPr>
          <w:p w:rsidR="00A760B9" w:rsidRPr="002E49B2" w:rsidRDefault="007603DE" w:rsidP="009C1ED9">
            <w:pPr>
              <w:ind w:right="-72"/>
              <w:jc w:val="right"/>
              <w:rPr>
                <w:rFonts w:ascii="Arial" w:hAnsi="Arial" w:cs="Arial"/>
                <w:sz w:val="18"/>
                <w:szCs w:val="18"/>
              </w:rPr>
            </w:pPr>
            <w:r w:rsidRPr="007603DE">
              <w:rPr>
                <w:rFonts w:ascii="Arial" w:hAnsi="Arial" w:cs="Arial"/>
                <w:sz w:val="18"/>
                <w:szCs w:val="18"/>
              </w:rPr>
              <w:t>8,371,160</w:t>
            </w:r>
          </w:p>
        </w:tc>
        <w:tc>
          <w:tcPr>
            <w:tcW w:w="1440" w:type="dxa"/>
            <w:tcBorders>
              <w:bottom w:val="single" w:sz="4" w:space="0" w:color="auto"/>
            </w:tcBorders>
            <w:shd w:val="clear" w:color="auto" w:fill="FAFAFA"/>
            <w:vAlign w:val="bottom"/>
          </w:tcPr>
          <w:p w:rsidR="00A760B9" w:rsidRPr="002E49B2" w:rsidRDefault="00CC5397" w:rsidP="009C1ED9">
            <w:pPr>
              <w:ind w:right="-72"/>
              <w:jc w:val="right"/>
              <w:rPr>
                <w:rFonts w:ascii="Arial" w:hAnsi="Arial" w:cs="Arial"/>
                <w:sz w:val="18"/>
                <w:szCs w:val="18"/>
              </w:rPr>
            </w:pPr>
            <w:r w:rsidRPr="00CC5397">
              <w:rPr>
                <w:rFonts w:ascii="Arial" w:hAnsi="Arial" w:cs="Arial"/>
                <w:sz w:val="18"/>
                <w:szCs w:val="18"/>
              </w:rPr>
              <w:t>(12,916,2</w:t>
            </w:r>
            <w:r w:rsidR="007603DE">
              <w:rPr>
                <w:rFonts w:ascii="Arial" w:hAnsi="Arial" w:cs="Arial"/>
                <w:sz w:val="18"/>
                <w:szCs w:val="18"/>
              </w:rPr>
              <w:t>39</w:t>
            </w:r>
            <w:r w:rsidRPr="00CC5397">
              <w:rPr>
                <w:rFonts w:ascii="Arial" w:hAnsi="Arial" w:cs="Arial"/>
                <w:sz w:val="18"/>
                <w:szCs w:val="18"/>
              </w:rPr>
              <w:t>)</w:t>
            </w:r>
          </w:p>
        </w:tc>
        <w:tc>
          <w:tcPr>
            <w:tcW w:w="1440" w:type="dxa"/>
            <w:tcBorders>
              <w:bottom w:val="single" w:sz="4" w:space="0" w:color="auto"/>
            </w:tcBorders>
            <w:shd w:val="clear" w:color="auto" w:fill="FAFAFA"/>
            <w:vAlign w:val="bottom"/>
          </w:tcPr>
          <w:p w:rsidR="00A760B9" w:rsidRPr="002E49B2" w:rsidRDefault="007603DE" w:rsidP="009C1ED9">
            <w:pPr>
              <w:ind w:right="-72"/>
              <w:jc w:val="right"/>
              <w:rPr>
                <w:rFonts w:ascii="Arial" w:hAnsi="Arial" w:cs="Arial"/>
                <w:sz w:val="18"/>
                <w:szCs w:val="18"/>
                <w:cs/>
              </w:rPr>
            </w:pPr>
            <w:r w:rsidRPr="007603DE">
              <w:rPr>
                <w:rFonts w:ascii="Arial" w:hAnsi="Arial" w:cs="Arial"/>
                <w:sz w:val="18"/>
                <w:szCs w:val="18"/>
              </w:rPr>
              <w:t>51,125,569</w:t>
            </w:r>
          </w:p>
        </w:tc>
      </w:tr>
    </w:tbl>
    <w:p w:rsidR="00B25D29" w:rsidRPr="002E49B2" w:rsidRDefault="00B25D29" w:rsidP="005B220E">
      <w:pPr>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2F4F65" w:rsidRPr="002E49B2" w:rsidTr="002F4F65">
        <w:tc>
          <w:tcPr>
            <w:tcW w:w="3690" w:type="dxa"/>
            <w:shd w:val="clear" w:color="auto" w:fill="auto"/>
            <w:vAlign w:val="bottom"/>
          </w:tcPr>
          <w:p w:rsidR="002F4F65" w:rsidRPr="002E49B2" w:rsidRDefault="002F4F65" w:rsidP="00DF6834">
            <w:pPr>
              <w:suppressAutoHyphens/>
              <w:ind w:left="-101"/>
              <w:rPr>
                <w:rFonts w:ascii="Arial" w:hAnsi="Arial" w:cs="Arial"/>
                <w:sz w:val="18"/>
                <w:szCs w:val="18"/>
              </w:rPr>
            </w:pPr>
          </w:p>
        </w:tc>
        <w:tc>
          <w:tcPr>
            <w:tcW w:w="5760" w:type="dxa"/>
            <w:gridSpan w:val="4"/>
            <w:vAlign w:val="bottom"/>
          </w:tcPr>
          <w:p w:rsidR="002F4F65" w:rsidRPr="002E49B2" w:rsidRDefault="002F4F65" w:rsidP="00DC09CF">
            <w:pPr>
              <w:pBdr>
                <w:top w:val="single" w:sz="4" w:space="1" w:color="auto"/>
                <w:bottom w:val="single" w:sz="4" w:space="0" w:color="auto"/>
              </w:pBdr>
              <w:ind w:right="-72"/>
              <w:jc w:val="center"/>
              <w:rPr>
                <w:rFonts w:ascii="Arial" w:hAnsi="Arial" w:cs="Arial"/>
                <w:b/>
                <w:bCs/>
                <w:sz w:val="18"/>
                <w:szCs w:val="18"/>
                <w:lang w:val="en-GB"/>
              </w:rPr>
            </w:pPr>
            <w:r w:rsidRPr="002E49B2">
              <w:rPr>
                <w:rFonts w:ascii="Arial" w:hAnsi="Arial" w:cs="Arial"/>
                <w:b/>
                <w:bCs/>
                <w:sz w:val="18"/>
                <w:szCs w:val="18"/>
                <w:lang w:val="en-GB"/>
              </w:rPr>
              <w:t>Consolidated financial statements</w:t>
            </w:r>
          </w:p>
        </w:tc>
      </w:tr>
      <w:tr w:rsidR="002F4F65" w:rsidRPr="002E49B2" w:rsidTr="002F4F65">
        <w:tc>
          <w:tcPr>
            <w:tcW w:w="3690" w:type="dxa"/>
            <w:shd w:val="clear" w:color="auto" w:fill="auto"/>
            <w:vAlign w:val="bottom"/>
          </w:tcPr>
          <w:p w:rsidR="002F4F65" w:rsidRPr="002E49B2" w:rsidRDefault="002F4F65" w:rsidP="00DF6834">
            <w:pPr>
              <w:suppressAutoHyphens/>
              <w:ind w:left="-101"/>
              <w:rPr>
                <w:rFonts w:ascii="Arial" w:hAnsi="Arial" w:cs="Arial"/>
                <w:sz w:val="18"/>
                <w:szCs w:val="18"/>
              </w:rPr>
            </w:pPr>
          </w:p>
        </w:tc>
        <w:tc>
          <w:tcPr>
            <w:tcW w:w="1440" w:type="dxa"/>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M&amp;E Engineering</w:t>
            </w:r>
          </w:p>
        </w:tc>
        <w:tc>
          <w:tcPr>
            <w:tcW w:w="1440" w:type="dxa"/>
            <w:shd w:val="clear" w:color="auto" w:fill="auto"/>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Civil &amp; Structure Engineering</w:t>
            </w:r>
          </w:p>
        </w:tc>
        <w:tc>
          <w:tcPr>
            <w:tcW w:w="1440" w:type="dxa"/>
            <w:shd w:val="clear" w:color="auto" w:fill="auto"/>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Elimination</w:t>
            </w:r>
          </w:p>
        </w:tc>
        <w:tc>
          <w:tcPr>
            <w:tcW w:w="1440" w:type="dxa"/>
            <w:shd w:val="clear" w:color="auto" w:fill="auto"/>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Consolidation</w:t>
            </w:r>
          </w:p>
        </w:tc>
      </w:tr>
      <w:tr w:rsidR="002F4F65" w:rsidRPr="002E49B2" w:rsidTr="009C1ED9">
        <w:tc>
          <w:tcPr>
            <w:tcW w:w="3690" w:type="dxa"/>
            <w:shd w:val="clear" w:color="auto" w:fill="auto"/>
            <w:vAlign w:val="bottom"/>
          </w:tcPr>
          <w:p w:rsidR="002F4F65" w:rsidRPr="002E49B2" w:rsidRDefault="002F4F65" w:rsidP="00DF6834">
            <w:pPr>
              <w:suppressAutoHyphens/>
              <w:ind w:left="-101"/>
              <w:rPr>
                <w:rFonts w:ascii="Arial" w:hAnsi="Arial" w:cs="Arial"/>
                <w:sz w:val="18"/>
                <w:szCs w:val="18"/>
              </w:rPr>
            </w:pPr>
          </w:p>
        </w:tc>
        <w:tc>
          <w:tcPr>
            <w:tcW w:w="1440" w:type="dxa"/>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2019</w:t>
            </w:r>
          </w:p>
        </w:tc>
        <w:tc>
          <w:tcPr>
            <w:tcW w:w="1440" w:type="dxa"/>
            <w:shd w:val="clear" w:color="auto" w:fill="auto"/>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2019</w:t>
            </w:r>
          </w:p>
        </w:tc>
        <w:tc>
          <w:tcPr>
            <w:tcW w:w="1440" w:type="dxa"/>
            <w:shd w:val="clear" w:color="auto" w:fill="auto"/>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2019</w:t>
            </w:r>
          </w:p>
        </w:tc>
        <w:tc>
          <w:tcPr>
            <w:tcW w:w="1440" w:type="dxa"/>
            <w:shd w:val="clear" w:color="auto" w:fill="auto"/>
            <w:vAlign w:val="bottom"/>
          </w:tcPr>
          <w:p w:rsidR="002F4F65" w:rsidRPr="002E49B2" w:rsidRDefault="002F4F65" w:rsidP="002F4F65">
            <w:pPr>
              <w:ind w:right="-72"/>
              <w:jc w:val="right"/>
              <w:rPr>
                <w:rFonts w:ascii="Arial" w:hAnsi="Arial" w:cs="Arial"/>
                <w:b/>
                <w:bCs/>
                <w:sz w:val="18"/>
                <w:szCs w:val="18"/>
                <w:lang w:val="en-GB"/>
              </w:rPr>
            </w:pPr>
            <w:r w:rsidRPr="002E49B2">
              <w:rPr>
                <w:rFonts w:ascii="Arial" w:hAnsi="Arial" w:cs="Arial"/>
                <w:b/>
                <w:bCs/>
                <w:sz w:val="18"/>
                <w:szCs w:val="18"/>
                <w:lang w:val="en-GB"/>
              </w:rPr>
              <w:t>2019</w:t>
            </w:r>
          </w:p>
        </w:tc>
      </w:tr>
      <w:tr w:rsidR="002F4F65" w:rsidRPr="002E49B2" w:rsidTr="009C1ED9">
        <w:tc>
          <w:tcPr>
            <w:tcW w:w="3690" w:type="dxa"/>
            <w:shd w:val="clear" w:color="auto" w:fill="auto"/>
            <w:vAlign w:val="bottom"/>
          </w:tcPr>
          <w:p w:rsidR="002F4F65" w:rsidRPr="002E49B2" w:rsidRDefault="002F4F65" w:rsidP="00DF6834">
            <w:pPr>
              <w:suppressAutoHyphens/>
              <w:ind w:left="-101"/>
              <w:rPr>
                <w:rFonts w:ascii="Arial" w:hAnsi="Arial" w:cs="Arial"/>
                <w:b/>
                <w:bCs/>
                <w:sz w:val="18"/>
                <w:szCs w:val="18"/>
              </w:rPr>
            </w:pPr>
          </w:p>
        </w:tc>
        <w:tc>
          <w:tcPr>
            <w:tcW w:w="1440" w:type="dxa"/>
            <w:tcBorders>
              <w:bottom w:val="single" w:sz="4" w:space="0" w:color="auto"/>
            </w:tcBorders>
            <w:vAlign w:val="bottom"/>
          </w:tcPr>
          <w:p w:rsidR="002F4F65" w:rsidRPr="002E49B2" w:rsidRDefault="002F4F65"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c>
          <w:tcPr>
            <w:tcW w:w="1440" w:type="dxa"/>
            <w:tcBorders>
              <w:bottom w:val="single" w:sz="4" w:space="0" w:color="auto"/>
            </w:tcBorders>
            <w:shd w:val="clear" w:color="auto" w:fill="auto"/>
            <w:vAlign w:val="bottom"/>
          </w:tcPr>
          <w:p w:rsidR="002F4F65" w:rsidRPr="002E49B2" w:rsidRDefault="002F4F65"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c>
          <w:tcPr>
            <w:tcW w:w="1440" w:type="dxa"/>
            <w:tcBorders>
              <w:bottom w:val="single" w:sz="4" w:space="0" w:color="auto"/>
            </w:tcBorders>
            <w:shd w:val="clear" w:color="auto" w:fill="auto"/>
            <w:vAlign w:val="bottom"/>
          </w:tcPr>
          <w:p w:rsidR="002F4F65" w:rsidRPr="002E49B2" w:rsidRDefault="002F4F65"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c>
          <w:tcPr>
            <w:tcW w:w="1440" w:type="dxa"/>
            <w:tcBorders>
              <w:bottom w:val="single" w:sz="4" w:space="0" w:color="auto"/>
            </w:tcBorders>
            <w:shd w:val="clear" w:color="auto" w:fill="auto"/>
            <w:vAlign w:val="bottom"/>
          </w:tcPr>
          <w:p w:rsidR="002F4F65" w:rsidRPr="002E49B2" w:rsidRDefault="002F4F65" w:rsidP="009C1ED9">
            <w:pPr>
              <w:suppressAutoHyphens/>
              <w:ind w:right="-72"/>
              <w:jc w:val="right"/>
              <w:rPr>
                <w:rFonts w:ascii="Arial" w:hAnsi="Arial" w:cs="Arial"/>
                <w:b/>
                <w:bCs/>
                <w:sz w:val="18"/>
                <w:szCs w:val="18"/>
              </w:rPr>
            </w:pPr>
            <w:r w:rsidRPr="002E49B2">
              <w:rPr>
                <w:rFonts w:ascii="Arial" w:hAnsi="Arial" w:cs="Arial"/>
                <w:b/>
                <w:bCs/>
                <w:sz w:val="18"/>
                <w:szCs w:val="18"/>
              </w:rPr>
              <w:t>Baht</w:t>
            </w:r>
          </w:p>
        </w:tc>
      </w:tr>
      <w:tr w:rsidR="002F4F65" w:rsidRPr="002E49B2" w:rsidTr="009C1ED9">
        <w:tc>
          <w:tcPr>
            <w:tcW w:w="3690" w:type="dxa"/>
            <w:shd w:val="clear" w:color="auto" w:fill="auto"/>
            <w:vAlign w:val="bottom"/>
          </w:tcPr>
          <w:p w:rsidR="002F4F65" w:rsidRPr="002E49B2" w:rsidRDefault="002F4F65" w:rsidP="00DF6834">
            <w:pPr>
              <w:suppressAutoHyphens/>
              <w:ind w:left="-101"/>
              <w:rPr>
                <w:rFonts w:ascii="Arial" w:hAnsi="Arial" w:cs="Arial"/>
                <w:b/>
                <w:bCs/>
                <w:sz w:val="18"/>
                <w:szCs w:val="18"/>
              </w:rPr>
            </w:pPr>
          </w:p>
        </w:tc>
        <w:tc>
          <w:tcPr>
            <w:tcW w:w="1440" w:type="dxa"/>
            <w:tcBorders>
              <w:top w:val="single" w:sz="4" w:space="0" w:color="auto"/>
            </w:tcBorders>
            <w:vAlign w:val="bottom"/>
          </w:tcPr>
          <w:p w:rsidR="002F4F65" w:rsidRPr="002E49B2" w:rsidRDefault="002F4F65" w:rsidP="002F4F65">
            <w:pPr>
              <w:suppressAutoHyphen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2F4F65" w:rsidRPr="002E49B2" w:rsidRDefault="002F4F65" w:rsidP="002F4F65">
            <w:pPr>
              <w:suppressAutoHyphen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2F4F65" w:rsidRPr="002E49B2" w:rsidRDefault="002F4F65" w:rsidP="002F4F65">
            <w:pPr>
              <w:suppressAutoHyphens/>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2F4F65" w:rsidRPr="002E49B2" w:rsidRDefault="002F4F65" w:rsidP="002F4F65">
            <w:pPr>
              <w:suppressAutoHyphens/>
              <w:ind w:right="-72"/>
              <w:jc w:val="right"/>
              <w:rPr>
                <w:rFonts w:ascii="Arial" w:hAnsi="Arial" w:cs="Arial"/>
                <w:sz w:val="18"/>
                <w:szCs w:val="18"/>
              </w:rPr>
            </w:pP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eastAsia="Times New Roman" w:hAnsi="Arial" w:cs="Arial"/>
                <w:sz w:val="18"/>
                <w:szCs w:val="18"/>
                <w:lang w:eastAsia="en-GB"/>
              </w:rPr>
            </w:pPr>
            <w:r w:rsidRPr="002E49B2">
              <w:rPr>
                <w:rFonts w:ascii="Arial" w:hAnsi="Arial" w:cs="Arial"/>
                <w:sz w:val="18"/>
                <w:szCs w:val="18"/>
              </w:rPr>
              <w:t>Revenues from construction</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799,291,465</w:t>
            </w:r>
          </w:p>
        </w:tc>
        <w:tc>
          <w:tcPr>
            <w:tcW w:w="1440" w:type="dxa"/>
            <w:shd w:val="clear" w:color="auto" w:fill="auto"/>
            <w:vAlign w:val="bottom"/>
          </w:tcPr>
          <w:p w:rsidR="002F4F65" w:rsidRPr="002E49B2" w:rsidRDefault="002F4F65" w:rsidP="002F4F65">
            <w:pPr>
              <w:ind w:right="-72"/>
              <w:jc w:val="right"/>
              <w:rPr>
                <w:rFonts w:ascii="Arial" w:eastAsia="Times New Roman" w:hAnsi="Arial" w:cs="Arial"/>
                <w:sz w:val="18"/>
                <w:szCs w:val="18"/>
                <w:lang w:eastAsia="en-GB"/>
              </w:rPr>
            </w:pPr>
            <w:r w:rsidRPr="002E49B2">
              <w:rPr>
                <w:rFonts w:ascii="Arial" w:hAnsi="Arial" w:cs="Arial"/>
                <w:sz w:val="18"/>
                <w:szCs w:val="18"/>
              </w:rPr>
              <w:t>137,920,524</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(94,273)</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937,117,716</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Revenues from services</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1,343,874</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1,343,874</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cs/>
              </w:rPr>
            </w:pPr>
          </w:p>
        </w:tc>
        <w:tc>
          <w:tcPr>
            <w:tcW w:w="1440" w:type="dxa"/>
            <w:tcBorders>
              <w:top w:val="single" w:sz="4" w:space="0" w:color="auto"/>
            </w:tcBorders>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b/>
                <w:bCs/>
                <w:sz w:val="18"/>
                <w:szCs w:val="18"/>
              </w:rPr>
            </w:pPr>
            <w:r w:rsidRPr="002E49B2">
              <w:rPr>
                <w:rFonts w:ascii="Arial" w:hAnsi="Arial" w:cs="Arial"/>
                <w:b/>
                <w:bCs/>
                <w:sz w:val="18"/>
                <w:szCs w:val="18"/>
              </w:rPr>
              <w:t>Total revenues</w:t>
            </w:r>
          </w:p>
        </w:tc>
        <w:tc>
          <w:tcPr>
            <w:tcW w:w="1440" w:type="dxa"/>
            <w:tcBorders>
              <w:bottom w:val="single" w:sz="4" w:space="0" w:color="auto"/>
            </w:tcBorders>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800,635,339</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137,920,524</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(94,273)</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938,461,590</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b/>
                <w:bCs/>
                <w:sz w:val="18"/>
                <w:szCs w:val="18"/>
                <w:cs/>
                <w:lang w:val="en-GB" w:eastAsia="en-GB"/>
              </w:rPr>
            </w:pPr>
          </w:p>
        </w:tc>
        <w:tc>
          <w:tcPr>
            <w:tcW w:w="1440" w:type="dxa"/>
            <w:tcBorders>
              <w:top w:val="single" w:sz="4" w:space="0" w:color="auto"/>
            </w:tcBorders>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eastAsia="Times New Roman" w:hAnsi="Arial" w:cs="Arial"/>
                <w:sz w:val="18"/>
                <w:szCs w:val="18"/>
                <w:lang w:eastAsia="en-GB"/>
              </w:rPr>
            </w:pPr>
            <w:r w:rsidRPr="002E49B2">
              <w:rPr>
                <w:rFonts w:ascii="Arial" w:hAnsi="Arial" w:cs="Arial"/>
                <w:sz w:val="18"/>
                <w:szCs w:val="18"/>
              </w:rPr>
              <w:t>Cost of construction</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(685,738,890)</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(121,351,640)</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722,727</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(806,367,803)</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Cost of services</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(1,328,073)</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(1,328,073)</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cs/>
              </w:rPr>
            </w:pPr>
          </w:p>
        </w:tc>
        <w:tc>
          <w:tcPr>
            <w:tcW w:w="1440" w:type="dxa"/>
            <w:tcBorders>
              <w:top w:val="single" w:sz="4" w:space="0" w:color="auto"/>
            </w:tcBorders>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b/>
                <w:bCs/>
                <w:sz w:val="18"/>
                <w:szCs w:val="18"/>
              </w:rPr>
            </w:pPr>
            <w:r w:rsidRPr="002E49B2">
              <w:rPr>
                <w:rFonts w:ascii="Arial" w:hAnsi="Arial" w:cs="Arial"/>
                <w:b/>
                <w:bCs/>
                <w:sz w:val="18"/>
                <w:szCs w:val="18"/>
              </w:rPr>
              <w:t>Total costs</w:t>
            </w:r>
          </w:p>
        </w:tc>
        <w:tc>
          <w:tcPr>
            <w:tcW w:w="1440" w:type="dxa"/>
            <w:tcBorders>
              <w:bottom w:val="single" w:sz="4" w:space="0" w:color="auto"/>
            </w:tcBorders>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(687,066,963)</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(121,351,640)</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722,727</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(807,695,876)</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lang w:val="en-GB" w:eastAsia="en-GB"/>
              </w:rPr>
            </w:pPr>
          </w:p>
        </w:tc>
        <w:tc>
          <w:tcPr>
            <w:tcW w:w="1440" w:type="dxa"/>
            <w:tcBorders>
              <w:top w:val="single" w:sz="4" w:space="0" w:color="auto"/>
            </w:tcBorders>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eastAsia="Times New Roman" w:hAnsi="Arial" w:cs="Arial"/>
                <w:b/>
                <w:bCs/>
                <w:sz w:val="18"/>
                <w:szCs w:val="18"/>
                <w:lang w:eastAsia="en-GB"/>
              </w:rPr>
            </w:pPr>
            <w:r w:rsidRPr="002E49B2">
              <w:rPr>
                <w:rFonts w:ascii="Arial" w:hAnsi="Arial" w:cs="Arial"/>
                <w:b/>
                <w:bCs/>
                <w:sz w:val="18"/>
                <w:szCs w:val="18"/>
              </w:rPr>
              <w:t>Gross profit</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113,568,376</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16,568,884</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628,454</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130,765,714</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Other income</w:t>
            </w:r>
          </w:p>
        </w:tc>
        <w:tc>
          <w:tcPr>
            <w:tcW w:w="1440" w:type="dxa"/>
            <w:tcBorders>
              <w:bottom w:val="single" w:sz="4" w:space="0" w:color="auto"/>
            </w:tcBorders>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6,164,465</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283,602</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(3,242,538)</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3,205,529</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cs/>
                <w:lang w:val="en-GB" w:eastAsia="en-GB"/>
              </w:rPr>
            </w:pPr>
          </w:p>
        </w:tc>
        <w:tc>
          <w:tcPr>
            <w:tcW w:w="1440" w:type="dxa"/>
            <w:tcBorders>
              <w:top w:val="single" w:sz="4" w:space="0" w:color="auto"/>
            </w:tcBorders>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r>
      <w:tr w:rsidR="002F4F65" w:rsidRPr="002E49B2" w:rsidTr="002F4F65">
        <w:tc>
          <w:tcPr>
            <w:tcW w:w="3690" w:type="dxa"/>
            <w:shd w:val="clear" w:color="auto" w:fill="auto"/>
            <w:vAlign w:val="bottom"/>
          </w:tcPr>
          <w:p w:rsidR="002F4F65" w:rsidRPr="002E49B2" w:rsidRDefault="002F4F65" w:rsidP="00DF6834">
            <w:pPr>
              <w:ind w:left="-101"/>
              <w:jc w:val="left"/>
              <w:rPr>
                <w:rFonts w:ascii="Arial" w:hAnsi="Arial" w:cs="Arial"/>
                <w:b/>
                <w:bCs/>
                <w:sz w:val="18"/>
                <w:szCs w:val="18"/>
                <w:cs/>
              </w:rPr>
            </w:pPr>
            <w:r w:rsidRPr="002E49B2">
              <w:rPr>
                <w:rFonts w:ascii="Arial" w:hAnsi="Arial" w:cs="Arial"/>
                <w:b/>
                <w:bCs/>
                <w:sz w:val="18"/>
                <w:szCs w:val="18"/>
              </w:rPr>
              <w:t>Profit before expenses</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119,732,841</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16,852,486</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(2,614,084)</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133,971,243</w:t>
            </w:r>
          </w:p>
        </w:tc>
      </w:tr>
      <w:tr w:rsidR="002F4F65" w:rsidRPr="002E49B2" w:rsidTr="002F4F65">
        <w:tc>
          <w:tcPr>
            <w:tcW w:w="3690" w:type="dxa"/>
            <w:shd w:val="clear" w:color="auto" w:fill="auto"/>
            <w:vAlign w:val="bottom"/>
          </w:tcPr>
          <w:p w:rsidR="002F4F65" w:rsidRPr="002E49B2" w:rsidRDefault="002F4F65" w:rsidP="00DF6834">
            <w:pPr>
              <w:ind w:left="-101"/>
              <w:jc w:val="left"/>
              <w:rPr>
                <w:rFonts w:ascii="Arial" w:eastAsia="Times New Roman" w:hAnsi="Arial" w:cs="Arial"/>
                <w:sz w:val="18"/>
                <w:szCs w:val="18"/>
                <w:lang w:eastAsia="en-GB"/>
              </w:rPr>
            </w:pPr>
            <w:r w:rsidRPr="002E49B2">
              <w:rPr>
                <w:rFonts w:ascii="Arial" w:hAnsi="Arial" w:cs="Arial"/>
                <w:sz w:val="18"/>
                <w:szCs w:val="18"/>
              </w:rPr>
              <w:t>Selling expenses</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(590,874)</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(20,000)</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(610,874)</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Administrative expenses</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(83,339,599)</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(11,780,640)</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862,645</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(94,257,594)</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Finance costs</w:t>
            </w:r>
          </w:p>
        </w:tc>
        <w:tc>
          <w:tcPr>
            <w:tcW w:w="1440" w:type="dxa"/>
            <w:tcBorders>
              <w:bottom w:val="single" w:sz="4" w:space="0" w:color="auto"/>
            </w:tcBorders>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(2,386,206)</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(664,700)</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2,241</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(3,048,665)</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cs/>
                <w:lang w:val="en-GB" w:eastAsia="en-GB"/>
              </w:rPr>
            </w:pPr>
          </w:p>
        </w:tc>
        <w:tc>
          <w:tcPr>
            <w:tcW w:w="1440" w:type="dxa"/>
            <w:tcBorders>
              <w:top w:val="single" w:sz="4" w:space="0" w:color="auto"/>
            </w:tcBorders>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sz w:val="18"/>
                <w:szCs w:val="18"/>
                <w:lang w:val="en-GB"/>
              </w:rPr>
            </w:pPr>
          </w:p>
        </w:tc>
      </w:tr>
      <w:tr w:rsidR="002F4F65" w:rsidRPr="002E49B2" w:rsidTr="009C1ED9">
        <w:tc>
          <w:tcPr>
            <w:tcW w:w="3690" w:type="dxa"/>
            <w:shd w:val="clear" w:color="auto" w:fill="auto"/>
            <w:vAlign w:val="bottom"/>
          </w:tcPr>
          <w:p w:rsidR="002F4F65" w:rsidRPr="002E49B2" w:rsidRDefault="00DF6834" w:rsidP="00DF6834">
            <w:pPr>
              <w:ind w:left="-101"/>
              <w:jc w:val="left"/>
              <w:rPr>
                <w:rFonts w:ascii="Arial" w:eastAsia="Times New Roman" w:hAnsi="Arial" w:cs="Arial"/>
                <w:b/>
                <w:bCs/>
                <w:sz w:val="18"/>
                <w:szCs w:val="18"/>
                <w:lang w:eastAsia="en-GB"/>
              </w:rPr>
            </w:pPr>
            <w:r w:rsidRPr="002E49B2">
              <w:rPr>
                <w:rFonts w:ascii="Arial" w:hAnsi="Arial" w:cs="Arial"/>
                <w:b/>
                <w:bCs/>
                <w:sz w:val="18"/>
                <w:szCs w:val="18"/>
              </w:rPr>
              <w:t>Profit before income tax</w:t>
            </w:r>
          </w:p>
        </w:tc>
        <w:tc>
          <w:tcPr>
            <w:tcW w:w="1440" w:type="dxa"/>
            <w:vAlign w:val="bottom"/>
          </w:tcPr>
          <w:p w:rsidR="002F4F65" w:rsidRPr="002E49B2" w:rsidRDefault="002F4F65" w:rsidP="002F4F65">
            <w:pPr>
              <w:ind w:right="-72"/>
              <w:jc w:val="right"/>
              <w:rPr>
                <w:rFonts w:ascii="Arial" w:hAnsi="Arial" w:cs="Arial"/>
                <w:sz w:val="18"/>
                <w:szCs w:val="18"/>
                <w:lang w:val="en-GB" w:eastAsia="en-GB"/>
              </w:rPr>
            </w:pPr>
            <w:r w:rsidRPr="002E49B2">
              <w:rPr>
                <w:rFonts w:ascii="Arial" w:hAnsi="Arial" w:cs="Arial"/>
                <w:sz w:val="18"/>
                <w:szCs w:val="18"/>
                <w:lang w:val="en-GB" w:eastAsia="en-GB"/>
              </w:rPr>
              <w:t>33,416,162</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4,387,146</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(1,749,198)</w:t>
            </w:r>
          </w:p>
        </w:tc>
        <w:tc>
          <w:tcPr>
            <w:tcW w:w="1440" w:type="dxa"/>
            <w:shd w:val="clear" w:color="auto" w:fill="auto"/>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36,054,110</w:t>
            </w:r>
          </w:p>
        </w:tc>
      </w:tr>
      <w:tr w:rsidR="002F4F65" w:rsidRPr="002E49B2" w:rsidTr="009C1ED9">
        <w:tc>
          <w:tcPr>
            <w:tcW w:w="3690" w:type="dxa"/>
            <w:shd w:val="clear" w:color="auto" w:fill="auto"/>
            <w:vAlign w:val="bottom"/>
          </w:tcPr>
          <w:p w:rsidR="002F4F65" w:rsidRPr="002E49B2" w:rsidRDefault="002F4F65" w:rsidP="00DF6834">
            <w:pPr>
              <w:ind w:left="-101"/>
              <w:jc w:val="left"/>
              <w:rPr>
                <w:rFonts w:ascii="Arial" w:hAnsi="Arial" w:cs="Arial"/>
                <w:sz w:val="18"/>
                <w:szCs w:val="18"/>
                <w:u w:val="single"/>
              </w:rPr>
            </w:pPr>
            <w:r w:rsidRPr="002E49B2">
              <w:rPr>
                <w:rFonts w:ascii="Arial" w:hAnsi="Arial" w:cs="Arial"/>
                <w:sz w:val="18"/>
                <w:szCs w:val="18"/>
              </w:rPr>
              <w:t>Income tax expense</w:t>
            </w:r>
          </w:p>
        </w:tc>
        <w:tc>
          <w:tcPr>
            <w:tcW w:w="1440" w:type="dxa"/>
            <w:tcBorders>
              <w:bottom w:val="single" w:sz="4" w:space="0" w:color="auto"/>
            </w:tcBorders>
            <w:vAlign w:val="bottom"/>
          </w:tcPr>
          <w:p w:rsidR="002F4F65" w:rsidRPr="002E49B2" w:rsidRDefault="002F4F65" w:rsidP="009C1ED9">
            <w:pPr>
              <w:ind w:right="-72"/>
              <w:jc w:val="right"/>
              <w:rPr>
                <w:rFonts w:ascii="Arial" w:hAnsi="Arial" w:cs="Arial"/>
                <w:sz w:val="18"/>
                <w:szCs w:val="18"/>
                <w:lang w:val="en-GB" w:eastAsia="en-GB"/>
              </w:rPr>
            </w:pPr>
            <w:r w:rsidRPr="002E49B2">
              <w:rPr>
                <w:rFonts w:ascii="Arial" w:hAnsi="Arial" w:cs="Arial"/>
                <w:sz w:val="18"/>
                <w:szCs w:val="18"/>
                <w:lang w:val="en-GB" w:eastAsia="en-GB"/>
              </w:rPr>
              <w:t>(7,707,782)</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lang w:val="en-GB" w:eastAsia="en-GB"/>
              </w:rPr>
            </w:pPr>
            <w:r w:rsidRPr="002E49B2">
              <w:rPr>
                <w:rFonts w:ascii="Arial" w:hAnsi="Arial" w:cs="Arial"/>
                <w:sz w:val="18"/>
                <w:szCs w:val="18"/>
                <w:lang w:val="en-GB" w:eastAsia="en-GB"/>
              </w:rPr>
              <w:t>(888,896)</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(9,159)</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(8,605,837)</w:t>
            </w:r>
          </w:p>
        </w:tc>
      </w:tr>
      <w:tr w:rsidR="002F4F65" w:rsidRPr="002E49B2" w:rsidTr="002F59A8">
        <w:tc>
          <w:tcPr>
            <w:tcW w:w="3690" w:type="dxa"/>
            <w:shd w:val="clear" w:color="auto" w:fill="auto"/>
            <w:vAlign w:val="bottom"/>
          </w:tcPr>
          <w:p w:rsidR="002F4F65" w:rsidRPr="002E49B2" w:rsidRDefault="002F4F65" w:rsidP="00DF6834">
            <w:pPr>
              <w:ind w:left="-101"/>
              <w:jc w:val="left"/>
              <w:rPr>
                <w:rFonts w:ascii="Arial" w:hAnsi="Arial" w:cs="Arial"/>
                <w:sz w:val="18"/>
                <w:szCs w:val="18"/>
                <w:cs/>
              </w:rPr>
            </w:pPr>
          </w:p>
        </w:tc>
        <w:tc>
          <w:tcPr>
            <w:tcW w:w="1440" w:type="dxa"/>
            <w:tcBorders>
              <w:top w:val="single" w:sz="4" w:space="0" w:color="auto"/>
            </w:tcBorders>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c>
          <w:tcPr>
            <w:tcW w:w="1440" w:type="dxa"/>
            <w:tcBorders>
              <w:top w:val="single" w:sz="4" w:space="0" w:color="auto"/>
            </w:tcBorders>
            <w:shd w:val="clear" w:color="auto" w:fill="auto"/>
            <w:vAlign w:val="bottom"/>
          </w:tcPr>
          <w:p w:rsidR="002F4F65" w:rsidRPr="002E49B2" w:rsidRDefault="002F4F65" w:rsidP="002F4F65">
            <w:pPr>
              <w:ind w:right="-72"/>
              <w:jc w:val="right"/>
              <w:rPr>
                <w:rFonts w:ascii="Arial" w:hAnsi="Arial" w:cs="Arial"/>
                <w:b/>
                <w:bCs/>
                <w:sz w:val="18"/>
                <w:szCs w:val="18"/>
                <w:cs/>
                <w:lang w:val="en-GB"/>
              </w:rPr>
            </w:pPr>
          </w:p>
        </w:tc>
      </w:tr>
      <w:tr w:rsidR="002F4F65" w:rsidRPr="002E49B2" w:rsidTr="002F59A8">
        <w:tc>
          <w:tcPr>
            <w:tcW w:w="3690" w:type="dxa"/>
            <w:shd w:val="clear" w:color="auto" w:fill="auto"/>
            <w:vAlign w:val="bottom"/>
          </w:tcPr>
          <w:p w:rsidR="002F4F65" w:rsidRPr="002E49B2" w:rsidRDefault="002F4F65" w:rsidP="00DF6834">
            <w:pPr>
              <w:ind w:left="-101"/>
              <w:jc w:val="left"/>
              <w:rPr>
                <w:rFonts w:ascii="Arial" w:hAnsi="Arial" w:cs="Arial"/>
                <w:b/>
                <w:bCs/>
                <w:sz w:val="18"/>
                <w:szCs w:val="18"/>
              </w:rPr>
            </w:pPr>
            <w:r w:rsidRPr="002E49B2">
              <w:rPr>
                <w:rFonts w:ascii="Arial" w:hAnsi="Arial" w:cs="Arial"/>
                <w:b/>
                <w:bCs/>
                <w:sz w:val="18"/>
                <w:szCs w:val="18"/>
              </w:rPr>
              <w:t>Net profit for the year</w:t>
            </w:r>
          </w:p>
        </w:tc>
        <w:tc>
          <w:tcPr>
            <w:tcW w:w="1440" w:type="dxa"/>
            <w:tcBorders>
              <w:bottom w:val="single" w:sz="4" w:space="0" w:color="auto"/>
            </w:tcBorders>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25,708,380</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3,498,250</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rPr>
            </w:pPr>
            <w:r w:rsidRPr="002E49B2">
              <w:rPr>
                <w:rFonts w:ascii="Arial" w:hAnsi="Arial" w:cs="Arial"/>
                <w:sz w:val="18"/>
                <w:szCs w:val="18"/>
              </w:rPr>
              <w:t>(1,758,357)</w:t>
            </w:r>
          </w:p>
        </w:tc>
        <w:tc>
          <w:tcPr>
            <w:tcW w:w="1440" w:type="dxa"/>
            <w:tcBorders>
              <w:bottom w:val="single" w:sz="4" w:space="0" w:color="auto"/>
            </w:tcBorders>
            <w:shd w:val="clear" w:color="auto" w:fill="auto"/>
            <w:vAlign w:val="bottom"/>
          </w:tcPr>
          <w:p w:rsidR="002F4F65" w:rsidRPr="002E49B2" w:rsidRDefault="002F4F65" w:rsidP="009C1ED9">
            <w:pPr>
              <w:ind w:right="-72"/>
              <w:jc w:val="right"/>
              <w:rPr>
                <w:rFonts w:ascii="Arial" w:hAnsi="Arial" w:cs="Arial"/>
                <w:sz w:val="18"/>
                <w:szCs w:val="18"/>
                <w:cs/>
              </w:rPr>
            </w:pPr>
            <w:r w:rsidRPr="002E49B2">
              <w:rPr>
                <w:rFonts w:ascii="Arial" w:hAnsi="Arial" w:cs="Arial"/>
                <w:sz w:val="18"/>
                <w:szCs w:val="18"/>
              </w:rPr>
              <w:t>27,448,273</w:t>
            </w:r>
          </w:p>
        </w:tc>
      </w:tr>
    </w:tbl>
    <w:p w:rsidR="00151AF5" w:rsidRDefault="00151AF5">
      <w:pPr>
        <w:spacing w:after="160" w:line="259" w:lineRule="auto"/>
        <w:jc w:val="left"/>
        <w:rPr>
          <w:rFonts w:ascii="Arial" w:hAnsi="Arial" w:cs="Arial"/>
          <w:sz w:val="18"/>
          <w:szCs w:val="18"/>
        </w:rPr>
      </w:pPr>
      <w:r>
        <w:rPr>
          <w:rFonts w:ascii="Arial" w:hAnsi="Arial" w:cs="Arial"/>
          <w:sz w:val="18"/>
          <w:szCs w:val="18"/>
        </w:rPr>
        <w:br w:type="page"/>
      </w:r>
    </w:p>
    <w:p w:rsidR="009C1ED9" w:rsidRPr="002E49B2" w:rsidRDefault="009C1ED9" w:rsidP="00DF6834">
      <w:pPr>
        <w:rPr>
          <w:rFonts w:ascii="Arial" w:hAnsi="Arial" w:cs="Arial"/>
          <w:sz w:val="18"/>
          <w:szCs w:val="18"/>
        </w:rPr>
      </w:pPr>
    </w:p>
    <w:p w:rsidR="00A760B9" w:rsidRDefault="00A760B9" w:rsidP="00DF6834">
      <w:pPr>
        <w:rPr>
          <w:rFonts w:ascii="Arial" w:hAnsi="Arial" w:cs="Arial"/>
          <w:sz w:val="18"/>
          <w:szCs w:val="18"/>
          <w:shd w:val="clear" w:color="auto" w:fill="FFFFFF" w:themeFill="background1"/>
        </w:rPr>
      </w:pPr>
      <w:r w:rsidRPr="003704B0">
        <w:rPr>
          <w:rFonts w:ascii="Arial" w:hAnsi="Arial" w:cs="Arial"/>
          <w:sz w:val="18"/>
          <w:szCs w:val="18"/>
          <w:shd w:val="clear" w:color="auto" w:fill="FFFFFF" w:themeFill="background1"/>
        </w:rPr>
        <w:t xml:space="preserve">Revenue from construction and revenue from services are </w:t>
      </w:r>
      <w:proofErr w:type="spellStart"/>
      <w:r w:rsidRPr="003704B0">
        <w:rPr>
          <w:rFonts w:ascii="Arial" w:hAnsi="Arial" w:cs="Arial"/>
          <w:sz w:val="18"/>
          <w:szCs w:val="18"/>
          <w:shd w:val="clear" w:color="auto" w:fill="FFFFFF" w:themeFill="background1"/>
        </w:rPr>
        <w:t>recognised</w:t>
      </w:r>
      <w:proofErr w:type="spellEnd"/>
      <w:r w:rsidRPr="003704B0">
        <w:rPr>
          <w:rFonts w:ascii="Arial" w:hAnsi="Arial" w:cs="Arial"/>
          <w:sz w:val="18"/>
          <w:szCs w:val="18"/>
          <w:shd w:val="clear" w:color="auto" w:fill="FFFFFF" w:themeFill="background1"/>
        </w:rPr>
        <w:t xml:space="preserve"> over time.</w:t>
      </w:r>
    </w:p>
    <w:p w:rsidR="00D634DE" w:rsidRDefault="00D634DE" w:rsidP="00DF6834">
      <w:pPr>
        <w:rPr>
          <w:rFonts w:ascii="Arial" w:hAnsi="Arial" w:cs="Arial"/>
          <w:sz w:val="18"/>
          <w:szCs w:val="18"/>
          <w:shd w:val="clear" w:color="auto" w:fill="FFFFFF" w:themeFill="background1"/>
        </w:rPr>
      </w:pPr>
    </w:p>
    <w:p w:rsidR="00D634DE" w:rsidRPr="003704B0" w:rsidRDefault="00D634DE" w:rsidP="00DF6834">
      <w:pPr>
        <w:rPr>
          <w:rFonts w:ascii="Arial" w:hAnsi="Arial" w:cs="Arial"/>
          <w:sz w:val="18"/>
          <w:szCs w:val="18"/>
          <w:shd w:val="clear" w:color="auto" w:fill="FFFFFF" w:themeFill="background1"/>
        </w:rPr>
      </w:pPr>
      <w:r>
        <w:rPr>
          <w:rFonts w:ascii="Arial" w:hAnsi="Arial" w:cs="Arial"/>
          <w:sz w:val="18"/>
          <w:szCs w:val="18"/>
          <w:shd w:val="clear" w:color="auto" w:fill="FFFFFF" w:themeFill="background1"/>
        </w:rPr>
        <w:t xml:space="preserve">Revenue from sales is </w:t>
      </w:r>
      <w:proofErr w:type="spellStart"/>
      <w:r>
        <w:rPr>
          <w:rFonts w:ascii="Arial" w:hAnsi="Arial" w:cs="Arial"/>
          <w:sz w:val="18"/>
          <w:szCs w:val="18"/>
          <w:shd w:val="clear" w:color="auto" w:fill="FFFFFF" w:themeFill="background1"/>
        </w:rPr>
        <w:t>recogni</w:t>
      </w:r>
      <w:r w:rsidR="00654A50">
        <w:rPr>
          <w:rFonts w:ascii="Arial" w:hAnsi="Arial" w:cs="Arial"/>
          <w:sz w:val="18"/>
          <w:szCs w:val="18"/>
          <w:shd w:val="clear" w:color="auto" w:fill="FFFFFF" w:themeFill="background1"/>
        </w:rPr>
        <w:t>s</w:t>
      </w:r>
      <w:r>
        <w:rPr>
          <w:rFonts w:ascii="Arial" w:hAnsi="Arial" w:cs="Arial"/>
          <w:sz w:val="18"/>
          <w:szCs w:val="18"/>
          <w:shd w:val="clear" w:color="auto" w:fill="FFFFFF" w:themeFill="background1"/>
        </w:rPr>
        <w:t>ed</w:t>
      </w:r>
      <w:proofErr w:type="spellEnd"/>
      <w:r>
        <w:rPr>
          <w:rFonts w:ascii="Arial" w:hAnsi="Arial" w:cs="Arial"/>
          <w:sz w:val="18"/>
          <w:szCs w:val="18"/>
          <w:shd w:val="clear" w:color="auto" w:fill="FFFFFF" w:themeFill="background1"/>
        </w:rPr>
        <w:t xml:space="preserve"> at a point in time.</w:t>
      </w:r>
    </w:p>
    <w:p w:rsidR="009C1ED9" w:rsidRPr="002E49B2" w:rsidRDefault="009C1ED9" w:rsidP="00DF6834">
      <w:pPr>
        <w:rPr>
          <w:rFonts w:ascii="Arial" w:hAnsi="Arial" w:cs="Arial"/>
          <w:sz w:val="18"/>
          <w:szCs w:val="18"/>
          <w:shd w:val="clear" w:color="auto" w:fill="FFFFFF" w:themeFill="background1"/>
        </w:rPr>
      </w:pPr>
    </w:p>
    <w:p w:rsidR="00A760B9" w:rsidRPr="002E49B2" w:rsidRDefault="00A760B9" w:rsidP="00DF6834">
      <w:pPr>
        <w:rPr>
          <w:rFonts w:ascii="Arial" w:hAnsi="Arial" w:cs="Arial"/>
          <w:b/>
          <w:bCs/>
          <w:color w:val="CF4A02"/>
          <w:sz w:val="18"/>
          <w:szCs w:val="18"/>
          <w:shd w:val="clear" w:color="auto" w:fill="FFFFFF" w:themeFill="background1"/>
        </w:rPr>
      </w:pPr>
      <w:r w:rsidRPr="002E49B2">
        <w:rPr>
          <w:rFonts w:ascii="Arial" w:hAnsi="Arial" w:cs="Arial"/>
          <w:b/>
          <w:bCs/>
          <w:color w:val="CF4A02"/>
          <w:sz w:val="18"/>
          <w:szCs w:val="18"/>
          <w:shd w:val="clear" w:color="auto" w:fill="FFFFFF" w:themeFill="background1"/>
        </w:rPr>
        <w:t>Information about major customers</w:t>
      </w:r>
    </w:p>
    <w:p w:rsidR="00A760B9" w:rsidRPr="002E49B2" w:rsidRDefault="00A760B9" w:rsidP="00DF6834">
      <w:pPr>
        <w:rPr>
          <w:rFonts w:ascii="Arial" w:hAnsi="Arial" w:cs="Arial"/>
          <w:sz w:val="18"/>
          <w:szCs w:val="18"/>
          <w:shd w:val="clear" w:color="auto" w:fill="FFFFFF" w:themeFill="background1"/>
        </w:rPr>
      </w:pPr>
    </w:p>
    <w:p w:rsidR="00A760B9" w:rsidRPr="002E49B2" w:rsidRDefault="00A760B9" w:rsidP="00DF6834">
      <w:pPr>
        <w:rPr>
          <w:rFonts w:ascii="Arial" w:hAnsi="Arial" w:cs="Arial"/>
          <w:sz w:val="18"/>
          <w:szCs w:val="18"/>
          <w:shd w:val="clear" w:color="auto" w:fill="FFFFFF" w:themeFill="background1"/>
        </w:rPr>
      </w:pPr>
      <w:r w:rsidRPr="002E49B2">
        <w:rPr>
          <w:rFonts w:ascii="Arial" w:hAnsi="Arial" w:cs="Arial"/>
          <w:sz w:val="18"/>
          <w:szCs w:val="18"/>
          <w:shd w:val="clear" w:color="auto" w:fill="FFFFFF" w:themeFill="background1"/>
        </w:rPr>
        <w:t>For the year ended 31 December 20</w:t>
      </w:r>
      <w:r w:rsidR="002F4F65" w:rsidRPr="002E49B2">
        <w:rPr>
          <w:rFonts w:ascii="Arial" w:hAnsi="Arial" w:cs="Arial"/>
          <w:sz w:val="18"/>
          <w:szCs w:val="18"/>
          <w:shd w:val="clear" w:color="auto" w:fill="FFFFFF" w:themeFill="background1"/>
        </w:rPr>
        <w:t>20</w:t>
      </w:r>
      <w:r w:rsidRPr="002E49B2">
        <w:rPr>
          <w:rFonts w:ascii="Arial" w:hAnsi="Arial" w:cs="Arial"/>
          <w:sz w:val="18"/>
          <w:szCs w:val="18"/>
          <w:shd w:val="clear" w:color="auto" w:fill="FFFFFF" w:themeFill="background1"/>
        </w:rPr>
        <w:t xml:space="preserve">, the Group has </w:t>
      </w:r>
      <w:r w:rsidR="00274B45">
        <w:rPr>
          <w:rFonts w:ascii="Arial" w:hAnsi="Arial" w:cs="Arial"/>
          <w:sz w:val="18"/>
          <w:szCs w:val="18"/>
          <w:shd w:val="clear" w:color="auto" w:fill="FFFFFF" w:themeFill="background1"/>
        </w:rPr>
        <w:t>2</w:t>
      </w:r>
      <w:r w:rsidRPr="002E49B2">
        <w:rPr>
          <w:rFonts w:ascii="Arial" w:hAnsi="Arial" w:cs="Arial"/>
          <w:sz w:val="18"/>
          <w:szCs w:val="18"/>
          <w:shd w:val="clear" w:color="auto" w:fill="FFFFFF" w:themeFill="background1"/>
        </w:rPr>
        <w:t xml:space="preserve"> major customers in amounting to Baht</w:t>
      </w:r>
      <w:r w:rsidR="00274B45">
        <w:rPr>
          <w:rFonts w:ascii="Arial" w:hAnsi="Arial" w:cs="Arial"/>
          <w:sz w:val="18"/>
          <w:szCs w:val="18"/>
          <w:shd w:val="clear" w:color="auto" w:fill="FFFFFF" w:themeFill="background1"/>
          <w:lang w:val="en-GB"/>
        </w:rPr>
        <w:t xml:space="preserve"> 391,510,276</w:t>
      </w:r>
      <w:r w:rsidRPr="002E49B2">
        <w:rPr>
          <w:rFonts w:ascii="Arial" w:hAnsi="Arial" w:cs="Arial"/>
          <w:sz w:val="18"/>
          <w:szCs w:val="18"/>
          <w:shd w:val="clear" w:color="auto" w:fill="FFFFFF" w:themeFill="background1"/>
        </w:rPr>
        <w:t xml:space="preserve"> </w:t>
      </w:r>
      <w:r w:rsidR="008804CF">
        <w:rPr>
          <w:rFonts w:ascii="Arial" w:hAnsi="Arial" w:cs="Arial"/>
          <w:sz w:val="18"/>
          <w:szCs w:val="18"/>
          <w:shd w:val="clear" w:color="auto" w:fill="FFFFFF" w:themeFill="background1"/>
        </w:rPr>
        <w:t xml:space="preserve">which are included in ‘M&amp;E Engineering’ </w:t>
      </w:r>
      <w:r w:rsidRPr="002E49B2">
        <w:rPr>
          <w:rFonts w:ascii="Arial" w:hAnsi="Arial" w:cs="Arial"/>
          <w:sz w:val="18"/>
          <w:szCs w:val="18"/>
          <w:shd w:val="clear" w:color="auto" w:fill="FFFFFF" w:themeFill="background1"/>
        </w:rPr>
        <w:t>(For the year ended 31 December 201</w:t>
      </w:r>
      <w:r w:rsidR="002F4F65" w:rsidRPr="002E49B2">
        <w:rPr>
          <w:rFonts w:ascii="Arial" w:hAnsi="Arial" w:cs="Arial"/>
          <w:sz w:val="18"/>
          <w:szCs w:val="18"/>
          <w:shd w:val="clear" w:color="auto" w:fill="FFFFFF" w:themeFill="background1"/>
        </w:rPr>
        <w:t>9</w:t>
      </w:r>
      <w:r w:rsidRPr="002E49B2">
        <w:rPr>
          <w:rFonts w:ascii="Arial" w:hAnsi="Arial" w:cs="Arial"/>
          <w:sz w:val="18"/>
          <w:szCs w:val="18"/>
          <w:shd w:val="clear" w:color="auto" w:fill="FFFFFF" w:themeFill="background1"/>
        </w:rPr>
        <w:t xml:space="preserve">: </w:t>
      </w:r>
      <w:r w:rsidR="002F4F65" w:rsidRPr="002E49B2">
        <w:rPr>
          <w:rFonts w:ascii="Arial" w:hAnsi="Arial" w:cs="Arial"/>
          <w:sz w:val="18"/>
          <w:szCs w:val="18"/>
          <w:shd w:val="clear" w:color="auto" w:fill="FFFFFF" w:themeFill="background1"/>
        </w:rPr>
        <w:t>5 major customers in amounting to Baht 810,386,448</w:t>
      </w:r>
      <w:r w:rsidR="00722DCB" w:rsidRPr="002E49B2">
        <w:rPr>
          <w:rFonts w:ascii="Arial" w:hAnsi="Arial" w:cs="Arial"/>
          <w:sz w:val="18"/>
          <w:szCs w:val="18"/>
          <w:shd w:val="clear" w:color="auto" w:fill="FFFFFF" w:themeFill="background1"/>
          <w:lang w:val="en-GB"/>
        </w:rPr>
        <w:t xml:space="preserve"> which are included in ‘M&amp;E Engineering’ and ‘Civil &amp; Structure Engineering’</w:t>
      </w:r>
      <w:r w:rsidR="00AA2068">
        <w:rPr>
          <w:rFonts w:ascii="Arial" w:hAnsi="Arial" w:cs="Arial"/>
          <w:sz w:val="18"/>
          <w:szCs w:val="18"/>
          <w:shd w:val="clear" w:color="auto" w:fill="FFFFFF" w:themeFill="background1"/>
          <w:lang w:val="en-GB"/>
        </w:rPr>
        <w:t>)</w:t>
      </w:r>
      <w:r w:rsidR="00722DCB" w:rsidRPr="002E49B2">
        <w:rPr>
          <w:rFonts w:ascii="Arial" w:hAnsi="Arial" w:cs="Arial"/>
          <w:sz w:val="18"/>
          <w:szCs w:val="18"/>
          <w:shd w:val="clear" w:color="auto" w:fill="FFFFFF" w:themeFill="background1"/>
          <w:lang w:val="en-GB"/>
        </w:rPr>
        <w:t xml:space="preserve"> </w:t>
      </w:r>
      <w:r w:rsidR="003534D2">
        <w:rPr>
          <w:rFonts w:ascii="Arial" w:hAnsi="Arial" w:cs="Arial"/>
          <w:sz w:val="18"/>
          <w:szCs w:val="18"/>
          <w:shd w:val="clear" w:color="auto" w:fill="FFFFFF" w:themeFill="background1"/>
          <w:lang w:val="en-GB"/>
        </w:rPr>
        <w:t xml:space="preserve">in </w:t>
      </w:r>
      <w:r w:rsidR="00722DCB" w:rsidRPr="002E49B2">
        <w:rPr>
          <w:rFonts w:ascii="Arial" w:hAnsi="Arial" w:cs="Arial"/>
          <w:sz w:val="18"/>
          <w:szCs w:val="18"/>
          <w:shd w:val="clear" w:color="auto" w:fill="FFFFFF" w:themeFill="background1"/>
          <w:lang w:val="en-GB"/>
        </w:rPr>
        <w:t>segment</w:t>
      </w:r>
      <w:r w:rsidR="006E5020" w:rsidRPr="002E49B2">
        <w:rPr>
          <w:rFonts w:ascii="Arial" w:hAnsi="Arial" w:cs="Arial"/>
          <w:sz w:val="18"/>
          <w:szCs w:val="18"/>
          <w:shd w:val="clear" w:color="auto" w:fill="FFFFFF" w:themeFill="background1"/>
          <w:lang w:val="en-GB"/>
        </w:rPr>
        <w:t xml:space="preserve"> as follow</w:t>
      </w:r>
      <w:r w:rsidR="003534D2">
        <w:rPr>
          <w:rFonts w:ascii="Arial" w:hAnsi="Arial" w:cs="Arial"/>
          <w:sz w:val="18"/>
          <w:szCs w:val="18"/>
          <w:shd w:val="clear" w:color="auto" w:fill="FFFFFF" w:themeFill="background1"/>
          <w:lang w:val="en-GB"/>
        </w:rPr>
        <w:t>s:</w:t>
      </w:r>
    </w:p>
    <w:p w:rsidR="006E5020" w:rsidRPr="002E49B2" w:rsidRDefault="006E5020" w:rsidP="00DF6834">
      <w:pPr>
        <w:rPr>
          <w:rFonts w:ascii="Arial" w:hAnsi="Arial" w:cs="Arial"/>
          <w:sz w:val="18"/>
          <w:szCs w:val="18"/>
          <w:shd w:val="clear" w:color="auto" w:fill="FFFFFF" w:themeFill="background1"/>
        </w:rPr>
      </w:pPr>
    </w:p>
    <w:tbl>
      <w:tblPr>
        <w:tblW w:w="9471" w:type="dxa"/>
        <w:tblLayout w:type="fixed"/>
        <w:tblLook w:val="04A0" w:firstRow="1" w:lastRow="0" w:firstColumn="1" w:lastColumn="0" w:noHBand="0" w:noVBand="1"/>
      </w:tblPr>
      <w:tblGrid>
        <w:gridCol w:w="5976"/>
        <w:gridCol w:w="1747"/>
        <w:gridCol w:w="1748"/>
      </w:tblGrid>
      <w:tr w:rsidR="006E5020" w:rsidRPr="002E49B2" w:rsidTr="00DF6834">
        <w:trPr>
          <w:trHeight w:val="20"/>
        </w:trPr>
        <w:tc>
          <w:tcPr>
            <w:tcW w:w="5976" w:type="dxa"/>
            <w:vAlign w:val="bottom"/>
          </w:tcPr>
          <w:p w:rsidR="006E5020" w:rsidRPr="002E49B2" w:rsidRDefault="006E5020" w:rsidP="00DF6834">
            <w:pPr>
              <w:ind w:left="-101"/>
              <w:jc w:val="left"/>
              <w:rPr>
                <w:rFonts w:ascii="Arial" w:hAnsi="Arial" w:cs="Arial"/>
                <w:sz w:val="18"/>
                <w:szCs w:val="18"/>
              </w:rPr>
            </w:pPr>
          </w:p>
        </w:tc>
        <w:tc>
          <w:tcPr>
            <w:tcW w:w="3495" w:type="dxa"/>
            <w:gridSpan w:val="2"/>
            <w:tcBorders>
              <w:top w:val="single" w:sz="4" w:space="0" w:color="auto"/>
              <w:bottom w:val="single" w:sz="4" w:space="0" w:color="auto"/>
            </w:tcBorders>
            <w:shd w:val="clear" w:color="auto" w:fill="auto"/>
            <w:vAlign w:val="bottom"/>
          </w:tcPr>
          <w:p w:rsidR="006E5020" w:rsidRPr="002E49B2" w:rsidRDefault="006E5020" w:rsidP="00DF6834">
            <w:pPr>
              <w:ind w:left="-40" w:right="-72"/>
              <w:jc w:val="center"/>
              <w:rPr>
                <w:rFonts w:ascii="Arial" w:hAnsi="Arial" w:cs="Arial"/>
                <w:b/>
                <w:bCs/>
                <w:sz w:val="18"/>
                <w:szCs w:val="18"/>
              </w:rPr>
            </w:pPr>
            <w:r w:rsidRPr="002E49B2">
              <w:rPr>
                <w:rFonts w:ascii="Arial" w:hAnsi="Arial" w:cs="Arial"/>
                <w:b/>
                <w:bCs/>
                <w:sz w:val="18"/>
                <w:szCs w:val="18"/>
              </w:rPr>
              <w:t xml:space="preserve">Consolidated </w:t>
            </w:r>
          </w:p>
          <w:p w:rsidR="006E5020" w:rsidRPr="002E49B2" w:rsidRDefault="006E5020" w:rsidP="00DF6834">
            <w:pPr>
              <w:ind w:left="-40" w:right="-72"/>
              <w:jc w:val="center"/>
              <w:rPr>
                <w:rFonts w:ascii="Arial" w:hAnsi="Arial" w:cs="Arial"/>
                <w:sz w:val="18"/>
                <w:szCs w:val="18"/>
              </w:rPr>
            </w:pPr>
            <w:r w:rsidRPr="002E49B2">
              <w:rPr>
                <w:rFonts w:ascii="Arial" w:hAnsi="Arial" w:cs="Arial"/>
                <w:b/>
                <w:bCs/>
                <w:sz w:val="18"/>
                <w:szCs w:val="18"/>
              </w:rPr>
              <w:t>financial statements</w:t>
            </w:r>
          </w:p>
        </w:tc>
      </w:tr>
      <w:tr w:rsidR="006E5020" w:rsidRPr="002E49B2" w:rsidTr="00DF6834">
        <w:trPr>
          <w:trHeight w:val="20"/>
        </w:trPr>
        <w:tc>
          <w:tcPr>
            <w:tcW w:w="5976" w:type="dxa"/>
            <w:vAlign w:val="bottom"/>
          </w:tcPr>
          <w:p w:rsidR="006E5020" w:rsidRPr="002E49B2" w:rsidRDefault="006E5020" w:rsidP="00DF6834">
            <w:pPr>
              <w:ind w:left="-101"/>
              <w:jc w:val="left"/>
              <w:rPr>
                <w:rFonts w:ascii="Arial" w:hAnsi="Arial" w:cs="Arial"/>
                <w:sz w:val="18"/>
                <w:szCs w:val="18"/>
              </w:rPr>
            </w:pPr>
          </w:p>
        </w:tc>
        <w:tc>
          <w:tcPr>
            <w:tcW w:w="1747" w:type="dxa"/>
            <w:tcBorders>
              <w:top w:val="single" w:sz="4" w:space="0" w:color="auto"/>
            </w:tcBorders>
            <w:vAlign w:val="bottom"/>
          </w:tcPr>
          <w:p w:rsidR="006E5020" w:rsidRPr="002E49B2" w:rsidRDefault="006E5020" w:rsidP="006E5020">
            <w:pPr>
              <w:ind w:left="-40" w:right="-72"/>
              <w:jc w:val="right"/>
              <w:rPr>
                <w:rFonts w:ascii="Arial" w:hAnsi="Arial" w:cs="Arial"/>
                <w:sz w:val="18"/>
                <w:szCs w:val="18"/>
              </w:rPr>
            </w:pPr>
            <w:r w:rsidRPr="002E49B2">
              <w:rPr>
                <w:rFonts w:ascii="Arial" w:hAnsi="Arial" w:cs="Arial"/>
                <w:b/>
                <w:bCs/>
                <w:sz w:val="18"/>
                <w:szCs w:val="18"/>
                <w:lang w:val="en-GB"/>
              </w:rPr>
              <w:t>20</w:t>
            </w:r>
            <w:r w:rsidR="002F4F65" w:rsidRPr="002E49B2">
              <w:rPr>
                <w:rFonts w:ascii="Arial" w:hAnsi="Arial" w:cs="Arial"/>
                <w:b/>
                <w:bCs/>
                <w:sz w:val="18"/>
                <w:szCs w:val="18"/>
                <w:lang w:val="en-GB"/>
              </w:rPr>
              <w:t>20</w:t>
            </w:r>
          </w:p>
        </w:tc>
        <w:tc>
          <w:tcPr>
            <w:tcW w:w="1748" w:type="dxa"/>
            <w:tcBorders>
              <w:top w:val="single" w:sz="4" w:space="0" w:color="auto"/>
            </w:tcBorders>
            <w:vAlign w:val="bottom"/>
          </w:tcPr>
          <w:p w:rsidR="006E5020" w:rsidRPr="002E49B2" w:rsidRDefault="006E5020" w:rsidP="006E5020">
            <w:pPr>
              <w:ind w:left="-40" w:right="-72"/>
              <w:jc w:val="right"/>
              <w:rPr>
                <w:rFonts w:ascii="Arial" w:hAnsi="Arial" w:cs="Arial"/>
                <w:sz w:val="18"/>
                <w:szCs w:val="18"/>
              </w:rPr>
            </w:pPr>
            <w:r w:rsidRPr="002E49B2">
              <w:rPr>
                <w:rFonts w:ascii="Arial" w:hAnsi="Arial" w:cs="Arial"/>
                <w:b/>
                <w:bCs/>
                <w:sz w:val="18"/>
                <w:szCs w:val="18"/>
                <w:lang w:val="en-GB"/>
              </w:rPr>
              <w:t>201</w:t>
            </w:r>
            <w:r w:rsidR="002F4F65" w:rsidRPr="002E49B2">
              <w:rPr>
                <w:rFonts w:ascii="Arial" w:hAnsi="Arial" w:cs="Arial"/>
                <w:b/>
                <w:bCs/>
                <w:sz w:val="18"/>
                <w:szCs w:val="18"/>
                <w:lang w:val="en-GB"/>
              </w:rPr>
              <w:t>9</w:t>
            </w:r>
          </w:p>
        </w:tc>
      </w:tr>
      <w:tr w:rsidR="006E5020" w:rsidRPr="002E49B2" w:rsidTr="00DF6834">
        <w:trPr>
          <w:trHeight w:val="20"/>
        </w:trPr>
        <w:tc>
          <w:tcPr>
            <w:tcW w:w="5976" w:type="dxa"/>
            <w:vAlign w:val="bottom"/>
          </w:tcPr>
          <w:p w:rsidR="006E5020" w:rsidRPr="002E49B2" w:rsidRDefault="006E5020" w:rsidP="00DF6834">
            <w:pPr>
              <w:ind w:left="-101"/>
              <w:jc w:val="left"/>
              <w:rPr>
                <w:rFonts w:ascii="Arial" w:hAnsi="Arial" w:cs="Arial"/>
                <w:sz w:val="18"/>
                <w:szCs w:val="18"/>
              </w:rPr>
            </w:pPr>
          </w:p>
        </w:tc>
        <w:tc>
          <w:tcPr>
            <w:tcW w:w="1747" w:type="dxa"/>
            <w:tcBorders>
              <w:bottom w:val="single" w:sz="4" w:space="0" w:color="auto"/>
            </w:tcBorders>
            <w:vAlign w:val="bottom"/>
          </w:tcPr>
          <w:p w:rsidR="006E5020" w:rsidRPr="002E49B2" w:rsidRDefault="006E5020" w:rsidP="00443A0D">
            <w:pPr>
              <w:ind w:left="-40" w:right="-72"/>
              <w:jc w:val="right"/>
              <w:rPr>
                <w:rFonts w:ascii="Arial" w:hAnsi="Arial" w:cs="Arial"/>
                <w:b/>
                <w:bCs/>
                <w:sz w:val="18"/>
                <w:szCs w:val="18"/>
              </w:rPr>
            </w:pPr>
            <w:r w:rsidRPr="002E49B2">
              <w:rPr>
                <w:rFonts w:ascii="Arial" w:hAnsi="Arial" w:cs="Arial"/>
                <w:b/>
                <w:bCs/>
                <w:sz w:val="18"/>
                <w:szCs w:val="18"/>
              </w:rPr>
              <w:t>Baht</w:t>
            </w:r>
          </w:p>
        </w:tc>
        <w:tc>
          <w:tcPr>
            <w:tcW w:w="1748" w:type="dxa"/>
            <w:tcBorders>
              <w:bottom w:val="single" w:sz="4" w:space="0" w:color="auto"/>
            </w:tcBorders>
            <w:vAlign w:val="bottom"/>
          </w:tcPr>
          <w:p w:rsidR="006E5020" w:rsidRPr="002E49B2" w:rsidRDefault="006E5020" w:rsidP="00443A0D">
            <w:pPr>
              <w:ind w:left="-40" w:right="-72"/>
              <w:jc w:val="right"/>
              <w:rPr>
                <w:rFonts w:ascii="Arial" w:hAnsi="Arial" w:cs="Arial"/>
                <w:b/>
                <w:bCs/>
                <w:sz w:val="18"/>
                <w:szCs w:val="18"/>
              </w:rPr>
            </w:pPr>
            <w:r w:rsidRPr="002E49B2">
              <w:rPr>
                <w:rFonts w:ascii="Arial" w:hAnsi="Arial" w:cs="Arial"/>
                <w:b/>
                <w:bCs/>
                <w:sz w:val="18"/>
                <w:szCs w:val="18"/>
              </w:rPr>
              <w:t>Baht</w:t>
            </w:r>
          </w:p>
        </w:tc>
      </w:tr>
      <w:tr w:rsidR="006E5020" w:rsidRPr="002E49B2" w:rsidTr="00DF6834">
        <w:trPr>
          <w:trHeight w:val="20"/>
        </w:trPr>
        <w:tc>
          <w:tcPr>
            <w:tcW w:w="5976" w:type="dxa"/>
            <w:vAlign w:val="bottom"/>
          </w:tcPr>
          <w:p w:rsidR="006E5020" w:rsidRPr="002E49B2" w:rsidRDefault="006E5020" w:rsidP="00DF6834">
            <w:pPr>
              <w:ind w:left="-101"/>
              <w:jc w:val="left"/>
              <w:rPr>
                <w:rFonts w:ascii="Arial" w:hAnsi="Arial" w:cs="Arial"/>
                <w:sz w:val="18"/>
                <w:szCs w:val="18"/>
              </w:rPr>
            </w:pPr>
          </w:p>
        </w:tc>
        <w:tc>
          <w:tcPr>
            <w:tcW w:w="1747" w:type="dxa"/>
            <w:tcBorders>
              <w:top w:val="single" w:sz="4" w:space="0" w:color="auto"/>
            </w:tcBorders>
            <w:shd w:val="clear" w:color="auto" w:fill="FAFAFA"/>
            <w:vAlign w:val="bottom"/>
          </w:tcPr>
          <w:p w:rsidR="006E5020" w:rsidRPr="002E49B2" w:rsidRDefault="006E5020" w:rsidP="006E5020">
            <w:pPr>
              <w:ind w:left="-40" w:right="-72"/>
              <w:jc w:val="right"/>
              <w:rPr>
                <w:rFonts w:ascii="Arial" w:hAnsi="Arial" w:cs="Arial"/>
                <w:b/>
                <w:bCs/>
                <w:sz w:val="18"/>
                <w:szCs w:val="18"/>
              </w:rPr>
            </w:pPr>
          </w:p>
        </w:tc>
        <w:tc>
          <w:tcPr>
            <w:tcW w:w="1748" w:type="dxa"/>
            <w:tcBorders>
              <w:top w:val="single" w:sz="4" w:space="0" w:color="auto"/>
            </w:tcBorders>
            <w:vAlign w:val="bottom"/>
          </w:tcPr>
          <w:p w:rsidR="006E5020" w:rsidRPr="002E49B2" w:rsidRDefault="006E5020" w:rsidP="006E5020">
            <w:pPr>
              <w:ind w:left="-40" w:right="-72"/>
              <w:jc w:val="right"/>
              <w:rPr>
                <w:rFonts w:ascii="Arial" w:hAnsi="Arial" w:cs="Arial"/>
                <w:b/>
                <w:bCs/>
                <w:sz w:val="18"/>
                <w:szCs w:val="18"/>
              </w:rPr>
            </w:pPr>
          </w:p>
        </w:tc>
      </w:tr>
      <w:tr w:rsidR="002F4F65" w:rsidRPr="002E49B2" w:rsidTr="00DF6834">
        <w:trPr>
          <w:trHeight w:val="20"/>
        </w:trPr>
        <w:tc>
          <w:tcPr>
            <w:tcW w:w="5976" w:type="dxa"/>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Major customer - 1</w:t>
            </w:r>
          </w:p>
        </w:tc>
        <w:tc>
          <w:tcPr>
            <w:tcW w:w="1747" w:type="dxa"/>
            <w:shd w:val="clear" w:color="auto" w:fill="FAFAFA"/>
            <w:vAlign w:val="bottom"/>
          </w:tcPr>
          <w:p w:rsidR="002F4F65" w:rsidRPr="002E49B2" w:rsidRDefault="008E2314" w:rsidP="002F4F65">
            <w:pPr>
              <w:ind w:right="-72"/>
              <w:jc w:val="right"/>
              <w:rPr>
                <w:rFonts w:ascii="Arial" w:hAnsi="Arial" w:cs="Arial"/>
                <w:sz w:val="18"/>
                <w:szCs w:val="18"/>
                <w:lang w:val="en-GB"/>
              </w:rPr>
            </w:pPr>
            <w:r w:rsidRPr="008E2314">
              <w:rPr>
                <w:rFonts w:ascii="Arial" w:hAnsi="Arial" w:cs="Arial"/>
                <w:sz w:val="18"/>
                <w:szCs w:val="18"/>
                <w:lang w:val="en-GB"/>
              </w:rPr>
              <w:t>283,243,7</w:t>
            </w:r>
            <w:r>
              <w:rPr>
                <w:rFonts w:ascii="Arial" w:hAnsi="Arial" w:cs="Arial"/>
                <w:sz w:val="18"/>
                <w:szCs w:val="18"/>
                <w:lang w:val="en-GB"/>
              </w:rPr>
              <w:t>50</w:t>
            </w:r>
          </w:p>
        </w:tc>
        <w:tc>
          <w:tcPr>
            <w:tcW w:w="1748" w:type="dxa"/>
            <w:vAlign w:val="bottom"/>
          </w:tcPr>
          <w:p w:rsidR="002F4F65" w:rsidRPr="002E49B2" w:rsidRDefault="002F4F65" w:rsidP="002F4F65">
            <w:pPr>
              <w:ind w:right="-72"/>
              <w:jc w:val="right"/>
              <w:rPr>
                <w:rFonts w:ascii="Arial" w:hAnsi="Arial" w:cs="Arial"/>
                <w:sz w:val="18"/>
                <w:szCs w:val="18"/>
                <w:lang w:val="en-GB"/>
              </w:rPr>
            </w:pPr>
            <w:r w:rsidRPr="002E49B2">
              <w:rPr>
                <w:rFonts w:ascii="Arial" w:hAnsi="Arial" w:cs="Arial"/>
                <w:sz w:val="18"/>
                <w:szCs w:val="18"/>
                <w:lang w:val="en-GB"/>
              </w:rPr>
              <w:t>237,796,606</w:t>
            </w:r>
          </w:p>
        </w:tc>
      </w:tr>
      <w:tr w:rsidR="002F4F65" w:rsidRPr="002E49B2" w:rsidTr="00DF6834">
        <w:trPr>
          <w:trHeight w:val="20"/>
        </w:trPr>
        <w:tc>
          <w:tcPr>
            <w:tcW w:w="5976" w:type="dxa"/>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Major customer - 2</w:t>
            </w:r>
          </w:p>
        </w:tc>
        <w:tc>
          <w:tcPr>
            <w:tcW w:w="1747" w:type="dxa"/>
            <w:shd w:val="clear" w:color="auto" w:fill="FAFAFA"/>
            <w:vAlign w:val="bottom"/>
          </w:tcPr>
          <w:p w:rsidR="002F4F65" w:rsidRPr="002E49B2" w:rsidRDefault="008E2314" w:rsidP="002F4F65">
            <w:pPr>
              <w:ind w:right="-72"/>
              <w:jc w:val="right"/>
              <w:rPr>
                <w:rFonts w:ascii="Arial" w:hAnsi="Arial" w:cs="Arial"/>
                <w:sz w:val="18"/>
                <w:szCs w:val="18"/>
                <w:lang w:val="en-GB"/>
              </w:rPr>
            </w:pPr>
            <w:r w:rsidRPr="008E2314">
              <w:rPr>
                <w:rFonts w:ascii="Arial" w:hAnsi="Arial" w:cs="Arial"/>
                <w:sz w:val="18"/>
                <w:szCs w:val="18"/>
                <w:lang w:val="en-GB"/>
              </w:rPr>
              <w:t>108,266,52</w:t>
            </w:r>
            <w:r>
              <w:rPr>
                <w:rFonts w:ascii="Arial" w:hAnsi="Arial" w:cs="Arial"/>
                <w:sz w:val="18"/>
                <w:szCs w:val="18"/>
                <w:lang w:val="en-GB"/>
              </w:rPr>
              <w:t>6</w:t>
            </w:r>
          </w:p>
        </w:tc>
        <w:tc>
          <w:tcPr>
            <w:tcW w:w="1748" w:type="dxa"/>
            <w:vAlign w:val="bottom"/>
          </w:tcPr>
          <w:p w:rsidR="002F4F65" w:rsidRPr="002E49B2" w:rsidRDefault="002F4F65" w:rsidP="002F4F65">
            <w:pPr>
              <w:ind w:right="-72"/>
              <w:jc w:val="right"/>
              <w:rPr>
                <w:rFonts w:ascii="Arial" w:hAnsi="Arial" w:cs="Arial"/>
                <w:sz w:val="18"/>
                <w:szCs w:val="18"/>
                <w:lang w:val="en-GB"/>
              </w:rPr>
            </w:pPr>
            <w:r w:rsidRPr="002E49B2">
              <w:rPr>
                <w:rFonts w:ascii="Arial" w:hAnsi="Arial" w:cs="Arial"/>
                <w:sz w:val="18"/>
                <w:szCs w:val="18"/>
                <w:lang w:val="en-GB"/>
              </w:rPr>
              <w:t>178,979,581</w:t>
            </w:r>
          </w:p>
        </w:tc>
      </w:tr>
      <w:tr w:rsidR="002F4F65" w:rsidRPr="002E49B2" w:rsidTr="00DF6834">
        <w:trPr>
          <w:trHeight w:val="20"/>
        </w:trPr>
        <w:tc>
          <w:tcPr>
            <w:tcW w:w="5976" w:type="dxa"/>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Major customer - 3</w:t>
            </w:r>
          </w:p>
        </w:tc>
        <w:tc>
          <w:tcPr>
            <w:tcW w:w="1747" w:type="dxa"/>
            <w:shd w:val="clear" w:color="auto" w:fill="FAFAFA"/>
            <w:vAlign w:val="bottom"/>
          </w:tcPr>
          <w:p w:rsidR="002F4F65" w:rsidRPr="002E49B2" w:rsidRDefault="008E2314" w:rsidP="002F4F65">
            <w:pPr>
              <w:ind w:right="-72"/>
              <w:jc w:val="right"/>
              <w:rPr>
                <w:rFonts w:ascii="Arial" w:hAnsi="Arial" w:cs="Arial"/>
                <w:sz w:val="18"/>
                <w:szCs w:val="18"/>
                <w:lang w:val="en-GB"/>
              </w:rPr>
            </w:pPr>
            <w:r>
              <w:rPr>
                <w:rFonts w:ascii="Arial" w:hAnsi="Arial" w:cs="Arial"/>
                <w:sz w:val="18"/>
                <w:szCs w:val="18"/>
                <w:lang w:val="en-GB"/>
              </w:rPr>
              <w:t>-</w:t>
            </w:r>
          </w:p>
        </w:tc>
        <w:tc>
          <w:tcPr>
            <w:tcW w:w="1748" w:type="dxa"/>
            <w:vAlign w:val="bottom"/>
          </w:tcPr>
          <w:p w:rsidR="002F4F65" w:rsidRPr="002E49B2" w:rsidRDefault="002F4F65" w:rsidP="002F4F65">
            <w:pPr>
              <w:ind w:right="-72"/>
              <w:jc w:val="right"/>
              <w:rPr>
                <w:rFonts w:ascii="Arial" w:hAnsi="Arial" w:cs="Arial"/>
                <w:sz w:val="18"/>
                <w:szCs w:val="18"/>
                <w:lang w:val="en-GB"/>
              </w:rPr>
            </w:pPr>
            <w:r w:rsidRPr="002E49B2">
              <w:rPr>
                <w:rFonts w:ascii="Arial" w:hAnsi="Arial" w:cs="Arial"/>
                <w:sz w:val="18"/>
                <w:szCs w:val="18"/>
                <w:lang w:val="en-GB"/>
              </w:rPr>
              <w:t>163,563,943</w:t>
            </w:r>
          </w:p>
        </w:tc>
      </w:tr>
      <w:tr w:rsidR="002F4F65" w:rsidRPr="002E49B2" w:rsidTr="00DF6834">
        <w:trPr>
          <w:trHeight w:val="20"/>
        </w:trPr>
        <w:tc>
          <w:tcPr>
            <w:tcW w:w="5976" w:type="dxa"/>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Major customer - 4</w:t>
            </w:r>
          </w:p>
        </w:tc>
        <w:tc>
          <w:tcPr>
            <w:tcW w:w="1747" w:type="dxa"/>
            <w:shd w:val="clear" w:color="auto" w:fill="FAFAFA"/>
            <w:vAlign w:val="bottom"/>
          </w:tcPr>
          <w:p w:rsidR="002F4F65" w:rsidRPr="002E49B2" w:rsidRDefault="008E2314" w:rsidP="002F4F65">
            <w:pPr>
              <w:ind w:right="-72"/>
              <w:jc w:val="right"/>
              <w:rPr>
                <w:rFonts w:ascii="Arial" w:hAnsi="Arial" w:cs="Arial"/>
                <w:sz w:val="18"/>
                <w:szCs w:val="18"/>
              </w:rPr>
            </w:pPr>
            <w:r>
              <w:rPr>
                <w:rFonts w:ascii="Arial" w:hAnsi="Arial" w:cs="Arial"/>
                <w:sz w:val="18"/>
                <w:szCs w:val="18"/>
              </w:rPr>
              <w:t>-</w:t>
            </w:r>
          </w:p>
        </w:tc>
        <w:tc>
          <w:tcPr>
            <w:tcW w:w="1748" w:type="dxa"/>
            <w:vAlign w:val="bottom"/>
          </w:tcPr>
          <w:p w:rsidR="002F4F65" w:rsidRPr="002E49B2" w:rsidRDefault="002F4F65" w:rsidP="002F4F65">
            <w:pPr>
              <w:ind w:right="-72"/>
              <w:jc w:val="right"/>
              <w:rPr>
                <w:rFonts w:ascii="Arial" w:hAnsi="Arial" w:cs="Arial"/>
                <w:sz w:val="18"/>
                <w:szCs w:val="18"/>
              </w:rPr>
            </w:pPr>
            <w:r w:rsidRPr="002E49B2">
              <w:rPr>
                <w:rFonts w:ascii="Arial" w:hAnsi="Arial" w:cs="Arial"/>
                <w:sz w:val="18"/>
                <w:szCs w:val="18"/>
              </w:rPr>
              <w:t>136,131,739</w:t>
            </w:r>
          </w:p>
        </w:tc>
      </w:tr>
      <w:tr w:rsidR="002F4F65" w:rsidRPr="002E49B2" w:rsidTr="00DF6834">
        <w:trPr>
          <w:trHeight w:val="20"/>
        </w:trPr>
        <w:tc>
          <w:tcPr>
            <w:tcW w:w="5976" w:type="dxa"/>
            <w:vAlign w:val="bottom"/>
          </w:tcPr>
          <w:p w:rsidR="002F4F65" w:rsidRPr="002E49B2" w:rsidRDefault="002F4F65" w:rsidP="00DF6834">
            <w:pPr>
              <w:ind w:left="-101"/>
              <w:jc w:val="left"/>
              <w:rPr>
                <w:rFonts w:ascii="Arial" w:hAnsi="Arial" w:cs="Arial"/>
                <w:sz w:val="18"/>
                <w:szCs w:val="18"/>
              </w:rPr>
            </w:pPr>
            <w:r w:rsidRPr="002E49B2">
              <w:rPr>
                <w:rFonts w:ascii="Arial" w:hAnsi="Arial" w:cs="Arial"/>
                <w:sz w:val="18"/>
                <w:szCs w:val="18"/>
              </w:rPr>
              <w:t>Major customer - 5</w:t>
            </w:r>
          </w:p>
        </w:tc>
        <w:tc>
          <w:tcPr>
            <w:tcW w:w="1747" w:type="dxa"/>
            <w:tcBorders>
              <w:bottom w:val="single" w:sz="4" w:space="0" w:color="auto"/>
            </w:tcBorders>
            <w:shd w:val="clear" w:color="auto" w:fill="FAFAFA"/>
            <w:vAlign w:val="bottom"/>
          </w:tcPr>
          <w:p w:rsidR="002F4F65" w:rsidRPr="002E49B2" w:rsidRDefault="008E2314" w:rsidP="00443A0D">
            <w:pPr>
              <w:ind w:right="-72"/>
              <w:jc w:val="right"/>
              <w:rPr>
                <w:rFonts w:ascii="Arial" w:hAnsi="Arial" w:cs="Arial"/>
                <w:sz w:val="18"/>
                <w:szCs w:val="18"/>
                <w:lang w:val="en-GB"/>
              </w:rPr>
            </w:pPr>
            <w:r>
              <w:rPr>
                <w:rFonts w:ascii="Arial" w:hAnsi="Arial" w:cs="Arial"/>
                <w:sz w:val="18"/>
                <w:szCs w:val="18"/>
                <w:lang w:val="en-GB"/>
              </w:rPr>
              <w:t>-</w:t>
            </w:r>
          </w:p>
        </w:tc>
        <w:tc>
          <w:tcPr>
            <w:tcW w:w="1748" w:type="dxa"/>
            <w:tcBorders>
              <w:bottom w:val="single" w:sz="4" w:space="0" w:color="auto"/>
            </w:tcBorders>
            <w:vAlign w:val="bottom"/>
          </w:tcPr>
          <w:p w:rsidR="002F4F65" w:rsidRPr="002E49B2" w:rsidRDefault="002F4F65" w:rsidP="00443A0D">
            <w:pPr>
              <w:ind w:right="-72"/>
              <w:jc w:val="right"/>
              <w:rPr>
                <w:rFonts w:ascii="Arial" w:hAnsi="Arial" w:cs="Arial"/>
                <w:sz w:val="18"/>
                <w:szCs w:val="18"/>
                <w:lang w:val="en-GB"/>
              </w:rPr>
            </w:pPr>
            <w:r w:rsidRPr="002E49B2">
              <w:rPr>
                <w:rFonts w:ascii="Arial" w:hAnsi="Arial" w:cs="Arial"/>
                <w:sz w:val="18"/>
                <w:szCs w:val="18"/>
                <w:lang w:val="en-GB"/>
              </w:rPr>
              <w:t>93,914,579</w:t>
            </w:r>
          </w:p>
        </w:tc>
      </w:tr>
      <w:tr w:rsidR="002F4F65" w:rsidRPr="002E49B2" w:rsidTr="00DF6834">
        <w:trPr>
          <w:trHeight w:val="20"/>
        </w:trPr>
        <w:tc>
          <w:tcPr>
            <w:tcW w:w="5976" w:type="dxa"/>
            <w:vAlign w:val="bottom"/>
          </w:tcPr>
          <w:p w:rsidR="002F4F65" w:rsidRPr="002E49B2" w:rsidRDefault="002F4F65" w:rsidP="00DF6834">
            <w:pPr>
              <w:ind w:left="-101"/>
              <w:jc w:val="left"/>
              <w:rPr>
                <w:rFonts w:ascii="Arial" w:hAnsi="Arial" w:cs="Arial"/>
                <w:sz w:val="18"/>
                <w:szCs w:val="18"/>
              </w:rPr>
            </w:pPr>
          </w:p>
        </w:tc>
        <w:tc>
          <w:tcPr>
            <w:tcW w:w="1747" w:type="dxa"/>
            <w:tcBorders>
              <w:top w:val="single" w:sz="4" w:space="0" w:color="auto"/>
            </w:tcBorders>
            <w:shd w:val="clear" w:color="auto" w:fill="FAFAFA"/>
            <w:vAlign w:val="bottom"/>
          </w:tcPr>
          <w:p w:rsidR="002F4F65" w:rsidRPr="002E49B2" w:rsidRDefault="002F4F65" w:rsidP="002F4F65">
            <w:pPr>
              <w:ind w:left="-40" w:right="-72"/>
              <w:jc w:val="right"/>
              <w:rPr>
                <w:rFonts w:ascii="Arial" w:hAnsi="Arial" w:cs="Arial"/>
                <w:sz w:val="18"/>
                <w:szCs w:val="18"/>
              </w:rPr>
            </w:pPr>
          </w:p>
        </w:tc>
        <w:tc>
          <w:tcPr>
            <w:tcW w:w="1748" w:type="dxa"/>
            <w:tcBorders>
              <w:top w:val="single" w:sz="4" w:space="0" w:color="auto"/>
            </w:tcBorders>
            <w:vAlign w:val="bottom"/>
          </w:tcPr>
          <w:p w:rsidR="002F4F65" w:rsidRPr="002E49B2" w:rsidRDefault="002F4F65" w:rsidP="002F4F65">
            <w:pPr>
              <w:ind w:left="-40" w:right="-72"/>
              <w:jc w:val="right"/>
              <w:rPr>
                <w:rFonts w:ascii="Arial" w:hAnsi="Arial" w:cs="Arial"/>
                <w:sz w:val="18"/>
                <w:szCs w:val="18"/>
              </w:rPr>
            </w:pPr>
          </w:p>
        </w:tc>
      </w:tr>
      <w:tr w:rsidR="002F4F65" w:rsidRPr="002E49B2" w:rsidTr="00DF6834">
        <w:trPr>
          <w:trHeight w:val="20"/>
        </w:trPr>
        <w:tc>
          <w:tcPr>
            <w:tcW w:w="5976" w:type="dxa"/>
            <w:vAlign w:val="bottom"/>
          </w:tcPr>
          <w:p w:rsidR="002F4F65" w:rsidRPr="002E49B2" w:rsidRDefault="002F4F65" w:rsidP="00DF6834">
            <w:pPr>
              <w:ind w:left="-101"/>
              <w:jc w:val="left"/>
              <w:rPr>
                <w:rFonts w:ascii="Arial" w:hAnsi="Arial" w:cs="Arial"/>
                <w:sz w:val="18"/>
                <w:szCs w:val="18"/>
              </w:rPr>
            </w:pPr>
          </w:p>
        </w:tc>
        <w:tc>
          <w:tcPr>
            <w:tcW w:w="1747" w:type="dxa"/>
            <w:tcBorders>
              <w:bottom w:val="single" w:sz="4" w:space="0" w:color="auto"/>
            </w:tcBorders>
            <w:shd w:val="clear" w:color="auto" w:fill="FAFAFA"/>
            <w:vAlign w:val="bottom"/>
          </w:tcPr>
          <w:p w:rsidR="002F4F65" w:rsidRPr="002E49B2" w:rsidRDefault="008E2314" w:rsidP="00DF6834">
            <w:pPr>
              <w:ind w:right="-72"/>
              <w:jc w:val="right"/>
              <w:rPr>
                <w:rFonts w:ascii="Arial" w:hAnsi="Arial" w:cs="Arial"/>
                <w:sz w:val="18"/>
                <w:szCs w:val="18"/>
              </w:rPr>
            </w:pPr>
            <w:r w:rsidRPr="008E2314">
              <w:rPr>
                <w:rFonts w:ascii="Arial" w:hAnsi="Arial" w:cs="Arial"/>
                <w:sz w:val="18"/>
                <w:szCs w:val="18"/>
              </w:rPr>
              <w:t>391,510,276</w:t>
            </w:r>
          </w:p>
        </w:tc>
        <w:tc>
          <w:tcPr>
            <w:tcW w:w="1748" w:type="dxa"/>
            <w:tcBorders>
              <w:bottom w:val="single" w:sz="4" w:space="0" w:color="auto"/>
            </w:tcBorders>
            <w:vAlign w:val="bottom"/>
          </w:tcPr>
          <w:p w:rsidR="002F4F65" w:rsidRPr="002E49B2" w:rsidRDefault="002F4F65" w:rsidP="00DF6834">
            <w:pPr>
              <w:ind w:right="-72"/>
              <w:jc w:val="right"/>
              <w:rPr>
                <w:rFonts w:ascii="Arial" w:hAnsi="Arial" w:cs="Arial"/>
                <w:sz w:val="18"/>
                <w:szCs w:val="18"/>
              </w:rPr>
            </w:pPr>
            <w:r w:rsidRPr="002E49B2">
              <w:rPr>
                <w:rFonts w:ascii="Arial" w:hAnsi="Arial" w:cs="Arial"/>
                <w:sz w:val="18"/>
                <w:szCs w:val="18"/>
              </w:rPr>
              <w:t>810,386,448</w:t>
            </w:r>
          </w:p>
        </w:tc>
      </w:tr>
    </w:tbl>
    <w:p w:rsidR="005B220E" w:rsidRDefault="005B220E">
      <w:pPr>
        <w:rPr>
          <w:rFonts w:asciiTheme="minorHAnsi" w:hAnsiTheme="minorHAnsi" w:cstheme="minorHAnsi"/>
          <w:sz w:val="18"/>
          <w:szCs w:val="18"/>
        </w:rPr>
      </w:pPr>
    </w:p>
    <w:p w:rsidR="00151AF5" w:rsidRPr="005B220E" w:rsidRDefault="00151AF5">
      <w:pPr>
        <w:rPr>
          <w:rFonts w:asciiTheme="minorHAnsi" w:hAnsiTheme="minorHAnsi" w:cstheme="minorHAnsi"/>
          <w:sz w:val="18"/>
          <w:szCs w:val="18"/>
        </w:rPr>
      </w:pPr>
    </w:p>
    <w:tbl>
      <w:tblPr>
        <w:tblW w:w="9461" w:type="dxa"/>
        <w:tblLayout w:type="fixed"/>
        <w:tblLook w:val="0000" w:firstRow="0" w:lastRow="0" w:firstColumn="0" w:lastColumn="0" w:noHBand="0" w:noVBand="0"/>
      </w:tblPr>
      <w:tblGrid>
        <w:gridCol w:w="9461"/>
      </w:tblGrid>
      <w:tr w:rsidR="009C1ED9" w:rsidRPr="005B220E" w:rsidTr="005B220E">
        <w:trPr>
          <w:trHeight w:val="380"/>
        </w:trPr>
        <w:tc>
          <w:tcPr>
            <w:tcW w:w="9461" w:type="dxa"/>
            <w:shd w:val="clear" w:color="auto" w:fill="FFA543"/>
            <w:vAlign w:val="center"/>
          </w:tcPr>
          <w:p w:rsidR="009C1ED9" w:rsidRPr="005B220E" w:rsidRDefault="009C1ED9" w:rsidP="005B220E">
            <w:pPr>
              <w:tabs>
                <w:tab w:val="left" w:pos="432"/>
              </w:tabs>
              <w:ind w:left="432" w:hanging="432"/>
              <w:rPr>
                <w:rFonts w:asciiTheme="minorHAnsi" w:eastAsia="Arial" w:hAnsiTheme="minorHAnsi" w:cstheme="minorHAnsi"/>
                <w:b/>
                <w:color w:val="FFFFFF"/>
                <w:sz w:val="18"/>
                <w:szCs w:val="18"/>
                <w:lang w:val="en-GB"/>
              </w:rPr>
            </w:pPr>
            <w:r w:rsidRPr="005B220E">
              <w:rPr>
                <w:rFonts w:asciiTheme="minorHAnsi" w:eastAsia="Arial" w:hAnsiTheme="minorHAnsi" w:cstheme="minorHAnsi"/>
                <w:b/>
                <w:color w:val="FFFFFF"/>
                <w:sz w:val="18"/>
                <w:szCs w:val="18"/>
                <w:lang w:val="en-GB"/>
              </w:rPr>
              <w:t>1</w:t>
            </w:r>
            <w:r w:rsidR="006E22C0" w:rsidRPr="005B220E">
              <w:rPr>
                <w:rFonts w:asciiTheme="minorHAnsi" w:eastAsia="Arial" w:hAnsiTheme="minorHAnsi" w:cstheme="minorHAnsi"/>
                <w:b/>
                <w:color w:val="FFFFFF"/>
                <w:sz w:val="18"/>
                <w:szCs w:val="18"/>
                <w:lang w:val="en-GB"/>
              </w:rPr>
              <w:t>1</w:t>
            </w:r>
            <w:r w:rsidRPr="005B220E">
              <w:rPr>
                <w:rFonts w:asciiTheme="minorHAnsi" w:eastAsia="Arial" w:hAnsiTheme="minorHAnsi" w:cstheme="minorHAnsi"/>
                <w:b/>
                <w:color w:val="FFFFFF"/>
                <w:sz w:val="18"/>
                <w:szCs w:val="18"/>
                <w:lang w:val="en-GB"/>
              </w:rPr>
              <w:tab/>
              <w:t>Cash and cash equivalents</w:t>
            </w:r>
          </w:p>
        </w:tc>
      </w:tr>
    </w:tbl>
    <w:p w:rsidR="00B85296" w:rsidRPr="005B220E" w:rsidRDefault="00B85296" w:rsidP="00A760B9">
      <w:pPr>
        <w:rPr>
          <w:rFonts w:asciiTheme="minorHAnsi" w:hAnsiTheme="minorHAnsi" w:cstheme="minorHAnsi"/>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C63880" w:rsidRPr="005B220E" w:rsidTr="00D73E37">
        <w:tc>
          <w:tcPr>
            <w:tcW w:w="4320" w:type="dxa"/>
          </w:tcPr>
          <w:p w:rsidR="00ED0A71" w:rsidRPr="005B220E" w:rsidRDefault="00ED0A71" w:rsidP="005B220E">
            <w:pPr>
              <w:ind w:left="-101"/>
              <w:jc w:val="left"/>
              <w:rPr>
                <w:rFonts w:asciiTheme="minorHAnsi" w:hAnsiTheme="minorHAnsi" w:cstheme="minorHAnsi"/>
                <w:sz w:val="18"/>
                <w:szCs w:val="18"/>
              </w:rPr>
            </w:pPr>
          </w:p>
        </w:tc>
        <w:tc>
          <w:tcPr>
            <w:tcW w:w="2565" w:type="dxa"/>
            <w:gridSpan w:val="2"/>
            <w:tcBorders>
              <w:top w:val="single" w:sz="4" w:space="0" w:color="auto"/>
              <w:bottom w:val="single" w:sz="4" w:space="0" w:color="auto"/>
            </w:tcBorders>
            <w:shd w:val="clear" w:color="auto" w:fill="auto"/>
          </w:tcPr>
          <w:p w:rsidR="00ED0A71" w:rsidRPr="005B220E" w:rsidRDefault="00ED0A71" w:rsidP="00D73E37">
            <w:pPr>
              <w:ind w:left="-40" w:right="-72"/>
              <w:jc w:val="center"/>
              <w:rPr>
                <w:rFonts w:asciiTheme="minorHAnsi" w:hAnsiTheme="minorHAnsi" w:cstheme="minorHAnsi"/>
                <w:b/>
                <w:bCs/>
                <w:sz w:val="18"/>
                <w:szCs w:val="18"/>
              </w:rPr>
            </w:pPr>
            <w:r w:rsidRPr="005B220E">
              <w:rPr>
                <w:rFonts w:asciiTheme="minorHAnsi" w:hAnsiTheme="minorHAnsi" w:cstheme="minorHAnsi"/>
                <w:b/>
                <w:bCs/>
                <w:sz w:val="18"/>
                <w:szCs w:val="18"/>
              </w:rPr>
              <w:t xml:space="preserve">Consolidated </w:t>
            </w:r>
          </w:p>
          <w:p w:rsidR="00ED0A71" w:rsidRPr="005B220E" w:rsidRDefault="00ED0A71" w:rsidP="00D73E37">
            <w:pPr>
              <w:ind w:left="-40" w:right="-72"/>
              <w:jc w:val="center"/>
              <w:rPr>
                <w:rFonts w:asciiTheme="minorHAnsi" w:hAnsiTheme="minorHAnsi" w:cstheme="minorHAnsi"/>
                <w:sz w:val="18"/>
                <w:szCs w:val="18"/>
              </w:rPr>
            </w:pPr>
            <w:r w:rsidRPr="005B220E">
              <w:rPr>
                <w:rFonts w:asciiTheme="minorHAnsi" w:hAnsiTheme="minorHAnsi" w:cstheme="minorHAnsi"/>
                <w:b/>
                <w:bCs/>
                <w:sz w:val="18"/>
                <w:szCs w:val="18"/>
              </w:rPr>
              <w:t>financial statements</w:t>
            </w:r>
          </w:p>
        </w:tc>
        <w:tc>
          <w:tcPr>
            <w:tcW w:w="2565" w:type="dxa"/>
            <w:gridSpan w:val="2"/>
            <w:tcBorders>
              <w:top w:val="single" w:sz="4" w:space="0" w:color="auto"/>
              <w:bottom w:val="single" w:sz="4" w:space="0" w:color="auto"/>
            </w:tcBorders>
            <w:shd w:val="clear" w:color="auto" w:fill="auto"/>
          </w:tcPr>
          <w:p w:rsidR="00ED0A71" w:rsidRPr="005B220E" w:rsidRDefault="00ED0A71" w:rsidP="00D73E37">
            <w:pPr>
              <w:ind w:left="-40" w:right="-72"/>
              <w:jc w:val="center"/>
              <w:rPr>
                <w:rFonts w:asciiTheme="minorHAnsi" w:hAnsiTheme="minorHAnsi" w:cstheme="minorHAnsi"/>
                <w:b/>
                <w:bCs/>
                <w:sz w:val="18"/>
                <w:szCs w:val="18"/>
              </w:rPr>
            </w:pPr>
            <w:r w:rsidRPr="005B220E">
              <w:rPr>
                <w:rFonts w:asciiTheme="minorHAnsi" w:hAnsiTheme="minorHAnsi" w:cstheme="minorHAnsi"/>
                <w:b/>
                <w:bCs/>
                <w:sz w:val="18"/>
                <w:szCs w:val="18"/>
              </w:rPr>
              <w:t xml:space="preserve">Separate </w:t>
            </w:r>
          </w:p>
          <w:p w:rsidR="00ED0A71" w:rsidRPr="005B220E" w:rsidRDefault="00ED0A71" w:rsidP="00D73E37">
            <w:pPr>
              <w:ind w:left="-40" w:right="-72"/>
              <w:jc w:val="center"/>
              <w:rPr>
                <w:rFonts w:asciiTheme="minorHAnsi" w:hAnsiTheme="minorHAnsi" w:cstheme="minorHAnsi"/>
                <w:sz w:val="18"/>
                <w:szCs w:val="18"/>
              </w:rPr>
            </w:pPr>
            <w:r w:rsidRPr="005B220E">
              <w:rPr>
                <w:rFonts w:asciiTheme="minorHAnsi" w:hAnsiTheme="minorHAnsi" w:cstheme="minorHAnsi"/>
                <w:b/>
                <w:bCs/>
                <w:sz w:val="18"/>
                <w:szCs w:val="18"/>
              </w:rPr>
              <w:t>financial statements</w:t>
            </w:r>
          </w:p>
        </w:tc>
      </w:tr>
      <w:tr w:rsidR="002F4F65" w:rsidRPr="005B220E" w:rsidTr="00D73E37">
        <w:tc>
          <w:tcPr>
            <w:tcW w:w="4320" w:type="dxa"/>
          </w:tcPr>
          <w:p w:rsidR="002F4F65" w:rsidRPr="005B220E" w:rsidRDefault="002F4F65" w:rsidP="005B220E">
            <w:pPr>
              <w:ind w:left="-101"/>
              <w:jc w:val="left"/>
              <w:rPr>
                <w:rFonts w:asciiTheme="minorHAnsi" w:hAnsiTheme="minorHAnsi" w:cstheme="minorHAnsi"/>
                <w:sz w:val="18"/>
                <w:szCs w:val="18"/>
              </w:rPr>
            </w:pPr>
          </w:p>
        </w:tc>
        <w:tc>
          <w:tcPr>
            <w:tcW w:w="1282" w:type="dxa"/>
            <w:tcBorders>
              <w:top w:val="single" w:sz="4" w:space="0" w:color="auto"/>
            </w:tcBorders>
          </w:tcPr>
          <w:p w:rsidR="002F4F65" w:rsidRPr="005B220E" w:rsidRDefault="002F4F65" w:rsidP="002F4F65">
            <w:pPr>
              <w:ind w:left="-40" w:right="-72"/>
              <w:jc w:val="right"/>
              <w:rPr>
                <w:rFonts w:asciiTheme="minorHAnsi" w:hAnsiTheme="minorHAnsi" w:cstheme="minorHAnsi"/>
                <w:sz w:val="18"/>
                <w:szCs w:val="18"/>
              </w:rPr>
            </w:pPr>
            <w:r w:rsidRPr="005B220E">
              <w:rPr>
                <w:rFonts w:asciiTheme="minorHAnsi" w:hAnsiTheme="minorHAnsi" w:cstheme="minorHAnsi"/>
                <w:b/>
                <w:bCs/>
                <w:sz w:val="18"/>
                <w:szCs w:val="18"/>
                <w:lang w:val="en-GB"/>
              </w:rPr>
              <w:t>2020</w:t>
            </w:r>
          </w:p>
        </w:tc>
        <w:tc>
          <w:tcPr>
            <w:tcW w:w="1283" w:type="dxa"/>
            <w:tcBorders>
              <w:top w:val="single" w:sz="4" w:space="0" w:color="auto"/>
            </w:tcBorders>
          </w:tcPr>
          <w:p w:rsidR="002F4F65" w:rsidRPr="005B220E" w:rsidRDefault="002F4F65" w:rsidP="002F4F65">
            <w:pPr>
              <w:ind w:left="-40" w:right="-72"/>
              <w:jc w:val="right"/>
              <w:rPr>
                <w:rFonts w:asciiTheme="minorHAnsi" w:hAnsiTheme="minorHAnsi" w:cstheme="minorHAnsi"/>
                <w:sz w:val="18"/>
                <w:szCs w:val="18"/>
              </w:rPr>
            </w:pPr>
            <w:r w:rsidRPr="005B220E">
              <w:rPr>
                <w:rFonts w:asciiTheme="minorHAnsi" w:hAnsiTheme="minorHAnsi" w:cstheme="minorHAnsi"/>
                <w:b/>
                <w:bCs/>
                <w:sz w:val="18"/>
                <w:szCs w:val="18"/>
                <w:lang w:val="en-GB"/>
              </w:rPr>
              <w:t>2019</w:t>
            </w:r>
          </w:p>
        </w:tc>
        <w:tc>
          <w:tcPr>
            <w:tcW w:w="1282" w:type="dxa"/>
            <w:tcBorders>
              <w:top w:val="single" w:sz="4" w:space="0" w:color="auto"/>
            </w:tcBorders>
          </w:tcPr>
          <w:p w:rsidR="002F4F65" w:rsidRPr="005B220E" w:rsidRDefault="002F4F65" w:rsidP="002F4F65">
            <w:pPr>
              <w:ind w:left="-40" w:right="-72"/>
              <w:jc w:val="right"/>
              <w:rPr>
                <w:rFonts w:asciiTheme="minorHAnsi" w:hAnsiTheme="minorHAnsi" w:cstheme="minorHAnsi"/>
                <w:sz w:val="18"/>
                <w:szCs w:val="18"/>
              </w:rPr>
            </w:pPr>
            <w:r w:rsidRPr="005B220E">
              <w:rPr>
                <w:rFonts w:asciiTheme="minorHAnsi" w:hAnsiTheme="minorHAnsi" w:cstheme="minorHAnsi"/>
                <w:b/>
                <w:bCs/>
                <w:sz w:val="18"/>
                <w:szCs w:val="18"/>
                <w:lang w:val="en-GB"/>
              </w:rPr>
              <w:t>2020</w:t>
            </w:r>
          </w:p>
        </w:tc>
        <w:tc>
          <w:tcPr>
            <w:tcW w:w="1283" w:type="dxa"/>
            <w:tcBorders>
              <w:top w:val="single" w:sz="4" w:space="0" w:color="auto"/>
            </w:tcBorders>
          </w:tcPr>
          <w:p w:rsidR="002F4F65" w:rsidRPr="005B220E" w:rsidRDefault="002F4F65" w:rsidP="002F4F65">
            <w:pPr>
              <w:ind w:left="-40" w:right="-72"/>
              <w:jc w:val="right"/>
              <w:rPr>
                <w:rFonts w:asciiTheme="minorHAnsi" w:hAnsiTheme="minorHAnsi" w:cstheme="minorHAnsi"/>
                <w:sz w:val="18"/>
                <w:szCs w:val="18"/>
              </w:rPr>
            </w:pPr>
            <w:r w:rsidRPr="005B220E">
              <w:rPr>
                <w:rFonts w:asciiTheme="minorHAnsi" w:hAnsiTheme="minorHAnsi" w:cstheme="minorHAnsi"/>
                <w:b/>
                <w:bCs/>
                <w:sz w:val="18"/>
                <w:szCs w:val="18"/>
                <w:lang w:val="en-GB"/>
              </w:rPr>
              <w:t>2019</w:t>
            </w:r>
          </w:p>
        </w:tc>
      </w:tr>
      <w:tr w:rsidR="002F4F65" w:rsidRPr="005B220E" w:rsidTr="00443A0D">
        <w:tc>
          <w:tcPr>
            <w:tcW w:w="4320" w:type="dxa"/>
          </w:tcPr>
          <w:p w:rsidR="002F4F65" w:rsidRPr="005B220E" w:rsidRDefault="002F4F65" w:rsidP="005B220E">
            <w:pPr>
              <w:ind w:left="-101"/>
              <w:jc w:val="left"/>
              <w:rPr>
                <w:rFonts w:asciiTheme="minorHAnsi" w:hAnsiTheme="minorHAnsi" w:cstheme="minorHAnsi"/>
                <w:sz w:val="18"/>
                <w:szCs w:val="18"/>
              </w:rPr>
            </w:pPr>
          </w:p>
        </w:tc>
        <w:tc>
          <w:tcPr>
            <w:tcW w:w="1282" w:type="dxa"/>
            <w:tcBorders>
              <w:bottom w:val="single" w:sz="4" w:space="0" w:color="auto"/>
            </w:tcBorders>
          </w:tcPr>
          <w:p w:rsidR="002F4F65" w:rsidRPr="005B220E" w:rsidRDefault="002F4F65" w:rsidP="00443A0D">
            <w:pPr>
              <w:ind w:left="-40" w:right="-72"/>
              <w:jc w:val="right"/>
              <w:rPr>
                <w:rFonts w:asciiTheme="minorHAnsi" w:hAnsiTheme="minorHAnsi" w:cstheme="minorHAnsi"/>
                <w:b/>
                <w:bCs/>
                <w:sz w:val="18"/>
                <w:szCs w:val="18"/>
              </w:rPr>
            </w:pPr>
            <w:r w:rsidRPr="005B220E">
              <w:rPr>
                <w:rFonts w:asciiTheme="minorHAnsi" w:hAnsiTheme="minorHAnsi" w:cstheme="minorHAnsi"/>
                <w:b/>
                <w:bCs/>
                <w:sz w:val="18"/>
                <w:szCs w:val="18"/>
              </w:rPr>
              <w:t>Baht</w:t>
            </w:r>
          </w:p>
        </w:tc>
        <w:tc>
          <w:tcPr>
            <w:tcW w:w="1283" w:type="dxa"/>
            <w:tcBorders>
              <w:bottom w:val="single" w:sz="4" w:space="0" w:color="auto"/>
            </w:tcBorders>
          </w:tcPr>
          <w:p w:rsidR="002F4F65" w:rsidRPr="005B220E" w:rsidRDefault="002F4F65" w:rsidP="00443A0D">
            <w:pPr>
              <w:ind w:left="-40" w:right="-72"/>
              <w:jc w:val="right"/>
              <w:rPr>
                <w:rFonts w:asciiTheme="minorHAnsi" w:hAnsiTheme="minorHAnsi" w:cstheme="minorHAnsi"/>
                <w:b/>
                <w:bCs/>
                <w:sz w:val="18"/>
                <w:szCs w:val="18"/>
              </w:rPr>
            </w:pPr>
            <w:r w:rsidRPr="005B220E">
              <w:rPr>
                <w:rFonts w:asciiTheme="minorHAnsi" w:hAnsiTheme="minorHAnsi" w:cstheme="minorHAnsi"/>
                <w:b/>
                <w:bCs/>
                <w:sz w:val="18"/>
                <w:szCs w:val="18"/>
              </w:rPr>
              <w:t>Baht</w:t>
            </w:r>
          </w:p>
        </w:tc>
        <w:tc>
          <w:tcPr>
            <w:tcW w:w="1282" w:type="dxa"/>
            <w:tcBorders>
              <w:bottom w:val="single" w:sz="4" w:space="0" w:color="auto"/>
            </w:tcBorders>
          </w:tcPr>
          <w:p w:rsidR="002F4F65" w:rsidRPr="005B220E" w:rsidRDefault="002F4F65" w:rsidP="00443A0D">
            <w:pPr>
              <w:ind w:left="-40" w:right="-72"/>
              <w:jc w:val="right"/>
              <w:rPr>
                <w:rFonts w:asciiTheme="minorHAnsi" w:hAnsiTheme="minorHAnsi" w:cstheme="minorHAnsi"/>
                <w:b/>
                <w:bCs/>
                <w:sz w:val="18"/>
                <w:szCs w:val="18"/>
              </w:rPr>
            </w:pPr>
            <w:r w:rsidRPr="005B220E">
              <w:rPr>
                <w:rFonts w:asciiTheme="minorHAnsi" w:hAnsiTheme="minorHAnsi" w:cstheme="minorHAnsi"/>
                <w:b/>
                <w:bCs/>
                <w:sz w:val="18"/>
                <w:szCs w:val="18"/>
              </w:rPr>
              <w:t>Baht</w:t>
            </w:r>
          </w:p>
        </w:tc>
        <w:tc>
          <w:tcPr>
            <w:tcW w:w="1283" w:type="dxa"/>
            <w:tcBorders>
              <w:bottom w:val="single" w:sz="4" w:space="0" w:color="auto"/>
            </w:tcBorders>
          </w:tcPr>
          <w:p w:rsidR="002F4F65" w:rsidRPr="005B220E" w:rsidRDefault="002F4F65" w:rsidP="00443A0D">
            <w:pPr>
              <w:ind w:left="-40" w:right="-72"/>
              <w:jc w:val="right"/>
              <w:rPr>
                <w:rFonts w:asciiTheme="minorHAnsi" w:hAnsiTheme="minorHAnsi" w:cstheme="minorHAnsi"/>
                <w:b/>
                <w:bCs/>
                <w:sz w:val="18"/>
                <w:szCs w:val="18"/>
              </w:rPr>
            </w:pPr>
            <w:r w:rsidRPr="005B220E">
              <w:rPr>
                <w:rFonts w:asciiTheme="minorHAnsi" w:hAnsiTheme="minorHAnsi" w:cstheme="minorHAnsi"/>
                <w:b/>
                <w:bCs/>
                <w:sz w:val="18"/>
                <w:szCs w:val="18"/>
              </w:rPr>
              <w:t>Baht</w:t>
            </w:r>
          </w:p>
        </w:tc>
      </w:tr>
      <w:tr w:rsidR="002F4F65" w:rsidRPr="005B220E" w:rsidTr="00443A0D">
        <w:trPr>
          <w:trHeight w:val="163"/>
        </w:trPr>
        <w:tc>
          <w:tcPr>
            <w:tcW w:w="4320" w:type="dxa"/>
          </w:tcPr>
          <w:p w:rsidR="002F4F65" w:rsidRPr="005B220E" w:rsidRDefault="002F4F65" w:rsidP="005B220E">
            <w:pPr>
              <w:ind w:left="-101"/>
              <w:jc w:val="left"/>
              <w:rPr>
                <w:rFonts w:asciiTheme="minorHAnsi" w:hAnsiTheme="minorHAnsi" w:cstheme="minorHAnsi"/>
                <w:sz w:val="18"/>
                <w:szCs w:val="18"/>
              </w:rPr>
            </w:pPr>
          </w:p>
        </w:tc>
        <w:tc>
          <w:tcPr>
            <w:tcW w:w="1282" w:type="dxa"/>
            <w:tcBorders>
              <w:top w:val="single" w:sz="4" w:space="0" w:color="auto"/>
            </w:tcBorders>
            <w:shd w:val="clear" w:color="auto" w:fill="FAFAFA"/>
          </w:tcPr>
          <w:p w:rsidR="002F4F65" w:rsidRPr="005B220E" w:rsidRDefault="002F4F65" w:rsidP="002F4F65">
            <w:pPr>
              <w:ind w:left="-40" w:right="-72"/>
              <w:jc w:val="right"/>
              <w:rPr>
                <w:rFonts w:asciiTheme="minorHAnsi" w:hAnsiTheme="minorHAnsi" w:cstheme="minorHAnsi"/>
                <w:b/>
                <w:bCs/>
                <w:sz w:val="18"/>
                <w:szCs w:val="18"/>
              </w:rPr>
            </w:pPr>
          </w:p>
        </w:tc>
        <w:tc>
          <w:tcPr>
            <w:tcW w:w="1283" w:type="dxa"/>
            <w:tcBorders>
              <w:top w:val="single" w:sz="4" w:space="0" w:color="auto"/>
            </w:tcBorders>
          </w:tcPr>
          <w:p w:rsidR="002F4F65" w:rsidRPr="005B220E" w:rsidRDefault="002F4F65" w:rsidP="002F4F65">
            <w:pPr>
              <w:ind w:left="-40" w:right="-72"/>
              <w:jc w:val="right"/>
              <w:rPr>
                <w:rFonts w:asciiTheme="minorHAnsi" w:hAnsiTheme="minorHAnsi" w:cstheme="minorHAnsi"/>
                <w:b/>
                <w:bCs/>
                <w:sz w:val="18"/>
                <w:szCs w:val="18"/>
              </w:rPr>
            </w:pPr>
          </w:p>
        </w:tc>
        <w:tc>
          <w:tcPr>
            <w:tcW w:w="1282" w:type="dxa"/>
            <w:tcBorders>
              <w:top w:val="single" w:sz="4" w:space="0" w:color="auto"/>
            </w:tcBorders>
            <w:shd w:val="clear" w:color="auto" w:fill="FAFAFA"/>
          </w:tcPr>
          <w:p w:rsidR="002F4F65" w:rsidRPr="005B220E" w:rsidRDefault="002F4F65" w:rsidP="002F4F65">
            <w:pPr>
              <w:ind w:left="-40" w:right="-72"/>
              <w:jc w:val="right"/>
              <w:rPr>
                <w:rFonts w:asciiTheme="minorHAnsi" w:hAnsiTheme="minorHAnsi" w:cstheme="minorHAnsi"/>
                <w:b/>
                <w:bCs/>
                <w:sz w:val="18"/>
                <w:szCs w:val="18"/>
              </w:rPr>
            </w:pPr>
          </w:p>
        </w:tc>
        <w:tc>
          <w:tcPr>
            <w:tcW w:w="1283" w:type="dxa"/>
            <w:tcBorders>
              <w:top w:val="single" w:sz="4" w:space="0" w:color="auto"/>
            </w:tcBorders>
          </w:tcPr>
          <w:p w:rsidR="002F4F65" w:rsidRPr="005B220E" w:rsidRDefault="002F4F65" w:rsidP="002F4F65">
            <w:pPr>
              <w:ind w:left="-40" w:right="-72"/>
              <w:jc w:val="right"/>
              <w:rPr>
                <w:rFonts w:asciiTheme="minorHAnsi" w:hAnsiTheme="minorHAnsi" w:cstheme="minorHAnsi"/>
                <w:b/>
                <w:bCs/>
                <w:sz w:val="18"/>
                <w:szCs w:val="18"/>
              </w:rPr>
            </w:pPr>
          </w:p>
        </w:tc>
      </w:tr>
      <w:tr w:rsidR="002F4F65" w:rsidRPr="005B220E" w:rsidTr="00443A0D">
        <w:tc>
          <w:tcPr>
            <w:tcW w:w="4320" w:type="dxa"/>
          </w:tcPr>
          <w:p w:rsidR="002F4F65" w:rsidRPr="005B220E" w:rsidRDefault="002F4F65" w:rsidP="005B220E">
            <w:pPr>
              <w:ind w:left="-101"/>
              <w:jc w:val="left"/>
              <w:rPr>
                <w:rFonts w:asciiTheme="minorHAnsi" w:hAnsiTheme="minorHAnsi" w:cstheme="minorHAnsi"/>
                <w:sz w:val="18"/>
                <w:szCs w:val="18"/>
              </w:rPr>
            </w:pPr>
            <w:r w:rsidRPr="005B220E">
              <w:rPr>
                <w:rFonts w:asciiTheme="minorHAnsi" w:hAnsiTheme="minorHAnsi" w:cstheme="minorHAnsi"/>
                <w:sz w:val="18"/>
                <w:szCs w:val="18"/>
              </w:rPr>
              <w:t>Cash on hand</w:t>
            </w:r>
          </w:p>
        </w:tc>
        <w:tc>
          <w:tcPr>
            <w:tcW w:w="1282" w:type="dxa"/>
            <w:shd w:val="clear" w:color="auto" w:fill="FAFAFA"/>
          </w:tcPr>
          <w:p w:rsidR="002F4F65" w:rsidRPr="005B220E" w:rsidRDefault="00671950" w:rsidP="002F4F65">
            <w:pPr>
              <w:ind w:right="-72"/>
              <w:jc w:val="right"/>
              <w:rPr>
                <w:rFonts w:asciiTheme="minorHAnsi" w:hAnsiTheme="minorHAnsi" w:cstheme="minorHAnsi"/>
                <w:sz w:val="18"/>
                <w:szCs w:val="18"/>
                <w:lang w:val="en-GB"/>
              </w:rPr>
            </w:pPr>
            <w:r w:rsidRPr="00671950">
              <w:rPr>
                <w:rFonts w:asciiTheme="minorHAnsi" w:hAnsiTheme="minorHAnsi" w:cstheme="minorHAnsi"/>
                <w:sz w:val="18"/>
                <w:szCs w:val="18"/>
                <w:lang w:val="en-GB"/>
              </w:rPr>
              <w:t>632,842</w:t>
            </w:r>
          </w:p>
        </w:tc>
        <w:tc>
          <w:tcPr>
            <w:tcW w:w="1283" w:type="dxa"/>
          </w:tcPr>
          <w:p w:rsidR="002F4F65" w:rsidRPr="005B220E" w:rsidRDefault="002F4F65" w:rsidP="002F4F65">
            <w:pPr>
              <w:ind w:right="-72"/>
              <w:jc w:val="right"/>
              <w:rPr>
                <w:rFonts w:asciiTheme="minorHAnsi" w:hAnsiTheme="minorHAnsi" w:cstheme="minorHAnsi"/>
                <w:sz w:val="18"/>
                <w:szCs w:val="18"/>
                <w:lang w:val="en-GB"/>
              </w:rPr>
            </w:pPr>
            <w:r w:rsidRPr="005B220E">
              <w:rPr>
                <w:rFonts w:asciiTheme="minorHAnsi" w:hAnsiTheme="minorHAnsi" w:cstheme="minorHAnsi"/>
                <w:sz w:val="18"/>
                <w:szCs w:val="18"/>
                <w:lang w:val="en-GB"/>
              </w:rPr>
              <w:t>1,087,836</w:t>
            </w:r>
          </w:p>
        </w:tc>
        <w:tc>
          <w:tcPr>
            <w:tcW w:w="1282" w:type="dxa"/>
            <w:shd w:val="clear" w:color="auto" w:fill="FAFAFA"/>
            <w:vAlign w:val="bottom"/>
          </w:tcPr>
          <w:p w:rsidR="002F4F65" w:rsidRPr="005B220E" w:rsidRDefault="00671950" w:rsidP="002F4F65">
            <w:pPr>
              <w:ind w:right="-72"/>
              <w:jc w:val="right"/>
              <w:rPr>
                <w:rFonts w:asciiTheme="minorHAnsi" w:hAnsiTheme="minorHAnsi" w:cstheme="minorHAnsi"/>
                <w:sz w:val="18"/>
                <w:szCs w:val="18"/>
              </w:rPr>
            </w:pPr>
            <w:r w:rsidRPr="00671950">
              <w:rPr>
                <w:rFonts w:asciiTheme="minorHAnsi" w:hAnsiTheme="minorHAnsi" w:cstheme="minorHAnsi"/>
                <w:sz w:val="18"/>
                <w:szCs w:val="18"/>
              </w:rPr>
              <w:t>576,000</w:t>
            </w:r>
          </w:p>
        </w:tc>
        <w:tc>
          <w:tcPr>
            <w:tcW w:w="1283" w:type="dxa"/>
            <w:vAlign w:val="bottom"/>
          </w:tcPr>
          <w:p w:rsidR="002F4F65" w:rsidRPr="005B220E" w:rsidRDefault="002F4F65" w:rsidP="002F4F65">
            <w:pPr>
              <w:ind w:right="-72"/>
              <w:jc w:val="right"/>
              <w:rPr>
                <w:rFonts w:asciiTheme="minorHAnsi" w:hAnsiTheme="minorHAnsi" w:cstheme="minorHAnsi"/>
                <w:sz w:val="18"/>
                <w:szCs w:val="18"/>
              </w:rPr>
            </w:pPr>
            <w:r w:rsidRPr="005B220E">
              <w:rPr>
                <w:rFonts w:asciiTheme="minorHAnsi" w:hAnsiTheme="minorHAnsi" w:cstheme="minorHAnsi"/>
                <w:sz w:val="18"/>
                <w:szCs w:val="18"/>
              </w:rPr>
              <w:t>988,712</w:t>
            </w:r>
          </w:p>
        </w:tc>
      </w:tr>
      <w:tr w:rsidR="002F4F65" w:rsidRPr="005B220E" w:rsidTr="00671950">
        <w:tc>
          <w:tcPr>
            <w:tcW w:w="4320" w:type="dxa"/>
          </w:tcPr>
          <w:p w:rsidR="002F4F65" w:rsidRPr="005B220E" w:rsidRDefault="002F4F65" w:rsidP="005B220E">
            <w:pPr>
              <w:ind w:left="-101"/>
              <w:jc w:val="left"/>
              <w:rPr>
                <w:rFonts w:asciiTheme="minorHAnsi" w:hAnsiTheme="minorHAnsi" w:cstheme="minorHAnsi"/>
                <w:sz w:val="18"/>
                <w:szCs w:val="18"/>
              </w:rPr>
            </w:pPr>
            <w:r w:rsidRPr="005B220E">
              <w:rPr>
                <w:rFonts w:asciiTheme="minorHAnsi" w:hAnsiTheme="minorHAnsi" w:cstheme="minorHAnsi"/>
                <w:sz w:val="18"/>
                <w:szCs w:val="18"/>
              </w:rPr>
              <w:t>Cash at bank - current accounts</w:t>
            </w:r>
          </w:p>
        </w:tc>
        <w:tc>
          <w:tcPr>
            <w:tcW w:w="1282" w:type="dxa"/>
            <w:shd w:val="clear" w:color="auto" w:fill="FAFAFA"/>
          </w:tcPr>
          <w:p w:rsidR="002F4F65" w:rsidRPr="005B220E" w:rsidRDefault="00671950" w:rsidP="002F4F65">
            <w:pPr>
              <w:ind w:right="-72"/>
              <w:jc w:val="right"/>
              <w:rPr>
                <w:rFonts w:asciiTheme="minorHAnsi" w:hAnsiTheme="minorHAnsi" w:cstheme="minorHAnsi"/>
                <w:sz w:val="18"/>
                <w:szCs w:val="18"/>
              </w:rPr>
            </w:pPr>
            <w:r w:rsidRPr="00671950">
              <w:rPr>
                <w:rFonts w:asciiTheme="minorHAnsi" w:hAnsiTheme="minorHAnsi" w:cstheme="minorHAnsi"/>
                <w:sz w:val="18"/>
                <w:szCs w:val="18"/>
              </w:rPr>
              <w:t>22,256,829</w:t>
            </w:r>
          </w:p>
        </w:tc>
        <w:tc>
          <w:tcPr>
            <w:tcW w:w="1283" w:type="dxa"/>
          </w:tcPr>
          <w:p w:rsidR="002F4F65" w:rsidRPr="005B220E" w:rsidRDefault="002F4F65" w:rsidP="002F4F65">
            <w:pPr>
              <w:ind w:right="-72"/>
              <w:jc w:val="right"/>
              <w:rPr>
                <w:rFonts w:asciiTheme="minorHAnsi" w:hAnsiTheme="minorHAnsi" w:cstheme="minorHAnsi"/>
                <w:sz w:val="18"/>
                <w:szCs w:val="18"/>
              </w:rPr>
            </w:pPr>
            <w:r w:rsidRPr="005B220E">
              <w:rPr>
                <w:rFonts w:asciiTheme="minorHAnsi" w:hAnsiTheme="minorHAnsi" w:cstheme="minorHAnsi"/>
                <w:sz w:val="18"/>
                <w:szCs w:val="18"/>
              </w:rPr>
              <w:t>59,640,670</w:t>
            </w:r>
          </w:p>
        </w:tc>
        <w:tc>
          <w:tcPr>
            <w:tcW w:w="1282" w:type="dxa"/>
            <w:shd w:val="clear" w:color="auto" w:fill="FAFAFA"/>
            <w:vAlign w:val="bottom"/>
          </w:tcPr>
          <w:p w:rsidR="002F4F65" w:rsidRPr="005B220E" w:rsidRDefault="00671950" w:rsidP="002F4F65">
            <w:pPr>
              <w:ind w:right="-72"/>
              <w:jc w:val="right"/>
              <w:rPr>
                <w:rFonts w:asciiTheme="minorHAnsi" w:hAnsiTheme="minorHAnsi" w:cstheme="minorHAnsi"/>
                <w:sz w:val="18"/>
                <w:szCs w:val="18"/>
              </w:rPr>
            </w:pPr>
            <w:r w:rsidRPr="00671950">
              <w:rPr>
                <w:rFonts w:asciiTheme="minorHAnsi" w:hAnsiTheme="minorHAnsi" w:cstheme="minorHAnsi"/>
                <w:sz w:val="18"/>
                <w:szCs w:val="18"/>
              </w:rPr>
              <w:t>21,947,272</w:t>
            </w:r>
          </w:p>
        </w:tc>
        <w:tc>
          <w:tcPr>
            <w:tcW w:w="1283" w:type="dxa"/>
            <w:vAlign w:val="bottom"/>
          </w:tcPr>
          <w:p w:rsidR="002F4F65" w:rsidRPr="005B220E" w:rsidRDefault="002F4F65" w:rsidP="002F4F65">
            <w:pPr>
              <w:ind w:right="-72"/>
              <w:jc w:val="right"/>
              <w:rPr>
                <w:rFonts w:asciiTheme="minorHAnsi" w:hAnsiTheme="minorHAnsi" w:cstheme="minorHAnsi"/>
                <w:sz w:val="18"/>
                <w:szCs w:val="18"/>
              </w:rPr>
            </w:pPr>
            <w:r w:rsidRPr="005B220E">
              <w:rPr>
                <w:rFonts w:asciiTheme="minorHAnsi" w:hAnsiTheme="minorHAnsi" w:cstheme="minorHAnsi"/>
                <w:sz w:val="18"/>
                <w:szCs w:val="18"/>
              </w:rPr>
              <w:t>59,440,845</w:t>
            </w:r>
          </w:p>
        </w:tc>
      </w:tr>
      <w:tr w:rsidR="002F4F65" w:rsidRPr="005B220E" w:rsidTr="00671950">
        <w:tc>
          <w:tcPr>
            <w:tcW w:w="4320" w:type="dxa"/>
          </w:tcPr>
          <w:p w:rsidR="002F4F65" w:rsidRPr="005B220E" w:rsidRDefault="002F4F65" w:rsidP="005B220E">
            <w:pPr>
              <w:ind w:left="-101"/>
              <w:jc w:val="left"/>
              <w:rPr>
                <w:rFonts w:asciiTheme="minorHAnsi" w:hAnsiTheme="minorHAnsi" w:cstheme="minorHAnsi"/>
                <w:sz w:val="18"/>
                <w:szCs w:val="18"/>
              </w:rPr>
            </w:pPr>
            <w:r w:rsidRPr="005B220E">
              <w:rPr>
                <w:rFonts w:asciiTheme="minorHAnsi" w:hAnsiTheme="minorHAnsi" w:cstheme="minorHAnsi"/>
                <w:sz w:val="18"/>
                <w:szCs w:val="18"/>
              </w:rPr>
              <w:t>Cash at bank - savings accounts</w:t>
            </w:r>
          </w:p>
        </w:tc>
        <w:tc>
          <w:tcPr>
            <w:tcW w:w="1282" w:type="dxa"/>
            <w:shd w:val="clear" w:color="auto" w:fill="FAFAFA"/>
          </w:tcPr>
          <w:p w:rsidR="002F4F65" w:rsidRPr="005B220E" w:rsidRDefault="00671950" w:rsidP="00443A0D">
            <w:pPr>
              <w:ind w:right="-72"/>
              <w:jc w:val="right"/>
              <w:rPr>
                <w:rFonts w:asciiTheme="minorHAnsi" w:hAnsiTheme="minorHAnsi" w:cstheme="minorHAnsi"/>
                <w:sz w:val="18"/>
                <w:szCs w:val="18"/>
                <w:lang w:val="en-GB"/>
              </w:rPr>
            </w:pPr>
            <w:r w:rsidRPr="00671950">
              <w:rPr>
                <w:rFonts w:asciiTheme="minorHAnsi" w:hAnsiTheme="minorHAnsi" w:cstheme="minorHAnsi"/>
                <w:sz w:val="18"/>
                <w:szCs w:val="18"/>
                <w:lang w:val="en-GB"/>
              </w:rPr>
              <w:t>14,302,395</w:t>
            </w:r>
          </w:p>
        </w:tc>
        <w:tc>
          <w:tcPr>
            <w:tcW w:w="1283" w:type="dxa"/>
          </w:tcPr>
          <w:p w:rsidR="002F4F65" w:rsidRPr="005B220E" w:rsidRDefault="002F4F65" w:rsidP="00443A0D">
            <w:pPr>
              <w:ind w:right="-72"/>
              <w:jc w:val="right"/>
              <w:rPr>
                <w:rFonts w:asciiTheme="minorHAnsi" w:hAnsiTheme="minorHAnsi" w:cstheme="minorHAnsi"/>
                <w:sz w:val="18"/>
                <w:szCs w:val="18"/>
                <w:lang w:val="en-GB"/>
              </w:rPr>
            </w:pPr>
            <w:r w:rsidRPr="005B220E">
              <w:rPr>
                <w:rFonts w:asciiTheme="minorHAnsi" w:hAnsiTheme="minorHAnsi" w:cstheme="minorHAnsi"/>
                <w:sz w:val="18"/>
                <w:szCs w:val="18"/>
                <w:lang w:val="en-GB"/>
              </w:rPr>
              <w:t>14,806,284</w:t>
            </w:r>
          </w:p>
        </w:tc>
        <w:tc>
          <w:tcPr>
            <w:tcW w:w="1282" w:type="dxa"/>
            <w:shd w:val="clear" w:color="auto" w:fill="FAFAFA"/>
            <w:vAlign w:val="bottom"/>
          </w:tcPr>
          <w:p w:rsidR="002F4F65" w:rsidRPr="005B220E" w:rsidRDefault="00671950" w:rsidP="00443A0D">
            <w:pPr>
              <w:ind w:right="-72"/>
              <w:jc w:val="right"/>
              <w:rPr>
                <w:rFonts w:asciiTheme="minorHAnsi" w:hAnsiTheme="minorHAnsi" w:cstheme="minorHAnsi"/>
                <w:sz w:val="18"/>
                <w:szCs w:val="18"/>
              </w:rPr>
            </w:pPr>
            <w:r w:rsidRPr="00671950">
              <w:rPr>
                <w:rFonts w:asciiTheme="minorHAnsi" w:hAnsiTheme="minorHAnsi" w:cstheme="minorHAnsi"/>
                <w:sz w:val="18"/>
                <w:szCs w:val="18"/>
              </w:rPr>
              <w:t>68,696</w:t>
            </w:r>
          </w:p>
        </w:tc>
        <w:tc>
          <w:tcPr>
            <w:tcW w:w="1283" w:type="dxa"/>
            <w:vAlign w:val="bottom"/>
          </w:tcPr>
          <w:p w:rsidR="002F4F65" w:rsidRPr="005B220E" w:rsidRDefault="002F4F65" w:rsidP="00443A0D">
            <w:pPr>
              <w:ind w:right="-72"/>
              <w:jc w:val="right"/>
              <w:rPr>
                <w:rFonts w:asciiTheme="minorHAnsi" w:hAnsiTheme="minorHAnsi" w:cstheme="minorHAnsi"/>
                <w:sz w:val="18"/>
                <w:szCs w:val="18"/>
              </w:rPr>
            </w:pPr>
            <w:r w:rsidRPr="005B220E">
              <w:rPr>
                <w:rFonts w:asciiTheme="minorHAnsi" w:hAnsiTheme="minorHAnsi" w:cstheme="minorHAnsi"/>
                <w:sz w:val="18"/>
                <w:szCs w:val="18"/>
              </w:rPr>
              <w:t>591,678</w:t>
            </w:r>
          </w:p>
        </w:tc>
      </w:tr>
      <w:tr w:rsidR="00151AF5" w:rsidRPr="005B220E" w:rsidTr="00671950">
        <w:tc>
          <w:tcPr>
            <w:tcW w:w="4320" w:type="dxa"/>
          </w:tcPr>
          <w:p w:rsidR="00151AF5" w:rsidRPr="005B220E" w:rsidRDefault="00151AF5" w:rsidP="005B220E">
            <w:pPr>
              <w:ind w:left="-101"/>
              <w:jc w:val="left"/>
              <w:rPr>
                <w:rFonts w:asciiTheme="minorHAnsi" w:hAnsiTheme="minorHAnsi" w:cstheme="minorHAnsi"/>
                <w:sz w:val="18"/>
                <w:szCs w:val="18"/>
              </w:rPr>
            </w:pPr>
            <w:r w:rsidRPr="00671950">
              <w:rPr>
                <w:rFonts w:asciiTheme="minorHAnsi" w:hAnsiTheme="minorHAnsi" w:cstheme="minorHAnsi"/>
                <w:sz w:val="18"/>
                <w:szCs w:val="18"/>
              </w:rPr>
              <w:t>Cash at bank - fixed deposits accoun</w:t>
            </w:r>
            <w:r>
              <w:rPr>
                <w:rFonts w:asciiTheme="minorHAnsi" w:hAnsiTheme="minorHAnsi" w:cstheme="minorHAnsi"/>
                <w:sz w:val="18"/>
                <w:szCs w:val="18"/>
              </w:rPr>
              <w:t>t</w:t>
            </w:r>
            <w:r w:rsidRPr="00671950">
              <w:rPr>
                <w:rFonts w:asciiTheme="minorHAnsi" w:hAnsiTheme="minorHAnsi" w:cstheme="minorHAnsi"/>
                <w:sz w:val="18"/>
                <w:szCs w:val="18"/>
              </w:rPr>
              <w:t xml:space="preserve"> less than</w:t>
            </w:r>
          </w:p>
        </w:tc>
        <w:tc>
          <w:tcPr>
            <w:tcW w:w="1282" w:type="dxa"/>
            <w:shd w:val="clear" w:color="auto" w:fill="FAFAFA"/>
          </w:tcPr>
          <w:p w:rsidR="00151AF5" w:rsidRPr="00671950" w:rsidRDefault="00151AF5" w:rsidP="00443A0D">
            <w:pPr>
              <w:ind w:right="-72"/>
              <w:jc w:val="right"/>
              <w:rPr>
                <w:rFonts w:asciiTheme="minorHAnsi" w:hAnsiTheme="minorHAnsi" w:cstheme="minorHAnsi"/>
                <w:sz w:val="18"/>
                <w:szCs w:val="18"/>
                <w:lang w:val="en-GB"/>
              </w:rPr>
            </w:pPr>
          </w:p>
        </w:tc>
        <w:tc>
          <w:tcPr>
            <w:tcW w:w="1283" w:type="dxa"/>
          </w:tcPr>
          <w:p w:rsidR="00151AF5" w:rsidRPr="005B220E" w:rsidRDefault="00151AF5" w:rsidP="00443A0D">
            <w:pPr>
              <w:ind w:right="-72"/>
              <w:jc w:val="right"/>
              <w:rPr>
                <w:rFonts w:asciiTheme="minorHAnsi" w:hAnsiTheme="minorHAnsi" w:cstheme="minorHAnsi"/>
                <w:sz w:val="18"/>
                <w:szCs w:val="18"/>
                <w:lang w:val="en-GB"/>
              </w:rPr>
            </w:pPr>
          </w:p>
        </w:tc>
        <w:tc>
          <w:tcPr>
            <w:tcW w:w="1282" w:type="dxa"/>
            <w:shd w:val="clear" w:color="auto" w:fill="FAFAFA"/>
            <w:vAlign w:val="bottom"/>
          </w:tcPr>
          <w:p w:rsidR="00151AF5" w:rsidRPr="00671950" w:rsidRDefault="00151AF5" w:rsidP="00443A0D">
            <w:pPr>
              <w:ind w:right="-72"/>
              <w:jc w:val="right"/>
              <w:rPr>
                <w:rFonts w:asciiTheme="minorHAnsi" w:hAnsiTheme="minorHAnsi" w:cstheme="minorHAnsi"/>
                <w:sz w:val="18"/>
                <w:szCs w:val="18"/>
              </w:rPr>
            </w:pPr>
          </w:p>
        </w:tc>
        <w:tc>
          <w:tcPr>
            <w:tcW w:w="1283" w:type="dxa"/>
            <w:vAlign w:val="bottom"/>
          </w:tcPr>
          <w:p w:rsidR="00151AF5" w:rsidRPr="005B220E" w:rsidRDefault="00151AF5" w:rsidP="00443A0D">
            <w:pPr>
              <w:ind w:right="-72"/>
              <w:jc w:val="right"/>
              <w:rPr>
                <w:rFonts w:asciiTheme="minorHAnsi" w:hAnsiTheme="minorHAnsi" w:cstheme="minorHAnsi"/>
                <w:sz w:val="18"/>
                <w:szCs w:val="18"/>
              </w:rPr>
            </w:pPr>
          </w:p>
        </w:tc>
      </w:tr>
      <w:tr w:rsidR="00671950" w:rsidRPr="005B220E" w:rsidTr="00671950">
        <w:tc>
          <w:tcPr>
            <w:tcW w:w="4320" w:type="dxa"/>
          </w:tcPr>
          <w:p w:rsidR="00671950" w:rsidRPr="005B220E" w:rsidRDefault="00151AF5" w:rsidP="00151AF5">
            <w:pPr>
              <w:ind w:left="-101"/>
              <w:jc w:val="left"/>
              <w:rPr>
                <w:rFonts w:asciiTheme="minorHAnsi" w:hAnsiTheme="minorHAnsi" w:cstheme="minorHAnsi"/>
                <w:sz w:val="18"/>
                <w:szCs w:val="18"/>
              </w:rPr>
            </w:pPr>
            <w:r>
              <w:rPr>
                <w:rFonts w:asciiTheme="minorHAnsi" w:hAnsiTheme="minorHAnsi" w:cstheme="minorHAnsi"/>
                <w:sz w:val="18"/>
                <w:szCs w:val="18"/>
              </w:rPr>
              <w:t xml:space="preserve">   </w:t>
            </w:r>
            <w:r w:rsidR="00671950" w:rsidRPr="00671950">
              <w:rPr>
                <w:rFonts w:asciiTheme="minorHAnsi" w:hAnsiTheme="minorHAnsi" w:cstheme="minorHAnsi"/>
                <w:sz w:val="18"/>
                <w:szCs w:val="18"/>
              </w:rPr>
              <w:t>3</w:t>
            </w:r>
            <w:r w:rsidR="00EE13D6">
              <w:rPr>
                <w:rFonts w:asciiTheme="minorHAnsi" w:hAnsiTheme="minorHAnsi" w:cstheme="minorHAnsi"/>
                <w:sz w:val="18"/>
                <w:szCs w:val="18"/>
              </w:rPr>
              <w:t xml:space="preserve"> </w:t>
            </w:r>
            <w:r w:rsidR="00671950" w:rsidRPr="00671950">
              <w:rPr>
                <w:rFonts w:asciiTheme="minorHAnsi" w:hAnsiTheme="minorHAnsi" w:cstheme="minorHAnsi"/>
                <w:sz w:val="18"/>
                <w:szCs w:val="18"/>
              </w:rPr>
              <w:t>months</w:t>
            </w:r>
          </w:p>
        </w:tc>
        <w:tc>
          <w:tcPr>
            <w:tcW w:w="1282" w:type="dxa"/>
            <w:tcBorders>
              <w:bottom w:val="single" w:sz="4" w:space="0" w:color="auto"/>
            </w:tcBorders>
            <w:shd w:val="clear" w:color="auto" w:fill="FAFAFA"/>
          </w:tcPr>
          <w:p w:rsidR="00671950" w:rsidRPr="005B220E" w:rsidRDefault="00671950" w:rsidP="00443A0D">
            <w:pPr>
              <w:ind w:right="-72"/>
              <w:jc w:val="right"/>
              <w:rPr>
                <w:rFonts w:asciiTheme="minorHAnsi" w:hAnsiTheme="minorHAnsi" w:cstheme="minorHAnsi"/>
                <w:sz w:val="18"/>
                <w:szCs w:val="18"/>
                <w:lang w:val="en-GB"/>
              </w:rPr>
            </w:pPr>
            <w:r w:rsidRPr="00671950">
              <w:rPr>
                <w:rFonts w:asciiTheme="minorHAnsi" w:hAnsiTheme="minorHAnsi" w:cstheme="minorHAnsi"/>
                <w:sz w:val="18"/>
                <w:szCs w:val="18"/>
                <w:lang w:val="en-GB"/>
              </w:rPr>
              <w:t>15,000,000</w:t>
            </w:r>
          </w:p>
        </w:tc>
        <w:tc>
          <w:tcPr>
            <w:tcW w:w="1283" w:type="dxa"/>
            <w:tcBorders>
              <w:bottom w:val="single" w:sz="4" w:space="0" w:color="auto"/>
            </w:tcBorders>
          </w:tcPr>
          <w:p w:rsidR="00671950" w:rsidRPr="005B220E" w:rsidRDefault="00671950" w:rsidP="00443A0D">
            <w:pPr>
              <w:ind w:right="-72"/>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282" w:type="dxa"/>
            <w:tcBorders>
              <w:bottom w:val="single" w:sz="4" w:space="0" w:color="auto"/>
            </w:tcBorders>
            <w:shd w:val="clear" w:color="auto" w:fill="FAFAFA"/>
            <w:vAlign w:val="bottom"/>
          </w:tcPr>
          <w:p w:rsidR="00671950" w:rsidRPr="005B220E" w:rsidRDefault="00671950" w:rsidP="00443A0D">
            <w:pPr>
              <w:ind w:right="-72"/>
              <w:jc w:val="right"/>
              <w:rPr>
                <w:rFonts w:asciiTheme="minorHAnsi" w:hAnsiTheme="minorHAnsi" w:cstheme="minorHAnsi"/>
                <w:sz w:val="18"/>
                <w:szCs w:val="18"/>
              </w:rPr>
            </w:pPr>
            <w:r w:rsidRPr="00671950">
              <w:rPr>
                <w:rFonts w:asciiTheme="minorHAnsi" w:hAnsiTheme="minorHAnsi" w:cstheme="minorHAnsi"/>
                <w:sz w:val="18"/>
                <w:szCs w:val="18"/>
              </w:rPr>
              <w:t>15,000,000</w:t>
            </w:r>
          </w:p>
        </w:tc>
        <w:tc>
          <w:tcPr>
            <w:tcW w:w="1283" w:type="dxa"/>
            <w:tcBorders>
              <w:bottom w:val="single" w:sz="4" w:space="0" w:color="auto"/>
            </w:tcBorders>
            <w:vAlign w:val="bottom"/>
          </w:tcPr>
          <w:p w:rsidR="00671950" w:rsidRPr="005B220E" w:rsidRDefault="00671950" w:rsidP="00443A0D">
            <w:pPr>
              <w:ind w:right="-72"/>
              <w:jc w:val="right"/>
              <w:rPr>
                <w:rFonts w:asciiTheme="minorHAnsi" w:hAnsiTheme="minorHAnsi" w:cstheme="minorHAnsi"/>
                <w:sz w:val="18"/>
                <w:szCs w:val="18"/>
              </w:rPr>
            </w:pPr>
            <w:r>
              <w:rPr>
                <w:rFonts w:asciiTheme="minorHAnsi" w:hAnsiTheme="minorHAnsi" w:cstheme="minorHAnsi"/>
                <w:sz w:val="18"/>
                <w:szCs w:val="18"/>
              </w:rPr>
              <w:t>-</w:t>
            </w:r>
          </w:p>
        </w:tc>
      </w:tr>
      <w:tr w:rsidR="002F4F65" w:rsidRPr="005B220E" w:rsidTr="00D73E37">
        <w:tc>
          <w:tcPr>
            <w:tcW w:w="4320" w:type="dxa"/>
          </w:tcPr>
          <w:p w:rsidR="002F4F65" w:rsidRPr="005B220E" w:rsidRDefault="002F4F65" w:rsidP="005B220E">
            <w:pPr>
              <w:ind w:left="-101"/>
              <w:jc w:val="left"/>
              <w:rPr>
                <w:rFonts w:asciiTheme="minorHAnsi" w:hAnsiTheme="minorHAnsi" w:cstheme="minorHAnsi"/>
                <w:sz w:val="18"/>
                <w:szCs w:val="18"/>
              </w:rPr>
            </w:pPr>
          </w:p>
        </w:tc>
        <w:tc>
          <w:tcPr>
            <w:tcW w:w="1282" w:type="dxa"/>
            <w:tcBorders>
              <w:top w:val="single" w:sz="4" w:space="0" w:color="auto"/>
            </w:tcBorders>
            <w:shd w:val="clear" w:color="auto" w:fill="FAFAFA"/>
          </w:tcPr>
          <w:p w:rsidR="002F4F65" w:rsidRPr="005B220E" w:rsidRDefault="002F4F65" w:rsidP="002F4F65">
            <w:pPr>
              <w:ind w:left="-40" w:right="-72"/>
              <w:jc w:val="right"/>
              <w:rPr>
                <w:rFonts w:asciiTheme="minorHAnsi" w:hAnsiTheme="minorHAnsi" w:cstheme="minorHAnsi"/>
                <w:sz w:val="18"/>
                <w:szCs w:val="18"/>
              </w:rPr>
            </w:pPr>
          </w:p>
        </w:tc>
        <w:tc>
          <w:tcPr>
            <w:tcW w:w="1283" w:type="dxa"/>
            <w:tcBorders>
              <w:top w:val="single" w:sz="4" w:space="0" w:color="auto"/>
            </w:tcBorders>
          </w:tcPr>
          <w:p w:rsidR="002F4F65" w:rsidRPr="005B220E" w:rsidRDefault="002F4F65" w:rsidP="002F4F65">
            <w:pPr>
              <w:ind w:left="-40" w:right="-72"/>
              <w:jc w:val="right"/>
              <w:rPr>
                <w:rFonts w:asciiTheme="minorHAnsi" w:hAnsiTheme="minorHAnsi" w:cstheme="minorHAnsi"/>
                <w:sz w:val="18"/>
                <w:szCs w:val="18"/>
              </w:rPr>
            </w:pPr>
          </w:p>
        </w:tc>
        <w:tc>
          <w:tcPr>
            <w:tcW w:w="1282" w:type="dxa"/>
            <w:tcBorders>
              <w:top w:val="single" w:sz="4" w:space="0" w:color="auto"/>
            </w:tcBorders>
            <w:shd w:val="clear" w:color="auto" w:fill="FAFAFA"/>
          </w:tcPr>
          <w:p w:rsidR="002F4F65" w:rsidRPr="005B220E" w:rsidRDefault="002F4F65" w:rsidP="002F4F65">
            <w:pPr>
              <w:ind w:left="-40" w:right="-72"/>
              <w:jc w:val="right"/>
              <w:rPr>
                <w:rFonts w:asciiTheme="minorHAnsi" w:hAnsiTheme="minorHAnsi" w:cstheme="minorHAnsi"/>
                <w:b/>
                <w:bCs/>
                <w:sz w:val="18"/>
                <w:szCs w:val="18"/>
              </w:rPr>
            </w:pPr>
          </w:p>
        </w:tc>
        <w:tc>
          <w:tcPr>
            <w:tcW w:w="1283" w:type="dxa"/>
            <w:tcBorders>
              <w:top w:val="single" w:sz="4" w:space="0" w:color="auto"/>
            </w:tcBorders>
          </w:tcPr>
          <w:p w:rsidR="002F4F65" w:rsidRPr="005B220E" w:rsidRDefault="002F4F65" w:rsidP="002F4F65">
            <w:pPr>
              <w:ind w:left="-40" w:right="-72"/>
              <w:jc w:val="right"/>
              <w:rPr>
                <w:rFonts w:asciiTheme="minorHAnsi" w:hAnsiTheme="minorHAnsi" w:cstheme="minorHAnsi"/>
                <w:b/>
                <w:bCs/>
                <w:sz w:val="18"/>
                <w:szCs w:val="18"/>
              </w:rPr>
            </w:pPr>
          </w:p>
        </w:tc>
      </w:tr>
      <w:tr w:rsidR="002F4F65" w:rsidRPr="005B220E" w:rsidTr="00D73E37">
        <w:tc>
          <w:tcPr>
            <w:tcW w:w="4320" w:type="dxa"/>
          </w:tcPr>
          <w:p w:rsidR="002F4F65" w:rsidRPr="005B220E" w:rsidRDefault="002F4F65" w:rsidP="005B220E">
            <w:pPr>
              <w:ind w:left="-101"/>
              <w:jc w:val="left"/>
              <w:rPr>
                <w:rFonts w:asciiTheme="minorHAnsi" w:hAnsiTheme="minorHAnsi" w:cstheme="minorHAnsi"/>
                <w:sz w:val="18"/>
                <w:szCs w:val="18"/>
              </w:rPr>
            </w:pPr>
          </w:p>
        </w:tc>
        <w:tc>
          <w:tcPr>
            <w:tcW w:w="1282" w:type="dxa"/>
            <w:tcBorders>
              <w:bottom w:val="single" w:sz="4" w:space="0" w:color="auto"/>
            </w:tcBorders>
            <w:shd w:val="clear" w:color="auto" w:fill="FAFAFA"/>
          </w:tcPr>
          <w:p w:rsidR="002F4F65" w:rsidRPr="005B220E" w:rsidRDefault="00671950" w:rsidP="00443A0D">
            <w:pPr>
              <w:ind w:right="-72"/>
              <w:jc w:val="right"/>
              <w:rPr>
                <w:rFonts w:asciiTheme="minorHAnsi" w:hAnsiTheme="minorHAnsi" w:cstheme="minorHAnsi"/>
                <w:sz w:val="18"/>
                <w:szCs w:val="18"/>
              </w:rPr>
            </w:pPr>
            <w:r w:rsidRPr="00671950">
              <w:rPr>
                <w:rFonts w:asciiTheme="minorHAnsi" w:hAnsiTheme="minorHAnsi" w:cstheme="minorHAnsi"/>
                <w:sz w:val="18"/>
                <w:szCs w:val="18"/>
              </w:rPr>
              <w:t>52,192,066</w:t>
            </w:r>
          </w:p>
        </w:tc>
        <w:tc>
          <w:tcPr>
            <w:tcW w:w="1283" w:type="dxa"/>
            <w:tcBorders>
              <w:bottom w:val="single" w:sz="4" w:space="0" w:color="auto"/>
            </w:tcBorders>
          </w:tcPr>
          <w:p w:rsidR="002F4F65" w:rsidRPr="005B220E" w:rsidRDefault="002F4F65" w:rsidP="00443A0D">
            <w:pPr>
              <w:ind w:right="-72"/>
              <w:jc w:val="right"/>
              <w:rPr>
                <w:rFonts w:asciiTheme="minorHAnsi" w:hAnsiTheme="minorHAnsi" w:cstheme="minorHAnsi"/>
                <w:sz w:val="18"/>
                <w:szCs w:val="18"/>
              </w:rPr>
            </w:pPr>
            <w:r w:rsidRPr="005B220E">
              <w:rPr>
                <w:rFonts w:asciiTheme="minorHAnsi" w:hAnsiTheme="minorHAnsi" w:cstheme="minorHAnsi"/>
                <w:sz w:val="18"/>
                <w:szCs w:val="18"/>
              </w:rPr>
              <w:t>75,534,790</w:t>
            </w:r>
          </w:p>
        </w:tc>
        <w:tc>
          <w:tcPr>
            <w:tcW w:w="1282" w:type="dxa"/>
            <w:tcBorders>
              <w:bottom w:val="single" w:sz="4" w:space="0" w:color="auto"/>
            </w:tcBorders>
            <w:shd w:val="clear" w:color="auto" w:fill="FAFAFA"/>
          </w:tcPr>
          <w:p w:rsidR="002F4F65" w:rsidRPr="005B220E" w:rsidRDefault="00671950" w:rsidP="00443A0D">
            <w:pPr>
              <w:ind w:left="-40" w:right="-72"/>
              <w:jc w:val="right"/>
              <w:rPr>
                <w:rFonts w:asciiTheme="minorHAnsi" w:hAnsiTheme="minorHAnsi" w:cstheme="minorHAnsi"/>
                <w:sz w:val="18"/>
                <w:szCs w:val="18"/>
              </w:rPr>
            </w:pPr>
            <w:r w:rsidRPr="00671950">
              <w:rPr>
                <w:rFonts w:asciiTheme="minorHAnsi" w:hAnsiTheme="minorHAnsi" w:cstheme="minorHAnsi"/>
                <w:sz w:val="18"/>
                <w:szCs w:val="18"/>
              </w:rPr>
              <w:t>37,591,968</w:t>
            </w:r>
          </w:p>
        </w:tc>
        <w:tc>
          <w:tcPr>
            <w:tcW w:w="1283" w:type="dxa"/>
            <w:tcBorders>
              <w:bottom w:val="single" w:sz="4" w:space="0" w:color="auto"/>
            </w:tcBorders>
          </w:tcPr>
          <w:p w:rsidR="002F4F65" w:rsidRPr="005B220E" w:rsidRDefault="002F4F65" w:rsidP="00443A0D">
            <w:pPr>
              <w:ind w:left="-40" w:right="-72"/>
              <w:jc w:val="right"/>
              <w:rPr>
                <w:rFonts w:asciiTheme="minorHAnsi" w:hAnsiTheme="minorHAnsi" w:cstheme="minorHAnsi"/>
                <w:sz w:val="18"/>
                <w:szCs w:val="18"/>
              </w:rPr>
            </w:pPr>
            <w:r w:rsidRPr="005B220E">
              <w:rPr>
                <w:rFonts w:asciiTheme="minorHAnsi" w:hAnsiTheme="minorHAnsi" w:cstheme="minorHAnsi"/>
                <w:sz w:val="18"/>
                <w:szCs w:val="18"/>
              </w:rPr>
              <w:t>61,021,235</w:t>
            </w:r>
          </w:p>
        </w:tc>
      </w:tr>
    </w:tbl>
    <w:p w:rsidR="00385FF3" w:rsidRDefault="00385FF3" w:rsidP="005B220E">
      <w:pPr>
        <w:jc w:val="left"/>
        <w:rPr>
          <w:rFonts w:ascii="Arial" w:hAnsi="Arial" w:cs="Arial"/>
          <w:sz w:val="18"/>
          <w:szCs w:val="18"/>
          <w:lang w:val="en-GB"/>
        </w:rPr>
      </w:pPr>
      <w:bookmarkStart w:id="23" w:name="_Hlk32139448"/>
    </w:p>
    <w:p w:rsidR="005B220E" w:rsidRPr="005B220E" w:rsidRDefault="005B220E" w:rsidP="005B220E">
      <w:pPr>
        <w:jc w:val="left"/>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271B32" w:rsidRPr="005B220E" w:rsidTr="005B220E">
        <w:trPr>
          <w:trHeight w:val="380"/>
        </w:trPr>
        <w:tc>
          <w:tcPr>
            <w:tcW w:w="9461" w:type="dxa"/>
            <w:shd w:val="clear" w:color="auto" w:fill="FFA543"/>
            <w:vAlign w:val="center"/>
          </w:tcPr>
          <w:bookmarkEnd w:id="23"/>
          <w:p w:rsidR="00271B32" w:rsidRPr="005B220E" w:rsidRDefault="00271B32" w:rsidP="005B220E">
            <w:pPr>
              <w:tabs>
                <w:tab w:val="left" w:pos="432"/>
              </w:tabs>
              <w:ind w:left="432" w:hanging="432"/>
              <w:rPr>
                <w:rFonts w:ascii="Arial" w:eastAsia="Arial" w:hAnsi="Arial" w:cs="Arial"/>
                <w:b/>
                <w:color w:val="FFFFFF"/>
                <w:sz w:val="18"/>
                <w:szCs w:val="18"/>
                <w:lang w:val="en-GB"/>
              </w:rPr>
            </w:pPr>
            <w:r w:rsidRPr="005B220E">
              <w:rPr>
                <w:rFonts w:ascii="Arial" w:eastAsia="Arial" w:hAnsi="Arial" w:cs="Arial"/>
                <w:b/>
                <w:color w:val="FFFFFF"/>
                <w:sz w:val="18"/>
                <w:szCs w:val="18"/>
                <w:lang w:val="en-GB"/>
              </w:rPr>
              <w:t>1</w:t>
            </w:r>
            <w:r w:rsidR="006E22C0" w:rsidRPr="005B220E">
              <w:rPr>
                <w:rFonts w:ascii="Arial" w:eastAsia="Arial" w:hAnsi="Arial" w:cs="Arial"/>
                <w:b/>
                <w:color w:val="FFFFFF"/>
                <w:sz w:val="18"/>
                <w:szCs w:val="18"/>
                <w:lang w:val="en-GB"/>
              </w:rPr>
              <w:t>2</w:t>
            </w:r>
            <w:r w:rsidRPr="005B220E">
              <w:rPr>
                <w:rFonts w:ascii="Arial" w:eastAsia="Arial" w:hAnsi="Arial" w:cs="Arial"/>
                <w:b/>
                <w:color w:val="FFFFFF"/>
                <w:sz w:val="18"/>
                <w:szCs w:val="18"/>
                <w:lang w:val="en-GB"/>
              </w:rPr>
              <w:tab/>
              <w:t>Trade and other receivables</w:t>
            </w:r>
          </w:p>
        </w:tc>
      </w:tr>
    </w:tbl>
    <w:p w:rsidR="008800F9" w:rsidRPr="005B220E" w:rsidRDefault="008800F9" w:rsidP="005E64D5">
      <w:pPr>
        <w:ind w:left="540" w:hanging="540"/>
        <w:jc w:val="thaiDistribute"/>
        <w:rPr>
          <w:rFonts w:ascii="Arial" w:hAnsi="Arial" w:cs="Arial"/>
          <w:sz w:val="18"/>
          <w:szCs w:val="18"/>
          <w:lang w:val="en-GB"/>
        </w:rPr>
      </w:pPr>
    </w:p>
    <w:tbl>
      <w:tblPr>
        <w:tblW w:w="4985" w:type="pct"/>
        <w:tblInd w:w="18" w:type="dxa"/>
        <w:tblLook w:val="04A0" w:firstRow="1" w:lastRow="0" w:firstColumn="1" w:lastColumn="0" w:noHBand="0" w:noVBand="1"/>
      </w:tblPr>
      <w:tblGrid>
        <w:gridCol w:w="3959"/>
        <w:gridCol w:w="1368"/>
        <w:gridCol w:w="1368"/>
        <w:gridCol w:w="1368"/>
        <w:gridCol w:w="1370"/>
      </w:tblGrid>
      <w:tr w:rsidR="00C63880" w:rsidRPr="005B220E" w:rsidTr="00F85127">
        <w:tc>
          <w:tcPr>
            <w:tcW w:w="2098" w:type="pct"/>
            <w:vAlign w:val="bottom"/>
          </w:tcPr>
          <w:p w:rsidR="0039078D" w:rsidRPr="005B220E" w:rsidRDefault="0039078D" w:rsidP="005B220E">
            <w:pPr>
              <w:ind w:left="-101"/>
              <w:jc w:val="left"/>
              <w:rPr>
                <w:rFonts w:ascii="Arial" w:hAnsi="Arial" w:cs="Arial"/>
                <w:sz w:val="18"/>
                <w:szCs w:val="18"/>
                <w:cs/>
              </w:rPr>
            </w:pPr>
          </w:p>
        </w:tc>
        <w:tc>
          <w:tcPr>
            <w:tcW w:w="1450" w:type="pct"/>
            <w:gridSpan w:val="2"/>
            <w:tcBorders>
              <w:top w:val="single" w:sz="4" w:space="0" w:color="auto"/>
              <w:bottom w:val="single" w:sz="4" w:space="0" w:color="auto"/>
            </w:tcBorders>
            <w:shd w:val="clear" w:color="auto" w:fill="auto"/>
            <w:vAlign w:val="center"/>
          </w:tcPr>
          <w:p w:rsidR="0039078D" w:rsidRPr="005B220E" w:rsidRDefault="0039078D" w:rsidP="00F85127">
            <w:pPr>
              <w:ind w:right="-72"/>
              <w:jc w:val="center"/>
              <w:rPr>
                <w:rFonts w:ascii="Arial" w:hAnsi="Arial" w:cs="Arial"/>
                <w:b/>
                <w:bCs/>
                <w:sz w:val="18"/>
                <w:szCs w:val="18"/>
              </w:rPr>
            </w:pPr>
            <w:r w:rsidRPr="005B220E">
              <w:rPr>
                <w:rFonts w:ascii="Arial" w:hAnsi="Arial" w:cs="Arial"/>
                <w:b/>
                <w:bCs/>
                <w:sz w:val="18"/>
                <w:szCs w:val="18"/>
              </w:rPr>
              <w:t xml:space="preserve">Consolidated </w:t>
            </w:r>
          </w:p>
          <w:p w:rsidR="0039078D" w:rsidRPr="005B220E" w:rsidRDefault="000715DA" w:rsidP="00F85127">
            <w:pPr>
              <w:ind w:right="-72"/>
              <w:jc w:val="center"/>
              <w:rPr>
                <w:rFonts w:ascii="Arial" w:hAnsi="Arial" w:cs="Arial"/>
                <w:b/>
                <w:bCs/>
                <w:sz w:val="18"/>
                <w:szCs w:val="18"/>
                <w:lang w:val="en-GB"/>
              </w:rPr>
            </w:pPr>
            <w:r w:rsidRPr="005B220E">
              <w:rPr>
                <w:rFonts w:ascii="Arial" w:hAnsi="Arial" w:cs="Arial"/>
                <w:b/>
                <w:bCs/>
                <w:sz w:val="18"/>
                <w:szCs w:val="18"/>
              </w:rPr>
              <w:t>financial statements</w:t>
            </w:r>
          </w:p>
        </w:tc>
        <w:tc>
          <w:tcPr>
            <w:tcW w:w="1451" w:type="pct"/>
            <w:gridSpan w:val="2"/>
            <w:tcBorders>
              <w:top w:val="single" w:sz="4" w:space="0" w:color="auto"/>
              <w:bottom w:val="single" w:sz="4" w:space="0" w:color="auto"/>
            </w:tcBorders>
            <w:shd w:val="clear" w:color="auto" w:fill="auto"/>
            <w:vAlign w:val="center"/>
          </w:tcPr>
          <w:p w:rsidR="0039078D" w:rsidRPr="005B220E" w:rsidRDefault="0039078D" w:rsidP="00F85127">
            <w:pPr>
              <w:ind w:right="-72"/>
              <w:jc w:val="center"/>
              <w:rPr>
                <w:rFonts w:ascii="Arial" w:hAnsi="Arial" w:cs="Arial"/>
                <w:b/>
                <w:bCs/>
                <w:sz w:val="18"/>
                <w:szCs w:val="18"/>
              </w:rPr>
            </w:pPr>
            <w:r w:rsidRPr="005B220E">
              <w:rPr>
                <w:rFonts w:ascii="Arial" w:hAnsi="Arial" w:cs="Arial"/>
                <w:b/>
                <w:bCs/>
                <w:sz w:val="18"/>
                <w:szCs w:val="18"/>
              </w:rPr>
              <w:t xml:space="preserve">Separate </w:t>
            </w:r>
          </w:p>
          <w:p w:rsidR="0039078D" w:rsidRPr="005B220E" w:rsidRDefault="000715DA" w:rsidP="00F85127">
            <w:pPr>
              <w:ind w:right="-72"/>
              <w:jc w:val="center"/>
              <w:rPr>
                <w:rFonts w:ascii="Arial" w:hAnsi="Arial" w:cs="Arial"/>
                <w:b/>
                <w:bCs/>
                <w:sz w:val="18"/>
                <w:szCs w:val="18"/>
                <w:cs/>
              </w:rPr>
            </w:pPr>
            <w:r w:rsidRPr="005B220E">
              <w:rPr>
                <w:rFonts w:ascii="Arial" w:hAnsi="Arial" w:cs="Arial"/>
                <w:b/>
                <w:bCs/>
                <w:sz w:val="18"/>
                <w:szCs w:val="18"/>
              </w:rPr>
              <w:t>financial statements</w:t>
            </w:r>
          </w:p>
        </w:tc>
      </w:tr>
      <w:tr w:rsidR="002A0AF5" w:rsidRPr="005B220E" w:rsidTr="00F85127">
        <w:tc>
          <w:tcPr>
            <w:tcW w:w="2098" w:type="pct"/>
            <w:vAlign w:val="bottom"/>
          </w:tcPr>
          <w:p w:rsidR="002A0AF5" w:rsidRPr="005B220E" w:rsidRDefault="002A0AF5" w:rsidP="005B220E">
            <w:pPr>
              <w:ind w:left="-101"/>
              <w:jc w:val="left"/>
              <w:rPr>
                <w:rFonts w:ascii="Arial" w:hAnsi="Arial" w:cs="Arial"/>
                <w:sz w:val="18"/>
                <w:szCs w:val="18"/>
                <w:cs/>
              </w:rPr>
            </w:pPr>
          </w:p>
        </w:tc>
        <w:tc>
          <w:tcPr>
            <w:tcW w:w="725" w:type="pct"/>
            <w:tcBorders>
              <w:top w:val="single" w:sz="4" w:space="0" w:color="auto"/>
            </w:tcBorders>
          </w:tcPr>
          <w:p w:rsidR="002A0AF5" w:rsidRPr="005B220E" w:rsidRDefault="002A0AF5" w:rsidP="002A0AF5">
            <w:pPr>
              <w:ind w:left="-40" w:right="-72"/>
              <w:jc w:val="right"/>
              <w:rPr>
                <w:rFonts w:ascii="Arial" w:hAnsi="Arial" w:cs="Arial"/>
                <w:sz w:val="18"/>
                <w:szCs w:val="18"/>
              </w:rPr>
            </w:pPr>
            <w:r w:rsidRPr="005B220E">
              <w:rPr>
                <w:rFonts w:ascii="Arial" w:hAnsi="Arial" w:cs="Arial"/>
                <w:b/>
                <w:bCs/>
                <w:sz w:val="18"/>
                <w:szCs w:val="18"/>
                <w:lang w:val="en-GB"/>
              </w:rPr>
              <w:t>2020</w:t>
            </w:r>
          </w:p>
        </w:tc>
        <w:tc>
          <w:tcPr>
            <w:tcW w:w="725" w:type="pct"/>
            <w:tcBorders>
              <w:top w:val="single" w:sz="4" w:space="0" w:color="auto"/>
            </w:tcBorders>
          </w:tcPr>
          <w:p w:rsidR="002A0AF5" w:rsidRPr="005B220E" w:rsidRDefault="002A0AF5" w:rsidP="002A0AF5">
            <w:pPr>
              <w:ind w:left="-40" w:right="-72"/>
              <w:jc w:val="right"/>
              <w:rPr>
                <w:rFonts w:ascii="Arial" w:hAnsi="Arial" w:cs="Arial"/>
                <w:sz w:val="18"/>
                <w:szCs w:val="18"/>
              </w:rPr>
            </w:pPr>
            <w:r w:rsidRPr="005B220E">
              <w:rPr>
                <w:rFonts w:ascii="Arial" w:hAnsi="Arial" w:cs="Arial"/>
                <w:b/>
                <w:bCs/>
                <w:sz w:val="18"/>
                <w:szCs w:val="18"/>
                <w:lang w:val="en-GB"/>
              </w:rPr>
              <w:t>2019</w:t>
            </w:r>
          </w:p>
        </w:tc>
        <w:tc>
          <w:tcPr>
            <w:tcW w:w="725" w:type="pct"/>
            <w:tcBorders>
              <w:top w:val="single" w:sz="4" w:space="0" w:color="auto"/>
            </w:tcBorders>
            <w:hideMark/>
          </w:tcPr>
          <w:p w:rsidR="002A0AF5" w:rsidRPr="005B220E" w:rsidRDefault="002A0AF5" w:rsidP="002A0AF5">
            <w:pPr>
              <w:ind w:left="-40" w:right="-72"/>
              <w:jc w:val="right"/>
              <w:rPr>
                <w:rFonts w:ascii="Arial" w:hAnsi="Arial" w:cs="Arial"/>
                <w:sz w:val="18"/>
                <w:szCs w:val="18"/>
              </w:rPr>
            </w:pPr>
            <w:r w:rsidRPr="005B220E">
              <w:rPr>
                <w:rFonts w:ascii="Arial" w:hAnsi="Arial" w:cs="Arial"/>
                <w:b/>
                <w:bCs/>
                <w:sz w:val="18"/>
                <w:szCs w:val="18"/>
                <w:lang w:val="en-GB"/>
              </w:rPr>
              <w:t>2020</w:t>
            </w:r>
          </w:p>
        </w:tc>
        <w:tc>
          <w:tcPr>
            <w:tcW w:w="726" w:type="pct"/>
            <w:tcBorders>
              <w:top w:val="single" w:sz="4" w:space="0" w:color="auto"/>
            </w:tcBorders>
            <w:hideMark/>
          </w:tcPr>
          <w:p w:rsidR="002A0AF5" w:rsidRPr="005B220E" w:rsidRDefault="002A0AF5" w:rsidP="002A0AF5">
            <w:pPr>
              <w:ind w:left="-40" w:right="-72"/>
              <w:jc w:val="right"/>
              <w:rPr>
                <w:rFonts w:ascii="Arial" w:hAnsi="Arial" w:cs="Arial"/>
                <w:sz w:val="18"/>
                <w:szCs w:val="18"/>
              </w:rPr>
            </w:pPr>
            <w:r w:rsidRPr="005B220E">
              <w:rPr>
                <w:rFonts w:ascii="Arial" w:hAnsi="Arial" w:cs="Arial"/>
                <w:b/>
                <w:bCs/>
                <w:sz w:val="18"/>
                <w:szCs w:val="18"/>
                <w:lang w:val="en-GB"/>
              </w:rPr>
              <w:t>2019</w:t>
            </w: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rPr>
            </w:pPr>
          </w:p>
        </w:tc>
        <w:tc>
          <w:tcPr>
            <w:tcW w:w="725" w:type="pct"/>
            <w:tcBorders>
              <w:bottom w:val="single" w:sz="4" w:space="0" w:color="auto"/>
            </w:tcBorders>
            <w:vAlign w:val="center"/>
          </w:tcPr>
          <w:p w:rsidR="002A0AF5" w:rsidRPr="005B220E" w:rsidRDefault="002A0AF5" w:rsidP="00271B32">
            <w:pPr>
              <w:ind w:right="-72"/>
              <w:jc w:val="right"/>
              <w:rPr>
                <w:rFonts w:ascii="Arial" w:hAnsi="Arial" w:cs="Arial"/>
                <w:b/>
                <w:bCs/>
                <w:sz w:val="18"/>
                <w:szCs w:val="18"/>
              </w:rPr>
            </w:pPr>
            <w:r w:rsidRPr="005B220E">
              <w:rPr>
                <w:rFonts w:ascii="Arial" w:hAnsi="Arial" w:cs="Arial"/>
                <w:b/>
                <w:bCs/>
                <w:sz w:val="18"/>
                <w:szCs w:val="18"/>
              </w:rPr>
              <w:t>Baht</w:t>
            </w:r>
          </w:p>
        </w:tc>
        <w:tc>
          <w:tcPr>
            <w:tcW w:w="725" w:type="pct"/>
            <w:tcBorders>
              <w:bottom w:val="single" w:sz="4" w:space="0" w:color="auto"/>
            </w:tcBorders>
            <w:vAlign w:val="center"/>
          </w:tcPr>
          <w:p w:rsidR="002A0AF5" w:rsidRPr="005B220E" w:rsidRDefault="002A0AF5" w:rsidP="00271B32">
            <w:pPr>
              <w:ind w:right="-72"/>
              <w:jc w:val="right"/>
              <w:rPr>
                <w:rFonts w:ascii="Arial" w:hAnsi="Arial" w:cs="Arial"/>
                <w:b/>
                <w:bCs/>
                <w:sz w:val="18"/>
                <w:szCs w:val="18"/>
              </w:rPr>
            </w:pPr>
            <w:r w:rsidRPr="005B220E">
              <w:rPr>
                <w:rFonts w:ascii="Arial" w:hAnsi="Arial" w:cs="Arial"/>
                <w:b/>
                <w:bCs/>
                <w:sz w:val="18"/>
                <w:szCs w:val="18"/>
              </w:rPr>
              <w:t>Baht</w:t>
            </w:r>
          </w:p>
        </w:tc>
        <w:tc>
          <w:tcPr>
            <w:tcW w:w="725" w:type="pct"/>
            <w:tcBorders>
              <w:bottom w:val="single" w:sz="4" w:space="0" w:color="auto"/>
            </w:tcBorders>
            <w:vAlign w:val="center"/>
            <w:hideMark/>
          </w:tcPr>
          <w:p w:rsidR="002A0AF5" w:rsidRPr="005B220E" w:rsidRDefault="002A0AF5" w:rsidP="00271B32">
            <w:pPr>
              <w:ind w:right="-72"/>
              <w:jc w:val="right"/>
              <w:rPr>
                <w:rFonts w:ascii="Arial" w:hAnsi="Arial" w:cs="Arial"/>
                <w:b/>
                <w:bCs/>
                <w:sz w:val="18"/>
                <w:szCs w:val="18"/>
              </w:rPr>
            </w:pPr>
            <w:r w:rsidRPr="005B220E">
              <w:rPr>
                <w:rFonts w:ascii="Arial" w:hAnsi="Arial" w:cs="Arial"/>
                <w:b/>
                <w:bCs/>
                <w:sz w:val="18"/>
                <w:szCs w:val="18"/>
              </w:rPr>
              <w:t>Baht</w:t>
            </w:r>
          </w:p>
        </w:tc>
        <w:tc>
          <w:tcPr>
            <w:tcW w:w="726" w:type="pct"/>
            <w:tcBorders>
              <w:bottom w:val="single" w:sz="4" w:space="0" w:color="auto"/>
            </w:tcBorders>
            <w:vAlign w:val="center"/>
            <w:hideMark/>
          </w:tcPr>
          <w:p w:rsidR="002A0AF5" w:rsidRPr="005B220E" w:rsidRDefault="002A0AF5" w:rsidP="00271B32">
            <w:pPr>
              <w:ind w:right="-72"/>
              <w:jc w:val="right"/>
              <w:rPr>
                <w:rFonts w:ascii="Arial" w:hAnsi="Arial" w:cs="Arial"/>
                <w:b/>
                <w:bCs/>
                <w:sz w:val="18"/>
                <w:szCs w:val="18"/>
              </w:rPr>
            </w:pPr>
            <w:r w:rsidRPr="005B220E">
              <w:rPr>
                <w:rFonts w:ascii="Arial" w:hAnsi="Arial" w:cs="Arial"/>
                <w:b/>
                <w:bCs/>
                <w:sz w:val="18"/>
                <w:szCs w:val="18"/>
              </w:rPr>
              <w:t>Baht</w:t>
            </w:r>
          </w:p>
        </w:tc>
      </w:tr>
      <w:tr w:rsidR="002A0AF5" w:rsidRPr="005B220E" w:rsidTr="00271B32">
        <w:trPr>
          <w:trHeight w:val="74"/>
        </w:trPr>
        <w:tc>
          <w:tcPr>
            <w:tcW w:w="2098" w:type="pct"/>
            <w:vAlign w:val="bottom"/>
          </w:tcPr>
          <w:p w:rsidR="002A0AF5" w:rsidRPr="005B220E" w:rsidRDefault="002A0AF5" w:rsidP="005B220E">
            <w:pPr>
              <w:ind w:left="-101"/>
              <w:jc w:val="left"/>
              <w:rPr>
                <w:rFonts w:ascii="Arial" w:hAnsi="Arial" w:cs="Arial"/>
                <w:sz w:val="18"/>
                <w:szCs w:val="18"/>
              </w:rPr>
            </w:pPr>
          </w:p>
        </w:tc>
        <w:tc>
          <w:tcPr>
            <w:tcW w:w="725" w:type="pct"/>
            <w:tcBorders>
              <w:top w:val="single" w:sz="4" w:space="0" w:color="auto"/>
            </w:tcBorders>
            <w:shd w:val="clear" w:color="auto" w:fill="FAFAFA"/>
          </w:tcPr>
          <w:p w:rsidR="002A0AF5" w:rsidRPr="005B220E" w:rsidRDefault="002A0AF5" w:rsidP="002A0AF5">
            <w:pPr>
              <w:ind w:right="-72"/>
              <w:jc w:val="right"/>
              <w:rPr>
                <w:rFonts w:ascii="Arial" w:hAnsi="Arial" w:cs="Arial"/>
                <w:sz w:val="18"/>
                <w:szCs w:val="18"/>
              </w:rPr>
            </w:pPr>
          </w:p>
        </w:tc>
        <w:tc>
          <w:tcPr>
            <w:tcW w:w="725" w:type="pct"/>
            <w:tcBorders>
              <w:top w:val="single" w:sz="4" w:space="0" w:color="auto"/>
            </w:tcBorders>
          </w:tcPr>
          <w:p w:rsidR="002A0AF5" w:rsidRPr="005B220E" w:rsidRDefault="002A0AF5" w:rsidP="002A0AF5">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rsidR="002A0AF5" w:rsidRPr="005B220E" w:rsidRDefault="002A0AF5" w:rsidP="002A0AF5">
            <w:pPr>
              <w:ind w:right="-72"/>
              <w:jc w:val="right"/>
              <w:rPr>
                <w:rFonts w:ascii="Arial" w:hAnsi="Arial" w:cs="Arial"/>
                <w:sz w:val="18"/>
                <w:szCs w:val="18"/>
              </w:rPr>
            </w:pPr>
          </w:p>
        </w:tc>
        <w:tc>
          <w:tcPr>
            <w:tcW w:w="726" w:type="pct"/>
            <w:tcBorders>
              <w:top w:val="single" w:sz="4" w:space="0" w:color="auto"/>
            </w:tcBorders>
            <w:vAlign w:val="bottom"/>
          </w:tcPr>
          <w:p w:rsidR="002A0AF5" w:rsidRPr="005B220E" w:rsidRDefault="002A0AF5" w:rsidP="002A0AF5">
            <w:pPr>
              <w:ind w:right="-72"/>
              <w:jc w:val="right"/>
              <w:rPr>
                <w:rFonts w:ascii="Arial" w:hAnsi="Arial" w:cs="Arial"/>
                <w:sz w:val="18"/>
                <w:szCs w:val="18"/>
              </w:rPr>
            </w:pP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rPr>
            </w:pPr>
            <w:r w:rsidRPr="005B220E">
              <w:rPr>
                <w:rFonts w:ascii="Arial" w:hAnsi="Arial" w:cs="Arial"/>
                <w:sz w:val="18"/>
                <w:szCs w:val="18"/>
              </w:rPr>
              <w:t xml:space="preserve">Trade accounts receivable </w:t>
            </w:r>
            <w:r w:rsidRPr="005B220E">
              <w:rPr>
                <w:rFonts w:ascii="Arial" w:hAnsi="Arial" w:cs="Arial"/>
                <w:sz w:val="18"/>
                <w:szCs w:val="18"/>
                <w:lang w:val="en-GB"/>
              </w:rPr>
              <w:t>- third parties</w:t>
            </w:r>
          </w:p>
        </w:tc>
        <w:tc>
          <w:tcPr>
            <w:tcW w:w="725" w:type="pct"/>
            <w:shd w:val="clear" w:color="auto" w:fill="FAFAFA"/>
          </w:tcPr>
          <w:p w:rsidR="002A0AF5" w:rsidRPr="000039CA" w:rsidRDefault="000039CA" w:rsidP="002A0AF5">
            <w:pPr>
              <w:ind w:right="-72"/>
              <w:jc w:val="right"/>
              <w:rPr>
                <w:rFonts w:ascii="Arial" w:hAnsi="Arial" w:cstheme="minorBidi"/>
                <w:sz w:val="18"/>
                <w:szCs w:val="18"/>
                <w:lang w:val="en-GB"/>
              </w:rPr>
            </w:pPr>
            <w:r w:rsidRPr="000039CA">
              <w:rPr>
                <w:rFonts w:ascii="Arial" w:hAnsi="Arial" w:cs="Arial"/>
                <w:sz w:val="18"/>
                <w:szCs w:val="18"/>
                <w:lang w:val="en-GB"/>
              </w:rPr>
              <w:t>138,304,165</w:t>
            </w:r>
          </w:p>
        </w:tc>
        <w:tc>
          <w:tcPr>
            <w:tcW w:w="725" w:type="pct"/>
          </w:tcPr>
          <w:p w:rsidR="002A0AF5" w:rsidRPr="005B220E" w:rsidRDefault="002A0AF5" w:rsidP="002A0AF5">
            <w:pPr>
              <w:ind w:right="-72"/>
              <w:jc w:val="right"/>
              <w:rPr>
                <w:rFonts w:ascii="Arial" w:hAnsi="Arial" w:cs="Arial"/>
                <w:sz w:val="18"/>
                <w:szCs w:val="18"/>
                <w:lang w:val="en-GB"/>
              </w:rPr>
            </w:pPr>
            <w:r w:rsidRPr="005B220E">
              <w:rPr>
                <w:rFonts w:ascii="Arial" w:hAnsi="Arial" w:cs="Arial"/>
                <w:sz w:val="18"/>
                <w:szCs w:val="18"/>
                <w:lang w:val="en-GB"/>
              </w:rPr>
              <w:t>102,354,830</w:t>
            </w:r>
          </w:p>
        </w:tc>
        <w:tc>
          <w:tcPr>
            <w:tcW w:w="725" w:type="pct"/>
            <w:shd w:val="clear" w:color="auto" w:fill="FAFAFA"/>
          </w:tcPr>
          <w:p w:rsidR="002A0AF5" w:rsidRPr="005B220E" w:rsidRDefault="00650B50" w:rsidP="002A0AF5">
            <w:pPr>
              <w:ind w:right="-72"/>
              <w:jc w:val="right"/>
              <w:rPr>
                <w:rFonts w:ascii="Arial" w:hAnsi="Arial" w:cs="Arial"/>
                <w:sz w:val="18"/>
                <w:szCs w:val="18"/>
              </w:rPr>
            </w:pPr>
            <w:r w:rsidRPr="00650B50">
              <w:rPr>
                <w:rFonts w:ascii="Arial" w:hAnsi="Arial" w:cs="Arial"/>
                <w:sz w:val="18"/>
                <w:szCs w:val="18"/>
              </w:rPr>
              <w:t>110,594,326</w:t>
            </w:r>
          </w:p>
        </w:tc>
        <w:tc>
          <w:tcPr>
            <w:tcW w:w="726" w:type="pct"/>
          </w:tcPr>
          <w:p w:rsidR="002A0AF5" w:rsidRPr="005B220E" w:rsidRDefault="002A0AF5" w:rsidP="002A0AF5">
            <w:pPr>
              <w:ind w:right="-72"/>
              <w:jc w:val="right"/>
              <w:rPr>
                <w:rFonts w:ascii="Arial" w:hAnsi="Arial" w:cs="Arial"/>
                <w:sz w:val="18"/>
                <w:szCs w:val="18"/>
              </w:rPr>
            </w:pPr>
            <w:r w:rsidRPr="005B220E">
              <w:rPr>
                <w:rFonts w:ascii="Arial" w:hAnsi="Arial" w:cs="Arial"/>
                <w:sz w:val="18"/>
                <w:szCs w:val="18"/>
              </w:rPr>
              <w:t>91,154,070</w:t>
            </w: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cs/>
              </w:rPr>
            </w:pPr>
          </w:p>
        </w:tc>
        <w:tc>
          <w:tcPr>
            <w:tcW w:w="725" w:type="pct"/>
            <w:shd w:val="clear" w:color="auto" w:fill="FAFAFA"/>
          </w:tcPr>
          <w:p w:rsidR="002A0AF5" w:rsidRPr="005B220E" w:rsidRDefault="002A0AF5" w:rsidP="002A0AF5">
            <w:pPr>
              <w:ind w:right="-72"/>
              <w:jc w:val="right"/>
              <w:rPr>
                <w:rFonts w:ascii="Arial" w:hAnsi="Arial" w:cs="Arial"/>
                <w:sz w:val="18"/>
                <w:szCs w:val="18"/>
                <w:lang w:val="en-GB"/>
              </w:rPr>
            </w:pPr>
          </w:p>
        </w:tc>
        <w:tc>
          <w:tcPr>
            <w:tcW w:w="725" w:type="pct"/>
          </w:tcPr>
          <w:p w:rsidR="002A0AF5" w:rsidRPr="005B220E" w:rsidRDefault="002A0AF5" w:rsidP="002A0AF5">
            <w:pPr>
              <w:ind w:right="-72"/>
              <w:jc w:val="right"/>
              <w:rPr>
                <w:rFonts w:ascii="Arial" w:hAnsi="Arial" w:cs="Arial"/>
                <w:sz w:val="18"/>
                <w:szCs w:val="18"/>
                <w:lang w:val="en-GB"/>
              </w:rPr>
            </w:pPr>
          </w:p>
        </w:tc>
        <w:tc>
          <w:tcPr>
            <w:tcW w:w="725" w:type="pct"/>
            <w:shd w:val="clear" w:color="auto" w:fill="FAFAFA"/>
          </w:tcPr>
          <w:p w:rsidR="002A0AF5" w:rsidRPr="005B220E" w:rsidRDefault="002A0AF5" w:rsidP="002A0AF5">
            <w:pPr>
              <w:ind w:right="-72"/>
              <w:jc w:val="right"/>
              <w:rPr>
                <w:rFonts w:ascii="Arial" w:hAnsi="Arial" w:cs="Arial"/>
                <w:sz w:val="18"/>
                <w:szCs w:val="18"/>
              </w:rPr>
            </w:pPr>
          </w:p>
        </w:tc>
        <w:tc>
          <w:tcPr>
            <w:tcW w:w="726" w:type="pct"/>
          </w:tcPr>
          <w:p w:rsidR="002A0AF5" w:rsidRPr="005B220E" w:rsidRDefault="002A0AF5" w:rsidP="002A0AF5">
            <w:pPr>
              <w:ind w:right="-72"/>
              <w:jc w:val="right"/>
              <w:rPr>
                <w:rFonts w:ascii="Arial" w:hAnsi="Arial" w:cs="Arial"/>
                <w:sz w:val="18"/>
                <w:szCs w:val="18"/>
              </w:rPr>
            </w:pP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cs/>
              </w:rPr>
            </w:pPr>
            <w:r w:rsidRPr="005B220E">
              <w:rPr>
                <w:rFonts w:ascii="Arial" w:hAnsi="Arial" w:cs="Arial"/>
                <w:sz w:val="18"/>
                <w:szCs w:val="18"/>
              </w:rPr>
              <w:t>Post-dated cheque - receivables</w:t>
            </w:r>
          </w:p>
        </w:tc>
        <w:tc>
          <w:tcPr>
            <w:tcW w:w="725" w:type="pct"/>
            <w:shd w:val="clear" w:color="auto" w:fill="FAFAFA"/>
          </w:tcPr>
          <w:p w:rsidR="002A0AF5" w:rsidRPr="005B220E" w:rsidRDefault="00650B50" w:rsidP="002A0AF5">
            <w:pPr>
              <w:ind w:right="-72"/>
              <w:jc w:val="right"/>
              <w:rPr>
                <w:rFonts w:ascii="Arial" w:hAnsi="Arial" w:cs="Arial"/>
                <w:sz w:val="18"/>
                <w:szCs w:val="18"/>
                <w:lang w:val="en-GB"/>
              </w:rPr>
            </w:pPr>
            <w:r w:rsidRPr="00650B50">
              <w:rPr>
                <w:rFonts w:ascii="Arial" w:hAnsi="Arial" w:cs="Arial"/>
                <w:sz w:val="18"/>
                <w:szCs w:val="18"/>
                <w:lang w:val="en-GB"/>
              </w:rPr>
              <w:t>686,108</w:t>
            </w:r>
          </w:p>
        </w:tc>
        <w:tc>
          <w:tcPr>
            <w:tcW w:w="725" w:type="pct"/>
          </w:tcPr>
          <w:p w:rsidR="002A0AF5" w:rsidRPr="005B220E" w:rsidRDefault="002A0AF5" w:rsidP="002A0AF5">
            <w:pPr>
              <w:ind w:right="-72"/>
              <w:jc w:val="right"/>
              <w:rPr>
                <w:rFonts w:ascii="Arial" w:hAnsi="Arial" w:cs="Arial"/>
                <w:sz w:val="18"/>
                <w:szCs w:val="18"/>
                <w:lang w:val="en-GB"/>
              </w:rPr>
            </w:pPr>
            <w:r w:rsidRPr="005B220E">
              <w:rPr>
                <w:rFonts w:ascii="Arial" w:hAnsi="Arial" w:cs="Arial"/>
                <w:sz w:val="18"/>
                <w:szCs w:val="18"/>
                <w:lang w:val="en-GB"/>
              </w:rPr>
              <w:t>-</w:t>
            </w:r>
          </w:p>
        </w:tc>
        <w:tc>
          <w:tcPr>
            <w:tcW w:w="725" w:type="pct"/>
            <w:shd w:val="clear" w:color="auto" w:fill="FAFAFA"/>
            <w:vAlign w:val="bottom"/>
          </w:tcPr>
          <w:p w:rsidR="002A0AF5" w:rsidRPr="005B220E" w:rsidRDefault="00650B50" w:rsidP="002A0AF5">
            <w:pPr>
              <w:ind w:right="-72"/>
              <w:jc w:val="right"/>
              <w:rPr>
                <w:rFonts w:ascii="Arial" w:hAnsi="Arial" w:cs="Arial"/>
                <w:sz w:val="18"/>
                <w:szCs w:val="18"/>
              </w:rPr>
            </w:pPr>
            <w:r w:rsidRPr="00650B50">
              <w:rPr>
                <w:rFonts w:ascii="Arial" w:hAnsi="Arial" w:cs="Arial"/>
                <w:sz w:val="18"/>
                <w:szCs w:val="18"/>
              </w:rPr>
              <w:t>686,108</w:t>
            </w:r>
          </w:p>
        </w:tc>
        <w:tc>
          <w:tcPr>
            <w:tcW w:w="726" w:type="pct"/>
            <w:vAlign w:val="bottom"/>
          </w:tcPr>
          <w:p w:rsidR="002A0AF5" w:rsidRPr="005B220E" w:rsidRDefault="002A0AF5" w:rsidP="002A0AF5">
            <w:pPr>
              <w:ind w:right="-72"/>
              <w:jc w:val="right"/>
              <w:rPr>
                <w:rFonts w:ascii="Arial" w:hAnsi="Arial" w:cs="Arial"/>
                <w:sz w:val="18"/>
                <w:szCs w:val="18"/>
              </w:rPr>
            </w:pPr>
            <w:r w:rsidRPr="005B220E">
              <w:rPr>
                <w:rFonts w:ascii="Arial" w:hAnsi="Arial" w:cs="Arial"/>
                <w:sz w:val="18"/>
                <w:szCs w:val="18"/>
              </w:rPr>
              <w:t>-</w:t>
            </w: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rPr>
            </w:pPr>
            <w:r w:rsidRPr="005B220E">
              <w:rPr>
                <w:rFonts w:ascii="Arial" w:hAnsi="Arial" w:cs="Arial"/>
                <w:sz w:val="18"/>
                <w:szCs w:val="18"/>
              </w:rPr>
              <w:t>Other receivables</w:t>
            </w:r>
          </w:p>
        </w:tc>
        <w:tc>
          <w:tcPr>
            <w:tcW w:w="725" w:type="pct"/>
            <w:shd w:val="clear" w:color="auto" w:fill="FAFAFA"/>
          </w:tcPr>
          <w:p w:rsidR="002A0AF5" w:rsidRPr="005B220E" w:rsidRDefault="00650B50" w:rsidP="002A0AF5">
            <w:pPr>
              <w:ind w:right="-72"/>
              <w:jc w:val="right"/>
              <w:rPr>
                <w:rFonts w:ascii="Arial" w:hAnsi="Arial" w:cs="Arial"/>
                <w:sz w:val="18"/>
                <w:szCs w:val="18"/>
                <w:lang w:val="en-GB"/>
              </w:rPr>
            </w:pPr>
            <w:r w:rsidRPr="00650B50">
              <w:rPr>
                <w:rFonts w:ascii="Arial" w:hAnsi="Arial" w:cs="Arial"/>
                <w:sz w:val="18"/>
                <w:szCs w:val="18"/>
                <w:lang w:val="en-GB"/>
              </w:rPr>
              <w:t>1,485,290</w:t>
            </w:r>
          </w:p>
        </w:tc>
        <w:tc>
          <w:tcPr>
            <w:tcW w:w="725" w:type="pct"/>
          </w:tcPr>
          <w:p w:rsidR="002A0AF5" w:rsidRPr="005B220E" w:rsidRDefault="002A0AF5" w:rsidP="002A0AF5">
            <w:pPr>
              <w:ind w:right="-72"/>
              <w:jc w:val="right"/>
              <w:rPr>
                <w:rFonts w:ascii="Arial" w:hAnsi="Arial" w:cs="Arial"/>
                <w:sz w:val="18"/>
                <w:szCs w:val="18"/>
                <w:lang w:val="en-GB"/>
              </w:rPr>
            </w:pPr>
            <w:r w:rsidRPr="005B220E">
              <w:rPr>
                <w:rFonts w:ascii="Arial" w:hAnsi="Arial" w:cs="Arial"/>
                <w:sz w:val="18"/>
                <w:szCs w:val="18"/>
                <w:lang w:val="en-GB"/>
              </w:rPr>
              <w:t>807,364</w:t>
            </w:r>
          </w:p>
        </w:tc>
        <w:tc>
          <w:tcPr>
            <w:tcW w:w="725" w:type="pct"/>
            <w:shd w:val="clear" w:color="auto" w:fill="FAFAFA"/>
            <w:vAlign w:val="bottom"/>
          </w:tcPr>
          <w:p w:rsidR="002A0AF5" w:rsidRPr="005B220E" w:rsidRDefault="00650B50" w:rsidP="002A0AF5">
            <w:pPr>
              <w:ind w:right="-72"/>
              <w:jc w:val="right"/>
              <w:rPr>
                <w:rFonts w:ascii="Arial" w:hAnsi="Arial" w:cs="Arial"/>
                <w:sz w:val="18"/>
                <w:szCs w:val="18"/>
              </w:rPr>
            </w:pPr>
            <w:r w:rsidRPr="00650B50">
              <w:rPr>
                <w:rFonts w:ascii="Arial" w:hAnsi="Arial" w:cs="Arial"/>
                <w:sz w:val="18"/>
                <w:szCs w:val="18"/>
              </w:rPr>
              <w:t>1,402,544</w:t>
            </w:r>
          </w:p>
        </w:tc>
        <w:tc>
          <w:tcPr>
            <w:tcW w:w="726" w:type="pct"/>
            <w:vAlign w:val="bottom"/>
          </w:tcPr>
          <w:p w:rsidR="002A0AF5" w:rsidRPr="005B220E" w:rsidRDefault="002A0AF5" w:rsidP="002A0AF5">
            <w:pPr>
              <w:ind w:right="-72"/>
              <w:jc w:val="right"/>
              <w:rPr>
                <w:rFonts w:ascii="Arial" w:hAnsi="Arial" w:cs="Arial"/>
                <w:sz w:val="18"/>
                <w:szCs w:val="18"/>
              </w:rPr>
            </w:pPr>
            <w:r w:rsidRPr="005B220E">
              <w:rPr>
                <w:rFonts w:ascii="Arial" w:hAnsi="Arial" w:cs="Arial"/>
                <w:sz w:val="18"/>
                <w:szCs w:val="18"/>
              </w:rPr>
              <w:t>760,848</w:t>
            </w: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cs/>
              </w:rPr>
            </w:pPr>
            <w:r w:rsidRPr="005B220E">
              <w:rPr>
                <w:rFonts w:ascii="Arial" w:hAnsi="Arial" w:cs="Arial"/>
                <w:sz w:val="18"/>
                <w:szCs w:val="18"/>
              </w:rPr>
              <w:t>Amounts due from related parties (Note 3</w:t>
            </w:r>
            <w:r w:rsidR="008669B0">
              <w:rPr>
                <w:rFonts w:ascii="Arial" w:hAnsi="Arial" w:cs="Arial"/>
                <w:sz w:val="18"/>
                <w:szCs w:val="18"/>
              </w:rPr>
              <w:t>6</w:t>
            </w:r>
            <w:r w:rsidRPr="005B220E">
              <w:rPr>
                <w:rFonts w:ascii="Arial" w:hAnsi="Arial" w:cs="Arial"/>
                <w:sz w:val="18"/>
                <w:szCs w:val="18"/>
              </w:rPr>
              <w:t>)</w:t>
            </w:r>
          </w:p>
        </w:tc>
        <w:tc>
          <w:tcPr>
            <w:tcW w:w="725" w:type="pct"/>
            <w:shd w:val="clear" w:color="auto" w:fill="FAFAFA"/>
          </w:tcPr>
          <w:p w:rsidR="002A0AF5" w:rsidRPr="001805DF" w:rsidRDefault="001805DF" w:rsidP="002A0AF5">
            <w:pPr>
              <w:ind w:right="-72"/>
              <w:jc w:val="right"/>
              <w:rPr>
                <w:rFonts w:ascii="Arial" w:hAnsi="Arial" w:cs="Browallia New"/>
                <w:sz w:val="18"/>
                <w:szCs w:val="22"/>
                <w:lang w:val="en-GB"/>
              </w:rPr>
            </w:pPr>
            <w:r>
              <w:rPr>
                <w:rFonts w:ascii="Arial" w:hAnsi="Arial" w:cs="Browallia New"/>
                <w:sz w:val="18"/>
                <w:szCs w:val="22"/>
                <w:lang w:val="en-GB"/>
              </w:rPr>
              <w:t>-</w:t>
            </w:r>
          </w:p>
        </w:tc>
        <w:tc>
          <w:tcPr>
            <w:tcW w:w="725" w:type="pct"/>
          </w:tcPr>
          <w:p w:rsidR="002A0AF5" w:rsidRPr="005B220E" w:rsidRDefault="002A0AF5" w:rsidP="002A0AF5">
            <w:pPr>
              <w:ind w:right="-72"/>
              <w:jc w:val="right"/>
              <w:rPr>
                <w:rFonts w:ascii="Arial" w:hAnsi="Arial" w:cs="Arial"/>
                <w:sz w:val="18"/>
                <w:szCs w:val="18"/>
                <w:lang w:val="en-GB"/>
              </w:rPr>
            </w:pPr>
            <w:r w:rsidRPr="005B220E">
              <w:rPr>
                <w:rFonts w:ascii="Arial" w:hAnsi="Arial" w:cs="Arial"/>
                <w:sz w:val="18"/>
                <w:szCs w:val="18"/>
                <w:lang w:val="en-GB"/>
              </w:rPr>
              <w:t>-</w:t>
            </w:r>
          </w:p>
        </w:tc>
        <w:tc>
          <w:tcPr>
            <w:tcW w:w="725" w:type="pct"/>
            <w:shd w:val="clear" w:color="auto" w:fill="FAFAFA"/>
            <w:vAlign w:val="bottom"/>
          </w:tcPr>
          <w:p w:rsidR="002A0AF5" w:rsidRPr="005B220E" w:rsidRDefault="00650B50" w:rsidP="002A0AF5">
            <w:pPr>
              <w:ind w:right="-72"/>
              <w:jc w:val="right"/>
              <w:rPr>
                <w:rFonts w:ascii="Arial" w:hAnsi="Arial" w:cs="Arial"/>
                <w:sz w:val="18"/>
                <w:szCs w:val="18"/>
              </w:rPr>
            </w:pPr>
            <w:r w:rsidRPr="00650B50">
              <w:rPr>
                <w:rFonts w:ascii="Arial" w:hAnsi="Arial" w:cs="Arial"/>
                <w:sz w:val="18"/>
                <w:szCs w:val="18"/>
              </w:rPr>
              <w:t>13,105,900</w:t>
            </w:r>
          </w:p>
        </w:tc>
        <w:tc>
          <w:tcPr>
            <w:tcW w:w="726" w:type="pct"/>
            <w:vAlign w:val="bottom"/>
          </w:tcPr>
          <w:p w:rsidR="002A0AF5" w:rsidRPr="005B220E" w:rsidRDefault="002A0AF5" w:rsidP="002A0AF5">
            <w:pPr>
              <w:ind w:right="-72"/>
              <w:jc w:val="right"/>
              <w:rPr>
                <w:rFonts w:ascii="Arial" w:hAnsi="Arial" w:cs="Arial"/>
                <w:sz w:val="18"/>
                <w:szCs w:val="18"/>
              </w:rPr>
            </w:pPr>
            <w:r w:rsidRPr="005B220E">
              <w:rPr>
                <w:rFonts w:ascii="Arial" w:hAnsi="Arial" w:cs="Arial"/>
                <w:sz w:val="18"/>
                <w:szCs w:val="18"/>
              </w:rPr>
              <w:t>373,248</w:t>
            </w: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cs/>
              </w:rPr>
            </w:pPr>
            <w:r w:rsidRPr="005B220E">
              <w:rPr>
                <w:rFonts w:ascii="Arial" w:hAnsi="Arial" w:cs="Arial"/>
                <w:sz w:val="18"/>
                <w:szCs w:val="18"/>
              </w:rPr>
              <w:t>Retention receivables (Note 2</w:t>
            </w:r>
            <w:r w:rsidR="008669B0">
              <w:rPr>
                <w:rFonts w:ascii="Arial" w:hAnsi="Arial" w:cs="Arial"/>
                <w:sz w:val="18"/>
                <w:szCs w:val="18"/>
              </w:rPr>
              <w:t>9</w:t>
            </w:r>
            <w:r w:rsidRPr="005B220E">
              <w:rPr>
                <w:rFonts w:ascii="Arial" w:hAnsi="Arial" w:cs="Arial"/>
                <w:sz w:val="18"/>
                <w:szCs w:val="18"/>
              </w:rPr>
              <w:t>)</w:t>
            </w:r>
          </w:p>
        </w:tc>
        <w:tc>
          <w:tcPr>
            <w:tcW w:w="725" w:type="pct"/>
            <w:shd w:val="clear" w:color="auto" w:fill="FAFAFA"/>
          </w:tcPr>
          <w:p w:rsidR="002A0AF5" w:rsidRPr="005B220E" w:rsidRDefault="00650B50" w:rsidP="002A0AF5">
            <w:pPr>
              <w:ind w:right="-72"/>
              <w:jc w:val="right"/>
              <w:rPr>
                <w:rFonts w:ascii="Arial" w:hAnsi="Arial" w:cs="Arial"/>
                <w:sz w:val="18"/>
                <w:szCs w:val="18"/>
                <w:lang w:val="en-GB"/>
              </w:rPr>
            </w:pPr>
            <w:r w:rsidRPr="00650B50">
              <w:rPr>
                <w:rFonts w:ascii="Arial" w:hAnsi="Arial" w:cs="Arial"/>
                <w:sz w:val="18"/>
                <w:szCs w:val="18"/>
                <w:lang w:val="en-GB"/>
              </w:rPr>
              <w:t>48,743,094</w:t>
            </w:r>
          </w:p>
        </w:tc>
        <w:tc>
          <w:tcPr>
            <w:tcW w:w="725" w:type="pct"/>
          </w:tcPr>
          <w:p w:rsidR="002A0AF5" w:rsidRPr="005B220E" w:rsidRDefault="002A0AF5" w:rsidP="002A0AF5">
            <w:pPr>
              <w:ind w:right="-72"/>
              <w:jc w:val="right"/>
              <w:rPr>
                <w:rFonts w:ascii="Arial" w:hAnsi="Arial" w:cs="Arial"/>
                <w:sz w:val="18"/>
                <w:szCs w:val="18"/>
                <w:lang w:val="en-GB"/>
              </w:rPr>
            </w:pPr>
            <w:r w:rsidRPr="005B220E">
              <w:rPr>
                <w:rFonts w:ascii="Arial" w:hAnsi="Arial" w:cs="Arial"/>
                <w:sz w:val="18"/>
                <w:szCs w:val="18"/>
                <w:lang w:val="en-GB"/>
              </w:rPr>
              <w:t>48,943,149</w:t>
            </w:r>
          </w:p>
        </w:tc>
        <w:tc>
          <w:tcPr>
            <w:tcW w:w="725" w:type="pct"/>
            <w:shd w:val="clear" w:color="auto" w:fill="FAFAFA"/>
          </w:tcPr>
          <w:p w:rsidR="002A0AF5" w:rsidRPr="005B220E" w:rsidRDefault="00650B50" w:rsidP="002A0AF5">
            <w:pPr>
              <w:ind w:right="-72"/>
              <w:jc w:val="right"/>
              <w:rPr>
                <w:rFonts w:ascii="Arial" w:hAnsi="Arial" w:cs="Arial"/>
                <w:sz w:val="18"/>
                <w:szCs w:val="18"/>
              </w:rPr>
            </w:pPr>
            <w:r w:rsidRPr="00650B50">
              <w:rPr>
                <w:rFonts w:ascii="Arial" w:hAnsi="Arial" w:cs="Arial"/>
                <w:sz w:val="18"/>
                <w:szCs w:val="18"/>
              </w:rPr>
              <w:t>46,833,004</w:t>
            </w:r>
          </w:p>
        </w:tc>
        <w:tc>
          <w:tcPr>
            <w:tcW w:w="726" w:type="pct"/>
          </w:tcPr>
          <w:p w:rsidR="002A0AF5" w:rsidRPr="005B220E" w:rsidRDefault="002A0AF5" w:rsidP="002A0AF5">
            <w:pPr>
              <w:ind w:right="-72"/>
              <w:jc w:val="right"/>
              <w:rPr>
                <w:rFonts w:ascii="Arial" w:hAnsi="Arial" w:cs="Arial"/>
                <w:sz w:val="18"/>
                <w:szCs w:val="18"/>
              </w:rPr>
            </w:pPr>
            <w:r w:rsidRPr="005B220E">
              <w:rPr>
                <w:rFonts w:ascii="Arial" w:hAnsi="Arial" w:cs="Arial"/>
                <w:sz w:val="18"/>
                <w:szCs w:val="18"/>
              </w:rPr>
              <w:t>45,670,719</w:t>
            </w:r>
          </w:p>
        </w:tc>
      </w:tr>
      <w:tr w:rsidR="002A0AF5" w:rsidRPr="005B220E" w:rsidTr="00271B32">
        <w:tc>
          <w:tcPr>
            <w:tcW w:w="2098" w:type="pct"/>
            <w:vAlign w:val="bottom"/>
          </w:tcPr>
          <w:p w:rsidR="002A0AF5" w:rsidRPr="005B220E" w:rsidRDefault="002A0AF5" w:rsidP="005B220E">
            <w:pPr>
              <w:ind w:left="-101"/>
              <w:jc w:val="left"/>
              <w:rPr>
                <w:rFonts w:ascii="Arial" w:hAnsi="Arial" w:cs="Arial"/>
                <w:spacing w:val="-4"/>
                <w:sz w:val="18"/>
                <w:szCs w:val="18"/>
                <w:cs/>
              </w:rPr>
            </w:pPr>
            <w:r w:rsidRPr="005B220E">
              <w:rPr>
                <w:rFonts w:ascii="Arial" w:hAnsi="Arial" w:cs="Arial"/>
                <w:spacing w:val="-4"/>
                <w:sz w:val="18"/>
                <w:szCs w:val="18"/>
              </w:rPr>
              <w:t>Prepayments</w:t>
            </w:r>
          </w:p>
        </w:tc>
        <w:tc>
          <w:tcPr>
            <w:tcW w:w="725" w:type="pct"/>
            <w:shd w:val="clear" w:color="auto" w:fill="FAFAFA"/>
          </w:tcPr>
          <w:p w:rsidR="002A0AF5" w:rsidRPr="005B220E" w:rsidRDefault="00650B50" w:rsidP="002A0AF5">
            <w:pPr>
              <w:ind w:right="-72"/>
              <w:jc w:val="right"/>
              <w:rPr>
                <w:rFonts w:ascii="Arial" w:hAnsi="Arial" w:cs="Arial"/>
                <w:sz w:val="18"/>
                <w:szCs w:val="18"/>
                <w:lang w:val="en-GB"/>
              </w:rPr>
            </w:pPr>
            <w:r w:rsidRPr="00650B50">
              <w:rPr>
                <w:rFonts w:ascii="Arial" w:hAnsi="Arial" w:cs="Arial"/>
                <w:sz w:val="18"/>
                <w:szCs w:val="18"/>
                <w:lang w:val="en-GB"/>
              </w:rPr>
              <w:t>4,577,463</w:t>
            </w:r>
          </w:p>
        </w:tc>
        <w:tc>
          <w:tcPr>
            <w:tcW w:w="725" w:type="pct"/>
          </w:tcPr>
          <w:p w:rsidR="002A0AF5" w:rsidRPr="005B220E" w:rsidRDefault="002A0AF5" w:rsidP="002A0AF5">
            <w:pPr>
              <w:ind w:right="-72"/>
              <w:jc w:val="right"/>
              <w:rPr>
                <w:rFonts w:ascii="Arial" w:hAnsi="Arial" w:cs="Arial"/>
                <w:sz w:val="18"/>
                <w:szCs w:val="18"/>
                <w:lang w:val="en-GB"/>
              </w:rPr>
            </w:pPr>
            <w:r w:rsidRPr="005B220E">
              <w:rPr>
                <w:rFonts w:ascii="Arial" w:hAnsi="Arial" w:cs="Arial"/>
                <w:sz w:val="18"/>
                <w:szCs w:val="18"/>
                <w:lang w:val="en-GB"/>
              </w:rPr>
              <w:t>2,225,208</w:t>
            </w:r>
          </w:p>
        </w:tc>
        <w:tc>
          <w:tcPr>
            <w:tcW w:w="725" w:type="pct"/>
            <w:shd w:val="clear" w:color="auto" w:fill="FAFAFA"/>
            <w:vAlign w:val="bottom"/>
          </w:tcPr>
          <w:p w:rsidR="002A0AF5" w:rsidRPr="005B220E" w:rsidRDefault="00650B50" w:rsidP="002A0AF5">
            <w:pPr>
              <w:tabs>
                <w:tab w:val="left" w:pos="248"/>
              </w:tabs>
              <w:ind w:left="-14" w:right="-72"/>
              <w:jc w:val="right"/>
              <w:rPr>
                <w:rFonts w:ascii="Arial" w:hAnsi="Arial" w:cs="Arial"/>
                <w:sz w:val="18"/>
                <w:szCs w:val="18"/>
                <w:lang w:eastAsia="x-none"/>
              </w:rPr>
            </w:pPr>
            <w:r w:rsidRPr="00650B50">
              <w:rPr>
                <w:rFonts w:ascii="Arial" w:hAnsi="Arial" w:cs="Arial"/>
                <w:sz w:val="18"/>
                <w:szCs w:val="18"/>
                <w:lang w:eastAsia="x-none"/>
              </w:rPr>
              <w:t>4,236,443</w:t>
            </w:r>
          </w:p>
        </w:tc>
        <w:tc>
          <w:tcPr>
            <w:tcW w:w="726" w:type="pct"/>
            <w:vAlign w:val="bottom"/>
          </w:tcPr>
          <w:p w:rsidR="002A0AF5" w:rsidRPr="005B220E" w:rsidRDefault="002A0AF5" w:rsidP="002A0AF5">
            <w:pPr>
              <w:tabs>
                <w:tab w:val="left" w:pos="248"/>
              </w:tabs>
              <w:ind w:left="-14" w:right="-72"/>
              <w:jc w:val="right"/>
              <w:rPr>
                <w:rFonts w:ascii="Arial" w:hAnsi="Arial" w:cs="Arial"/>
                <w:sz w:val="18"/>
                <w:szCs w:val="18"/>
                <w:lang w:eastAsia="x-none"/>
              </w:rPr>
            </w:pPr>
            <w:r w:rsidRPr="005B220E">
              <w:rPr>
                <w:rFonts w:ascii="Arial" w:hAnsi="Arial" w:cs="Arial"/>
                <w:sz w:val="18"/>
                <w:szCs w:val="18"/>
                <w:lang w:eastAsia="x-none"/>
              </w:rPr>
              <w:t>2,154,167</w:t>
            </w: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cs/>
              </w:rPr>
            </w:pPr>
            <w:r w:rsidRPr="005B220E">
              <w:rPr>
                <w:rFonts w:ascii="Arial" w:hAnsi="Arial" w:cs="Arial"/>
                <w:sz w:val="18"/>
                <w:szCs w:val="18"/>
              </w:rPr>
              <w:t>Advance payments</w:t>
            </w:r>
          </w:p>
        </w:tc>
        <w:tc>
          <w:tcPr>
            <w:tcW w:w="725" w:type="pct"/>
            <w:shd w:val="clear" w:color="auto" w:fill="FAFAFA"/>
          </w:tcPr>
          <w:p w:rsidR="002A0AF5" w:rsidRPr="005B220E" w:rsidRDefault="007603DE" w:rsidP="002A0AF5">
            <w:pPr>
              <w:ind w:right="-72"/>
              <w:jc w:val="right"/>
              <w:rPr>
                <w:rFonts w:ascii="Arial" w:hAnsi="Arial" w:cs="Arial"/>
                <w:sz w:val="18"/>
                <w:szCs w:val="18"/>
                <w:lang w:val="en-GB"/>
              </w:rPr>
            </w:pPr>
            <w:r w:rsidRPr="007603DE">
              <w:rPr>
                <w:rFonts w:ascii="Arial" w:hAnsi="Arial" w:cs="Arial"/>
                <w:sz w:val="18"/>
                <w:szCs w:val="18"/>
                <w:lang w:val="en-GB"/>
              </w:rPr>
              <w:t>5,087,460</w:t>
            </w:r>
          </w:p>
        </w:tc>
        <w:tc>
          <w:tcPr>
            <w:tcW w:w="725" w:type="pct"/>
          </w:tcPr>
          <w:p w:rsidR="002A0AF5" w:rsidRPr="005B220E" w:rsidRDefault="002A0AF5" w:rsidP="002A0AF5">
            <w:pPr>
              <w:ind w:right="-72"/>
              <w:jc w:val="right"/>
              <w:rPr>
                <w:rFonts w:ascii="Arial" w:hAnsi="Arial" w:cs="Arial"/>
                <w:sz w:val="18"/>
                <w:szCs w:val="18"/>
                <w:lang w:val="en-GB"/>
              </w:rPr>
            </w:pPr>
            <w:r w:rsidRPr="005B220E">
              <w:rPr>
                <w:rFonts w:ascii="Arial" w:hAnsi="Arial" w:cs="Arial"/>
                <w:sz w:val="18"/>
                <w:szCs w:val="18"/>
                <w:lang w:val="en-GB"/>
              </w:rPr>
              <w:t>1,773,087</w:t>
            </w:r>
          </w:p>
        </w:tc>
        <w:tc>
          <w:tcPr>
            <w:tcW w:w="725" w:type="pct"/>
            <w:shd w:val="clear" w:color="auto" w:fill="FAFAFA"/>
            <w:vAlign w:val="bottom"/>
          </w:tcPr>
          <w:p w:rsidR="002A0AF5" w:rsidRPr="005B220E" w:rsidRDefault="007603DE" w:rsidP="002A0AF5">
            <w:pPr>
              <w:tabs>
                <w:tab w:val="left" w:pos="248"/>
              </w:tabs>
              <w:ind w:left="-14" w:right="-72"/>
              <w:jc w:val="right"/>
              <w:rPr>
                <w:rFonts w:ascii="Arial" w:hAnsi="Arial" w:cs="Arial"/>
                <w:sz w:val="18"/>
                <w:szCs w:val="18"/>
                <w:lang w:eastAsia="x-none"/>
              </w:rPr>
            </w:pPr>
            <w:r w:rsidRPr="007603DE">
              <w:rPr>
                <w:rFonts w:ascii="Arial" w:hAnsi="Arial" w:cs="Arial"/>
                <w:sz w:val="18"/>
                <w:szCs w:val="18"/>
                <w:lang w:eastAsia="x-none"/>
              </w:rPr>
              <w:t>3,202,947</w:t>
            </w:r>
          </w:p>
        </w:tc>
        <w:tc>
          <w:tcPr>
            <w:tcW w:w="726" w:type="pct"/>
            <w:vAlign w:val="bottom"/>
          </w:tcPr>
          <w:p w:rsidR="002A0AF5" w:rsidRPr="005B220E" w:rsidRDefault="002A0AF5" w:rsidP="002A0AF5">
            <w:pPr>
              <w:tabs>
                <w:tab w:val="left" w:pos="248"/>
              </w:tabs>
              <w:ind w:left="-14" w:right="-72"/>
              <w:jc w:val="right"/>
              <w:rPr>
                <w:rFonts w:ascii="Arial" w:hAnsi="Arial" w:cs="Arial"/>
                <w:sz w:val="18"/>
                <w:szCs w:val="18"/>
                <w:lang w:eastAsia="x-none"/>
              </w:rPr>
            </w:pPr>
            <w:r w:rsidRPr="005B220E">
              <w:rPr>
                <w:rFonts w:ascii="Arial" w:hAnsi="Arial" w:cs="Arial"/>
                <w:sz w:val="18"/>
                <w:szCs w:val="18"/>
                <w:lang w:eastAsia="x-none"/>
              </w:rPr>
              <w:t>1,220,975</w:t>
            </w:r>
          </w:p>
        </w:tc>
      </w:tr>
      <w:tr w:rsidR="002A0AF5" w:rsidRPr="005B220E" w:rsidTr="00271B32">
        <w:tc>
          <w:tcPr>
            <w:tcW w:w="2098" w:type="pct"/>
            <w:vAlign w:val="bottom"/>
          </w:tcPr>
          <w:p w:rsidR="002A0AF5" w:rsidRPr="005B220E" w:rsidRDefault="002A0AF5" w:rsidP="005B220E">
            <w:pPr>
              <w:ind w:left="-101"/>
              <w:jc w:val="left"/>
              <w:rPr>
                <w:rFonts w:ascii="Arial" w:hAnsi="Arial" w:cs="Arial"/>
                <w:sz w:val="18"/>
                <w:szCs w:val="18"/>
                <w:cs/>
              </w:rPr>
            </w:pPr>
            <w:r w:rsidRPr="005B220E">
              <w:rPr>
                <w:rFonts w:ascii="Arial" w:hAnsi="Arial" w:cs="Arial"/>
                <w:spacing w:val="-4"/>
                <w:sz w:val="18"/>
                <w:szCs w:val="18"/>
              </w:rPr>
              <w:t xml:space="preserve">Accrued </w:t>
            </w:r>
            <w:r w:rsidR="00471F3B">
              <w:rPr>
                <w:rFonts w:ascii="Arial" w:hAnsi="Arial" w:cs="Arial"/>
                <w:spacing w:val="-4"/>
                <w:sz w:val="18"/>
                <w:szCs w:val="18"/>
              </w:rPr>
              <w:t xml:space="preserve">interest </w:t>
            </w:r>
            <w:r w:rsidRPr="005B220E">
              <w:rPr>
                <w:rFonts w:ascii="Arial" w:hAnsi="Arial" w:cs="Arial"/>
                <w:spacing w:val="-4"/>
                <w:sz w:val="18"/>
                <w:szCs w:val="18"/>
              </w:rPr>
              <w:t>income</w:t>
            </w:r>
          </w:p>
        </w:tc>
        <w:tc>
          <w:tcPr>
            <w:tcW w:w="725" w:type="pct"/>
            <w:tcBorders>
              <w:bottom w:val="single" w:sz="4" w:space="0" w:color="auto"/>
            </w:tcBorders>
            <w:shd w:val="clear" w:color="auto" w:fill="FAFAFA"/>
          </w:tcPr>
          <w:p w:rsidR="002A0AF5" w:rsidRPr="005B220E" w:rsidRDefault="00650B50" w:rsidP="00271B32">
            <w:pPr>
              <w:ind w:right="-72"/>
              <w:jc w:val="right"/>
              <w:rPr>
                <w:rFonts w:ascii="Arial" w:hAnsi="Arial" w:cs="Arial"/>
                <w:sz w:val="18"/>
                <w:szCs w:val="18"/>
                <w:lang w:val="en-GB"/>
              </w:rPr>
            </w:pPr>
            <w:r w:rsidRPr="00650B50">
              <w:rPr>
                <w:rFonts w:ascii="Arial" w:hAnsi="Arial" w:cs="Arial"/>
                <w:sz w:val="18"/>
                <w:szCs w:val="18"/>
                <w:lang w:val="en-GB"/>
              </w:rPr>
              <w:t>6,702</w:t>
            </w:r>
          </w:p>
        </w:tc>
        <w:tc>
          <w:tcPr>
            <w:tcW w:w="725" w:type="pct"/>
            <w:tcBorders>
              <w:bottom w:val="single" w:sz="4" w:space="0" w:color="auto"/>
            </w:tcBorders>
          </w:tcPr>
          <w:p w:rsidR="002A0AF5" w:rsidRPr="005B220E" w:rsidRDefault="002A0AF5" w:rsidP="00271B32">
            <w:pPr>
              <w:ind w:right="-72"/>
              <w:jc w:val="right"/>
              <w:rPr>
                <w:rFonts w:ascii="Arial" w:hAnsi="Arial" w:cs="Arial"/>
                <w:sz w:val="18"/>
                <w:szCs w:val="18"/>
                <w:lang w:val="en-GB"/>
              </w:rPr>
            </w:pPr>
            <w:r w:rsidRPr="005B220E">
              <w:rPr>
                <w:rFonts w:ascii="Arial" w:hAnsi="Arial" w:cs="Arial"/>
                <w:sz w:val="18"/>
                <w:szCs w:val="18"/>
                <w:lang w:val="en-GB"/>
              </w:rPr>
              <w:t>1,664</w:t>
            </w:r>
          </w:p>
        </w:tc>
        <w:tc>
          <w:tcPr>
            <w:tcW w:w="725" w:type="pct"/>
            <w:tcBorders>
              <w:bottom w:val="single" w:sz="4" w:space="0" w:color="auto"/>
            </w:tcBorders>
            <w:shd w:val="clear" w:color="auto" w:fill="FAFAFA"/>
            <w:vAlign w:val="bottom"/>
          </w:tcPr>
          <w:p w:rsidR="002A0AF5" w:rsidRPr="005B220E" w:rsidRDefault="00650B50" w:rsidP="00271B32">
            <w:pPr>
              <w:ind w:right="-72"/>
              <w:jc w:val="right"/>
              <w:rPr>
                <w:rFonts w:ascii="Arial" w:hAnsi="Arial" w:cs="Arial"/>
                <w:sz w:val="18"/>
                <w:szCs w:val="18"/>
              </w:rPr>
            </w:pPr>
            <w:r w:rsidRPr="00650B50">
              <w:rPr>
                <w:rFonts w:ascii="Arial" w:hAnsi="Arial" w:cs="Arial"/>
                <w:sz w:val="18"/>
                <w:szCs w:val="18"/>
              </w:rPr>
              <w:t>6,702</w:t>
            </w:r>
          </w:p>
        </w:tc>
        <w:tc>
          <w:tcPr>
            <w:tcW w:w="726" w:type="pct"/>
            <w:tcBorders>
              <w:bottom w:val="single" w:sz="4" w:space="0" w:color="auto"/>
            </w:tcBorders>
            <w:vAlign w:val="bottom"/>
          </w:tcPr>
          <w:p w:rsidR="002A0AF5" w:rsidRPr="005B220E" w:rsidRDefault="002A0AF5" w:rsidP="00271B32">
            <w:pPr>
              <w:ind w:right="-72"/>
              <w:jc w:val="right"/>
              <w:rPr>
                <w:rFonts w:ascii="Arial" w:hAnsi="Arial" w:cs="Arial"/>
                <w:sz w:val="18"/>
                <w:szCs w:val="18"/>
              </w:rPr>
            </w:pPr>
            <w:r w:rsidRPr="005B220E">
              <w:rPr>
                <w:rFonts w:ascii="Arial" w:hAnsi="Arial" w:cs="Arial"/>
                <w:sz w:val="18"/>
                <w:szCs w:val="18"/>
              </w:rPr>
              <w:t>1,664</w:t>
            </w:r>
          </w:p>
        </w:tc>
      </w:tr>
      <w:tr w:rsidR="002A0AF5" w:rsidRPr="005B220E" w:rsidTr="00F85127">
        <w:tc>
          <w:tcPr>
            <w:tcW w:w="2098" w:type="pct"/>
            <w:vAlign w:val="bottom"/>
          </w:tcPr>
          <w:p w:rsidR="002A0AF5" w:rsidRPr="005B220E" w:rsidRDefault="002A0AF5" w:rsidP="005B220E">
            <w:pPr>
              <w:ind w:left="-101"/>
              <w:jc w:val="left"/>
              <w:rPr>
                <w:rFonts w:ascii="Arial" w:hAnsi="Arial" w:cs="Arial"/>
                <w:sz w:val="18"/>
                <w:szCs w:val="18"/>
                <w:cs/>
              </w:rPr>
            </w:pPr>
          </w:p>
        </w:tc>
        <w:tc>
          <w:tcPr>
            <w:tcW w:w="725" w:type="pct"/>
            <w:tcBorders>
              <w:top w:val="single" w:sz="4" w:space="0" w:color="auto"/>
            </w:tcBorders>
            <w:shd w:val="clear" w:color="auto" w:fill="FAFAFA"/>
          </w:tcPr>
          <w:p w:rsidR="002A0AF5" w:rsidRPr="005B220E" w:rsidRDefault="002A0AF5" w:rsidP="002A0AF5">
            <w:pPr>
              <w:ind w:right="-72"/>
              <w:jc w:val="right"/>
              <w:rPr>
                <w:rFonts w:ascii="Arial" w:hAnsi="Arial" w:cs="Arial"/>
                <w:sz w:val="18"/>
                <w:szCs w:val="18"/>
                <w:lang w:val="en-GB"/>
              </w:rPr>
            </w:pPr>
          </w:p>
        </w:tc>
        <w:tc>
          <w:tcPr>
            <w:tcW w:w="725" w:type="pct"/>
            <w:tcBorders>
              <w:top w:val="single" w:sz="4" w:space="0" w:color="auto"/>
            </w:tcBorders>
          </w:tcPr>
          <w:p w:rsidR="002A0AF5" w:rsidRPr="005B220E" w:rsidRDefault="002A0AF5" w:rsidP="002A0AF5">
            <w:pPr>
              <w:ind w:right="-72"/>
              <w:jc w:val="right"/>
              <w:rPr>
                <w:rFonts w:ascii="Arial" w:hAnsi="Arial" w:cs="Arial"/>
                <w:sz w:val="18"/>
                <w:szCs w:val="18"/>
                <w:lang w:val="en-GB"/>
              </w:rPr>
            </w:pPr>
          </w:p>
        </w:tc>
        <w:tc>
          <w:tcPr>
            <w:tcW w:w="725" w:type="pct"/>
            <w:tcBorders>
              <w:top w:val="single" w:sz="4" w:space="0" w:color="auto"/>
            </w:tcBorders>
            <w:shd w:val="clear" w:color="auto" w:fill="FAFAFA"/>
          </w:tcPr>
          <w:p w:rsidR="002A0AF5" w:rsidRPr="005B220E" w:rsidRDefault="002A0AF5" w:rsidP="002A0AF5">
            <w:pPr>
              <w:ind w:right="-72"/>
              <w:jc w:val="right"/>
              <w:rPr>
                <w:rFonts w:ascii="Arial" w:hAnsi="Arial" w:cs="Arial"/>
                <w:sz w:val="18"/>
                <w:szCs w:val="18"/>
              </w:rPr>
            </w:pPr>
          </w:p>
        </w:tc>
        <w:tc>
          <w:tcPr>
            <w:tcW w:w="726" w:type="pct"/>
            <w:tcBorders>
              <w:top w:val="single" w:sz="4" w:space="0" w:color="auto"/>
            </w:tcBorders>
          </w:tcPr>
          <w:p w:rsidR="002A0AF5" w:rsidRPr="005B220E" w:rsidRDefault="002A0AF5" w:rsidP="002A0AF5">
            <w:pPr>
              <w:ind w:right="-72"/>
              <w:jc w:val="right"/>
              <w:rPr>
                <w:rFonts w:ascii="Arial" w:hAnsi="Arial" w:cs="Arial"/>
                <w:sz w:val="18"/>
                <w:szCs w:val="18"/>
              </w:rPr>
            </w:pPr>
          </w:p>
        </w:tc>
      </w:tr>
      <w:tr w:rsidR="002A0AF5" w:rsidRPr="005B220E" w:rsidTr="00F85127">
        <w:tc>
          <w:tcPr>
            <w:tcW w:w="2098" w:type="pct"/>
            <w:vAlign w:val="bottom"/>
          </w:tcPr>
          <w:p w:rsidR="002A0AF5" w:rsidRPr="005B220E" w:rsidRDefault="002A0AF5" w:rsidP="005B220E">
            <w:pPr>
              <w:ind w:left="-101"/>
              <w:jc w:val="left"/>
              <w:rPr>
                <w:rFonts w:ascii="Arial" w:hAnsi="Arial" w:cs="Arial"/>
                <w:spacing w:val="-4"/>
                <w:sz w:val="18"/>
                <w:szCs w:val="18"/>
                <w:cs/>
              </w:rPr>
            </w:pPr>
          </w:p>
        </w:tc>
        <w:tc>
          <w:tcPr>
            <w:tcW w:w="725" w:type="pct"/>
            <w:tcBorders>
              <w:bottom w:val="single" w:sz="4" w:space="0" w:color="auto"/>
            </w:tcBorders>
            <w:shd w:val="clear" w:color="auto" w:fill="FAFAFA"/>
          </w:tcPr>
          <w:p w:rsidR="002A0AF5" w:rsidRPr="005B220E" w:rsidRDefault="001805DF" w:rsidP="00271B32">
            <w:pPr>
              <w:ind w:right="-72"/>
              <w:jc w:val="right"/>
              <w:rPr>
                <w:rFonts w:ascii="Arial" w:hAnsi="Arial" w:cs="Arial"/>
                <w:sz w:val="18"/>
                <w:szCs w:val="18"/>
                <w:lang w:val="en-GB"/>
              </w:rPr>
            </w:pPr>
            <w:r w:rsidRPr="001805DF">
              <w:rPr>
                <w:rFonts w:ascii="Arial" w:hAnsi="Arial" w:cs="Arial"/>
                <w:sz w:val="18"/>
                <w:szCs w:val="18"/>
                <w:lang w:val="en-GB"/>
              </w:rPr>
              <w:t>198,890,282</w:t>
            </w:r>
          </w:p>
        </w:tc>
        <w:tc>
          <w:tcPr>
            <w:tcW w:w="725" w:type="pct"/>
            <w:tcBorders>
              <w:bottom w:val="single" w:sz="4" w:space="0" w:color="auto"/>
            </w:tcBorders>
          </w:tcPr>
          <w:p w:rsidR="002A0AF5" w:rsidRPr="005B220E" w:rsidRDefault="00303A90" w:rsidP="00271B32">
            <w:pPr>
              <w:ind w:right="-72"/>
              <w:jc w:val="right"/>
              <w:rPr>
                <w:rFonts w:ascii="Arial" w:hAnsi="Arial" w:cs="Arial"/>
                <w:sz w:val="18"/>
                <w:szCs w:val="18"/>
                <w:lang w:val="en-GB"/>
              </w:rPr>
            </w:pPr>
            <w:r w:rsidRPr="00303A90">
              <w:rPr>
                <w:rFonts w:ascii="Arial" w:hAnsi="Arial" w:cs="Arial"/>
                <w:sz w:val="18"/>
                <w:szCs w:val="18"/>
                <w:lang w:val="en-GB"/>
              </w:rPr>
              <w:t>156,105,302</w:t>
            </w:r>
          </w:p>
        </w:tc>
        <w:tc>
          <w:tcPr>
            <w:tcW w:w="725" w:type="pct"/>
            <w:tcBorders>
              <w:bottom w:val="single" w:sz="4" w:space="0" w:color="auto"/>
            </w:tcBorders>
            <w:shd w:val="clear" w:color="auto" w:fill="FAFAFA"/>
          </w:tcPr>
          <w:p w:rsidR="002A0AF5" w:rsidRPr="005B220E" w:rsidRDefault="007603DE" w:rsidP="00271B32">
            <w:pPr>
              <w:tabs>
                <w:tab w:val="left" w:pos="1365"/>
              </w:tabs>
              <w:ind w:right="-72"/>
              <w:jc w:val="right"/>
              <w:rPr>
                <w:rFonts w:ascii="Arial" w:hAnsi="Arial" w:cs="Arial"/>
                <w:sz w:val="18"/>
                <w:szCs w:val="18"/>
              </w:rPr>
            </w:pPr>
            <w:r w:rsidRPr="007603DE">
              <w:rPr>
                <w:rFonts w:ascii="Arial" w:hAnsi="Arial" w:cs="Arial"/>
                <w:sz w:val="18"/>
                <w:szCs w:val="18"/>
              </w:rPr>
              <w:t>180,067,974</w:t>
            </w:r>
          </w:p>
        </w:tc>
        <w:tc>
          <w:tcPr>
            <w:tcW w:w="726" w:type="pct"/>
            <w:tcBorders>
              <w:bottom w:val="single" w:sz="4" w:space="0" w:color="auto"/>
            </w:tcBorders>
          </w:tcPr>
          <w:p w:rsidR="002A0AF5" w:rsidRPr="005B220E" w:rsidRDefault="00303A90" w:rsidP="00271B32">
            <w:pPr>
              <w:tabs>
                <w:tab w:val="left" w:pos="1365"/>
              </w:tabs>
              <w:ind w:right="-72"/>
              <w:jc w:val="right"/>
              <w:rPr>
                <w:rFonts w:ascii="Arial" w:hAnsi="Arial" w:cs="Arial"/>
                <w:sz w:val="18"/>
                <w:szCs w:val="18"/>
              </w:rPr>
            </w:pPr>
            <w:r w:rsidRPr="00303A90">
              <w:rPr>
                <w:rFonts w:ascii="Arial" w:hAnsi="Arial" w:cs="Arial"/>
                <w:sz w:val="18"/>
                <w:szCs w:val="18"/>
              </w:rPr>
              <w:t>141,335,691</w:t>
            </w:r>
          </w:p>
        </w:tc>
      </w:tr>
    </w:tbl>
    <w:p w:rsidR="00151AF5" w:rsidRDefault="00151AF5">
      <w:pPr>
        <w:spacing w:after="160" w:line="259" w:lineRule="auto"/>
        <w:jc w:val="left"/>
        <w:rPr>
          <w:rFonts w:ascii="Arial" w:hAnsi="Arial" w:cs="Arial"/>
          <w:sz w:val="18"/>
          <w:szCs w:val="18"/>
        </w:rPr>
      </w:pPr>
      <w:bookmarkStart w:id="24" w:name="_Hlk32140030"/>
      <w:r>
        <w:rPr>
          <w:rFonts w:ascii="Arial" w:hAnsi="Arial" w:cs="Arial"/>
          <w:sz w:val="18"/>
          <w:szCs w:val="18"/>
        </w:rPr>
        <w:br w:type="page"/>
      </w:r>
    </w:p>
    <w:p w:rsidR="006E5020" w:rsidRPr="005B220E" w:rsidRDefault="006E5020" w:rsidP="00F85127">
      <w:pPr>
        <w:jc w:val="thaiDistribute"/>
        <w:rPr>
          <w:rFonts w:ascii="Arial" w:hAnsi="Arial" w:cs="Arial"/>
          <w:sz w:val="18"/>
          <w:szCs w:val="18"/>
        </w:rPr>
      </w:pPr>
    </w:p>
    <w:p w:rsidR="002D039D" w:rsidRPr="002E49B2" w:rsidRDefault="002D039D" w:rsidP="002D039D">
      <w:pPr>
        <w:rPr>
          <w:rFonts w:ascii="Arial" w:hAnsi="Arial" w:cs="Arial"/>
          <w:b/>
          <w:bCs/>
          <w:color w:val="CF4A02"/>
          <w:sz w:val="18"/>
          <w:szCs w:val="18"/>
          <w:shd w:val="clear" w:color="auto" w:fill="FFFFFF" w:themeFill="background1"/>
        </w:rPr>
      </w:pPr>
      <w:r>
        <w:rPr>
          <w:rFonts w:ascii="Arial" w:hAnsi="Arial" w:cs="Arial"/>
          <w:b/>
          <w:bCs/>
          <w:color w:val="CF4A02"/>
          <w:sz w:val="18"/>
          <w:szCs w:val="18"/>
          <w:shd w:val="clear" w:color="auto" w:fill="FFFFFF" w:themeFill="background1"/>
        </w:rPr>
        <w:t xml:space="preserve">Fair values of trade </w:t>
      </w:r>
      <w:r w:rsidR="008653B4">
        <w:rPr>
          <w:rFonts w:ascii="Arial" w:hAnsi="Arial" w:cs="Arial"/>
          <w:b/>
          <w:bCs/>
          <w:color w:val="CF4A02"/>
          <w:sz w:val="18"/>
          <w:szCs w:val="18"/>
          <w:shd w:val="clear" w:color="auto" w:fill="FFFFFF" w:themeFill="background1"/>
        </w:rPr>
        <w:t>receivables</w:t>
      </w:r>
    </w:p>
    <w:p w:rsidR="002D039D" w:rsidRPr="002E49B2" w:rsidRDefault="002D039D" w:rsidP="002D039D">
      <w:pPr>
        <w:rPr>
          <w:rFonts w:ascii="Arial" w:hAnsi="Arial" w:cs="Arial"/>
          <w:sz w:val="18"/>
          <w:szCs w:val="18"/>
          <w:shd w:val="clear" w:color="auto" w:fill="FFFFFF" w:themeFill="background1"/>
        </w:rPr>
      </w:pPr>
    </w:p>
    <w:p w:rsidR="00126B66" w:rsidRPr="004B3CCC" w:rsidRDefault="00DC78EB" w:rsidP="00126B66">
      <w:pPr>
        <w:rPr>
          <w:rFonts w:ascii="Arial" w:hAnsi="Arial" w:cs="Arial"/>
          <w:b/>
          <w:bCs/>
          <w:color w:val="CF4A02"/>
          <w:spacing w:val="-4"/>
          <w:sz w:val="18"/>
          <w:szCs w:val="18"/>
          <w:shd w:val="clear" w:color="auto" w:fill="FFFFFF" w:themeFill="background1"/>
        </w:rPr>
      </w:pPr>
      <w:r w:rsidRPr="004B3CCC">
        <w:rPr>
          <w:rFonts w:ascii="Arial" w:hAnsi="Arial" w:cs="Arial"/>
          <w:spacing w:val="-4"/>
          <w:sz w:val="18"/>
          <w:szCs w:val="18"/>
          <w:shd w:val="clear" w:color="auto" w:fill="FFFFFF" w:themeFill="background1"/>
        </w:rPr>
        <w:t xml:space="preserve">Due to the short-term nature of the current receivables, their carrying amount </w:t>
      </w:r>
      <w:proofErr w:type="gramStart"/>
      <w:r w:rsidRPr="004B3CCC">
        <w:rPr>
          <w:rFonts w:ascii="Arial" w:hAnsi="Arial" w:cs="Arial"/>
          <w:spacing w:val="-4"/>
          <w:sz w:val="18"/>
          <w:szCs w:val="18"/>
          <w:shd w:val="clear" w:color="auto" w:fill="FFFFFF" w:themeFill="background1"/>
        </w:rPr>
        <w:t>is considered to be</w:t>
      </w:r>
      <w:proofErr w:type="gramEnd"/>
      <w:r w:rsidRPr="004B3CCC">
        <w:rPr>
          <w:rFonts w:ascii="Arial" w:hAnsi="Arial" w:cs="Arial"/>
          <w:spacing w:val="-4"/>
          <w:sz w:val="18"/>
          <w:szCs w:val="18"/>
          <w:shd w:val="clear" w:color="auto" w:fill="FFFFFF" w:themeFill="background1"/>
        </w:rPr>
        <w:t xml:space="preserve"> the same as their fair value.</w:t>
      </w:r>
      <w:r w:rsidR="00126B66" w:rsidRPr="004B3CCC">
        <w:rPr>
          <w:rFonts w:ascii="Arial" w:hAnsi="Arial" w:cs="Arial"/>
          <w:b/>
          <w:bCs/>
          <w:color w:val="CF4A02"/>
          <w:spacing w:val="-4"/>
          <w:sz w:val="18"/>
          <w:szCs w:val="18"/>
          <w:shd w:val="clear" w:color="auto" w:fill="FFFFFF" w:themeFill="background1"/>
        </w:rPr>
        <w:t xml:space="preserve"> </w:t>
      </w:r>
    </w:p>
    <w:p w:rsidR="00126B66" w:rsidRDefault="00126B66" w:rsidP="00126B66">
      <w:pPr>
        <w:rPr>
          <w:rFonts w:ascii="Arial" w:hAnsi="Arial" w:cs="Arial"/>
          <w:b/>
          <w:bCs/>
          <w:color w:val="CF4A02"/>
          <w:sz w:val="18"/>
          <w:szCs w:val="18"/>
          <w:shd w:val="clear" w:color="auto" w:fill="FFFFFF" w:themeFill="background1"/>
        </w:rPr>
      </w:pPr>
    </w:p>
    <w:p w:rsidR="00126B66" w:rsidRPr="002E49B2" w:rsidRDefault="00126B66" w:rsidP="00126B66">
      <w:pPr>
        <w:rPr>
          <w:rFonts w:ascii="Arial" w:hAnsi="Arial" w:cs="Arial"/>
          <w:b/>
          <w:bCs/>
          <w:color w:val="CF4A02"/>
          <w:sz w:val="18"/>
          <w:szCs w:val="18"/>
          <w:shd w:val="clear" w:color="auto" w:fill="FFFFFF" w:themeFill="background1"/>
        </w:rPr>
      </w:pPr>
      <w:r>
        <w:rPr>
          <w:rFonts w:ascii="Arial" w:hAnsi="Arial" w:cs="Arial"/>
          <w:b/>
          <w:bCs/>
          <w:color w:val="CF4A02"/>
          <w:sz w:val="18"/>
          <w:szCs w:val="18"/>
          <w:shd w:val="clear" w:color="auto" w:fill="FFFFFF" w:themeFill="background1"/>
        </w:rPr>
        <w:t xml:space="preserve">Impairments of trade receivables, post-dated cheque </w:t>
      </w:r>
      <w:r w:rsidR="004B3CCC">
        <w:rPr>
          <w:rFonts w:ascii="Arial" w:hAnsi="Arial" w:cs="Arial"/>
          <w:b/>
          <w:bCs/>
          <w:color w:val="CF4A02"/>
          <w:sz w:val="18"/>
          <w:szCs w:val="18"/>
          <w:shd w:val="clear" w:color="auto" w:fill="FFFFFF" w:themeFill="background1"/>
        </w:rPr>
        <w:t>-</w:t>
      </w:r>
      <w:r>
        <w:rPr>
          <w:rFonts w:ascii="Arial" w:hAnsi="Arial" w:cs="Arial"/>
          <w:b/>
          <w:bCs/>
          <w:color w:val="CF4A02"/>
          <w:sz w:val="18"/>
          <w:szCs w:val="18"/>
          <w:shd w:val="clear" w:color="auto" w:fill="FFFFFF" w:themeFill="background1"/>
        </w:rPr>
        <w:t xml:space="preserve"> receivables</w:t>
      </w:r>
      <w:r w:rsidR="00335633">
        <w:rPr>
          <w:rFonts w:ascii="Arial" w:hAnsi="Arial" w:cs="Arial"/>
          <w:b/>
          <w:bCs/>
          <w:color w:val="CF4A02"/>
          <w:sz w:val="18"/>
          <w:szCs w:val="18"/>
          <w:shd w:val="clear" w:color="auto" w:fill="FFFFFF" w:themeFill="background1"/>
        </w:rPr>
        <w:t>,</w:t>
      </w:r>
      <w:r>
        <w:rPr>
          <w:rFonts w:ascii="Arial" w:hAnsi="Arial" w:cs="Arial"/>
          <w:b/>
          <w:bCs/>
          <w:color w:val="CF4A02"/>
          <w:sz w:val="18"/>
          <w:szCs w:val="18"/>
          <w:shd w:val="clear" w:color="auto" w:fill="FFFFFF" w:themeFill="background1"/>
        </w:rPr>
        <w:t xml:space="preserve"> and retention receivables</w:t>
      </w:r>
    </w:p>
    <w:p w:rsidR="00126B66" w:rsidRPr="002E49B2" w:rsidRDefault="00126B66" w:rsidP="00126B66">
      <w:pPr>
        <w:rPr>
          <w:rFonts w:ascii="Arial" w:hAnsi="Arial" w:cs="Arial"/>
          <w:sz w:val="18"/>
          <w:szCs w:val="18"/>
          <w:shd w:val="clear" w:color="auto" w:fill="FFFFFF" w:themeFill="background1"/>
        </w:rPr>
      </w:pPr>
    </w:p>
    <w:p w:rsidR="00126B66" w:rsidRDefault="005347A5" w:rsidP="004B3CCC">
      <w:pPr>
        <w:jc w:val="left"/>
        <w:rPr>
          <w:rFonts w:ascii="Arial" w:hAnsi="Arial" w:cs="Arial"/>
          <w:sz w:val="18"/>
          <w:szCs w:val="18"/>
          <w:shd w:val="clear" w:color="auto" w:fill="FFFFFF" w:themeFill="background1"/>
        </w:rPr>
      </w:pPr>
      <w:r>
        <w:rPr>
          <w:rFonts w:ascii="Arial" w:hAnsi="Arial" w:cs="Arial"/>
          <w:sz w:val="18"/>
          <w:szCs w:val="18"/>
          <w:shd w:val="clear" w:color="auto" w:fill="FFFFFF" w:themeFill="background1"/>
        </w:rPr>
        <w:t>Information about</w:t>
      </w:r>
      <w:r w:rsidR="00351FBA">
        <w:rPr>
          <w:rFonts w:ascii="Arial" w:hAnsi="Arial" w:cs="Arial"/>
          <w:sz w:val="18"/>
          <w:szCs w:val="18"/>
          <w:shd w:val="clear" w:color="auto" w:fill="FFFFFF" w:themeFill="background1"/>
        </w:rPr>
        <w:t xml:space="preserve"> the impairment of receivables is disclosed in note 7.</w:t>
      </w:r>
    </w:p>
    <w:p w:rsidR="00271B32" w:rsidRDefault="00271B32" w:rsidP="00271B32">
      <w:pPr>
        <w:tabs>
          <w:tab w:val="left" w:pos="540"/>
          <w:tab w:val="left" w:pos="1080"/>
        </w:tabs>
        <w:jc w:val="thaiDistribute"/>
        <w:rPr>
          <w:rFonts w:ascii="Arial" w:hAnsi="Arial" w:cs="Arial"/>
          <w:sz w:val="18"/>
          <w:szCs w:val="18"/>
          <w:lang w:val="en-GB"/>
        </w:rPr>
      </w:pPr>
    </w:p>
    <w:p w:rsidR="004B3CCC" w:rsidRPr="00F85127" w:rsidRDefault="004B3CCC" w:rsidP="00271B32">
      <w:pPr>
        <w:tabs>
          <w:tab w:val="left" w:pos="540"/>
          <w:tab w:val="left" w:pos="1080"/>
        </w:tabs>
        <w:jc w:val="thaiDistribute"/>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271B32" w:rsidRPr="005B220E" w:rsidTr="00F85127">
        <w:trPr>
          <w:trHeight w:val="380"/>
        </w:trPr>
        <w:tc>
          <w:tcPr>
            <w:tcW w:w="9461" w:type="dxa"/>
            <w:shd w:val="clear" w:color="auto" w:fill="FFA543"/>
            <w:vAlign w:val="center"/>
          </w:tcPr>
          <w:p w:rsidR="00271B32" w:rsidRPr="005B220E" w:rsidRDefault="00271B32" w:rsidP="00F85127">
            <w:pPr>
              <w:tabs>
                <w:tab w:val="left" w:pos="432"/>
              </w:tabs>
              <w:ind w:left="432" w:hanging="432"/>
              <w:rPr>
                <w:rFonts w:ascii="Arial" w:eastAsia="Arial" w:hAnsi="Arial" w:cs="Arial"/>
                <w:b/>
                <w:color w:val="FFFFFF"/>
                <w:sz w:val="18"/>
                <w:szCs w:val="18"/>
                <w:lang w:val="en-GB"/>
              </w:rPr>
            </w:pPr>
            <w:r w:rsidRPr="005B220E">
              <w:rPr>
                <w:rFonts w:ascii="Arial" w:eastAsia="Arial" w:hAnsi="Arial" w:cs="Arial"/>
                <w:b/>
                <w:color w:val="FFFFFF"/>
                <w:sz w:val="18"/>
                <w:szCs w:val="18"/>
                <w:lang w:val="en-GB"/>
              </w:rPr>
              <w:t>1</w:t>
            </w:r>
            <w:r w:rsidR="00167472">
              <w:rPr>
                <w:rFonts w:ascii="Arial" w:eastAsia="Arial" w:hAnsi="Arial" w:cs="Arial"/>
                <w:b/>
                <w:color w:val="FFFFFF"/>
                <w:sz w:val="18"/>
                <w:szCs w:val="18"/>
                <w:lang w:val="en-GB"/>
              </w:rPr>
              <w:t>3</w:t>
            </w:r>
            <w:r w:rsidRPr="005B220E">
              <w:rPr>
                <w:rFonts w:ascii="Arial" w:eastAsia="Arial" w:hAnsi="Arial" w:cs="Arial"/>
                <w:b/>
                <w:color w:val="FFFFFF"/>
                <w:sz w:val="18"/>
                <w:szCs w:val="18"/>
                <w:lang w:val="en-GB"/>
              </w:rPr>
              <w:tab/>
            </w:r>
            <w:r w:rsidRPr="005B220E">
              <w:rPr>
                <w:rFonts w:ascii="Arial" w:hAnsi="Arial" w:cs="Arial"/>
                <w:sz w:val="18"/>
                <w:szCs w:val="18"/>
              </w:rPr>
              <w:t xml:space="preserve"> </w:t>
            </w:r>
            <w:r w:rsidRPr="005B220E">
              <w:rPr>
                <w:rFonts w:ascii="Arial" w:eastAsia="Arial" w:hAnsi="Arial" w:cs="Arial"/>
                <w:b/>
                <w:color w:val="FFFFFF"/>
                <w:sz w:val="18"/>
                <w:szCs w:val="18"/>
                <w:lang w:val="en-GB"/>
              </w:rPr>
              <w:t>Financial assets</w:t>
            </w:r>
            <w:r w:rsidR="00E87A41">
              <w:rPr>
                <w:rFonts w:ascii="Arial" w:eastAsia="Arial" w:hAnsi="Arial" w:cs="Arial"/>
                <w:b/>
                <w:color w:val="FFFFFF"/>
                <w:sz w:val="18"/>
                <w:szCs w:val="18"/>
                <w:lang w:val="en-GB"/>
              </w:rPr>
              <w:t xml:space="preserve"> and liabilities</w:t>
            </w:r>
          </w:p>
        </w:tc>
      </w:tr>
    </w:tbl>
    <w:p w:rsidR="00271B32" w:rsidRPr="004B3CCC" w:rsidRDefault="00271B32" w:rsidP="00F85127">
      <w:pPr>
        <w:tabs>
          <w:tab w:val="left" w:pos="1080"/>
        </w:tabs>
        <w:jc w:val="thaiDistribute"/>
        <w:rPr>
          <w:rFonts w:ascii="Arial" w:hAnsi="Arial" w:cs="Arial"/>
          <w:spacing w:val="-4"/>
          <w:sz w:val="18"/>
          <w:szCs w:val="18"/>
          <w:lang w:val="en-GB"/>
        </w:rPr>
      </w:pPr>
    </w:p>
    <w:p w:rsidR="00271B32" w:rsidRPr="004B3CCC" w:rsidRDefault="00271B32" w:rsidP="00F85127">
      <w:pPr>
        <w:tabs>
          <w:tab w:val="left" w:pos="1080"/>
        </w:tabs>
        <w:jc w:val="thaiDistribute"/>
        <w:rPr>
          <w:rFonts w:ascii="Arial" w:hAnsi="Arial" w:cs="Arial"/>
          <w:spacing w:val="-4"/>
          <w:sz w:val="18"/>
          <w:szCs w:val="18"/>
          <w:lang w:val="en-GB"/>
        </w:rPr>
      </w:pPr>
      <w:r w:rsidRPr="004B3CCC">
        <w:rPr>
          <w:rFonts w:ascii="Arial" w:hAnsi="Arial" w:cs="Arial"/>
          <w:spacing w:val="-4"/>
          <w:sz w:val="18"/>
          <w:szCs w:val="18"/>
          <w:lang w:val="en-GB"/>
        </w:rPr>
        <w:t xml:space="preserve">As at 31 December 2020, classification of the Group’s </w:t>
      </w:r>
      <w:r w:rsidR="00EE0548" w:rsidRPr="004B3CCC">
        <w:rPr>
          <w:rFonts w:ascii="Arial" w:hAnsi="Arial" w:cs="Arial"/>
          <w:spacing w:val="-4"/>
          <w:sz w:val="18"/>
          <w:szCs w:val="18"/>
          <w:lang w:val="en-GB"/>
        </w:rPr>
        <w:t xml:space="preserve">and the Company’s </w:t>
      </w:r>
      <w:r w:rsidRPr="004B3CCC">
        <w:rPr>
          <w:rFonts w:ascii="Arial" w:hAnsi="Arial" w:cs="Arial"/>
          <w:spacing w:val="-4"/>
          <w:sz w:val="18"/>
          <w:szCs w:val="18"/>
          <w:lang w:val="en-GB"/>
        </w:rPr>
        <w:t>financial assets and financial liabilities are as follows:</w:t>
      </w:r>
    </w:p>
    <w:p w:rsidR="00271B32" w:rsidRPr="00F85127" w:rsidRDefault="00271B32" w:rsidP="00F85127">
      <w:pPr>
        <w:tabs>
          <w:tab w:val="left" w:pos="1080"/>
        </w:tabs>
        <w:jc w:val="thaiDistribute"/>
        <w:rPr>
          <w:rFonts w:ascii="Arial" w:hAnsi="Arial" w:cs="Arial"/>
          <w:sz w:val="18"/>
          <w:szCs w:val="18"/>
          <w:lang w:val="en-GB"/>
        </w:rPr>
      </w:pPr>
    </w:p>
    <w:tbl>
      <w:tblPr>
        <w:tblW w:w="9450" w:type="dxa"/>
        <w:tblLayout w:type="fixed"/>
        <w:tblLook w:val="0600" w:firstRow="0" w:lastRow="0" w:firstColumn="0" w:lastColumn="0" w:noHBand="1" w:noVBand="1"/>
      </w:tblPr>
      <w:tblGrid>
        <w:gridCol w:w="3690"/>
        <w:gridCol w:w="1440"/>
        <w:gridCol w:w="1440"/>
        <w:gridCol w:w="1440"/>
        <w:gridCol w:w="1440"/>
      </w:tblGrid>
      <w:tr w:rsidR="00271B32" w:rsidRPr="005B220E" w:rsidTr="00A05580">
        <w:tc>
          <w:tcPr>
            <w:tcW w:w="3690" w:type="dxa"/>
          </w:tcPr>
          <w:p w:rsidR="00271B32" w:rsidRPr="005B220E" w:rsidRDefault="00271B32" w:rsidP="00F85127">
            <w:pPr>
              <w:spacing w:line="257" w:lineRule="auto"/>
              <w:ind w:left="-101"/>
              <w:rPr>
                <w:rFonts w:ascii="Arial" w:hAnsi="Arial" w:cs="Arial"/>
                <w:sz w:val="18"/>
                <w:szCs w:val="18"/>
              </w:rPr>
            </w:pPr>
          </w:p>
        </w:tc>
        <w:tc>
          <w:tcPr>
            <w:tcW w:w="5760" w:type="dxa"/>
            <w:gridSpan w:val="4"/>
            <w:tcBorders>
              <w:top w:val="single" w:sz="4" w:space="0" w:color="auto"/>
              <w:left w:val="nil"/>
              <w:bottom w:val="single" w:sz="4" w:space="0" w:color="auto"/>
              <w:right w:val="nil"/>
            </w:tcBorders>
            <w:shd w:val="clear" w:color="auto" w:fill="auto"/>
            <w:hideMark/>
          </w:tcPr>
          <w:p w:rsidR="00271B32" w:rsidRPr="005B220E" w:rsidRDefault="00271B32" w:rsidP="009C5885">
            <w:pPr>
              <w:spacing w:line="256" w:lineRule="auto"/>
              <w:jc w:val="center"/>
              <w:rPr>
                <w:rFonts w:ascii="Arial" w:hAnsi="Arial" w:cs="Arial"/>
                <w:b/>
                <w:bCs/>
                <w:sz w:val="18"/>
                <w:szCs w:val="18"/>
              </w:rPr>
            </w:pPr>
            <w:r w:rsidRPr="005B220E">
              <w:rPr>
                <w:rFonts w:ascii="Arial" w:hAnsi="Arial" w:cs="Arial"/>
                <w:b/>
                <w:bCs/>
                <w:sz w:val="18"/>
                <w:szCs w:val="18"/>
              </w:rPr>
              <w:t>Consolidated financial statements</w:t>
            </w:r>
          </w:p>
        </w:tc>
      </w:tr>
      <w:tr w:rsidR="00271B32" w:rsidRPr="005B220E" w:rsidTr="009C5885">
        <w:tc>
          <w:tcPr>
            <w:tcW w:w="3690" w:type="dxa"/>
            <w:vAlign w:val="bottom"/>
          </w:tcPr>
          <w:p w:rsidR="00271B32" w:rsidRPr="005B220E" w:rsidRDefault="00271B32" w:rsidP="00F85127">
            <w:pPr>
              <w:spacing w:line="257" w:lineRule="auto"/>
              <w:ind w:left="-101"/>
              <w:rPr>
                <w:rFonts w:ascii="Arial" w:hAnsi="Arial" w:cs="Arial"/>
                <w:sz w:val="18"/>
                <w:szCs w:val="18"/>
              </w:rPr>
            </w:pPr>
          </w:p>
        </w:tc>
        <w:tc>
          <w:tcPr>
            <w:tcW w:w="1440" w:type="dxa"/>
            <w:vAlign w:val="bottom"/>
            <w:hideMark/>
          </w:tcPr>
          <w:p w:rsidR="00271B32" w:rsidRPr="005B220E" w:rsidRDefault="00271B32" w:rsidP="00A05580">
            <w:pPr>
              <w:spacing w:line="257" w:lineRule="auto"/>
              <w:ind w:right="-72"/>
              <w:jc w:val="right"/>
              <w:rPr>
                <w:rFonts w:ascii="Arial" w:hAnsi="Arial" w:cs="Arial"/>
                <w:b/>
                <w:bCs/>
                <w:sz w:val="18"/>
                <w:szCs w:val="18"/>
              </w:rPr>
            </w:pPr>
            <w:r w:rsidRPr="005B220E">
              <w:rPr>
                <w:rFonts w:ascii="Arial" w:hAnsi="Arial" w:cs="Arial"/>
                <w:b/>
                <w:bCs/>
                <w:sz w:val="18"/>
                <w:szCs w:val="18"/>
              </w:rPr>
              <w:t>FVPL</w:t>
            </w:r>
          </w:p>
        </w:tc>
        <w:tc>
          <w:tcPr>
            <w:tcW w:w="1440" w:type="dxa"/>
            <w:vAlign w:val="bottom"/>
            <w:hideMark/>
          </w:tcPr>
          <w:p w:rsidR="00271B32" w:rsidRPr="005B220E" w:rsidRDefault="00271B32" w:rsidP="00A05580">
            <w:pPr>
              <w:spacing w:line="257" w:lineRule="auto"/>
              <w:ind w:right="-72"/>
              <w:jc w:val="right"/>
              <w:rPr>
                <w:rFonts w:ascii="Arial" w:hAnsi="Arial" w:cs="Arial"/>
                <w:b/>
                <w:bCs/>
                <w:sz w:val="18"/>
                <w:szCs w:val="18"/>
              </w:rPr>
            </w:pPr>
            <w:r w:rsidRPr="005B220E">
              <w:rPr>
                <w:rFonts w:ascii="Arial" w:hAnsi="Arial" w:cs="Arial"/>
                <w:b/>
                <w:bCs/>
                <w:sz w:val="18"/>
                <w:szCs w:val="18"/>
              </w:rPr>
              <w:t>FVOCI</w:t>
            </w:r>
          </w:p>
        </w:tc>
        <w:tc>
          <w:tcPr>
            <w:tcW w:w="1440" w:type="dxa"/>
            <w:vAlign w:val="bottom"/>
            <w:hideMark/>
          </w:tcPr>
          <w:p w:rsidR="00271B32" w:rsidRPr="005B220E" w:rsidRDefault="00271B32" w:rsidP="00A05580">
            <w:pPr>
              <w:spacing w:line="257" w:lineRule="auto"/>
              <w:ind w:right="-72"/>
              <w:jc w:val="right"/>
              <w:rPr>
                <w:rFonts w:ascii="Arial" w:hAnsi="Arial" w:cs="Arial"/>
                <w:b/>
                <w:bCs/>
                <w:sz w:val="18"/>
                <w:szCs w:val="18"/>
              </w:rPr>
            </w:pPr>
            <w:proofErr w:type="spellStart"/>
            <w:r w:rsidRPr="005B220E">
              <w:rPr>
                <w:rFonts w:ascii="Arial" w:hAnsi="Arial" w:cs="Arial"/>
                <w:b/>
                <w:bCs/>
                <w:sz w:val="18"/>
                <w:szCs w:val="18"/>
              </w:rPr>
              <w:t>Amortised</w:t>
            </w:r>
            <w:proofErr w:type="spellEnd"/>
            <w:r w:rsidRPr="005B220E">
              <w:rPr>
                <w:rFonts w:ascii="Arial" w:hAnsi="Arial" w:cs="Arial"/>
                <w:b/>
                <w:bCs/>
                <w:sz w:val="18"/>
                <w:szCs w:val="18"/>
              </w:rPr>
              <w:t xml:space="preserve"> cost</w:t>
            </w:r>
          </w:p>
        </w:tc>
        <w:tc>
          <w:tcPr>
            <w:tcW w:w="1440" w:type="dxa"/>
          </w:tcPr>
          <w:p w:rsidR="00271B32" w:rsidRPr="005B220E" w:rsidRDefault="00271B32" w:rsidP="00A05580">
            <w:pPr>
              <w:spacing w:line="257" w:lineRule="auto"/>
              <w:ind w:right="-72"/>
              <w:jc w:val="right"/>
              <w:rPr>
                <w:rFonts w:ascii="Arial" w:hAnsi="Arial" w:cs="Arial"/>
                <w:b/>
                <w:bCs/>
                <w:sz w:val="18"/>
                <w:szCs w:val="18"/>
              </w:rPr>
            </w:pPr>
          </w:p>
          <w:p w:rsidR="00271B32" w:rsidRPr="005B220E" w:rsidRDefault="00271B32" w:rsidP="00A05580">
            <w:pPr>
              <w:spacing w:line="257" w:lineRule="auto"/>
              <w:ind w:right="-72"/>
              <w:jc w:val="right"/>
              <w:rPr>
                <w:rFonts w:ascii="Arial" w:hAnsi="Arial" w:cs="Arial"/>
                <w:b/>
                <w:bCs/>
                <w:sz w:val="18"/>
                <w:szCs w:val="18"/>
              </w:rPr>
            </w:pPr>
            <w:r w:rsidRPr="005B220E">
              <w:rPr>
                <w:rFonts w:ascii="Arial" w:hAnsi="Arial" w:cs="Arial"/>
                <w:b/>
                <w:bCs/>
                <w:sz w:val="18"/>
                <w:szCs w:val="18"/>
              </w:rPr>
              <w:t>Total</w:t>
            </w:r>
          </w:p>
        </w:tc>
      </w:tr>
      <w:tr w:rsidR="00271B32" w:rsidRPr="005B220E" w:rsidTr="009C5885">
        <w:tc>
          <w:tcPr>
            <w:tcW w:w="3690" w:type="dxa"/>
          </w:tcPr>
          <w:p w:rsidR="00271B32" w:rsidRPr="005B220E" w:rsidRDefault="00271B32" w:rsidP="00A96F77">
            <w:pPr>
              <w:spacing w:line="257" w:lineRule="auto"/>
              <w:rPr>
                <w:rFonts w:ascii="Arial" w:hAnsi="Arial" w:cs="Arial"/>
                <w:sz w:val="18"/>
                <w:szCs w:val="18"/>
              </w:rPr>
            </w:pPr>
          </w:p>
        </w:tc>
        <w:tc>
          <w:tcPr>
            <w:tcW w:w="1440" w:type="dxa"/>
            <w:tcBorders>
              <w:top w:val="nil"/>
              <w:left w:val="nil"/>
              <w:bottom w:val="single" w:sz="4" w:space="0" w:color="auto"/>
              <w:right w:val="nil"/>
            </w:tcBorders>
            <w:hideMark/>
          </w:tcPr>
          <w:p w:rsidR="00271B32" w:rsidRPr="005B220E" w:rsidRDefault="00271B32" w:rsidP="00A96F77">
            <w:pPr>
              <w:spacing w:line="257" w:lineRule="auto"/>
              <w:ind w:right="-72"/>
              <w:jc w:val="right"/>
              <w:rPr>
                <w:rFonts w:ascii="Arial" w:hAnsi="Arial" w:cs="Arial"/>
                <w:b/>
                <w:bCs/>
                <w:sz w:val="18"/>
                <w:szCs w:val="18"/>
              </w:rPr>
            </w:pPr>
            <w:r w:rsidRPr="005B220E">
              <w:rPr>
                <w:rFonts w:ascii="Arial" w:hAnsi="Arial" w:cs="Arial"/>
                <w:b/>
                <w:bCs/>
                <w:sz w:val="18"/>
                <w:szCs w:val="18"/>
              </w:rPr>
              <w:t>Baht</w:t>
            </w:r>
          </w:p>
        </w:tc>
        <w:tc>
          <w:tcPr>
            <w:tcW w:w="1440" w:type="dxa"/>
            <w:tcBorders>
              <w:top w:val="nil"/>
              <w:left w:val="nil"/>
              <w:bottom w:val="single" w:sz="4" w:space="0" w:color="auto"/>
              <w:right w:val="nil"/>
            </w:tcBorders>
            <w:hideMark/>
          </w:tcPr>
          <w:p w:rsidR="00271B32" w:rsidRPr="005B220E" w:rsidRDefault="00271B32" w:rsidP="00A96F77">
            <w:pPr>
              <w:spacing w:line="257" w:lineRule="auto"/>
              <w:ind w:right="-72"/>
              <w:jc w:val="right"/>
              <w:rPr>
                <w:rFonts w:ascii="Arial" w:hAnsi="Arial" w:cs="Arial"/>
                <w:b/>
                <w:bCs/>
                <w:sz w:val="18"/>
                <w:szCs w:val="18"/>
              </w:rPr>
            </w:pPr>
            <w:r w:rsidRPr="005B220E">
              <w:rPr>
                <w:rFonts w:ascii="Arial" w:hAnsi="Arial" w:cs="Arial"/>
                <w:b/>
                <w:bCs/>
                <w:sz w:val="18"/>
                <w:szCs w:val="18"/>
              </w:rPr>
              <w:t>Baht</w:t>
            </w:r>
          </w:p>
        </w:tc>
        <w:tc>
          <w:tcPr>
            <w:tcW w:w="1440" w:type="dxa"/>
            <w:tcBorders>
              <w:top w:val="nil"/>
              <w:left w:val="nil"/>
              <w:bottom w:val="single" w:sz="4" w:space="0" w:color="auto"/>
              <w:right w:val="nil"/>
            </w:tcBorders>
            <w:hideMark/>
          </w:tcPr>
          <w:p w:rsidR="00271B32" w:rsidRPr="005B220E" w:rsidRDefault="00271B32" w:rsidP="00A96F77">
            <w:pPr>
              <w:spacing w:line="257" w:lineRule="auto"/>
              <w:ind w:right="-72"/>
              <w:jc w:val="right"/>
              <w:rPr>
                <w:rFonts w:ascii="Arial" w:hAnsi="Arial" w:cs="Arial"/>
                <w:b/>
                <w:bCs/>
                <w:sz w:val="18"/>
                <w:szCs w:val="18"/>
              </w:rPr>
            </w:pPr>
            <w:r w:rsidRPr="005B220E">
              <w:rPr>
                <w:rFonts w:ascii="Arial" w:hAnsi="Arial" w:cs="Arial"/>
                <w:b/>
                <w:bCs/>
                <w:sz w:val="18"/>
                <w:szCs w:val="18"/>
              </w:rPr>
              <w:t>Baht</w:t>
            </w:r>
          </w:p>
        </w:tc>
        <w:tc>
          <w:tcPr>
            <w:tcW w:w="1440" w:type="dxa"/>
            <w:tcBorders>
              <w:top w:val="nil"/>
              <w:left w:val="nil"/>
              <w:bottom w:val="single" w:sz="4" w:space="0" w:color="auto"/>
              <w:right w:val="nil"/>
            </w:tcBorders>
            <w:hideMark/>
          </w:tcPr>
          <w:p w:rsidR="00271B32" w:rsidRPr="005B220E" w:rsidRDefault="00271B32" w:rsidP="00A96F77">
            <w:pPr>
              <w:spacing w:line="257" w:lineRule="auto"/>
              <w:ind w:right="-72"/>
              <w:jc w:val="right"/>
              <w:rPr>
                <w:rFonts w:ascii="Arial" w:hAnsi="Arial" w:cs="Arial"/>
                <w:b/>
                <w:bCs/>
                <w:sz w:val="18"/>
                <w:szCs w:val="18"/>
              </w:rPr>
            </w:pPr>
            <w:r w:rsidRPr="005B220E">
              <w:rPr>
                <w:rFonts w:ascii="Arial" w:hAnsi="Arial" w:cs="Arial"/>
                <w:b/>
                <w:bCs/>
                <w:sz w:val="18"/>
                <w:szCs w:val="18"/>
              </w:rPr>
              <w:t>Baht</w:t>
            </w:r>
          </w:p>
        </w:tc>
      </w:tr>
      <w:tr w:rsidR="00271B32" w:rsidRPr="005B220E" w:rsidTr="00F85127">
        <w:tc>
          <w:tcPr>
            <w:tcW w:w="3690" w:type="dxa"/>
          </w:tcPr>
          <w:p w:rsidR="00271B32" w:rsidRPr="005B220E" w:rsidRDefault="00271B32" w:rsidP="00F85127">
            <w:pPr>
              <w:spacing w:line="257" w:lineRule="auto"/>
              <w:ind w:left="-101"/>
              <w:rPr>
                <w:rFonts w:ascii="Arial" w:hAnsi="Arial" w:cs="Arial"/>
                <w:sz w:val="18"/>
                <w:szCs w:val="18"/>
              </w:rPr>
            </w:pPr>
          </w:p>
        </w:tc>
        <w:tc>
          <w:tcPr>
            <w:tcW w:w="1440" w:type="dxa"/>
            <w:tcBorders>
              <w:top w:val="single" w:sz="4" w:space="0" w:color="auto"/>
              <w:left w:val="nil"/>
              <w:right w:val="nil"/>
            </w:tcBorders>
            <w:shd w:val="clear" w:color="auto" w:fill="FAFAFA"/>
            <w:hideMark/>
          </w:tcPr>
          <w:p w:rsidR="00271B32" w:rsidRPr="005B220E" w:rsidRDefault="00271B32" w:rsidP="00A05580">
            <w:pPr>
              <w:spacing w:line="257" w:lineRule="auto"/>
              <w:ind w:right="-72"/>
              <w:jc w:val="right"/>
              <w:rPr>
                <w:rFonts w:ascii="Arial" w:hAnsi="Arial" w:cs="Arial"/>
                <w:sz w:val="18"/>
                <w:szCs w:val="18"/>
              </w:rPr>
            </w:pPr>
            <w:r w:rsidRPr="005B220E">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rsidR="00271B32" w:rsidRPr="005B220E" w:rsidRDefault="00271B32" w:rsidP="00A05580">
            <w:pPr>
              <w:spacing w:line="257" w:lineRule="auto"/>
              <w:ind w:right="-72"/>
              <w:jc w:val="right"/>
              <w:rPr>
                <w:rFonts w:ascii="Arial" w:hAnsi="Arial" w:cs="Arial"/>
                <w:sz w:val="18"/>
                <w:szCs w:val="18"/>
              </w:rPr>
            </w:pPr>
            <w:r w:rsidRPr="005B220E">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rsidR="00271B32" w:rsidRPr="005B220E" w:rsidRDefault="00271B32" w:rsidP="00A05580">
            <w:pPr>
              <w:spacing w:line="257" w:lineRule="auto"/>
              <w:ind w:right="-72"/>
              <w:jc w:val="right"/>
              <w:rPr>
                <w:rFonts w:ascii="Arial" w:hAnsi="Arial" w:cs="Arial"/>
                <w:sz w:val="18"/>
                <w:szCs w:val="18"/>
              </w:rPr>
            </w:pPr>
            <w:r w:rsidRPr="005B220E">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rsidR="00271B32" w:rsidRPr="005B220E" w:rsidRDefault="00271B32" w:rsidP="00A05580">
            <w:pPr>
              <w:spacing w:line="257" w:lineRule="auto"/>
              <w:ind w:right="-72"/>
              <w:jc w:val="right"/>
              <w:rPr>
                <w:rFonts w:ascii="Arial" w:hAnsi="Arial" w:cs="Arial"/>
                <w:sz w:val="18"/>
                <w:szCs w:val="18"/>
              </w:rPr>
            </w:pPr>
            <w:r w:rsidRPr="005B220E">
              <w:rPr>
                <w:rFonts w:ascii="Arial" w:hAnsi="Arial" w:cs="Arial"/>
                <w:sz w:val="18"/>
                <w:szCs w:val="18"/>
              </w:rPr>
              <w:t xml:space="preserve"> </w:t>
            </w:r>
          </w:p>
        </w:tc>
      </w:tr>
      <w:tr w:rsidR="00F85127" w:rsidRPr="005B220E" w:rsidTr="00F85127">
        <w:tc>
          <w:tcPr>
            <w:tcW w:w="3690" w:type="dxa"/>
          </w:tcPr>
          <w:p w:rsidR="00F85127" w:rsidRPr="005B220E" w:rsidRDefault="00F85127" w:rsidP="00F85127">
            <w:pPr>
              <w:spacing w:line="257" w:lineRule="auto"/>
              <w:ind w:left="-101"/>
              <w:rPr>
                <w:rFonts w:ascii="Arial" w:hAnsi="Arial" w:cs="Arial"/>
                <w:b/>
                <w:bCs/>
                <w:sz w:val="18"/>
                <w:szCs w:val="18"/>
              </w:rPr>
            </w:pPr>
            <w:r w:rsidRPr="005B220E">
              <w:rPr>
                <w:rFonts w:ascii="Arial" w:hAnsi="Arial" w:cs="Arial"/>
                <w:b/>
                <w:bCs/>
                <w:sz w:val="18"/>
                <w:szCs w:val="18"/>
              </w:rPr>
              <w:t>Financial assets</w:t>
            </w:r>
          </w:p>
        </w:tc>
        <w:tc>
          <w:tcPr>
            <w:tcW w:w="1440" w:type="dxa"/>
            <w:tcBorders>
              <w:left w:val="nil"/>
              <w:bottom w:val="nil"/>
              <w:right w:val="nil"/>
            </w:tcBorders>
            <w:shd w:val="clear" w:color="auto" w:fill="FAFAFA"/>
          </w:tcPr>
          <w:p w:rsidR="00F85127" w:rsidRPr="005B220E" w:rsidRDefault="00F85127"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F85127" w:rsidRPr="005B220E" w:rsidRDefault="00F85127"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F85127" w:rsidRPr="005B220E" w:rsidRDefault="00F85127"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F85127" w:rsidRPr="005B220E" w:rsidRDefault="00F85127" w:rsidP="00A05580">
            <w:pPr>
              <w:spacing w:line="257" w:lineRule="auto"/>
              <w:ind w:right="-72"/>
              <w:jc w:val="right"/>
              <w:rPr>
                <w:rFonts w:ascii="Arial" w:hAnsi="Arial" w:cs="Arial"/>
                <w:sz w:val="18"/>
                <w:szCs w:val="18"/>
              </w:rPr>
            </w:pPr>
          </w:p>
        </w:tc>
      </w:tr>
      <w:tr w:rsidR="004B3CCC" w:rsidRPr="005B220E" w:rsidTr="00F85127">
        <w:tc>
          <w:tcPr>
            <w:tcW w:w="3690" w:type="dxa"/>
          </w:tcPr>
          <w:p w:rsidR="004B3CCC" w:rsidRPr="005B220E" w:rsidRDefault="004B3CCC" w:rsidP="00F85127">
            <w:pPr>
              <w:spacing w:line="257" w:lineRule="auto"/>
              <w:ind w:left="-101"/>
              <w:rPr>
                <w:rFonts w:ascii="Arial" w:hAnsi="Arial" w:cs="Arial"/>
                <w:b/>
                <w:bCs/>
                <w:sz w:val="18"/>
                <w:szCs w:val="18"/>
              </w:rPr>
            </w:pPr>
          </w:p>
        </w:tc>
        <w:tc>
          <w:tcPr>
            <w:tcW w:w="1440" w:type="dxa"/>
            <w:tcBorders>
              <w:left w:val="nil"/>
              <w:bottom w:val="nil"/>
              <w:right w:val="nil"/>
            </w:tcBorders>
            <w:shd w:val="clear" w:color="auto" w:fill="FAFAFA"/>
          </w:tcPr>
          <w:p w:rsidR="004B3CCC" w:rsidRPr="005B220E" w:rsidRDefault="004B3CCC"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4B3CCC" w:rsidRPr="005B220E" w:rsidRDefault="004B3CCC"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4B3CCC" w:rsidRPr="005B220E" w:rsidRDefault="004B3CCC"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4B3CCC" w:rsidRPr="005B220E" w:rsidRDefault="004B3CCC" w:rsidP="00A05580">
            <w:pPr>
              <w:spacing w:line="257" w:lineRule="auto"/>
              <w:ind w:right="-72"/>
              <w:jc w:val="right"/>
              <w:rPr>
                <w:rFonts w:ascii="Arial" w:hAnsi="Arial" w:cs="Arial"/>
                <w:sz w:val="18"/>
                <w:szCs w:val="18"/>
              </w:rPr>
            </w:pPr>
          </w:p>
        </w:tc>
      </w:tr>
      <w:tr w:rsidR="00CC113A" w:rsidRPr="005B220E" w:rsidTr="00F85127">
        <w:tc>
          <w:tcPr>
            <w:tcW w:w="3690" w:type="dxa"/>
          </w:tcPr>
          <w:p w:rsidR="00CC113A" w:rsidRPr="005B220E" w:rsidRDefault="00CC113A" w:rsidP="00F85127">
            <w:pPr>
              <w:spacing w:line="257" w:lineRule="auto"/>
              <w:ind w:left="-101"/>
              <w:rPr>
                <w:rFonts w:ascii="Arial" w:hAnsi="Arial" w:cs="Arial"/>
                <w:b/>
                <w:bCs/>
                <w:sz w:val="18"/>
                <w:szCs w:val="18"/>
              </w:rPr>
            </w:pPr>
            <w:r w:rsidRPr="00CC113A">
              <w:rPr>
                <w:rFonts w:ascii="Arial" w:hAnsi="Arial" w:cs="Arial"/>
                <w:b/>
                <w:bCs/>
                <w:sz w:val="18"/>
                <w:szCs w:val="18"/>
              </w:rPr>
              <w:t>Current</w:t>
            </w:r>
          </w:p>
        </w:tc>
        <w:tc>
          <w:tcPr>
            <w:tcW w:w="1440" w:type="dxa"/>
            <w:tcBorders>
              <w:left w:val="nil"/>
              <w:bottom w:val="nil"/>
              <w:right w:val="nil"/>
            </w:tcBorders>
            <w:shd w:val="clear" w:color="auto" w:fill="FAFAFA"/>
          </w:tcPr>
          <w:p w:rsidR="00CC113A" w:rsidRPr="005B220E" w:rsidRDefault="00CC113A"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CC113A" w:rsidRPr="005B220E" w:rsidRDefault="00CC113A"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CC113A" w:rsidRPr="005B220E" w:rsidRDefault="00CC113A" w:rsidP="00A05580">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CC113A" w:rsidRPr="005B220E" w:rsidRDefault="00CC113A" w:rsidP="00A05580">
            <w:pPr>
              <w:spacing w:line="257" w:lineRule="auto"/>
              <w:ind w:right="-72"/>
              <w:jc w:val="right"/>
              <w:rPr>
                <w:rFonts w:ascii="Arial" w:hAnsi="Arial" w:cs="Arial"/>
                <w:sz w:val="18"/>
                <w:szCs w:val="18"/>
              </w:rPr>
            </w:pPr>
          </w:p>
        </w:tc>
      </w:tr>
      <w:tr w:rsidR="00271B32" w:rsidRPr="005B220E" w:rsidTr="009C5885">
        <w:tc>
          <w:tcPr>
            <w:tcW w:w="3690" w:type="dxa"/>
            <w:vAlign w:val="bottom"/>
            <w:hideMark/>
          </w:tcPr>
          <w:p w:rsidR="00271B32" w:rsidRPr="005B220E" w:rsidRDefault="00271B32" w:rsidP="00F85127">
            <w:pPr>
              <w:spacing w:line="257" w:lineRule="auto"/>
              <w:ind w:left="-101"/>
              <w:rPr>
                <w:rFonts w:ascii="Arial" w:hAnsi="Arial" w:cs="Arial"/>
                <w:sz w:val="18"/>
                <w:szCs w:val="18"/>
              </w:rPr>
            </w:pPr>
            <w:r w:rsidRPr="005B220E">
              <w:rPr>
                <w:rFonts w:ascii="Arial" w:hAnsi="Arial" w:cs="Arial"/>
                <w:sz w:val="18"/>
                <w:szCs w:val="18"/>
              </w:rPr>
              <w:t>Cash and cash equivalents</w:t>
            </w:r>
          </w:p>
        </w:tc>
        <w:tc>
          <w:tcPr>
            <w:tcW w:w="1440" w:type="dxa"/>
            <w:shd w:val="clear" w:color="auto" w:fill="FAFAFA"/>
          </w:tcPr>
          <w:p w:rsidR="00271B32" w:rsidRPr="00C07FC3" w:rsidRDefault="00C07FC3" w:rsidP="00A05580">
            <w:pPr>
              <w:spacing w:line="257" w:lineRule="auto"/>
              <w:ind w:right="-72"/>
              <w:jc w:val="right"/>
              <w:rPr>
                <w:rFonts w:ascii="Arial" w:hAnsi="Arial" w:cs="Browallia New"/>
                <w:sz w:val="18"/>
                <w:szCs w:val="22"/>
                <w:lang w:val="en-GB"/>
              </w:rPr>
            </w:pPr>
            <w:r>
              <w:rPr>
                <w:rFonts w:ascii="Arial" w:hAnsi="Arial" w:cs="Browallia New"/>
                <w:sz w:val="18"/>
                <w:szCs w:val="22"/>
                <w:lang w:val="en-GB"/>
              </w:rPr>
              <w:t>-</w:t>
            </w:r>
          </w:p>
        </w:tc>
        <w:tc>
          <w:tcPr>
            <w:tcW w:w="1440" w:type="dxa"/>
            <w:shd w:val="clear" w:color="auto" w:fill="FAFAFA"/>
          </w:tcPr>
          <w:p w:rsidR="00271B32"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271B32" w:rsidRPr="005B220E" w:rsidRDefault="00C07FC3" w:rsidP="00A05580">
            <w:pPr>
              <w:spacing w:line="257" w:lineRule="auto"/>
              <w:ind w:right="-72"/>
              <w:jc w:val="right"/>
              <w:rPr>
                <w:rFonts w:ascii="Arial" w:hAnsi="Arial" w:cs="Arial"/>
                <w:sz w:val="18"/>
                <w:szCs w:val="18"/>
                <w:cs/>
              </w:rPr>
            </w:pPr>
            <w:r w:rsidRPr="00C07FC3">
              <w:rPr>
                <w:rFonts w:ascii="Arial" w:hAnsi="Arial" w:cs="Arial"/>
                <w:sz w:val="18"/>
                <w:szCs w:val="18"/>
              </w:rPr>
              <w:t>52,192,066</w:t>
            </w:r>
          </w:p>
        </w:tc>
        <w:tc>
          <w:tcPr>
            <w:tcW w:w="1440" w:type="dxa"/>
            <w:shd w:val="clear" w:color="auto" w:fill="FAFAFA"/>
          </w:tcPr>
          <w:p w:rsidR="00271B32" w:rsidRPr="005B220E" w:rsidRDefault="00C07FC3" w:rsidP="00A05580">
            <w:pPr>
              <w:spacing w:line="257" w:lineRule="auto"/>
              <w:ind w:right="-72"/>
              <w:jc w:val="right"/>
              <w:rPr>
                <w:rFonts w:ascii="Arial" w:hAnsi="Arial" w:cs="Arial"/>
                <w:sz w:val="18"/>
                <w:szCs w:val="18"/>
              </w:rPr>
            </w:pPr>
            <w:r w:rsidRPr="00C07FC3">
              <w:rPr>
                <w:rFonts w:ascii="Arial" w:hAnsi="Arial" w:cs="Arial"/>
                <w:sz w:val="18"/>
                <w:szCs w:val="18"/>
              </w:rPr>
              <w:t>52,192,066</w:t>
            </w:r>
          </w:p>
        </w:tc>
      </w:tr>
      <w:tr w:rsidR="00C07FC3" w:rsidRPr="005B220E" w:rsidTr="009C5885">
        <w:tc>
          <w:tcPr>
            <w:tcW w:w="3690" w:type="dxa"/>
            <w:vAlign w:val="bottom"/>
          </w:tcPr>
          <w:p w:rsidR="00C07FC3"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Financial assets measured at fair value</w:t>
            </w:r>
          </w:p>
        </w:tc>
        <w:tc>
          <w:tcPr>
            <w:tcW w:w="1440" w:type="dxa"/>
            <w:shd w:val="clear" w:color="auto" w:fill="FAFAFA"/>
          </w:tcPr>
          <w:p w:rsidR="00C07FC3" w:rsidRPr="005B220E" w:rsidRDefault="00C07FC3" w:rsidP="00E026B2">
            <w:pPr>
              <w:spacing w:line="257" w:lineRule="auto"/>
              <w:ind w:right="-72"/>
              <w:rPr>
                <w:rFonts w:ascii="Arial" w:hAnsi="Arial" w:cs="Arial"/>
                <w:sz w:val="18"/>
                <w:szCs w:val="18"/>
              </w:rPr>
            </w:pPr>
          </w:p>
        </w:tc>
        <w:tc>
          <w:tcPr>
            <w:tcW w:w="1440" w:type="dxa"/>
            <w:shd w:val="clear" w:color="auto" w:fill="FAFAFA"/>
          </w:tcPr>
          <w:p w:rsidR="00C07FC3" w:rsidRPr="005B220E" w:rsidRDefault="00C07FC3" w:rsidP="00E026B2">
            <w:pPr>
              <w:spacing w:line="257" w:lineRule="auto"/>
              <w:ind w:right="-72"/>
              <w:rPr>
                <w:rFonts w:ascii="Arial" w:hAnsi="Arial" w:cs="Arial"/>
                <w:sz w:val="18"/>
                <w:szCs w:val="18"/>
              </w:rPr>
            </w:pP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cs/>
              </w:rPr>
            </w:pP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p>
        </w:tc>
      </w:tr>
      <w:tr w:rsidR="00E026B2" w:rsidRPr="005B220E" w:rsidTr="009C5885">
        <w:tc>
          <w:tcPr>
            <w:tcW w:w="3690" w:type="dxa"/>
            <w:vAlign w:val="bottom"/>
          </w:tcPr>
          <w:p w:rsidR="00E026B2" w:rsidRPr="00C07FC3" w:rsidRDefault="00E026B2" w:rsidP="00F85127">
            <w:pPr>
              <w:spacing w:line="257" w:lineRule="auto"/>
              <w:ind w:left="-101"/>
              <w:rPr>
                <w:rFonts w:ascii="Arial" w:hAnsi="Arial" w:cs="Arial"/>
                <w:sz w:val="18"/>
                <w:szCs w:val="18"/>
              </w:rPr>
            </w:pPr>
            <w:r>
              <w:rPr>
                <w:rFonts w:ascii="Arial" w:hAnsi="Arial" w:cs="Arial"/>
                <w:sz w:val="18"/>
                <w:szCs w:val="18"/>
              </w:rPr>
              <w:t xml:space="preserve">   </w:t>
            </w:r>
            <w:r w:rsidRPr="00C07FC3">
              <w:rPr>
                <w:rFonts w:ascii="Arial" w:hAnsi="Arial" w:cs="Arial"/>
                <w:sz w:val="18"/>
                <w:szCs w:val="18"/>
              </w:rPr>
              <w:t>through profit or loss - mutu</w:t>
            </w:r>
            <w:r>
              <w:rPr>
                <w:rFonts w:ascii="Arial" w:hAnsi="Arial" w:cs="Arial"/>
                <w:sz w:val="18"/>
                <w:szCs w:val="18"/>
              </w:rPr>
              <w:t>a</w:t>
            </w:r>
            <w:r w:rsidRPr="00C07FC3">
              <w:rPr>
                <w:rFonts w:ascii="Arial" w:hAnsi="Arial" w:cs="Arial"/>
                <w:sz w:val="18"/>
                <w:szCs w:val="18"/>
              </w:rPr>
              <w:t>l fund</w:t>
            </w:r>
          </w:p>
        </w:tc>
        <w:tc>
          <w:tcPr>
            <w:tcW w:w="1440" w:type="dxa"/>
            <w:shd w:val="clear" w:color="auto" w:fill="FAFAFA"/>
          </w:tcPr>
          <w:p w:rsidR="00E026B2" w:rsidRDefault="00E026B2" w:rsidP="00A05580">
            <w:pPr>
              <w:spacing w:line="257" w:lineRule="auto"/>
              <w:ind w:right="-72"/>
              <w:jc w:val="right"/>
              <w:rPr>
                <w:rFonts w:ascii="Arial" w:hAnsi="Arial" w:cs="Arial"/>
                <w:sz w:val="18"/>
                <w:szCs w:val="18"/>
              </w:rPr>
            </w:pPr>
            <w:r>
              <w:rPr>
                <w:rFonts w:ascii="Arial" w:hAnsi="Arial" w:cs="Arial"/>
                <w:sz w:val="18"/>
                <w:szCs w:val="18"/>
              </w:rPr>
              <w:t>75,007,775</w:t>
            </w:r>
          </w:p>
        </w:tc>
        <w:tc>
          <w:tcPr>
            <w:tcW w:w="1440" w:type="dxa"/>
            <w:shd w:val="clear" w:color="auto" w:fill="FAFAFA"/>
          </w:tcPr>
          <w:p w:rsidR="00E026B2" w:rsidRDefault="00E026B2"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E026B2" w:rsidRDefault="00E026B2"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E026B2" w:rsidRDefault="00E026B2" w:rsidP="00A05580">
            <w:pPr>
              <w:spacing w:line="257" w:lineRule="auto"/>
              <w:ind w:right="-72"/>
              <w:jc w:val="right"/>
              <w:rPr>
                <w:rFonts w:ascii="Arial" w:hAnsi="Arial" w:cs="Arial"/>
                <w:sz w:val="18"/>
                <w:szCs w:val="18"/>
              </w:rPr>
            </w:pPr>
            <w:r>
              <w:rPr>
                <w:rFonts w:ascii="Arial" w:hAnsi="Arial" w:cs="Arial"/>
                <w:sz w:val="18"/>
                <w:szCs w:val="18"/>
              </w:rPr>
              <w:t>75,007,775</w:t>
            </w:r>
          </w:p>
        </w:tc>
      </w:tr>
      <w:tr w:rsidR="00C07FC3" w:rsidRPr="005B220E" w:rsidTr="009C5885">
        <w:tc>
          <w:tcPr>
            <w:tcW w:w="3690" w:type="dxa"/>
            <w:vAlign w:val="bottom"/>
          </w:tcPr>
          <w:p w:rsidR="00C07FC3"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Trade accounts receivable - Third parties</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cs/>
              </w:rPr>
            </w:pPr>
            <w:r w:rsidRPr="002F16EE">
              <w:rPr>
                <w:rFonts w:ascii="Arial" w:hAnsi="Arial" w:cs="Arial"/>
                <w:sz w:val="18"/>
                <w:szCs w:val="18"/>
              </w:rPr>
              <w:t>138,304,165</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rPr>
            </w:pPr>
            <w:r w:rsidRPr="002F16EE">
              <w:rPr>
                <w:rFonts w:ascii="Arial" w:hAnsi="Arial" w:cs="Arial"/>
                <w:sz w:val="18"/>
                <w:szCs w:val="18"/>
              </w:rPr>
              <w:t>138,304,165</w:t>
            </w:r>
          </w:p>
        </w:tc>
      </w:tr>
      <w:tr w:rsidR="00C07FC3" w:rsidRPr="005B220E" w:rsidTr="009C5885">
        <w:tc>
          <w:tcPr>
            <w:tcW w:w="3690" w:type="dxa"/>
            <w:vAlign w:val="bottom"/>
          </w:tcPr>
          <w:p w:rsidR="00C07FC3"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Post</w:t>
            </w:r>
            <w:r w:rsidR="007752CA">
              <w:rPr>
                <w:rFonts w:ascii="Arial" w:hAnsi="Arial" w:cs="Arial"/>
                <w:sz w:val="18"/>
                <w:szCs w:val="18"/>
              </w:rPr>
              <w:t>-</w:t>
            </w:r>
            <w:r w:rsidRPr="00C07FC3">
              <w:rPr>
                <w:rFonts w:ascii="Arial" w:hAnsi="Arial" w:cs="Arial"/>
                <w:sz w:val="18"/>
                <w:szCs w:val="18"/>
              </w:rPr>
              <w:t>dated cheque - receivables</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cs/>
              </w:rPr>
            </w:pPr>
            <w:r w:rsidRPr="002F16EE">
              <w:rPr>
                <w:rFonts w:ascii="Arial" w:hAnsi="Arial" w:cs="Arial"/>
                <w:sz w:val="18"/>
                <w:szCs w:val="18"/>
              </w:rPr>
              <w:t>686,108</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rPr>
            </w:pPr>
            <w:r w:rsidRPr="002F16EE">
              <w:rPr>
                <w:rFonts w:ascii="Arial" w:hAnsi="Arial" w:cs="Arial"/>
                <w:sz w:val="18"/>
                <w:szCs w:val="18"/>
              </w:rPr>
              <w:t>686,108</w:t>
            </w:r>
          </w:p>
        </w:tc>
      </w:tr>
      <w:tr w:rsidR="00C07FC3" w:rsidRPr="005B220E" w:rsidTr="009C5885">
        <w:tc>
          <w:tcPr>
            <w:tcW w:w="3690" w:type="dxa"/>
            <w:vAlign w:val="bottom"/>
          </w:tcPr>
          <w:p w:rsidR="00C07FC3"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Other receivables</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cs/>
              </w:rPr>
            </w:pPr>
            <w:r w:rsidRPr="002F16EE">
              <w:rPr>
                <w:rFonts w:ascii="Arial" w:hAnsi="Arial" w:cs="Arial"/>
                <w:sz w:val="18"/>
                <w:szCs w:val="18"/>
              </w:rPr>
              <w:t>1,485,290</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rPr>
            </w:pPr>
            <w:r w:rsidRPr="002F16EE">
              <w:rPr>
                <w:rFonts w:ascii="Arial" w:hAnsi="Arial" w:cs="Arial"/>
                <w:sz w:val="18"/>
                <w:szCs w:val="18"/>
              </w:rPr>
              <w:t>1,485,290</w:t>
            </w:r>
          </w:p>
        </w:tc>
      </w:tr>
      <w:tr w:rsidR="00C07FC3" w:rsidRPr="005B220E" w:rsidTr="009C5885">
        <w:tc>
          <w:tcPr>
            <w:tcW w:w="3690" w:type="dxa"/>
            <w:vAlign w:val="bottom"/>
          </w:tcPr>
          <w:p w:rsidR="00C07FC3"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Retention receivables</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cs/>
              </w:rPr>
            </w:pPr>
            <w:r w:rsidRPr="002F16EE">
              <w:rPr>
                <w:rFonts w:ascii="Arial" w:hAnsi="Arial" w:cs="Arial"/>
                <w:sz w:val="18"/>
                <w:szCs w:val="18"/>
              </w:rPr>
              <w:t>48,743,094</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rPr>
            </w:pPr>
            <w:r w:rsidRPr="002F16EE">
              <w:rPr>
                <w:rFonts w:ascii="Arial" w:hAnsi="Arial" w:cs="Arial"/>
                <w:sz w:val="18"/>
                <w:szCs w:val="18"/>
              </w:rPr>
              <w:t>48,743,094</w:t>
            </w:r>
          </w:p>
        </w:tc>
      </w:tr>
      <w:tr w:rsidR="00C07FC3" w:rsidRPr="005B220E" w:rsidTr="009C5885">
        <w:tc>
          <w:tcPr>
            <w:tcW w:w="3690" w:type="dxa"/>
            <w:vAlign w:val="bottom"/>
          </w:tcPr>
          <w:p w:rsidR="00C07FC3"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 xml:space="preserve">Accrued </w:t>
            </w:r>
            <w:r w:rsidR="006E3A0F">
              <w:rPr>
                <w:rFonts w:ascii="Arial" w:hAnsi="Arial" w:cs="Arial"/>
                <w:sz w:val="18"/>
                <w:szCs w:val="18"/>
              </w:rPr>
              <w:t xml:space="preserve">interest </w:t>
            </w:r>
            <w:r w:rsidRPr="00C07FC3">
              <w:rPr>
                <w:rFonts w:ascii="Arial" w:hAnsi="Arial" w:cs="Arial"/>
                <w:sz w:val="18"/>
                <w:szCs w:val="18"/>
              </w:rPr>
              <w:t>income</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cs/>
              </w:rPr>
            </w:pPr>
            <w:r w:rsidRPr="002F16EE">
              <w:rPr>
                <w:rFonts w:ascii="Arial" w:hAnsi="Arial" w:cs="Arial"/>
                <w:sz w:val="18"/>
                <w:szCs w:val="18"/>
              </w:rPr>
              <w:t>6,702</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rPr>
            </w:pPr>
            <w:r w:rsidRPr="002F16EE">
              <w:rPr>
                <w:rFonts w:ascii="Arial" w:hAnsi="Arial" w:cs="Arial"/>
                <w:sz w:val="18"/>
                <w:szCs w:val="18"/>
              </w:rPr>
              <w:t>6,702</w:t>
            </w:r>
          </w:p>
        </w:tc>
      </w:tr>
      <w:tr w:rsidR="00C07FC3" w:rsidRPr="005B220E" w:rsidTr="009C5885">
        <w:tc>
          <w:tcPr>
            <w:tcW w:w="3690" w:type="dxa"/>
            <w:vAlign w:val="bottom"/>
          </w:tcPr>
          <w:p w:rsidR="00C07FC3"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Unbilled contract revenue</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C07FC3" w:rsidP="00A0558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cs/>
              </w:rPr>
            </w:pPr>
            <w:r w:rsidRPr="002F16EE">
              <w:rPr>
                <w:rFonts w:ascii="Arial" w:hAnsi="Arial" w:cs="Arial"/>
                <w:sz w:val="18"/>
                <w:szCs w:val="18"/>
              </w:rPr>
              <w:t>147,645,430</w:t>
            </w:r>
          </w:p>
        </w:tc>
        <w:tc>
          <w:tcPr>
            <w:tcW w:w="1440" w:type="dxa"/>
            <w:shd w:val="clear" w:color="auto" w:fill="FAFAFA"/>
          </w:tcPr>
          <w:p w:rsidR="00C07FC3" w:rsidRPr="005B220E" w:rsidRDefault="002F16EE" w:rsidP="00A05580">
            <w:pPr>
              <w:spacing w:line="257" w:lineRule="auto"/>
              <w:ind w:right="-72"/>
              <w:jc w:val="right"/>
              <w:rPr>
                <w:rFonts w:ascii="Arial" w:hAnsi="Arial" w:cs="Arial"/>
                <w:sz w:val="18"/>
                <w:szCs w:val="18"/>
              </w:rPr>
            </w:pPr>
            <w:r w:rsidRPr="002F16EE">
              <w:rPr>
                <w:rFonts w:ascii="Arial" w:hAnsi="Arial" w:cs="Arial"/>
                <w:sz w:val="18"/>
                <w:szCs w:val="18"/>
              </w:rPr>
              <w:t>147,645,430</w:t>
            </w:r>
          </w:p>
        </w:tc>
      </w:tr>
      <w:tr w:rsidR="00271B32" w:rsidRPr="005B220E" w:rsidTr="00C07FC3">
        <w:tc>
          <w:tcPr>
            <w:tcW w:w="3690" w:type="dxa"/>
            <w:vAlign w:val="bottom"/>
          </w:tcPr>
          <w:p w:rsidR="00271B32" w:rsidRPr="005B220E" w:rsidRDefault="00C07FC3" w:rsidP="00F85127">
            <w:pPr>
              <w:spacing w:line="257" w:lineRule="auto"/>
              <w:ind w:left="-101"/>
              <w:rPr>
                <w:rFonts w:ascii="Arial" w:hAnsi="Arial" w:cs="Arial"/>
                <w:sz w:val="18"/>
                <w:szCs w:val="18"/>
              </w:rPr>
            </w:pPr>
            <w:r w:rsidRPr="00C07FC3">
              <w:rPr>
                <w:rFonts w:ascii="Arial" w:hAnsi="Arial" w:cs="Arial"/>
                <w:sz w:val="18"/>
                <w:szCs w:val="18"/>
              </w:rPr>
              <w:t xml:space="preserve">Financial assets measured at </w:t>
            </w:r>
            <w:proofErr w:type="spellStart"/>
            <w:r w:rsidRPr="00C07FC3">
              <w:rPr>
                <w:rFonts w:ascii="Arial" w:hAnsi="Arial" w:cs="Arial"/>
                <w:sz w:val="18"/>
                <w:szCs w:val="18"/>
              </w:rPr>
              <w:t>amortised</w:t>
            </w:r>
            <w:proofErr w:type="spellEnd"/>
            <w:r w:rsidRPr="00C07FC3">
              <w:rPr>
                <w:rFonts w:ascii="Arial" w:hAnsi="Arial" w:cs="Arial"/>
                <w:sz w:val="18"/>
                <w:szCs w:val="18"/>
              </w:rPr>
              <w:t xml:space="preserve"> cost</w:t>
            </w:r>
          </w:p>
        </w:tc>
        <w:tc>
          <w:tcPr>
            <w:tcW w:w="1440" w:type="dxa"/>
            <w:shd w:val="clear" w:color="auto" w:fill="FAFAFA"/>
          </w:tcPr>
          <w:p w:rsidR="00271B32" w:rsidRPr="005B220E" w:rsidRDefault="00271B32" w:rsidP="00A05580">
            <w:pPr>
              <w:spacing w:line="257" w:lineRule="auto"/>
              <w:ind w:right="-72"/>
              <w:jc w:val="right"/>
              <w:rPr>
                <w:rFonts w:ascii="Arial" w:hAnsi="Arial" w:cs="Arial"/>
                <w:sz w:val="18"/>
                <w:szCs w:val="18"/>
              </w:rPr>
            </w:pPr>
          </w:p>
        </w:tc>
        <w:tc>
          <w:tcPr>
            <w:tcW w:w="1440" w:type="dxa"/>
            <w:shd w:val="clear" w:color="auto" w:fill="FAFAFA"/>
          </w:tcPr>
          <w:p w:rsidR="00271B32" w:rsidRPr="005B220E" w:rsidRDefault="00271B32" w:rsidP="00A05580">
            <w:pPr>
              <w:spacing w:line="257" w:lineRule="auto"/>
              <w:ind w:right="-72"/>
              <w:jc w:val="right"/>
              <w:rPr>
                <w:rFonts w:ascii="Arial" w:hAnsi="Arial" w:cs="Arial"/>
                <w:sz w:val="18"/>
                <w:szCs w:val="18"/>
              </w:rPr>
            </w:pPr>
          </w:p>
        </w:tc>
        <w:tc>
          <w:tcPr>
            <w:tcW w:w="1440" w:type="dxa"/>
            <w:shd w:val="clear" w:color="auto" w:fill="FAFAFA"/>
          </w:tcPr>
          <w:p w:rsidR="00271B32" w:rsidRPr="005B220E" w:rsidRDefault="00271B32" w:rsidP="00A05580">
            <w:pPr>
              <w:spacing w:line="257" w:lineRule="auto"/>
              <w:ind w:right="-72"/>
              <w:jc w:val="right"/>
              <w:rPr>
                <w:rFonts w:ascii="Arial" w:hAnsi="Arial" w:cs="Arial"/>
                <w:sz w:val="18"/>
                <w:szCs w:val="18"/>
              </w:rPr>
            </w:pPr>
          </w:p>
        </w:tc>
        <w:tc>
          <w:tcPr>
            <w:tcW w:w="1440" w:type="dxa"/>
            <w:shd w:val="clear" w:color="auto" w:fill="FAFAFA"/>
          </w:tcPr>
          <w:p w:rsidR="00271B32" w:rsidRPr="005B220E" w:rsidRDefault="00271B32" w:rsidP="00A05580">
            <w:pPr>
              <w:spacing w:line="257" w:lineRule="auto"/>
              <w:ind w:right="-72"/>
              <w:jc w:val="right"/>
              <w:rPr>
                <w:rFonts w:ascii="Arial" w:hAnsi="Arial" w:cs="Arial"/>
                <w:sz w:val="18"/>
                <w:szCs w:val="18"/>
              </w:rPr>
            </w:pPr>
          </w:p>
        </w:tc>
      </w:tr>
      <w:tr w:rsidR="00760322" w:rsidRPr="005B220E" w:rsidTr="00C07FC3">
        <w:tc>
          <w:tcPr>
            <w:tcW w:w="3690" w:type="dxa"/>
            <w:vAlign w:val="bottom"/>
          </w:tcPr>
          <w:p w:rsidR="00760322" w:rsidRPr="006D365D" w:rsidRDefault="004B3CCC" w:rsidP="004B3CCC">
            <w:pPr>
              <w:spacing w:line="257" w:lineRule="auto"/>
              <w:ind w:left="-101"/>
              <w:rPr>
                <w:rFonts w:ascii="Arial" w:hAnsi="Arial" w:cs="Arial"/>
                <w:sz w:val="18"/>
                <w:szCs w:val="18"/>
              </w:rPr>
            </w:pPr>
            <w:r>
              <w:rPr>
                <w:rFonts w:ascii="Arial" w:hAnsi="Arial" w:cs="Arial"/>
                <w:sz w:val="18"/>
                <w:szCs w:val="18"/>
              </w:rPr>
              <w:t xml:space="preserve">   </w:t>
            </w:r>
            <w:r w:rsidR="00760322">
              <w:rPr>
                <w:rFonts w:ascii="Arial" w:hAnsi="Arial" w:cs="Arial"/>
                <w:sz w:val="18"/>
                <w:szCs w:val="18"/>
              </w:rPr>
              <w:t>- fixed deposit six-months</w:t>
            </w:r>
          </w:p>
        </w:tc>
        <w:tc>
          <w:tcPr>
            <w:tcW w:w="1440" w:type="dxa"/>
            <w:shd w:val="clear" w:color="auto" w:fill="FAFAFA"/>
          </w:tcPr>
          <w:p w:rsidR="00760322" w:rsidRDefault="00760322" w:rsidP="0076032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760322" w:rsidRDefault="00760322" w:rsidP="0076032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r w:rsidRPr="002F16EE">
              <w:rPr>
                <w:rFonts w:ascii="Arial" w:hAnsi="Arial" w:cs="Arial"/>
                <w:sz w:val="18"/>
                <w:szCs w:val="18"/>
              </w:rPr>
              <w:t>15,000,000</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r w:rsidRPr="002F16EE">
              <w:rPr>
                <w:rFonts w:ascii="Arial" w:hAnsi="Arial" w:cs="Arial"/>
                <w:sz w:val="18"/>
                <w:szCs w:val="18"/>
              </w:rPr>
              <w:t>15,000,000</w:t>
            </w:r>
          </w:p>
        </w:tc>
      </w:tr>
      <w:tr w:rsidR="00760322" w:rsidRPr="005B220E" w:rsidTr="00C07FC3">
        <w:tc>
          <w:tcPr>
            <w:tcW w:w="3690" w:type="dxa"/>
          </w:tcPr>
          <w:p w:rsidR="00760322" w:rsidRPr="005B220E" w:rsidRDefault="00760322" w:rsidP="00760322">
            <w:pPr>
              <w:spacing w:line="257" w:lineRule="auto"/>
              <w:ind w:left="-101"/>
              <w:rPr>
                <w:rFonts w:ascii="Arial" w:hAnsi="Arial" w:cs="Arial"/>
                <w:sz w:val="18"/>
                <w:szCs w:val="18"/>
              </w:rPr>
            </w:pPr>
            <w:r w:rsidRPr="00C07FC3">
              <w:rPr>
                <w:rFonts w:ascii="Arial" w:hAnsi="Arial" w:cs="Arial"/>
                <w:sz w:val="18"/>
                <w:szCs w:val="18"/>
              </w:rPr>
              <w:t>Short-term deposits</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highlight w:val="green"/>
              </w:rPr>
            </w:pPr>
            <w:r w:rsidRPr="00C07FC3">
              <w:rPr>
                <w:rFonts w:ascii="Arial" w:hAnsi="Arial" w:cs="Arial"/>
                <w:sz w:val="18"/>
                <w:szCs w:val="18"/>
              </w:rPr>
              <w:t>-</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highlight w:val="green"/>
              </w:rPr>
            </w:pPr>
            <w:r w:rsidRPr="002F16EE">
              <w:rPr>
                <w:rFonts w:ascii="Arial" w:hAnsi="Arial" w:cs="Arial"/>
                <w:sz w:val="18"/>
                <w:szCs w:val="18"/>
              </w:rPr>
              <w:t>1,083,955</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highlight w:val="green"/>
              </w:rPr>
            </w:pPr>
            <w:r w:rsidRPr="002F16EE">
              <w:rPr>
                <w:rFonts w:ascii="Arial" w:hAnsi="Arial" w:cs="Arial"/>
                <w:sz w:val="18"/>
                <w:szCs w:val="18"/>
              </w:rPr>
              <w:t>1,083,955</w:t>
            </w:r>
          </w:p>
        </w:tc>
      </w:tr>
      <w:tr w:rsidR="004B3CCC" w:rsidRPr="005B220E" w:rsidTr="00C07FC3">
        <w:tc>
          <w:tcPr>
            <w:tcW w:w="3690" w:type="dxa"/>
          </w:tcPr>
          <w:p w:rsidR="004B3CCC" w:rsidRPr="00C07FC3" w:rsidRDefault="004B3CCC" w:rsidP="00760322">
            <w:pPr>
              <w:spacing w:line="257" w:lineRule="auto"/>
              <w:ind w:left="-101"/>
              <w:rPr>
                <w:rFonts w:ascii="Arial" w:hAnsi="Arial" w:cs="Arial"/>
                <w:sz w:val="18"/>
                <w:szCs w:val="18"/>
              </w:rPr>
            </w:pPr>
          </w:p>
        </w:tc>
        <w:tc>
          <w:tcPr>
            <w:tcW w:w="1440" w:type="dxa"/>
            <w:shd w:val="clear" w:color="auto" w:fill="FAFAFA"/>
          </w:tcPr>
          <w:p w:rsidR="004B3CCC" w:rsidRDefault="004B3CCC" w:rsidP="00760322">
            <w:pPr>
              <w:spacing w:line="257" w:lineRule="auto"/>
              <w:ind w:right="-72"/>
              <w:jc w:val="right"/>
              <w:rPr>
                <w:rFonts w:ascii="Arial" w:hAnsi="Arial" w:cs="Arial"/>
                <w:sz w:val="18"/>
                <w:szCs w:val="18"/>
              </w:rPr>
            </w:pPr>
          </w:p>
        </w:tc>
        <w:tc>
          <w:tcPr>
            <w:tcW w:w="1440" w:type="dxa"/>
            <w:shd w:val="clear" w:color="auto" w:fill="FAFAFA"/>
          </w:tcPr>
          <w:p w:rsidR="004B3CCC" w:rsidRPr="00C07FC3" w:rsidRDefault="004B3CCC" w:rsidP="00760322">
            <w:pPr>
              <w:spacing w:line="257" w:lineRule="auto"/>
              <w:ind w:right="-72"/>
              <w:jc w:val="right"/>
              <w:rPr>
                <w:rFonts w:ascii="Arial" w:hAnsi="Arial" w:cs="Arial"/>
                <w:sz w:val="18"/>
                <w:szCs w:val="18"/>
              </w:rPr>
            </w:pPr>
          </w:p>
        </w:tc>
        <w:tc>
          <w:tcPr>
            <w:tcW w:w="1440" w:type="dxa"/>
            <w:shd w:val="clear" w:color="auto" w:fill="FAFAFA"/>
          </w:tcPr>
          <w:p w:rsidR="004B3CCC" w:rsidRPr="002F16EE" w:rsidRDefault="004B3CCC" w:rsidP="00760322">
            <w:pPr>
              <w:spacing w:line="257" w:lineRule="auto"/>
              <w:ind w:right="-72"/>
              <w:jc w:val="right"/>
              <w:rPr>
                <w:rFonts w:ascii="Arial" w:hAnsi="Arial" w:cs="Arial"/>
                <w:sz w:val="18"/>
                <w:szCs w:val="18"/>
              </w:rPr>
            </w:pPr>
          </w:p>
        </w:tc>
        <w:tc>
          <w:tcPr>
            <w:tcW w:w="1440" w:type="dxa"/>
            <w:shd w:val="clear" w:color="auto" w:fill="FAFAFA"/>
          </w:tcPr>
          <w:p w:rsidR="004B3CCC" w:rsidRPr="002F16EE" w:rsidRDefault="004B3CCC" w:rsidP="00760322">
            <w:pPr>
              <w:spacing w:line="257" w:lineRule="auto"/>
              <w:ind w:right="-72"/>
              <w:jc w:val="right"/>
              <w:rPr>
                <w:rFonts w:ascii="Arial" w:hAnsi="Arial" w:cs="Arial"/>
                <w:sz w:val="18"/>
                <w:szCs w:val="18"/>
              </w:rPr>
            </w:pPr>
          </w:p>
        </w:tc>
      </w:tr>
      <w:tr w:rsidR="00760322" w:rsidRPr="005B220E" w:rsidTr="00C07FC3">
        <w:tc>
          <w:tcPr>
            <w:tcW w:w="3690" w:type="dxa"/>
          </w:tcPr>
          <w:p w:rsidR="00760322" w:rsidRPr="00CC113A" w:rsidRDefault="00760322" w:rsidP="00760322">
            <w:pPr>
              <w:spacing w:line="257" w:lineRule="auto"/>
              <w:ind w:left="-101"/>
              <w:rPr>
                <w:rFonts w:ascii="Arial" w:hAnsi="Arial" w:cs="Arial"/>
                <w:b/>
                <w:bCs/>
                <w:sz w:val="18"/>
                <w:szCs w:val="18"/>
              </w:rPr>
            </w:pPr>
            <w:r w:rsidRPr="00CC113A">
              <w:rPr>
                <w:rFonts w:ascii="Arial" w:hAnsi="Arial" w:cs="Arial"/>
                <w:b/>
                <w:bCs/>
                <w:sz w:val="18"/>
                <w:szCs w:val="18"/>
              </w:rPr>
              <w:t>Non-current</w:t>
            </w:r>
          </w:p>
        </w:tc>
        <w:tc>
          <w:tcPr>
            <w:tcW w:w="1440" w:type="dxa"/>
            <w:shd w:val="clear" w:color="auto" w:fill="FAFAFA"/>
          </w:tcPr>
          <w:p w:rsidR="00760322" w:rsidRDefault="00760322" w:rsidP="00760322">
            <w:pPr>
              <w:spacing w:line="257" w:lineRule="auto"/>
              <w:ind w:right="-72"/>
              <w:jc w:val="right"/>
              <w:rPr>
                <w:rFonts w:ascii="Arial" w:hAnsi="Arial" w:cs="Arial"/>
                <w:sz w:val="18"/>
                <w:szCs w:val="18"/>
              </w:rPr>
            </w:pPr>
          </w:p>
        </w:tc>
        <w:tc>
          <w:tcPr>
            <w:tcW w:w="1440" w:type="dxa"/>
            <w:shd w:val="clear" w:color="auto" w:fill="FAFAFA"/>
          </w:tcPr>
          <w:p w:rsidR="00760322" w:rsidRPr="00C07FC3" w:rsidRDefault="00760322" w:rsidP="00760322">
            <w:pPr>
              <w:spacing w:line="257" w:lineRule="auto"/>
              <w:ind w:right="-72"/>
              <w:jc w:val="right"/>
              <w:rPr>
                <w:rFonts w:ascii="Arial" w:hAnsi="Arial" w:cs="Arial"/>
                <w:sz w:val="18"/>
                <w:szCs w:val="18"/>
              </w:rPr>
            </w:pPr>
          </w:p>
        </w:tc>
        <w:tc>
          <w:tcPr>
            <w:tcW w:w="1440" w:type="dxa"/>
            <w:shd w:val="clear" w:color="auto" w:fill="FAFAFA"/>
          </w:tcPr>
          <w:p w:rsidR="00760322" w:rsidRPr="002F16EE" w:rsidRDefault="00760322" w:rsidP="00760322">
            <w:pPr>
              <w:spacing w:line="257" w:lineRule="auto"/>
              <w:ind w:right="-72"/>
              <w:jc w:val="right"/>
              <w:rPr>
                <w:rFonts w:ascii="Arial" w:hAnsi="Arial" w:cs="Arial"/>
                <w:sz w:val="18"/>
                <w:szCs w:val="18"/>
              </w:rPr>
            </w:pPr>
          </w:p>
        </w:tc>
        <w:tc>
          <w:tcPr>
            <w:tcW w:w="1440" w:type="dxa"/>
            <w:shd w:val="clear" w:color="auto" w:fill="FAFAFA"/>
          </w:tcPr>
          <w:p w:rsidR="00760322" w:rsidRPr="002F16EE" w:rsidRDefault="00760322" w:rsidP="00760322">
            <w:pPr>
              <w:spacing w:line="257" w:lineRule="auto"/>
              <w:ind w:right="-72"/>
              <w:jc w:val="right"/>
              <w:rPr>
                <w:rFonts w:ascii="Arial" w:hAnsi="Arial" w:cs="Arial"/>
                <w:sz w:val="18"/>
                <w:szCs w:val="18"/>
              </w:rPr>
            </w:pPr>
          </w:p>
        </w:tc>
      </w:tr>
      <w:tr w:rsidR="00760322" w:rsidRPr="005B220E" w:rsidTr="00C07FC3">
        <w:tc>
          <w:tcPr>
            <w:tcW w:w="3690" w:type="dxa"/>
          </w:tcPr>
          <w:p w:rsidR="00760322" w:rsidRPr="005B220E" w:rsidRDefault="00760322" w:rsidP="00760322">
            <w:pPr>
              <w:spacing w:line="257" w:lineRule="auto"/>
              <w:ind w:left="-101"/>
              <w:rPr>
                <w:rFonts w:ascii="Arial" w:hAnsi="Arial" w:cs="Arial"/>
                <w:sz w:val="18"/>
                <w:szCs w:val="18"/>
              </w:rPr>
            </w:pPr>
            <w:r w:rsidRPr="00C07FC3">
              <w:rPr>
                <w:rFonts w:ascii="Arial" w:hAnsi="Arial" w:cs="Arial"/>
                <w:sz w:val="18"/>
                <w:szCs w:val="18"/>
              </w:rPr>
              <w:t xml:space="preserve">Restricted deposits at </w:t>
            </w:r>
            <w:r w:rsidR="0044588C">
              <w:rPr>
                <w:rFonts w:ascii="Arial" w:hAnsi="Arial" w:cs="Arial"/>
                <w:sz w:val="18"/>
                <w:szCs w:val="18"/>
              </w:rPr>
              <w:t xml:space="preserve">a </w:t>
            </w:r>
            <w:r w:rsidRPr="00C07FC3">
              <w:rPr>
                <w:rFonts w:ascii="Arial" w:hAnsi="Arial" w:cs="Arial"/>
                <w:sz w:val="18"/>
                <w:szCs w:val="18"/>
              </w:rPr>
              <w:t>financial institution</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r w:rsidRPr="002F16EE">
              <w:rPr>
                <w:rFonts w:ascii="Arial" w:hAnsi="Arial" w:cs="Arial"/>
                <w:sz w:val="18"/>
                <w:szCs w:val="18"/>
              </w:rPr>
              <w:t>1,047,459</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r w:rsidRPr="002F16EE">
              <w:rPr>
                <w:rFonts w:ascii="Arial" w:hAnsi="Arial" w:cs="Arial"/>
                <w:sz w:val="18"/>
                <w:szCs w:val="18"/>
              </w:rPr>
              <w:t>1,047,459</w:t>
            </w:r>
          </w:p>
        </w:tc>
      </w:tr>
      <w:tr w:rsidR="00760322" w:rsidRPr="005B220E" w:rsidTr="009C5885">
        <w:tc>
          <w:tcPr>
            <w:tcW w:w="3690" w:type="dxa"/>
          </w:tcPr>
          <w:p w:rsidR="00760322" w:rsidRPr="005B220E" w:rsidRDefault="00760322" w:rsidP="00760322">
            <w:pPr>
              <w:spacing w:line="257" w:lineRule="auto"/>
              <w:ind w:left="-101"/>
              <w:rPr>
                <w:rFonts w:ascii="Arial" w:hAnsi="Arial" w:cs="Arial"/>
                <w:sz w:val="18"/>
                <w:szCs w:val="18"/>
              </w:rPr>
            </w:pPr>
            <w:r w:rsidRPr="00C07FC3">
              <w:rPr>
                <w:rFonts w:ascii="Arial" w:hAnsi="Arial" w:cs="Arial"/>
                <w:sz w:val="18"/>
                <w:szCs w:val="18"/>
              </w:rPr>
              <w:t>Financial assets measured at fair value</w:t>
            </w: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p>
        </w:tc>
        <w:tc>
          <w:tcPr>
            <w:tcW w:w="1440" w:type="dxa"/>
            <w:shd w:val="clear" w:color="auto" w:fill="FAFAFA"/>
          </w:tcPr>
          <w:p w:rsidR="00760322" w:rsidRPr="005B220E" w:rsidRDefault="00760322" w:rsidP="00760322">
            <w:pPr>
              <w:spacing w:line="257" w:lineRule="auto"/>
              <w:ind w:right="-72"/>
              <w:jc w:val="right"/>
              <w:rPr>
                <w:rFonts w:ascii="Arial" w:hAnsi="Arial" w:cs="Arial"/>
                <w:sz w:val="18"/>
                <w:szCs w:val="18"/>
              </w:rPr>
            </w:pPr>
          </w:p>
        </w:tc>
      </w:tr>
      <w:tr w:rsidR="001739DD" w:rsidRPr="005B220E" w:rsidTr="009C5885">
        <w:tc>
          <w:tcPr>
            <w:tcW w:w="3690" w:type="dxa"/>
          </w:tcPr>
          <w:p w:rsidR="001739DD" w:rsidRPr="00C07FC3" w:rsidRDefault="001739DD" w:rsidP="00760322">
            <w:pPr>
              <w:spacing w:line="257" w:lineRule="auto"/>
              <w:ind w:left="-101"/>
              <w:rPr>
                <w:rFonts w:ascii="Arial" w:hAnsi="Arial" w:cs="Arial"/>
                <w:sz w:val="18"/>
                <w:szCs w:val="18"/>
              </w:rPr>
            </w:pPr>
            <w:r>
              <w:rPr>
                <w:rFonts w:ascii="Arial" w:hAnsi="Arial" w:cs="Arial"/>
                <w:sz w:val="18"/>
                <w:szCs w:val="18"/>
              </w:rPr>
              <w:t xml:space="preserve">   </w:t>
            </w:r>
            <w:r w:rsidRPr="00C07FC3">
              <w:rPr>
                <w:rFonts w:ascii="Arial" w:hAnsi="Arial" w:cs="Arial"/>
                <w:sz w:val="18"/>
                <w:szCs w:val="18"/>
              </w:rPr>
              <w:t xml:space="preserve">through profit or loss - investment in </w:t>
            </w:r>
            <w:r>
              <w:rPr>
                <w:rFonts w:ascii="Arial" w:hAnsi="Arial" w:cs="Arial"/>
                <w:sz w:val="18"/>
                <w:szCs w:val="18"/>
              </w:rPr>
              <w:t xml:space="preserve">equity </w:t>
            </w:r>
          </w:p>
        </w:tc>
        <w:tc>
          <w:tcPr>
            <w:tcW w:w="1440" w:type="dxa"/>
            <w:shd w:val="clear" w:color="auto" w:fill="FAFAFA"/>
          </w:tcPr>
          <w:p w:rsidR="001739DD" w:rsidRDefault="001739DD" w:rsidP="00760322">
            <w:pPr>
              <w:spacing w:line="257" w:lineRule="auto"/>
              <w:ind w:right="-72"/>
              <w:jc w:val="right"/>
              <w:rPr>
                <w:rFonts w:ascii="Arial" w:hAnsi="Arial" w:cs="Arial"/>
                <w:sz w:val="18"/>
                <w:szCs w:val="18"/>
              </w:rPr>
            </w:pPr>
          </w:p>
        </w:tc>
        <w:tc>
          <w:tcPr>
            <w:tcW w:w="1440" w:type="dxa"/>
            <w:shd w:val="clear" w:color="auto" w:fill="FAFAFA"/>
          </w:tcPr>
          <w:p w:rsidR="001739DD" w:rsidRDefault="001739DD" w:rsidP="00760322">
            <w:pPr>
              <w:spacing w:line="257" w:lineRule="auto"/>
              <w:ind w:right="-72"/>
              <w:jc w:val="right"/>
              <w:rPr>
                <w:rFonts w:ascii="Arial" w:hAnsi="Arial" w:cs="Arial"/>
                <w:sz w:val="18"/>
                <w:szCs w:val="18"/>
              </w:rPr>
            </w:pPr>
          </w:p>
        </w:tc>
        <w:tc>
          <w:tcPr>
            <w:tcW w:w="1440" w:type="dxa"/>
            <w:shd w:val="clear" w:color="auto" w:fill="FAFAFA"/>
          </w:tcPr>
          <w:p w:rsidR="001739DD" w:rsidRDefault="001739DD" w:rsidP="00760322">
            <w:pPr>
              <w:spacing w:line="257" w:lineRule="auto"/>
              <w:ind w:right="-72"/>
              <w:jc w:val="right"/>
              <w:rPr>
                <w:rFonts w:ascii="Arial" w:hAnsi="Arial" w:cs="Arial"/>
                <w:sz w:val="18"/>
                <w:szCs w:val="18"/>
              </w:rPr>
            </w:pPr>
          </w:p>
        </w:tc>
        <w:tc>
          <w:tcPr>
            <w:tcW w:w="1440" w:type="dxa"/>
            <w:shd w:val="clear" w:color="auto" w:fill="FAFAFA"/>
          </w:tcPr>
          <w:p w:rsidR="001739DD" w:rsidRDefault="001739DD" w:rsidP="00760322">
            <w:pPr>
              <w:spacing w:line="257" w:lineRule="auto"/>
              <w:ind w:right="-72"/>
              <w:jc w:val="right"/>
              <w:rPr>
                <w:rFonts w:ascii="Arial" w:hAnsi="Arial" w:cs="Arial"/>
                <w:sz w:val="18"/>
                <w:szCs w:val="18"/>
              </w:rPr>
            </w:pPr>
          </w:p>
        </w:tc>
      </w:tr>
      <w:tr w:rsidR="00ED6D8B" w:rsidRPr="005B220E" w:rsidTr="009C5885">
        <w:tc>
          <w:tcPr>
            <w:tcW w:w="3690" w:type="dxa"/>
          </w:tcPr>
          <w:p w:rsidR="00ED6D8B" w:rsidRDefault="00ED6D8B" w:rsidP="00ED6D8B">
            <w:pPr>
              <w:spacing w:line="257" w:lineRule="auto"/>
              <w:ind w:left="-101"/>
              <w:rPr>
                <w:rFonts w:ascii="Arial" w:hAnsi="Arial" w:cs="Arial"/>
                <w:sz w:val="18"/>
                <w:szCs w:val="18"/>
              </w:rPr>
            </w:pPr>
            <w:r>
              <w:rPr>
                <w:rFonts w:ascii="Arial" w:hAnsi="Arial" w:cs="Arial"/>
                <w:sz w:val="18"/>
                <w:szCs w:val="18"/>
              </w:rPr>
              <w:t xml:space="preserve">   instrument</w:t>
            </w:r>
          </w:p>
        </w:tc>
        <w:tc>
          <w:tcPr>
            <w:tcW w:w="1440" w:type="dxa"/>
            <w:shd w:val="clear" w:color="auto" w:fill="FAFAFA"/>
          </w:tcPr>
          <w:p w:rsidR="00ED6D8B" w:rsidRDefault="00ED6D8B" w:rsidP="00ED6D8B">
            <w:pPr>
              <w:spacing w:line="257" w:lineRule="auto"/>
              <w:ind w:right="-72"/>
              <w:jc w:val="right"/>
              <w:rPr>
                <w:rFonts w:ascii="Arial" w:hAnsi="Arial" w:cs="Arial"/>
                <w:sz w:val="18"/>
                <w:szCs w:val="18"/>
              </w:rPr>
            </w:pPr>
            <w:r>
              <w:rPr>
                <w:rFonts w:ascii="Arial" w:hAnsi="Arial" w:cs="Arial"/>
                <w:sz w:val="18"/>
                <w:szCs w:val="18"/>
              </w:rPr>
              <w:t>14,539</w:t>
            </w:r>
          </w:p>
        </w:tc>
        <w:tc>
          <w:tcPr>
            <w:tcW w:w="1440" w:type="dxa"/>
            <w:shd w:val="clear" w:color="auto" w:fill="FAFAFA"/>
          </w:tcPr>
          <w:p w:rsidR="00ED6D8B" w:rsidRDefault="00ED6D8B" w:rsidP="00ED6D8B">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ED6D8B" w:rsidRDefault="00ED6D8B" w:rsidP="00ED6D8B">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ED6D8B" w:rsidRDefault="00ED6D8B" w:rsidP="00ED6D8B">
            <w:pPr>
              <w:spacing w:line="257" w:lineRule="auto"/>
              <w:ind w:right="-72"/>
              <w:jc w:val="right"/>
              <w:rPr>
                <w:rFonts w:ascii="Arial" w:hAnsi="Arial" w:cs="Arial"/>
                <w:sz w:val="18"/>
                <w:szCs w:val="18"/>
              </w:rPr>
            </w:pPr>
            <w:r>
              <w:rPr>
                <w:rFonts w:ascii="Arial" w:hAnsi="Arial" w:cs="Arial"/>
                <w:sz w:val="18"/>
                <w:szCs w:val="18"/>
              </w:rPr>
              <w:t>14,539</w:t>
            </w:r>
          </w:p>
        </w:tc>
      </w:tr>
    </w:tbl>
    <w:p w:rsidR="00271B32" w:rsidRDefault="00271B32" w:rsidP="006E5020">
      <w:pPr>
        <w:tabs>
          <w:tab w:val="left" w:pos="540"/>
          <w:tab w:val="left" w:pos="1080"/>
        </w:tabs>
        <w:ind w:left="540" w:hanging="540"/>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5130"/>
        <w:gridCol w:w="1440"/>
        <w:gridCol w:w="1440"/>
        <w:gridCol w:w="1440"/>
      </w:tblGrid>
      <w:tr w:rsidR="00271B32" w:rsidRPr="00A05580" w:rsidTr="001F1C9F">
        <w:tc>
          <w:tcPr>
            <w:tcW w:w="5130" w:type="dxa"/>
          </w:tcPr>
          <w:p w:rsidR="00271B32" w:rsidRPr="00A05580" w:rsidRDefault="00271B32" w:rsidP="00A05580">
            <w:pPr>
              <w:ind w:left="-101" w:right="-72"/>
              <w:rPr>
                <w:rFonts w:ascii="Arial" w:hAnsi="Arial" w:cs="Arial"/>
                <w:sz w:val="18"/>
                <w:szCs w:val="18"/>
              </w:rPr>
            </w:pPr>
          </w:p>
        </w:tc>
        <w:tc>
          <w:tcPr>
            <w:tcW w:w="4320" w:type="dxa"/>
            <w:gridSpan w:val="3"/>
            <w:tcBorders>
              <w:top w:val="single" w:sz="4" w:space="0" w:color="auto"/>
              <w:left w:val="nil"/>
              <w:bottom w:val="single" w:sz="4" w:space="0" w:color="auto"/>
              <w:right w:val="nil"/>
            </w:tcBorders>
            <w:hideMark/>
          </w:tcPr>
          <w:p w:rsidR="00271B32" w:rsidRPr="00A05580" w:rsidRDefault="00271B32" w:rsidP="009C5885">
            <w:pPr>
              <w:spacing w:line="256" w:lineRule="auto"/>
              <w:jc w:val="center"/>
              <w:rPr>
                <w:rFonts w:ascii="Arial" w:hAnsi="Arial" w:cs="Arial"/>
                <w:b/>
                <w:bCs/>
                <w:sz w:val="18"/>
                <w:szCs w:val="18"/>
              </w:rPr>
            </w:pPr>
            <w:r w:rsidRPr="00A05580">
              <w:rPr>
                <w:rFonts w:ascii="Arial" w:hAnsi="Arial" w:cs="Arial"/>
                <w:b/>
                <w:bCs/>
                <w:sz w:val="18"/>
                <w:szCs w:val="18"/>
              </w:rPr>
              <w:t>Consolidated financial statements</w:t>
            </w:r>
          </w:p>
        </w:tc>
      </w:tr>
      <w:tr w:rsidR="00271B32" w:rsidRPr="00A05580" w:rsidTr="009C5885">
        <w:tc>
          <w:tcPr>
            <w:tcW w:w="5130" w:type="dxa"/>
          </w:tcPr>
          <w:p w:rsidR="00271B32" w:rsidRPr="00A05580" w:rsidRDefault="00271B32" w:rsidP="00A05580">
            <w:pPr>
              <w:ind w:left="-101" w:right="-72"/>
              <w:rPr>
                <w:rFonts w:ascii="Arial" w:hAnsi="Arial" w:cs="Arial"/>
                <w:sz w:val="18"/>
                <w:szCs w:val="18"/>
              </w:rPr>
            </w:pPr>
          </w:p>
        </w:tc>
        <w:tc>
          <w:tcPr>
            <w:tcW w:w="1440" w:type="dxa"/>
            <w:tcBorders>
              <w:top w:val="single" w:sz="4" w:space="0" w:color="auto"/>
              <w:left w:val="nil"/>
              <w:bottom w:val="nil"/>
              <w:right w:val="nil"/>
            </w:tcBorders>
            <w:vAlign w:val="bottom"/>
            <w:hideMark/>
          </w:tcPr>
          <w:p w:rsidR="00271B32" w:rsidRPr="00A05580" w:rsidRDefault="00271B32" w:rsidP="00A05580">
            <w:pPr>
              <w:spacing w:line="257" w:lineRule="auto"/>
              <w:ind w:right="-72"/>
              <w:jc w:val="right"/>
              <w:rPr>
                <w:rFonts w:ascii="Arial" w:hAnsi="Arial" w:cs="Arial"/>
                <w:b/>
                <w:bCs/>
                <w:sz w:val="18"/>
                <w:szCs w:val="18"/>
              </w:rPr>
            </w:pPr>
            <w:r w:rsidRPr="00A05580">
              <w:rPr>
                <w:rFonts w:ascii="Arial" w:hAnsi="Arial" w:cs="Arial"/>
                <w:b/>
                <w:bCs/>
                <w:sz w:val="18"/>
                <w:szCs w:val="18"/>
              </w:rPr>
              <w:t>FVPL</w:t>
            </w:r>
          </w:p>
        </w:tc>
        <w:tc>
          <w:tcPr>
            <w:tcW w:w="1440" w:type="dxa"/>
            <w:tcBorders>
              <w:top w:val="single" w:sz="4" w:space="0" w:color="auto"/>
              <w:left w:val="nil"/>
              <w:bottom w:val="nil"/>
              <w:right w:val="nil"/>
            </w:tcBorders>
            <w:vAlign w:val="bottom"/>
            <w:hideMark/>
          </w:tcPr>
          <w:p w:rsidR="00271B32" w:rsidRPr="00A05580" w:rsidRDefault="00271B32" w:rsidP="00A05580">
            <w:pPr>
              <w:spacing w:line="257" w:lineRule="auto"/>
              <w:ind w:right="-72"/>
              <w:jc w:val="right"/>
              <w:rPr>
                <w:rFonts w:ascii="Arial" w:hAnsi="Arial" w:cs="Arial"/>
                <w:b/>
                <w:bCs/>
                <w:sz w:val="18"/>
                <w:szCs w:val="18"/>
              </w:rPr>
            </w:pPr>
            <w:proofErr w:type="spellStart"/>
            <w:r w:rsidRPr="00A05580">
              <w:rPr>
                <w:rFonts w:ascii="Arial" w:hAnsi="Arial" w:cs="Arial"/>
                <w:b/>
                <w:bCs/>
                <w:sz w:val="18"/>
                <w:szCs w:val="18"/>
              </w:rPr>
              <w:t>Amortised</w:t>
            </w:r>
            <w:proofErr w:type="spellEnd"/>
            <w:r w:rsidRPr="00A05580">
              <w:rPr>
                <w:rFonts w:ascii="Arial" w:hAnsi="Arial" w:cs="Arial"/>
                <w:b/>
                <w:bCs/>
                <w:sz w:val="18"/>
                <w:szCs w:val="18"/>
              </w:rPr>
              <w:t xml:space="preserve"> cost</w:t>
            </w:r>
          </w:p>
        </w:tc>
        <w:tc>
          <w:tcPr>
            <w:tcW w:w="1440" w:type="dxa"/>
            <w:tcBorders>
              <w:top w:val="single" w:sz="4" w:space="0" w:color="auto"/>
              <w:left w:val="nil"/>
              <w:bottom w:val="nil"/>
              <w:right w:val="nil"/>
            </w:tcBorders>
          </w:tcPr>
          <w:p w:rsidR="00A05580" w:rsidRDefault="00A05580" w:rsidP="00A05580">
            <w:pPr>
              <w:spacing w:line="257" w:lineRule="auto"/>
              <w:ind w:right="-72"/>
              <w:jc w:val="right"/>
              <w:rPr>
                <w:rFonts w:ascii="Arial" w:hAnsi="Arial" w:cs="Arial"/>
                <w:b/>
                <w:bCs/>
                <w:sz w:val="18"/>
                <w:szCs w:val="18"/>
              </w:rPr>
            </w:pPr>
          </w:p>
          <w:p w:rsidR="00271B32" w:rsidRPr="00A05580" w:rsidRDefault="00271B32" w:rsidP="00A05580">
            <w:pPr>
              <w:spacing w:line="257" w:lineRule="auto"/>
              <w:ind w:right="-72"/>
              <w:jc w:val="right"/>
              <w:rPr>
                <w:rFonts w:ascii="Arial" w:hAnsi="Arial" w:cs="Arial"/>
                <w:b/>
                <w:bCs/>
                <w:sz w:val="18"/>
                <w:szCs w:val="18"/>
              </w:rPr>
            </w:pPr>
            <w:r w:rsidRPr="00A05580">
              <w:rPr>
                <w:rFonts w:ascii="Arial" w:hAnsi="Arial" w:cs="Arial"/>
                <w:b/>
                <w:bCs/>
                <w:sz w:val="18"/>
                <w:szCs w:val="18"/>
              </w:rPr>
              <w:t>Total</w:t>
            </w:r>
          </w:p>
        </w:tc>
      </w:tr>
      <w:tr w:rsidR="00271B32" w:rsidRPr="00A05580" w:rsidTr="009C5885">
        <w:tc>
          <w:tcPr>
            <w:tcW w:w="5130" w:type="dxa"/>
            <w:hideMark/>
          </w:tcPr>
          <w:p w:rsidR="00271B32" w:rsidRPr="00A05580" w:rsidRDefault="00271B32" w:rsidP="00A05580">
            <w:pPr>
              <w:ind w:left="-101" w:right="-72"/>
              <w:rPr>
                <w:rFonts w:ascii="Arial" w:hAnsi="Arial" w:cs="Arial"/>
                <w:b/>
                <w:bCs/>
                <w:sz w:val="18"/>
                <w:szCs w:val="18"/>
              </w:rPr>
            </w:pPr>
          </w:p>
        </w:tc>
        <w:tc>
          <w:tcPr>
            <w:tcW w:w="1440" w:type="dxa"/>
            <w:tcBorders>
              <w:top w:val="nil"/>
              <w:left w:val="nil"/>
              <w:bottom w:val="single" w:sz="4" w:space="0" w:color="auto"/>
              <w:right w:val="nil"/>
            </w:tcBorders>
            <w:hideMark/>
          </w:tcPr>
          <w:p w:rsidR="00271B32" w:rsidRPr="00A05580" w:rsidRDefault="00271B32" w:rsidP="00A05580">
            <w:pPr>
              <w:spacing w:line="257" w:lineRule="auto"/>
              <w:ind w:right="-72"/>
              <w:jc w:val="right"/>
              <w:rPr>
                <w:rFonts w:ascii="Arial" w:hAnsi="Arial" w:cs="Arial"/>
                <w:b/>
                <w:bCs/>
                <w:sz w:val="18"/>
                <w:szCs w:val="18"/>
              </w:rPr>
            </w:pPr>
            <w:r w:rsidRPr="00A05580">
              <w:rPr>
                <w:rFonts w:ascii="Arial" w:hAnsi="Arial" w:cs="Arial"/>
                <w:b/>
                <w:bCs/>
                <w:sz w:val="18"/>
                <w:szCs w:val="18"/>
              </w:rPr>
              <w:t>Baht</w:t>
            </w:r>
          </w:p>
        </w:tc>
        <w:tc>
          <w:tcPr>
            <w:tcW w:w="1440" w:type="dxa"/>
            <w:tcBorders>
              <w:top w:val="nil"/>
              <w:left w:val="nil"/>
              <w:bottom w:val="single" w:sz="4" w:space="0" w:color="auto"/>
              <w:right w:val="nil"/>
            </w:tcBorders>
            <w:hideMark/>
          </w:tcPr>
          <w:p w:rsidR="00271B32" w:rsidRPr="00A05580" w:rsidRDefault="00271B32" w:rsidP="00A05580">
            <w:pPr>
              <w:spacing w:line="257" w:lineRule="auto"/>
              <w:ind w:right="-72"/>
              <w:jc w:val="right"/>
              <w:rPr>
                <w:rFonts w:ascii="Arial" w:hAnsi="Arial" w:cs="Arial"/>
                <w:b/>
                <w:bCs/>
                <w:sz w:val="18"/>
                <w:szCs w:val="18"/>
              </w:rPr>
            </w:pPr>
            <w:r w:rsidRPr="00A05580">
              <w:rPr>
                <w:rFonts w:ascii="Arial" w:hAnsi="Arial" w:cs="Arial"/>
                <w:b/>
                <w:bCs/>
                <w:sz w:val="18"/>
                <w:szCs w:val="18"/>
              </w:rPr>
              <w:t xml:space="preserve"> Baht</w:t>
            </w:r>
          </w:p>
        </w:tc>
        <w:tc>
          <w:tcPr>
            <w:tcW w:w="1440" w:type="dxa"/>
            <w:tcBorders>
              <w:top w:val="nil"/>
              <w:left w:val="nil"/>
              <w:bottom w:val="single" w:sz="4" w:space="0" w:color="auto"/>
              <w:right w:val="nil"/>
            </w:tcBorders>
            <w:hideMark/>
          </w:tcPr>
          <w:p w:rsidR="00271B32" w:rsidRPr="00A05580" w:rsidRDefault="00271B32" w:rsidP="00A05580">
            <w:pPr>
              <w:spacing w:line="257" w:lineRule="auto"/>
              <w:ind w:right="-72"/>
              <w:jc w:val="right"/>
              <w:rPr>
                <w:rFonts w:ascii="Arial" w:hAnsi="Arial" w:cs="Arial"/>
                <w:b/>
                <w:bCs/>
                <w:sz w:val="18"/>
                <w:szCs w:val="18"/>
              </w:rPr>
            </w:pPr>
            <w:r w:rsidRPr="00A05580">
              <w:rPr>
                <w:rFonts w:ascii="Arial" w:hAnsi="Arial" w:cs="Arial"/>
                <w:b/>
                <w:bCs/>
                <w:sz w:val="18"/>
                <w:szCs w:val="18"/>
              </w:rPr>
              <w:t>Baht</w:t>
            </w:r>
          </w:p>
        </w:tc>
      </w:tr>
      <w:tr w:rsidR="00271B32" w:rsidRPr="00A05580" w:rsidTr="0026038F">
        <w:tc>
          <w:tcPr>
            <w:tcW w:w="5130" w:type="dxa"/>
          </w:tcPr>
          <w:p w:rsidR="00271B32" w:rsidRPr="00A05580" w:rsidRDefault="00271B32" w:rsidP="00A05580">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hideMark/>
          </w:tcPr>
          <w:p w:rsidR="00271B32" w:rsidRPr="00A05580" w:rsidRDefault="00271B32" w:rsidP="00A05580">
            <w:pPr>
              <w:spacing w:line="257" w:lineRule="auto"/>
              <w:ind w:right="-72"/>
              <w:jc w:val="right"/>
              <w:rPr>
                <w:rFonts w:ascii="Arial" w:hAnsi="Arial" w:cs="Arial"/>
                <w:sz w:val="18"/>
                <w:szCs w:val="18"/>
              </w:rPr>
            </w:pPr>
            <w:r w:rsidRPr="00A05580">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rsidR="00271B32" w:rsidRPr="00A05580" w:rsidRDefault="00271B32" w:rsidP="00A05580">
            <w:pPr>
              <w:spacing w:line="257" w:lineRule="auto"/>
              <w:ind w:right="-72"/>
              <w:jc w:val="right"/>
              <w:rPr>
                <w:rFonts w:ascii="Arial" w:hAnsi="Arial" w:cs="Arial"/>
                <w:sz w:val="18"/>
                <w:szCs w:val="18"/>
              </w:rPr>
            </w:pPr>
            <w:r w:rsidRPr="00A05580">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rsidR="00271B32" w:rsidRPr="00A05580" w:rsidRDefault="00271B32" w:rsidP="00A05580">
            <w:pPr>
              <w:spacing w:line="257" w:lineRule="auto"/>
              <w:ind w:right="-72"/>
              <w:jc w:val="right"/>
              <w:rPr>
                <w:rFonts w:ascii="Arial" w:hAnsi="Arial" w:cs="Arial"/>
                <w:sz w:val="18"/>
                <w:szCs w:val="18"/>
              </w:rPr>
            </w:pPr>
            <w:r w:rsidRPr="00A05580">
              <w:rPr>
                <w:rFonts w:ascii="Arial" w:hAnsi="Arial" w:cs="Arial"/>
                <w:sz w:val="18"/>
                <w:szCs w:val="18"/>
              </w:rPr>
              <w:t xml:space="preserve"> </w:t>
            </w:r>
          </w:p>
        </w:tc>
      </w:tr>
      <w:tr w:rsidR="0026038F" w:rsidRPr="00A05580" w:rsidTr="00C07FC3">
        <w:tc>
          <w:tcPr>
            <w:tcW w:w="5130" w:type="dxa"/>
          </w:tcPr>
          <w:p w:rsidR="0026038F" w:rsidRPr="00A05580" w:rsidRDefault="0026038F" w:rsidP="0026038F">
            <w:pPr>
              <w:ind w:left="-101" w:right="-72"/>
              <w:rPr>
                <w:rFonts w:ascii="Arial" w:hAnsi="Arial" w:cs="Arial"/>
                <w:sz w:val="18"/>
                <w:szCs w:val="18"/>
              </w:rPr>
            </w:pPr>
            <w:r w:rsidRPr="00A05580">
              <w:rPr>
                <w:rFonts w:ascii="Arial" w:hAnsi="Arial" w:cs="Arial"/>
                <w:b/>
                <w:bCs/>
                <w:sz w:val="18"/>
                <w:szCs w:val="18"/>
              </w:rPr>
              <w:t>Financial liabilities</w:t>
            </w:r>
          </w:p>
        </w:tc>
        <w:tc>
          <w:tcPr>
            <w:tcW w:w="1440" w:type="dxa"/>
            <w:shd w:val="clear" w:color="auto" w:fill="FAFAFA"/>
          </w:tcPr>
          <w:p w:rsidR="0026038F" w:rsidRPr="00A05580" w:rsidRDefault="0026038F" w:rsidP="0026038F">
            <w:pPr>
              <w:spacing w:line="257" w:lineRule="auto"/>
              <w:ind w:right="-72"/>
              <w:jc w:val="right"/>
              <w:rPr>
                <w:rFonts w:ascii="Arial" w:hAnsi="Arial" w:cs="Arial"/>
                <w:sz w:val="18"/>
                <w:szCs w:val="18"/>
              </w:rPr>
            </w:pPr>
          </w:p>
        </w:tc>
        <w:tc>
          <w:tcPr>
            <w:tcW w:w="1440" w:type="dxa"/>
            <w:shd w:val="clear" w:color="auto" w:fill="FAFAFA"/>
          </w:tcPr>
          <w:p w:rsidR="0026038F" w:rsidRPr="00A05580" w:rsidRDefault="0026038F" w:rsidP="0026038F">
            <w:pPr>
              <w:spacing w:line="257" w:lineRule="auto"/>
              <w:ind w:right="-72"/>
              <w:jc w:val="right"/>
              <w:rPr>
                <w:rFonts w:ascii="Arial" w:hAnsi="Arial" w:cs="Arial"/>
                <w:sz w:val="18"/>
                <w:szCs w:val="18"/>
              </w:rPr>
            </w:pPr>
          </w:p>
        </w:tc>
        <w:tc>
          <w:tcPr>
            <w:tcW w:w="1440" w:type="dxa"/>
            <w:shd w:val="clear" w:color="auto" w:fill="FAFAFA"/>
          </w:tcPr>
          <w:p w:rsidR="0026038F" w:rsidRPr="00A05580" w:rsidRDefault="0026038F" w:rsidP="0026038F">
            <w:pPr>
              <w:spacing w:line="257" w:lineRule="auto"/>
              <w:ind w:right="-72"/>
              <w:jc w:val="right"/>
              <w:rPr>
                <w:rFonts w:ascii="Arial" w:hAnsi="Arial" w:cs="Arial"/>
                <w:sz w:val="18"/>
                <w:szCs w:val="18"/>
              </w:rPr>
            </w:pPr>
          </w:p>
        </w:tc>
      </w:tr>
      <w:tr w:rsidR="004B3CCC" w:rsidRPr="00A05580" w:rsidTr="00C07FC3">
        <w:tc>
          <w:tcPr>
            <w:tcW w:w="5130" w:type="dxa"/>
          </w:tcPr>
          <w:p w:rsidR="004B3CCC" w:rsidRPr="00A05580" w:rsidRDefault="004B3CCC" w:rsidP="0026038F">
            <w:pPr>
              <w:ind w:left="-101" w:right="-72"/>
              <w:rPr>
                <w:rFonts w:ascii="Arial" w:hAnsi="Arial" w:cs="Arial"/>
                <w:b/>
                <w:bCs/>
                <w:sz w:val="18"/>
                <w:szCs w:val="18"/>
              </w:rPr>
            </w:pPr>
          </w:p>
        </w:tc>
        <w:tc>
          <w:tcPr>
            <w:tcW w:w="1440" w:type="dxa"/>
            <w:shd w:val="clear" w:color="auto" w:fill="FAFAFA"/>
          </w:tcPr>
          <w:p w:rsidR="004B3CCC" w:rsidRPr="00A05580" w:rsidRDefault="004B3CCC" w:rsidP="0026038F">
            <w:pPr>
              <w:spacing w:line="257" w:lineRule="auto"/>
              <w:ind w:right="-72"/>
              <w:jc w:val="right"/>
              <w:rPr>
                <w:rFonts w:ascii="Arial" w:hAnsi="Arial" w:cs="Arial"/>
                <w:sz w:val="18"/>
                <w:szCs w:val="18"/>
              </w:rPr>
            </w:pPr>
          </w:p>
        </w:tc>
        <w:tc>
          <w:tcPr>
            <w:tcW w:w="1440" w:type="dxa"/>
            <w:shd w:val="clear" w:color="auto" w:fill="FAFAFA"/>
          </w:tcPr>
          <w:p w:rsidR="004B3CCC" w:rsidRPr="00A05580" w:rsidRDefault="004B3CCC" w:rsidP="0026038F">
            <w:pPr>
              <w:spacing w:line="257" w:lineRule="auto"/>
              <w:ind w:right="-72"/>
              <w:jc w:val="right"/>
              <w:rPr>
                <w:rFonts w:ascii="Arial" w:hAnsi="Arial" w:cs="Arial"/>
                <w:sz w:val="18"/>
                <w:szCs w:val="18"/>
              </w:rPr>
            </w:pPr>
          </w:p>
        </w:tc>
        <w:tc>
          <w:tcPr>
            <w:tcW w:w="1440" w:type="dxa"/>
            <w:shd w:val="clear" w:color="auto" w:fill="FAFAFA"/>
          </w:tcPr>
          <w:p w:rsidR="004B3CCC" w:rsidRPr="00A05580" w:rsidRDefault="004B3CCC" w:rsidP="0026038F">
            <w:pPr>
              <w:spacing w:line="257" w:lineRule="auto"/>
              <w:ind w:right="-72"/>
              <w:jc w:val="right"/>
              <w:rPr>
                <w:rFonts w:ascii="Arial" w:hAnsi="Arial" w:cs="Arial"/>
                <w:sz w:val="18"/>
                <w:szCs w:val="18"/>
              </w:rPr>
            </w:pPr>
          </w:p>
        </w:tc>
      </w:tr>
      <w:tr w:rsidR="00CC113A" w:rsidRPr="00A05580" w:rsidTr="00C07FC3">
        <w:tc>
          <w:tcPr>
            <w:tcW w:w="5130" w:type="dxa"/>
          </w:tcPr>
          <w:p w:rsidR="00CC113A" w:rsidRPr="00A05580" w:rsidRDefault="00CC113A" w:rsidP="0026038F">
            <w:pPr>
              <w:ind w:left="-101" w:right="-72"/>
              <w:rPr>
                <w:rFonts w:ascii="Arial" w:hAnsi="Arial" w:cs="Arial"/>
                <w:b/>
                <w:bCs/>
                <w:sz w:val="18"/>
                <w:szCs w:val="18"/>
              </w:rPr>
            </w:pPr>
            <w:r w:rsidRPr="00CC113A">
              <w:rPr>
                <w:rFonts w:ascii="Arial" w:hAnsi="Arial" w:cs="Arial"/>
                <w:b/>
                <w:bCs/>
                <w:sz w:val="18"/>
                <w:szCs w:val="18"/>
              </w:rPr>
              <w:t>Current</w:t>
            </w:r>
          </w:p>
        </w:tc>
        <w:tc>
          <w:tcPr>
            <w:tcW w:w="1440" w:type="dxa"/>
            <w:shd w:val="clear" w:color="auto" w:fill="FAFAFA"/>
          </w:tcPr>
          <w:p w:rsidR="00CC113A" w:rsidRPr="00A05580" w:rsidRDefault="00CC113A" w:rsidP="0026038F">
            <w:pPr>
              <w:spacing w:line="257" w:lineRule="auto"/>
              <w:ind w:right="-72"/>
              <w:jc w:val="right"/>
              <w:rPr>
                <w:rFonts w:ascii="Arial" w:hAnsi="Arial" w:cs="Arial"/>
                <w:sz w:val="18"/>
                <w:szCs w:val="18"/>
              </w:rPr>
            </w:pPr>
          </w:p>
        </w:tc>
        <w:tc>
          <w:tcPr>
            <w:tcW w:w="1440" w:type="dxa"/>
            <w:shd w:val="clear" w:color="auto" w:fill="FAFAFA"/>
          </w:tcPr>
          <w:p w:rsidR="00CC113A" w:rsidRPr="00A05580" w:rsidRDefault="00CC113A" w:rsidP="0026038F">
            <w:pPr>
              <w:spacing w:line="257" w:lineRule="auto"/>
              <w:ind w:right="-72"/>
              <w:jc w:val="right"/>
              <w:rPr>
                <w:rFonts w:ascii="Arial" w:hAnsi="Arial" w:cs="Arial"/>
                <w:sz w:val="18"/>
                <w:szCs w:val="18"/>
              </w:rPr>
            </w:pPr>
          </w:p>
        </w:tc>
        <w:tc>
          <w:tcPr>
            <w:tcW w:w="1440" w:type="dxa"/>
            <w:shd w:val="clear" w:color="auto" w:fill="FAFAFA"/>
          </w:tcPr>
          <w:p w:rsidR="00CC113A" w:rsidRPr="00A05580" w:rsidRDefault="00CC113A" w:rsidP="0026038F">
            <w:pPr>
              <w:spacing w:line="257" w:lineRule="auto"/>
              <w:ind w:right="-72"/>
              <w:jc w:val="right"/>
              <w:rPr>
                <w:rFonts w:ascii="Arial" w:hAnsi="Arial" w:cs="Arial"/>
                <w:sz w:val="18"/>
                <w:szCs w:val="18"/>
              </w:rPr>
            </w:pPr>
          </w:p>
        </w:tc>
      </w:tr>
      <w:tr w:rsidR="0026038F" w:rsidRPr="00A05580" w:rsidTr="009C5885">
        <w:tc>
          <w:tcPr>
            <w:tcW w:w="5130" w:type="dxa"/>
            <w:vAlign w:val="bottom"/>
          </w:tcPr>
          <w:p w:rsidR="0026038F" w:rsidRPr="00A05580" w:rsidRDefault="0026038F" w:rsidP="0026038F">
            <w:pPr>
              <w:ind w:left="-101" w:right="-72"/>
              <w:rPr>
                <w:rFonts w:ascii="Arial" w:hAnsi="Arial" w:cs="Arial"/>
                <w:sz w:val="18"/>
                <w:szCs w:val="18"/>
              </w:rPr>
            </w:pPr>
            <w:r w:rsidRPr="00A05580">
              <w:rPr>
                <w:rFonts w:ascii="Arial" w:hAnsi="Arial" w:cs="Arial"/>
                <w:sz w:val="18"/>
                <w:szCs w:val="18"/>
              </w:rPr>
              <w:t xml:space="preserve">Bank overdrafts and short-term borrowings </w:t>
            </w:r>
          </w:p>
        </w:tc>
        <w:tc>
          <w:tcPr>
            <w:tcW w:w="1440" w:type="dxa"/>
            <w:shd w:val="clear" w:color="auto" w:fill="FAFAFA"/>
          </w:tcPr>
          <w:p w:rsidR="0026038F" w:rsidRPr="00A05580" w:rsidRDefault="0026038F" w:rsidP="0026038F">
            <w:pPr>
              <w:spacing w:line="257" w:lineRule="auto"/>
              <w:ind w:right="-72"/>
              <w:jc w:val="right"/>
              <w:rPr>
                <w:rFonts w:ascii="Arial" w:hAnsi="Arial" w:cs="Arial"/>
                <w:sz w:val="18"/>
                <w:szCs w:val="18"/>
              </w:rPr>
            </w:pPr>
          </w:p>
        </w:tc>
        <w:tc>
          <w:tcPr>
            <w:tcW w:w="1440" w:type="dxa"/>
            <w:shd w:val="clear" w:color="auto" w:fill="FAFAFA"/>
          </w:tcPr>
          <w:p w:rsidR="0026038F" w:rsidRPr="00A05580" w:rsidRDefault="0026038F" w:rsidP="0026038F">
            <w:pPr>
              <w:spacing w:line="257" w:lineRule="auto"/>
              <w:ind w:right="-72"/>
              <w:jc w:val="right"/>
              <w:rPr>
                <w:rFonts w:ascii="Arial" w:hAnsi="Arial" w:cs="Arial"/>
                <w:sz w:val="18"/>
                <w:szCs w:val="18"/>
              </w:rPr>
            </w:pPr>
          </w:p>
        </w:tc>
        <w:tc>
          <w:tcPr>
            <w:tcW w:w="1440" w:type="dxa"/>
            <w:shd w:val="clear" w:color="auto" w:fill="FAFAFA"/>
          </w:tcPr>
          <w:p w:rsidR="0026038F" w:rsidRPr="00A05580" w:rsidRDefault="0026038F" w:rsidP="0026038F">
            <w:pPr>
              <w:spacing w:line="257" w:lineRule="auto"/>
              <w:ind w:right="-72"/>
              <w:jc w:val="right"/>
              <w:rPr>
                <w:rFonts w:ascii="Arial" w:hAnsi="Arial" w:cs="Arial"/>
                <w:sz w:val="18"/>
                <w:szCs w:val="18"/>
              </w:rPr>
            </w:pPr>
          </w:p>
        </w:tc>
      </w:tr>
      <w:tr w:rsidR="00882F0E" w:rsidRPr="00A05580" w:rsidTr="009C5885">
        <w:tc>
          <w:tcPr>
            <w:tcW w:w="5130" w:type="dxa"/>
            <w:vAlign w:val="bottom"/>
          </w:tcPr>
          <w:p w:rsidR="00882F0E" w:rsidRPr="00A05580" w:rsidRDefault="00882F0E" w:rsidP="00882F0E">
            <w:pPr>
              <w:ind w:left="-101" w:right="-72"/>
              <w:rPr>
                <w:rFonts w:ascii="Arial" w:hAnsi="Arial" w:cs="Arial"/>
                <w:sz w:val="18"/>
                <w:szCs w:val="18"/>
              </w:rPr>
            </w:pPr>
            <w:r w:rsidRPr="00A05580">
              <w:rPr>
                <w:rFonts w:ascii="Arial" w:hAnsi="Arial" w:cs="Arial"/>
                <w:sz w:val="18"/>
                <w:szCs w:val="18"/>
              </w:rPr>
              <w:t xml:space="preserve">   from financial institutions</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15,000,000</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15,000,000</w:t>
            </w:r>
          </w:p>
        </w:tc>
      </w:tr>
      <w:tr w:rsidR="00882F0E" w:rsidRPr="00A05580" w:rsidTr="009C5885">
        <w:tc>
          <w:tcPr>
            <w:tcW w:w="5130" w:type="dxa"/>
            <w:vAlign w:val="bottom"/>
            <w:hideMark/>
          </w:tcPr>
          <w:p w:rsidR="00882F0E" w:rsidRPr="00A05580" w:rsidRDefault="00882F0E" w:rsidP="00882F0E">
            <w:pPr>
              <w:ind w:left="-101" w:right="-72"/>
              <w:rPr>
                <w:rFonts w:ascii="Arial" w:hAnsi="Arial" w:cs="Arial"/>
                <w:sz w:val="18"/>
                <w:szCs w:val="18"/>
              </w:rPr>
            </w:pPr>
            <w:r w:rsidRPr="00882F0E">
              <w:rPr>
                <w:rFonts w:ascii="Arial" w:hAnsi="Arial" w:cs="Arial"/>
                <w:sz w:val="18"/>
                <w:szCs w:val="18"/>
              </w:rPr>
              <w:t>Trade accounts payable - third parties</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A05580" w:rsidRDefault="00D04B00" w:rsidP="00882F0E">
            <w:pPr>
              <w:spacing w:line="257" w:lineRule="auto"/>
              <w:ind w:right="-72"/>
              <w:jc w:val="right"/>
              <w:rPr>
                <w:rFonts w:ascii="Arial" w:hAnsi="Arial" w:cs="Arial"/>
                <w:sz w:val="18"/>
                <w:szCs w:val="18"/>
              </w:rPr>
            </w:pPr>
            <w:r>
              <w:rPr>
                <w:rFonts w:ascii="Arial" w:hAnsi="Arial" w:cs="Arial"/>
                <w:sz w:val="18"/>
                <w:szCs w:val="18"/>
              </w:rPr>
              <w:t>156,701,843</w:t>
            </w:r>
          </w:p>
        </w:tc>
        <w:tc>
          <w:tcPr>
            <w:tcW w:w="1440" w:type="dxa"/>
            <w:shd w:val="clear" w:color="auto" w:fill="FAFAFA"/>
          </w:tcPr>
          <w:p w:rsidR="00882F0E" w:rsidRPr="00A05580" w:rsidRDefault="00D04B00" w:rsidP="00882F0E">
            <w:pPr>
              <w:spacing w:line="257" w:lineRule="auto"/>
              <w:ind w:right="-72"/>
              <w:jc w:val="right"/>
              <w:rPr>
                <w:rFonts w:ascii="Arial" w:hAnsi="Arial" w:cs="Arial"/>
                <w:sz w:val="18"/>
                <w:szCs w:val="18"/>
              </w:rPr>
            </w:pPr>
            <w:r>
              <w:rPr>
                <w:rFonts w:ascii="Arial" w:hAnsi="Arial" w:cs="Arial"/>
                <w:sz w:val="18"/>
                <w:szCs w:val="18"/>
              </w:rPr>
              <w:t>156,701,843</w:t>
            </w:r>
          </w:p>
        </w:tc>
      </w:tr>
      <w:tr w:rsidR="00882F0E" w:rsidRPr="00A05580" w:rsidTr="009C5885">
        <w:tc>
          <w:tcPr>
            <w:tcW w:w="5130" w:type="dxa"/>
            <w:vAlign w:val="bottom"/>
            <w:hideMark/>
          </w:tcPr>
          <w:p w:rsidR="00882F0E" w:rsidRPr="00A05580" w:rsidRDefault="00882F0E" w:rsidP="00882F0E">
            <w:pPr>
              <w:ind w:left="-101" w:right="-72"/>
              <w:rPr>
                <w:rFonts w:ascii="Arial" w:hAnsi="Arial" w:cs="Arial"/>
                <w:sz w:val="18"/>
                <w:szCs w:val="18"/>
              </w:rPr>
            </w:pPr>
            <w:r w:rsidRPr="00882F0E">
              <w:rPr>
                <w:rFonts w:ascii="Arial" w:hAnsi="Arial" w:cs="Arial"/>
                <w:sz w:val="18"/>
                <w:szCs w:val="18"/>
              </w:rPr>
              <w:t>Other payables</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907,006</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907,006</w:t>
            </w:r>
          </w:p>
        </w:tc>
      </w:tr>
      <w:tr w:rsidR="00882F0E" w:rsidRPr="00A05580" w:rsidTr="00882F0E">
        <w:tc>
          <w:tcPr>
            <w:tcW w:w="5130" w:type="dxa"/>
            <w:vAlign w:val="bottom"/>
          </w:tcPr>
          <w:p w:rsidR="00882F0E" w:rsidRPr="00A05580" w:rsidRDefault="00882F0E" w:rsidP="00882F0E">
            <w:pPr>
              <w:ind w:left="-101" w:right="-72"/>
              <w:rPr>
                <w:rFonts w:ascii="Arial" w:hAnsi="Arial" w:cs="Arial"/>
                <w:sz w:val="18"/>
                <w:szCs w:val="18"/>
              </w:rPr>
            </w:pPr>
            <w:r w:rsidRPr="00882F0E">
              <w:rPr>
                <w:rFonts w:ascii="Arial" w:hAnsi="Arial" w:cs="Arial"/>
                <w:sz w:val="18"/>
                <w:szCs w:val="18"/>
              </w:rPr>
              <w:t>Accrued expenses</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24,791,902</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24,791,902</w:t>
            </w:r>
          </w:p>
        </w:tc>
      </w:tr>
      <w:tr w:rsidR="00882F0E" w:rsidRPr="00A05580" w:rsidTr="00882F0E">
        <w:tc>
          <w:tcPr>
            <w:tcW w:w="5130" w:type="dxa"/>
            <w:vAlign w:val="bottom"/>
          </w:tcPr>
          <w:p w:rsidR="00882F0E" w:rsidRPr="00A05580" w:rsidRDefault="00882F0E" w:rsidP="00882F0E">
            <w:pPr>
              <w:ind w:left="-101" w:right="-72"/>
              <w:rPr>
                <w:rFonts w:ascii="Arial" w:hAnsi="Arial" w:cs="Arial"/>
                <w:sz w:val="18"/>
                <w:szCs w:val="18"/>
              </w:rPr>
            </w:pPr>
            <w:r w:rsidRPr="00882F0E">
              <w:rPr>
                <w:rFonts w:ascii="Arial" w:hAnsi="Arial" w:cs="Arial"/>
                <w:sz w:val="18"/>
                <w:szCs w:val="18"/>
              </w:rPr>
              <w:t>Retention payables</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30,026,2</w:t>
            </w:r>
            <w:r w:rsidR="00602CAD">
              <w:rPr>
                <w:rFonts w:ascii="Arial" w:hAnsi="Arial" w:cs="Arial"/>
                <w:sz w:val="18"/>
                <w:szCs w:val="18"/>
              </w:rPr>
              <w:t>78</w:t>
            </w:r>
          </w:p>
        </w:tc>
        <w:tc>
          <w:tcPr>
            <w:tcW w:w="1440" w:type="dxa"/>
            <w:shd w:val="clear" w:color="auto" w:fill="FAFAFA"/>
          </w:tcPr>
          <w:p w:rsidR="00882F0E" w:rsidRPr="00A05580" w:rsidRDefault="00882F0E" w:rsidP="00882F0E">
            <w:pPr>
              <w:spacing w:line="257" w:lineRule="auto"/>
              <w:ind w:right="-72"/>
              <w:jc w:val="right"/>
              <w:rPr>
                <w:rFonts w:ascii="Arial" w:hAnsi="Arial" w:cs="Arial"/>
                <w:sz w:val="18"/>
                <w:szCs w:val="18"/>
              </w:rPr>
            </w:pPr>
            <w:r w:rsidRPr="00882F0E">
              <w:rPr>
                <w:rFonts w:ascii="Arial" w:hAnsi="Arial" w:cs="Arial"/>
                <w:sz w:val="18"/>
                <w:szCs w:val="18"/>
              </w:rPr>
              <w:t>30,026,2</w:t>
            </w:r>
            <w:r w:rsidR="00602CAD">
              <w:rPr>
                <w:rFonts w:ascii="Arial" w:hAnsi="Arial" w:cs="Arial"/>
                <w:sz w:val="18"/>
                <w:szCs w:val="18"/>
              </w:rPr>
              <w:t>78</w:t>
            </w:r>
          </w:p>
        </w:tc>
      </w:tr>
      <w:tr w:rsidR="00CC113A" w:rsidRPr="00A05580" w:rsidTr="00882F0E">
        <w:tc>
          <w:tcPr>
            <w:tcW w:w="5130" w:type="dxa"/>
            <w:vAlign w:val="bottom"/>
          </w:tcPr>
          <w:p w:rsidR="00CC113A" w:rsidRPr="00882F0E" w:rsidRDefault="00CC113A" w:rsidP="00882F0E">
            <w:pPr>
              <w:ind w:left="-101" w:right="-72"/>
              <w:rPr>
                <w:rFonts w:ascii="Arial" w:hAnsi="Arial" w:cs="Arial"/>
                <w:sz w:val="18"/>
                <w:szCs w:val="18"/>
              </w:rPr>
            </w:pPr>
            <w:r w:rsidRPr="00CC113A">
              <w:rPr>
                <w:rFonts w:ascii="Arial" w:hAnsi="Arial" w:cs="Arial"/>
                <w:sz w:val="18"/>
                <w:szCs w:val="18"/>
              </w:rPr>
              <w:t>Current portion of lease liabilities</w:t>
            </w:r>
          </w:p>
        </w:tc>
        <w:tc>
          <w:tcPr>
            <w:tcW w:w="1440" w:type="dxa"/>
            <w:shd w:val="clear" w:color="auto" w:fill="FAFAFA"/>
          </w:tcPr>
          <w:p w:rsidR="00CC113A" w:rsidRDefault="00CC113A" w:rsidP="00882F0E">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C113A" w:rsidRPr="00882F0E" w:rsidRDefault="00CC113A" w:rsidP="00882F0E">
            <w:pPr>
              <w:spacing w:line="257" w:lineRule="auto"/>
              <w:ind w:right="-72"/>
              <w:jc w:val="right"/>
              <w:rPr>
                <w:rFonts w:ascii="Arial" w:hAnsi="Arial" w:cs="Arial"/>
                <w:sz w:val="18"/>
                <w:szCs w:val="18"/>
              </w:rPr>
            </w:pPr>
            <w:r w:rsidRPr="00CC113A">
              <w:rPr>
                <w:rFonts w:ascii="Arial" w:hAnsi="Arial" w:cs="Arial"/>
                <w:sz w:val="18"/>
                <w:szCs w:val="18"/>
              </w:rPr>
              <w:t>612,604</w:t>
            </w:r>
          </w:p>
        </w:tc>
        <w:tc>
          <w:tcPr>
            <w:tcW w:w="1440" w:type="dxa"/>
            <w:shd w:val="clear" w:color="auto" w:fill="FAFAFA"/>
          </w:tcPr>
          <w:p w:rsidR="00CC113A" w:rsidRPr="00882F0E" w:rsidRDefault="00CC113A" w:rsidP="00882F0E">
            <w:pPr>
              <w:spacing w:line="257" w:lineRule="auto"/>
              <w:ind w:right="-72"/>
              <w:jc w:val="right"/>
              <w:rPr>
                <w:rFonts w:ascii="Arial" w:hAnsi="Arial" w:cs="Arial"/>
                <w:sz w:val="18"/>
                <w:szCs w:val="18"/>
              </w:rPr>
            </w:pPr>
            <w:r w:rsidRPr="00CC113A">
              <w:rPr>
                <w:rFonts w:ascii="Arial" w:hAnsi="Arial" w:cs="Arial"/>
                <w:sz w:val="18"/>
                <w:szCs w:val="18"/>
              </w:rPr>
              <w:t>612,604</w:t>
            </w:r>
          </w:p>
        </w:tc>
      </w:tr>
      <w:tr w:rsidR="004B3CCC" w:rsidRPr="00A05580" w:rsidTr="00882F0E">
        <w:tc>
          <w:tcPr>
            <w:tcW w:w="5130" w:type="dxa"/>
            <w:vAlign w:val="bottom"/>
          </w:tcPr>
          <w:p w:rsidR="004B3CCC" w:rsidRPr="00CC113A" w:rsidRDefault="004B3CCC" w:rsidP="00882F0E">
            <w:pPr>
              <w:ind w:left="-101" w:right="-72"/>
              <w:rPr>
                <w:rFonts w:ascii="Arial" w:hAnsi="Arial" w:cs="Arial"/>
                <w:sz w:val="18"/>
                <w:szCs w:val="18"/>
              </w:rPr>
            </w:pPr>
          </w:p>
        </w:tc>
        <w:tc>
          <w:tcPr>
            <w:tcW w:w="1440" w:type="dxa"/>
            <w:shd w:val="clear" w:color="auto" w:fill="FAFAFA"/>
          </w:tcPr>
          <w:p w:rsidR="004B3CCC" w:rsidRDefault="004B3CCC" w:rsidP="00882F0E">
            <w:pPr>
              <w:spacing w:line="257" w:lineRule="auto"/>
              <w:ind w:right="-72"/>
              <w:jc w:val="right"/>
              <w:rPr>
                <w:rFonts w:ascii="Arial" w:hAnsi="Arial" w:cs="Arial"/>
                <w:sz w:val="18"/>
                <w:szCs w:val="18"/>
              </w:rPr>
            </w:pPr>
          </w:p>
        </w:tc>
        <w:tc>
          <w:tcPr>
            <w:tcW w:w="1440" w:type="dxa"/>
            <w:shd w:val="clear" w:color="auto" w:fill="FAFAFA"/>
          </w:tcPr>
          <w:p w:rsidR="004B3CCC" w:rsidRPr="00CC113A" w:rsidRDefault="004B3CCC" w:rsidP="00882F0E">
            <w:pPr>
              <w:spacing w:line="257" w:lineRule="auto"/>
              <w:ind w:right="-72"/>
              <w:jc w:val="right"/>
              <w:rPr>
                <w:rFonts w:ascii="Arial" w:hAnsi="Arial" w:cs="Arial"/>
                <w:sz w:val="18"/>
                <w:szCs w:val="18"/>
              </w:rPr>
            </w:pPr>
          </w:p>
        </w:tc>
        <w:tc>
          <w:tcPr>
            <w:tcW w:w="1440" w:type="dxa"/>
            <w:shd w:val="clear" w:color="auto" w:fill="FAFAFA"/>
          </w:tcPr>
          <w:p w:rsidR="004B3CCC" w:rsidRPr="00CC113A" w:rsidRDefault="004B3CCC" w:rsidP="00882F0E">
            <w:pPr>
              <w:spacing w:line="257" w:lineRule="auto"/>
              <w:ind w:right="-72"/>
              <w:jc w:val="right"/>
              <w:rPr>
                <w:rFonts w:ascii="Arial" w:hAnsi="Arial" w:cs="Arial"/>
                <w:sz w:val="18"/>
                <w:szCs w:val="18"/>
              </w:rPr>
            </w:pPr>
          </w:p>
        </w:tc>
      </w:tr>
      <w:tr w:rsidR="00CC113A" w:rsidRPr="00A05580" w:rsidTr="00882F0E">
        <w:tc>
          <w:tcPr>
            <w:tcW w:w="5130" w:type="dxa"/>
            <w:vAlign w:val="bottom"/>
          </w:tcPr>
          <w:p w:rsidR="00CC113A" w:rsidRPr="00882F0E" w:rsidRDefault="00CC113A" w:rsidP="00882F0E">
            <w:pPr>
              <w:ind w:left="-101" w:right="-72"/>
              <w:rPr>
                <w:rFonts w:ascii="Arial" w:hAnsi="Arial" w:cs="Arial"/>
                <w:sz w:val="18"/>
                <w:szCs w:val="18"/>
              </w:rPr>
            </w:pPr>
            <w:r w:rsidRPr="00CC113A">
              <w:rPr>
                <w:rFonts w:ascii="Arial" w:hAnsi="Arial" w:cs="Arial"/>
                <w:b/>
                <w:bCs/>
                <w:sz w:val="18"/>
                <w:szCs w:val="18"/>
              </w:rPr>
              <w:t>Non-current</w:t>
            </w:r>
          </w:p>
        </w:tc>
        <w:tc>
          <w:tcPr>
            <w:tcW w:w="1440" w:type="dxa"/>
            <w:shd w:val="clear" w:color="auto" w:fill="FAFAFA"/>
          </w:tcPr>
          <w:p w:rsidR="00CC113A" w:rsidRDefault="00CC113A" w:rsidP="00882F0E">
            <w:pPr>
              <w:spacing w:line="257" w:lineRule="auto"/>
              <w:ind w:right="-72"/>
              <w:jc w:val="right"/>
              <w:rPr>
                <w:rFonts w:ascii="Arial" w:hAnsi="Arial" w:cs="Arial"/>
                <w:sz w:val="18"/>
                <w:szCs w:val="18"/>
              </w:rPr>
            </w:pPr>
          </w:p>
        </w:tc>
        <w:tc>
          <w:tcPr>
            <w:tcW w:w="1440" w:type="dxa"/>
            <w:shd w:val="clear" w:color="auto" w:fill="FAFAFA"/>
          </w:tcPr>
          <w:p w:rsidR="00CC113A" w:rsidRPr="00882F0E" w:rsidRDefault="00CC113A" w:rsidP="00882F0E">
            <w:pPr>
              <w:spacing w:line="257" w:lineRule="auto"/>
              <w:ind w:right="-72"/>
              <w:jc w:val="right"/>
              <w:rPr>
                <w:rFonts w:ascii="Arial" w:hAnsi="Arial" w:cs="Arial"/>
                <w:sz w:val="18"/>
                <w:szCs w:val="18"/>
              </w:rPr>
            </w:pPr>
          </w:p>
        </w:tc>
        <w:tc>
          <w:tcPr>
            <w:tcW w:w="1440" w:type="dxa"/>
            <w:shd w:val="clear" w:color="auto" w:fill="FAFAFA"/>
          </w:tcPr>
          <w:p w:rsidR="00CC113A" w:rsidRPr="00882F0E" w:rsidRDefault="00CC113A" w:rsidP="00882F0E">
            <w:pPr>
              <w:spacing w:line="257" w:lineRule="auto"/>
              <w:ind w:right="-72"/>
              <w:jc w:val="right"/>
              <w:rPr>
                <w:rFonts w:ascii="Arial" w:hAnsi="Arial" w:cs="Arial"/>
                <w:sz w:val="18"/>
                <w:szCs w:val="18"/>
              </w:rPr>
            </w:pPr>
          </w:p>
        </w:tc>
      </w:tr>
      <w:tr w:rsidR="00CC113A" w:rsidRPr="00A05580" w:rsidTr="008D5E30">
        <w:trPr>
          <w:trHeight w:val="68"/>
        </w:trPr>
        <w:tc>
          <w:tcPr>
            <w:tcW w:w="5130" w:type="dxa"/>
            <w:vAlign w:val="bottom"/>
          </w:tcPr>
          <w:p w:rsidR="00CC113A" w:rsidRPr="00882F0E" w:rsidRDefault="00CC113A" w:rsidP="00882F0E">
            <w:pPr>
              <w:ind w:left="-101" w:right="-72"/>
              <w:rPr>
                <w:rFonts w:ascii="Arial" w:hAnsi="Arial" w:cs="Arial"/>
                <w:sz w:val="18"/>
                <w:szCs w:val="18"/>
              </w:rPr>
            </w:pPr>
            <w:r w:rsidRPr="00CC113A">
              <w:rPr>
                <w:rFonts w:ascii="Arial" w:hAnsi="Arial" w:cs="Arial"/>
                <w:sz w:val="18"/>
                <w:szCs w:val="18"/>
              </w:rPr>
              <w:t>Lease liabilities</w:t>
            </w:r>
          </w:p>
        </w:tc>
        <w:tc>
          <w:tcPr>
            <w:tcW w:w="1440" w:type="dxa"/>
            <w:shd w:val="clear" w:color="auto" w:fill="FAFAFA"/>
          </w:tcPr>
          <w:p w:rsidR="00CC113A" w:rsidRDefault="00CC113A" w:rsidP="00882F0E">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C113A" w:rsidRPr="00882F0E" w:rsidRDefault="00CC113A" w:rsidP="00882F0E">
            <w:pPr>
              <w:spacing w:line="257" w:lineRule="auto"/>
              <w:ind w:right="-72"/>
              <w:jc w:val="right"/>
              <w:rPr>
                <w:rFonts w:ascii="Arial" w:hAnsi="Arial" w:cs="Arial"/>
                <w:sz w:val="18"/>
                <w:szCs w:val="18"/>
              </w:rPr>
            </w:pPr>
            <w:r w:rsidRPr="00CC113A">
              <w:rPr>
                <w:rFonts w:ascii="Arial" w:hAnsi="Arial" w:cs="Arial"/>
                <w:sz w:val="18"/>
                <w:szCs w:val="18"/>
              </w:rPr>
              <w:t>1,64</w:t>
            </w:r>
            <w:r w:rsidR="001D7C39">
              <w:rPr>
                <w:rFonts w:ascii="Arial" w:hAnsi="Arial" w:cs="Arial"/>
                <w:sz w:val="18"/>
                <w:szCs w:val="18"/>
              </w:rPr>
              <w:t>5</w:t>
            </w:r>
            <w:r w:rsidRPr="00CC113A">
              <w:rPr>
                <w:rFonts w:ascii="Arial" w:hAnsi="Arial" w:cs="Arial"/>
                <w:sz w:val="18"/>
                <w:szCs w:val="18"/>
              </w:rPr>
              <w:t>,131</w:t>
            </w:r>
          </w:p>
        </w:tc>
        <w:tc>
          <w:tcPr>
            <w:tcW w:w="1440" w:type="dxa"/>
            <w:shd w:val="clear" w:color="auto" w:fill="FAFAFA"/>
          </w:tcPr>
          <w:p w:rsidR="00CC113A" w:rsidRPr="00882F0E" w:rsidRDefault="00CC113A" w:rsidP="00882F0E">
            <w:pPr>
              <w:spacing w:line="257" w:lineRule="auto"/>
              <w:ind w:right="-72"/>
              <w:jc w:val="right"/>
              <w:rPr>
                <w:rFonts w:ascii="Arial" w:hAnsi="Arial" w:cs="Arial"/>
                <w:sz w:val="18"/>
                <w:szCs w:val="18"/>
              </w:rPr>
            </w:pPr>
            <w:r w:rsidRPr="00CC113A">
              <w:rPr>
                <w:rFonts w:ascii="Arial" w:hAnsi="Arial" w:cs="Arial"/>
                <w:sz w:val="18"/>
                <w:szCs w:val="18"/>
              </w:rPr>
              <w:t>1,64</w:t>
            </w:r>
            <w:r w:rsidR="001D7C39">
              <w:rPr>
                <w:rFonts w:ascii="Arial" w:hAnsi="Arial" w:cs="Arial"/>
                <w:sz w:val="18"/>
                <w:szCs w:val="18"/>
              </w:rPr>
              <w:t>5</w:t>
            </w:r>
            <w:r w:rsidRPr="00CC113A">
              <w:rPr>
                <w:rFonts w:ascii="Arial" w:hAnsi="Arial" w:cs="Arial"/>
                <w:sz w:val="18"/>
                <w:szCs w:val="18"/>
              </w:rPr>
              <w:t>,131</w:t>
            </w:r>
          </w:p>
        </w:tc>
      </w:tr>
    </w:tbl>
    <w:p w:rsidR="004B3CCC" w:rsidRDefault="004B3CCC">
      <w:pPr>
        <w:spacing w:after="160" w:line="259" w:lineRule="auto"/>
        <w:jc w:val="left"/>
        <w:rPr>
          <w:rFonts w:ascii="Arial" w:hAnsi="Arial" w:cs="Arial"/>
          <w:sz w:val="18"/>
          <w:szCs w:val="18"/>
        </w:rPr>
      </w:pPr>
      <w:r>
        <w:rPr>
          <w:rFonts w:ascii="Arial" w:hAnsi="Arial" w:cs="Arial"/>
          <w:sz w:val="18"/>
          <w:szCs w:val="18"/>
        </w:rPr>
        <w:br w:type="page"/>
      </w:r>
    </w:p>
    <w:p w:rsidR="007D293A" w:rsidRDefault="007D293A" w:rsidP="006E5020">
      <w:pPr>
        <w:tabs>
          <w:tab w:val="left" w:pos="540"/>
          <w:tab w:val="left" w:pos="1080"/>
        </w:tabs>
        <w:ind w:left="540" w:hanging="540"/>
        <w:jc w:val="thaiDistribute"/>
        <w:rPr>
          <w:rFonts w:ascii="Arial" w:hAnsi="Arial" w:cs="Arial"/>
          <w:sz w:val="18"/>
          <w:szCs w:val="18"/>
        </w:rPr>
      </w:pPr>
    </w:p>
    <w:tbl>
      <w:tblPr>
        <w:tblW w:w="9450" w:type="dxa"/>
        <w:tblLayout w:type="fixed"/>
        <w:tblLook w:val="0600" w:firstRow="0" w:lastRow="0" w:firstColumn="0" w:lastColumn="0" w:noHBand="1" w:noVBand="1"/>
      </w:tblPr>
      <w:tblGrid>
        <w:gridCol w:w="3690"/>
        <w:gridCol w:w="1440"/>
        <w:gridCol w:w="1440"/>
        <w:gridCol w:w="1440"/>
        <w:gridCol w:w="1440"/>
      </w:tblGrid>
      <w:tr w:rsidR="00882F0E" w:rsidRPr="005B220E" w:rsidTr="0079717A">
        <w:tc>
          <w:tcPr>
            <w:tcW w:w="3690" w:type="dxa"/>
          </w:tcPr>
          <w:p w:rsidR="00882F0E" w:rsidRPr="005B220E" w:rsidRDefault="00882F0E" w:rsidP="0079717A">
            <w:pPr>
              <w:spacing w:line="257" w:lineRule="auto"/>
              <w:ind w:left="-101"/>
              <w:rPr>
                <w:rFonts w:ascii="Arial" w:hAnsi="Arial" w:cs="Arial"/>
                <w:sz w:val="18"/>
                <w:szCs w:val="18"/>
              </w:rPr>
            </w:pPr>
          </w:p>
        </w:tc>
        <w:tc>
          <w:tcPr>
            <w:tcW w:w="5760" w:type="dxa"/>
            <w:gridSpan w:val="4"/>
            <w:tcBorders>
              <w:top w:val="single" w:sz="4" w:space="0" w:color="auto"/>
              <w:left w:val="nil"/>
              <w:bottom w:val="single" w:sz="4" w:space="0" w:color="auto"/>
              <w:right w:val="nil"/>
            </w:tcBorders>
            <w:shd w:val="clear" w:color="auto" w:fill="auto"/>
            <w:hideMark/>
          </w:tcPr>
          <w:p w:rsidR="00882F0E" w:rsidRPr="005B220E" w:rsidRDefault="00882F0E" w:rsidP="0079717A">
            <w:pPr>
              <w:spacing w:line="256" w:lineRule="auto"/>
              <w:jc w:val="center"/>
              <w:rPr>
                <w:rFonts w:ascii="Arial" w:hAnsi="Arial" w:cs="Arial"/>
                <w:b/>
                <w:bCs/>
                <w:sz w:val="18"/>
                <w:szCs w:val="18"/>
              </w:rPr>
            </w:pPr>
            <w:r w:rsidRPr="0026038F">
              <w:rPr>
                <w:rFonts w:ascii="Arial" w:hAnsi="Arial" w:cs="Arial"/>
                <w:b/>
                <w:bCs/>
                <w:sz w:val="18"/>
                <w:szCs w:val="18"/>
              </w:rPr>
              <w:t>Separate</w:t>
            </w:r>
            <w:r>
              <w:rPr>
                <w:rFonts w:ascii="Arial" w:hAnsi="Arial" w:cs="Arial"/>
                <w:b/>
                <w:bCs/>
                <w:sz w:val="18"/>
                <w:szCs w:val="18"/>
              </w:rPr>
              <w:t xml:space="preserve"> </w:t>
            </w:r>
            <w:r w:rsidRPr="005B220E">
              <w:rPr>
                <w:rFonts w:ascii="Arial" w:hAnsi="Arial" w:cs="Arial"/>
                <w:b/>
                <w:bCs/>
                <w:sz w:val="18"/>
                <w:szCs w:val="18"/>
              </w:rPr>
              <w:t>financial statements</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p>
        </w:tc>
        <w:tc>
          <w:tcPr>
            <w:tcW w:w="1440" w:type="dxa"/>
            <w:vAlign w:val="bottom"/>
            <w:hideMark/>
          </w:tcPr>
          <w:p w:rsidR="00882F0E" w:rsidRPr="005B220E" w:rsidRDefault="00882F0E" w:rsidP="0079717A">
            <w:pPr>
              <w:spacing w:line="257" w:lineRule="auto"/>
              <w:ind w:right="-72"/>
              <w:jc w:val="right"/>
              <w:rPr>
                <w:rFonts w:ascii="Arial" w:hAnsi="Arial" w:cs="Arial"/>
                <w:b/>
                <w:bCs/>
                <w:sz w:val="18"/>
                <w:szCs w:val="18"/>
              </w:rPr>
            </w:pPr>
            <w:r w:rsidRPr="005B220E">
              <w:rPr>
                <w:rFonts w:ascii="Arial" w:hAnsi="Arial" w:cs="Arial"/>
                <w:b/>
                <w:bCs/>
                <w:sz w:val="18"/>
                <w:szCs w:val="18"/>
              </w:rPr>
              <w:t>FVPL</w:t>
            </w:r>
          </w:p>
        </w:tc>
        <w:tc>
          <w:tcPr>
            <w:tcW w:w="1440" w:type="dxa"/>
            <w:vAlign w:val="bottom"/>
            <w:hideMark/>
          </w:tcPr>
          <w:p w:rsidR="00882F0E" w:rsidRPr="005B220E" w:rsidRDefault="00882F0E" w:rsidP="0079717A">
            <w:pPr>
              <w:spacing w:line="257" w:lineRule="auto"/>
              <w:ind w:right="-72"/>
              <w:jc w:val="right"/>
              <w:rPr>
                <w:rFonts w:ascii="Arial" w:hAnsi="Arial" w:cs="Arial"/>
                <w:b/>
                <w:bCs/>
                <w:sz w:val="18"/>
                <w:szCs w:val="18"/>
              </w:rPr>
            </w:pPr>
            <w:r w:rsidRPr="005B220E">
              <w:rPr>
                <w:rFonts w:ascii="Arial" w:hAnsi="Arial" w:cs="Arial"/>
                <w:b/>
                <w:bCs/>
                <w:sz w:val="18"/>
                <w:szCs w:val="18"/>
              </w:rPr>
              <w:t>FVOCI</w:t>
            </w:r>
          </w:p>
        </w:tc>
        <w:tc>
          <w:tcPr>
            <w:tcW w:w="1440" w:type="dxa"/>
            <w:vAlign w:val="bottom"/>
            <w:hideMark/>
          </w:tcPr>
          <w:p w:rsidR="00882F0E" w:rsidRPr="005B220E" w:rsidRDefault="00882F0E" w:rsidP="0079717A">
            <w:pPr>
              <w:spacing w:line="257" w:lineRule="auto"/>
              <w:ind w:right="-72"/>
              <w:jc w:val="right"/>
              <w:rPr>
                <w:rFonts w:ascii="Arial" w:hAnsi="Arial" w:cs="Arial"/>
                <w:b/>
                <w:bCs/>
                <w:sz w:val="18"/>
                <w:szCs w:val="18"/>
              </w:rPr>
            </w:pPr>
            <w:proofErr w:type="spellStart"/>
            <w:r w:rsidRPr="005B220E">
              <w:rPr>
                <w:rFonts w:ascii="Arial" w:hAnsi="Arial" w:cs="Arial"/>
                <w:b/>
                <w:bCs/>
                <w:sz w:val="18"/>
                <w:szCs w:val="18"/>
              </w:rPr>
              <w:t>Amortised</w:t>
            </w:r>
            <w:proofErr w:type="spellEnd"/>
            <w:r w:rsidRPr="005B220E">
              <w:rPr>
                <w:rFonts w:ascii="Arial" w:hAnsi="Arial" w:cs="Arial"/>
                <w:b/>
                <w:bCs/>
                <w:sz w:val="18"/>
                <w:szCs w:val="18"/>
              </w:rPr>
              <w:t xml:space="preserve"> cost</w:t>
            </w:r>
          </w:p>
        </w:tc>
        <w:tc>
          <w:tcPr>
            <w:tcW w:w="1440" w:type="dxa"/>
          </w:tcPr>
          <w:p w:rsidR="00882F0E" w:rsidRPr="005B220E" w:rsidRDefault="00882F0E" w:rsidP="0079717A">
            <w:pPr>
              <w:spacing w:line="257" w:lineRule="auto"/>
              <w:ind w:right="-72"/>
              <w:jc w:val="right"/>
              <w:rPr>
                <w:rFonts w:ascii="Arial" w:hAnsi="Arial" w:cs="Arial"/>
                <w:b/>
                <w:bCs/>
                <w:sz w:val="18"/>
                <w:szCs w:val="18"/>
              </w:rPr>
            </w:pPr>
          </w:p>
          <w:p w:rsidR="00882F0E" w:rsidRPr="005B220E" w:rsidRDefault="00882F0E" w:rsidP="0079717A">
            <w:pPr>
              <w:spacing w:line="257" w:lineRule="auto"/>
              <w:ind w:right="-72"/>
              <w:jc w:val="right"/>
              <w:rPr>
                <w:rFonts w:ascii="Arial" w:hAnsi="Arial" w:cs="Arial"/>
                <w:b/>
                <w:bCs/>
                <w:sz w:val="18"/>
                <w:szCs w:val="18"/>
              </w:rPr>
            </w:pPr>
            <w:r w:rsidRPr="005B220E">
              <w:rPr>
                <w:rFonts w:ascii="Arial" w:hAnsi="Arial" w:cs="Arial"/>
                <w:b/>
                <w:bCs/>
                <w:sz w:val="18"/>
                <w:szCs w:val="18"/>
              </w:rPr>
              <w:t>Total</w:t>
            </w:r>
          </w:p>
        </w:tc>
      </w:tr>
      <w:tr w:rsidR="00882F0E" w:rsidRPr="005B220E" w:rsidTr="0079717A">
        <w:tc>
          <w:tcPr>
            <w:tcW w:w="3690" w:type="dxa"/>
          </w:tcPr>
          <w:p w:rsidR="00882F0E" w:rsidRPr="005B220E" w:rsidRDefault="00882F0E" w:rsidP="0079717A">
            <w:pPr>
              <w:spacing w:line="257" w:lineRule="auto"/>
              <w:rPr>
                <w:rFonts w:ascii="Arial" w:hAnsi="Arial" w:cs="Arial"/>
                <w:sz w:val="18"/>
                <w:szCs w:val="18"/>
              </w:rPr>
            </w:pPr>
          </w:p>
        </w:tc>
        <w:tc>
          <w:tcPr>
            <w:tcW w:w="1440" w:type="dxa"/>
            <w:tcBorders>
              <w:top w:val="nil"/>
              <w:left w:val="nil"/>
              <w:bottom w:val="single" w:sz="4" w:space="0" w:color="auto"/>
              <w:right w:val="nil"/>
            </w:tcBorders>
            <w:hideMark/>
          </w:tcPr>
          <w:p w:rsidR="00882F0E" w:rsidRPr="005B220E" w:rsidRDefault="00882F0E" w:rsidP="0079717A">
            <w:pPr>
              <w:spacing w:line="257" w:lineRule="auto"/>
              <w:ind w:right="-72"/>
              <w:jc w:val="right"/>
              <w:rPr>
                <w:rFonts w:ascii="Arial" w:hAnsi="Arial" w:cs="Arial"/>
                <w:b/>
                <w:bCs/>
                <w:sz w:val="18"/>
                <w:szCs w:val="18"/>
              </w:rPr>
            </w:pPr>
            <w:r w:rsidRPr="005B220E">
              <w:rPr>
                <w:rFonts w:ascii="Arial" w:hAnsi="Arial" w:cs="Arial"/>
                <w:b/>
                <w:bCs/>
                <w:sz w:val="18"/>
                <w:szCs w:val="18"/>
              </w:rPr>
              <w:t>Baht</w:t>
            </w:r>
          </w:p>
        </w:tc>
        <w:tc>
          <w:tcPr>
            <w:tcW w:w="1440" w:type="dxa"/>
            <w:tcBorders>
              <w:top w:val="nil"/>
              <w:left w:val="nil"/>
              <w:bottom w:val="single" w:sz="4" w:space="0" w:color="auto"/>
              <w:right w:val="nil"/>
            </w:tcBorders>
            <w:hideMark/>
          </w:tcPr>
          <w:p w:rsidR="00882F0E" w:rsidRPr="005B220E" w:rsidRDefault="00882F0E" w:rsidP="0079717A">
            <w:pPr>
              <w:spacing w:line="257" w:lineRule="auto"/>
              <w:ind w:right="-72"/>
              <w:jc w:val="right"/>
              <w:rPr>
                <w:rFonts w:ascii="Arial" w:hAnsi="Arial" w:cs="Arial"/>
                <w:b/>
                <w:bCs/>
                <w:sz w:val="18"/>
                <w:szCs w:val="18"/>
              </w:rPr>
            </w:pPr>
            <w:r w:rsidRPr="005B220E">
              <w:rPr>
                <w:rFonts w:ascii="Arial" w:hAnsi="Arial" w:cs="Arial"/>
                <w:b/>
                <w:bCs/>
                <w:sz w:val="18"/>
                <w:szCs w:val="18"/>
              </w:rPr>
              <w:t>Baht</w:t>
            </w:r>
          </w:p>
        </w:tc>
        <w:tc>
          <w:tcPr>
            <w:tcW w:w="1440" w:type="dxa"/>
            <w:tcBorders>
              <w:top w:val="nil"/>
              <w:left w:val="nil"/>
              <w:bottom w:val="single" w:sz="4" w:space="0" w:color="auto"/>
              <w:right w:val="nil"/>
            </w:tcBorders>
            <w:hideMark/>
          </w:tcPr>
          <w:p w:rsidR="00882F0E" w:rsidRPr="005B220E" w:rsidRDefault="00882F0E" w:rsidP="0079717A">
            <w:pPr>
              <w:spacing w:line="257" w:lineRule="auto"/>
              <w:ind w:right="-72"/>
              <w:jc w:val="right"/>
              <w:rPr>
                <w:rFonts w:ascii="Arial" w:hAnsi="Arial" w:cs="Arial"/>
                <w:b/>
                <w:bCs/>
                <w:sz w:val="18"/>
                <w:szCs w:val="18"/>
              </w:rPr>
            </w:pPr>
            <w:r w:rsidRPr="005B220E">
              <w:rPr>
                <w:rFonts w:ascii="Arial" w:hAnsi="Arial" w:cs="Arial"/>
                <w:b/>
                <w:bCs/>
                <w:sz w:val="18"/>
                <w:szCs w:val="18"/>
              </w:rPr>
              <w:t>Baht</w:t>
            </w:r>
          </w:p>
        </w:tc>
        <w:tc>
          <w:tcPr>
            <w:tcW w:w="1440" w:type="dxa"/>
            <w:tcBorders>
              <w:top w:val="nil"/>
              <w:left w:val="nil"/>
              <w:bottom w:val="single" w:sz="4" w:space="0" w:color="auto"/>
              <w:right w:val="nil"/>
            </w:tcBorders>
            <w:hideMark/>
          </w:tcPr>
          <w:p w:rsidR="00882F0E" w:rsidRPr="005B220E" w:rsidRDefault="00882F0E" w:rsidP="0079717A">
            <w:pPr>
              <w:spacing w:line="257" w:lineRule="auto"/>
              <w:ind w:right="-72"/>
              <w:jc w:val="right"/>
              <w:rPr>
                <w:rFonts w:ascii="Arial" w:hAnsi="Arial" w:cs="Arial"/>
                <w:b/>
                <w:bCs/>
                <w:sz w:val="18"/>
                <w:szCs w:val="18"/>
              </w:rPr>
            </w:pPr>
            <w:r w:rsidRPr="005B220E">
              <w:rPr>
                <w:rFonts w:ascii="Arial" w:hAnsi="Arial" w:cs="Arial"/>
                <w:b/>
                <w:bCs/>
                <w:sz w:val="18"/>
                <w:szCs w:val="18"/>
              </w:rPr>
              <w:t>Baht</w:t>
            </w:r>
          </w:p>
        </w:tc>
      </w:tr>
      <w:tr w:rsidR="00882F0E" w:rsidRPr="005B220E" w:rsidTr="0079717A">
        <w:tc>
          <w:tcPr>
            <w:tcW w:w="3690" w:type="dxa"/>
          </w:tcPr>
          <w:p w:rsidR="00882F0E" w:rsidRPr="005B220E" w:rsidRDefault="00882F0E" w:rsidP="0079717A">
            <w:pPr>
              <w:spacing w:line="257" w:lineRule="auto"/>
              <w:ind w:left="-101"/>
              <w:rPr>
                <w:rFonts w:ascii="Arial" w:hAnsi="Arial" w:cs="Arial"/>
                <w:sz w:val="18"/>
                <w:szCs w:val="18"/>
              </w:rPr>
            </w:pPr>
          </w:p>
        </w:tc>
        <w:tc>
          <w:tcPr>
            <w:tcW w:w="1440" w:type="dxa"/>
            <w:tcBorders>
              <w:top w:val="single" w:sz="4" w:space="0" w:color="auto"/>
              <w:left w:val="nil"/>
              <w:right w:val="nil"/>
            </w:tcBorders>
            <w:shd w:val="clear" w:color="auto" w:fill="FAFAFA"/>
            <w:hideMark/>
          </w:tcPr>
          <w:p w:rsidR="00882F0E" w:rsidRPr="005B220E" w:rsidRDefault="00882F0E" w:rsidP="0079717A">
            <w:pPr>
              <w:spacing w:line="257" w:lineRule="auto"/>
              <w:ind w:right="-72"/>
              <w:jc w:val="right"/>
              <w:rPr>
                <w:rFonts w:ascii="Arial" w:hAnsi="Arial" w:cs="Arial"/>
                <w:sz w:val="18"/>
                <w:szCs w:val="18"/>
              </w:rPr>
            </w:pPr>
            <w:r w:rsidRPr="005B220E">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rsidR="00882F0E" w:rsidRPr="005B220E" w:rsidRDefault="00882F0E" w:rsidP="0079717A">
            <w:pPr>
              <w:spacing w:line="257" w:lineRule="auto"/>
              <w:ind w:right="-72"/>
              <w:jc w:val="right"/>
              <w:rPr>
                <w:rFonts w:ascii="Arial" w:hAnsi="Arial" w:cs="Arial"/>
                <w:sz w:val="18"/>
                <w:szCs w:val="18"/>
              </w:rPr>
            </w:pPr>
            <w:r w:rsidRPr="005B220E">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rsidR="00882F0E" w:rsidRPr="005B220E" w:rsidRDefault="00882F0E" w:rsidP="0079717A">
            <w:pPr>
              <w:spacing w:line="257" w:lineRule="auto"/>
              <w:ind w:right="-72"/>
              <w:jc w:val="right"/>
              <w:rPr>
                <w:rFonts w:ascii="Arial" w:hAnsi="Arial" w:cs="Arial"/>
                <w:sz w:val="18"/>
                <w:szCs w:val="18"/>
              </w:rPr>
            </w:pPr>
            <w:r w:rsidRPr="005B220E">
              <w:rPr>
                <w:rFonts w:ascii="Arial" w:hAnsi="Arial" w:cs="Arial"/>
                <w:sz w:val="18"/>
                <w:szCs w:val="18"/>
              </w:rPr>
              <w:t xml:space="preserve"> </w:t>
            </w:r>
          </w:p>
        </w:tc>
        <w:tc>
          <w:tcPr>
            <w:tcW w:w="1440" w:type="dxa"/>
            <w:tcBorders>
              <w:top w:val="single" w:sz="4" w:space="0" w:color="auto"/>
              <w:left w:val="nil"/>
              <w:right w:val="nil"/>
            </w:tcBorders>
            <w:shd w:val="clear" w:color="auto" w:fill="FAFAFA"/>
            <w:hideMark/>
          </w:tcPr>
          <w:p w:rsidR="00882F0E" w:rsidRPr="005B220E" w:rsidRDefault="00882F0E" w:rsidP="0079717A">
            <w:pPr>
              <w:spacing w:line="257" w:lineRule="auto"/>
              <w:ind w:right="-72"/>
              <w:jc w:val="right"/>
              <w:rPr>
                <w:rFonts w:ascii="Arial" w:hAnsi="Arial" w:cs="Arial"/>
                <w:sz w:val="18"/>
                <w:szCs w:val="18"/>
              </w:rPr>
            </w:pPr>
            <w:r w:rsidRPr="005B220E">
              <w:rPr>
                <w:rFonts w:ascii="Arial" w:hAnsi="Arial" w:cs="Arial"/>
                <w:sz w:val="18"/>
                <w:szCs w:val="18"/>
              </w:rPr>
              <w:t xml:space="preserve"> </w:t>
            </w:r>
          </w:p>
        </w:tc>
      </w:tr>
      <w:tr w:rsidR="00882F0E" w:rsidRPr="005B220E" w:rsidTr="0079717A">
        <w:tc>
          <w:tcPr>
            <w:tcW w:w="3690" w:type="dxa"/>
          </w:tcPr>
          <w:p w:rsidR="00882F0E" w:rsidRPr="005B220E" w:rsidRDefault="00882F0E" w:rsidP="0079717A">
            <w:pPr>
              <w:spacing w:line="257" w:lineRule="auto"/>
              <w:ind w:left="-101"/>
              <w:rPr>
                <w:rFonts w:ascii="Arial" w:hAnsi="Arial" w:cs="Arial"/>
                <w:b/>
                <w:bCs/>
                <w:sz w:val="18"/>
                <w:szCs w:val="18"/>
              </w:rPr>
            </w:pPr>
            <w:r w:rsidRPr="005B220E">
              <w:rPr>
                <w:rFonts w:ascii="Arial" w:hAnsi="Arial" w:cs="Arial"/>
                <w:b/>
                <w:bCs/>
                <w:sz w:val="18"/>
                <w:szCs w:val="18"/>
              </w:rPr>
              <w:t>Financial assets</w:t>
            </w:r>
          </w:p>
        </w:tc>
        <w:tc>
          <w:tcPr>
            <w:tcW w:w="1440" w:type="dxa"/>
            <w:tcBorders>
              <w:left w:val="nil"/>
              <w:bottom w:val="nil"/>
              <w:right w:val="nil"/>
            </w:tcBorders>
            <w:shd w:val="clear" w:color="auto" w:fill="FAFAFA"/>
          </w:tcPr>
          <w:p w:rsidR="00882F0E" w:rsidRPr="005B220E" w:rsidRDefault="00882F0E"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882F0E" w:rsidRPr="005B220E" w:rsidRDefault="00882F0E"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882F0E" w:rsidRPr="005B220E" w:rsidRDefault="00882F0E"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882F0E" w:rsidRPr="005B220E" w:rsidRDefault="00882F0E" w:rsidP="0079717A">
            <w:pPr>
              <w:spacing w:line="257" w:lineRule="auto"/>
              <w:ind w:right="-72"/>
              <w:jc w:val="right"/>
              <w:rPr>
                <w:rFonts w:ascii="Arial" w:hAnsi="Arial" w:cs="Arial"/>
                <w:sz w:val="18"/>
                <w:szCs w:val="18"/>
              </w:rPr>
            </w:pPr>
          </w:p>
        </w:tc>
      </w:tr>
      <w:tr w:rsidR="004B3CCC" w:rsidRPr="005B220E" w:rsidTr="0079717A">
        <w:tc>
          <w:tcPr>
            <w:tcW w:w="3690" w:type="dxa"/>
          </w:tcPr>
          <w:p w:rsidR="004B3CCC" w:rsidRPr="005B220E" w:rsidRDefault="004B3CCC" w:rsidP="0079717A">
            <w:pPr>
              <w:spacing w:line="257" w:lineRule="auto"/>
              <w:ind w:left="-101"/>
              <w:rPr>
                <w:rFonts w:ascii="Arial" w:hAnsi="Arial" w:cs="Arial"/>
                <w:b/>
                <w:bCs/>
                <w:sz w:val="18"/>
                <w:szCs w:val="18"/>
              </w:rPr>
            </w:pPr>
          </w:p>
        </w:tc>
        <w:tc>
          <w:tcPr>
            <w:tcW w:w="1440" w:type="dxa"/>
            <w:tcBorders>
              <w:left w:val="nil"/>
              <w:bottom w:val="nil"/>
              <w:right w:val="nil"/>
            </w:tcBorders>
            <w:shd w:val="clear" w:color="auto" w:fill="FAFAFA"/>
          </w:tcPr>
          <w:p w:rsidR="004B3CCC" w:rsidRPr="005B220E" w:rsidRDefault="004B3CCC"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4B3CCC" w:rsidRPr="005B220E" w:rsidRDefault="004B3CCC"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4B3CCC" w:rsidRPr="005B220E" w:rsidRDefault="004B3CCC"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4B3CCC" w:rsidRPr="005B220E" w:rsidRDefault="004B3CCC" w:rsidP="0079717A">
            <w:pPr>
              <w:spacing w:line="257" w:lineRule="auto"/>
              <w:ind w:right="-72"/>
              <w:jc w:val="right"/>
              <w:rPr>
                <w:rFonts w:ascii="Arial" w:hAnsi="Arial" w:cs="Arial"/>
                <w:sz w:val="18"/>
                <w:szCs w:val="18"/>
              </w:rPr>
            </w:pPr>
          </w:p>
        </w:tc>
      </w:tr>
      <w:tr w:rsidR="008D5E30" w:rsidRPr="005B220E" w:rsidTr="0079717A">
        <w:tc>
          <w:tcPr>
            <w:tcW w:w="3690" w:type="dxa"/>
          </w:tcPr>
          <w:p w:rsidR="008D5E30" w:rsidRPr="005B220E" w:rsidRDefault="008D5E30" w:rsidP="0079717A">
            <w:pPr>
              <w:spacing w:line="257" w:lineRule="auto"/>
              <w:ind w:left="-101"/>
              <w:rPr>
                <w:rFonts w:ascii="Arial" w:hAnsi="Arial" w:cs="Arial"/>
                <w:b/>
                <w:bCs/>
                <w:sz w:val="18"/>
                <w:szCs w:val="18"/>
              </w:rPr>
            </w:pPr>
            <w:r w:rsidRPr="008D5E30">
              <w:rPr>
                <w:rFonts w:ascii="Arial" w:hAnsi="Arial" w:cs="Arial"/>
                <w:b/>
                <w:bCs/>
                <w:sz w:val="18"/>
                <w:szCs w:val="18"/>
              </w:rPr>
              <w:t>Current</w:t>
            </w:r>
          </w:p>
        </w:tc>
        <w:tc>
          <w:tcPr>
            <w:tcW w:w="1440" w:type="dxa"/>
            <w:tcBorders>
              <w:left w:val="nil"/>
              <w:bottom w:val="nil"/>
              <w:right w:val="nil"/>
            </w:tcBorders>
            <w:shd w:val="clear" w:color="auto" w:fill="FAFAFA"/>
          </w:tcPr>
          <w:p w:rsidR="008D5E30" w:rsidRPr="005B220E" w:rsidRDefault="008D5E30"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8D5E30" w:rsidRPr="005B220E" w:rsidRDefault="008D5E30"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8D5E30" w:rsidRPr="005B220E" w:rsidRDefault="008D5E30" w:rsidP="0079717A">
            <w:pPr>
              <w:spacing w:line="257" w:lineRule="auto"/>
              <w:ind w:right="-72"/>
              <w:jc w:val="right"/>
              <w:rPr>
                <w:rFonts w:ascii="Arial" w:hAnsi="Arial" w:cs="Arial"/>
                <w:sz w:val="18"/>
                <w:szCs w:val="18"/>
              </w:rPr>
            </w:pPr>
          </w:p>
        </w:tc>
        <w:tc>
          <w:tcPr>
            <w:tcW w:w="1440" w:type="dxa"/>
            <w:tcBorders>
              <w:left w:val="nil"/>
              <w:bottom w:val="nil"/>
              <w:right w:val="nil"/>
            </w:tcBorders>
            <w:shd w:val="clear" w:color="auto" w:fill="FAFAFA"/>
          </w:tcPr>
          <w:p w:rsidR="008D5E30" w:rsidRPr="005B220E" w:rsidRDefault="008D5E30" w:rsidP="0079717A">
            <w:pPr>
              <w:spacing w:line="257" w:lineRule="auto"/>
              <w:ind w:right="-72"/>
              <w:jc w:val="right"/>
              <w:rPr>
                <w:rFonts w:ascii="Arial" w:hAnsi="Arial" w:cs="Arial"/>
                <w:sz w:val="18"/>
                <w:szCs w:val="18"/>
              </w:rPr>
            </w:pPr>
          </w:p>
        </w:tc>
      </w:tr>
      <w:tr w:rsidR="00882F0E" w:rsidRPr="005B220E" w:rsidTr="0079717A">
        <w:tc>
          <w:tcPr>
            <w:tcW w:w="3690" w:type="dxa"/>
            <w:vAlign w:val="bottom"/>
            <w:hideMark/>
          </w:tcPr>
          <w:p w:rsidR="00882F0E" w:rsidRPr="005B220E" w:rsidRDefault="00882F0E" w:rsidP="0079717A">
            <w:pPr>
              <w:spacing w:line="257" w:lineRule="auto"/>
              <w:ind w:left="-101"/>
              <w:rPr>
                <w:rFonts w:ascii="Arial" w:hAnsi="Arial" w:cs="Arial"/>
                <w:sz w:val="18"/>
                <w:szCs w:val="18"/>
              </w:rPr>
            </w:pPr>
            <w:r w:rsidRPr="005B220E">
              <w:rPr>
                <w:rFonts w:ascii="Arial" w:hAnsi="Arial" w:cs="Arial"/>
                <w:sz w:val="18"/>
                <w:szCs w:val="18"/>
              </w:rPr>
              <w:t>Cash and cash equivalents</w:t>
            </w:r>
          </w:p>
        </w:tc>
        <w:tc>
          <w:tcPr>
            <w:tcW w:w="1440" w:type="dxa"/>
            <w:shd w:val="clear" w:color="auto" w:fill="FAFAFA"/>
          </w:tcPr>
          <w:p w:rsidR="00882F0E" w:rsidRPr="00C07FC3" w:rsidRDefault="00882F0E" w:rsidP="0079717A">
            <w:pPr>
              <w:spacing w:line="257" w:lineRule="auto"/>
              <w:ind w:right="-72"/>
              <w:jc w:val="right"/>
              <w:rPr>
                <w:rFonts w:ascii="Arial" w:hAnsi="Arial" w:cs="Browallia New"/>
                <w:sz w:val="18"/>
                <w:szCs w:val="22"/>
                <w:lang w:val="en-GB"/>
              </w:rPr>
            </w:pPr>
            <w:r>
              <w:rPr>
                <w:rFonts w:ascii="Arial" w:hAnsi="Arial" w:cs="Browallia New"/>
                <w:sz w:val="18"/>
                <w:szCs w:val="22"/>
                <w:lang w:val="en-GB"/>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882F0E">
              <w:rPr>
                <w:rFonts w:ascii="Arial" w:hAnsi="Arial" w:cs="Arial"/>
                <w:sz w:val="18"/>
                <w:szCs w:val="18"/>
              </w:rPr>
              <w:t>37,591,968</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882F0E">
              <w:rPr>
                <w:rFonts w:ascii="Arial" w:hAnsi="Arial" w:cs="Arial"/>
                <w:sz w:val="18"/>
                <w:szCs w:val="18"/>
              </w:rPr>
              <w:t>37,591,968</w:t>
            </w:r>
          </w:p>
        </w:tc>
      </w:tr>
      <w:tr w:rsidR="005B78D3" w:rsidRPr="005B220E" w:rsidTr="009520F2">
        <w:tc>
          <w:tcPr>
            <w:tcW w:w="3690" w:type="dxa"/>
            <w:vAlign w:val="bottom"/>
          </w:tcPr>
          <w:p w:rsidR="005B78D3" w:rsidRPr="005B220E" w:rsidRDefault="005B78D3" w:rsidP="009520F2">
            <w:pPr>
              <w:spacing w:line="257" w:lineRule="auto"/>
              <w:ind w:left="-101"/>
              <w:rPr>
                <w:rFonts w:ascii="Arial" w:hAnsi="Arial" w:cs="Arial"/>
                <w:sz w:val="18"/>
                <w:szCs w:val="18"/>
              </w:rPr>
            </w:pPr>
            <w:r w:rsidRPr="00C07FC3">
              <w:rPr>
                <w:rFonts w:ascii="Arial" w:hAnsi="Arial" w:cs="Arial"/>
                <w:sz w:val="18"/>
                <w:szCs w:val="18"/>
              </w:rPr>
              <w:t>Financial assets measured at fair value</w:t>
            </w:r>
          </w:p>
        </w:tc>
        <w:tc>
          <w:tcPr>
            <w:tcW w:w="1440" w:type="dxa"/>
            <w:shd w:val="clear" w:color="auto" w:fill="FAFAFA"/>
          </w:tcPr>
          <w:p w:rsidR="005B78D3" w:rsidRPr="005B220E" w:rsidRDefault="005B78D3" w:rsidP="009520F2">
            <w:pPr>
              <w:spacing w:line="257" w:lineRule="auto"/>
              <w:ind w:right="-72"/>
              <w:rPr>
                <w:rFonts w:ascii="Arial" w:hAnsi="Arial" w:cs="Arial"/>
                <w:sz w:val="18"/>
                <w:szCs w:val="18"/>
              </w:rPr>
            </w:pPr>
          </w:p>
        </w:tc>
        <w:tc>
          <w:tcPr>
            <w:tcW w:w="1440" w:type="dxa"/>
            <w:shd w:val="clear" w:color="auto" w:fill="FAFAFA"/>
          </w:tcPr>
          <w:p w:rsidR="005B78D3" w:rsidRPr="005B220E" w:rsidRDefault="005B78D3" w:rsidP="009520F2">
            <w:pPr>
              <w:spacing w:line="257" w:lineRule="auto"/>
              <w:ind w:right="-72"/>
              <w:rPr>
                <w:rFonts w:ascii="Arial" w:hAnsi="Arial" w:cs="Arial"/>
                <w:sz w:val="18"/>
                <w:szCs w:val="18"/>
              </w:rPr>
            </w:pPr>
          </w:p>
        </w:tc>
        <w:tc>
          <w:tcPr>
            <w:tcW w:w="1440" w:type="dxa"/>
            <w:shd w:val="clear" w:color="auto" w:fill="FAFAFA"/>
          </w:tcPr>
          <w:p w:rsidR="005B78D3" w:rsidRPr="005B220E" w:rsidRDefault="005B78D3" w:rsidP="009520F2">
            <w:pPr>
              <w:spacing w:line="257" w:lineRule="auto"/>
              <w:ind w:right="-72"/>
              <w:jc w:val="right"/>
              <w:rPr>
                <w:rFonts w:ascii="Arial" w:hAnsi="Arial" w:cs="Arial"/>
                <w:sz w:val="18"/>
                <w:szCs w:val="18"/>
                <w:cs/>
              </w:rPr>
            </w:pPr>
          </w:p>
        </w:tc>
        <w:tc>
          <w:tcPr>
            <w:tcW w:w="1440" w:type="dxa"/>
            <w:shd w:val="clear" w:color="auto" w:fill="FAFAFA"/>
          </w:tcPr>
          <w:p w:rsidR="005B78D3" w:rsidRPr="005B220E" w:rsidRDefault="005B78D3" w:rsidP="009520F2">
            <w:pPr>
              <w:spacing w:line="257" w:lineRule="auto"/>
              <w:ind w:right="-72"/>
              <w:jc w:val="right"/>
              <w:rPr>
                <w:rFonts w:ascii="Arial" w:hAnsi="Arial" w:cs="Arial"/>
                <w:sz w:val="18"/>
                <w:szCs w:val="18"/>
              </w:rPr>
            </w:pPr>
          </w:p>
        </w:tc>
      </w:tr>
      <w:tr w:rsidR="005B78D3" w:rsidRPr="005B220E" w:rsidTr="009520F2">
        <w:tc>
          <w:tcPr>
            <w:tcW w:w="3690" w:type="dxa"/>
            <w:vAlign w:val="bottom"/>
          </w:tcPr>
          <w:p w:rsidR="005B78D3" w:rsidRPr="00C07FC3" w:rsidRDefault="005B78D3" w:rsidP="009520F2">
            <w:pPr>
              <w:spacing w:line="257" w:lineRule="auto"/>
              <w:ind w:left="-101"/>
              <w:rPr>
                <w:rFonts w:ascii="Arial" w:hAnsi="Arial" w:cs="Arial"/>
                <w:sz w:val="18"/>
                <w:szCs w:val="18"/>
              </w:rPr>
            </w:pPr>
            <w:r>
              <w:rPr>
                <w:rFonts w:ascii="Arial" w:hAnsi="Arial" w:cs="Arial"/>
                <w:sz w:val="18"/>
                <w:szCs w:val="18"/>
              </w:rPr>
              <w:t xml:space="preserve">   </w:t>
            </w:r>
            <w:r w:rsidRPr="00C07FC3">
              <w:rPr>
                <w:rFonts w:ascii="Arial" w:hAnsi="Arial" w:cs="Arial"/>
                <w:sz w:val="18"/>
                <w:szCs w:val="18"/>
              </w:rPr>
              <w:t>through profit or loss - mutu</w:t>
            </w:r>
            <w:r>
              <w:rPr>
                <w:rFonts w:ascii="Arial" w:hAnsi="Arial" w:cs="Arial"/>
                <w:sz w:val="18"/>
                <w:szCs w:val="18"/>
              </w:rPr>
              <w:t>a</w:t>
            </w:r>
            <w:r w:rsidRPr="00C07FC3">
              <w:rPr>
                <w:rFonts w:ascii="Arial" w:hAnsi="Arial" w:cs="Arial"/>
                <w:sz w:val="18"/>
                <w:szCs w:val="18"/>
              </w:rPr>
              <w:t>l fund</w:t>
            </w:r>
          </w:p>
        </w:tc>
        <w:tc>
          <w:tcPr>
            <w:tcW w:w="1440" w:type="dxa"/>
            <w:shd w:val="clear" w:color="auto" w:fill="FAFAFA"/>
          </w:tcPr>
          <w:p w:rsidR="005B78D3" w:rsidRDefault="005B78D3" w:rsidP="009520F2">
            <w:pPr>
              <w:spacing w:line="257" w:lineRule="auto"/>
              <w:ind w:right="-72"/>
              <w:jc w:val="right"/>
              <w:rPr>
                <w:rFonts w:ascii="Arial" w:hAnsi="Arial" w:cs="Arial"/>
                <w:sz w:val="18"/>
                <w:szCs w:val="18"/>
              </w:rPr>
            </w:pPr>
            <w:r>
              <w:rPr>
                <w:rFonts w:ascii="Arial" w:hAnsi="Arial" w:cs="Arial"/>
                <w:sz w:val="18"/>
                <w:szCs w:val="18"/>
              </w:rPr>
              <w:t>75,007,775</w:t>
            </w:r>
          </w:p>
        </w:tc>
        <w:tc>
          <w:tcPr>
            <w:tcW w:w="1440" w:type="dxa"/>
            <w:shd w:val="clear" w:color="auto" w:fill="FAFAFA"/>
          </w:tcPr>
          <w:p w:rsidR="005B78D3" w:rsidRDefault="005B78D3" w:rsidP="009520F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5B78D3" w:rsidRDefault="005B78D3" w:rsidP="009520F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5B78D3" w:rsidRDefault="005B78D3" w:rsidP="009520F2">
            <w:pPr>
              <w:spacing w:line="257" w:lineRule="auto"/>
              <w:ind w:right="-72"/>
              <w:jc w:val="right"/>
              <w:rPr>
                <w:rFonts w:ascii="Arial" w:hAnsi="Arial" w:cs="Arial"/>
                <w:sz w:val="18"/>
                <w:szCs w:val="18"/>
              </w:rPr>
            </w:pPr>
            <w:r>
              <w:rPr>
                <w:rFonts w:ascii="Arial" w:hAnsi="Arial" w:cs="Arial"/>
                <w:sz w:val="18"/>
                <w:szCs w:val="18"/>
              </w:rPr>
              <w:t>75,007,775</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Trade accounts receivable - Third parties</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882F0E">
              <w:rPr>
                <w:rFonts w:ascii="Arial" w:hAnsi="Arial" w:cs="Arial"/>
                <w:sz w:val="18"/>
                <w:szCs w:val="18"/>
              </w:rPr>
              <w:t>110,594,326</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882F0E">
              <w:rPr>
                <w:rFonts w:ascii="Arial" w:hAnsi="Arial" w:cs="Arial"/>
                <w:sz w:val="18"/>
                <w:szCs w:val="18"/>
              </w:rPr>
              <w:t>110,594,326</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Post</w:t>
            </w:r>
            <w:r w:rsidR="007752CA">
              <w:rPr>
                <w:rFonts w:ascii="Arial" w:hAnsi="Arial" w:cs="Arial"/>
                <w:sz w:val="18"/>
                <w:szCs w:val="18"/>
              </w:rPr>
              <w:t>-</w:t>
            </w:r>
            <w:r w:rsidRPr="00C07FC3">
              <w:rPr>
                <w:rFonts w:ascii="Arial" w:hAnsi="Arial" w:cs="Arial"/>
                <w:sz w:val="18"/>
                <w:szCs w:val="18"/>
              </w:rPr>
              <w:t>dated cheque - receivables</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2F16EE">
              <w:rPr>
                <w:rFonts w:ascii="Arial" w:hAnsi="Arial" w:cs="Arial"/>
                <w:sz w:val="18"/>
                <w:szCs w:val="18"/>
              </w:rPr>
              <w:t>686,108</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2F16EE">
              <w:rPr>
                <w:rFonts w:ascii="Arial" w:hAnsi="Arial" w:cs="Arial"/>
                <w:sz w:val="18"/>
                <w:szCs w:val="18"/>
              </w:rPr>
              <w:t>686,108</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Other receivables</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882F0E">
              <w:rPr>
                <w:rFonts w:ascii="Arial" w:hAnsi="Arial" w:cs="Arial"/>
                <w:sz w:val="18"/>
                <w:szCs w:val="18"/>
              </w:rPr>
              <w:t>1,402,544</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882F0E">
              <w:rPr>
                <w:rFonts w:ascii="Arial" w:hAnsi="Arial" w:cs="Arial"/>
                <w:sz w:val="18"/>
                <w:szCs w:val="18"/>
              </w:rPr>
              <w:t>1,402,544</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Amount due from related parties</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882F0E">
              <w:rPr>
                <w:rFonts w:ascii="Arial" w:hAnsi="Arial" w:cs="Arial"/>
                <w:sz w:val="18"/>
                <w:szCs w:val="18"/>
              </w:rPr>
              <w:t>13,105,900</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882F0E">
              <w:rPr>
                <w:rFonts w:ascii="Arial" w:hAnsi="Arial" w:cs="Arial"/>
                <w:sz w:val="18"/>
                <w:szCs w:val="18"/>
              </w:rPr>
              <w:t>13,105,900</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Retention receivables</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882F0E">
              <w:rPr>
                <w:rFonts w:ascii="Arial" w:hAnsi="Arial" w:cs="Arial"/>
                <w:sz w:val="18"/>
                <w:szCs w:val="18"/>
              </w:rPr>
              <w:t>46,833,004</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882F0E">
              <w:rPr>
                <w:rFonts w:ascii="Arial" w:hAnsi="Arial" w:cs="Arial"/>
                <w:sz w:val="18"/>
                <w:szCs w:val="18"/>
              </w:rPr>
              <w:t>46,833,004</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Accrued</w:t>
            </w:r>
            <w:r w:rsidR="00BB6933">
              <w:rPr>
                <w:rFonts w:ascii="Arial" w:hAnsi="Arial" w:cs="Arial"/>
                <w:sz w:val="18"/>
                <w:szCs w:val="18"/>
              </w:rPr>
              <w:t xml:space="preserve"> interest</w:t>
            </w:r>
            <w:r w:rsidRPr="00C07FC3">
              <w:rPr>
                <w:rFonts w:ascii="Arial" w:hAnsi="Arial" w:cs="Arial"/>
                <w:sz w:val="18"/>
                <w:szCs w:val="18"/>
              </w:rPr>
              <w:t xml:space="preserve"> income</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882F0E">
              <w:rPr>
                <w:rFonts w:ascii="Arial" w:hAnsi="Arial" w:cs="Arial"/>
                <w:sz w:val="18"/>
                <w:szCs w:val="18"/>
              </w:rPr>
              <w:t>6,702</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882F0E">
              <w:rPr>
                <w:rFonts w:ascii="Arial" w:hAnsi="Arial" w:cs="Arial"/>
                <w:sz w:val="18"/>
                <w:szCs w:val="18"/>
              </w:rPr>
              <w:t>6,702</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Unbilled contract revenue</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cs/>
              </w:rPr>
            </w:pPr>
            <w:r w:rsidRPr="00882F0E">
              <w:rPr>
                <w:rFonts w:ascii="Arial" w:hAnsi="Arial" w:cs="Arial"/>
                <w:sz w:val="18"/>
                <w:szCs w:val="18"/>
              </w:rPr>
              <w:t>128,058,947</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882F0E">
              <w:rPr>
                <w:rFonts w:ascii="Arial" w:hAnsi="Arial" w:cs="Arial"/>
                <w:sz w:val="18"/>
                <w:szCs w:val="18"/>
              </w:rPr>
              <w:t>128,058,947</w:t>
            </w:r>
          </w:p>
        </w:tc>
      </w:tr>
      <w:tr w:rsidR="00882F0E" w:rsidRPr="005B220E" w:rsidTr="0079717A">
        <w:tc>
          <w:tcPr>
            <w:tcW w:w="3690" w:type="dxa"/>
            <w:vAlign w:val="bottom"/>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 xml:space="preserve">Financial assets measured at </w:t>
            </w:r>
            <w:proofErr w:type="spellStart"/>
            <w:r w:rsidRPr="00C07FC3">
              <w:rPr>
                <w:rFonts w:ascii="Arial" w:hAnsi="Arial" w:cs="Arial"/>
                <w:sz w:val="18"/>
                <w:szCs w:val="18"/>
              </w:rPr>
              <w:t>amortised</w:t>
            </w:r>
            <w:proofErr w:type="spellEnd"/>
            <w:r w:rsidRPr="00C07FC3">
              <w:rPr>
                <w:rFonts w:ascii="Arial" w:hAnsi="Arial" w:cs="Arial"/>
                <w:sz w:val="18"/>
                <w:szCs w:val="18"/>
              </w:rPr>
              <w:t xml:space="preserve"> cost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p>
        </w:tc>
      </w:tr>
      <w:tr w:rsidR="00A72E6C" w:rsidRPr="005B220E" w:rsidTr="009520F2">
        <w:tc>
          <w:tcPr>
            <w:tcW w:w="3690" w:type="dxa"/>
            <w:vAlign w:val="bottom"/>
          </w:tcPr>
          <w:p w:rsidR="00A72E6C" w:rsidRPr="006D365D" w:rsidRDefault="004B3CCC" w:rsidP="004B3CCC">
            <w:pPr>
              <w:spacing w:line="257" w:lineRule="auto"/>
              <w:ind w:left="-101"/>
              <w:rPr>
                <w:rFonts w:ascii="Arial" w:hAnsi="Arial" w:cs="Arial"/>
                <w:sz w:val="18"/>
                <w:szCs w:val="18"/>
              </w:rPr>
            </w:pPr>
            <w:r>
              <w:rPr>
                <w:rFonts w:ascii="Arial" w:hAnsi="Arial" w:cs="Arial"/>
                <w:sz w:val="18"/>
                <w:szCs w:val="18"/>
              </w:rPr>
              <w:t xml:space="preserve">   </w:t>
            </w:r>
            <w:r w:rsidR="00A72E6C">
              <w:rPr>
                <w:rFonts w:ascii="Arial" w:hAnsi="Arial" w:cs="Arial"/>
                <w:sz w:val="18"/>
                <w:szCs w:val="18"/>
              </w:rPr>
              <w:t>- fixed deposit six-months</w:t>
            </w:r>
          </w:p>
        </w:tc>
        <w:tc>
          <w:tcPr>
            <w:tcW w:w="1440" w:type="dxa"/>
            <w:shd w:val="clear" w:color="auto" w:fill="FAFAFA"/>
          </w:tcPr>
          <w:p w:rsidR="00A72E6C" w:rsidRDefault="00A72E6C" w:rsidP="009520F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A72E6C" w:rsidRDefault="00A72E6C" w:rsidP="009520F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A72E6C" w:rsidRPr="005B220E" w:rsidRDefault="00A72E6C" w:rsidP="009520F2">
            <w:pPr>
              <w:spacing w:line="257" w:lineRule="auto"/>
              <w:ind w:right="-72"/>
              <w:jc w:val="right"/>
              <w:rPr>
                <w:rFonts w:ascii="Arial" w:hAnsi="Arial" w:cs="Arial"/>
                <w:sz w:val="18"/>
                <w:szCs w:val="18"/>
              </w:rPr>
            </w:pPr>
            <w:r w:rsidRPr="002F16EE">
              <w:rPr>
                <w:rFonts w:ascii="Arial" w:hAnsi="Arial" w:cs="Arial"/>
                <w:sz w:val="18"/>
                <w:szCs w:val="18"/>
              </w:rPr>
              <w:t>15,000,000</w:t>
            </w:r>
          </w:p>
        </w:tc>
        <w:tc>
          <w:tcPr>
            <w:tcW w:w="1440" w:type="dxa"/>
            <w:shd w:val="clear" w:color="auto" w:fill="FAFAFA"/>
          </w:tcPr>
          <w:p w:rsidR="00A72E6C" w:rsidRPr="005B220E" w:rsidRDefault="00A72E6C" w:rsidP="009520F2">
            <w:pPr>
              <w:spacing w:line="257" w:lineRule="auto"/>
              <w:ind w:right="-72"/>
              <w:jc w:val="right"/>
              <w:rPr>
                <w:rFonts w:ascii="Arial" w:hAnsi="Arial" w:cs="Arial"/>
                <w:sz w:val="18"/>
                <w:szCs w:val="18"/>
              </w:rPr>
            </w:pPr>
            <w:r w:rsidRPr="002F16EE">
              <w:rPr>
                <w:rFonts w:ascii="Arial" w:hAnsi="Arial" w:cs="Arial"/>
                <w:sz w:val="18"/>
                <w:szCs w:val="18"/>
              </w:rPr>
              <w:t>15,000,000</w:t>
            </w:r>
          </w:p>
        </w:tc>
      </w:tr>
      <w:tr w:rsidR="00882F0E" w:rsidRPr="005B220E" w:rsidTr="0079717A">
        <w:tc>
          <w:tcPr>
            <w:tcW w:w="3690" w:type="dxa"/>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Short-term deposits</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highlight w:val="green"/>
              </w:rPr>
            </w:pPr>
            <w:r w:rsidRPr="00C07FC3">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highlight w:val="green"/>
              </w:rPr>
            </w:pPr>
            <w:r w:rsidRPr="00882F0E">
              <w:rPr>
                <w:rFonts w:ascii="Arial" w:hAnsi="Arial" w:cs="Arial"/>
                <w:sz w:val="18"/>
                <w:szCs w:val="18"/>
              </w:rPr>
              <w:t>744,350</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highlight w:val="green"/>
              </w:rPr>
            </w:pPr>
            <w:r w:rsidRPr="00882F0E">
              <w:rPr>
                <w:rFonts w:ascii="Arial" w:hAnsi="Arial" w:cs="Arial"/>
                <w:sz w:val="18"/>
                <w:szCs w:val="18"/>
              </w:rPr>
              <w:t>744,350</w:t>
            </w:r>
          </w:p>
        </w:tc>
      </w:tr>
      <w:tr w:rsidR="004B3CCC" w:rsidRPr="005B220E" w:rsidTr="0079717A">
        <w:tc>
          <w:tcPr>
            <w:tcW w:w="3690" w:type="dxa"/>
          </w:tcPr>
          <w:p w:rsidR="004B3CCC" w:rsidRPr="00C07FC3" w:rsidRDefault="004B3CCC" w:rsidP="0079717A">
            <w:pPr>
              <w:spacing w:line="257" w:lineRule="auto"/>
              <w:ind w:left="-101"/>
              <w:rPr>
                <w:rFonts w:ascii="Arial" w:hAnsi="Arial" w:cs="Arial"/>
                <w:sz w:val="18"/>
                <w:szCs w:val="18"/>
              </w:rPr>
            </w:pPr>
          </w:p>
        </w:tc>
        <w:tc>
          <w:tcPr>
            <w:tcW w:w="1440" w:type="dxa"/>
            <w:shd w:val="clear" w:color="auto" w:fill="FAFAFA"/>
          </w:tcPr>
          <w:p w:rsidR="004B3CCC" w:rsidRDefault="004B3CCC" w:rsidP="0079717A">
            <w:pPr>
              <w:spacing w:line="257" w:lineRule="auto"/>
              <w:ind w:right="-72"/>
              <w:jc w:val="right"/>
              <w:rPr>
                <w:rFonts w:ascii="Arial" w:hAnsi="Arial" w:cs="Arial"/>
                <w:sz w:val="18"/>
                <w:szCs w:val="18"/>
              </w:rPr>
            </w:pPr>
          </w:p>
        </w:tc>
        <w:tc>
          <w:tcPr>
            <w:tcW w:w="1440" w:type="dxa"/>
            <w:shd w:val="clear" w:color="auto" w:fill="FAFAFA"/>
          </w:tcPr>
          <w:p w:rsidR="004B3CCC" w:rsidRPr="00C07FC3" w:rsidRDefault="004B3CCC" w:rsidP="0079717A">
            <w:pPr>
              <w:spacing w:line="257" w:lineRule="auto"/>
              <w:ind w:right="-72"/>
              <w:jc w:val="right"/>
              <w:rPr>
                <w:rFonts w:ascii="Arial" w:hAnsi="Arial" w:cs="Arial"/>
                <w:sz w:val="18"/>
                <w:szCs w:val="18"/>
              </w:rPr>
            </w:pPr>
          </w:p>
        </w:tc>
        <w:tc>
          <w:tcPr>
            <w:tcW w:w="1440" w:type="dxa"/>
            <w:shd w:val="clear" w:color="auto" w:fill="FAFAFA"/>
          </w:tcPr>
          <w:p w:rsidR="004B3CCC" w:rsidRPr="00882F0E" w:rsidRDefault="004B3CCC" w:rsidP="0079717A">
            <w:pPr>
              <w:spacing w:line="257" w:lineRule="auto"/>
              <w:ind w:right="-72"/>
              <w:jc w:val="right"/>
              <w:rPr>
                <w:rFonts w:ascii="Arial" w:hAnsi="Arial" w:cs="Arial"/>
                <w:sz w:val="18"/>
                <w:szCs w:val="18"/>
              </w:rPr>
            </w:pPr>
          </w:p>
        </w:tc>
        <w:tc>
          <w:tcPr>
            <w:tcW w:w="1440" w:type="dxa"/>
            <w:shd w:val="clear" w:color="auto" w:fill="FAFAFA"/>
          </w:tcPr>
          <w:p w:rsidR="004B3CCC" w:rsidRPr="00882F0E" w:rsidRDefault="004B3CCC" w:rsidP="0079717A">
            <w:pPr>
              <w:spacing w:line="257" w:lineRule="auto"/>
              <w:ind w:right="-72"/>
              <w:jc w:val="right"/>
              <w:rPr>
                <w:rFonts w:ascii="Arial" w:hAnsi="Arial" w:cs="Arial"/>
                <w:sz w:val="18"/>
                <w:szCs w:val="18"/>
              </w:rPr>
            </w:pPr>
          </w:p>
        </w:tc>
      </w:tr>
      <w:tr w:rsidR="008D5E30" w:rsidRPr="005B220E" w:rsidTr="0079717A">
        <w:tc>
          <w:tcPr>
            <w:tcW w:w="3690" w:type="dxa"/>
          </w:tcPr>
          <w:p w:rsidR="008D5E30" w:rsidRPr="000A67BA" w:rsidRDefault="008D5E30" w:rsidP="0079717A">
            <w:pPr>
              <w:spacing w:line="257" w:lineRule="auto"/>
              <w:ind w:left="-101"/>
              <w:rPr>
                <w:rFonts w:ascii="Arial" w:hAnsi="Arial" w:cs="Arial"/>
                <w:b/>
                <w:bCs/>
                <w:sz w:val="18"/>
                <w:szCs w:val="18"/>
              </w:rPr>
            </w:pPr>
            <w:r w:rsidRPr="000A67BA">
              <w:rPr>
                <w:rFonts w:ascii="Arial" w:hAnsi="Arial" w:cs="Arial"/>
                <w:b/>
                <w:bCs/>
                <w:sz w:val="18"/>
                <w:szCs w:val="18"/>
              </w:rPr>
              <w:t>Non-current</w:t>
            </w:r>
          </w:p>
        </w:tc>
        <w:tc>
          <w:tcPr>
            <w:tcW w:w="1440" w:type="dxa"/>
            <w:shd w:val="clear" w:color="auto" w:fill="FAFAFA"/>
          </w:tcPr>
          <w:p w:rsidR="008D5E30" w:rsidRDefault="008D5E30" w:rsidP="0079717A">
            <w:pPr>
              <w:spacing w:line="257" w:lineRule="auto"/>
              <w:ind w:right="-72"/>
              <w:jc w:val="right"/>
              <w:rPr>
                <w:rFonts w:ascii="Arial" w:hAnsi="Arial" w:cs="Arial"/>
                <w:sz w:val="18"/>
                <w:szCs w:val="18"/>
              </w:rPr>
            </w:pPr>
          </w:p>
        </w:tc>
        <w:tc>
          <w:tcPr>
            <w:tcW w:w="1440" w:type="dxa"/>
            <w:shd w:val="clear" w:color="auto" w:fill="FAFAFA"/>
          </w:tcPr>
          <w:p w:rsidR="008D5E30" w:rsidRPr="00C07FC3" w:rsidRDefault="008D5E30" w:rsidP="0079717A">
            <w:pPr>
              <w:spacing w:line="257" w:lineRule="auto"/>
              <w:ind w:right="-72"/>
              <w:jc w:val="right"/>
              <w:rPr>
                <w:rFonts w:ascii="Arial" w:hAnsi="Arial" w:cs="Arial"/>
                <w:sz w:val="18"/>
                <w:szCs w:val="18"/>
              </w:rPr>
            </w:pPr>
          </w:p>
        </w:tc>
        <w:tc>
          <w:tcPr>
            <w:tcW w:w="1440" w:type="dxa"/>
            <w:shd w:val="clear" w:color="auto" w:fill="FAFAFA"/>
          </w:tcPr>
          <w:p w:rsidR="008D5E30" w:rsidRPr="00882F0E" w:rsidRDefault="008D5E30" w:rsidP="0079717A">
            <w:pPr>
              <w:spacing w:line="257" w:lineRule="auto"/>
              <w:ind w:right="-72"/>
              <w:jc w:val="right"/>
              <w:rPr>
                <w:rFonts w:ascii="Arial" w:hAnsi="Arial" w:cs="Arial"/>
                <w:sz w:val="18"/>
                <w:szCs w:val="18"/>
              </w:rPr>
            </w:pPr>
          </w:p>
        </w:tc>
        <w:tc>
          <w:tcPr>
            <w:tcW w:w="1440" w:type="dxa"/>
            <w:shd w:val="clear" w:color="auto" w:fill="FAFAFA"/>
          </w:tcPr>
          <w:p w:rsidR="008D5E30" w:rsidRPr="00882F0E" w:rsidRDefault="008D5E30" w:rsidP="0079717A">
            <w:pPr>
              <w:spacing w:line="257" w:lineRule="auto"/>
              <w:ind w:right="-72"/>
              <w:jc w:val="right"/>
              <w:rPr>
                <w:rFonts w:ascii="Arial" w:hAnsi="Arial" w:cs="Arial"/>
                <w:sz w:val="18"/>
                <w:szCs w:val="18"/>
              </w:rPr>
            </w:pPr>
          </w:p>
        </w:tc>
      </w:tr>
      <w:tr w:rsidR="00882F0E" w:rsidRPr="005B220E" w:rsidTr="0079717A">
        <w:tc>
          <w:tcPr>
            <w:tcW w:w="3690" w:type="dxa"/>
          </w:tcPr>
          <w:p w:rsidR="00882F0E" w:rsidRPr="005B220E" w:rsidRDefault="00882F0E" w:rsidP="0079717A">
            <w:pPr>
              <w:spacing w:line="257" w:lineRule="auto"/>
              <w:ind w:left="-101"/>
              <w:rPr>
                <w:rFonts w:ascii="Arial" w:hAnsi="Arial" w:cs="Arial"/>
                <w:sz w:val="18"/>
                <w:szCs w:val="18"/>
              </w:rPr>
            </w:pPr>
            <w:r w:rsidRPr="00C07FC3">
              <w:rPr>
                <w:rFonts w:ascii="Arial" w:hAnsi="Arial" w:cs="Arial"/>
                <w:sz w:val="18"/>
                <w:szCs w:val="18"/>
              </w:rPr>
              <w:t>Restricted deposits at</w:t>
            </w:r>
            <w:r w:rsidR="00E11736">
              <w:rPr>
                <w:rFonts w:ascii="Arial" w:hAnsi="Arial" w:cs="Arial"/>
                <w:sz w:val="18"/>
                <w:szCs w:val="18"/>
              </w:rPr>
              <w:t xml:space="preserve"> a</w:t>
            </w:r>
            <w:r w:rsidRPr="00C07FC3">
              <w:rPr>
                <w:rFonts w:ascii="Arial" w:hAnsi="Arial" w:cs="Arial"/>
                <w:sz w:val="18"/>
                <w:szCs w:val="18"/>
              </w:rPr>
              <w:t xml:space="preserve"> financial institution</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2F16EE">
              <w:rPr>
                <w:rFonts w:ascii="Arial" w:hAnsi="Arial" w:cs="Arial"/>
                <w:sz w:val="18"/>
                <w:szCs w:val="18"/>
              </w:rPr>
              <w:t>1,047,459</w:t>
            </w:r>
          </w:p>
        </w:tc>
        <w:tc>
          <w:tcPr>
            <w:tcW w:w="1440" w:type="dxa"/>
            <w:shd w:val="clear" w:color="auto" w:fill="FAFAFA"/>
          </w:tcPr>
          <w:p w:rsidR="00882F0E" w:rsidRPr="005B220E" w:rsidRDefault="00882F0E" w:rsidP="0079717A">
            <w:pPr>
              <w:spacing w:line="257" w:lineRule="auto"/>
              <w:ind w:right="-72"/>
              <w:jc w:val="right"/>
              <w:rPr>
                <w:rFonts w:ascii="Arial" w:hAnsi="Arial" w:cs="Arial"/>
                <w:sz w:val="18"/>
                <w:szCs w:val="18"/>
              </w:rPr>
            </w:pPr>
            <w:r w:rsidRPr="002F16EE">
              <w:rPr>
                <w:rFonts w:ascii="Arial" w:hAnsi="Arial" w:cs="Arial"/>
                <w:sz w:val="18"/>
                <w:szCs w:val="18"/>
              </w:rPr>
              <w:t>1,047,459</w:t>
            </w:r>
          </w:p>
        </w:tc>
      </w:tr>
      <w:tr w:rsidR="00932C24" w:rsidRPr="005B220E" w:rsidTr="009520F2">
        <w:tc>
          <w:tcPr>
            <w:tcW w:w="3690" w:type="dxa"/>
          </w:tcPr>
          <w:p w:rsidR="00932C24" w:rsidRPr="005B220E" w:rsidRDefault="00932C24" w:rsidP="009520F2">
            <w:pPr>
              <w:spacing w:line="257" w:lineRule="auto"/>
              <w:ind w:left="-101"/>
              <w:rPr>
                <w:rFonts w:ascii="Arial" w:hAnsi="Arial" w:cs="Arial"/>
                <w:sz w:val="18"/>
                <w:szCs w:val="18"/>
              </w:rPr>
            </w:pPr>
            <w:r w:rsidRPr="00C07FC3">
              <w:rPr>
                <w:rFonts w:ascii="Arial" w:hAnsi="Arial" w:cs="Arial"/>
                <w:sz w:val="18"/>
                <w:szCs w:val="18"/>
              </w:rPr>
              <w:t>Financial assets measured at fair value</w:t>
            </w:r>
          </w:p>
        </w:tc>
        <w:tc>
          <w:tcPr>
            <w:tcW w:w="1440" w:type="dxa"/>
            <w:shd w:val="clear" w:color="auto" w:fill="FAFAFA"/>
          </w:tcPr>
          <w:p w:rsidR="00932C24" w:rsidRPr="005B220E" w:rsidRDefault="00932C24" w:rsidP="009520F2">
            <w:pPr>
              <w:spacing w:line="257" w:lineRule="auto"/>
              <w:ind w:right="-72"/>
              <w:jc w:val="right"/>
              <w:rPr>
                <w:rFonts w:ascii="Arial" w:hAnsi="Arial" w:cs="Arial"/>
                <w:sz w:val="18"/>
                <w:szCs w:val="18"/>
              </w:rPr>
            </w:pPr>
          </w:p>
        </w:tc>
        <w:tc>
          <w:tcPr>
            <w:tcW w:w="1440" w:type="dxa"/>
            <w:shd w:val="clear" w:color="auto" w:fill="FAFAFA"/>
          </w:tcPr>
          <w:p w:rsidR="00932C24" w:rsidRPr="005B220E" w:rsidRDefault="00932C24" w:rsidP="009520F2">
            <w:pPr>
              <w:spacing w:line="257" w:lineRule="auto"/>
              <w:ind w:right="-72"/>
              <w:jc w:val="right"/>
              <w:rPr>
                <w:rFonts w:ascii="Arial" w:hAnsi="Arial" w:cs="Arial"/>
                <w:sz w:val="18"/>
                <w:szCs w:val="18"/>
              </w:rPr>
            </w:pPr>
          </w:p>
        </w:tc>
        <w:tc>
          <w:tcPr>
            <w:tcW w:w="1440" w:type="dxa"/>
            <w:shd w:val="clear" w:color="auto" w:fill="FAFAFA"/>
          </w:tcPr>
          <w:p w:rsidR="00932C24" w:rsidRPr="005B220E" w:rsidRDefault="00932C24" w:rsidP="009520F2">
            <w:pPr>
              <w:spacing w:line="257" w:lineRule="auto"/>
              <w:ind w:right="-72"/>
              <w:jc w:val="right"/>
              <w:rPr>
                <w:rFonts w:ascii="Arial" w:hAnsi="Arial" w:cs="Arial"/>
                <w:sz w:val="18"/>
                <w:szCs w:val="18"/>
              </w:rPr>
            </w:pPr>
          </w:p>
        </w:tc>
        <w:tc>
          <w:tcPr>
            <w:tcW w:w="1440" w:type="dxa"/>
            <w:shd w:val="clear" w:color="auto" w:fill="FAFAFA"/>
          </w:tcPr>
          <w:p w:rsidR="00932C24" w:rsidRPr="005B220E" w:rsidRDefault="00932C24" w:rsidP="009520F2">
            <w:pPr>
              <w:spacing w:line="257" w:lineRule="auto"/>
              <w:ind w:right="-72"/>
              <w:jc w:val="right"/>
              <w:rPr>
                <w:rFonts w:ascii="Arial" w:hAnsi="Arial" w:cs="Arial"/>
                <w:sz w:val="18"/>
                <w:szCs w:val="18"/>
              </w:rPr>
            </w:pPr>
          </w:p>
        </w:tc>
      </w:tr>
      <w:tr w:rsidR="00932C24" w:rsidRPr="005B220E" w:rsidTr="009520F2">
        <w:tc>
          <w:tcPr>
            <w:tcW w:w="3690" w:type="dxa"/>
          </w:tcPr>
          <w:p w:rsidR="00932C24" w:rsidRPr="00C07FC3" w:rsidRDefault="00932C24" w:rsidP="009520F2">
            <w:pPr>
              <w:spacing w:line="257" w:lineRule="auto"/>
              <w:ind w:left="-101"/>
              <w:rPr>
                <w:rFonts w:ascii="Arial" w:hAnsi="Arial" w:cs="Arial"/>
                <w:sz w:val="18"/>
                <w:szCs w:val="18"/>
              </w:rPr>
            </w:pPr>
            <w:r>
              <w:rPr>
                <w:rFonts w:ascii="Arial" w:hAnsi="Arial" w:cs="Arial"/>
                <w:sz w:val="18"/>
                <w:szCs w:val="18"/>
              </w:rPr>
              <w:t xml:space="preserve">   </w:t>
            </w:r>
            <w:r w:rsidRPr="00C07FC3">
              <w:rPr>
                <w:rFonts w:ascii="Arial" w:hAnsi="Arial" w:cs="Arial"/>
                <w:sz w:val="18"/>
                <w:szCs w:val="18"/>
              </w:rPr>
              <w:t xml:space="preserve">through profit or loss - investment in </w:t>
            </w:r>
            <w:r>
              <w:rPr>
                <w:rFonts w:ascii="Arial" w:hAnsi="Arial" w:cs="Arial"/>
                <w:sz w:val="18"/>
                <w:szCs w:val="18"/>
              </w:rPr>
              <w:t xml:space="preserve">equity </w:t>
            </w: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p>
        </w:tc>
      </w:tr>
      <w:tr w:rsidR="00932C24" w:rsidRPr="005B220E" w:rsidTr="009520F2">
        <w:tc>
          <w:tcPr>
            <w:tcW w:w="3690" w:type="dxa"/>
          </w:tcPr>
          <w:p w:rsidR="00932C24" w:rsidRDefault="00932C24" w:rsidP="009520F2">
            <w:pPr>
              <w:spacing w:line="257" w:lineRule="auto"/>
              <w:ind w:left="-101"/>
              <w:rPr>
                <w:rFonts w:ascii="Arial" w:hAnsi="Arial" w:cs="Arial"/>
                <w:sz w:val="18"/>
                <w:szCs w:val="18"/>
              </w:rPr>
            </w:pPr>
            <w:r>
              <w:rPr>
                <w:rFonts w:ascii="Arial" w:hAnsi="Arial" w:cs="Arial"/>
                <w:sz w:val="18"/>
                <w:szCs w:val="18"/>
              </w:rPr>
              <w:t xml:space="preserve">   instrument</w:t>
            </w:r>
            <w:r w:rsidR="006F40EC">
              <w:rPr>
                <w:rFonts w:ascii="Arial" w:hAnsi="Arial" w:cs="Arial"/>
                <w:sz w:val="18"/>
                <w:szCs w:val="18"/>
              </w:rPr>
              <w:t>s</w:t>
            </w: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r>
              <w:rPr>
                <w:rFonts w:ascii="Arial" w:hAnsi="Arial" w:cs="Arial"/>
                <w:sz w:val="18"/>
                <w:szCs w:val="18"/>
              </w:rPr>
              <w:t>14,539</w:t>
            </w: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932C24" w:rsidRDefault="00932C24" w:rsidP="009520F2">
            <w:pPr>
              <w:spacing w:line="257" w:lineRule="auto"/>
              <w:ind w:right="-72"/>
              <w:jc w:val="right"/>
              <w:rPr>
                <w:rFonts w:ascii="Arial" w:hAnsi="Arial" w:cs="Arial"/>
                <w:sz w:val="18"/>
                <w:szCs w:val="18"/>
              </w:rPr>
            </w:pPr>
            <w:r>
              <w:rPr>
                <w:rFonts w:ascii="Arial" w:hAnsi="Arial" w:cs="Arial"/>
                <w:sz w:val="18"/>
                <w:szCs w:val="18"/>
              </w:rPr>
              <w:t>14,539</w:t>
            </w:r>
          </w:p>
        </w:tc>
      </w:tr>
    </w:tbl>
    <w:p w:rsidR="00882F0E" w:rsidRDefault="00882F0E" w:rsidP="006E5020">
      <w:pPr>
        <w:tabs>
          <w:tab w:val="left" w:pos="540"/>
          <w:tab w:val="left" w:pos="1080"/>
        </w:tabs>
        <w:ind w:left="540" w:hanging="540"/>
        <w:jc w:val="thaiDistribute"/>
        <w:rPr>
          <w:rFonts w:ascii="Arial" w:hAnsi="Arial" w:cs="Arial"/>
          <w:sz w:val="18"/>
          <w:szCs w:val="18"/>
        </w:rPr>
      </w:pPr>
    </w:p>
    <w:tbl>
      <w:tblPr>
        <w:tblW w:w="9450" w:type="dxa"/>
        <w:tblLayout w:type="fixed"/>
        <w:tblLook w:val="04A0" w:firstRow="1" w:lastRow="0" w:firstColumn="1" w:lastColumn="0" w:noHBand="0" w:noVBand="1"/>
      </w:tblPr>
      <w:tblGrid>
        <w:gridCol w:w="5130"/>
        <w:gridCol w:w="1440"/>
        <w:gridCol w:w="1440"/>
        <w:gridCol w:w="1440"/>
      </w:tblGrid>
      <w:tr w:rsidR="00C90723" w:rsidRPr="00A05580" w:rsidTr="00B4034E">
        <w:tc>
          <w:tcPr>
            <w:tcW w:w="5130" w:type="dxa"/>
          </w:tcPr>
          <w:p w:rsidR="00C90723" w:rsidRPr="00A05580" w:rsidRDefault="00C90723" w:rsidP="0079717A">
            <w:pPr>
              <w:ind w:left="-101" w:right="-72"/>
              <w:rPr>
                <w:rFonts w:ascii="Arial" w:hAnsi="Arial" w:cs="Arial"/>
                <w:sz w:val="18"/>
                <w:szCs w:val="18"/>
              </w:rPr>
            </w:pPr>
          </w:p>
        </w:tc>
        <w:tc>
          <w:tcPr>
            <w:tcW w:w="4320" w:type="dxa"/>
            <w:gridSpan w:val="3"/>
            <w:tcBorders>
              <w:top w:val="single" w:sz="4" w:space="0" w:color="auto"/>
              <w:left w:val="nil"/>
              <w:bottom w:val="single" w:sz="4" w:space="0" w:color="auto"/>
              <w:right w:val="nil"/>
            </w:tcBorders>
            <w:hideMark/>
          </w:tcPr>
          <w:p w:rsidR="00C90723" w:rsidRPr="00A05580" w:rsidRDefault="00C90723" w:rsidP="0079717A">
            <w:pPr>
              <w:spacing w:line="256" w:lineRule="auto"/>
              <w:jc w:val="center"/>
              <w:rPr>
                <w:rFonts w:ascii="Arial" w:hAnsi="Arial" w:cs="Arial"/>
                <w:b/>
                <w:bCs/>
                <w:sz w:val="18"/>
                <w:szCs w:val="18"/>
              </w:rPr>
            </w:pPr>
            <w:r w:rsidRPr="005B220E">
              <w:rPr>
                <w:rFonts w:ascii="Arial" w:hAnsi="Arial" w:cs="Arial"/>
                <w:b/>
                <w:bCs/>
                <w:sz w:val="18"/>
                <w:szCs w:val="18"/>
              </w:rPr>
              <w:t>Separate</w:t>
            </w:r>
            <w:r w:rsidRPr="00A05580">
              <w:rPr>
                <w:rFonts w:ascii="Arial" w:hAnsi="Arial" w:cs="Arial"/>
                <w:b/>
                <w:bCs/>
                <w:sz w:val="18"/>
                <w:szCs w:val="18"/>
              </w:rPr>
              <w:t xml:space="preserve"> financial statements</w:t>
            </w:r>
          </w:p>
        </w:tc>
      </w:tr>
      <w:tr w:rsidR="00C90723" w:rsidRPr="00A05580" w:rsidTr="0079717A">
        <w:tc>
          <w:tcPr>
            <w:tcW w:w="5130" w:type="dxa"/>
          </w:tcPr>
          <w:p w:rsidR="00C90723" w:rsidRPr="00A05580" w:rsidRDefault="00C90723" w:rsidP="0079717A">
            <w:pPr>
              <w:ind w:left="-101" w:right="-72"/>
              <w:rPr>
                <w:rFonts w:ascii="Arial" w:hAnsi="Arial" w:cs="Arial"/>
                <w:sz w:val="18"/>
                <w:szCs w:val="18"/>
              </w:rPr>
            </w:pPr>
          </w:p>
        </w:tc>
        <w:tc>
          <w:tcPr>
            <w:tcW w:w="1440" w:type="dxa"/>
            <w:tcBorders>
              <w:top w:val="single" w:sz="4" w:space="0" w:color="auto"/>
              <w:left w:val="nil"/>
              <w:bottom w:val="nil"/>
              <w:right w:val="nil"/>
            </w:tcBorders>
            <w:vAlign w:val="bottom"/>
            <w:hideMark/>
          </w:tcPr>
          <w:p w:rsidR="00C90723" w:rsidRPr="00A05580" w:rsidRDefault="00C90723" w:rsidP="0079717A">
            <w:pPr>
              <w:spacing w:line="257" w:lineRule="auto"/>
              <w:ind w:right="-72"/>
              <w:jc w:val="right"/>
              <w:rPr>
                <w:rFonts w:ascii="Arial" w:hAnsi="Arial" w:cs="Arial"/>
                <w:b/>
                <w:bCs/>
                <w:sz w:val="18"/>
                <w:szCs w:val="18"/>
              </w:rPr>
            </w:pPr>
            <w:r w:rsidRPr="00A05580">
              <w:rPr>
                <w:rFonts w:ascii="Arial" w:hAnsi="Arial" w:cs="Arial"/>
                <w:b/>
                <w:bCs/>
                <w:sz w:val="18"/>
                <w:szCs w:val="18"/>
              </w:rPr>
              <w:t>FVPL</w:t>
            </w:r>
          </w:p>
        </w:tc>
        <w:tc>
          <w:tcPr>
            <w:tcW w:w="1440" w:type="dxa"/>
            <w:tcBorders>
              <w:top w:val="single" w:sz="4" w:space="0" w:color="auto"/>
              <w:left w:val="nil"/>
              <w:bottom w:val="nil"/>
              <w:right w:val="nil"/>
            </w:tcBorders>
            <w:vAlign w:val="bottom"/>
            <w:hideMark/>
          </w:tcPr>
          <w:p w:rsidR="00C90723" w:rsidRPr="00A05580" w:rsidRDefault="00C90723" w:rsidP="0079717A">
            <w:pPr>
              <w:spacing w:line="257" w:lineRule="auto"/>
              <w:ind w:right="-72"/>
              <w:jc w:val="right"/>
              <w:rPr>
                <w:rFonts w:ascii="Arial" w:hAnsi="Arial" w:cs="Arial"/>
                <w:b/>
                <w:bCs/>
                <w:sz w:val="18"/>
                <w:szCs w:val="18"/>
              </w:rPr>
            </w:pPr>
            <w:proofErr w:type="spellStart"/>
            <w:r w:rsidRPr="00A05580">
              <w:rPr>
                <w:rFonts w:ascii="Arial" w:hAnsi="Arial" w:cs="Arial"/>
                <w:b/>
                <w:bCs/>
                <w:sz w:val="18"/>
                <w:szCs w:val="18"/>
              </w:rPr>
              <w:t>Amortised</w:t>
            </w:r>
            <w:proofErr w:type="spellEnd"/>
            <w:r w:rsidRPr="00A05580">
              <w:rPr>
                <w:rFonts w:ascii="Arial" w:hAnsi="Arial" w:cs="Arial"/>
                <w:b/>
                <w:bCs/>
                <w:sz w:val="18"/>
                <w:szCs w:val="18"/>
              </w:rPr>
              <w:t xml:space="preserve"> cost</w:t>
            </w:r>
          </w:p>
        </w:tc>
        <w:tc>
          <w:tcPr>
            <w:tcW w:w="1440" w:type="dxa"/>
            <w:tcBorders>
              <w:top w:val="single" w:sz="4" w:space="0" w:color="auto"/>
              <w:left w:val="nil"/>
              <w:bottom w:val="nil"/>
              <w:right w:val="nil"/>
            </w:tcBorders>
          </w:tcPr>
          <w:p w:rsidR="00C90723" w:rsidRDefault="00C90723" w:rsidP="0079717A">
            <w:pPr>
              <w:spacing w:line="257" w:lineRule="auto"/>
              <w:ind w:right="-72"/>
              <w:jc w:val="right"/>
              <w:rPr>
                <w:rFonts w:ascii="Arial" w:hAnsi="Arial" w:cs="Arial"/>
                <w:b/>
                <w:bCs/>
                <w:sz w:val="18"/>
                <w:szCs w:val="18"/>
              </w:rPr>
            </w:pPr>
          </w:p>
          <w:p w:rsidR="00C90723" w:rsidRPr="00A05580" w:rsidRDefault="00C90723" w:rsidP="0079717A">
            <w:pPr>
              <w:spacing w:line="257" w:lineRule="auto"/>
              <w:ind w:right="-72"/>
              <w:jc w:val="right"/>
              <w:rPr>
                <w:rFonts w:ascii="Arial" w:hAnsi="Arial" w:cs="Arial"/>
                <w:b/>
                <w:bCs/>
                <w:sz w:val="18"/>
                <w:szCs w:val="18"/>
              </w:rPr>
            </w:pPr>
            <w:r w:rsidRPr="00A05580">
              <w:rPr>
                <w:rFonts w:ascii="Arial" w:hAnsi="Arial" w:cs="Arial"/>
                <w:b/>
                <w:bCs/>
                <w:sz w:val="18"/>
                <w:szCs w:val="18"/>
              </w:rPr>
              <w:t>Total</w:t>
            </w:r>
          </w:p>
        </w:tc>
      </w:tr>
      <w:tr w:rsidR="00C90723" w:rsidRPr="00A05580" w:rsidTr="0079717A">
        <w:tc>
          <w:tcPr>
            <w:tcW w:w="5130" w:type="dxa"/>
            <w:hideMark/>
          </w:tcPr>
          <w:p w:rsidR="00C90723" w:rsidRPr="00A05580" w:rsidRDefault="00C90723" w:rsidP="0079717A">
            <w:pPr>
              <w:ind w:left="-101" w:right="-72"/>
              <w:rPr>
                <w:rFonts w:ascii="Arial" w:hAnsi="Arial" w:cs="Arial"/>
                <w:b/>
                <w:bCs/>
                <w:sz w:val="18"/>
                <w:szCs w:val="18"/>
              </w:rPr>
            </w:pPr>
          </w:p>
        </w:tc>
        <w:tc>
          <w:tcPr>
            <w:tcW w:w="1440" w:type="dxa"/>
            <w:tcBorders>
              <w:top w:val="nil"/>
              <w:left w:val="nil"/>
              <w:bottom w:val="single" w:sz="4" w:space="0" w:color="auto"/>
              <w:right w:val="nil"/>
            </w:tcBorders>
            <w:hideMark/>
          </w:tcPr>
          <w:p w:rsidR="00C90723" w:rsidRPr="00A05580" w:rsidRDefault="00C90723" w:rsidP="0079717A">
            <w:pPr>
              <w:spacing w:line="257" w:lineRule="auto"/>
              <w:ind w:right="-72"/>
              <w:jc w:val="right"/>
              <w:rPr>
                <w:rFonts w:ascii="Arial" w:hAnsi="Arial" w:cs="Arial"/>
                <w:b/>
                <w:bCs/>
                <w:sz w:val="18"/>
                <w:szCs w:val="18"/>
              </w:rPr>
            </w:pPr>
            <w:r w:rsidRPr="00A05580">
              <w:rPr>
                <w:rFonts w:ascii="Arial" w:hAnsi="Arial" w:cs="Arial"/>
                <w:b/>
                <w:bCs/>
                <w:sz w:val="18"/>
                <w:szCs w:val="18"/>
              </w:rPr>
              <w:t xml:space="preserve"> Baht</w:t>
            </w:r>
          </w:p>
        </w:tc>
        <w:tc>
          <w:tcPr>
            <w:tcW w:w="1440" w:type="dxa"/>
            <w:tcBorders>
              <w:top w:val="nil"/>
              <w:left w:val="nil"/>
              <w:bottom w:val="single" w:sz="4" w:space="0" w:color="auto"/>
              <w:right w:val="nil"/>
            </w:tcBorders>
            <w:hideMark/>
          </w:tcPr>
          <w:p w:rsidR="00C90723" w:rsidRPr="00A05580" w:rsidRDefault="00C90723" w:rsidP="0079717A">
            <w:pPr>
              <w:spacing w:line="257" w:lineRule="auto"/>
              <w:ind w:right="-72"/>
              <w:jc w:val="right"/>
              <w:rPr>
                <w:rFonts w:ascii="Arial" w:hAnsi="Arial" w:cs="Arial"/>
                <w:b/>
                <w:bCs/>
                <w:sz w:val="18"/>
                <w:szCs w:val="18"/>
              </w:rPr>
            </w:pPr>
            <w:r w:rsidRPr="00A05580">
              <w:rPr>
                <w:rFonts w:ascii="Arial" w:hAnsi="Arial" w:cs="Arial"/>
                <w:b/>
                <w:bCs/>
                <w:sz w:val="18"/>
                <w:szCs w:val="18"/>
              </w:rPr>
              <w:t>Baht</w:t>
            </w:r>
          </w:p>
        </w:tc>
        <w:tc>
          <w:tcPr>
            <w:tcW w:w="1440" w:type="dxa"/>
            <w:tcBorders>
              <w:top w:val="nil"/>
              <w:left w:val="nil"/>
              <w:bottom w:val="single" w:sz="4" w:space="0" w:color="auto"/>
              <w:right w:val="nil"/>
            </w:tcBorders>
            <w:hideMark/>
          </w:tcPr>
          <w:p w:rsidR="00C90723" w:rsidRPr="00A05580" w:rsidRDefault="00C90723" w:rsidP="0079717A">
            <w:pPr>
              <w:spacing w:line="257" w:lineRule="auto"/>
              <w:ind w:right="-72"/>
              <w:jc w:val="right"/>
              <w:rPr>
                <w:rFonts w:ascii="Arial" w:hAnsi="Arial" w:cs="Arial"/>
                <w:b/>
                <w:bCs/>
                <w:sz w:val="18"/>
                <w:szCs w:val="18"/>
              </w:rPr>
            </w:pPr>
            <w:r w:rsidRPr="00A05580">
              <w:rPr>
                <w:rFonts w:ascii="Arial" w:hAnsi="Arial" w:cs="Arial"/>
                <w:b/>
                <w:bCs/>
                <w:sz w:val="18"/>
                <w:szCs w:val="18"/>
              </w:rPr>
              <w:t>Baht</w:t>
            </w:r>
          </w:p>
        </w:tc>
      </w:tr>
      <w:tr w:rsidR="00C90723" w:rsidRPr="00A05580" w:rsidTr="0079717A">
        <w:tc>
          <w:tcPr>
            <w:tcW w:w="5130" w:type="dxa"/>
          </w:tcPr>
          <w:p w:rsidR="00C90723" w:rsidRPr="00A05580" w:rsidRDefault="00C90723" w:rsidP="0079717A">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hideMark/>
          </w:tcPr>
          <w:p w:rsidR="00C90723" w:rsidRPr="00A05580" w:rsidRDefault="00C90723" w:rsidP="0079717A">
            <w:pPr>
              <w:spacing w:line="257" w:lineRule="auto"/>
              <w:ind w:right="-72"/>
              <w:jc w:val="right"/>
              <w:rPr>
                <w:rFonts w:ascii="Arial" w:hAnsi="Arial" w:cs="Arial"/>
                <w:sz w:val="18"/>
                <w:szCs w:val="18"/>
              </w:rPr>
            </w:pPr>
            <w:r w:rsidRPr="00A05580">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rsidR="00C90723" w:rsidRPr="00A05580" w:rsidRDefault="00C90723" w:rsidP="0079717A">
            <w:pPr>
              <w:spacing w:line="257" w:lineRule="auto"/>
              <w:ind w:right="-72"/>
              <w:jc w:val="right"/>
              <w:rPr>
                <w:rFonts w:ascii="Arial" w:hAnsi="Arial" w:cs="Arial"/>
                <w:sz w:val="18"/>
                <w:szCs w:val="18"/>
              </w:rPr>
            </w:pPr>
            <w:r w:rsidRPr="00A05580">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rsidR="00C90723" w:rsidRPr="00A05580" w:rsidRDefault="00C90723" w:rsidP="0079717A">
            <w:pPr>
              <w:spacing w:line="257" w:lineRule="auto"/>
              <w:ind w:right="-72"/>
              <w:jc w:val="right"/>
              <w:rPr>
                <w:rFonts w:ascii="Arial" w:hAnsi="Arial" w:cs="Arial"/>
                <w:sz w:val="18"/>
                <w:szCs w:val="18"/>
              </w:rPr>
            </w:pPr>
            <w:r w:rsidRPr="00A05580">
              <w:rPr>
                <w:rFonts w:ascii="Arial" w:hAnsi="Arial" w:cs="Arial"/>
                <w:sz w:val="18"/>
                <w:szCs w:val="18"/>
              </w:rPr>
              <w:t xml:space="preserve"> </w:t>
            </w:r>
          </w:p>
        </w:tc>
      </w:tr>
      <w:tr w:rsidR="00C90723" w:rsidRPr="00A05580" w:rsidTr="0079717A">
        <w:tc>
          <w:tcPr>
            <w:tcW w:w="5130" w:type="dxa"/>
          </w:tcPr>
          <w:p w:rsidR="00C90723" w:rsidRPr="00A05580" w:rsidRDefault="00C90723" w:rsidP="0079717A">
            <w:pPr>
              <w:ind w:left="-101" w:right="-72"/>
              <w:rPr>
                <w:rFonts w:ascii="Arial" w:hAnsi="Arial" w:cs="Arial"/>
                <w:sz w:val="18"/>
                <w:szCs w:val="18"/>
              </w:rPr>
            </w:pPr>
            <w:r w:rsidRPr="00A05580">
              <w:rPr>
                <w:rFonts w:ascii="Arial" w:hAnsi="Arial" w:cs="Arial"/>
                <w:b/>
                <w:bCs/>
                <w:sz w:val="18"/>
                <w:szCs w:val="18"/>
              </w:rPr>
              <w:t>Financial liabilities</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p>
        </w:tc>
      </w:tr>
      <w:tr w:rsidR="004B3CCC" w:rsidRPr="00A05580" w:rsidTr="0079717A">
        <w:tc>
          <w:tcPr>
            <w:tcW w:w="5130" w:type="dxa"/>
          </w:tcPr>
          <w:p w:rsidR="004B3CCC" w:rsidRPr="00A05580" w:rsidRDefault="004B3CCC" w:rsidP="0079717A">
            <w:pPr>
              <w:ind w:left="-101" w:right="-72"/>
              <w:rPr>
                <w:rFonts w:ascii="Arial" w:hAnsi="Arial" w:cs="Arial"/>
                <w:b/>
                <w:bCs/>
                <w:sz w:val="18"/>
                <w:szCs w:val="18"/>
              </w:rPr>
            </w:pPr>
          </w:p>
        </w:tc>
        <w:tc>
          <w:tcPr>
            <w:tcW w:w="1440" w:type="dxa"/>
            <w:shd w:val="clear" w:color="auto" w:fill="FAFAFA"/>
          </w:tcPr>
          <w:p w:rsidR="004B3CCC" w:rsidRPr="00A05580" w:rsidRDefault="004B3CCC" w:rsidP="0079717A">
            <w:pPr>
              <w:spacing w:line="257" w:lineRule="auto"/>
              <w:ind w:right="-72"/>
              <w:jc w:val="right"/>
              <w:rPr>
                <w:rFonts w:ascii="Arial" w:hAnsi="Arial" w:cs="Arial"/>
                <w:sz w:val="18"/>
                <w:szCs w:val="18"/>
              </w:rPr>
            </w:pPr>
          </w:p>
        </w:tc>
        <w:tc>
          <w:tcPr>
            <w:tcW w:w="1440" w:type="dxa"/>
            <w:shd w:val="clear" w:color="auto" w:fill="FAFAFA"/>
          </w:tcPr>
          <w:p w:rsidR="004B3CCC" w:rsidRPr="00A05580" w:rsidRDefault="004B3CCC" w:rsidP="0079717A">
            <w:pPr>
              <w:spacing w:line="257" w:lineRule="auto"/>
              <w:ind w:right="-72"/>
              <w:jc w:val="right"/>
              <w:rPr>
                <w:rFonts w:ascii="Arial" w:hAnsi="Arial" w:cs="Arial"/>
                <w:sz w:val="18"/>
                <w:szCs w:val="18"/>
              </w:rPr>
            </w:pPr>
          </w:p>
        </w:tc>
        <w:tc>
          <w:tcPr>
            <w:tcW w:w="1440" w:type="dxa"/>
            <w:shd w:val="clear" w:color="auto" w:fill="FAFAFA"/>
          </w:tcPr>
          <w:p w:rsidR="004B3CCC" w:rsidRPr="00A05580" w:rsidRDefault="004B3CCC" w:rsidP="0079717A">
            <w:pPr>
              <w:spacing w:line="257" w:lineRule="auto"/>
              <w:ind w:right="-72"/>
              <w:jc w:val="right"/>
              <w:rPr>
                <w:rFonts w:ascii="Arial" w:hAnsi="Arial" w:cs="Arial"/>
                <w:sz w:val="18"/>
                <w:szCs w:val="18"/>
              </w:rPr>
            </w:pPr>
          </w:p>
        </w:tc>
      </w:tr>
      <w:tr w:rsidR="008D5E30" w:rsidRPr="00A05580" w:rsidTr="0079717A">
        <w:tc>
          <w:tcPr>
            <w:tcW w:w="5130" w:type="dxa"/>
          </w:tcPr>
          <w:p w:rsidR="008D5E30" w:rsidRPr="00A05580" w:rsidRDefault="008D5E30" w:rsidP="0079717A">
            <w:pPr>
              <w:ind w:left="-101" w:right="-72"/>
              <w:rPr>
                <w:rFonts w:ascii="Arial" w:hAnsi="Arial" w:cs="Arial"/>
                <w:b/>
                <w:bCs/>
                <w:sz w:val="18"/>
                <w:szCs w:val="18"/>
              </w:rPr>
            </w:pPr>
            <w:r w:rsidRPr="008D5E30">
              <w:rPr>
                <w:rFonts w:ascii="Arial" w:hAnsi="Arial" w:cs="Arial"/>
                <w:b/>
                <w:bCs/>
                <w:sz w:val="18"/>
                <w:szCs w:val="18"/>
              </w:rPr>
              <w:t>Current</w:t>
            </w:r>
          </w:p>
        </w:tc>
        <w:tc>
          <w:tcPr>
            <w:tcW w:w="1440" w:type="dxa"/>
            <w:shd w:val="clear" w:color="auto" w:fill="FAFAFA"/>
          </w:tcPr>
          <w:p w:rsidR="008D5E30" w:rsidRPr="00A05580" w:rsidRDefault="008D5E30" w:rsidP="0079717A">
            <w:pPr>
              <w:spacing w:line="257" w:lineRule="auto"/>
              <w:ind w:right="-72"/>
              <w:jc w:val="right"/>
              <w:rPr>
                <w:rFonts w:ascii="Arial" w:hAnsi="Arial" w:cs="Arial"/>
                <w:sz w:val="18"/>
                <w:szCs w:val="18"/>
              </w:rPr>
            </w:pPr>
          </w:p>
        </w:tc>
        <w:tc>
          <w:tcPr>
            <w:tcW w:w="1440" w:type="dxa"/>
            <w:shd w:val="clear" w:color="auto" w:fill="FAFAFA"/>
          </w:tcPr>
          <w:p w:rsidR="008D5E30" w:rsidRPr="00A05580" w:rsidRDefault="008D5E30" w:rsidP="0079717A">
            <w:pPr>
              <w:spacing w:line="257" w:lineRule="auto"/>
              <w:ind w:right="-72"/>
              <w:jc w:val="right"/>
              <w:rPr>
                <w:rFonts w:ascii="Arial" w:hAnsi="Arial" w:cs="Arial"/>
                <w:sz w:val="18"/>
                <w:szCs w:val="18"/>
              </w:rPr>
            </w:pPr>
          </w:p>
        </w:tc>
        <w:tc>
          <w:tcPr>
            <w:tcW w:w="1440" w:type="dxa"/>
            <w:shd w:val="clear" w:color="auto" w:fill="FAFAFA"/>
          </w:tcPr>
          <w:p w:rsidR="008D5E30" w:rsidRPr="00A05580" w:rsidRDefault="008D5E30" w:rsidP="0079717A">
            <w:pPr>
              <w:spacing w:line="257" w:lineRule="auto"/>
              <w:ind w:right="-72"/>
              <w:jc w:val="right"/>
              <w:rPr>
                <w:rFonts w:ascii="Arial" w:hAnsi="Arial" w:cs="Arial"/>
                <w:sz w:val="18"/>
                <w:szCs w:val="18"/>
              </w:rPr>
            </w:pPr>
          </w:p>
        </w:tc>
      </w:tr>
      <w:tr w:rsidR="00C90723" w:rsidRPr="00A05580" w:rsidTr="00C90723">
        <w:tc>
          <w:tcPr>
            <w:tcW w:w="5130" w:type="dxa"/>
            <w:vAlign w:val="bottom"/>
            <w:hideMark/>
          </w:tcPr>
          <w:p w:rsidR="00C90723" w:rsidRPr="00A05580" w:rsidRDefault="00C90723" w:rsidP="0079717A">
            <w:pPr>
              <w:ind w:left="-101" w:right="-72"/>
              <w:rPr>
                <w:rFonts w:ascii="Arial" w:hAnsi="Arial" w:cs="Arial"/>
                <w:sz w:val="18"/>
                <w:szCs w:val="18"/>
              </w:rPr>
            </w:pPr>
            <w:r w:rsidRPr="00882F0E">
              <w:rPr>
                <w:rFonts w:ascii="Arial" w:hAnsi="Arial" w:cs="Arial"/>
                <w:sz w:val="18"/>
                <w:szCs w:val="18"/>
              </w:rPr>
              <w:t>Trade accounts payable - third parties</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90723" w:rsidRPr="00A05580" w:rsidRDefault="00EC27E8" w:rsidP="0079717A">
            <w:pPr>
              <w:spacing w:line="257" w:lineRule="auto"/>
              <w:ind w:right="-72"/>
              <w:jc w:val="right"/>
              <w:rPr>
                <w:rFonts w:ascii="Arial" w:hAnsi="Arial" w:cs="Arial"/>
                <w:sz w:val="18"/>
                <w:szCs w:val="18"/>
              </w:rPr>
            </w:pPr>
            <w:r>
              <w:rPr>
                <w:rFonts w:ascii="Arial" w:hAnsi="Arial" w:cs="Arial"/>
                <w:sz w:val="18"/>
                <w:szCs w:val="18"/>
              </w:rPr>
              <w:t>141,166,542</w:t>
            </w:r>
          </w:p>
        </w:tc>
        <w:tc>
          <w:tcPr>
            <w:tcW w:w="1440" w:type="dxa"/>
            <w:shd w:val="clear" w:color="auto" w:fill="FAFAFA"/>
          </w:tcPr>
          <w:p w:rsidR="00C90723" w:rsidRPr="00A05580" w:rsidRDefault="00EC27E8" w:rsidP="0079717A">
            <w:pPr>
              <w:spacing w:line="257" w:lineRule="auto"/>
              <w:ind w:right="-72"/>
              <w:jc w:val="right"/>
              <w:rPr>
                <w:rFonts w:ascii="Arial" w:hAnsi="Arial" w:cs="Arial"/>
                <w:sz w:val="18"/>
                <w:szCs w:val="18"/>
              </w:rPr>
            </w:pPr>
            <w:r>
              <w:rPr>
                <w:rFonts w:ascii="Arial" w:hAnsi="Arial" w:cs="Arial"/>
                <w:sz w:val="18"/>
                <w:szCs w:val="18"/>
              </w:rPr>
              <w:t>141,166,542</w:t>
            </w:r>
          </w:p>
        </w:tc>
      </w:tr>
      <w:tr w:rsidR="00C90723" w:rsidRPr="00A05580" w:rsidTr="0079717A">
        <w:tc>
          <w:tcPr>
            <w:tcW w:w="5130" w:type="dxa"/>
            <w:vAlign w:val="bottom"/>
            <w:hideMark/>
          </w:tcPr>
          <w:p w:rsidR="00C90723" w:rsidRPr="00A05580" w:rsidRDefault="00C90723" w:rsidP="0079717A">
            <w:pPr>
              <w:ind w:left="-101" w:right="-72"/>
              <w:rPr>
                <w:rFonts w:ascii="Arial" w:hAnsi="Arial" w:cs="Arial"/>
                <w:sz w:val="18"/>
                <w:szCs w:val="18"/>
              </w:rPr>
            </w:pPr>
            <w:r w:rsidRPr="00882F0E">
              <w:rPr>
                <w:rFonts w:ascii="Arial" w:hAnsi="Arial" w:cs="Arial"/>
                <w:sz w:val="18"/>
                <w:szCs w:val="18"/>
              </w:rPr>
              <w:t>Other payables</w:t>
            </w:r>
            <w:r w:rsidR="0015143A">
              <w:rPr>
                <w:rFonts w:ascii="Arial" w:hAnsi="Arial" w:cs="Arial"/>
                <w:sz w:val="18"/>
                <w:szCs w:val="18"/>
              </w:rPr>
              <w:t xml:space="preserve"> </w:t>
            </w:r>
            <w:r w:rsidR="0015143A" w:rsidRPr="00882F0E">
              <w:rPr>
                <w:rFonts w:ascii="Arial" w:hAnsi="Arial" w:cs="Arial"/>
                <w:sz w:val="18"/>
                <w:szCs w:val="18"/>
              </w:rPr>
              <w:t>- third parties</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90723" w:rsidRPr="00A05580" w:rsidRDefault="00C90723" w:rsidP="00C90723">
            <w:pPr>
              <w:spacing w:line="257" w:lineRule="auto"/>
              <w:ind w:right="-72"/>
              <w:jc w:val="right"/>
              <w:rPr>
                <w:rFonts w:ascii="Arial" w:hAnsi="Arial" w:cs="Arial"/>
                <w:sz w:val="18"/>
                <w:szCs w:val="18"/>
              </w:rPr>
            </w:pPr>
            <w:r w:rsidRPr="00C90723">
              <w:rPr>
                <w:rFonts w:ascii="Arial" w:hAnsi="Arial" w:cs="Arial"/>
                <w:sz w:val="18"/>
                <w:szCs w:val="18"/>
              </w:rPr>
              <w:t>611,069</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sidRPr="00C90723">
              <w:rPr>
                <w:rFonts w:ascii="Arial" w:hAnsi="Arial" w:cs="Arial"/>
                <w:sz w:val="18"/>
                <w:szCs w:val="18"/>
              </w:rPr>
              <w:t>611,069</w:t>
            </w:r>
          </w:p>
        </w:tc>
      </w:tr>
      <w:tr w:rsidR="00C90723" w:rsidRPr="00A05580" w:rsidTr="0079717A">
        <w:tc>
          <w:tcPr>
            <w:tcW w:w="5130" w:type="dxa"/>
            <w:vAlign w:val="bottom"/>
          </w:tcPr>
          <w:p w:rsidR="00C90723" w:rsidRPr="00A05580" w:rsidRDefault="00C90723" w:rsidP="0079717A">
            <w:pPr>
              <w:ind w:left="-101" w:right="-72"/>
              <w:rPr>
                <w:rFonts w:ascii="Arial" w:hAnsi="Arial" w:cs="Arial"/>
                <w:sz w:val="18"/>
                <w:szCs w:val="18"/>
              </w:rPr>
            </w:pPr>
            <w:r w:rsidRPr="00882F0E">
              <w:rPr>
                <w:rFonts w:ascii="Arial" w:hAnsi="Arial" w:cs="Arial"/>
                <w:sz w:val="18"/>
                <w:szCs w:val="18"/>
              </w:rPr>
              <w:t>Accrued expenses</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sidRPr="00C90723">
              <w:rPr>
                <w:rFonts w:ascii="Arial" w:hAnsi="Arial" w:cs="Arial"/>
                <w:sz w:val="18"/>
                <w:szCs w:val="18"/>
              </w:rPr>
              <w:t>17,349,309</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sidRPr="00C90723">
              <w:rPr>
                <w:rFonts w:ascii="Arial" w:hAnsi="Arial" w:cs="Arial"/>
                <w:sz w:val="18"/>
                <w:szCs w:val="18"/>
              </w:rPr>
              <w:t>17,349,309</w:t>
            </w:r>
          </w:p>
        </w:tc>
      </w:tr>
      <w:tr w:rsidR="00C90723" w:rsidRPr="00A05580" w:rsidTr="0079717A">
        <w:tc>
          <w:tcPr>
            <w:tcW w:w="5130" w:type="dxa"/>
            <w:vAlign w:val="bottom"/>
          </w:tcPr>
          <w:p w:rsidR="00C90723" w:rsidRPr="00A05580" w:rsidRDefault="00C90723" w:rsidP="0079717A">
            <w:pPr>
              <w:ind w:left="-101" w:right="-72"/>
              <w:rPr>
                <w:rFonts w:ascii="Arial" w:hAnsi="Arial" w:cs="Arial"/>
                <w:sz w:val="18"/>
                <w:szCs w:val="18"/>
              </w:rPr>
            </w:pPr>
            <w:r w:rsidRPr="00882F0E">
              <w:rPr>
                <w:rFonts w:ascii="Arial" w:hAnsi="Arial" w:cs="Arial"/>
                <w:sz w:val="18"/>
                <w:szCs w:val="18"/>
              </w:rPr>
              <w:t>Retention payables</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sidRPr="00C90723">
              <w:rPr>
                <w:rFonts w:ascii="Arial" w:hAnsi="Arial" w:cs="Arial"/>
                <w:sz w:val="18"/>
                <w:szCs w:val="18"/>
              </w:rPr>
              <w:t>27,188,389</w:t>
            </w:r>
          </w:p>
        </w:tc>
        <w:tc>
          <w:tcPr>
            <w:tcW w:w="1440" w:type="dxa"/>
            <w:shd w:val="clear" w:color="auto" w:fill="FAFAFA"/>
          </w:tcPr>
          <w:p w:rsidR="00C90723" w:rsidRPr="00A05580" w:rsidRDefault="00C90723" w:rsidP="0079717A">
            <w:pPr>
              <w:spacing w:line="257" w:lineRule="auto"/>
              <w:ind w:right="-72"/>
              <w:jc w:val="right"/>
              <w:rPr>
                <w:rFonts w:ascii="Arial" w:hAnsi="Arial" w:cs="Arial"/>
                <w:sz w:val="18"/>
                <w:szCs w:val="18"/>
              </w:rPr>
            </w:pPr>
            <w:r w:rsidRPr="00C90723">
              <w:rPr>
                <w:rFonts w:ascii="Arial" w:hAnsi="Arial" w:cs="Arial"/>
                <w:sz w:val="18"/>
                <w:szCs w:val="18"/>
              </w:rPr>
              <w:t>27,188,389</w:t>
            </w:r>
          </w:p>
        </w:tc>
      </w:tr>
      <w:tr w:rsidR="008D5E30" w:rsidRPr="00A05580" w:rsidTr="0079717A">
        <w:tc>
          <w:tcPr>
            <w:tcW w:w="5130" w:type="dxa"/>
            <w:vAlign w:val="bottom"/>
          </w:tcPr>
          <w:p w:rsidR="008D5E30" w:rsidRPr="00882F0E" w:rsidRDefault="008D5E30" w:rsidP="008D5E30">
            <w:pPr>
              <w:ind w:left="-101" w:right="-72"/>
              <w:rPr>
                <w:rFonts w:ascii="Arial" w:hAnsi="Arial" w:cs="Arial"/>
                <w:sz w:val="18"/>
                <w:szCs w:val="18"/>
              </w:rPr>
            </w:pPr>
            <w:r w:rsidRPr="00CC113A">
              <w:rPr>
                <w:rFonts w:ascii="Arial" w:hAnsi="Arial" w:cs="Arial"/>
                <w:sz w:val="18"/>
                <w:szCs w:val="18"/>
              </w:rPr>
              <w:t>Current portion of lease liabilities</w:t>
            </w:r>
          </w:p>
        </w:tc>
        <w:tc>
          <w:tcPr>
            <w:tcW w:w="1440" w:type="dxa"/>
            <w:shd w:val="clear" w:color="auto" w:fill="FAFAFA"/>
          </w:tcPr>
          <w:p w:rsidR="008D5E30" w:rsidRDefault="008D5E30" w:rsidP="008D5E3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D5E30" w:rsidRPr="00C90723" w:rsidRDefault="008D5E30" w:rsidP="008D5E30">
            <w:pPr>
              <w:spacing w:line="257" w:lineRule="auto"/>
              <w:ind w:right="-72"/>
              <w:jc w:val="right"/>
              <w:rPr>
                <w:rFonts w:ascii="Arial" w:hAnsi="Arial" w:cs="Arial"/>
                <w:sz w:val="18"/>
                <w:szCs w:val="18"/>
              </w:rPr>
            </w:pPr>
            <w:r w:rsidRPr="008D5E30">
              <w:rPr>
                <w:rFonts w:ascii="Arial" w:hAnsi="Arial" w:cs="Arial"/>
                <w:sz w:val="18"/>
                <w:szCs w:val="18"/>
              </w:rPr>
              <w:t>512,916</w:t>
            </w:r>
          </w:p>
        </w:tc>
        <w:tc>
          <w:tcPr>
            <w:tcW w:w="1440" w:type="dxa"/>
            <w:shd w:val="clear" w:color="auto" w:fill="FAFAFA"/>
          </w:tcPr>
          <w:p w:rsidR="008D5E30" w:rsidRPr="00C90723" w:rsidRDefault="008D5E30" w:rsidP="008D5E30">
            <w:pPr>
              <w:spacing w:line="257" w:lineRule="auto"/>
              <w:ind w:right="-72"/>
              <w:jc w:val="right"/>
              <w:rPr>
                <w:rFonts w:ascii="Arial" w:hAnsi="Arial" w:cs="Arial"/>
                <w:sz w:val="18"/>
                <w:szCs w:val="18"/>
              </w:rPr>
            </w:pPr>
            <w:r w:rsidRPr="008D5E30">
              <w:rPr>
                <w:rFonts w:ascii="Arial" w:hAnsi="Arial" w:cs="Arial"/>
                <w:sz w:val="18"/>
                <w:szCs w:val="18"/>
              </w:rPr>
              <w:t>512,916</w:t>
            </w:r>
          </w:p>
        </w:tc>
      </w:tr>
      <w:tr w:rsidR="004B3CCC" w:rsidRPr="00A05580" w:rsidTr="0079717A">
        <w:tc>
          <w:tcPr>
            <w:tcW w:w="5130" w:type="dxa"/>
            <w:vAlign w:val="bottom"/>
          </w:tcPr>
          <w:p w:rsidR="004B3CCC" w:rsidRPr="00CC113A" w:rsidRDefault="004B3CCC" w:rsidP="008D5E30">
            <w:pPr>
              <w:ind w:left="-101" w:right="-72"/>
              <w:rPr>
                <w:rFonts w:ascii="Arial" w:hAnsi="Arial" w:cs="Arial"/>
                <w:sz w:val="18"/>
                <w:szCs w:val="18"/>
              </w:rPr>
            </w:pPr>
          </w:p>
        </w:tc>
        <w:tc>
          <w:tcPr>
            <w:tcW w:w="1440" w:type="dxa"/>
            <w:shd w:val="clear" w:color="auto" w:fill="FAFAFA"/>
          </w:tcPr>
          <w:p w:rsidR="004B3CCC" w:rsidRDefault="004B3CCC" w:rsidP="008D5E30">
            <w:pPr>
              <w:spacing w:line="257" w:lineRule="auto"/>
              <w:ind w:right="-72"/>
              <w:jc w:val="right"/>
              <w:rPr>
                <w:rFonts w:ascii="Arial" w:hAnsi="Arial" w:cs="Arial"/>
                <w:sz w:val="18"/>
                <w:szCs w:val="18"/>
              </w:rPr>
            </w:pPr>
          </w:p>
        </w:tc>
        <w:tc>
          <w:tcPr>
            <w:tcW w:w="1440" w:type="dxa"/>
            <w:shd w:val="clear" w:color="auto" w:fill="FAFAFA"/>
          </w:tcPr>
          <w:p w:rsidR="004B3CCC" w:rsidRPr="008D5E30" w:rsidRDefault="004B3CCC" w:rsidP="008D5E30">
            <w:pPr>
              <w:spacing w:line="257" w:lineRule="auto"/>
              <w:ind w:right="-72"/>
              <w:jc w:val="right"/>
              <w:rPr>
                <w:rFonts w:ascii="Arial" w:hAnsi="Arial" w:cs="Arial"/>
                <w:sz w:val="18"/>
                <w:szCs w:val="18"/>
              </w:rPr>
            </w:pPr>
          </w:p>
        </w:tc>
        <w:tc>
          <w:tcPr>
            <w:tcW w:w="1440" w:type="dxa"/>
            <w:shd w:val="clear" w:color="auto" w:fill="FAFAFA"/>
          </w:tcPr>
          <w:p w:rsidR="004B3CCC" w:rsidRPr="008D5E30" w:rsidRDefault="004B3CCC" w:rsidP="008D5E30">
            <w:pPr>
              <w:spacing w:line="257" w:lineRule="auto"/>
              <w:ind w:right="-72"/>
              <w:jc w:val="right"/>
              <w:rPr>
                <w:rFonts w:ascii="Arial" w:hAnsi="Arial" w:cs="Arial"/>
                <w:sz w:val="18"/>
                <w:szCs w:val="18"/>
              </w:rPr>
            </w:pPr>
          </w:p>
        </w:tc>
      </w:tr>
      <w:tr w:rsidR="008D5E30" w:rsidRPr="00A05580" w:rsidTr="0079717A">
        <w:tc>
          <w:tcPr>
            <w:tcW w:w="5130" w:type="dxa"/>
            <w:vAlign w:val="bottom"/>
          </w:tcPr>
          <w:p w:rsidR="008D5E30" w:rsidRPr="00882F0E" w:rsidRDefault="008D5E30" w:rsidP="008D5E30">
            <w:pPr>
              <w:ind w:left="-101" w:right="-72"/>
              <w:rPr>
                <w:rFonts w:ascii="Arial" w:hAnsi="Arial" w:cs="Arial"/>
                <w:sz w:val="18"/>
                <w:szCs w:val="18"/>
              </w:rPr>
            </w:pPr>
            <w:r w:rsidRPr="00CC113A">
              <w:rPr>
                <w:rFonts w:ascii="Arial" w:hAnsi="Arial" w:cs="Arial"/>
                <w:b/>
                <w:bCs/>
                <w:sz w:val="18"/>
                <w:szCs w:val="18"/>
              </w:rPr>
              <w:t>Non-current</w:t>
            </w:r>
          </w:p>
        </w:tc>
        <w:tc>
          <w:tcPr>
            <w:tcW w:w="1440" w:type="dxa"/>
            <w:shd w:val="clear" w:color="auto" w:fill="FAFAFA"/>
          </w:tcPr>
          <w:p w:rsidR="008D5E30" w:rsidRDefault="008D5E30" w:rsidP="008D5E30">
            <w:pPr>
              <w:spacing w:line="257" w:lineRule="auto"/>
              <w:ind w:right="-72"/>
              <w:jc w:val="right"/>
              <w:rPr>
                <w:rFonts w:ascii="Arial" w:hAnsi="Arial" w:cs="Arial"/>
                <w:sz w:val="18"/>
                <w:szCs w:val="18"/>
              </w:rPr>
            </w:pPr>
          </w:p>
        </w:tc>
        <w:tc>
          <w:tcPr>
            <w:tcW w:w="1440" w:type="dxa"/>
            <w:shd w:val="clear" w:color="auto" w:fill="FAFAFA"/>
          </w:tcPr>
          <w:p w:rsidR="008D5E30" w:rsidRPr="00C90723" w:rsidRDefault="008D5E30" w:rsidP="008D5E30">
            <w:pPr>
              <w:spacing w:line="257" w:lineRule="auto"/>
              <w:ind w:right="-72"/>
              <w:jc w:val="right"/>
              <w:rPr>
                <w:rFonts w:ascii="Arial" w:hAnsi="Arial" w:cs="Arial"/>
                <w:sz w:val="18"/>
                <w:szCs w:val="18"/>
              </w:rPr>
            </w:pPr>
          </w:p>
        </w:tc>
        <w:tc>
          <w:tcPr>
            <w:tcW w:w="1440" w:type="dxa"/>
            <w:shd w:val="clear" w:color="auto" w:fill="FAFAFA"/>
          </w:tcPr>
          <w:p w:rsidR="008D5E30" w:rsidRPr="00C90723" w:rsidRDefault="008D5E30" w:rsidP="008D5E30">
            <w:pPr>
              <w:spacing w:line="257" w:lineRule="auto"/>
              <w:ind w:right="-72"/>
              <w:jc w:val="right"/>
              <w:rPr>
                <w:rFonts w:ascii="Arial" w:hAnsi="Arial" w:cs="Arial"/>
                <w:sz w:val="18"/>
                <w:szCs w:val="18"/>
              </w:rPr>
            </w:pPr>
          </w:p>
        </w:tc>
      </w:tr>
      <w:tr w:rsidR="008D5E30" w:rsidRPr="00A05580" w:rsidTr="0079717A">
        <w:tc>
          <w:tcPr>
            <w:tcW w:w="5130" w:type="dxa"/>
            <w:vAlign w:val="bottom"/>
          </w:tcPr>
          <w:p w:rsidR="008D5E30" w:rsidRPr="00882F0E" w:rsidRDefault="008D5E30" w:rsidP="008D5E30">
            <w:pPr>
              <w:ind w:left="-101" w:right="-72"/>
              <w:rPr>
                <w:rFonts w:ascii="Arial" w:hAnsi="Arial" w:cs="Arial"/>
                <w:sz w:val="18"/>
                <w:szCs w:val="18"/>
              </w:rPr>
            </w:pPr>
            <w:r w:rsidRPr="00CC113A">
              <w:rPr>
                <w:rFonts w:ascii="Arial" w:hAnsi="Arial" w:cs="Arial"/>
                <w:sz w:val="18"/>
                <w:szCs w:val="18"/>
              </w:rPr>
              <w:t>Lease liabilities</w:t>
            </w:r>
          </w:p>
        </w:tc>
        <w:tc>
          <w:tcPr>
            <w:tcW w:w="1440" w:type="dxa"/>
            <w:shd w:val="clear" w:color="auto" w:fill="FAFAFA"/>
          </w:tcPr>
          <w:p w:rsidR="008D5E30" w:rsidRDefault="008D5E30" w:rsidP="008D5E30">
            <w:pPr>
              <w:spacing w:line="257" w:lineRule="auto"/>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8D5E30" w:rsidRPr="00C90723" w:rsidRDefault="008D5E30" w:rsidP="008D5E30">
            <w:pPr>
              <w:spacing w:line="257" w:lineRule="auto"/>
              <w:ind w:right="-72"/>
              <w:jc w:val="right"/>
              <w:rPr>
                <w:rFonts w:ascii="Arial" w:hAnsi="Arial" w:cs="Arial"/>
                <w:sz w:val="18"/>
                <w:szCs w:val="18"/>
              </w:rPr>
            </w:pPr>
            <w:r w:rsidRPr="008D5E30">
              <w:rPr>
                <w:rFonts w:ascii="Arial" w:hAnsi="Arial" w:cs="Arial"/>
                <w:sz w:val="18"/>
                <w:szCs w:val="18"/>
              </w:rPr>
              <w:t>1,391,469</w:t>
            </w:r>
          </w:p>
        </w:tc>
        <w:tc>
          <w:tcPr>
            <w:tcW w:w="1440" w:type="dxa"/>
            <w:shd w:val="clear" w:color="auto" w:fill="FAFAFA"/>
          </w:tcPr>
          <w:p w:rsidR="008D5E30" w:rsidRPr="00C90723" w:rsidRDefault="008D5E30" w:rsidP="008D5E30">
            <w:pPr>
              <w:spacing w:line="257" w:lineRule="auto"/>
              <w:ind w:right="-72"/>
              <w:jc w:val="right"/>
              <w:rPr>
                <w:rFonts w:ascii="Arial" w:hAnsi="Arial" w:cs="Arial"/>
                <w:sz w:val="18"/>
                <w:szCs w:val="18"/>
              </w:rPr>
            </w:pPr>
            <w:r w:rsidRPr="008D5E30">
              <w:rPr>
                <w:rFonts w:ascii="Arial" w:hAnsi="Arial" w:cs="Arial"/>
                <w:sz w:val="18"/>
                <w:szCs w:val="18"/>
              </w:rPr>
              <w:t>1,391,469</w:t>
            </w:r>
          </w:p>
        </w:tc>
      </w:tr>
    </w:tbl>
    <w:p w:rsidR="000343E6" w:rsidRPr="001D47A3" w:rsidRDefault="000343E6" w:rsidP="001D47A3">
      <w:pPr>
        <w:spacing w:after="160" w:line="259" w:lineRule="auto"/>
        <w:jc w:val="left"/>
        <w:rPr>
          <w:rFonts w:ascii="Arial" w:hAnsi="Arial" w:cs="Arial"/>
          <w:i/>
          <w:iCs/>
          <w:sz w:val="18"/>
          <w:szCs w:val="18"/>
        </w:rPr>
      </w:pPr>
    </w:p>
    <w:p w:rsidR="000343E6" w:rsidRPr="00554E24" w:rsidRDefault="000343E6" w:rsidP="000343E6">
      <w:pPr>
        <w:tabs>
          <w:tab w:val="left" w:pos="540"/>
        </w:tabs>
        <w:ind w:left="540" w:hanging="540"/>
        <w:contextualSpacing/>
        <w:rPr>
          <w:rFonts w:ascii="Arial" w:eastAsia="Arial Unicode MS" w:hAnsi="Arial" w:cs="Arial"/>
          <w:b/>
          <w:bCs/>
          <w:color w:val="CF4A02"/>
          <w:sz w:val="18"/>
          <w:szCs w:val="18"/>
          <w:lang w:val="en-GB"/>
        </w:rPr>
      </w:pPr>
      <w:r w:rsidRPr="00554E24">
        <w:rPr>
          <w:rFonts w:ascii="Arial" w:eastAsia="Arial Unicode MS" w:hAnsi="Arial" w:cs="Arial"/>
          <w:b/>
          <w:bCs/>
          <w:color w:val="CF4A02"/>
          <w:sz w:val="18"/>
          <w:szCs w:val="18"/>
          <w:lang w:val="en-GB"/>
        </w:rPr>
        <w:t>13.1</w:t>
      </w:r>
      <w:r w:rsidRPr="00554E24">
        <w:rPr>
          <w:rFonts w:ascii="Arial" w:eastAsia="Arial Unicode MS" w:hAnsi="Arial" w:cs="Arial"/>
          <w:b/>
          <w:bCs/>
          <w:color w:val="CF4A02"/>
          <w:sz w:val="18"/>
          <w:szCs w:val="18"/>
          <w:lang w:val="en-GB"/>
        </w:rPr>
        <w:tab/>
        <w:t>Financial assets at amortised cost</w:t>
      </w:r>
    </w:p>
    <w:p w:rsidR="000343E6" w:rsidRPr="00554E24" w:rsidRDefault="000343E6" w:rsidP="000343E6">
      <w:pPr>
        <w:rPr>
          <w:rFonts w:ascii="Arial" w:hAnsi="Arial" w:cstheme="minorBidi"/>
          <w:sz w:val="18"/>
          <w:szCs w:val="18"/>
        </w:rPr>
      </w:pPr>
    </w:p>
    <w:p w:rsidR="000343E6" w:rsidRPr="00733FF0" w:rsidRDefault="000343E6" w:rsidP="000343E6">
      <w:pPr>
        <w:tabs>
          <w:tab w:val="left" w:pos="1080"/>
        </w:tabs>
        <w:ind w:left="1080" w:hanging="540"/>
        <w:contextualSpacing/>
        <w:rPr>
          <w:rFonts w:ascii="Arial" w:eastAsia="Arial Unicode MS" w:hAnsi="Arial" w:cs="Arial"/>
          <w:b/>
          <w:bCs/>
          <w:color w:val="CF4A02"/>
          <w:sz w:val="18"/>
          <w:szCs w:val="18"/>
          <w:lang w:val="en-GB"/>
        </w:rPr>
      </w:pPr>
      <w:r w:rsidRPr="00733FF0">
        <w:rPr>
          <w:rFonts w:ascii="Arial" w:eastAsia="Arial Unicode MS" w:hAnsi="Arial" w:cs="Arial"/>
          <w:b/>
          <w:bCs/>
          <w:color w:val="CF4A02"/>
          <w:sz w:val="18"/>
          <w:szCs w:val="18"/>
          <w:lang w:val="en-GB"/>
        </w:rPr>
        <w:t>a)</w:t>
      </w:r>
      <w:r w:rsidRPr="00733FF0">
        <w:rPr>
          <w:rFonts w:ascii="Arial" w:eastAsia="Arial Unicode MS" w:hAnsi="Arial" w:cs="Arial"/>
          <w:b/>
          <w:bCs/>
          <w:color w:val="CF4A02"/>
          <w:sz w:val="18"/>
          <w:szCs w:val="18"/>
          <w:lang w:val="en-GB"/>
        </w:rPr>
        <w:tab/>
        <w:t>Classification of financial assets at amortised cost (2019: amortised cost)</w:t>
      </w:r>
    </w:p>
    <w:p w:rsidR="000343E6" w:rsidRPr="00554E24" w:rsidRDefault="000343E6" w:rsidP="000343E6">
      <w:pPr>
        <w:ind w:left="1080"/>
        <w:rPr>
          <w:rFonts w:ascii="Arial" w:hAnsi="Arial" w:cstheme="minorBidi"/>
          <w:sz w:val="18"/>
          <w:szCs w:val="18"/>
        </w:rPr>
      </w:pPr>
    </w:p>
    <w:p w:rsidR="000343E6" w:rsidRPr="00554E24" w:rsidRDefault="000343E6" w:rsidP="000343E6">
      <w:pPr>
        <w:ind w:left="1080"/>
        <w:jc w:val="thaiDistribute"/>
        <w:rPr>
          <w:rFonts w:ascii="Arial" w:hAnsi="Arial" w:cs="Arial"/>
          <w:sz w:val="18"/>
          <w:szCs w:val="18"/>
        </w:rPr>
      </w:pPr>
      <w:r w:rsidRPr="00554E24">
        <w:rPr>
          <w:rFonts w:ascii="Arial" w:hAnsi="Arial" w:cs="Arial"/>
          <w:sz w:val="18"/>
          <w:szCs w:val="18"/>
        </w:rPr>
        <w:t xml:space="preserve">The Group </w:t>
      </w:r>
      <w:r w:rsidRPr="00554E24">
        <w:rPr>
          <w:rFonts w:ascii="Arial" w:hAnsi="Arial" w:cs="Browallia New"/>
          <w:sz w:val="18"/>
          <w:szCs w:val="22"/>
        </w:rPr>
        <w:t xml:space="preserve">and the Company </w:t>
      </w:r>
      <w:r w:rsidRPr="00554E24">
        <w:rPr>
          <w:rFonts w:ascii="Arial" w:hAnsi="Arial" w:cs="Arial"/>
          <w:sz w:val="18"/>
          <w:szCs w:val="18"/>
        </w:rPr>
        <w:t xml:space="preserve">classifies its financial assets as at </w:t>
      </w:r>
      <w:proofErr w:type="spellStart"/>
      <w:r w:rsidRPr="00554E24">
        <w:rPr>
          <w:rFonts w:ascii="Arial" w:hAnsi="Arial" w:cs="Arial"/>
          <w:sz w:val="18"/>
          <w:szCs w:val="18"/>
        </w:rPr>
        <w:t>amortised</w:t>
      </w:r>
      <w:proofErr w:type="spellEnd"/>
      <w:r w:rsidRPr="00554E24">
        <w:rPr>
          <w:rFonts w:ascii="Arial" w:hAnsi="Arial" w:cs="Arial"/>
          <w:sz w:val="18"/>
          <w:szCs w:val="18"/>
        </w:rPr>
        <w:t xml:space="preserve"> cost only if both of the following criteria are met:</w:t>
      </w:r>
    </w:p>
    <w:p w:rsidR="000343E6" w:rsidRPr="00554E24" w:rsidRDefault="000343E6" w:rsidP="000343E6">
      <w:pPr>
        <w:ind w:left="1080"/>
        <w:rPr>
          <w:rFonts w:ascii="Arial" w:hAnsi="Arial" w:cstheme="minorBidi"/>
          <w:sz w:val="18"/>
          <w:szCs w:val="18"/>
        </w:rPr>
      </w:pPr>
    </w:p>
    <w:p w:rsidR="000343E6" w:rsidRPr="00554E24" w:rsidRDefault="000343E6" w:rsidP="000343E6">
      <w:pPr>
        <w:numPr>
          <w:ilvl w:val="0"/>
          <w:numId w:val="33"/>
        </w:numPr>
        <w:tabs>
          <w:tab w:val="left" w:pos="1440"/>
        </w:tabs>
        <w:ind w:left="1440"/>
        <w:contextualSpacing/>
        <w:jc w:val="thaiDistribute"/>
        <w:rPr>
          <w:rFonts w:ascii="Arial" w:eastAsiaTheme="minorHAnsi" w:hAnsi="Arial" w:cs="Arial"/>
        </w:rPr>
      </w:pPr>
      <w:r w:rsidRPr="00554E24">
        <w:rPr>
          <w:rFonts w:ascii="Arial" w:eastAsiaTheme="minorHAnsi" w:hAnsi="Arial" w:cs="Arial"/>
        </w:rPr>
        <w:t>the asset is held within a business model whose objective is to collect the contractual cash flows; and</w:t>
      </w:r>
    </w:p>
    <w:p w:rsidR="000343E6" w:rsidRPr="00554E24" w:rsidRDefault="000343E6" w:rsidP="000343E6">
      <w:pPr>
        <w:numPr>
          <w:ilvl w:val="0"/>
          <w:numId w:val="33"/>
        </w:numPr>
        <w:tabs>
          <w:tab w:val="left" w:pos="1440"/>
        </w:tabs>
        <w:ind w:left="1440"/>
        <w:contextualSpacing/>
        <w:jc w:val="thaiDistribute"/>
        <w:rPr>
          <w:rFonts w:ascii="Arial" w:eastAsiaTheme="minorHAnsi" w:hAnsi="Arial" w:cs="Arial"/>
        </w:rPr>
      </w:pPr>
      <w:r w:rsidRPr="00554E24">
        <w:rPr>
          <w:rFonts w:ascii="Arial" w:eastAsiaTheme="minorHAnsi" w:hAnsi="Arial" w:cs="Arial"/>
        </w:rPr>
        <w:t>the contractual terms give rise to cash flows that are solely payments of principal and interest</w:t>
      </w:r>
    </w:p>
    <w:p w:rsidR="000343E6" w:rsidRPr="00554E24" w:rsidRDefault="000343E6" w:rsidP="000343E6">
      <w:pPr>
        <w:ind w:left="1080"/>
        <w:rPr>
          <w:rFonts w:ascii="Arial" w:hAnsi="Arial" w:cstheme="minorBidi"/>
          <w:sz w:val="18"/>
          <w:szCs w:val="18"/>
        </w:rPr>
      </w:pPr>
    </w:p>
    <w:p w:rsidR="000343E6" w:rsidRPr="00554E24" w:rsidRDefault="000343E6" w:rsidP="000343E6">
      <w:pPr>
        <w:ind w:left="1080"/>
        <w:jc w:val="thaiDistribute"/>
        <w:rPr>
          <w:rFonts w:ascii="Arial" w:hAnsi="Arial" w:cs="Arial"/>
          <w:sz w:val="18"/>
          <w:szCs w:val="18"/>
        </w:rPr>
      </w:pPr>
      <w:r w:rsidRPr="00554E24">
        <w:rPr>
          <w:rFonts w:ascii="Arial" w:hAnsi="Arial" w:cs="Arial"/>
          <w:sz w:val="18"/>
          <w:szCs w:val="18"/>
        </w:rPr>
        <w:t xml:space="preserve">Financial assets at </w:t>
      </w:r>
      <w:proofErr w:type="spellStart"/>
      <w:r w:rsidRPr="00554E24">
        <w:rPr>
          <w:rFonts w:ascii="Arial" w:hAnsi="Arial" w:cs="Arial"/>
          <w:sz w:val="18"/>
          <w:szCs w:val="18"/>
        </w:rPr>
        <w:t>amortised</w:t>
      </w:r>
      <w:proofErr w:type="spellEnd"/>
      <w:r w:rsidRPr="00554E24">
        <w:rPr>
          <w:rFonts w:ascii="Arial" w:hAnsi="Arial" w:cs="Arial"/>
          <w:sz w:val="18"/>
          <w:szCs w:val="18"/>
        </w:rPr>
        <w:t xml:space="preserve"> cost has carrying amount as above schedule.</w:t>
      </w:r>
    </w:p>
    <w:p w:rsidR="000343E6" w:rsidRDefault="000343E6" w:rsidP="000343E6">
      <w:pPr>
        <w:ind w:left="1080"/>
        <w:rPr>
          <w:rFonts w:ascii="Arial" w:hAnsi="Arial" w:cstheme="minorBidi"/>
          <w:sz w:val="18"/>
          <w:szCs w:val="18"/>
        </w:rPr>
      </w:pPr>
    </w:p>
    <w:p w:rsidR="001D47A3" w:rsidRDefault="001D47A3" w:rsidP="000343E6">
      <w:pPr>
        <w:ind w:left="1080"/>
        <w:rPr>
          <w:rFonts w:ascii="Arial" w:hAnsi="Arial" w:cstheme="minorBidi"/>
          <w:sz w:val="18"/>
          <w:szCs w:val="18"/>
        </w:rPr>
      </w:pPr>
    </w:p>
    <w:p w:rsidR="00E21548" w:rsidRDefault="00E21548">
      <w:pPr>
        <w:spacing w:after="160" w:line="259" w:lineRule="auto"/>
        <w:jc w:val="left"/>
        <w:rPr>
          <w:rFonts w:ascii="Arial" w:hAnsi="Arial" w:cstheme="minorBidi"/>
          <w:sz w:val="18"/>
          <w:szCs w:val="18"/>
        </w:rPr>
      </w:pPr>
      <w:r>
        <w:rPr>
          <w:rFonts w:ascii="Arial" w:hAnsi="Arial" w:cstheme="minorBidi"/>
          <w:sz w:val="18"/>
          <w:szCs w:val="18"/>
        </w:rPr>
        <w:br w:type="page"/>
      </w:r>
    </w:p>
    <w:p w:rsidR="001D47A3" w:rsidRPr="00554E24" w:rsidRDefault="001D47A3" w:rsidP="000343E6">
      <w:pPr>
        <w:ind w:left="1080"/>
        <w:rPr>
          <w:rFonts w:ascii="Arial" w:hAnsi="Arial" w:cstheme="minorBidi"/>
          <w:sz w:val="18"/>
          <w:szCs w:val="18"/>
        </w:rPr>
      </w:pPr>
    </w:p>
    <w:p w:rsidR="000343E6" w:rsidRPr="00733FF0" w:rsidRDefault="000343E6" w:rsidP="000343E6">
      <w:pPr>
        <w:tabs>
          <w:tab w:val="left" w:pos="1080"/>
        </w:tabs>
        <w:ind w:left="1080" w:hanging="540"/>
        <w:contextualSpacing/>
        <w:rPr>
          <w:rFonts w:ascii="Arial" w:eastAsia="Arial Unicode MS" w:hAnsi="Arial" w:cs="Arial"/>
          <w:b/>
          <w:bCs/>
          <w:color w:val="CF4A02"/>
          <w:sz w:val="18"/>
          <w:szCs w:val="18"/>
          <w:cs/>
          <w:lang w:val="en-GB"/>
        </w:rPr>
      </w:pPr>
      <w:r w:rsidRPr="00733FF0">
        <w:rPr>
          <w:rFonts w:ascii="Arial" w:eastAsia="Arial Unicode MS" w:hAnsi="Arial" w:cs="Arial"/>
          <w:b/>
          <w:bCs/>
          <w:color w:val="CF4A02"/>
          <w:sz w:val="18"/>
          <w:szCs w:val="18"/>
          <w:lang w:val="en-GB"/>
        </w:rPr>
        <w:t>b)</w:t>
      </w:r>
      <w:r w:rsidRPr="00733FF0">
        <w:rPr>
          <w:rFonts w:ascii="Arial" w:eastAsia="Arial Unicode MS" w:hAnsi="Arial" w:cs="Arial"/>
          <w:b/>
          <w:bCs/>
          <w:color w:val="CF4A02"/>
          <w:sz w:val="18"/>
          <w:szCs w:val="18"/>
          <w:lang w:val="en-GB"/>
        </w:rPr>
        <w:tab/>
        <w:t>Fair values of other financial assets at amortised cost</w:t>
      </w:r>
    </w:p>
    <w:p w:rsidR="000343E6" w:rsidRPr="00554E24" w:rsidRDefault="000343E6" w:rsidP="000343E6">
      <w:pPr>
        <w:ind w:left="1080"/>
        <w:rPr>
          <w:rFonts w:ascii="Arial" w:hAnsi="Arial" w:cstheme="minorBidi"/>
          <w:sz w:val="18"/>
          <w:szCs w:val="18"/>
        </w:rPr>
      </w:pPr>
    </w:p>
    <w:p w:rsidR="000343E6" w:rsidRPr="00554E24" w:rsidRDefault="000343E6" w:rsidP="000343E6">
      <w:pPr>
        <w:ind w:left="1080"/>
        <w:rPr>
          <w:rFonts w:ascii="Arial" w:hAnsi="Arial" w:cstheme="minorBidi"/>
          <w:sz w:val="18"/>
          <w:szCs w:val="18"/>
        </w:rPr>
      </w:pPr>
      <w:r w:rsidRPr="00554E24">
        <w:rPr>
          <w:rFonts w:ascii="Arial" w:hAnsi="Arial" w:cstheme="minorBidi"/>
          <w:sz w:val="18"/>
          <w:szCs w:val="18"/>
        </w:rPr>
        <w:t xml:space="preserve">Due to the short-term nature of the current portion of financial assets, their carrying amount </w:t>
      </w:r>
      <w:proofErr w:type="gramStart"/>
      <w:r w:rsidRPr="00554E24">
        <w:rPr>
          <w:rFonts w:ascii="Arial" w:hAnsi="Arial" w:cstheme="minorBidi"/>
          <w:sz w:val="18"/>
          <w:szCs w:val="18"/>
        </w:rPr>
        <w:t>is considered to be</w:t>
      </w:r>
      <w:proofErr w:type="gramEnd"/>
      <w:r w:rsidRPr="00554E24">
        <w:rPr>
          <w:rFonts w:ascii="Arial" w:hAnsi="Arial" w:cstheme="minorBidi"/>
          <w:sz w:val="18"/>
          <w:szCs w:val="18"/>
        </w:rPr>
        <w:t xml:space="preserve"> the same as their fair value. For the non-current portion of financial assets, the fair values are also not significantly different to their carrying amounts. </w:t>
      </w:r>
    </w:p>
    <w:p w:rsidR="000343E6" w:rsidRPr="00554E24" w:rsidRDefault="000343E6" w:rsidP="000343E6">
      <w:pPr>
        <w:ind w:left="1080"/>
        <w:rPr>
          <w:rFonts w:ascii="Arial" w:hAnsi="Arial" w:cstheme="minorBidi"/>
          <w:sz w:val="18"/>
          <w:szCs w:val="18"/>
        </w:rPr>
      </w:pPr>
    </w:p>
    <w:p w:rsidR="000343E6" w:rsidRPr="00733FF0" w:rsidRDefault="000343E6" w:rsidP="000343E6">
      <w:pPr>
        <w:tabs>
          <w:tab w:val="left" w:pos="1080"/>
        </w:tabs>
        <w:ind w:left="1080" w:hanging="540"/>
        <w:contextualSpacing/>
        <w:rPr>
          <w:rFonts w:ascii="Arial" w:eastAsia="Arial Unicode MS" w:hAnsi="Arial" w:cstheme="minorBidi"/>
          <w:b/>
          <w:bCs/>
          <w:color w:val="CF4A02"/>
          <w:sz w:val="18"/>
          <w:szCs w:val="18"/>
          <w:lang w:val="en-GB"/>
        </w:rPr>
      </w:pPr>
      <w:r w:rsidRPr="00733FF0">
        <w:rPr>
          <w:rFonts w:ascii="Arial" w:eastAsia="Arial Unicode MS" w:hAnsi="Arial" w:cs="Arial"/>
          <w:b/>
          <w:bCs/>
          <w:color w:val="CF4A02"/>
          <w:sz w:val="18"/>
          <w:szCs w:val="18"/>
          <w:lang w:val="en-GB"/>
        </w:rPr>
        <w:t>c)</w:t>
      </w:r>
      <w:r w:rsidRPr="00733FF0">
        <w:rPr>
          <w:rFonts w:ascii="Arial" w:eastAsia="Arial Unicode MS" w:hAnsi="Arial" w:cs="Arial"/>
          <w:b/>
          <w:bCs/>
          <w:color w:val="CF4A02"/>
          <w:sz w:val="18"/>
          <w:szCs w:val="18"/>
          <w:lang w:val="en-GB"/>
        </w:rPr>
        <w:tab/>
        <w:t>Loss allowance</w:t>
      </w:r>
    </w:p>
    <w:p w:rsidR="000343E6" w:rsidRPr="00554E24" w:rsidRDefault="000343E6" w:rsidP="000343E6">
      <w:pPr>
        <w:ind w:left="1080"/>
        <w:rPr>
          <w:rFonts w:ascii="Arial" w:hAnsi="Arial" w:cstheme="minorBidi"/>
          <w:sz w:val="18"/>
          <w:szCs w:val="18"/>
        </w:rPr>
      </w:pPr>
    </w:p>
    <w:p w:rsidR="000343E6" w:rsidRPr="00554E24" w:rsidRDefault="000343E6" w:rsidP="000343E6">
      <w:pPr>
        <w:ind w:left="1080"/>
        <w:rPr>
          <w:rFonts w:ascii="Arial" w:hAnsi="Arial" w:cstheme="minorBidi"/>
          <w:sz w:val="18"/>
          <w:szCs w:val="18"/>
        </w:rPr>
      </w:pPr>
      <w:r w:rsidRPr="00554E24">
        <w:rPr>
          <w:rFonts w:ascii="Arial" w:hAnsi="Arial" w:cstheme="minorBidi"/>
          <w:sz w:val="18"/>
          <w:szCs w:val="18"/>
        </w:rPr>
        <w:t xml:space="preserve">Information about the impairment of financial assets at </w:t>
      </w:r>
      <w:proofErr w:type="spellStart"/>
      <w:r w:rsidRPr="00554E24">
        <w:rPr>
          <w:rFonts w:ascii="Arial" w:hAnsi="Arial" w:cstheme="minorBidi"/>
          <w:sz w:val="18"/>
          <w:szCs w:val="18"/>
        </w:rPr>
        <w:t>amortised</w:t>
      </w:r>
      <w:proofErr w:type="spellEnd"/>
      <w:r w:rsidRPr="00554E24">
        <w:rPr>
          <w:rFonts w:ascii="Arial" w:hAnsi="Arial" w:cstheme="minorBidi"/>
          <w:sz w:val="18"/>
          <w:szCs w:val="18"/>
        </w:rPr>
        <w:t xml:space="preserve"> cost and the Group’s exposure to credit risk</w:t>
      </w:r>
      <w:r w:rsidRPr="00554E24">
        <w:rPr>
          <w:rFonts w:ascii="Arial" w:hAnsi="Arial" w:cstheme="minorBidi" w:hint="cs"/>
          <w:sz w:val="18"/>
          <w:szCs w:val="18"/>
          <w:cs/>
        </w:rPr>
        <w:t xml:space="preserve"> </w:t>
      </w:r>
      <w:r w:rsidRPr="00554E24">
        <w:rPr>
          <w:rFonts w:ascii="Arial" w:hAnsi="Arial" w:cstheme="minorBidi"/>
          <w:sz w:val="18"/>
          <w:szCs w:val="18"/>
        </w:rPr>
        <w:t xml:space="preserve">is disclosed in </w:t>
      </w:r>
      <w:r w:rsidR="00E37AF0">
        <w:rPr>
          <w:rFonts w:ascii="Arial" w:hAnsi="Arial" w:cstheme="minorBidi"/>
          <w:sz w:val="18"/>
          <w:szCs w:val="18"/>
        </w:rPr>
        <w:t>n</w:t>
      </w:r>
      <w:r w:rsidRPr="00554E24">
        <w:rPr>
          <w:rFonts w:ascii="Arial" w:hAnsi="Arial" w:cstheme="minorBidi"/>
          <w:sz w:val="18"/>
          <w:szCs w:val="18"/>
        </w:rPr>
        <w:t>ote 7.1.2.</w:t>
      </w:r>
    </w:p>
    <w:p w:rsidR="00271B32" w:rsidRPr="000343E6" w:rsidRDefault="00271B32" w:rsidP="000343E6">
      <w:pPr>
        <w:tabs>
          <w:tab w:val="left" w:pos="540"/>
        </w:tabs>
        <w:ind w:left="540" w:hanging="540"/>
        <w:contextualSpacing/>
        <w:rPr>
          <w:rFonts w:asciiTheme="minorHAnsi" w:eastAsia="Arial Unicode MS" w:hAnsiTheme="minorHAnsi" w:cstheme="minorHAnsi"/>
          <w:b/>
          <w:bCs/>
          <w:color w:val="CF4A02"/>
          <w:sz w:val="18"/>
          <w:szCs w:val="18"/>
          <w:lang w:val="en-GB"/>
        </w:rPr>
      </w:pPr>
    </w:p>
    <w:p w:rsidR="000343E6" w:rsidRPr="000343E6" w:rsidRDefault="000343E6" w:rsidP="00E21548">
      <w:pPr>
        <w:tabs>
          <w:tab w:val="left" w:pos="540"/>
        </w:tabs>
        <w:ind w:left="540" w:hanging="540"/>
        <w:contextualSpacing/>
        <w:rPr>
          <w:rFonts w:asciiTheme="minorHAnsi" w:eastAsia="Arial Unicode MS" w:hAnsiTheme="minorHAnsi" w:cstheme="minorHAnsi"/>
          <w:b/>
          <w:bCs/>
          <w:color w:val="CF4A02"/>
          <w:sz w:val="18"/>
          <w:szCs w:val="18"/>
          <w:lang w:val="en-GB"/>
        </w:rPr>
      </w:pPr>
      <w:bookmarkStart w:id="25" w:name="_Toc48736085"/>
      <w:r w:rsidRPr="000343E6">
        <w:rPr>
          <w:rFonts w:asciiTheme="minorHAnsi" w:eastAsia="Arial Unicode MS" w:hAnsiTheme="minorHAnsi" w:cstheme="minorHAnsi"/>
          <w:b/>
          <w:bCs/>
          <w:color w:val="CF4A02"/>
          <w:sz w:val="18"/>
          <w:szCs w:val="18"/>
          <w:lang w:val="en-GB"/>
        </w:rPr>
        <w:t>13.2)</w:t>
      </w:r>
      <w:r w:rsidRPr="000343E6">
        <w:rPr>
          <w:rFonts w:asciiTheme="minorHAnsi" w:eastAsia="Arial Unicode MS" w:hAnsiTheme="minorHAnsi" w:cstheme="minorHAnsi"/>
          <w:b/>
          <w:bCs/>
          <w:color w:val="CF4A02"/>
          <w:sz w:val="18"/>
          <w:szCs w:val="18"/>
          <w:lang w:val="en-GB"/>
        </w:rPr>
        <w:tab/>
        <w:t>Financial assets at fair value through profit or loss</w:t>
      </w:r>
      <w:bookmarkEnd w:id="25"/>
    </w:p>
    <w:p w:rsidR="000343E6" w:rsidRPr="00855716" w:rsidRDefault="000343E6" w:rsidP="00855716">
      <w:pPr>
        <w:tabs>
          <w:tab w:val="left" w:pos="1080"/>
        </w:tabs>
        <w:ind w:left="1080" w:hanging="540"/>
        <w:contextualSpacing/>
        <w:rPr>
          <w:rFonts w:ascii="Arial" w:eastAsia="Arial Unicode MS" w:hAnsi="Arial" w:cs="Arial"/>
          <w:color w:val="CF4A02"/>
          <w:sz w:val="18"/>
          <w:szCs w:val="18"/>
          <w:lang w:val="en-GB"/>
        </w:rPr>
      </w:pPr>
    </w:p>
    <w:p w:rsidR="000343E6" w:rsidRPr="00733FF0" w:rsidRDefault="004A0692" w:rsidP="00855716">
      <w:pPr>
        <w:tabs>
          <w:tab w:val="left" w:pos="1080"/>
        </w:tabs>
        <w:ind w:left="1080" w:hanging="540"/>
        <w:contextualSpacing/>
        <w:rPr>
          <w:rFonts w:ascii="Arial" w:eastAsia="Arial Unicode MS" w:hAnsi="Arial" w:cs="Arial"/>
          <w:b/>
          <w:bCs/>
          <w:color w:val="CF4A02"/>
          <w:sz w:val="18"/>
          <w:szCs w:val="18"/>
          <w:lang w:val="en-GB"/>
        </w:rPr>
      </w:pPr>
      <w:r w:rsidRPr="00733FF0">
        <w:rPr>
          <w:rFonts w:ascii="Arial" w:eastAsia="Arial Unicode MS" w:hAnsi="Arial" w:cs="Arial"/>
          <w:b/>
          <w:bCs/>
          <w:color w:val="CF4A02"/>
          <w:sz w:val="18"/>
          <w:szCs w:val="18"/>
          <w:lang w:val="en-GB"/>
        </w:rPr>
        <w:t>a</w:t>
      </w:r>
      <w:r w:rsidR="000343E6" w:rsidRPr="00733FF0">
        <w:rPr>
          <w:rFonts w:ascii="Arial" w:eastAsia="Arial Unicode MS" w:hAnsi="Arial" w:cs="Arial"/>
          <w:b/>
          <w:bCs/>
          <w:color w:val="CF4A02"/>
          <w:sz w:val="18"/>
          <w:szCs w:val="18"/>
          <w:lang w:val="en-GB"/>
        </w:rPr>
        <w:t>)</w:t>
      </w:r>
      <w:r w:rsidR="000343E6" w:rsidRPr="00733FF0">
        <w:rPr>
          <w:rFonts w:ascii="Arial" w:eastAsia="Arial Unicode MS" w:hAnsi="Arial" w:cs="Arial"/>
          <w:b/>
          <w:bCs/>
          <w:color w:val="CF4A02"/>
          <w:sz w:val="18"/>
          <w:szCs w:val="18"/>
          <w:lang w:val="en-GB"/>
        </w:rPr>
        <w:tab/>
        <w:t>Classification of financial assets at fair value through profit or loss (2019: fair value)</w:t>
      </w:r>
    </w:p>
    <w:p w:rsidR="000343E6" w:rsidRPr="000343E6" w:rsidRDefault="000343E6" w:rsidP="004B3CCC">
      <w:pPr>
        <w:ind w:left="1080"/>
        <w:rPr>
          <w:rFonts w:asciiTheme="minorHAnsi" w:hAnsiTheme="minorHAnsi" w:cstheme="minorHAnsi"/>
          <w:sz w:val="18"/>
          <w:szCs w:val="18"/>
          <w:lang w:val="en-GB"/>
        </w:rPr>
      </w:pPr>
    </w:p>
    <w:p w:rsidR="000343E6" w:rsidRPr="000343E6" w:rsidRDefault="000343E6" w:rsidP="004B3CCC">
      <w:pPr>
        <w:ind w:left="1080"/>
        <w:rPr>
          <w:rFonts w:asciiTheme="minorHAnsi" w:hAnsiTheme="minorHAnsi" w:cstheme="minorHAnsi"/>
          <w:sz w:val="18"/>
          <w:szCs w:val="18"/>
          <w:lang w:val="en-GB"/>
        </w:rPr>
      </w:pPr>
      <w:r w:rsidRPr="000343E6">
        <w:rPr>
          <w:rFonts w:asciiTheme="minorHAnsi" w:hAnsiTheme="minorHAnsi" w:cstheme="minorHAnsi"/>
          <w:sz w:val="18"/>
          <w:szCs w:val="18"/>
          <w:lang w:val="en-GB"/>
        </w:rPr>
        <w:t xml:space="preserve">The Group classifies the following financial assets at fair value through profit or loss (FVPL): </w:t>
      </w:r>
    </w:p>
    <w:p w:rsidR="000343E6" w:rsidRPr="000343E6" w:rsidRDefault="000343E6" w:rsidP="004B3CCC">
      <w:pPr>
        <w:ind w:left="1080"/>
        <w:rPr>
          <w:rFonts w:asciiTheme="minorHAnsi" w:hAnsiTheme="minorHAnsi" w:cstheme="minorHAnsi"/>
          <w:sz w:val="18"/>
          <w:szCs w:val="18"/>
          <w:lang w:val="en-GB"/>
        </w:rPr>
      </w:pPr>
    </w:p>
    <w:p w:rsidR="000343E6" w:rsidRPr="000343E6" w:rsidRDefault="000343E6" w:rsidP="004B3CCC">
      <w:pPr>
        <w:pStyle w:val="ListParagraph"/>
        <w:numPr>
          <w:ilvl w:val="0"/>
          <w:numId w:val="34"/>
        </w:numPr>
        <w:tabs>
          <w:tab w:val="left" w:pos="1440"/>
        </w:tabs>
        <w:spacing w:after="0" w:line="256" w:lineRule="auto"/>
        <w:ind w:left="1440" w:hanging="374"/>
        <w:contextualSpacing/>
        <w:rPr>
          <w:rFonts w:asciiTheme="minorHAnsi" w:hAnsiTheme="minorHAnsi" w:cstheme="minorHAnsi"/>
          <w:sz w:val="18"/>
          <w:szCs w:val="18"/>
          <w:lang w:val="en-GB"/>
        </w:rPr>
      </w:pPr>
      <w:r w:rsidRPr="000343E6">
        <w:rPr>
          <w:rFonts w:asciiTheme="minorHAnsi" w:hAnsiTheme="minorHAnsi" w:cstheme="minorHAnsi"/>
          <w:sz w:val="18"/>
          <w:szCs w:val="18"/>
          <w:lang w:val="en-GB"/>
        </w:rPr>
        <w:t xml:space="preserve">debt investments that do not qualify for measurement at either amortised cost or FVOCI </w:t>
      </w:r>
    </w:p>
    <w:p w:rsidR="000343E6" w:rsidRPr="000343E6" w:rsidRDefault="000343E6" w:rsidP="004B3CCC">
      <w:pPr>
        <w:pStyle w:val="ListParagraph"/>
        <w:numPr>
          <w:ilvl w:val="0"/>
          <w:numId w:val="34"/>
        </w:numPr>
        <w:tabs>
          <w:tab w:val="left" w:pos="1440"/>
        </w:tabs>
        <w:spacing w:after="0" w:line="256" w:lineRule="auto"/>
        <w:ind w:left="1440" w:hanging="374"/>
        <w:contextualSpacing/>
        <w:rPr>
          <w:rFonts w:asciiTheme="minorHAnsi" w:hAnsiTheme="minorHAnsi" w:cstheme="minorHAnsi"/>
          <w:sz w:val="18"/>
          <w:szCs w:val="18"/>
          <w:lang w:val="en-GB"/>
        </w:rPr>
      </w:pPr>
      <w:r w:rsidRPr="000343E6">
        <w:rPr>
          <w:rFonts w:asciiTheme="minorHAnsi" w:hAnsiTheme="minorHAnsi" w:cstheme="minorHAnsi"/>
          <w:sz w:val="18"/>
          <w:szCs w:val="18"/>
          <w:lang w:val="en-GB"/>
        </w:rPr>
        <w:t>equity investments that are held for trading, and</w:t>
      </w:r>
    </w:p>
    <w:p w:rsidR="000343E6" w:rsidRPr="000343E6" w:rsidRDefault="000343E6" w:rsidP="004B3CCC">
      <w:pPr>
        <w:pStyle w:val="ListParagraph"/>
        <w:numPr>
          <w:ilvl w:val="0"/>
          <w:numId w:val="34"/>
        </w:numPr>
        <w:tabs>
          <w:tab w:val="left" w:pos="1440"/>
        </w:tabs>
        <w:spacing w:after="0" w:line="256" w:lineRule="auto"/>
        <w:ind w:left="1440" w:hanging="374"/>
        <w:contextualSpacing/>
        <w:rPr>
          <w:rFonts w:asciiTheme="minorHAnsi" w:hAnsiTheme="minorHAnsi" w:cstheme="minorHAnsi"/>
          <w:sz w:val="18"/>
          <w:szCs w:val="18"/>
          <w:lang w:val="en-GB"/>
        </w:rPr>
      </w:pPr>
      <w:r w:rsidRPr="000343E6">
        <w:rPr>
          <w:rFonts w:asciiTheme="minorHAnsi" w:hAnsiTheme="minorHAnsi" w:cstheme="minorHAnsi"/>
          <w:sz w:val="18"/>
          <w:szCs w:val="18"/>
          <w:lang w:val="en-GB"/>
        </w:rPr>
        <w:t>equity investments for which the entity has irrevocably not elected at initial recognition to recognise fair value gains and losses through OCI.</w:t>
      </w:r>
    </w:p>
    <w:p w:rsidR="00421E0B" w:rsidRDefault="00421E0B" w:rsidP="004B3CCC">
      <w:pPr>
        <w:ind w:left="1080"/>
        <w:rPr>
          <w:rFonts w:asciiTheme="minorHAnsi" w:hAnsiTheme="minorHAnsi" w:cstheme="minorHAnsi"/>
          <w:sz w:val="18"/>
          <w:szCs w:val="18"/>
          <w:lang w:val="en-GB"/>
        </w:rPr>
      </w:pPr>
    </w:p>
    <w:p w:rsidR="000343E6" w:rsidRPr="000343E6" w:rsidRDefault="000343E6" w:rsidP="004B3CCC">
      <w:pPr>
        <w:ind w:left="1080"/>
        <w:rPr>
          <w:rFonts w:asciiTheme="minorHAnsi" w:hAnsiTheme="minorHAnsi" w:cstheme="minorHAnsi"/>
          <w:sz w:val="18"/>
          <w:szCs w:val="18"/>
          <w:lang w:val="en-GB"/>
        </w:rPr>
      </w:pPr>
      <w:r w:rsidRPr="000343E6">
        <w:rPr>
          <w:rFonts w:asciiTheme="minorHAnsi" w:hAnsiTheme="minorHAnsi" w:cstheme="minorHAnsi"/>
          <w:sz w:val="18"/>
          <w:szCs w:val="18"/>
          <w:lang w:val="en-GB"/>
        </w:rPr>
        <w:t>Financial assets measured at FVPL include the following:</w:t>
      </w:r>
    </w:p>
    <w:p w:rsidR="000343E6" w:rsidRPr="000343E6" w:rsidRDefault="000343E6" w:rsidP="004B3CCC">
      <w:pPr>
        <w:ind w:left="1080"/>
        <w:rPr>
          <w:rFonts w:asciiTheme="minorHAnsi" w:hAnsiTheme="minorHAnsi" w:cstheme="minorHAnsi"/>
          <w:sz w:val="18"/>
          <w:szCs w:val="18"/>
          <w:lang w:val="en-GB"/>
        </w:rPr>
      </w:pPr>
    </w:p>
    <w:tbl>
      <w:tblPr>
        <w:tblW w:w="9186" w:type="dxa"/>
        <w:tblInd w:w="284" w:type="dxa"/>
        <w:tblLook w:val="04A0" w:firstRow="1" w:lastRow="0" w:firstColumn="1" w:lastColumn="0" w:noHBand="0" w:noVBand="1"/>
      </w:tblPr>
      <w:tblGrid>
        <w:gridCol w:w="3514"/>
        <w:gridCol w:w="1417"/>
        <w:gridCol w:w="1348"/>
        <w:gridCol w:w="1453"/>
        <w:gridCol w:w="1454"/>
      </w:tblGrid>
      <w:tr w:rsidR="000343E6" w:rsidRPr="000343E6" w:rsidTr="00380E78">
        <w:tc>
          <w:tcPr>
            <w:tcW w:w="3514" w:type="dxa"/>
          </w:tcPr>
          <w:p w:rsidR="000343E6" w:rsidRPr="000343E6" w:rsidRDefault="000343E6" w:rsidP="004B3CCC">
            <w:pPr>
              <w:ind w:left="692"/>
              <w:rPr>
                <w:rFonts w:asciiTheme="minorHAnsi" w:hAnsiTheme="minorHAnsi" w:cstheme="minorHAnsi"/>
                <w:sz w:val="18"/>
                <w:szCs w:val="18"/>
                <w:lang w:val="en-GB"/>
              </w:rPr>
            </w:pPr>
          </w:p>
        </w:tc>
        <w:tc>
          <w:tcPr>
            <w:tcW w:w="2765" w:type="dxa"/>
            <w:gridSpan w:val="2"/>
            <w:tcBorders>
              <w:top w:val="single" w:sz="4" w:space="0" w:color="auto"/>
              <w:left w:val="nil"/>
              <w:bottom w:val="single" w:sz="4" w:space="0" w:color="auto"/>
              <w:right w:val="nil"/>
            </w:tcBorders>
            <w:hideMark/>
          </w:tcPr>
          <w:p w:rsidR="000343E6" w:rsidRPr="000343E6" w:rsidRDefault="000343E6" w:rsidP="004B3CCC">
            <w:pPr>
              <w:jc w:val="center"/>
              <w:rPr>
                <w:rFonts w:asciiTheme="minorHAnsi" w:hAnsiTheme="minorHAnsi" w:cstheme="minorHAnsi"/>
                <w:b/>
                <w:bCs/>
                <w:sz w:val="18"/>
                <w:szCs w:val="18"/>
              </w:rPr>
            </w:pPr>
            <w:r w:rsidRPr="000343E6">
              <w:rPr>
                <w:rFonts w:asciiTheme="minorHAnsi" w:hAnsiTheme="minorHAnsi" w:cstheme="minorHAnsi"/>
                <w:b/>
                <w:bCs/>
                <w:sz w:val="18"/>
                <w:szCs w:val="18"/>
              </w:rPr>
              <w:t>Consolidated</w:t>
            </w:r>
          </w:p>
          <w:p w:rsidR="000343E6" w:rsidRPr="000343E6" w:rsidRDefault="000343E6" w:rsidP="004B3CCC">
            <w:pPr>
              <w:jc w:val="center"/>
              <w:rPr>
                <w:rFonts w:asciiTheme="minorHAnsi" w:hAnsiTheme="minorHAnsi" w:cstheme="minorHAnsi"/>
                <w:sz w:val="18"/>
                <w:szCs w:val="18"/>
                <w:lang w:val="en-GB"/>
              </w:rPr>
            </w:pPr>
            <w:r w:rsidRPr="000343E6">
              <w:rPr>
                <w:rFonts w:asciiTheme="minorHAnsi" w:hAnsiTheme="minorHAnsi" w:cstheme="minorHAnsi"/>
                <w:b/>
                <w:bCs/>
                <w:sz w:val="18"/>
                <w:szCs w:val="18"/>
              </w:rPr>
              <w:t xml:space="preserve"> financial statements</w:t>
            </w:r>
          </w:p>
        </w:tc>
        <w:tc>
          <w:tcPr>
            <w:tcW w:w="2907" w:type="dxa"/>
            <w:gridSpan w:val="2"/>
            <w:tcBorders>
              <w:top w:val="single" w:sz="4" w:space="0" w:color="auto"/>
              <w:left w:val="nil"/>
              <w:bottom w:val="single" w:sz="4" w:space="0" w:color="auto"/>
              <w:right w:val="nil"/>
            </w:tcBorders>
            <w:hideMark/>
          </w:tcPr>
          <w:p w:rsidR="000343E6" w:rsidRPr="000343E6" w:rsidRDefault="000343E6" w:rsidP="004B3CCC">
            <w:pPr>
              <w:jc w:val="center"/>
              <w:rPr>
                <w:rFonts w:asciiTheme="minorHAnsi" w:hAnsiTheme="minorHAnsi" w:cstheme="minorHAnsi"/>
                <w:b/>
                <w:bCs/>
                <w:sz w:val="18"/>
                <w:szCs w:val="18"/>
              </w:rPr>
            </w:pPr>
            <w:r w:rsidRPr="000343E6">
              <w:rPr>
                <w:rFonts w:asciiTheme="minorHAnsi" w:hAnsiTheme="minorHAnsi" w:cstheme="minorHAnsi"/>
                <w:b/>
                <w:bCs/>
                <w:sz w:val="18"/>
                <w:szCs w:val="18"/>
              </w:rPr>
              <w:t xml:space="preserve">Separate </w:t>
            </w:r>
          </w:p>
          <w:p w:rsidR="000343E6" w:rsidRPr="000343E6" w:rsidRDefault="000343E6" w:rsidP="004B3CCC">
            <w:pPr>
              <w:jc w:val="center"/>
              <w:rPr>
                <w:rFonts w:asciiTheme="minorHAnsi" w:hAnsiTheme="minorHAnsi" w:cstheme="minorHAnsi"/>
                <w:sz w:val="18"/>
                <w:szCs w:val="18"/>
                <w:lang w:val="en-GB"/>
              </w:rPr>
            </w:pPr>
            <w:r w:rsidRPr="000343E6">
              <w:rPr>
                <w:rFonts w:asciiTheme="minorHAnsi" w:hAnsiTheme="minorHAnsi" w:cstheme="minorHAnsi"/>
                <w:b/>
                <w:bCs/>
                <w:sz w:val="18"/>
                <w:szCs w:val="18"/>
              </w:rPr>
              <w:t>financial statements</w:t>
            </w:r>
          </w:p>
        </w:tc>
      </w:tr>
      <w:tr w:rsidR="000343E6" w:rsidRPr="000343E6" w:rsidTr="00380E78">
        <w:tc>
          <w:tcPr>
            <w:tcW w:w="3514" w:type="dxa"/>
          </w:tcPr>
          <w:p w:rsidR="000343E6" w:rsidRPr="000343E6" w:rsidRDefault="000343E6" w:rsidP="004B3CCC">
            <w:pPr>
              <w:ind w:left="692"/>
              <w:rPr>
                <w:rFonts w:asciiTheme="minorHAnsi" w:hAnsiTheme="minorHAnsi" w:cstheme="minorHAnsi"/>
                <w:sz w:val="18"/>
                <w:szCs w:val="18"/>
                <w:lang w:val="en-GB"/>
              </w:rPr>
            </w:pPr>
          </w:p>
        </w:tc>
        <w:tc>
          <w:tcPr>
            <w:tcW w:w="1417" w:type="dxa"/>
            <w:tcBorders>
              <w:top w:val="single" w:sz="4" w:space="0" w:color="auto"/>
              <w:left w:val="nil"/>
              <w:bottom w:val="single" w:sz="4" w:space="0" w:color="auto"/>
              <w:right w:val="nil"/>
            </w:tcBorders>
            <w:hideMark/>
          </w:tcPr>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lang w:val="en-GB"/>
              </w:rPr>
              <w:t>2020</w:t>
            </w:r>
          </w:p>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lang w:val="en-GB"/>
              </w:rPr>
              <w:t>Fair value</w:t>
            </w:r>
          </w:p>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rPr>
              <w:t>Baht</w:t>
            </w:r>
          </w:p>
        </w:tc>
        <w:tc>
          <w:tcPr>
            <w:tcW w:w="1348" w:type="dxa"/>
            <w:tcBorders>
              <w:top w:val="single" w:sz="4" w:space="0" w:color="auto"/>
              <w:left w:val="nil"/>
              <w:bottom w:val="single" w:sz="4" w:space="0" w:color="auto"/>
              <w:right w:val="nil"/>
            </w:tcBorders>
          </w:tcPr>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lang w:val="en-GB"/>
              </w:rPr>
              <w:t>2019</w:t>
            </w:r>
          </w:p>
          <w:p w:rsidR="00870CE2" w:rsidRDefault="00870CE2" w:rsidP="004B3CCC">
            <w:pPr>
              <w:ind w:right="-76"/>
              <w:jc w:val="right"/>
              <w:rPr>
                <w:rFonts w:asciiTheme="minorHAnsi" w:hAnsiTheme="minorHAnsi" w:cstheme="minorHAnsi"/>
                <w:b/>
                <w:bCs/>
                <w:sz w:val="18"/>
                <w:szCs w:val="18"/>
              </w:rPr>
            </w:pPr>
          </w:p>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rPr>
              <w:t>Baht</w:t>
            </w:r>
          </w:p>
        </w:tc>
        <w:tc>
          <w:tcPr>
            <w:tcW w:w="1453" w:type="dxa"/>
            <w:tcBorders>
              <w:top w:val="single" w:sz="4" w:space="0" w:color="auto"/>
              <w:left w:val="nil"/>
              <w:bottom w:val="single" w:sz="4" w:space="0" w:color="auto"/>
              <w:right w:val="nil"/>
            </w:tcBorders>
            <w:hideMark/>
          </w:tcPr>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lang w:val="en-GB"/>
              </w:rPr>
              <w:t>2020</w:t>
            </w:r>
          </w:p>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lang w:val="en-GB"/>
              </w:rPr>
              <w:t>Fair value</w:t>
            </w:r>
          </w:p>
          <w:p w:rsidR="000343E6" w:rsidRPr="000343E6" w:rsidRDefault="000343E6" w:rsidP="004B3CCC">
            <w:pPr>
              <w:ind w:right="-76"/>
              <w:jc w:val="right"/>
              <w:rPr>
                <w:rFonts w:asciiTheme="minorHAnsi" w:hAnsiTheme="minorHAnsi" w:cstheme="minorHAnsi"/>
                <w:sz w:val="18"/>
                <w:szCs w:val="18"/>
                <w:lang w:val="en-GB"/>
              </w:rPr>
            </w:pPr>
            <w:r w:rsidRPr="000343E6">
              <w:rPr>
                <w:rFonts w:asciiTheme="minorHAnsi" w:hAnsiTheme="minorHAnsi" w:cstheme="minorHAnsi"/>
                <w:b/>
                <w:bCs/>
                <w:sz w:val="18"/>
                <w:szCs w:val="18"/>
              </w:rPr>
              <w:t>Baht</w:t>
            </w:r>
          </w:p>
        </w:tc>
        <w:tc>
          <w:tcPr>
            <w:tcW w:w="1454" w:type="dxa"/>
            <w:tcBorders>
              <w:top w:val="single" w:sz="4" w:space="0" w:color="auto"/>
              <w:left w:val="nil"/>
              <w:bottom w:val="single" w:sz="4" w:space="0" w:color="auto"/>
              <w:right w:val="nil"/>
            </w:tcBorders>
          </w:tcPr>
          <w:p w:rsidR="000343E6" w:rsidRPr="000343E6" w:rsidRDefault="000343E6" w:rsidP="004B3CCC">
            <w:pPr>
              <w:ind w:right="-76"/>
              <w:jc w:val="right"/>
              <w:rPr>
                <w:rFonts w:asciiTheme="minorHAnsi" w:hAnsiTheme="minorHAnsi" w:cstheme="minorHAnsi"/>
                <w:b/>
                <w:bCs/>
                <w:sz w:val="18"/>
                <w:szCs w:val="18"/>
                <w:lang w:val="en-GB"/>
              </w:rPr>
            </w:pPr>
            <w:r w:rsidRPr="000343E6">
              <w:rPr>
                <w:rFonts w:asciiTheme="minorHAnsi" w:hAnsiTheme="minorHAnsi" w:cstheme="minorHAnsi"/>
                <w:b/>
                <w:bCs/>
                <w:sz w:val="18"/>
                <w:szCs w:val="18"/>
                <w:lang w:val="en-GB"/>
              </w:rPr>
              <w:t>2019</w:t>
            </w:r>
          </w:p>
          <w:p w:rsidR="00870CE2" w:rsidRDefault="00870CE2" w:rsidP="004B3CCC">
            <w:pPr>
              <w:ind w:right="-76"/>
              <w:jc w:val="right"/>
              <w:rPr>
                <w:rFonts w:asciiTheme="minorHAnsi" w:hAnsiTheme="minorHAnsi" w:cstheme="minorHAnsi"/>
                <w:b/>
                <w:bCs/>
                <w:sz w:val="18"/>
                <w:szCs w:val="18"/>
              </w:rPr>
            </w:pPr>
          </w:p>
          <w:p w:rsidR="000343E6" w:rsidRPr="000343E6" w:rsidRDefault="000343E6" w:rsidP="004B3CCC">
            <w:pPr>
              <w:ind w:right="-76"/>
              <w:jc w:val="right"/>
              <w:rPr>
                <w:rFonts w:asciiTheme="minorHAnsi" w:hAnsiTheme="minorHAnsi" w:cstheme="minorHAnsi"/>
                <w:sz w:val="18"/>
                <w:szCs w:val="18"/>
                <w:lang w:val="en-GB"/>
              </w:rPr>
            </w:pPr>
            <w:r w:rsidRPr="000343E6">
              <w:rPr>
                <w:rFonts w:asciiTheme="minorHAnsi" w:hAnsiTheme="minorHAnsi" w:cstheme="minorHAnsi"/>
                <w:b/>
                <w:bCs/>
                <w:sz w:val="18"/>
                <w:szCs w:val="18"/>
              </w:rPr>
              <w:t>Baht</w:t>
            </w:r>
          </w:p>
        </w:tc>
      </w:tr>
      <w:tr w:rsidR="000343E6" w:rsidRPr="000343E6" w:rsidTr="00380E78">
        <w:trPr>
          <w:trHeight w:val="60"/>
        </w:trPr>
        <w:tc>
          <w:tcPr>
            <w:tcW w:w="3514" w:type="dxa"/>
            <w:hideMark/>
          </w:tcPr>
          <w:p w:rsidR="000343E6" w:rsidRPr="000343E6" w:rsidRDefault="000343E6" w:rsidP="004B3CCC">
            <w:pPr>
              <w:ind w:left="692"/>
              <w:rPr>
                <w:rFonts w:asciiTheme="minorHAnsi" w:hAnsiTheme="minorHAnsi" w:cstheme="minorHAnsi"/>
                <w:b/>
                <w:bCs/>
                <w:sz w:val="18"/>
                <w:szCs w:val="18"/>
                <w:lang w:val="en-GB"/>
              </w:rPr>
            </w:pPr>
          </w:p>
        </w:tc>
        <w:tc>
          <w:tcPr>
            <w:tcW w:w="1417" w:type="dxa"/>
            <w:tcBorders>
              <w:top w:val="single" w:sz="4" w:space="0" w:color="auto"/>
              <w:left w:val="nil"/>
              <w:right w:val="nil"/>
            </w:tcBorders>
            <w:shd w:val="clear" w:color="auto" w:fill="FAFAFA"/>
          </w:tcPr>
          <w:p w:rsidR="000343E6" w:rsidRPr="000343E6" w:rsidRDefault="000343E6" w:rsidP="004B3CCC">
            <w:pPr>
              <w:ind w:right="-76"/>
              <w:rPr>
                <w:rFonts w:asciiTheme="minorHAnsi" w:hAnsiTheme="minorHAnsi" w:cstheme="minorHAnsi"/>
                <w:sz w:val="18"/>
                <w:szCs w:val="18"/>
                <w:lang w:val="en-GB"/>
              </w:rPr>
            </w:pPr>
          </w:p>
        </w:tc>
        <w:tc>
          <w:tcPr>
            <w:tcW w:w="1348" w:type="dxa"/>
            <w:tcBorders>
              <w:top w:val="single" w:sz="4" w:space="0" w:color="auto"/>
              <w:left w:val="nil"/>
              <w:right w:val="nil"/>
            </w:tcBorders>
          </w:tcPr>
          <w:p w:rsidR="000343E6" w:rsidRPr="000343E6" w:rsidRDefault="000343E6" w:rsidP="004B3CCC">
            <w:pPr>
              <w:ind w:right="-76"/>
              <w:rPr>
                <w:rFonts w:asciiTheme="minorHAnsi" w:hAnsiTheme="minorHAnsi" w:cstheme="minorHAnsi"/>
                <w:sz w:val="18"/>
                <w:szCs w:val="18"/>
                <w:lang w:val="en-GB"/>
              </w:rPr>
            </w:pPr>
          </w:p>
        </w:tc>
        <w:tc>
          <w:tcPr>
            <w:tcW w:w="1453" w:type="dxa"/>
            <w:tcBorders>
              <w:top w:val="single" w:sz="4" w:space="0" w:color="auto"/>
              <w:left w:val="nil"/>
              <w:right w:val="nil"/>
            </w:tcBorders>
            <w:shd w:val="clear" w:color="auto" w:fill="FAFAFA"/>
          </w:tcPr>
          <w:p w:rsidR="000343E6" w:rsidRPr="000343E6" w:rsidRDefault="000343E6" w:rsidP="004B3CCC">
            <w:pPr>
              <w:ind w:right="-76"/>
              <w:rPr>
                <w:rFonts w:asciiTheme="minorHAnsi" w:hAnsiTheme="minorHAnsi" w:cstheme="minorHAnsi"/>
                <w:sz w:val="18"/>
                <w:szCs w:val="18"/>
                <w:lang w:val="en-GB"/>
              </w:rPr>
            </w:pPr>
          </w:p>
        </w:tc>
        <w:tc>
          <w:tcPr>
            <w:tcW w:w="1454" w:type="dxa"/>
            <w:tcBorders>
              <w:top w:val="single" w:sz="4" w:space="0" w:color="auto"/>
              <w:left w:val="nil"/>
              <w:right w:val="nil"/>
            </w:tcBorders>
          </w:tcPr>
          <w:p w:rsidR="000343E6" w:rsidRPr="000343E6" w:rsidRDefault="000343E6" w:rsidP="004B3CCC">
            <w:pPr>
              <w:ind w:right="-76"/>
              <w:rPr>
                <w:rFonts w:asciiTheme="minorHAnsi" w:hAnsiTheme="minorHAnsi" w:cstheme="minorHAnsi"/>
                <w:sz w:val="18"/>
                <w:szCs w:val="18"/>
                <w:lang w:val="en-GB"/>
              </w:rPr>
            </w:pPr>
          </w:p>
        </w:tc>
      </w:tr>
      <w:tr w:rsidR="004B3CCC" w:rsidRPr="000343E6" w:rsidTr="00380E78">
        <w:tc>
          <w:tcPr>
            <w:tcW w:w="3514" w:type="dxa"/>
          </w:tcPr>
          <w:p w:rsidR="004B3CCC" w:rsidRPr="000343E6" w:rsidRDefault="004B3CCC" w:rsidP="004B3CCC">
            <w:pPr>
              <w:ind w:left="692"/>
              <w:rPr>
                <w:rFonts w:asciiTheme="minorHAnsi" w:hAnsiTheme="minorHAnsi" w:cstheme="minorHAnsi"/>
                <w:b/>
                <w:bCs/>
                <w:sz w:val="18"/>
                <w:szCs w:val="18"/>
                <w:lang w:val="en-GB"/>
              </w:rPr>
            </w:pPr>
            <w:r w:rsidRPr="000343E6">
              <w:rPr>
                <w:rFonts w:asciiTheme="minorHAnsi" w:hAnsiTheme="minorHAnsi" w:cstheme="minorHAnsi"/>
                <w:b/>
                <w:bCs/>
                <w:sz w:val="18"/>
                <w:szCs w:val="18"/>
                <w:lang w:val="en-GB"/>
              </w:rPr>
              <w:t>Current assets</w:t>
            </w:r>
          </w:p>
        </w:tc>
        <w:tc>
          <w:tcPr>
            <w:tcW w:w="1417" w:type="dxa"/>
            <w:tcBorders>
              <w:left w:val="nil"/>
              <w:right w:val="nil"/>
            </w:tcBorders>
            <w:shd w:val="clear" w:color="auto" w:fill="FAFAFA"/>
          </w:tcPr>
          <w:p w:rsidR="004B3CCC" w:rsidRPr="000343E6" w:rsidRDefault="004B3CCC" w:rsidP="004B3CCC">
            <w:pPr>
              <w:ind w:right="-76"/>
              <w:rPr>
                <w:rFonts w:asciiTheme="minorHAnsi" w:hAnsiTheme="minorHAnsi" w:cstheme="minorHAnsi"/>
                <w:sz w:val="18"/>
                <w:szCs w:val="18"/>
                <w:lang w:val="en-GB"/>
              </w:rPr>
            </w:pPr>
          </w:p>
        </w:tc>
        <w:tc>
          <w:tcPr>
            <w:tcW w:w="1348" w:type="dxa"/>
            <w:tcBorders>
              <w:left w:val="nil"/>
              <w:right w:val="nil"/>
            </w:tcBorders>
          </w:tcPr>
          <w:p w:rsidR="004B3CCC" w:rsidRPr="000343E6" w:rsidRDefault="004B3CCC" w:rsidP="004B3CCC">
            <w:pPr>
              <w:ind w:right="-76"/>
              <w:rPr>
                <w:rFonts w:asciiTheme="minorHAnsi" w:hAnsiTheme="minorHAnsi" w:cstheme="minorHAnsi"/>
                <w:sz w:val="18"/>
                <w:szCs w:val="18"/>
                <w:lang w:val="en-GB"/>
              </w:rPr>
            </w:pPr>
          </w:p>
        </w:tc>
        <w:tc>
          <w:tcPr>
            <w:tcW w:w="1453" w:type="dxa"/>
            <w:tcBorders>
              <w:left w:val="nil"/>
              <w:right w:val="nil"/>
            </w:tcBorders>
            <w:shd w:val="clear" w:color="auto" w:fill="FAFAFA"/>
          </w:tcPr>
          <w:p w:rsidR="004B3CCC" w:rsidRPr="000343E6" w:rsidRDefault="004B3CCC" w:rsidP="004B3CCC">
            <w:pPr>
              <w:ind w:right="-76"/>
              <w:rPr>
                <w:rFonts w:asciiTheme="minorHAnsi" w:hAnsiTheme="minorHAnsi" w:cstheme="minorHAnsi"/>
                <w:sz w:val="18"/>
                <w:szCs w:val="18"/>
                <w:lang w:val="en-GB"/>
              </w:rPr>
            </w:pPr>
          </w:p>
        </w:tc>
        <w:tc>
          <w:tcPr>
            <w:tcW w:w="1454" w:type="dxa"/>
            <w:tcBorders>
              <w:left w:val="nil"/>
              <w:right w:val="nil"/>
            </w:tcBorders>
          </w:tcPr>
          <w:p w:rsidR="004B3CCC" w:rsidRPr="000343E6" w:rsidRDefault="004B3CCC" w:rsidP="004B3CCC">
            <w:pPr>
              <w:ind w:right="-76"/>
              <w:rPr>
                <w:rFonts w:asciiTheme="minorHAnsi" w:hAnsiTheme="minorHAnsi" w:cstheme="minorHAnsi"/>
                <w:sz w:val="18"/>
                <w:szCs w:val="18"/>
                <w:lang w:val="en-GB"/>
              </w:rPr>
            </w:pPr>
          </w:p>
        </w:tc>
      </w:tr>
      <w:tr w:rsidR="004B3CCC" w:rsidRPr="000343E6" w:rsidTr="00380E78">
        <w:tc>
          <w:tcPr>
            <w:tcW w:w="3514" w:type="dxa"/>
          </w:tcPr>
          <w:p w:rsidR="004B3CCC" w:rsidRPr="000343E6" w:rsidRDefault="004B3CCC" w:rsidP="004B3CCC">
            <w:pPr>
              <w:ind w:left="692"/>
              <w:rPr>
                <w:rFonts w:asciiTheme="minorHAnsi" w:hAnsiTheme="minorHAnsi" w:cstheme="minorHAnsi"/>
                <w:b/>
                <w:bCs/>
                <w:sz w:val="18"/>
                <w:szCs w:val="18"/>
                <w:lang w:val="en-GB"/>
              </w:rPr>
            </w:pPr>
            <w:r w:rsidRPr="00855716">
              <w:rPr>
                <w:rFonts w:asciiTheme="minorHAnsi" w:hAnsiTheme="minorHAnsi" w:cstheme="minorHAnsi"/>
                <w:sz w:val="18"/>
                <w:szCs w:val="18"/>
              </w:rPr>
              <w:t>Investment in mutual fund</w:t>
            </w:r>
          </w:p>
        </w:tc>
        <w:tc>
          <w:tcPr>
            <w:tcW w:w="1417" w:type="dxa"/>
            <w:tcBorders>
              <w:left w:val="nil"/>
              <w:right w:val="nil"/>
            </w:tcBorders>
            <w:shd w:val="clear" w:color="auto" w:fill="FAFAFA"/>
          </w:tcPr>
          <w:p w:rsidR="004B3CCC" w:rsidRPr="000343E6" w:rsidRDefault="004B3CCC" w:rsidP="004B3CCC">
            <w:pPr>
              <w:ind w:right="-76"/>
              <w:rPr>
                <w:rFonts w:asciiTheme="minorHAnsi" w:hAnsiTheme="minorHAnsi" w:cstheme="minorHAnsi"/>
                <w:sz w:val="18"/>
                <w:szCs w:val="18"/>
                <w:lang w:val="en-GB"/>
              </w:rPr>
            </w:pPr>
          </w:p>
        </w:tc>
        <w:tc>
          <w:tcPr>
            <w:tcW w:w="1348" w:type="dxa"/>
            <w:tcBorders>
              <w:left w:val="nil"/>
              <w:right w:val="nil"/>
            </w:tcBorders>
          </w:tcPr>
          <w:p w:rsidR="004B3CCC" w:rsidRPr="000343E6" w:rsidRDefault="004B3CCC" w:rsidP="004B3CCC">
            <w:pPr>
              <w:ind w:right="-76"/>
              <w:rPr>
                <w:rFonts w:asciiTheme="minorHAnsi" w:hAnsiTheme="minorHAnsi" w:cstheme="minorHAnsi"/>
                <w:sz w:val="18"/>
                <w:szCs w:val="18"/>
                <w:lang w:val="en-GB"/>
              </w:rPr>
            </w:pPr>
          </w:p>
        </w:tc>
        <w:tc>
          <w:tcPr>
            <w:tcW w:w="1453" w:type="dxa"/>
            <w:tcBorders>
              <w:left w:val="nil"/>
              <w:right w:val="nil"/>
            </w:tcBorders>
            <w:shd w:val="clear" w:color="auto" w:fill="FAFAFA"/>
          </w:tcPr>
          <w:p w:rsidR="004B3CCC" w:rsidRPr="000343E6" w:rsidRDefault="004B3CCC" w:rsidP="004B3CCC">
            <w:pPr>
              <w:ind w:right="-76"/>
              <w:rPr>
                <w:rFonts w:asciiTheme="minorHAnsi" w:hAnsiTheme="minorHAnsi" w:cstheme="minorHAnsi"/>
                <w:sz w:val="18"/>
                <w:szCs w:val="18"/>
                <w:lang w:val="en-GB"/>
              </w:rPr>
            </w:pPr>
          </w:p>
        </w:tc>
        <w:tc>
          <w:tcPr>
            <w:tcW w:w="1454" w:type="dxa"/>
            <w:tcBorders>
              <w:left w:val="nil"/>
              <w:right w:val="nil"/>
            </w:tcBorders>
          </w:tcPr>
          <w:p w:rsidR="004B3CCC" w:rsidRPr="000343E6" w:rsidRDefault="004B3CCC" w:rsidP="004B3CCC">
            <w:pPr>
              <w:ind w:right="-76"/>
              <w:rPr>
                <w:rFonts w:asciiTheme="minorHAnsi" w:hAnsiTheme="minorHAnsi" w:cstheme="minorHAnsi"/>
                <w:sz w:val="18"/>
                <w:szCs w:val="18"/>
                <w:lang w:val="en-GB"/>
              </w:rPr>
            </w:pPr>
          </w:p>
        </w:tc>
      </w:tr>
      <w:tr w:rsidR="000343E6" w:rsidRPr="000343E6" w:rsidTr="00380E78">
        <w:tc>
          <w:tcPr>
            <w:tcW w:w="3514" w:type="dxa"/>
            <w:hideMark/>
          </w:tcPr>
          <w:p w:rsidR="000343E6" w:rsidRPr="000343E6" w:rsidRDefault="00C25BA0" w:rsidP="004B3CCC">
            <w:pPr>
              <w:ind w:left="692"/>
              <w:rPr>
                <w:rFonts w:asciiTheme="minorHAnsi" w:hAnsiTheme="minorHAnsi" w:cstheme="minorHAnsi"/>
                <w:sz w:val="18"/>
                <w:szCs w:val="18"/>
                <w:lang w:val="en-GB"/>
              </w:rPr>
            </w:pPr>
            <w:r>
              <w:rPr>
                <w:rFonts w:asciiTheme="minorHAnsi" w:hAnsiTheme="minorHAnsi" w:cstheme="minorHAnsi"/>
                <w:sz w:val="18"/>
                <w:szCs w:val="18"/>
              </w:rPr>
              <w:t xml:space="preserve"> </w:t>
            </w:r>
            <w:r w:rsidR="004B3CCC">
              <w:rPr>
                <w:rFonts w:asciiTheme="minorHAnsi" w:hAnsiTheme="minorHAnsi" w:cstheme="minorHAnsi"/>
                <w:sz w:val="18"/>
                <w:szCs w:val="18"/>
              </w:rPr>
              <w:t xml:space="preserve">  </w:t>
            </w:r>
            <w:r w:rsidRPr="000343E6">
              <w:rPr>
                <w:rFonts w:asciiTheme="minorHAnsi" w:hAnsiTheme="minorHAnsi" w:cstheme="minorHAnsi"/>
                <w:sz w:val="18"/>
                <w:szCs w:val="18"/>
              </w:rPr>
              <w:t>(2019</w:t>
            </w:r>
            <w:r w:rsidRPr="000343E6">
              <w:rPr>
                <w:rFonts w:asciiTheme="minorHAnsi" w:hAnsiTheme="minorHAnsi" w:cstheme="minorHAnsi"/>
                <w:sz w:val="18"/>
                <w:szCs w:val="18"/>
                <w:lang w:val="en-GB"/>
              </w:rPr>
              <w:t xml:space="preserve">: </w:t>
            </w:r>
            <w:r w:rsidR="00530216">
              <w:rPr>
                <w:rFonts w:asciiTheme="minorHAnsi" w:hAnsiTheme="minorHAnsi" w:cstheme="minorHAnsi"/>
                <w:sz w:val="18"/>
                <w:szCs w:val="18"/>
                <w:lang w:val="en-GB"/>
              </w:rPr>
              <w:t>n</w:t>
            </w:r>
            <w:r>
              <w:rPr>
                <w:rFonts w:asciiTheme="minorHAnsi" w:hAnsiTheme="minorHAnsi" w:cstheme="minorHAnsi"/>
                <w:sz w:val="18"/>
                <w:szCs w:val="18"/>
                <w:lang w:val="en-GB"/>
              </w:rPr>
              <w:t>il</w:t>
            </w:r>
            <w:r w:rsidRPr="00A54A42">
              <w:rPr>
                <w:rFonts w:asciiTheme="minorHAnsi" w:hAnsiTheme="minorHAnsi" w:cstheme="minorHAnsi"/>
                <w:sz w:val="18"/>
                <w:szCs w:val="18"/>
                <w:lang w:val="en-GB"/>
              </w:rPr>
              <w:t>)</w:t>
            </w:r>
          </w:p>
        </w:tc>
        <w:tc>
          <w:tcPr>
            <w:tcW w:w="1417" w:type="dxa"/>
            <w:tcBorders>
              <w:top w:val="nil"/>
              <w:left w:val="nil"/>
              <w:right w:val="nil"/>
            </w:tcBorders>
            <w:shd w:val="clear" w:color="auto" w:fill="FAFAFA"/>
          </w:tcPr>
          <w:p w:rsidR="000343E6" w:rsidRPr="000343E6"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75,007,775</w:t>
            </w:r>
          </w:p>
        </w:tc>
        <w:tc>
          <w:tcPr>
            <w:tcW w:w="1348" w:type="dxa"/>
            <w:tcBorders>
              <w:top w:val="nil"/>
              <w:left w:val="nil"/>
              <w:right w:val="nil"/>
            </w:tcBorders>
          </w:tcPr>
          <w:p w:rsidR="003C6120" w:rsidRPr="000343E6" w:rsidRDefault="003C6120" w:rsidP="004B3CCC">
            <w:pPr>
              <w:ind w:right="-76"/>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c>
          <w:tcPr>
            <w:tcW w:w="1453" w:type="dxa"/>
            <w:tcBorders>
              <w:top w:val="nil"/>
              <w:left w:val="nil"/>
              <w:right w:val="nil"/>
            </w:tcBorders>
            <w:shd w:val="clear" w:color="auto" w:fill="FAFAFA"/>
          </w:tcPr>
          <w:p w:rsidR="003C6120" w:rsidRPr="000343E6"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75,007,775</w:t>
            </w:r>
          </w:p>
        </w:tc>
        <w:tc>
          <w:tcPr>
            <w:tcW w:w="1454" w:type="dxa"/>
            <w:tcBorders>
              <w:top w:val="nil"/>
              <w:left w:val="nil"/>
              <w:right w:val="nil"/>
            </w:tcBorders>
          </w:tcPr>
          <w:p w:rsidR="003C6120" w:rsidRPr="000343E6" w:rsidRDefault="003C6120" w:rsidP="004B3CCC">
            <w:pPr>
              <w:ind w:right="-76"/>
              <w:jc w:val="right"/>
              <w:rPr>
                <w:rFonts w:asciiTheme="minorHAnsi" w:hAnsiTheme="minorHAnsi" w:cstheme="minorHAnsi"/>
                <w:sz w:val="18"/>
                <w:szCs w:val="18"/>
                <w:lang w:val="en-GB"/>
              </w:rPr>
            </w:pPr>
            <w:r>
              <w:rPr>
                <w:rFonts w:asciiTheme="minorHAnsi" w:hAnsiTheme="minorHAnsi" w:cstheme="minorHAnsi"/>
                <w:sz w:val="18"/>
                <w:szCs w:val="18"/>
                <w:lang w:val="en-GB"/>
              </w:rPr>
              <w:t>-</w:t>
            </w:r>
          </w:p>
        </w:tc>
      </w:tr>
      <w:tr w:rsidR="004B3CCC" w:rsidRPr="000343E6" w:rsidTr="00380E78">
        <w:tc>
          <w:tcPr>
            <w:tcW w:w="3514" w:type="dxa"/>
          </w:tcPr>
          <w:p w:rsidR="004B3CCC" w:rsidRPr="00855716" w:rsidRDefault="004B3CCC" w:rsidP="004B3CCC">
            <w:pPr>
              <w:ind w:left="692"/>
              <w:rPr>
                <w:rFonts w:asciiTheme="minorHAnsi" w:hAnsiTheme="minorHAnsi" w:cstheme="minorHAnsi"/>
                <w:sz w:val="18"/>
                <w:szCs w:val="18"/>
              </w:rPr>
            </w:pPr>
          </w:p>
        </w:tc>
        <w:tc>
          <w:tcPr>
            <w:tcW w:w="1417" w:type="dxa"/>
            <w:tcBorders>
              <w:top w:val="nil"/>
              <w:left w:val="nil"/>
              <w:right w:val="nil"/>
            </w:tcBorders>
            <w:shd w:val="clear" w:color="auto" w:fill="FAFAFA"/>
          </w:tcPr>
          <w:p w:rsidR="004B3CCC" w:rsidRPr="003C6120" w:rsidRDefault="004B3CCC" w:rsidP="004B3CCC">
            <w:pPr>
              <w:ind w:right="-76"/>
              <w:jc w:val="right"/>
              <w:rPr>
                <w:rFonts w:asciiTheme="minorHAnsi" w:hAnsiTheme="minorHAnsi" w:cstheme="minorHAnsi"/>
                <w:sz w:val="18"/>
                <w:szCs w:val="18"/>
                <w:lang w:val="en-GB"/>
              </w:rPr>
            </w:pPr>
          </w:p>
        </w:tc>
        <w:tc>
          <w:tcPr>
            <w:tcW w:w="1348" w:type="dxa"/>
            <w:tcBorders>
              <w:top w:val="nil"/>
              <w:left w:val="nil"/>
              <w:right w:val="nil"/>
            </w:tcBorders>
          </w:tcPr>
          <w:p w:rsidR="004B3CCC" w:rsidRDefault="004B3CCC" w:rsidP="004B3CCC">
            <w:pPr>
              <w:ind w:right="-76"/>
              <w:jc w:val="right"/>
              <w:rPr>
                <w:rFonts w:asciiTheme="minorHAnsi" w:hAnsiTheme="minorHAnsi" w:cstheme="minorHAnsi"/>
                <w:sz w:val="18"/>
                <w:szCs w:val="18"/>
                <w:lang w:val="en-GB"/>
              </w:rPr>
            </w:pPr>
          </w:p>
        </w:tc>
        <w:tc>
          <w:tcPr>
            <w:tcW w:w="1453" w:type="dxa"/>
            <w:tcBorders>
              <w:top w:val="nil"/>
              <w:left w:val="nil"/>
              <w:right w:val="nil"/>
            </w:tcBorders>
            <w:shd w:val="clear" w:color="auto" w:fill="FAFAFA"/>
          </w:tcPr>
          <w:p w:rsidR="004B3CCC" w:rsidRPr="003C6120" w:rsidRDefault="004B3CCC" w:rsidP="004B3CCC">
            <w:pPr>
              <w:ind w:right="-76"/>
              <w:jc w:val="right"/>
              <w:rPr>
                <w:rFonts w:asciiTheme="minorHAnsi" w:hAnsiTheme="minorHAnsi" w:cstheme="minorHAnsi"/>
                <w:sz w:val="18"/>
                <w:szCs w:val="18"/>
                <w:lang w:val="en-GB"/>
              </w:rPr>
            </w:pPr>
          </w:p>
        </w:tc>
        <w:tc>
          <w:tcPr>
            <w:tcW w:w="1454" w:type="dxa"/>
            <w:tcBorders>
              <w:top w:val="nil"/>
              <w:left w:val="nil"/>
              <w:right w:val="nil"/>
            </w:tcBorders>
          </w:tcPr>
          <w:p w:rsidR="004B3CCC" w:rsidRDefault="004B3CCC" w:rsidP="004B3CCC">
            <w:pPr>
              <w:ind w:right="-76"/>
              <w:jc w:val="right"/>
              <w:rPr>
                <w:rFonts w:asciiTheme="minorHAnsi" w:hAnsiTheme="minorHAnsi" w:cstheme="minorHAnsi"/>
                <w:sz w:val="18"/>
                <w:szCs w:val="18"/>
                <w:lang w:val="en-GB"/>
              </w:rPr>
            </w:pPr>
          </w:p>
        </w:tc>
      </w:tr>
      <w:tr w:rsidR="000343E6" w:rsidRPr="000343E6" w:rsidTr="00380E78">
        <w:tc>
          <w:tcPr>
            <w:tcW w:w="3514" w:type="dxa"/>
            <w:hideMark/>
          </w:tcPr>
          <w:p w:rsidR="000343E6" w:rsidRPr="000343E6" w:rsidRDefault="000343E6" w:rsidP="004B3CCC">
            <w:pPr>
              <w:ind w:left="692"/>
              <w:rPr>
                <w:rFonts w:asciiTheme="minorHAnsi" w:hAnsiTheme="minorHAnsi" w:cstheme="minorHAnsi"/>
                <w:sz w:val="18"/>
                <w:szCs w:val="18"/>
              </w:rPr>
            </w:pPr>
            <w:r w:rsidRPr="000343E6">
              <w:rPr>
                <w:rFonts w:asciiTheme="minorHAnsi" w:hAnsiTheme="minorHAnsi" w:cstheme="minorHAnsi"/>
                <w:b/>
                <w:bCs/>
                <w:sz w:val="18"/>
                <w:szCs w:val="18"/>
                <w:lang w:val="en-GB"/>
              </w:rPr>
              <w:t>Non-current assets</w:t>
            </w:r>
          </w:p>
        </w:tc>
        <w:tc>
          <w:tcPr>
            <w:tcW w:w="1417" w:type="dxa"/>
            <w:tcBorders>
              <w:left w:val="nil"/>
              <w:bottom w:val="nil"/>
              <w:right w:val="nil"/>
            </w:tcBorders>
            <w:shd w:val="clear" w:color="auto" w:fill="FAFAFA"/>
          </w:tcPr>
          <w:p w:rsidR="000343E6" w:rsidRPr="000343E6" w:rsidRDefault="000343E6" w:rsidP="004B3CCC">
            <w:pPr>
              <w:ind w:right="-76"/>
              <w:jc w:val="right"/>
              <w:rPr>
                <w:rFonts w:asciiTheme="minorHAnsi" w:hAnsiTheme="minorHAnsi" w:cstheme="minorHAnsi"/>
                <w:sz w:val="18"/>
                <w:szCs w:val="18"/>
                <w:lang w:val="en-GB"/>
              </w:rPr>
            </w:pPr>
          </w:p>
        </w:tc>
        <w:tc>
          <w:tcPr>
            <w:tcW w:w="1348" w:type="dxa"/>
            <w:tcBorders>
              <w:left w:val="nil"/>
              <w:bottom w:val="nil"/>
              <w:right w:val="nil"/>
            </w:tcBorders>
          </w:tcPr>
          <w:p w:rsidR="000343E6" w:rsidRPr="000343E6" w:rsidRDefault="000343E6" w:rsidP="004B3CCC">
            <w:pPr>
              <w:ind w:right="-76"/>
              <w:jc w:val="right"/>
              <w:rPr>
                <w:rFonts w:asciiTheme="minorHAnsi" w:hAnsiTheme="minorHAnsi" w:cstheme="minorHAnsi"/>
                <w:sz w:val="18"/>
                <w:szCs w:val="18"/>
                <w:lang w:val="en-GB"/>
              </w:rPr>
            </w:pPr>
          </w:p>
        </w:tc>
        <w:tc>
          <w:tcPr>
            <w:tcW w:w="1453" w:type="dxa"/>
            <w:tcBorders>
              <w:left w:val="nil"/>
              <w:bottom w:val="nil"/>
              <w:right w:val="nil"/>
            </w:tcBorders>
            <w:shd w:val="clear" w:color="auto" w:fill="FAFAFA"/>
          </w:tcPr>
          <w:p w:rsidR="000343E6" w:rsidRPr="000343E6" w:rsidRDefault="000343E6" w:rsidP="004B3CCC">
            <w:pPr>
              <w:ind w:right="-76"/>
              <w:jc w:val="right"/>
              <w:rPr>
                <w:rFonts w:asciiTheme="minorHAnsi" w:hAnsiTheme="minorHAnsi" w:cstheme="minorHAnsi"/>
                <w:sz w:val="18"/>
                <w:szCs w:val="18"/>
                <w:lang w:val="en-GB"/>
              </w:rPr>
            </w:pPr>
          </w:p>
        </w:tc>
        <w:tc>
          <w:tcPr>
            <w:tcW w:w="1454" w:type="dxa"/>
            <w:tcBorders>
              <w:left w:val="nil"/>
              <w:bottom w:val="nil"/>
              <w:right w:val="nil"/>
            </w:tcBorders>
          </w:tcPr>
          <w:p w:rsidR="000343E6" w:rsidRPr="000343E6" w:rsidRDefault="000343E6" w:rsidP="004B3CCC">
            <w:pPr>
              <w:ind w:right="-76"/>
              <w:jc w:val="right"/>
              <w:rPr>
                <w:rFonts w:asciiTheme="minorHAnsi" w:hAnsiTheme="minorHAnsi" w:cstheme="minorHAnsi"/>
                <w:sz w:val="18"/>
                <w:szCs w:val="18"/>
                <w:lang w:val="en-GB"/>
              </w:rPr>
            </w:pPr>
          </w:p>
        </w:tc>
      </w:tr>
      <w:tr w:rsidR="004B3CCC" w:rsidRPr="000343E6" w:rsidTr="00380E78">
        <w:tc>
          <w:tcPr>
            <w:tcW w:w="3514" w:type="dxa"/>
          </w:tcPr>
          <w:p w:rsidR="004B3CCC" w:rsidRPr="000343E6" w:rsidRDefault="004B3CCC" w:rsidP="004B3CCC">
            <w:pPr>
              <w:ind w:left="692"/>
              <w:rPr>
                <w:rFonts w:asciiTheme="minorHAnsi" w:hAnsiTheme="minorHAnsi" w:cstheme="minorHAnsi"/>
                <w:b/>
                <w:bCs/>
                <w:sz w:val="18"/>
                <w:szCs w:val="18"/>
                <w:lang w:val="en-GB"/>
              </w:rPr>
            </w:pPr>
            <w:r>
              <w:rPr>
                <w:rFonts w:asciiTheme="minorHAnsi" w:hAnsiTheme="minorHAnsi" w:cstheme="minorHAnsi"/>
                <w:sz w:val="18"/>
                <w:szCs w:val="18"/>
              </w:rPr>
              <w:t>Li</w:t>
            </w:r>
            <w:r w:rsidRPr="000343E6">
              <w:rPr>
                <w:rFonts w:asciiTheme="minorHAnsi" w:hAnsiTheme="minorHAnsi" w:cstheme="minorHAnsi"/>
                <w:sz w:val="18"/>
                <w:szCs w:val="18"/>
              </w:rPr>
              <w:t>sted equity securities</w:t>
            </w:r>
          </w:p>
        </w:tc>
        <w:tc>
          <w:tcPr>
            <w:tcW w:w="1417" w:type="dxa"/>
            <w:tcBorders>
              <w:left w:val="nil"/>
              <w:bottom w:val="nil"/>
              <w:right w:val="nil"/>
            </w:tcBorders>
            <w:shd w:val="clear" w:color="auto" w:fill="FAFAFA"/>
          </w:tcPr>
          <w:p w:rsidR="004B3CCC" w:rsidRPr="000343E6" w:rsidRDefault="004B3CCC" w:rsidP="004B3CCC">
            <w:pPr>
              <w:ind w:right="-76"/>
              <w:jc w:val="right"/>
              <w:rPr>
                <w:rFonts w:asciiTheme="minorHAnsi" w:hAnsiTheme="minorHAnsi" w:cstheme="minorHAnsi"/>
                <w:sz w:val="18"/>
                <w:szCs w:val="18"/>
                <w:lang w:val="en-GB"/>
              </w:rPr>
            </w:pPr>
          </w:p>
        </w:tc>
        <w:tc>
          <w:tcPr>
            <w:tcW w:w="1348" w:type="dxa"/>
            <w:tcBorders>
              <w:left w:val="nil"/>
              <w:bottom w:val="nil"/>
              <w:right w:val="nil"/>
            </w:tcBorders>
          </w:tcPr>
          <w:p w:rsidR="004B3CCC" w:rsidRPr="000343E6" w:rsidRDefault="004B3CCC" w:rsidP="004B3CCC">
            <w:pPr>
              <w:ind w:right="-76"/>
              <w:jc w:val="right"/>
              <w:rPr>
                <w:rFonts w:asciiTheme="minorHAnsi" w:hAnsiTheme="minorHAnsi" w:cstheme="minorHAnsi"/>
                <w:sz w:val="18"/>
                <w:szCs w:val="18"/>
                <w:lang w:val="en-GB"/>
              </w:rPr>
            </w:pPr>
          </w:p>
        </w:tc>
        <w:tc>
          <w:tcPr>
            <w:tcW w:w="1453" w:type="dxa"/>
            <w:tcBorders>
              <w:left w:val="nil"/>
              <w:bottom w:val="nil"/>
              <w:right w:val="nil"/>
            </w:tcBorders>
            <w:shd w:val="clear" w:color="auto" w:fill="FAFAFA"/>
          </w:tcPr>
          <w:p w:rsidR="004B3CCC" w:rsidRPr="000343E6" w:rsidRDefault="004B3CCC" w:rsidP="004B3CCC">
            <w:pPr>
              <w:ind w:right="-76"/>
              <w:jc w:val="right"/>
              <w:rPr>
                <w:rFonts w:asciiTheme="minorHAnsi" w:hAnsiTheme="minorHAnsi" w:cstheme="minorHAnsi"/>
                <w:sz w:val="18"/>
                <w:szCs w:val="18"/>
                <w:lang w:val="en-GB"/>
              </w:rPr>
            </w:pPr>
          </w:p>
        </w:tc>
        <w:tc>
          <w:tcPr>
            <w:tcW w:w="1454" w:type="dxa"/>
            <w:tcBorders>
              <w:left w:val="nil"/>
              <w:bottom w:val="nil"/>
              <w:right w:val="nil"/>
            </w:tcBorders>
          </w:tcPr>
          <w:p w:rsidR="004B3CCC" w:rsidRPr="000343E6" w:rsidRDefault="004B3CCC" w:rsidP="004B3CCC">
            <w:pPr>
              <w:ind w:right="-76"/>
              <w:jc w:val="right"/>
              <w:rPr>
                <w:rFonts w:asciiTheme="minorHAnsi" w:hAnsiTheme="minorHAnsi" w:cstheme="minorHAnsi"/>
                <w:sz w:val="18"/>
                <w:szCs w:val="18"/>
                <w:lang w:val="en-GB"/>
              </w:rPr>
            </w:pPr>
          </w:p>
        </w:tc>
      </w:tr>
      <w:tr w:rsidR="003C6120" w:rsidRPr="000343E6" w:rsidTr="00380E78">
        <w:tc>
          <w:tcPr>
            <w:tcW w:w="3514" w:type="dxa"/>
            <w:hideMark/>
          </w:tcPr>
          <w:p w:rsidR="003C6120" w:rsidRPr="000343E6" w:rsidRDefault="004B3CCC" w:rsidP="004B3CCC">
            <w:pPr>
              <w:ind w:left="692"/>
              <w:rPr>
                <w:rFonts w:asciiTheme="minorHAnsi" w:hAnsiTheme="minorHAnsi" w:cstheme="minorHAnsi"/>
                <w:sz w:val="18"/>
                <w:szCs w:val="18"/>
                <w:highlight w:val="lightGray"/>
              </w:rPr>
            </w:pPr>
            <w:r>
              <w:rPr>
                <w:rFonts w:asciiTheme="minorHAnsi" w:hAnsiTheme="minorHAnsi" w:cstheme="minorHAnsi"/>
                <w:sz w:val="18"/>
                <w:szCs w:val="18"/>
              </w:rPr>
              <w:t xml:space="preserve">  </w:t>
            </w:r>
            <w:r w:rsidR="003C6120" w:rsidRPr="000343E6">
              <w:rPr>
                <w:rFonts w:asciiTheme="minorHAnsi" w:hAnsiTheme="minorHAnsi" w:cstheme="minorHAnsi"/>
                <w:sz w:val="18"/>
                <w:szCs w:val="18"/>
              </w:rPr>
              <w:t xml:space="preserve"> (2019</w:t>
            </w:r>
            <w:r w:rsidR="003C6120" w:rsidRPr="000343E6">
              <w:rPr>
                <w:rFonts w:asciiTheme="minorHAnsi" w:hAnsiTheme="minorHAnsi" w:cstheme="minorHAnsi"/>
                <w:sz w:val="18"/>
                <w:szCs w:val="18"/>
                <w:lang w:val="en-GB"/>
              </w:rPr>
              <w:t xml:space="preserve">: </w:t>
            </w:r>
            <w:r w:rsidR="00F455C3">
              <w:rPr>
                <w:rFonts w:asciiTheme="minorHAnsi" w:hAnsiTheme="minorHAnsi" w:cstheme="minorHAnsi"/>
                <w:sz w:val="18"/>
                <w:szCs w:val="18"/>
              </w:rPr>
              <w:t>fair value</w:t>
            </w:r>
            <w:r w:rsidR="003C6120" w:rsidRPr="00A54A42">
              <w:rPr>
                <w:rFonts w:asciiTheme="minorHAnsi" w:hAnsiTheme="minorHAnsi" w:cstheme="minorHAnsi"/>
                <w:sz w:val="18"/>
                <w:szCs w:val="18"/>
                <w:lang w:val="en-GB"/>
              </w:rPr>
              <w:t>)</w:t>
            </w:r>
          </w:p>
        </w:tc>
        <w:tc>
          <w:tcPr>
            <w:tcW w:w="1417" w:type="dxa"/>
            <w:tcBorders>
              <w:top w:val="nil"/>
              <w:left w:val="nil"/>
              <w:bottom w:val="single" w:sz="4" w:space="0" w:color="auto"/>
              <w:right w:val="nil"/>
            </w:tcBorders>
            <w:shd w:val="clear" w:color="auto" w:fill="FAFAFA"/>
          </w:tcPr>
          <w:p w:rsidR="003C6120" w:rsidRPr="000343E6"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14,539</w:t>
            </w:r>
          </w:p>
        </w:tc>
        <w:tc>
          <w:tcPr>
            <w:tcW w:w="1348" w:type="dxa"/>
            <w:tcBorders>
              <w:top w:val="nil"/>
              <w:left w:val="nil"/>
              <w:bottom w:val="single" w:sz="4" w:space="0" w:color="auto"/>
              <w:right w:val="nil"/>
            </w:tcBorders>
          </w:tcPr>
          <w:p w:rsidR="003C6120" w:rsidRPr="000343E6"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3,397</w:t>
            </w:r>
          </w:p>
        </w:tc>
        <w:tc>
          <w:tcPr>
            <w:tcW w:w="1453" w:type="dxa"/>
            <w:tcBorders>
              <w:top w:val="nil"/>
              <w:left w:val="nil"/>
              <w:bottom w:val="single" w:sz="4" w:space="0" w:color="auto"/>
              <w:right w:val="nil"/>
            </w:tcBorders>
            <w:shd w:val="clear" w:color="auto" w:fill="FAFAFA"/>
          </w:tcPr>
          <w:p w:rsidR="003C6120" w:rsidRPr="000343E6"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14,539</w:t>
            </w:r>
          </w:p>
        </w:tc>
        <w:tc>
          <w:tcPr>
            <w:tcW w:w="1454" w:type="dxa"/>
            <w:tcBorders>
              <w:top w:val="nil"/>
              <w:left w:val="nil"/>
              <w:bottom w:val="single" w:sz="4" w:space="0" w:color="auto"/>
              <w:right w:val="nil"/>
            </w:tcBorders>
          </w:tcPr>
          <w:p w:rsidR="003C6120" w:rsidRPr="000343E6"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3,397</w:t>
            </w:r>
          </w:p>
        </w:tc>
      </w:tr>
      <w:tr w:rsidR="003C6120" w:rsidRPr="003C6120" w:rsidTr="000942DC">
        <w:tc>
          <w:tcPr>
            <w:tcW w:w="3514" w:type="dxa"/>
          </w:tcPr>
          <w:p w:rsidR="003C6120" w:rsidRPr="000343E6" w:rsidRDefault="003C6120" w:rsidP="004B3CCC">
            <w:pPr>
              <w:ind w:left="692"/>
              <w:rPr>
                <w:rFonts w:asciiTheme="minorHAnsi" w:hAnsiTheme="minorHAnsi" w:cstheme="minorHAnsi"/>
                <w:b/>
                <w:bCs/>
                <w:sz w:val="18"/>
                <w:szCs w:val="18"/>
              </w:rPr>
            </w:pPr>
          </w:p>
        </w:tc>
        <w:tc>
          <w:tcPr>
            <w:tcW w:w="1417" w:type="dxa"/>
            <w:tcBorders>
              <w:top w:val="single" w:sz="4" w:space="0" w:color="auto"/>
              <w:left w:val="nil"/>
              <w:right w:val="nil"/>
            </w:tcBorders>
            <w:shd w:val="clear" w:color="auto" w:fill="FAFAFA"/>
          </w:tcPr>
          <w:p w:rsidR="003C6120" w:rsidRPr="003C6120" w:rsidRDefault="003C6120" w:rsidP="004B3CCC">
            <w:pPr>
              <w:ind w:right="-76"/>
              <w:jc w:val="right"/>
              <w:rPr>
                <w:rFonts w:asciiTheme="minorHAnsi" w:hAnsiTheme="minorHAnsi" w:cstheme="minorHAnsi"/>
                <w:sz w:val="18"/>
                <w:szCs w:val="18"/>
                <w:lang w:val="en-GB"/>
              </w:rPr>
            </w:pPr>
          </w:p>
        </w:tc>
        <w:tc>
          <w:tcPr>
            <w:tcW w:w="1348" w:type="dxa"/>
            <w:tcBorders>
              <w:top w:val="single" w:sz="4" w:space="0" w:color="auto"/>
              <w:left w:val="nil"/>
              <w:right w:val="nil"/>
            </w:tcBorders>
          </w:tcPr>
          <w:p w:rsidR="003C6120" w:rsidRPr="003C6120" w:rsidRDefault="003C6120" w:rsidP="004B3CCC">
            <w:pPr>
              <w:ind w:right="-76"/>
              <w:jc w:val="right"/>
              <w:rPr>
                <w:rFonts w:asciiTheme="minorHAnsi" w:hAnsiTheme="minorHAnsi" w:cstheme="minorHAnsi"/>
                <w:sz w:val="18"/>
                <w:szCs w:val="18"/>
                <w:lang w:val="en-GB"/>
              </w:rPr>
            </w:pPr>
          </w:p>
        </w:tc>
        <w:tc>
          <w:tcPr>
            <w:tcW w:w="1453" w:type="dxa"/>
            <w:tcBorders>
              <w:top w:val="single" w:sz="4" w:space="0" w:color="auto"/>
              <w:left w:val="nil"/>
              <w:right w:val="nil"/>
            </w:tcBorders>
            <w:shd w:val="clear" w:color="auto" w:fill="FAFAFA"/>
          </w:tcPr>
          <w:p w:rsidR="003C6120" w:rsidRPr="003C6120" w:rsidRDefault="003C6120" w:rsidP="004B3CCC">
            <w:pPr>
              <w:ind w:right="-76"/>
              <w:jc w:val="right"/>
              <w:rPr>
                <w:rFonts w:asciiTheme="minorHAnsi" w:hAnsiTheme="minorHAnsi" w:cstheme="minorHAnsi"/>
                <w:sz w:val="18"/>
                <w:szCs w:val="18"/>
                <w:lang w:val="en-GB"/>
              </w:rPr>
            </w:pPr>
          </w:p>
        </w:tc>
        <w:tc>
          <w:tcPr>
            <w:tcW w:w="1454" w:type="dxa"/>
            <w:tcBorders>
              <w:top w:val="single" w:sz="4" w:space="0" w:color="auto"/>
              <w:left w:val="nil"/>
              <w:right w:val="nil"/>
            </w:tcBorders>
          </w:tcPr>
          <w:p w:rsidR="003C6120" w:rsidRPr="003C6120" w:rsidRDefault="003C6120" w:rsidP="004B3CCC">
            <w:pPr>
              <w:ind w:right="-76"/>
              <w:jc w:val="right"/>
              <w:rPr>
                <w:rFonts w:asciiTheme="minorHAnsi" w:hAnsiTheme="minorHAnsi" w:cstheme="minorHAnsi"/>
                <w:sz w:val="18"/>
                <w:szCs w:val="18"/>
                <w:lang w:val="en-GB"/>
              </w:rPr>
            </w:pPr>
          </w:p>
        </w:tc>
      </w:tr>
      <w:tr w:rsidR="003C6120" w:rsidRPr="003C6120" w:rsidTr="00380E78">
        <w:tc>
          <w:tcPr>
            <w:tcW w:w="3514" w:type="dxa"/>
          </w:tcPr>
          <w:p w:rsidR="003C6120" w:rsidRPr="000343E6" w:rsidRDefault="003C6120" w:rsidP="004B3CCC">
            <w:pPr>
              <w:ind w:left="692"/>
              <w:rPr>
                <w:rFonts w:asciiTheme="minorHAnsi" w:hAnsiTheme="minorHAnsi" w:cstheme="minorHAnsi"/>
                <w:b/>
                <w:bCs/>
                <w:sz w:val="18"/>
                <w:szCs w:val="18"/>
              </w:rPr>
            </w:pPr>
          </w:p>
        </w:tc>
        <w:tc>
          <w:tcPr>
            <w:tcW w:w="1417" w:type="dxa"/>
            <w:tcBorders>
              <w:left w:val="nil"/>
              <w:bottom w:val="single" w:sz="4" w:space="0" w:color="auto"/>
              <w:right w:val="nil"/>
            </w:tcBorders>
            <w:shd w:val="clear" w:color="auto" w:fill="FAFAFA"/>
          </w:tcPr>
          <w:p w:rsidR="003C6120" w:rsidRPr="003C6120"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75,022,314</w:t>
            </w:r>
          </w:p>
        </w:tc>
        <w:tc>
          <w:tcPr>
            <w:tcW w:w="1348" w:type="dxa"/>
            <w:tcBorders>
              <w:left w:val="nil"/>
              <w:bottom w:val="single" w:sz="4" w:space="0" w:color="auto"/>
              <w:right w:val="nil"/>
            </w:tcBorders>
          </w:tcPr>
          <w:p w:rsidR="003C6120" w:rsidRPr="003C6120"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3,397</w:t>
            </w:r>
          </w:p>
        </w:tc>
        <w:tc>
          <w:tcPr>
            <w:tcW w:w="1453" w:type="dxa"/>
            <w:tcBorders>
              <w:left w:val="nil"/>
              <w:bottom w:val="single" w:sz="4" w:space="0" w:color="auto"/>
              <w:right w:val="nil"/>
            </w:tcBorders>
            <w:shd w:val="clear" w:color="auto" w:fill="FAFAFA"/>
          </w:tcPr>
          <w:p w:rsidR="003C6120" w:rsidRPr="003C6120"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75,022,314</w:t>
            </w:r>
          </w:p>
        </w:tc>
        <w:tc>
          <w:tcPr>
            <w:tcW w:w="1454" w:type="dxa"/>
            <w:tcBorders>
              <w:left w:val="nil"/>
              <w:bottom w:val="single" w:sz="4" w:space="0" w:color="auto"/>
              <w:right w:val="nil"/>
            </w:tcBorders>
          </w:tcPr>
          <w:p w:rsidR="003C6120" w:rsidRPr="003C6120" w:rsidRDefault="003C6120" w:rsidP="004B3CCC">
            <w:pPr>
              <w:ind w:right="-76"/>
              <w:jc w:val="right"/>
              <w:rPr>
                <w:rFonts w:asciiTheme="minorHAnsi" w:hAnsiTheme="minorHAnsi" w:cstheme="minorHAnsi"/>
                <w:sz w:val="18"/>
                <w:szCs w:val="18"/>
                <w:lang w:val="en-GB"/>
              </w:rPr>
            </w:pPr>
            <w:r w:rsidRPr="003C6120">
              <w:rPr>
                <w:rFonts w:asciiTheme="minorHAnsi" w:hAnsiTheme="minorHAnsi" w:cstheme="minorHAnsi"/>
                <w:sz w:val="18"/>
                <w:szCs w:val="18"/>
                <w:lang w:val="en-GB"/>
              </w:rPr>
              <w:t>3,397</w:t>
            </w:r>
          </w:p>
        </w:tc>
      </w:tr>
    </w:tbl>
    <w:p w:rsidR="0092072E" w:rsidRPr="001D47A3" w:rsidRDefault="0092072E" w:rsidP="00E21548">
      <w:pPr>
        <w:ind w:left="1080"/>
        <w:rPr>
          <w:rFonts w:asciiTheme="minorHAnsi" w:hAnsiTheme="minorHAnsi" w:cstheme="minorHAnsi"/>
          <w:sz w:val="18"/>
          <w:szCs w:val="18"/>
          <w:lang w:val="en-GB"/>
        </w:rPr>
      </w:pPr>
    </w:p>
    <w:p w:rsidR="000343E6" w:rsidRPr="00733FF0" w:rsidRDefault="004A0692" w:rsidP="00DC14F8">
      <w:pPr>
        <w:tabs>
          <w:tab w:val="left" w:pos="1080"/>
        </w:tabs>
        <w:ind w:left="1080" w:hanging="540"/>
        <w:contextualSpacing/>
        <w:rPr>
          <w:rFonts w:asciiTheme="minorHAnsi" w:hAnsiTheme="minorHAnsi" w:cstheme="minorHAnsi"/>
          <w:b/>
          <w:bCs/>
          <w:color w:val="A72316" w:themeColor="accent6" w:themeShade="BF"/>
          <w:sz w:val="18"/>
          <w:szCs w:val="18"/>
          <w:lang w:val="en-GB"/>
        </w:rPr>
      </w:pPr>
      <w:r w:rsidRPr="00733FF0">
        <w:rPr>
          <w:rFonts w:ascii="Arial" w:eastAsia="Arial Unicode MS" w:hAnsi="Arial" w:cs="Arial"/>
          <w:b/>
          <w:bCs/>
          <w:color w:val="CF4A02"/>
          <w:sz w:val="18"/>
          <w:szCs w:val="18"/>
          <w:lang w:val="en-GB"/>
        </w:rPr>
        <w:t>b</w:t>
      </w:r>
      <w:r w:rsidR="000343E6" w:rsidRPr="00733FF0">
        <w:rPr>
          <w:rFonts w:ascii="Arial" w:eastAsia="Arial Unicode MS" w:hAnsi="Arial" w:cs="Arial"/>
          <w:b/>
          <w:bCs/>
          <w:color w:val="CF4A02"/>
          <w:sz w:val="18"/>
          <w:szCs w:val="18"/>
          <w:lang w:val="en-GB"/>
        </w:rPr>
        <w:t>)</w:t>
      </w:r>
      <w:r w:rsidR="000343E6" w:rsidRPr="00733FF0">
        <w:rPr>
          <w:rFonts w:ascii="Arial" w:eastAsia="Arial Unicode MS" w:hAnsi="Arial" w:cs="Arial"/>
          <w:b/>
          <w:bCs/>
          <w:color w:val="CF4A02"/>
          <w:sz w:val="18"/>
          <w:szCs w:val="18"/>
          <w:lang w:val="en-GB"/>
        </w:rPr>
        <w:tab/>
        <w:t>Amounts recognised in profit or loss</w:t>
      </w:r>
    </w:p>
    <w:p w:rsidR="000343E6" w:rsidRPr="000343E6" w:rsidRDefault="000343E6" w:rsidP="00DC14F8">
      <w:pPr>
        <w:ind w:left="1080"/>
        <w:rPr>
          <w:rFonts w:asciiTheme="minorHAnsi" w:hAnsiTheme="minorHAnsi" w:cstheme="minorHAnsi"/>
          <w:sz w:val="18"/>
          <w:szCs w:val="18"/>
          <w:lang w:val="en-GB"/>
        </w:rPr>
      </w:pPr>
    </w:p>
    <w:p w:rsidR="000343E6" w:rsidRPr="000343E6" w:rsidRDefault="000343E6" w:rsidP="00DC14F8">
      <w:pPr>
        <w:ind w:left="1080"/>
        <w:rPr>
          <w:rFonts w:asciiTheme="minorHAnsi" w:hAnsiTheme="minorHAnsi" w:cstheme="minorHAnsi"/>
          <w:sz w:val="18"/>
          <w:szCs w:val="18"/>
          <w:lang w:val="en-GB"/>
        </w:rPr>
      </w:pPr>
      <w:r w:rsidRPr="000343E6">
        <w:rPr>
          <w:rFonts w:asciiTheme="minorHAnsi" w:hAnsiTheme="minorHAnsi" w:cstheme="minorHAnsi"/>
          <w:sz w:val="18"/>
          <w:szCs w:val="18"/>
          <w:lang w:val="en-GB"/>
        </w:rPr>
        <w:t>The following gains/(losses) were recognised in profit or loss during the year as follows:</w:t>
      </w:r>
    </w:p>
    <w:p w:rsidR="000343E6" w:rsidRPr="000343E6" w:rsidRDefault="000343E6" w:rsidP="00DC14F8">
      <w:pPr>
        <w:ind w:left="1080"/>
        <w:rPr>
          <w:rFonts w:asciiTheme="minorHAnsi" w:hAnsiTheme="minorHAnsi" w:cstheme="minorHAnsi"/>
          <w:sz w:val="18"/>
          <w:szCs w:val="18"/>
          <w:lang w:val="en-GB"/>
        </w:rPr>
      </w:pPr>
    </w:p>
    <w:tbl>
      <w:tblPr>
        <w:tblW w:w="9183" w:type="dxa"/>
        <w:tblInd w:w="284" w:type="dxa"/>
        <w:tblLook w:val="04A0" w:firstRow="1" w:lastRow="0" w:firstColumn="1" w:lastColumn="0" w:noHBand="0" w:noVBand="1"/>
      </w:tblPr>
      <w:tblGrid>
        <w:gridCol w:w="3514"/>
        <w:gridCol w:w="1512"/>
        <w:gridCol w:w="1417"/>
        <w:gridCol w:w="1323"/>
        <w:gridCol w:w="1417"/>
      </w:tblGrid>
      <w:tr w:rsidR="000343E6" w:rsidRPr="00E21548" w:rsidTr="00E21548">
        <w:trPr>
          <w:trHeight w:val="20"/>
        </w:trPr>
        <w:tc>
          <w:tcPr>
            <w:tcW w:w="3514" w:type="dxa"/>
            <w:vAlign w:val="bottom"/>
          </w:tcPr>
          <w:p w:rsidR="000343E6" w:rsidRPr="00E21548" w:rsidRDefault="000343E6" w:rsidP="00E21548">
            <w:pPr>
              <w:ind w:left="692"/>
              <w:rPr>
                <w:rFonts w:ascii="Arial" w:hAnsi="Arial" w:cs="Arial"/>
                <w:sz w:val="18"/>
                <w:szCs w:val="18"/>
                <w:lang w:val="en-GB"/>
              </w:rPr>
            </w:pPr>
          </w:p>
        </w:tc>
        <w:tc>
          <w:tcPr>
            <w:tcW w:w="2929" w:type="dxa"/>
            <w:gridSpan w:val="2"/>
            <w:tcBorders>
              <w:top w:val="single" w:sz="4" w:space="0" w:color="auto"/>
              <w:left w:val="nil"/>
              <w:bottom w:val="single" w:sz="4" w:space="0" w:color="auto"/>
              <w:right w:val="nil"/>
            </w:tcBorders>
            <w:vAlign w:val="bottom"/>
            <w:hideMark/>
          </w:tcPr>
          <w:p w:rsidR="000343E6" w:rsidRPr="00E21548" w:rsidRDefault="000343E6" w:rsidP="00E21548">
            <w:pPr>
              <w:ind w:right="-72"/>
              <w:jc w:val="center"/>
              <w:rPr>
                <w:rFonts w:ascii="Arial" w:hAnsi="Arial" w:cs="Arial"/>
                <w:b/>
                <w:bCs/>
                <w:sz w:val="18"/>
                <w:szCs w:val="18"/>
              </w:rPr>
            </w:pPr>
            <w:r w:rsidRPr="00E21548">
              <w:rPr>
                <w:rFonts w:ascii="Arial" w:hAnsi="Arial" w:cs="Arial"/>
                <w:b/>
                <w:bCs/>
                <w:sz w:val="18"/>
                <w:szCs w:val="18"/>
              </w:rPr>
              <w:t xml:space="preserve">Consolidated </w:t>
            </w:r>
          </w:p>
          <w:p w:rsidR="000343E6" w:rsidRPr="00E21548" w:rsidRDefault="000343E6" w:rsidP="00E21548">
            <w:pPr>
              <w:ind w:right="-72"/>
              <w:jc w:val="center"/>
              <w:rPr>
                <w:rFonts w:ascii="Arial" w:hAnsi="Arial" w:cs="Arial"/>
                <w:sz w:val="18"/>
                <w:szCs w:val="18"/>
                <w:lang w:val="en-GB"/>
              </w:rPr>
            </w:pPr>
            <w:r w:rsidRPr="00E21548">
              <w:rPr>
                <w:rFonts w:ascii="Arial" w:hAnsi="Arial" w:cs="Arial"/>
                <w:b/>
                <w:bCs/>
                <w:sz w:val="18"/>
                <w:szCs w:val="18"/>
              </w:rPr>
              <w:t>financial statements</w:t>
            </w:r>
          </w:p>
        </w:tc>
        <w:tc>
          <w:tcPr>
            <w:tcW w:w="2740" w:type="dxa"/>
            <w:gridSpan w:val="2"/>
            <w:tcBorders>
              <w:top w:val="single" w:sz="4" w:space="0" w:color="auto"/>
              <w:left w:val="nil"/>
              <w:bottom w:val="single" w:sz="4" w:space="0" w:color="auto"/>
              <w:right w:val="nil"/>
            </w:tcBorders>
            <w:vAlign w:val="bottom"/>
            <w:hideMark/>
          </w:tcPr>
          <w:p w:rsidR="000343E6" w:rsidRPr="00E21548" w:rsidRDefault="000343E6" w:rsidP="00E21548">
            <w:pPr>
              <w:ind w:right="-72"/>
              <w:jc w:val="center"/>
              <w:rPr>
                <w:rFonts w:ascii="Arial" w:hAnsi="Arial" w:cs="Arial"/>
                <w:b/>
                <w:bCs/>
                <w:sz w:val="18"/>
                <w:szCs w:val="18"/>
              </w:rPr>
            </w:pPr>
            <w:r w:rsidRPr="00E21548">
              <w:rPr>
                <w:rFonts w:ascii="Arial" w:hAnsi="Arial" w:cs="Arial"/>
                <w:b/>
                <w:bCs/>
                <w:sz w:val="18"/>
                <w:szCs w:val="18"/>
              </w:rPr>
              <w:t xml:space="preserve">Separate </w:t>
            </w:r>
          </w:p>
          <w:p w:rsidR="000343E6" w:rsidRPr="00E21548" w:rsidRDefault="000343E6" w:rsidP="00E21548">
            <w:pPr>
              <w:ind w:right="-72"/>
              <w:jc w:val="center"/>
              <w:rPr>
                <w:rFonts w:ascii="Arial" w:hAnsi="Arial" w:cs="Arial"/>
                <w:sz w:val="18"/>
                <w:szCs w:val="18"/>
                <w:lang w:val="en-GB"/>
              </w:rPr>
            </w:pPr>
            <w:r w:rsidRPr="00E21548">
              <w:rPr>
                <w:rFonts w:ascii="Arial" w:hAnsi="Arial" w:cs="Arial"/>
                <w:b/>
                <w:bCs/>
                <w:sz w:val="18"/>
                <w:szCs w:val="18"/>
              </w:rPr>
              <w:t>financial statements</w:t>
            </w:r>
          </w:p>
        </w:tc>
      </w:tr>
      <w:tr w:rsidR="000343E6" w:rsidRPr="00E21548" w:rsidTr="00E21548">
        <w:trPr>
          <w:trHeight w:val="20"/>
        </w:trPr>
        <w:tc>
          <w:tcPr>
            <w:tcW w:w="3514" w:type="dxa"/>
            <w:vAlign w:val="bottom"/>
          </w:tcPr>
          <w:p w:rsidR="000343E6" w:rsidRPr="00E21548" w:rsidRDefault="000343E6" w:rsidP="00E21548">
            <w:pPr>
              <w:ind w:left="692"/>
              <w:rPr>
                <w:rFonts w:ascii="Arial" w:hAnsi="Arial" w:cs="Arial"/>
                <w:sz w:val="18"/>
                <w:szCs w:val="18"/>
                <w:lang w:val="en-GB"/>
              </w:rPr>
            </w:pPr>
          </w:p>
        </w:tc>
        <w:tc>
          <w:tcPr>
            <w:tcW w:w="1512" w:type="dxa"/>
            <w:tcBorders>
              <w:top w:val="single" w:sz="4" w:space="0" w:color="auto"/>
              <w:left w:val="nil"/>
              <w:bottom w:val="single" w:sz="4" w:space="0" w:color="auto"/>
              <w:right w:val="nil"/>
            </w:tcBorders>
            <w:vAlign w:val="bottom"/>
            <w:hideMark/>
          </w:tcPr>
          <w:p w:rsidR="000343E6" w:rsidRPr="00E21548" w:rsidRDefault="000343E6" w:rsidP="00E21548">
            <w:pPr>
              <w:ind w:right="-72"/>
              <w:jc w:val="right"/>
              <w:rPr>
                <w:rFonts w:ascii="Arial" w:hAnsi="Arial" w:cs="Arial"/>
                <w:b/>
                <w:bCs/>
                <w:sz w:val="18"/>
                <w:szCs w:val="18"/>
                <w:lang w:val="en-GB"/>
              </w:rPr>
            </w:pPr>
            <w:r w:rsidRPr="00E21548">
              <w:rPr>
                <w:rFonts w:ascii="Arial" w:hAnsi="Arial" w:cs="Arial"/>
                <w:b/>
                <w:bCs/>
                <w:sz w:val="18"/>
                <w:szCs w:val="18"/>
                <w:lang w:val="en-GB"/>
              </w:rPr>
              <w:t>2020</w:t>
            </w:r>
          </w:p>
          <w:p w:rsidR="000343E6" w:rsidRPr="00E21548" w:rsidRDefault="000343E6" w:rsidP="00E21548">
            <w:pPr>
              <w:ind w:right="-72"/>
              <w:jc w:val="right"/>
              <w:rPr>
                <w:rFonts w:ascii="Arial" w:hAnsi="Arial" w:cs="Arial"/>
                <w:b/>
                <w:bCs/>
                <w:sz w:val="18"/>
                <w:szCs w:val="18"/>
                <w:lang w:val="en-GB"/>
              </w:rPr>
            </w:pPr>
            <w:r w:rsidRPr="00E21548">
              <w:rPr>
                <w:rFonts w:ascii="Arial" w:hAnsi="Arial" w:cs="Arial"/>
                <w:b/>
                <w:bCs/>
                <w:sz w:val="18"/>
                <w:szCs w:val="18"/>
              </w:rPr>
              <w:t>Baht</w:t>
            </w:r>
          </w:p>
        </w:tc>
        <w:tc>
          <w:tcPr>
            <w:tcW w:w="1417" w:type="dxa"/>
            <w:tcBorders>
              <w:top w:val="single" w:sz="4" w:space="0" w:color="auto"/>
              <w:left w:val="nil"/>
              <w:bottom w:val="single" w:sz="4" w:space="0" w:color="auto"/>
              <w:right w:val="nil"/>
            </w:tcBorders>
            <w:vAlign w:val="bottom"/>
            <w:hideMark/>
          </w:tcPr>
          <w:p w:rsidR="000343E6" w:rsidRPr="00E21548" w:rsidRDefault="000343E6" w:rsidP="00E21548">
            <w:pPr>
              <w:ind w:right="-72"/>
              <w:jc w:val="right"/>
              <w:rPr>
                <w:rFonts w:ascii="Arial" w:hAnsi="Arial" w:cs="Arial"/>
                <w:b/>
                <w:bCs/>
                <w:sz w:val="18"/>
                <w:szCs w:val="18"/>
                <w:lang w:val="en-GB"/>
              </w:rPr>
            </w:pPr>
            <w:r w:rsidRPr="00E21548">
              <w:rPr>
                <w:rFonts w:ascii="Arial" w:hAnsi="Arial" w:cs="Arial"/>
                <w:b/>
                <w:bCs/>
                <w:sz w:val="18"/>
                <w:szCs w:val="18"/>
                <w:lang w:val="en-GB"/>
              </w:rPr>
              <w:t>2019</w:t>
            </w:r>
          </w:p>
          <w:p w:rsidR="000343E6" w:rsidRPr="00E21548" w:rsidRDefault="000343E6" w:rsidP="00E21548">
            <w:pPr>
              <w:ind w:right="-72"/>
              <w:jc w:val="right"/>
              <w:rPr>
                <w:rFonts w:ascii="Arial" w:hAnsi="Arial" w:cs="Arial"/>
                <w:b/>
                <w:bCs/>
                <w:sz w:val="18"/>
                <w:szCs w:val="18"/>
                <w:lang w:val="en-GB"/>
              </w:rPr>
            </w:pPr>
            <w:r w:rsidRPr="00E21548">
              <w:rPr>
                <w:rFonts w:ascii="Arial" w:hAnsi="Arial" w:cs="Arial"/>
                <w:b/>
                <w:bCs/>
                <w:sz w:val="18"/>
                <w:szCs w:val="18"/>
              </w:rPr>
              <w:t>Baht</w:t>
            </w:r>
          </w:p>
        </w:tc>
        <w:tc>
          <w:tcPr>
            <w:tcW w:w="1323" w:type="dxa"/>
            <w:tcBorders>
              <w:top w:val="single" w:sz="4" w:space="0" w:color="auto"/>
              <w:left w:val="nil"/>
              <w:bottom w:val="single" w:sz="4" w:space="0" w:color="auto"/>
              <w:right w:val="nil"/>
            </w:tcBorders>
            <w:vAlign w:val="bottom"/>
            <w:hideMark/>
          </w:tcPr>
          <w:p w:rsidR="000343E6" w:rsidRPr="00E21548" w:rsidRDefault="000343E6" w:rsidP="00E21548">
            <w:pPr>
              <w:ind w:right="-72"/>
              <w:jc w:val="right"/>
              <w:rPr>
                <w:rFonts w:ascii="Arial" w:hAnsi="Arial" w:cs="Arial"/>
                <w:b/>
                <w:bCs/>
                <w:sz w:val="18"/>
                <w:szCs w:val="18"/>
                <w:lang w:val="en-GB"/>
              </w:rPr>
            </w:pPr>
            <w:r w:rsidRPr="00E21548">
              <w:rPr>
                <w:rFonts w:ascii="Arial" w:hAnsi="Arial" w:cs="Arial"/>
                <w:b/>
                <w:bCs/>
                <w:sz w:val="18"/>
                <w:szCs w:val="18"/>
                <w:lang w:val="en-GB"/>
              </w:rPr>
              <w:t>2020</w:t>
            </w:r>
          </w:p>
          <w:p w:rsidR="000343E6" w:rsidRPr="00E21548" w:rsidRDefault="000343E6" w:rsidP="00E21548">
            <w:pPr>
              <w:ind w:right="-72"/>
              <w:jc w:val="right"/>
              <w:rPr>
                <w:rFonts w:ascii="Arial" w:hAnsi="Arial" w:cs="Arial"/>
                <w:sz w:val="18"/>
                <w:szCs w:val="18"/>
                <w:lang w:val="en-GB"/>
              </w:rPr>
            </w:pPr>
            <w:r w:rsidRPr="00E21548">
              <w:rPr>
                <w:rFonts w:ascii="Arial" w:hAnsi="Arial" w:cs="Arial"/>
                <w:b/>
                <w:bCs/>
                <w:sz w:val="18"/>
                <w:szCs w:val="18"/>
              </w:rPr>
              <w:t>Baht</w:t>
            </w:r>
          </w:p>
        </w:tc>
        <w:tc>
          <w:tcPr>
            <w:tcW w:w="1417" w:type="dxa"/>
            <w:tcBorders>
              <w:top w:val="single" w:sz="4" w:space="0" w:color="auto"/>
              <w:left w:val="nil"/>
              <w:bottom w:val="single" w:sz="4" w:space="0" w:color="auto"/>
              <w:right w:val="nil"/>
            </w:tcBorders>
            <w:vAlign w:val="bottom"/>
            <w:hideMark/>
          </w:tcPr>
          <w:p w:rsidR="000343E6" w:rsidRPr="00E21548" w:rsidRDefault="000343E6" w:rsidP="00E21548">
            <w:pPr>
              <w:ind w:right="-72"/>
              <w:jc w:val="right"/>
              <w:rPr>
                <w:rFonts w:ascii="Arial" w:hAnsi="Arial" w:cs="Arial"/>
                <w:b/>
                <w:bCs/>
                <w:sz w:val="18"/>
                <w:szCs w:val="18"/>
                <w:lang w:val="en-GB"/>
              </w:rPr>
            </w:pPr>
            <w:r w:rsidRPr="00E21548">
              <w:rPr>
                <w:rFonts w:ascii="Arial" w:hAnsi="Arial" w:cs="Arial"/>
                <w:b/>
                <w:bCs/>
                <w:sz w:val="18"/>
                <w:szCs w:val="18"/>
                <w:lang w:val="en-GB"/>
              </w:rPr>
              <w:t>2019</w:t>
            </w:r>
          </w:p>
          <w:p w:rsidR="000343E6" w:rsidRPr="00E21548" w:rsidRDefault="000343E6" w:rsidP="00E21548">
            <w:pPr>
              <w:ind w:right="-72"/>
              <w:jc w:val="right"/>
              <w:rPr>
                <w:rFonts w:ascii="Arial" w:hAnsi="Arial" w:cs="Arial"/>
                <w:sz w:val="18"/>
                <w:szCs w:val="18"/>
                <w:lang w:val="en-GB"/>
              </w:rPr>
            </w:pPr>
            <w:r w:rsidRPr="00E21548">
              <w:rPr>
                <w:rFonts w:ascii="Arial" w:hAnsi="Arial" w:cs="Arial"/>
                <w:b/>
                <w:bCs/>
                <w:sz w:val="18"/>
                <w:szCs w:val="18"/>
              </w:rPr>
              <w:t>Baht</w:t>
            </w:r>
          </w:p>
        </w:tc>
      </w:tr>
      <w:tr w:rsidR="000343E6" w:rsidRPr="00E21548" w:rsidTr="00E21548">
        <w:trPr>
          <w:trHeight w:val="20"/>
        </w:trPr>
        <w:tc>
          <w:tcPr>
            <w:tcW w:w="3514" w:type="dxa"/>
            <w:vAlign w:val="bottom"/>
          </w:tcPr>
          <w:p w:rsidR="000343E6" w:rsidRPr="00E21548" w:rsidRDefault="000343E6" w:rsidP="00E21548">
            <w:pPr>
              <w:pStyle w:val="Default"/>
              <w:ind w:left="692"/>
              <w:rPr>
                <w:sz w:val="18"/>
                <w:szCs w:val="18"/>
              </w:rPr>
            </w:pPr>
            <w:r w:rsidRPr="00E21548">
              <w:rPr>
                <w:sz w:val="18"/>
                <w:szCs w:val="18"/>
              </w:rPr>
              <w:t>Fair value gains on</w:t>
            </w:r>
            <w:r w:rsidR="000A44DD" w:rsidRPr="00E21548">
              <w:rPr>
                <w:sz w:val="18"/>
                <w:szCs w:val="18"/>
              </w:rPr>
              <w:t xml:space="preserve"> investment </w:t>
            </w:r>
          </w:p>
        </w:tc>
        <w:tc>
          <w:tcPr>
            <w:tcW w:w="1512" w:type="dxa"/>
            <w:tcBorders>
              <w:top w:val="single" w:sz="4" w:space="0" w:color="auto"/>
              <w:left w:val="nil"/>
              <w:right w:val="nil"/>
            </w:tcBorders>
            <w:shd w:val="clear" w:color="auto" w:fill="FAFAFA"/>
            <w:vAlign w:val="bottom"/>
          </w:tcPr>
          <w:p w:rsidR="000343E6" w:rsidRPr="00E21548" w:rsidRDefault="000343E6" w:rsidP="00E21548">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rsidR="003C6120" w:rsidRPr="00E21548" w:rsidRDefault="003C6120" w:rsidP="00E21548">
            <w:pPr>
              <w:ind w:right="-72"/>
              <w:jc w:val="right"/>
              <w:rPr>
                <w:rFonts w:ascii="Arial" w:hAnsi="Arial" w:cs="Arial"/>
                <w:sz w:val="18"/>
                <w:szCs w:val="18"/>
                <w:lang w:val="en-GB"/>
              </w:rPr>
            </w:pPr>
          </w:p>
        </w:tc>
        <w:tc>
          <w:tcPr>
            <w:tcW w:w="1323" w:type="dxa"/>
            <w:tcBorders>
              <w:top w:val="single" w:sz="4" w:space="0" w:color="auto"/>
              <w:left w:val="nil"/>
              <w:right w:val="nil"/>
            </w:tcBorders>
            <w:shd w:val="clear" w:color="auto" w:fill="FAFAFA"/>
            <w:vAlign w:val="bottom"/>
          </w:tcPr>
          <w:p w:rsidR="003C6120" w:rsidRPr="00E21548" w:rsidRDefault="003C6120" w:rsidP="00E21548">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rsidR="003C6120" w:rsidRPr="00E21548" w:rsidRDefault="003C6120"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r w:rsidRPr="00E21548">
              <w:rPr>
                <w:sz w:val="18"/>
                <w:szCs w:val="18"/>
              </w:rPr>
              <w:t xml:space="preserve">   in equity instrument at FVPL</w:t>
            </w:r>
          </w:p>
        </w:tc>
        <w:tc>
          <w:tcPr>
            <w:tcW w:w="1512"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r w:rsidRPr="00E21548">
              <w:rPr>
                <w:sz w:val="18"/>
                <w:szCs w:val="18"/>
              </w:rPr>
              <w:t xml:space="preserve">   </w:t>
            </w:r>
            <w:proofErr w:type="spellStart"/>
            <w:r w:rsidRPr="00E21548">
              <w:rPr>
                <w:sz w:val="18"/>
                <w:szCs w:val="18"/>
              </w:rPr>
              <w:t>recognised</w:t>
            </w:r>
            <w:proofErr w:type="spellEnd"/>
            <w:r w:rsidRPr="00E21548">
              <w:rPr>
                <w:sz w:val="18"/>
                <w:szCs w:val="18"/>
              </w:rPr>
              <w:t xml:space="preserve"> in other income</w:t>
            </w:r>
          </w:p>
        </w:tc>
        <w:tc>
          <w:tcPr>
            <w:tcW w:w="1512"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r w:rsidRPr="00E21548">
              <w:rPr>
                <w:sz w:val="18"/>
                <w:szCs w:val="18"/>
              </w:rPr>
              <w:t xml:space="preserve">   (2019: nil)</w:t>
            </w:r>
          </w:p>
        </w:tc>
        <w:tc>
          <w:tcPr>
            <w:tcW w:w="1512"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11,142</w:t>
            </w: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w:t>
            </w:r>
          </w:p>
        </w:tc>
        <w:tc>
          <w:tcPr>
            <w:tcW w:w="1323"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11,142</w:t>
            </w: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w:t>
            </w: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p>
        </w:tc>
        <w:tc>
          <w:tcPr>
            <w:tcW w:w="1512"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r w:rsidRPr="00E21548">
              <w:rPr>
                <w:sz w:val="18"/>
                <w:szCs w:val="18"/>
              </w:rPr>
              <w:t>Fair value gains on investment</w:t>
            </w:r>
          </w:p>
        </w:tc>
        <w:tc>
          <w:tcPr>
            <w:tcW w:w="1512"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r w:rsidRPr="00E21548">
              <w:rPr>
                <w:sz w:val="18"/>
                <w:szCs w:val="18"/>
              </w:rPr>
              <w:t xml:space="preserve">   in mutual fund at FVPL</w:t>
            </w:r>
          </w:p>
        </w:tc>
        <w:tc>
          <w:tcPr>
            <w:tcW w:w="1512"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r w:rsidRPr="00E21548">
              <w:rPr>
                <w:sz w:val="18"/>
                <w:szCs w:val="18"/>
              </w:rPr>
              <w:t xml:space="preserve">   </w:t>
            </w:r>
            <w:proofErr w:type="spellStart"/>
            <w:r w:rsidRPr="00E21548">
              <w:rPr>
                <w:sz w:val="18"/>
                <w:szCs w:val="18"/>
              </w:rPr>
              <w:t>recognised</w:t>
            </w:r>
            <w:proofErr w:type="spellEnd"/>
            <w:r w:rsidRPr="00E21548">
              <w:rPr>
                <w:sz w:val="18"/>
                <w:szCs w:val="18"/>
              </w:rPr>
              <w:t xml:space="preserve"> in other income</w:t>
            </w:r>
          </w:p>
        </w:tc>
        <w:tc>
          <w:tcPr>
            <w:tcW w:w="1512"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c>
          <w:tcPr>
            <w:tcW w:w="1323" w:type="dxa"/>
            <w:tcBorders>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left w:val="nil"/>
              <w:right w:val="nil"/>
            </w:tcBorders>
            <w:vAlign w:val="bottom"/>
          </w:tcPr>
          <w:p w:rsidR="00DC14F8" w:rsidRPr="00E21548" w:rsidRDefault="00DC14F8"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r w:rsidRPr="00E21548">
              <w:rPr>
                <w:sz w:val="18"/>
                <w:szCs w:val="18"/>
              </w:rPr>
              <w:t xml:space="preserve">   (2019: nil)</w:t>
            </w:r>
          </w:p>
        </w:tc>
        <w:tc>
          <w:tcPr>
            <w:tcW w:w="1512" w:type="dxa"/>
            <w:tcBorders>
              <w:left w:val="nil"/>
              <w:bottom w:val="single" w:sz="4" w:space="0" w:color="auto"/>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7,775</w:t>
            </w:r>
          </w:p>
        </w:tc>
        <w:tc>
          <w:tcPr>
            <w:tcW w:w="1417" w:type="dxa"/>
            <w:tcBorders>
              <w:left w:val="nil"/>
              <w:bottom w:val="single" w:sz="4" w:space="0" w:color="auto"/>
              <w:right w:val="nil"/>
            </w:tcBorders>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w:t>
            </w:r>
          </w:p>
        </w:tc>
        <w:tc>
          <w:tcPr>
            <w:tcW w:w="1323" w:type="dxa"/>
            <w:tcBorders>
              <w:left w:val="nil"/>
              <w:bottom w:val="single" w:sz="4" w:space="0" w:color="auto"/>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7,775</w:t>
            </w:r>
          </w:p>
        </w:tc>
        <w:tc>
          <w:tcPr>
            <w:tcW w:w="1417" w:type="dxa"/>
            <w:tcBorders>
              <w:left w:val="nil"/>
              <w:bottom w:val="single" w:sz="4" w:space="0" w:color="auto"/>
              <w:right w:val="nil"/>
            </w:tcBorders>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w:t>
            </w: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p>
        </w:tc>
        <w:tc>
          <w:tcPr>
            <w:tcW w:w="1512" w:type="dxa"/>
            <w:tcBorders>
              <w:top w:val="single" w:sz="4" w:space="0" w:color="auto"/>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rsidR="00DC14F8" w:rsidRPr="00E21548" w:rsidRDefault="00DC14F8" w:rsidP="00E21548">
            <w:pPr>
              <w:ind w:right="-72"/>
              <w:jc w:val="right"/>
              <w:rPr>
                <w:rFonts w:ascii="Arial" w:hAnsi="Arial" w:cs="Arial"/>
                <w:sz w:val="18"/>
                <w:szCs w:val="18"/>
                <w:lang w:val="en-GB"/>
              </w:rPr>
            </w:pPr>
          </w:p>
        </w:tc>
        <w:tc>
          <w:tcPr>
            <w:tcW w:w="1323" w:type="dxa"/>
            <w:tcBorders>
              <w:top w:val="single" w:sz="4" w:space="0" w:color="auto"/>
              <w:left w:val="nil"/>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p>
        </w:tc>
        <w:tc>
          <w:tcPr>
            <w:tcW w:w="1417" w:type="dxa"/>
            <w:tcBorders>
              <w:top w:val="single" w:sz="4" w:space="0" w:color="auto"/>
              <w:left w:val="nil"/>
              <w:right w:val="nil"/>
            </w:tcBorders>
            <w:vAlign w:val="bottom"/>
          </w:tcPr>
          <w:p w:rsidR="00DC14F8" w:rsidRPr="00E21548" w:rsidRDefault="00DC14F8" w:rsidP="00E21548">
            <w:pPr>
              <w:ind w:right="-72"/>
              <w:jc w:val="right"/>
              <w:rPr>
                <w:rFonts w:ascii="Arial" w:hAnsi="Arial" w:cs="Arial"/>
                <w:sz w:val="18"/>
                <w:szCs w:val="18"/>
                <w:lang w:val="en-GB"/>
              </w:rPr>
            </w:pPr>
          </w:p>
        </w:tc>
      </w:tr>
      <w:tr w:rsidR="00DC14F8" w:rsidRPr="00E21548" w:rsidTr="00E21548">
        <w:trPr>
          <w:trHeight w:val="20"/>
        </w:trPr>
        <w:tc>
          <w:tcPr>
            <w:tcW w:w="3514" w:type="dxa"/>
            <w:vAlign w:val="bottom"/>
          </w:tcPr>
          <w:p w:rsidR="00DC14F8" w:rsidRPr="00E21548" w:rsidRDefault="00DC14F8" w:rsidP="00E21548">
            <w:pPr>
              <w:pStyle w:val="Default"/>
              <w:ind w:left="692"/>
              <w:rPr>
                <w:sz w:val="18"/>
                <w:szCs w:val="18"/>
              </w:rPr>
            </w:pPr>
          </w:p>
        </w:tc>
        <w:tc>
          <w:tcPr>
            <w:tcW w:w="1512" w:type="dxa"/>
            <w:tcBorders>
              <w:left w:val="nil"/>
              <w:bottom w:val="single" w:sz="4" w:space="0" w:color="auto"/>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18,917</w:t>
            </w:r>
          </w:p>
        </w:tc>
        <w:tc>
          <w:tcPr>
            <w:tcW w:w="1417" w:type="dxa"/>
            <w:tcBorders>
              <w:left w:val="nil"/>
              <w:bottom w:val="single" w:sz="4" w:space="0" w:color="auto"/>
              <w:right w:val="nil"/>
            </w:tcBorders>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w:t>
            </w:r>
          </w:p>
        </w:tc>
        <w:tc>
          <w:tcPr>
            <w:tcW w:w="1323" w:type="dxa"/>
            <w:tcBorders>
              <w:left w:val="nil"/>
              <w:bottom w:val="single" w:sz="4" w:space="0" w:color="auto"/>
              <w:right w:val="nil"/>
            </w:tcBorders>
            <w:shd w:val="clear" w:color="auto" w:fill="FAFAFA"/>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18,917</w:t>
            </w:r>
          </w:p>
        </w:tc>
        <w:tc>
          <w:tcPr>
            <w:tcW w:w="1417" w:type="dxa"/>
            <w:tcBorders>
              <w:left w:val="nil"/>
              <w:bottom w:val="single" w:sz="4" w:space="0" w:color="auto"/>
              <w:right w:val="nil"/>
            </w:tcBorders>
            <w:vAlign w:val="bottom"/>
          </w:tcPr>
          <w:p w:rsidR="00DC14F8" w:rsidRPr="00E21548" w:rsidRDefault="00DC14F8" w:rsidP="00E21548">
            <w:pPr>
              <w:ind w:right="-72"/>
              <w:jc w:val="right"/>
              <w:rPr>
                <w:rFonts w:ascii="Arial" w:hAnsi="Arial" w:cs="Arial"/>
                <w:sz w:val="18"/>
                <w:szCs w:val="18"/>
                <w:lang w:val="en-GB"/>
              </w:rPr>
            </w:pPr>
            <w:r w:rsidRPr="00E21548">
              <w:rPr>
                <w:rFonts w:ascii="Arial" w:hAnsi="Arial" w:cs="Arial"/>
                <w:sz w:val="18"/>
                <w:szCs w:val="18"/>
                <w:lang w:val="en-GB"/>
              </w:rPr>
              <w:t>-</w:t>
            </w:r>
          </w:p>
        </w:tc>
      </w:tr>
    </w:tbl>
    <w:p w:rsidR="001D47A3" w:rsidRDefault="001D47A3" w:rsidP="000343E6">
      <w:pPr>
        <w:rPr>
          <w:rFonts w:asciiTheme="minorHAnsi" w:hAnsiTheme="minorHAnsi" w:cstheme="minorHAnsi"/>
          <w:sz w:val="18"/>
          <w:szCs w:val="18"/>
        </w:rPr>
      </w:pPr>
    </w:p>
    <w:p w:rsidR="001D47A3" w:rsidRPr="00733FF0" w:rsidRDefault="001D47A3" w:rsidP="001D47A3">
      <w:pPr>
        <w:tabs>
          <w:tab w:val="left" w:pos="1080"/>
        </w:tabs>
        <w:ind w:left="1080" w:hanging="540"/>
        <w:contextualSpacing/>
        <w:rPr>
          <w:rFonts w:ascii="Arial" w:eastAsia="Arial Unicode MS" w:hAnsi="Arial" w:cstheme="minorBidi"/>
          <w:b/>
          <w:bCs/>
          <w:color w:val="CF4A02"/>
          <w:sz w:val="18"/>
          <w:szCs w:val="18"/>
          <w:lang w:val="en-GB"/>
        </w:rPr>
      </w:pPr>
      <w:r w:rsidRPr="00733FF0">
        <w:rPr>
          <w:rFonts w:ascii="Arial" w:eastAsia="Arial Unicode MS" w:hAnsi="Arial" w:cs="Arial"/>
          <w:b/>
          <w:bCs/>
          <w:color w:val="CF4A02"/>
          <w:sz w:val="18"/>
          <w:szCs w:val="18"/>
          <w:lang w:val="en-GB"/>
        </w:rPr>
        <w:t>c)</w:t>
      </w:r>
      <w:r w:rsidRPr="00733FF0">
        <w:rPr>
          <w:rFonts w:ascii="Arial" w:eastAsia="Arial Unicode MS" w:hAnsi="Arial" w:cs="Arial"/>
          <w:b/>
          <w:bCs/>
          <w:color w:val="CF4A02"/>
          <w:sz w:val="18"/>
          <w:szCs w:val="18"/>
          <w:lang w:val="en-GB"/>
        </w:rPr>
        <w:tab/>
        <w:t>Loss allowance</w:t>
      </w:r>
    </w:p>
    <w:p w:rsidR="001D47A3" w:rsidRPr="00554E24" w:rsidRDefault="001D47A3" w:rsidP="001D47A3">
      <w:pPr>
        <w:ind w:left="1080"/>
        <w:rPr>
          <w:rFonts w:ascii="Arial" w:hAnsi="Arial" w:cstheme="minorBidi"/>
          <w:sz w:val="18"/>
          <w:szCs w:val="18"/>
        </w:rPr>
      </w:pPr>
    </w:p>
    <w:p w:rsidR="001D47A3" w:rsidRPr="00554E24" w:rsidRDefault="001D47A3" w:rsidP="001D47A3">
      <w:pPr>
        <w:ind w:left="1080"/>
        <w:rPr>
          <w:rFonts w:ascii="Arial" w:hAnsi="Arial" w:cstheme="minorBidi"/>
          <w:sz w:val="18"/>
          <w:szCs w:val="18"/>
        </w:rPr>
      </w:pPr>
      <w:r w:rsidRPr="00554E24">
        <w:rPr>
          <w:rFonts w:ascii="Arial" w:hAnsi="Arial" w:cstheme="minorBidi"/>
          <w:sz w:val="18"/>
          <w:szCs w:val="18"/>
        </w:rPr>
        <w:t xml:space="preserve">Information about the impairment of financial assets at </w:t>
      </w:r>
      <w:proofErr w:type="spellStart"/>
      <w:r w:rsidRPr="00554E24">
        <w:rPr>
          <w:rFonts w:ascii="Arial" w:hAnsi="Arial" w:cstheme="minorBidi"/>
          <w:sz w:val="18"/>
          <w:szCs w:val="18"/>
        </w:rPr>
        <w:t>amortised</w:t>
      </w:r>
      <w:proofErr w:type="spellEnd"/>
      <w:r w:rsidRPr="00554E24">
        <w:rPr>
          <w:rFonts w:ascii="Arial" w:hAnsi="Arial" w:cstheme="minorBidi"/>
          <w:sz w:val="18"/>
          <w:szCs w:val="18"/>
        </w:rPr>
        <w:t xml:space="preserve"> cost and the Group’s exposure to credit risk</w:t>
      </w:r>
      <w:r w:rsidRPr="00554E24">
        <w:rPr>
          <w:rFonts w:ascii="Arial" w:hAnsi="Arial" w:cstheme="minorBidi" w:hint="cs"/>
          <w:sz w:val="18"/>
          <w:szCs w:val="18"/>
          <w:cs/>
        </w:rPr>
        <w:t xml:space="preserve"> </w:t>
      </w:r>
      <w:r w:rsidRPr="00554E24">
        <w:rPr>
          <w:rFonts w:ascii="Arial" w:hAnsi="Arial" w:cstheme="minorBidi"/>
          <w:sz w:val="18"/>
          <w:szCs w:val="18"/>
        </w:rPr>
        <w:t xml:space="preserve">is disclosed in </w:t>
      </w:r>
      <w:r>
        <w:rPr>
          <w:rFonts w:ascii="Arial" w:hAnsi="Arial" w:cstheme="minorBidi"/>
          <w:sz w:val="18"/>
          <w:szCs w:val="18"/>
        </w:rPr>
        <w:t>n</w:t>
      </w:r>
      <w:r w:rsidRPr="00554E24">
        <w:rPr>
          <w:rFonts w:ascii="Arial" w:hAnsi="Arial" w:cstheme="minorBidi"/>
          <w:sz w:val="18"/>
          <w:szCs w:val="18"/>
        </w:rPr>
        <w:t>ote 7.1.2.</w:t>
      </w:r>
    </w:p>
    <w:p w:rsidR="00E21548" w:rsidRDefault="00E21548">
      <w:pPr>
        <w:spacing w:after="160" w:line="259" w:lineRule="auto"/>
        <w:jc w:val="left"/>
        <w:rPr>
          <w:rFonts w:asciiTheme="minorHAnsi" w:hAnsiTheme="minorHAnsi" w:cstheme="minorHAnsi"/>
          <w:sz w:val="18"/>
          <w:szCs w:val="18"/>
        </w:rPr>
      </w:pPr>
      <w:r>
        <w:rPr>
          <w:rFonts w:asciiTheme="minorHAnsi" w:hAnsiTheme="minorHAnsi" w:cstheme="minorHAnsi"/>
          <w:sz w:val="18"/>
          <w:szCs w:val="18"/>
        </w:rPr>
        <w:br w:type="page"/>
      </w:r>
    </w:p>
    <w:p w:rsidR="000343E6" w:rsidRDefault="000343E6" w:rsidP="000343E6">
      <w:pPr>
        <w:rPr>
          <w:rFonts w:asciiTheme="minorHAnsi" w:hAnsiTheme="minorHAnsi" w:cstheme="minorHAnsi"/>
          <w:sz w:val="18"/>
          <w:szCs w:val="18"/>
        </w:rPr>
      </w:pPr>
    </w:p>
    <w:tbl>
      <w:tblPr>
        <w:tblW w:w="9461" w:type="dxa"/>
        <w:tblLayout w:type="fixed"/>
        <w:tblLook w:val="0000" w:firstRow="0" w:lastRow="0" w:firstColumn="0" w:lastColumn="0" w:noHBand="0" w:noVBand="0"/>
      </w:tblPr>
      <w:tblGrid>
        <w:gridCol w:w="9461"/>
      </w:tblGrid>
      <w:tr w:rsidR="00600593" w:rsidRPr="00130508" w:rsidTr="00C07FC3">
        <w:trPr>
          <w:trHeight w:val="380"/>
        </w:trPr>
        <w:tc>
          <w:tcPr>
            <w:tcW w:w="9461" w:type="dxa"/>
            <w:shd w:val="clear" w:color="auto" w:fill="FFA543"/>
            <w:vAlign w:val="center"/>
          </w:tcPr>
          <w:bookmarkEnd w:id="24"/>
          <w:p w:rsidR="00600593" w:rsidRPr="00130508" w:rsidRDefault="00600593" w:rsidP="00C07FC3">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1</w:t>
            </w:r>
            <w:r w:rsidR="00766B62">
              <w:rPr>
                <w:rFonts w:ascii="Arial" w:eastAsia="Arial" w:hAnsi="Arial" w:cs="Arial"/>
                <w:b/>
                <w:color w:val="FFFFFF"/>
                <w:sz w:val="18"/>
                <w:szCs w:val="18"/>
                <w:lang w:val="en-GB"/>
              </w:rPr>
              <w:t>4</w:t>
            </w:r>
            <w:r w:rsidRPr="00130508">
              <w:rPr>
                <w:rFonts w:ascii="Arial" w:eastAsia="Arial" w:hAnsi="Arial" w:cs="Arial"/>
                <w:b/>
                <w:color w:val="FFFFFF"/>
                <w:sz w:val="18"/>
                <w:szCs w:val="18"/>
                <w:lang w:val="en-GB"/>
              </w:rPr>
              <w:tab/>
            </w:r>
            <w:r w:rsidRPr="00130508">
              <w:rPr>
                <w:rFonts w:ascii="Arial" w:hAnsi="Arial" w:cs="Arial"/>
                <w:sz w:val="18"/>
                <w:szCs w:val="18"/>
              </w:rPr>
              <w:t xml:space="preserve"> </w:t>
            </w:r>
            <w:r w:rsidRPr="00130508">
              <w:rPr>
                <w:rFonts w:ascii="Arial" w:eastAsia="Arial" w:hAnsi="Arial" w:cs="Arial"/>
                <w:b/>
                <w:color w:val="FFFFFF"/>
                <w:sz w:val="18"/>
                <w:szCs w:val="18"/>
                <w:lang w:val="en-GB"/>
              </w:rPr>
              <w:t>Inventories</w:t>
            </w:r>
          </w:p>
        </w:tc>
      </w:tr>
    </w:tbl>
    <w:p w:rsidR="00600593" w:rsidRPr="00130508" w:rsidRDefault="00600593" w:rsidP="00600593">
      <w:pPr>
        <w:rPr>
          <w:rFonts w:ascii="Arial" w:hAnsi="Arial" w:cs="Arial"/>
          <w:sz w:val="18"/>
          <w:szCs w:val="18"/>
        </w:rPr>
      </w:pPr>
    </w:p>
    <w:tbl>
      <w:tblPr>
        <w:tblW w:w="4984" w:type="pct"/>
        <w:tblInd w:w="18" w:type="dxa"/>
        <w:tblLook w:val="04A0" w:firstRow="1" w:lastRow="0" w:firstColumn="1" w:lastColumn="0" w:noHBand="0" w:noVBand="1"/>
      </w:tblPr>
      <w:tblGrid>
        <w:gridCol w:w="3960"/>
        <w:gridCol w:w="1369"/>
        <w:gridCol w:w="1369"/>
        <w:gridCol w:w="1367"/>
        <w:gridCol w:w="1366"/>
      </w:tblGrid>
      <w:tr w:rsidR="00600593" w:rsidRPr="00130508" w:rsidTr="00C07FC3">
        <w:tc>
          <w:tcPr>
            <w:tcW w:w="2099" w:type="pct"/>
            <w:vAlign w:val="bottom"/>
          </w:tcPr>
          <w:p w:rsidR="00600593" w:rsidRPr="00130508" w:rsidRDefault="00600593" w:rsidP="00C07FC3">
            <w:pPr>
              <w:ind w:left="-101" w:right="-72"/>
              <w:rPr>
                <w:rFonts w:ascii="Arial" w:hAnsi="Arial" w:cs="Arial"/>
                <w:sz w:val="18"/>
                <w:szCs w:val="18"/>
                <w:cs/>
              </w:rPr>
            </w:pPr>
          </w:p>
        </w:tc>
        <w:tc>
          <w:tcPr>
            <w:tcW w:w="1452"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Consolidated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c>
          <w:tcPr>
            <w:tcW w:w="1449"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Separate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r>
      <w:tr w:rsidR="00600593" w:rsidRPr="00130508" w:rsidTr="00C07FC3">
        <w:tc>
          <w:tcPr>
            <w:tcW w:w="2099" w:type="pct"/>
            <w:vAlign w:val="bottom"/>
          </w:tcPr>
          <w:p w:rsidR="00600593" w:rsidRPr="00130508" w:rsidRDefault="00600593" w:rsidP="00C07FC3">
            <w:pPr>
              <w:ind w:left="-101" w:right="-72"/>
              <w:rPr>
                <w:rFonts w:ascii="Arial" w:hAnsi="Arial" w:cs="Arial"/>
                <w:sz w:val="18"/>
                <w:szCs w:val="18"/>
                <w:cs/>
              </w:rPr>
            </w:pPr>
          </w:p>
        </w:tc>
        <w:tc>
          <w:tcPr>
            <w:tcW w:w="726" w:type="pct"/>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726" w:type="pct"/>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c>
          <w:tcPr>
            <w:tcW w:w="725" w:type="pct"/>
            <w:tcBorders>
              <w:top w:val="single" w:sz="4" w:space="0" w:color="auto"/>
            </w:tcBorders>
            <w:hideMark/>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724" w:type="pct"/>
            <w:tcBorders>
              <w:top w:val="single" w:sz="4" w:space="0" w:color="auto"/>
            </w:tcBorders>
            <w:hideMark/>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r>
      <w:tr w:rsidR="00600593" w:rsidRPr="00130508" w:rsidTr="00C07FC3">
        <w:tc>
          <w:tcPr>
            <w:tcW w:w="2099" w:type="pct"/>
            <w:vAlign w:val="bottom"/>
          </w:tcPr>
          <w:p w:rsidR="00600593" w:rsidRPr="00130508" w:rsidRDefault="00600593" w:rsidP="00C07FC3">
            <w:pPr>
              <w:ind w:left="-101" w:right="-72"/>
              <w:rPr>
                <w:rFonts w:ascii="Arial" w:hAnsi="Arial" w:cs="Arial"/>
                <w:sz w:val="18"/>
                <w:szCs w:val="18"/>
              </w:rPr>
            </w:pPr>
          </w:p>
        </w:tc>
        <w:tc>
          <w:tcPr>
            <w:tcW w:w="726"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26"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25"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24"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r>
      <w:tr w:rsidR="00600593" w:rsidRPr="00130508" w:rsidTr="00C07FC3">
        <w:trPr>
          <w:trHeight w:val="74"/>
        </w:trPr>
        <w:tc>
          <w:tcPr>
            <w:tcW w:w="2099" w:type="pct"/>
            <w:vAlign w:val="bottom"/>
          </w:tcPr>
          <w:p w:rsidR="00600593" w:rsidRPr="00130508" w:rsidRDefault="00600593" w:rsidP="00C07FC3">
            <w:pPr>
              <w:ind w:left="-101" w:right="-72"/>
              <w:rPr>
                <w:rFonts w:ascii="Arial" w:hAnsi="Arial" w:cs="Arial"/>
                <w:sz w:val="18"/>
                <w:szCs w:val="18"/>
              </w:rPr>
            </w:pPr>
          </w:p>
        </w:tc>
        <w:tc>
          <w:tcPr>
            <w:tcW w:w="726" w:type="pct"/>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726" w:type="pct"/>
            <w:tcBorders>
              <w:top w:val="single" w:sz="4" w:space="0" w:color="auto"/>
            </w:tcBorders>
          </w:tcPr>
          <w:p w:rsidR="00600593" w:rsidRPr="00130508" w:rsidRDefault="00600593" w:rsidP="00C07FC3">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724" w:type="pct"/>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600593" w:rsidRPr="00130508" w:rsidTr="00C07FC3">
        <w:tc>
          <w:tcPr>
            <w:tcW w:w="2099" w:type="pct"/>
          </w:tcPr>
          <w:p w:rsidR="00600593" w:rsidRPr="00130508" w:rsidRDefault="00600593" w:rsidP="00C07FC3">
            <w:pPr>
              <w:ind w:left="-101"/>
              <w:rPr>
                <w:rFonts w:ascii="Arial" w:hAnsi="Arial" w:cs="Arial"/>
                <w:spacing w:val="-2"/>
                <w:sz w:val="18"/>
                <w:szCs w:val="18"/>
              </w:rPr>
            </w:pPr>
            <w:r w:rsidRPr="00130508">
              <w:rPr>
                <w:rFonts w:ascii="Arial" w:hAnsi="Arial" w:cs="Arial"/>
                <w:sz w:val="18"/>
                <w:szCs w:val="18"/>
              </w:rPr>
              <w:t>Construction materials and supplies</w:t>
            </w:r>
          </w:p>
        </w:tc>
        <w:tc>
          <w:tcPr>
            <w:tcW w:w="726" w:type="pct"/>
            <w:shd w:val="clear" w:color="auto" w:fill="FAFAFA"/>
          </w:tcPr>
          <w:p w:rsidR="00600593" w:rsidRPr="00130508" w:rsidRDefault="0035313C" w:rsidP="00C07FC3">
            <w:pPr>
              <w:ind w:right="-72"/>
              <w:jc w:val="right"/>
              <w:rPr>
                <w:rFonts w:ascii="Arial" w:hAnsi="Arial" w:cs="Arial"/>
                <w:sz w:val="18"/>
                <w:szCs w:val="18"/>
                <w:lang w:val="en-GB"/>
              </w:rPr>
            </w:pPr>
            <w:r w:rsidRPr="0035313C">
              <w:rPr>
                <w:rFonts w:ascii="Arial" w:hAnsi="Arial" w:cs="Arial"/>
                <w:sz w:val="18"/>
                <w:szCs w:val="18"/>
                <w:lang w:val="en-GB"/>
              </w:rPr>
              <w:t>28,565,171</w:t>
            </w:r>
          </w:p>
        </w:tc>
        <w:tc>
          <w:tcPr>
            <w:tcW w:w="726" w:type="pct"/>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29,138,097</w:t>
            </w:r>
          </w:p>
        </w:tc>
        <w:tc>
          <w:tcPr>
            <w:tcW w:w="725" w:type="pct"/>
            <w:shd w:val="clear" w:color="auto" w:fill="FAFAFA"/>
            <w:vAlign w:val="bottom"/>
          </w:tcPr>
          <w:p w:rsidR="00600593" w:rsidRPr="00130508" w:rsidRDefault="0035313C" w:rsidP="00C07FC3">
            <w:pPr>
              <w:ind w:right="-72"/>
              <w:jc w:val="right"/>
              <w:rPr>
                <w:rFonts w:ascii="Arial" w:hAnsi="Arial" w:cs="Arial"/>
                <w:sz w:val="18"/>
                <w:szCs w:val="18"/>
                <w:lang w:val="en-GB"/>
              </w:rPr>
            </w:pPr>
            <w:r w:rsidRPr="0035313C">
              <w:rPr>
                <w:rFonts w:ascii="Arial" w:hAnsi="Arial" w:cs="Arial"/>
                <w:sz w:val="18"/>
                <w:szCs w:val="18"/>
                <w:lang w:val="en-GB"/>
              </w:rPr>
              <w:t>24,374,676</w:t>
            </w:r>
          </w:p>
        </w:tc>
        <w:tc>
          <w:tcPr>
            <w:tcW w:w="724" w:type="pct"/>
            <w:vAlign w:val="bottom"/>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27,018,881</w:t>
            </w:r>
          </w:p>
        </w:tc>
      </w:tr>
      <w:tr w:rsidR="00600593" w:rsidRPr="00130508" w:rsidTr="00C07FC3">
        <w:tc>
          <w:tcPr>
            <w:tcW w:w="2099" w:type="pct"/>
          </w:tcPr>
          <w:p w:rsidR="00600593" w:rsidRPr="00130508" w:rsidRDefault="00600593" w:rsidP="00C07FC3">
            <w:pPr>
              <w:ind w:left="-101"/>
              <w:rPr>
                <w:rFonts w:ascii="Arial" w:hAnsi="Arial" w:cs="Arial"/>
                <w:sz w:val="18"/>
                <w:szCs w:val="18"/>
              </w:rPr>
            </w:pPr>
            <w:r w:rsidRPr="00130508">
              <w:rPr>
                <w:rFonts w:ascii="Arial" w:hAnsi="Arial" w:cs="Arial"/>
                <w:sz w:val="18"/>
                <w:szCs w:val="18"/>
                <w:u w:val="single"/>
              </w:rPr>
              <w:t>Less</w:t>
            </w:r>
            <w:r w:rsidRPr="00130508">
              <w:rPr>
                <w:rFonts w:ascii="Arial" w:hAnsi="Arial" w:cs="Arial"/>
                <w:sz w:val="18"/>
                <w:szCs w:val="18"/>
              </w:rPr>
              <w:t>: Allowance for devaluation</w:t>
            </w:r>
          </w:p>
        </w:tc>
        <w:tc>
          <w:tcPr>
            <w:tcW w:w="726" w:type="pct"/>
            <w:tcBorders>
              <w:bottom w:val="single" w:sz="4" w:space="0" w:color="auto"/>
            </w:tcBorders>
            <w:shd w:val="clear" w:color="auto" w:fill="FAFAFA"/>
            <w:vAlign w:val="bottom"/>
          </w:tcPr>
          <w:p w:rsidR="00600593" w:rsidRPr="00130508" w:rsidRDefault="0035313C" w:rsidP="00C07FC3">
            <w:pPr>
              <w:ind w:right="-72"/>
              <w:jc w:val="right"/>
              <w:rPr>
                <w:rFonts w:ascii="Arial" w:hAnsi="Arial" w:cs="Arial"/>
                <w:sz w:val="18"/>
                <w:szCs w:val="18"/>
              </w:rPr>
            </w:pPr>
            <w:r>
              <w:rPr>
                <w:rFonts w:ascii="Arial" w:hAnsi="Arial" w:cs="Arial"/>
                <w:sz w:val="18"/>
                <w:szCs w:val="18"/>
              </w:rPr>
              <w:t>(</w:t>
            </w:r>
            <w:r w:rsidRPr="0035313C">
              <w:rPr>
                <w:rFonts w:ascii="Arial" w:hAnsi="Arial" w:cs="Arial"/>
                <w:sz w:val="18"/>
                <w:szCs w:val="18"/>
              </w:rPr>
              <w:t>2,595,863</w:t>
            </w:r>
            <w:r>
              <w:rPr>
                <w:rFonts w:ascii="Arial" w:hAnsi="Arial" w:cs="Arial"/>
                <w:sz w:val="18"/>
                <w:szCs w:val="18"/>
              </w:rPr>
              <w:t>)</w:t>
            </w:r>
          </w:p>
        </w:tc>
        <w:tc>
          <w:tcPr>
            <w:tcW w:w="726" w:type="pct"/>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(1,716,446)</w:t>
            </w:r>
          </w:p>
        </w:tc>
        <w:tc>
          <w:tcPr>
            <w:tcW w:w="725" w:type="pct"/>
            <w:tcBorders>
              <w:bottom w:val="single" w:sz="4" w:space="0" w:color="auto"/>
            </w:tcBorders>
            <w:shd w:val="clear" w:color="auto" w:fill="FAFAFA"/>
            <w:vAlign w:val="bottom"/>
          </w:tcPr>
          <w:p w:rsidR="00600593" w:rsidRPr="00130508" w:rsidRDefault="0035313C" w:rsidP="00C07FC3">
            <w:pPr>
              <w:ind w:right="-72"/>
              <w:jc w:val="right"/>
              <w:rPr>
                <w:rFonts w:ascii="Arial" w:hAnsi="Arial" w:cs="Arial"/>
                <w:sz w:val="18"/>
                <w:szCs w:val="18"/>
              </w:rPr>
            </w:pPr>
            <w:r>
              <w:rPr>
                <w:rFonts w:ascii="Arial" w:hAnsi="Arial" w:cs="Arial"/>
                <w:sz w:val="18"/>
                <w:szCs w:val="18"/>
              </w:rPr>
              <w:t>(</w:t>
            </w:r>
            <w:r w:rsidRPr="0035313C">
              <w:rPr>
                <w:rFonts w:ascii="Arial" w:hAnsi="Arial" w:cs="Arial"/>
                <w:sz w:val="18"/>
                <w:szCs w:val="18"/>
              </w:rPr>
              <w:t>2,452,020</w:t>
            </w:r>
            <w:r>
              <w:rPr>
                <w:rFonts w:ascii="Arial" w:hAnsi="Arial" w:cs="Arial"/>
                <w:sz w:val="18"/>
                <w:szCs w:val="18"/>
              </w:rPr>
              <w:t>)</w:t>
            </w:r>
          </w:p>
        </w:tc>
        <w:tc>
          <w:tcPr>
            <w:tcW w:w="724" w:type="pct"/>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(1,716,446)</w:t>
            </w:r>
          </w:p>
        </w:tc>
      </w:tr>
      <w:tr w:rsidR="00600593" w:rsidRPr="00130508" w:rsidTr="00C07FC3">
        <w:tc>
          <w:tcPr>
            <w:tcW w:w="2099" w:type="pct"/>
          </w:tcPr>
          <w:p w:rsidR="00600593" w:rsidRPr="00130508" w:rsidRDefault="00600593" w:rsidP="00C07FC3">
            <w:pPr>
              <w:ind w:left="-101"/>
              <w:rPr>
                <w:rFonts w:ascii="Arial" w:hAnsi="Arial" w:cs="Arial"/>
                <w:sz w:val="18"/>
                <w:szCs w:val="18"/>
              </w:rPr>
            </w:pPr>
          </w:p>
        </w:tc>
        <w:tc>
          <w:tcPr>
            <w:tcW w:w="726" w:type="pct"/>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lang w:val="en-GB"/>
              </w:rPr>
            </w:pPr>
          </w:p>
        </w:tc>
        <w:tc>
          <w:tcPr>
            <w:tcW w:w="726" w:type="pct"/>
            <w:tcBorders>
              <w:top w:val="single" w:sz="4" w:space="0" w:color="auto"/>
            </w:tcBorders>
          </w:tcPr>
          <w:p w:rsidR="00600593" w:rsidRPr="00130508" w:rsidRDefault="00600593" w:rsidP="00C07FC3">
            <w:pPr>
              <w:ind w:right="-72"/>
              <w:jc w:val="right"/>
              <w:rPr>
                <w:rFonts w:ascii="Arial" w:hAnsi="Arial" w:cs="Arial"/>
                <w:sz w:val="18"/>
                <w:szCs w:val="18"/>
                <w:lang w:val="en-GB"/>
              </w:rPr>
            </w:pPr>
          </w:p>
        </w:tc>
        <w:tc>
          <w:tcPr>
            <w:tcW w:w="725" w:type="pct"/>
            <w:tcBorders>
              <w:top w:val="single" w:sz="4" w:space="0" w:color="auto"/>
            </w:tcBorders>
            <w:shd w:val="clear" w:color="auto" w:fill="FAFAFA"/>
          </w:tcPr>
          <w:p w:rsidR="00600593" w:rsidRPr="00130508" w:rsidRDefault="00600593" w:rsidP="00C07FC3">
            <w:pPr>
              <w:ind w:right="-72"/>
              <w:jc w:val="right"/>
              <w:rPr>
                <w:rFonts w:ascii="Arial" w:hAnsi="Arial" w:cs="Arial"/>
                <w:b/>
                <w:bCs/>
                <w:sz w:val="18"/>
                <w:szCs w:val="18"/>
              </w:rPr>
            </w:pPr>
          </w:p>
        </w:tc>
        <w:tc>
          <w:tcPr>
            <w:tcW w:w="724" w:type="pct"/>
            <w:tcBorders>
              <w:top w:val="single" w:sz="4" w:space="0" w:color="auto"/>
            </w:tcBorders>
          </w:tcPr>
          <w:p w:rsidR="00600593" w:rsidRPr="00130508" w:rsidRDefault="00600593" w:rsidP="00C07FC3">
            <w:pPr>
              <w:ind w:right="-72"/>
              <w:jc w:val="right"/>
              <w:rPr>
                <w:rFonts w:ascii="Arial" w:hAnsi="Arial" w:cs="Arial"/>
                <w:b/>
                <w:bCs/>
                <w:sz w:val="18"/>
                <w:szCs w:val="18"/>
              </w:rPr>
            </w:pPr>
          </w:p>
        </w:tc>
      </w:tr>
      <w:tr w:rsidR="00600593" w:rsidRPr="00130508" w:rsidTr="00C07FC3">
        <w:tc>
          <w:tcPr>
            <w:tcW w:w="2099" w:type="pct"/>
          </w:tcPr>
          <w:p w:rsidR="00600593" w:rsidRPr="00130508" w:rsidRDefault="00D23495" w:rsidP="00C07FC3">
            <w:pPr>
              <w:ind w:left="-101"/>
              <w:rPr>
                <w:rFonts w:ascii="Arial" w:hAnsi="Arial" w:cs="Arial"/>
                <w:sz w:val="18"/>
                <w:szCs w:val="18"/>
              </w:rPr>
            </w:pPr>
            <w:r>
              <w:rPr>
                <w:rFonts w:ascii="Arial" w:hAnsi="Arial" w:cs="Arial"/>
                <w:sz w:val="18"/>
                <w:szCs w:val="18"/>
              </w:rPr>
              <w:t>Net</w:t>
            </w:r>
          </w:p>
        </w:tc>
        <w:tc>
          <w:tcPr>
            <w:tcW w:w="726" w:type="pct"/>
            <w:tcBorders>
              <w:bottom w:val="single" w:sz="4" w:space="0" w:color="auto"/>
            </w:tcBorders>
            <w:shd w:val="clear" w:color="auto" w:fill="FAFAFA"/>
          </w:tcPr>
          <w:p w:rsidR="00600593" w:rsidRPr="00130508" w:rsidRDefault="0035313C" w:rsidP="00C07FC3">
            <w:pPr>
              <w:ind w:right="-72"/>
              <w:jc w:val="right"/>
              <w:rPr>
                <w:rFonts w:ascii="Arial" w:hAnsi="Arial" w:cs="Arial"/>
                <w:sz w:val="18"/>
                <w:szCs w:val="18"/>
                <w:lang w:val="en-GB"/>
              </w:rPr>
            </w:pPr>
            <w:r w:rsidRPr="0035313C">
              <w:rPr>
                <w:rFonts w:ascii="Arial" w:hAnsi="Arial" w:cs="Arial"/>
                <w:sz w:val="18"/>
                <w:szCs w:val="18"/>
                <w:lang w:val="en-GB"/>
              </w:rPr>
              <w:t>25,969,308</w:t>
            </w:r>
          </w:p>
        </w:tc>
        <w:tc>
          <w:tcPr>
            <w:tcW w:w="726" w:type="pct"/>
            <w:tcBorders>
              <w:bottom w:val="single" w:sz="4" w:space="0" w:color="auto"/>
            </w:tcBorders>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27,421,651</w:t>
            </w:r>
          </w:p>
        </w:tc>
        <w:tc>
          <w:tcPr>
            <w:tcW w:w="725" w:type="pct"/>
            <w:tcBorders>
              <w:bottom w:val="single" w:sz="4" w:space="0" w:color="auto"/>
            </w:tcBorders>
            <w:shd w:val="clear" w:color="auto" w:fill="FAFAFA"/>
          </w:tcPr>
          <w:p w:rsidR="00600593" w:rsidRPr="00130508" w:rsidRDefault="0035313C" w:rsidP="00C07FC3">
            <w:pPr>
              <w:ind w:right="-72"/>
              <w:jc w:val="right"/>
              <w:rPr>
                <w:rFonts w:ascii="Arial" w:hAnsi="Arial" w:cs="Arial"/>
                <w:sz w:val="18"/>
                <w:szCs w:val="18"/>
                <w:lang w:val="en-GB"/>
              </w:rPr>
            </w:pPr>
            <w:r w:rsidRPr="0035313C">
              <w:rPr>
                <w:rFonts w:ascii="Arial" w:hAnsi="Arial" w:cs="Arial"/>
                <w:sz w:val="18"/>
                <w:szCs w:val="18"/>
                <w:lang w:val="en-GB"/>
              </w:rPr>
              <w:t>21,922,656</w:t>
            </w:r>
          </w:p>
        </w:tc>
        <w:tc>
          <w:tcPr>
            <w:tcW w:w="724" w:type="pct"/>
            <w:tcBorders>
              <w:bottom w:val="single" w:sz="4" w:space="0" w:color="auto"/>
            </w:tcBorders>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25,302,435</w:t>
            </w:r>
          </w:p>
        </w:tc>
      </w:tr>
    </w:tbl>
    <w:p w:rsidR="00600593" w:rsidRPr="00130508" w:rsidRDefault="00600593" w:rsidP="00600593">
      <w:pPr>
        <w:jc w:val="left"/>
        <w:rPr>
          <w:rFonts w:ascii="Arial" w:hAnsi="Arial" w:cs="Arial"/>
          <w:sz w:val="18"/>
          <w:szCs w:val="18"/>
        </w:rPr>
      </w:pPr>
    </w:p>
    <w:p w:rsidR="00600593" w:rsidRDefault="00D301F3" w:rsidP="00600593">
      <w:pPr>
        <w:autoSpaceDE w:val="0"/>
        <w:autoSpaceDN w:val="0"/>
        <w:adjustRightInd w:val="0"/>
        <w:rPr>
          <w:rFonts w:ascii="Arial" w:hAnsi="Arial" w:cs="Arial"/>
          <w:spacing w:val="-4"/>
          <w:sz w:val="18"/>
          <w:szCs w:val="18"/>
        </w:rPr>
      </w:pPr>
      <w:bookmarkStart w:id="26" w:name="_Hlk63333298"/>
      <w:r w:rsidRPr="00D301F3">
        <w:rPr>
          <w:rFonts w:ascii="Arial" w:hAnsi="Arial" w:cs="Arial"/>
          <w:spacing w:val="-4"/>
          <w:sz w:val="18"/>
          <w:szCs w:val="18"/>
        </w:rPr>
        <w:t xml:space="preserve">During the year ended 31 December 2020 and 2019, amounts </w:t>
      </w:r>
      <w:proofErr w:type="spellStart"/>
      <w:r w:rsidRPr="00D301F3">
        <w:rPr>
          <w:rFonts w:ascii="Arial" w:hAnsi="Arial" w:cs="Arial"/>
          <w:spacing w:val="-4"/>
          <w:sz w:val="18"/>
          <w:szCs w:val="18"/>
        </w:rPr>
        <w:t>recognised</w:t>
      </w:r>
      <w:proofErr w:type="spellEnd"/>
      <w:r w:rsidRPr="00D301F3">
        <w:rPr>
          <w:rFonts w:ascii="Arial" w:hAnsi="Arial" w:cs="Arial"/>
          <w:spacing w:val="-4"/>
          <w:sz w:val="18"/>
          <w:szCs w:val="18"/>
        </w:rPr>
        <w:t xml:space="preserve"> as costs in profit or loss are as follows:</w:t>
      </w:r>
    </w:p>
    <w:p w:rsidR="00D301F3" w:rsidRPr="00130508" w:rsidRDefault="00D301F3" w:rsidP="00600593">
      <w:pPr>
        <w:autoSpaceDE w:val="0"/>
        <w:autoSpaceDN w:val="0"/>
        <w:adjustRightInd w:val="0"/>
        <w:rPr>
          <w:rFonts w:ascii="Arial" w:hAnsi="Arial" w:cs="Arial"/>
          <w:spacing w:val="-4"/>
          <w:sz w:val="18"/>
          <w:szCs w:val="18"/>
        </w:rPr>
      </w:pPr>
    </w:p>
    <w:tbl>
      <w:tblPr>
        <w:tblW w:w="4984" w:type="pct"/>
        <w:tblInd w:w="18" w:type="dxa"/>
        <w:tblLook w:val="04A0" w:firstRow="1" w:lastRow="0" w:firstColumn="1" w:lastColumn="0" w:noHBand="0" w:noVBand="1"/>
      </w:tblPr>
      <w:tblGrid>
        <w:gridCol w:w="3960"/>
        <w:gridCol w:w="1369"/>
        <w:gridCol w:w="1369"/>
        <w:gridCol w:w="1367"/>
        <w:gridCol w:w="1366"/>
      </w:tblGrid>
      <w:tr w:rsidR="00600593" w:rsidRPr="00130508" w:rsidTr="00C07FC3">
        <w:tc>
          <w:tcPr>
            <w:tcW w:w="2099" w:type="pct"/>
            <w:vAlign w:val="bottom"/>
          </w:tcPr>
          <w:p w:rsidR="00600593" w:rsidRPr="00130508" w:rsidRDefault="00600593" w:rsidP="00C07FC3">
            <w:pPr>
              <w:ind w:left="-121" w:right="-72"/>
              <w:rPr>
                <w:rFonts w:ascii="Arial" w:hAnsi="Arial" w:cs="Arial"/>
                <w:sz w:val="18"/>
                <w:szCs w:val="18"/>
                <w:cs/>
              </w:rPr>
            </w:pPr>
          </w:p>
        </w:tc>
        <w:tc>
          <w:tcPr>
            <w:tcW w:w="1452"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Consolidated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c>
          <w:tcPr>
            <w:tcW w:w="1449"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Separate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r>
      <w:tr w:rsidR="00600593" w:rsidRPr="00130508" w:rsidTr="00C07FC3">
        <w:tc>
          <w:tcPr>
            <w:tcW w:w="2099" w:type="pct"/>
            <w:vAlign w:val="bottom"/>
          </w:tcPr>
          <w:p w:rsidR="00600593" w:rsidRPr="00130508" w:rsidRDefault="00600593" w:rsidP="00C07FC3">
            <w:pPr>
              <w:ind w:left="-121" w:right="-72"/>
              <w:rPr>
                <w:rFonts w:ascii="Arial" w:hAnsi="Arial" w:cs="Arial"/>
                <w:sz w:val="18"/>
                <w:szCs w:val="18"/>
                <w:cs/>
              </w:rPr>
            </w:pPr>
          </w:p>
        </w:tc>
        <w:tc>
          <w:tcPr>
            <w:tcW w:w="726" w:type="pct"/>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726" w:type="pct"/>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c>
          <w:tcPr>
            <w:tcW w:w="725" w:type="pct"/>
            <w:tcBorders>
              <w:top w:val="single" w:sz="4" w:space="0" w:color="auto"/>
            </w:tcBorders>
            <w:hideMark/>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724" w:type="pct"/>
            <w:tcBorders>
              <w:top w:val="single" w:sz="4" w:space="0" w:color="auto"/>
            </w:tcBorders>
            <w:hideMark/>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r>
      <w:tr w:rsidR="00600593" w:rsidRPr="00130508" w:rsidTr="00C07FC3">
        <w:tc>
          <w:tcPr>
            <w:tcW w:w="2099" w:type="pct"/>
            <w:vAlign w:val="bottom"/>
          </w:tcPr>
          <w:p w:rsidR="00600593" w:rsidRPr="00130508" w:rsidRDefault="00600593" w:rsidP="00C07FC3">
            <w:pPr>
              <w:ind w:left="-121" w:right="-72"/>
              <w:rPr>
                <w:rFonts w:ascii="Arial" w:hAnsi="Arial" w:cs="Arial"/>
                <w:sz w:val="18"/>
                <w:szCs w:val="18"/>
              </w:rPr>
            </w:pPr>
          </w:p>
        </w:tc>
        <w:tc>
          <w:tcPr>
            <w:tcW w:w="726"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26"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25"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24"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r>
      <w:tr w:rsidR="00600593" w:rsidRPr="00130508" w:rsidTr="00C07FC3">
        <w:tc>
          <w:tcPr>
            <w:tcW w:w="2099" w:type="pct"/>
            <w:vAlign w:val="bottom"/>
          </w:tcPr>
          <w:p w:rsidR="00600593" w:rsidRPr="00130508" w:rsidRDefault="00600593" w:rsidP="00C07FC3">
            <w:pPr>
              <w:ind w:left="-121" w:right="-72"/>
              <w:rPr>
                <w:rFonts w:ascii="Arial" w:hAnsi="Arial" w:cs="Arial"/>
                <w:sz w:val="18"/>
                <w:szCs w:val="18"/>
              </w:rPr>
            </w:pPr>
          </w:p>
        </w:tc>
        <w:tc>
          <w:tcPr>
            <w:tcW w:w="726" w:type="pct"/>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726" w:type="pct"/>
            <w:tcBorders>
              <w:top w:val="single" w:sz="4" w:space="0" w:color="auto"/>
            </w:tcBorders>
          </w:tcPr>
          <w:p w:rsidR="00600593" w:rsidRPr="00130508" w:rsidRDefault="00600593" w:rsidP="00C07FC3">
            <w:pPr>
              <w:ind w:right="-72"/>
              <w:jc w:val="right"/>
              <w:rPr>
                <w:rFonts w:ascii="Arial" w:hAnsi="Arial" w:cs="Arial"/>
                <w:sz w:val="18"/>
                <w:szCs w:val="18"/>
              </w:rPr>
            </w:pPr>
          </w:p>
        </w:tc>
        <w:tc>
          <w:tcPr>
            <w:tcW w:w="725" w:type="pct"/>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724" w:type="pct"/>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600593" w:rsidRPr="00130508" w:rsidTr="00C07FC3">
        <w:trPr>
          <w:trHeight w:val="209"/>
        </w:trPr>
        <w:tc>
          <w:tcPr>
            <w:tcW w:w="2099" w:type="pct"/>
          </w:tcPr>
          <w:p w:rsidR="00600593" w:rsidRPr="00130508" w:rsidRDefault="00600593" w:rsidP="00C07FC3">
            <w:pPr>
              <w:ind w:left="-121"/>
              <w:rPr>
                <w:rFonts w:ascii="Arial" w:hAnsi="Arial" w:cs="Arial"/>
                <w:sz w:val="18"/>
                <w:szCs w:val="18"/>
              </w:rPr>
            </w:pPr>
            <w:r w:rsidRPr="00130508">
              <w:rPr>
                <w:rFonts w:ascii="Arial" w:hAnsi="Arial" w:cs="Arial"/>
                <w:sz w:val="18"/>
                <w:szCs w:val="18"/>
              </w:rPr>
              <w:t>Cost of construction</w:t>
            </w:r>
            <w:r w:rsidR="00AA1B9D">
              <w:rPr>
                <w:rFonts w:ascii="Arial" w:hAnsi="Arial" w:cs="Arial"/>
                <w:sz w:val="18"/>
                <w:szCs w:val="18"/>
              </w:rPr>
              <w:t>, sales</w:t>
            </w:r>
            <w:r w:rsidRPr="00130508">
              <w:rPr>
                <w:rFonts w:ascii="Arial" w:hAnsi="Arial" w:cs="Arial"/>
                <w:sz w:val="18"/>
                <w:szCs w:val="18"/>
              </w:rPr>
              <w:t xml:space="preserve"> and cost of services</w:t>
            </w:r>
          </w:p>
        </w:tc>
        <w:tc>
          <w:tcPr>
            <w:tcW w:w="726" w:type="pct"/>
            <w:shd w:val="clear" w:color="auto" w:fill="FAFAFA"/>
          </w:tcPr>
          <w:p w:rsidR="00600593" w:rsidRPr="00130508" w:rsidRDefault="00BC2CC7" w:rsidP="00C07FC3">
            <w:pPr>
              <w:ind w:right="-72"/>
              <w:jc w:val="right"/>
              <w:rPr>
                <w:rFonts w:ascii="Arial" w:hAnsi="Arial" w:cs="Arial"/>
                <w:sz w:val="18"/>
                <w:szCs w:val="18"/>
                <w:lang w:val="en-GB"/>
              </w:rPr>
            </w:pPr>
            <w:r>
              <w:rPr>
                <w:rFonts w:ascii="Arial" w:hAnsi="Arial" w:cs="Arial"/>
                <w:sz w:val="18"/>
                <w:szCs w:val="18"/>
                <w:lang w:val="en-GB"/>
              </w:rPr>
              <w:t>355,532,049</w:t>
            </w:r>
          </w:p>
        </w:tc>
        <w:tc>
          <w:tcPr>
            <w:tcW w:w="726" w:type="pct"/>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381,998,478</w:t>
            </w:r>
          </w:p>
        </w:tc>
        <w:tc>
          <w:tcPr>
            <w:tcW w:w="725" w:type="pct"/>
            <w:shd w:val="clear" w:color="auto" w:fill="FAFAFA"/>
            <w:vAlign w:val="bottom"/>
          </w:tcPr>
          <w:p w:rsidR="00600593" w:rsidRPr="00130508" w:rsidRDefault="00DA29F6" w:rsidP="00C07FC3">
            <w:pPr>
              <w:ind w:right="-72"/>
              <w:jc w:val="right"/>
              <w:rPr>
                <w:rFonts w:ascii="Arial" w:hAnsi="Arial" w:cs="Arial"/>
                <w:sz w:val="18"/>
                <w:szCs w:val="18"/>
                <w:lang w:val="en-GB"/>
              </w:rPr>
            </w:pPr>
            <w:r>
              <w:rPr>
                <w:rFonts w:ascii="Arial" w:hAnsi="Arial" w:cs="Arial"/>
                <w:sz w:val="18"/>
                <w:szCs w:val="18"/>
                <w:lang w:val="en-GB"/>
              </w:rPr>
              <w:t>285,107,522</w:t>
            </w:r>
          </w:p>
        </w:tc>
        <w:tc>
          <w:tcPr>
            <w:tcW w:w="724" w:type="pct"/>
            <w:vAlign w:val="bottom"/>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351,490,957</w:t>
            </w:r>
          </w:p>
        </w:tc>
      </w:tr>
      <w:tr w:rsidR="00600593" w:rsidRPr="00130508" w:rsidTr="00C07FC3">
        <w:tc>
          <w:tcPr>
            <w:tcW w:w="2099" w:type="pct"/>
          </w:tcPr>
          <w:p w:rsidR="00600593" w:rsidRPr="003E2435" w:rsidRDefault="000B3529" w:rsidP="000B3529">
            <w:pPr>
              <w:ind w:left="-121"/>
              <w:jc w:val="left"/>
              <w:rPr>
                <w:rFonts w:ascii="Arial" w:hAnsi="Arial" w:cs="Arial"/>
                <w:spacing w:val="-2"/>
                <w:sz w:val="18"/>
                <w:szCs w:val="18"/>
                <w:lang w:val="en-GB"/>
              </w:rPr>
            </w:pPr>
            <w:r>
              <w:rPr>
                <w:rFonts w:ascii="Arial" w:hAnsi="Arial" w:cs="Arial"/>
                <w:spacing w:val="-2"/>
                <w:sz w:val="18"/>
                <w:szCs w:val="18"/>
              </w:rPr>
              <w:t>Additions of w</w:t>
            </w:r>
            <w:r w:rsidR="00600593" w:rsidRPr="00130508">
              <w:rPr>
                <w:rFonts w:ascii="Arial" w:hAnsi="Arial" w:cs="Arial"/>
                <w:spacing w:val="-2"/>
                <w:sz w:val="18"/>
                <w:szCs w:val="18"/>
              </w:rPr>
              <w:t>rite-down of inventories to net</w:t>
            </w:r>
          </w:p>
        </w:tc>
        <w:tc>
          <w:tcPr>
            <w:tcW w:w="726" w:type="pct"/>
            <w:shd w:val="clear" w:color="auto" w:fill="FAFAFA"/>
          </w:tcPr>
          <w:p w:rsidR="00600593" w:rsidRPr="00130508" w:rsidRDefault="00600593" w:rsidP="00C07FC3">
            <w:pPr>
              <w:ind w:right="-72"/>
              <w:jc w:val="right"/>
              <w:rPr>
                <w:rFonts w:ascii="Arial" w:hAnsi="Arial" w:cs="Arial"/>
                <w:sz w:val="18"/>
                <w:szCs w:val="18"/>
                <w:lang w:val="en-GB"/>
              </w:rPr>
            </w:pPr>
          </w:p>
        </w:tc>
        <w:tc>
          <w:tcPr>
            <w:tcW w:w="726" w:type="pct"/>
          </w:tcPr>
          <w:p w:rsidR="00600593" w:rsidRPr="00130508" w:rsidRDefault="00600593" w:rsidP="00C07FC3">
            <w:pPr>
              <w:ind w:right="-72"/>
              <w:jc w:val="right"/>
              <w:rPr>
                <w:rFonts w:ascii="Arial" w:hAnsi="Arial" w:cs="Arial"/>
                <w:sz w:val="18"/>
                <w:szCs w:val="18"/>
                <w:lang w:val="en-GB"/>
              </w:rPr>
            </w:pPr>
          </w:p>
        </w:tc>
        <w:tc>
          <w:tcPr>
            <w:tcW w:w="725" w:type="pct"/>
            <w:shd w:val="clear" w:color="auto" w:fill="FAFAFA"/>
            <w:vAlign w:val="bottom"/>
          </w:tcPr>
          <w:p w:rsidR="00600593" w:rsidRPr="00130508" w:rsidRDefault="00600593" w:rsidP="00C07FC3">
            <w:pPr>
              <w:ind w:right="-72"/>
              <w:jc w:val="right"/>
              <w:rPr>
                <w:rFonts w:ascii="Arial" w:hAnsi="Arial" w:cs="Arial"/>
                <w:sz w:val="18"/>
                <w:szCs w:val="18"/>
                <w:lang w:val="en-GB"/>
              </w:rPr>
            </w:pPr>
          </w:p>
        </w:tc>
        <w:tc>
          <w:tcPr>
            <w:tcW w:w="724" w:type="pct"/>
            <w:vAlign w:val="bottom"/>
          </w:tcPr>
          <w:p w:rsidR="00600593" w:rsidRPr="00130508" w:rsidRDefault="00600593" w:rsidP="00C07FC3">
            <w:pPr>
              <w:ind w:right="-72"/>
              <w:jc w:val="right"/>
              <w:rPr>
                <w:rFonts w:ascii="Arial" w:hAnsi="Arial" w:cs="Arial"/>
                <w:sz w:val="18"/>
                <w:szCs w:val="18"/>
                <w:lang w:val="en-GB"/>
              </w:rPr>
            </w:pPr>
          </w:p>
        </w:tc>
      </w:tr>
      <w:tr w:rsidR="00AA1B9D" w:rsidRPr="00130508" w:rsidTr="00C07FC3">
        <w:tc>
          <w:tcPr>
            <w:tcW w:w="2099" w:type="pct"/>
          </w:tcPr>
          <w:p w:rsidR="00AA1B9D" w:rsidRDefault="00AA1B9D" w:rsidP="00AA1B9D">
            <w:pPr>
              <w:ind w:left="-121"/>
              <w:jc w:val="left"/>
              <w:rPr>
                <w:rFonts w:ascii="Arial" w:hAnsi="Arial" w:cs="Arial"/>
                <w:spacing w:val="-2"/>
                <w:sz w:val="18"/>
                <w:szCs w:val="18"/>
              </w:rPr>
            </w:pPr>
            <w:r>
              <w:rPr>
                <w:rFonts w:ascii="Arial" w:hAnsi="Arial" w:cs="Arial"/>
                <w:spacing w:val="-2"/>
                <w:sz w:val="18"/>
                <w:szCs w:val="18"/>
              </w:rPr>
              <w:t xml:space="preserve">   </w:t>
            </w:r>
            <w:proofErr w:type="spellStart"/>
            <w:r w:rsidRPr="00130508">
              <w:rPr>
                <w:rFonts w:ascii="Arial" w:hAnsi="Arial" w:cs="Arial"/>
                <w:spacing w:val="-2"/>
                <w:sz w:val="18"/>
                <w:szCs w:val="18"/>
              </w:rPr>
              <w:t>realisabl</w:t>
            </w:r>
            <w:proofErr w:type="spellEnd"/>
            <w:r w:rsidRPr="00130508">
              <w:rPr>
                <w:rFonts w:ascii="Arial" w:hAnsi="Arial" w:cs="Arial"/>
                <w:spacing w:val="-2"/>
                <w:sz w:val="18"/>
                <w:szCs w:val="18"/>
                <w:lang w:val="en-GB"/>
              </w:rPr>
              <w:t>e</w:t>
            </w:r>
            <w:r>
              <w:rPr>
                <w:rFonts w:ascii="Arial" w:hAnsi="Arial" w:cs="Arial"/>
                <w:spacing w:val="-2"/>
                <w:sz w:val="18"/>
                <w:szCs w:val="18"/>
                <w:lang w:val="en-GB"/>
              </w:rPr>
              <w:t xml:space="preserve"> </w:t>
            </w:r>
            <w:r w:rsidRPr="00130508">
              <w:rPr>
                <w:rFonts w:ascii="Arial" w:hAnsi="Arial" w:cs="Arial"/>
                <w:spacing w:val="-2"/>
                <w:sz w:val="18"/>
                <w:szCs w:val="18"/>
              </w:rPr>
              <w:t>value</w:t>
            </w:r>
          </w:p>
        </w:tc>
        <w:tc>
          <w:tcPr>
            <w:tcW w:w="726" w:type="pct"/>
            <w:shd w:val="clear" w:color="auto" w:fill="FAFAFA"/>
          </w:tcPr>
          <w:p w:rsidR="00AA1B9D" w:rsidRPr="00130508" w:rsidRDefault="00AA1B9D" w:rsidP="00AA1B9D">
            <w:pPr>
              <w:ind w:right="-72"/>
              <w:jc w:val="right"/>
              <w:rPr>
                <w:rFonts w:ascii="Arial" w:hAnsi="Arial" w:cs="Arial"/>
                <w:sz w:val="18"/>
                <w:szCs w:val="18"/>
                <w:lang w:val="en-GB"/>
              </w:rPr>
            </w:pPr>
            <w:r w:rsidRPr="00D4370C">
              <w:rPr>
                <w:rFonts w:ascii="Arial" w:hAnsi="Arial" w:cs="Arial"/>
                <w:sz w:val="18"/>
                <w:szCs w:val="18"/>
                <w:lang w:val="en-GB"/>
              </w:rPr>
              <w:t>879,417</w:t>
            </w:r>
          </w:p>
        </w:tc>
        <w:tc>
          <w:tcPr>
            <w:tcW w:w="726" w:type="pct"/>
          </w:tcPr>
          <w:p w:rsidR="00AA1B9D" w:rsidRPr="00130508" w:rsidRDefault="00AA1B9D" w:rsidP="00AA1B9D">
            <w:pPr>
              <w:ind w:right="-72"/>
              <w:jc w:val="right"/>
              <w:rPr>
                <w:rFonts w:ascii="Arial" w:hAnsi="Arial" w:cs="Arial"/>
                <w:sz w:val="18"/>
                <w:szCs w:val="18"/>
                <w:lang w:val="en-GB"/>
              </w:rPr>
            </w:pPr>
            <w:r w:rsidRPr="00130508">
              <w:rPr>
                <w:rFonts w:ascii="Arial" w:hAnsi="Arial" w:cs="Arial"/>
                <w:sz w:val="18"/>
                <w:szCs w:val="18"/>
                <w:lang w:val="en-GB"/>
              </w:rPr>
              <w:t>828,866</w:t>
            </w:r>
          </w:p>
        </w:tc>
        <w:tc>
          <w:tcPr>
            <w:tcW w:w="725" w:type="pct"/>
            <w:shd w:val="clear" w:color="auto" w:fill="FAFAFA"/>
            <w:vAlign w:val="bottom"/>
          </w:tcPr>
          <w:p w:rsidR="00AA1B9D" w:rsidRPr="00130508" w:rsidRDefault="00AA1B9D" w:rsidP="00AA1B9D">
            <w:pPr>
              <w:ind w:right="-72"/>
              <w:jc w:val="right"/>
              <w:rPr>
                <w:rFonts w:ascii="Arial" w:hAnsi="Arial" w:cs="Arial"/>
                <w:sz w:val="18"/>
                <w:szCs w:val="18"/>
                <w:lang w:val="en-GB"/>
              </w:rPr>
            </w:pPr>
            <w:r w:rsidRPr="00D4370C">
              <w:rPr>
                <w:rFonts w:ascii="Arial" w:hAnsi="Arial" w:cs="Arial"/>
                <w:sz w:val="18"/>
                <w:szCs w:val="18"/>
                <w:lang w:val="en-GB"/>
              </w:rPr>
              <w:t>735,574</w:t>
            </w:r>
          </w:p>
        </w:tc>
        <w:tc>
          <w:tcPr>
            <w:tcW w:w="724" w:type="pct"/>
            <w:vAlign w:val="bottom"/>
          </w:tcPr>
          <w:p w:rsidR="00AA1B9D" w:rsidRPr="00130508" w:rsidRDefault="00AA1B9D" w:rsidP="00AA1B9D">
            <w:pPr>
              <w:ind w:right="-72"/>
              <w:jc w:val="right"/>
              <w:rPr>
                <w:rFonts w:ascii="Arial" w:hAnsi="Arial" w:cs="Arial"/>
                <w:sz w:val="18"/>
                <w:szCs w:val="18"/>
                <w:lang w:val="en-GB"/>
              </w:rPr>
            </w:pPr>
            <w:r w:rsidRPr="00130508">
              <w:rPr>
                <w:rFonts w:ascii="Arial" w:hAnsi="Arial" w:cs="Arial"/>
                <w:sz w:val="18"/>
                <w:szCs w:val="18"/>
                <w:lang w:val="en-GB"/>
              </w:rPr>
              <w:t>828,866</w:t>
            </w:r>
          </w:p>
        </w:tc>
      </w:tr>
    </w:tbl>
    <w:p w:rsidR="00600593" w:rsidRPr="00130508" w:rsidRDefault="00600593" w:rsidP="00600593">
      <w:pPr>
        <w:autoSpaceDE w:val="0"/>
        <w:autoSpaceDN w:val="0"/>
        <w:adjustRightInd w:val="0"/>
        <w:rPr>
          <w:rFonts w:ascii="Arial" w:hAnsi="Arial" w:cs="Arial"/>
          <w:sz w:val="18"/>
          <w:szCs w:val="18"/>
        </w:rPr>
      </w:pPr>
    </w:p>
    <w:p w:rsidR="00600593" w:rsidRPr="00130508" w:rsidRDefault="00600593" w:rsidP="00600593">
      <w:pPr>
        <w:autoSpaceDE w:val="0"/>
        <w:autoSpaceDN w:val="0"/>
        <w:adjustRightInd w:val="0"/>
        <w:rPr>
          <w:rFonts w:ascii="Arial" w:hAnsi="Arial" w:cs="Arial"/>
          <w:sz w:val="18"/>
          <w:szCs w:val="18"/>
        </w:rPr>
      </w:pPr>
      <w:r w:rsidRPr="00130508">
        <w:rPr>
          <w:rFonts w:ascii="Arial" w:hAnsi="Arial" w:cs="Arial"/>
          <w:sz w:val="18"/>
          <w:szCs w:val="18"/>
        </w:rPr>
        <w:t>The Group’s and the Company’s inventories with a value of Baht</w:t>
      </w:r>
      <w:r w:rsidR="00272630">
        <w:rPr>
          <w:rFonts w:ascii="Arial" w:hAnsi="Arial" w:cs="Arial"/>
          <w:sz w:val="18"/>
          <w:szCs w:val="18"/>
        </w:rPr>
        <w:t xml:space="preserve"> 6,21</w:t>
      </w:r>
      <w:r w:rsidR="00582BFE">
        <w:rPr>
          <w:rFonts w:ascii="Arial" w:hAnsi="Arial" w:cs="Arial"/>
          <w:sz w:val="18"/>
          <w:szCs w:val="18"/>
        </w:rPr>
        <w:t>4</w:t>
      </w:r>
      <w:r w:rsidR="00272630">
        <w:rPr>
          <w:rFonts w:ascii="Arial" w:hAnsi="Arial" w:cs="Arial"/>
          <w:sz w:val="18"/>
          <w:szCs w:val="18"/>
        </w:rPr>
        <w:t>,</w:t>
      </w:r>
      <w:r w:rsidR="00582BFE">
        <w:rPr>
          <w:rFonts w:ascii="Arial" w:hAnsi="Arial" w:cs="Arial"/>
          <w:sz w:val="18"/>
          <w:szCs w:val="18"/>
        </w:rPr>
        <w:t>601</w:t>
      </w:r>
      <w:r w:rsidR="00272630">
        <w:rPr>
          <w:rFonts w:ascii="Arial" w:hAnsi="Arial" w:cs="Arial"/>
          <w:sz w:val="18"/>
          <w:szCs w:val="18"/>
        </w:rPr>
        <w:t xml:space="preserve"> and Baht</w:t>
      </w:r>
      <w:r w:rsidR="00D4370C" w:rsidRPr="00D4370C">
        <w:t xml:space="preserve"> </w:t>
      </w:r>
      <w:r w:rsidR="00D4370C" w:rsidRPr="00D4370C">
        <w:rPr>
          <w:rFonts w:ascii="Arial" w:hAnsi="Arial" w:cs="Arial"/>
          <w:sz w:val="18"/>
          <w:szCs w:val="18"/>
        </w:rPr>
        <w:t xml:space="preserve">5,846,471 </w:t>
      </w:r>
      <w:r w:rsidRPr="00130508">
        <w:rPr>
          <w:rFonts w:ascii="Arial" w:hAnsi="Arial" w:cs="Arial"/>
          <w:sz w:val="18"/>
          <w:szCs w:val="18"/>
        </w:rPr>
        <w:t xml:space="preserve">(2019: Baht 4,894,855) is carried at net </w:t>
      </w:r>
      <w:proofErr w:type="spellStart"/>
      <w:r w:rsidRPr="00130508">
        <w:rPr>
          <w:rFonts w:ascii="Arial" w:hAnsi="Arial" w:cs="Arial"/>
          <w:sz w:val="18"/>
          <w:szCs w:val="18"/>
        </w:rPr>
        <w:t>realisable</w:t>
      </w:r>
      <w:proofErr w:type="spellEnd"/>
      <w:r w:rsidRPr="00130508">
        <w:rPr>
          <w:rFonts w:ascii="Arial" w:hAnsi="Arial" w:cs="Arial"/>
          <w:sz w:val="18"/>
          <w:szCs w:val="18"/>
        </w:rPr>
        <w:t xml:space="preserve"> value, this being lower than cost. </w:t>
      </w:r>
      <w:bookmarkStart w:id="27" w:name="_GoBack"/>
      <w:bookmarkEnd w:id="27"/>
    </w:p>
    <w:p w:rsidR="001D47A3" w:rsidRDefault="001D47A3" w:rsidP="00600593">
      <w:pPr>
        <w:tabs>
          <w:tab w:val="left" w:pos="540"/>
          <w:tab w:val="left" w:pos="1080"/>
        </w:tabs>
        <w:jc w:val="thaiDistribute"/>
        <w:rPr>
          <w:rFonts w:ascii="Arial" w:hAnsi="Arial" w:cs="Arial"/>
          <w:b/>
          <w:bCs/>
          <w:sz w:val="18"/>
          <w:szCs w:val="18"/>
        </w:rPr>
      </w:pPr>
    </w:p>
    <w:p w:rsidR="001D47A3" w:rsidRPr="00130508" w:rsidRDefault="001D47A3" w:rsidP="00600593">
      <w:pPr>
        <w:tabs>
          <w:tab w:val="left" w:pos="540"/>
          <w:tab w:val="left" w:pos="1080"/>
        </w:tabs>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600593" w:rsidRPr="00130508" w:rsidTr="00C07FC3">
        <w:trPr>
          <w:trHeight w:val="380"/>
        </w:trPr>
        <w:tc>
          <w:tcPr>
            <w:tcW w:w="9461" w:type="dxa"/>
            <w:shd w:val="clear" w:color="auto" w:fill="FFA543"/>
            <w:vAlign w:val="center"/>
          </w:tcPr>
          <w:bookmarkEnd w:id="26"/>
          <w:p w:rsidR="00600593" w:rsidRPr="00130508" w:rsidRDefault="00600593" w:rsidP="00C07FC3">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1</w:t>
            </w:r>
            <w:r w:rsidR="00766B62">
              <w:rPr>
                <w:rFonts w:ascii="Arial" w:eastAsia="Arial" w:hAnsi="Arial" w:cs="Arial"/>
                <w:b/>
                <w:color w:val="FFFFFF"/>
                <w:sz w:val="18"/>
                <w:szCs w:val="18"/>
                <w:lang w:val="en-GB"/>
              </w:rPr>
              <w:t>5</w:t>
            </w:r>
            <w:r w:rsidRPr="00130508">
              <w:rPr>
                <w:rFonts w:ascii="Arial" w:eastAsia="Arial" w:hAnsi="Arial" w:cs="Arial"/>
                <w:b/>
                <w:color w:val="FFFFFF"/>
                <w:sz w:val="18"/>
                <w:szCs w:val="18"/>
                <w:lang w:val="en-GB"/>
              </w:rPr>
              <w:tab/>
            </w:r>
            <w:r w:rsidRPr="00130508">
              <w:rPr>
                <w:rFonts w:ascii="Arial" w:hAnsi="Arial" w:cs="Arial"/>
                <w:sz w:val="18"/>
                <w:szCs w:val="18"/>
              </w:rPr>
              <w:t xml:space="preserve"> </w:t>
            </w:r>
            <w:r w:rsidRPr="00130508">
              <w:rPr>
                <w:rFonts w:ascii="Arial" w:eastAsia="Arial" w:hAnsi="Arial" w:cs="Arial"/>
                <w:b/>
                <w:color w:val="FFFFFF"/>
                <w:sz w:val="18"/>
                <w:szCs w:val="18"/>
                <w:lang w:val="en-GB"/>
              </w:rPr>
              <w:t>Other current assets</w:t>
            </w:r>
          </w:p>
        </w:tc>
      </w:tr>
    </w:tbl>
    <w:p w:rsidR="00600593" w:rsidRPr="00130508" w:rsidRDefault="00600593" w:rsidP="00600593">
      <w:pPr>
        <w:jc w:val="thaiDistribute"/>
        <w:outlineLvl w:val="0"/>
        <w:rPr>
          <w:rFonts w:ascii="Arial" w:hAnsi="Arial" w:cs="Arial"/>
          <w:b/>
          <w:bCs/>
          <w:sz w:val="18"/>
          <w:szCs w:val="18"/>
          <w:lang w:val="en-GB"/>
        </w:rPr>
      </w:pPr>
    </w:p>
    <w:tbl>
      <w:tblPr>
        <w:tblW w:w="4999" w:type="pct"/>
        <w:tblInd w:w="18" w:type="dxa"/>
        <w:tblLook w:val="04A0" w:firstRow="1" w:lastRow="0" w:firstColumn="1" w:lastColumn="0" w:noHBand="0" w:noVBand="1"/>
      </w:tblPr>
      <w:tblGrid>
        <w:gridCol w:w="3699"/>
        <w:gridCol w:w="1440"/>
        <w:gridCol w:w="1440"/>
        <w:gridCol w:w="1440"/>
        <w:gridCol w:w="1440"/>
      </w:tblGrid>
      <w:tr w:rsidR="00600593" w:rsidRPr="00130508" w:rsidTr="00C07FC3">
        <w:tc>
          <w:tcPr>
            <w:tcW w:w="1955" w:type="pct"/>
            <w:vAlign w:val="bottom"/>
          </w:tcPr>
          <w:p w:rsidR="00600593" w:rsidRPr="00130508" w:rsidRDefault="00600593" w:rsidP="00C07FC3">
            <w:pPr>
              <w:ind w:left="-101" w:right="-72"/>
              <w:rPr>
                <w:rFonts w:ascii="Arial" w:hAnsi="Arial" w:cs="Arial"/>
                <w:sz w:val="18"/>
                <w:szCs w:val="18"/>
                <w:cs/>
              </w:rPr>
            </w:pPr>
          </w:p>
        </w:tc>
        <w:tc>
          <w:tcPr>
            <w:tcW w:w="1522"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Consolidated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c>
          <w:tcPr>
            <w:tcW w:w="1522"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Separate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r>
      <w:tr w:rsidR="00600593" w:rsidRPr="00130508" w:rsidTr="00C07FC3">
        <w:tc>
          <w:tcPr>
            <w:tcW w:w="1955" w:type="pct"/>
            <w:vAlign w:val="bottom"/>
          </w:tcPr>
          <w:p w:rsidR="00600593" w:rsidRPr="00130508" w:rsidRDefault="00600593" w:rsidP="00C07FC3">
            <w:pPr>
              <w:ind w:left="-101" w:right="-72"/>
              <w:rPr>
                <w:rFonts w:ascii="Arial" w:hAnsi="Arial" w:cs="Arial"/>
                <w:sz w:val="18"/>
                <w:szCs w:val="18"/>
                <w:cs/>
              </w:rPr>
            </w:pPr>
          </w:p>
        </w:tc>
        <w:tc>
          <w:tcPr>
            <w:tcW w:w="761" w:type="pct"/>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761" w:type="pct"/>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c>
          <w:tcPr>
            <w:tcW w:w="761" w:type="pct"/>
            <w:tcBorders>
              <w:top w:val="single" w:sz="4" w:space="0" w:color="auto"/>
            </w:tcBorders>
            <w:hideMark/>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761" w:type="pct"/>
            <w:tcBorders>
              <w:top w:val="single" w:sz="4" w:space="0" w:color="auto"/>
            </w:tcBorders>
            <w:hideMark/>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r>
      <w:tr w:rsidR="00600593" w:rsidRPr="00130508" w:rsidTr="00C07FC3">
        <w:tc>
          <w:tcPr>
            <w:tcW w:w="1955" w:type="pct"/>
            <w:vAlign w:val="bottom"/>
          </w:tcPr>
          <w:p w:rsidR="00600593" w:rsidRPr="00130508" w:rsidRDefault="00600593" w:rsidP="00C07FC3">
            <w:pPr>
              <w:ind w:left="-101" w:right="-72"/>
              <w:rPr>
                <w:rFonts w:ascii="Arial" w:hAnsi="Arial" w:cs="Arial"/>
                <w:sz w:val="18"/>
                <w:szCs w:val="18"/>
              </w:rPr>
            </w:pPr>
          </w:p>
        </w:tc>
        <w:tc>
          <w:tcPr>
            <w:tcW w:w="761"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61"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61"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61"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r>
      <w:tr w:rsidR="00600593" w:rsidRPr="00130508" w:rsidTr="0083214C">
        <w:trPr>
          <w:trHeight w:val="74"/>
        </w:trPr>
        <w:tc>
          <w:tcPr>
            <w:tcW w:w="1955" w:type="pct"/>
            <w:vAlign w:val="bottom"/>
          </w:tcPr>
          <w:p w:rsidR="00600593" w:rsidRPr="00130508" w:rsidRDefault="00600593" w:rsidP="00C07FC3">
            <w:pPr>
              <w:ind w:left="-101" w:right="-72"/>
              <w:rPr>
                <w:rFonts w:ascii="Arial" w:hAnsi="Arial" w:cs="Arial"/>
                <w:sz w:val="18"/>
                <w:szCs w:val="18"/>
              </w:rPr>
            </w:pPr>
          </w:p>
        </w:tc>
        <w:tc>
          <w:tcPr>
            <w:tcW w:w="761" w:type="pct"/>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761" w:type="pct"/>
            <w:tcBorders>
              <w:top w:val="single" w:sz="4" w:space="0" w:color="auto"/>
            </w:tcBorders>
          </w:tcPr>
          <w:p w:rsidR="00600593" w:rsidRPr="00130508" w:rsidRDefault="00600593" w:rsidP="00C07FC3">
            <w:pPr>
              <w:ind w:right="-72"/>
              <w:jc w:val="right"/>
              <w:rPr>
                <w:rFonts w:ascii="Arial" w:hAnsi="Arial" w:cs="Arial"/>
                <w:sz w:val="18"/>
                <w:szCs w:val="18"/>
              </w:rPr>
            </w:pPr>
          </w:p>
        </w:tc>
        <w:tc>
          <w:tcPr>
            <w:tcW w:w="761" w:type="pct"/>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761" w:type="pct"/>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83214C" w:rsidRPr="00130508" w:rsidTr="0083214C">
        <w:trPr>
          <w:trHeight w:val="74"/>
        </w:trPr>
        <w:tc>
          <w:tcPr>
            <w:tcW w:w="1955" w:type="pct"/>
            <w:vAlign w:val="bottom"/>
          </w:tcPr>
          <w:p w:rsidR="0083214C" w:rsidRPr="00130508" w:rsidRDefault="0083214C" w:rsidP="00C07FC3">
            <w:pPr>
              <w:ind w:left="-101" w:right="-72"/>
              <w:rPr>
                <w:rFonts w:ascii="Arial" w:hAnsi="Arial" w:cs="Arial"/>
                <w:sz w:val="18"/>
                <w:szCs w:val="18"/>
              </w:rPr>
            </w:pPr>
            <w:r w:rsidRPr="0035313C">
              <w:rPr>
                <w:rFonts w:ascii="Arial" w:hAnsi="Arial" w:cs="Arial"/>
                <w:sz w:val="18"/>
                <w:szCs w:val="18"/>
              </w:rPr>
              <w:t>Credited value added tax</w:t>
            </w:r>
          </w:p>
        </w:tc>
        <w:tc>
          <w:tcPr>
            <w:tcW w:w="761" w:type="pct"/>
            <w:shd w:val="clear" w:color="auto" w:fill="FAFAFA"/>
          </w:tcPr>
          <w:p w:rsidR="0083214C" w:rsidRPr="00130508" w:rsidRDefault="0083214C" w:rsidP="00C07FC3">
            <w:pPr>
              <w:ind w:right="-72"/>
              <w:jc w:val="right"/>
              <w:rPr>
                <w:rFonts w:ascii="Arial" w:hAnsi="Arial" w:cs="Arial"/>
                <w:sz w:val="18"/>
                <w:szCs w:val="18"/>
              </w:rPr>
            </w:pPr>
            <w:r>
              <w:rPr>
                <w:rFonts w:ascii="Arial" w:hAnsi="Arial" w:cs="Arial"/>
                <w:sz w:val="18"/>
                <w:szCs w:val="18"/>
              </w:rPr>
              <w:t>38,972</w:t>
            </w:r>
          </w:p>
        </w:tc>
        <w:tc>
          <w:tcPr>
            <w:tcW w:w="761" w:type="pct"/>
          </w:tcPr>
          <w:p w:rsidR="0083214C" w:rsidRPr="00130508" w:rsidRDefault="0083214C" w:rsidP="00C07FC3">
            <w:pPr>
              <w:ind w:right="-72"/>
              <w:jc w:val="right"/>
              <w:rPr>
                <w:rFonts w:ascii="Arial" w:hAnsi="Arial" w:cs="Arial"/>
                <w:sz w:val="18"/>
                <w:szCs w:val="18"/>
              </w:rPr>
            </w:pPr>
            <w:r>
              <w:rPr>
                <w:rFonts w:ascii="Arial" w:hAnsi="Arial" w:cs="Arial"/>
                <w:sz w:val="18"/>
                <w:szCs w:val="18"/>
              </w:rPr>
              <w:t>-</w:t>
            </w:r>
          </w:p>
        </w:tc>
        <w:tc>
          <w:tcPr>
            <w:tcW w:w="761" w:type="pct"/>
            <w:shd w:val="clear" w:color="auto" w:fill="FAFAFA"/>
            <w:vAlign w:val="bottom"/>
          </w:tcPr>
          <w:p w:rsidR="0083214C" w:rsidRPr="00130508" w:rsidRDefault="0083214C" w:rsidP="00C07FC3">
            <w:pPr>
              <w:ind w:right="-72"/>
              <w:jc w:val="right"/>
              <w:rPr>
                <w:rFonts w:ascii="Arial" w:hAnsi="Arial" w:cs="Arial"/>
                <w:sz w:val="18"/>
                <w:szCs w:val="18"/>
              </w:rPr>
            </w:pPr>
            <w:r>
              <w:rPr>
                <w:rFonts w:ascii="Arial" w:hAnsi="Arial" w:cs="Arial"/>
                <w:sz w:val="18"/>
                <w:szCs w:val="18"/>
              </w:rPr>
              <w:t>-</w:t>
            </w:r>
          </w:p>
        </w:tc>
        <w:tc>
          <w:tcPr>
            <w:tcW w:w="761" w:type="pct"/>
            <w:vAlign w:val="bottom"/>
          </w:tcPr>
          <w:p w:rsidR="0083214C" w:rsidRPr="00130508" w:rsidRDefault="0083214C" w:rsidP="00C07FC3">
            <w:pPr>
              <w:ind w:right="-72"/>
              <w:jc w:val="right"/>
              <w:rPr>
                <w:rFonts w:ascii="Arial" w:hAnsi="Arial" w:cs="Arial"/>
                <w:sz w:val="18"/>
                <w:szCs w:val="18"/>
              </w:rPr>
            </w:pPr>
            <w:r>
              <w:rPr>
                <w:rFonts w:ascii="Arial" w:hAnsi="Arial" w:cs="Arial"/>
                <w:sz w:val="18"/>
                <w:szCs w:val="18"/>
              </w:rPr>
              <w:t>-</w:t>
            </w:r>
          </w:p>
        </w:tc>
      </w:tr>
      <w:tr w:rsidR="00600593" w:rsidRPr="00130508" w:rsidTr="00C07FC3">
        <w:tc>
          <w:tcPr>
            <w:tcW w:w="1955" w:type="pct"/>
            <w:vAlign w:val="bottom"/>
          </w:tcPr>
          <w:p w:rsidR="00600593" w:rsidRPr="00130508" w:rsidRDefault="00600593" w:rsidP="00C07FC3">
            <w:pPr>
              <w:ind w:left="-101"/>
              <w:rPr>
                <w:rFonts w:ascii="Arial" w:hAnsi="Arial" w:cs="Arial"/>
                <w:sz w:val="18"/>
                <w:szCs w:val="18"/>
                <w:lang w:val="en-GB"/>
              </w:rPr>
            </w:pPr>
            <w:r w:rsidRPr="00130508">
              <w:rPr>
                <w:rFonts w:ascii="Arial" w:hAnsi="Arial" w:cs="Arial"/>
                <w:sz w:val="18"/>
                <w:szCs w:val="18"/>
              </w:rPr>
              <w:t xml:space="preserve">Value added tax </w:t>
            </w:r>
            <w:r w:rsidRPr="00130508">
              <w:rPr>
                <w:rFonts w:ascii="Arial" w:hAnsi="Arial" w:cs="Arial"/>
                <w:sz w:val="18"/>
                <w:szCs w:val="18"/>
                <w:lang w:val="en-GB"/>
              </w:rPr>
              <w:t>refundable</w:t>
            </w:r>
          </w:p>
        </w:tc>
        <w:tc>
          <w:tcPr>
            <w:tcW w:w="761" w:type="pct"/>
            <w:shd w:val="clear" w:color="auto" w:fill="FAFAFA"/>
          </w:tcPr>
          <w:p w:rsidR="00600593" w:rsidRPr="00130508" w:rsidRDefault="0035313C" w:rsidP="00C07FC3">
            <w:pPr>
              <w:ind w:right="-72"/>
              <w:jc w:val="right"/>
              <w:rPr>
                <w:rFonts w:ascii="Arial" w:hAnsi="Arial" w:cs="Arial"/>
                <w:sz w:val="18"/>
                <w:szCs w:val="18"/>
                <w:lang w:val="en-GB"/>
              </w:rPr>
            </w:pPr>
            <w:r>
              <w:rPr>
                <w:rFonts w:ascii="Arial" w:hAnsi="Arial" w:cs="Arial"/>
                <w:sz w:val="18"/>
                <w:szCs w:val="18"/>
                <w:lang w:val="en-GB"/>
              </w:rPr>
              <w:t>-</w:t>
            </w:r>
          </w:p>
        </w:tc>
        <w:tc>
          <w:tcPr>
            <w:tcW w:w="761" w:type="pct"/>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3,522,876</w:t>
            </w:r>
          </w:p>
        </w:tc>
        <w:tc>
          <w:tcPr>
            <w:tcW w:w="761" w:type="pct"/>
            <w:shd w:val="clear" w:color="auto" w:fill="FAFAFA"/>
            <w:vAlign w:val="bottom"/>
          </w:tcPr>
          <w:p w:rsidR="00600593" w:rsidRPr="00130508" w:rsidRDefault="0035313C" w:rsidP="00C07FC3">
            <w:pPr>
              <w:ind w:right="-72"/>
              <w:jc w:val="right"/>
              <w:rPr>
                <w:rFonts w:ascii="Arial" w:hAnsi="Arial" w:cs="Arial"/>
                <w:sz w:val="18"/>
                <w:szCs w:val="18"/>
              </w:rPr>
            </w:pPr>
            <w:r>
              <w:rPr>
                <w:rFonts w:ascii="Arial" w:hAnsi="Arial" w:cs="Arial"/>
                <w:sz w:val="18"/>
                <w:szCs w:val="18"/>
              </w:rPr>
              <w:t>-</w:t>
            </w:r>
          </w:p>
        </w:tc>
        <w:tc>
          <w:tcPr>
            <w:tcW w:w="761" w:type="pct"/>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3,522,876</w:t>
            </w:r>
          </w:p>
        </w:tc>
      </w:tr>
      <w:tr w:rsidR="00600593" w:rsidRPr="00130508" w:rsidTr="0035313C">
        <w:tc>
          <w:tcPr>
            <w:tcW w:w="1955" w:type="pct"/>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Undue input value added tax</w:t>
            </w:r>
          </w:p>
        </w:tc>
        <w:tc>
          <w:tcPr>
            <w:tcW w:w="761" w:type="pct"/>
            <w:shd w:val="clear" w:color="auto" w:fill="FAFAFA"/>
          </w:tcPr>
          <w:p w:rsidR="00600593" w:rsidRPr="00130508" w:rsidRDefault="0035313C" w:rsidP="00C07FC3">
            <w:pPr>
              <w:ind w:right="-72"/>
              <w:jc w:val="right"/>
              <w:rPr>
                <w:rFonts w:ascii="Arial" w:hAnsi="Arial" w:cs="Arial"/>
                <w:sz w:val="18"/>
                <w:szCs w:val="18"/>
                <w:lang w:val="en-GB"/>
              </w:rPr>
            </w:pPr>
            <w:r w:rsidRPr="0035313C">
              <w:rPr>
                <w:rFonts w:ascii="Arial" w:hAnsi="Arial" w:cs="Arial"/>
                <w:sz w:val="18"/>
                <w:szCs w:val="18"/>
                <w:lang w:val="en-GB"/>
              </w:rPr>
              <w:t>3,796,305</w:t>
            </w:r>
          </w:p>
        </w:tc>
        <w:tc>
          <w:tcPr>
            <w:tcW w:w="761" w:type="pct"/>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3,561,627</w:t>
            </w:r>
          </w:p>
        </w:tc>
        <w:tc>
          <w:tcPr>
            <w:tcW w:w="761" w:type="pct"/>
            <w:shd w:val="clear" w:color="auto" w:fill="FAFAFA"/>
            <w:vAlign w:val="bottom"/>
          </w:tcPr>
          <w:p w:rsidR="00600593" w:rsidRPr="00130508" w:rsidRDefault="0035313C" w:rsidP="00C07FC3">
            <w:pPr>
              <w:ind w:right="-72"/>
              <w:jc w:val="right"/>
              <w:rPr>
                <w:rFonts w:ascii="Arial" w:hAnsi="Arial" w:cs="Arial"/>
                <w:sz w:val="18"/>
                <w:szCs w:val="18"/>
              </w:rPr>
            </w:pPr>
            <w:r w:rsidRPr="0035313C">
              <w:rPr>
                <w:rFonts w:ascii="Arial" w:hAnsi="Arial" w:cs="Arial"/>
                <w:sz w:val="18"/>
                <w:szCs w:val="18"/>
              </w:rPr>
              <w:t>2,997,005</w:t>
            </w:r>
          </w:p>
        </w:tc>
        <w:tc>
          <w:tcPr>
            <w:tcW w:w="761" w:type="pct"/>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3,456,191</w:t>
            </w:r>
          </w:p>
        </w:tc>
      </w:tr>
      <w:tr w:rsidR="00600593" w:rsidRPr="00130508" w:rsidTr="0035313C">
        <w:tc>
          <w:tcPr>
            <w:tcW w:w="1955" w:type="pct"/>
            <w:vAlign w:val="bottom"/>
          </w:tcPr>
          <w:p w:rsidR="00600593" w:rsidRPr="00130508" w:rsidRDefault="00600593" w:rsidP="00C07FC3">
            <w:pPr>
              <w:ind w:left="-101"/>
              <w:rPr>
                <w:rFonts w:ascii="Arial" w:hAnsi="Arial" w:cs="Arial"/>
                <w:sz w:val="18"/>
                <w:szCs w:val="18"/>
                <w:cs/>
                <w:lang w:val="en-GB"/>
              </w:rPr>
            </w:pPr>
            <w:r w:rsidRPr="00130508">
              <w:rPr>
                <w:rFonts w:ascii="Arial" w:hAnsi="Arial" w:cs="Arial"/>
                <w:sz w:val="18"/>
                <w:szCs w:val="18"/>
              </w:rPr>
              <w:t>Short-term deposits</w:t>
            </w:r>
          </w:p>
        </w:tc>
        <w:tc>
          <w:tcPr>
            <w:tcW w:w="761" w:type="pct"/>
            <w:shd w:val="clear" w:color="auto" w:fill="FAFAFA"/>
          </w:tcPr>
          <w:p w:rsidR="00600593" w:rsidRPr="00130508" w:rsidRDefault="0035313C" w:rsidP="0035313C">
            <w:pPr>
              <w:tabs>
                <w:tab w:val="left" w:pos="1116"/>
              </w:tabs>
              <w:ind w:right="-72"/>
              <w:jc w:val="right"/>
              <w:rPr>
                <w:rFonts w:ascii="Arial" w:hAnsi="Arial" w:cs="Arial"/>
                <w:sz w:val="18"/>
                <w:szCs w:val="18"/>
                <w:lang w:val="en-GB"/>
              </w:rPr>
            </w:pPr>
            <w:r w:rsidRPr="0035313C">
              <w:rPr>
                <w:rFonts w:ascii="Arial" w:hAnsi="Arial" w:cs="Arial"/>
                <w:sz w:val="18"/>
                <w:szCs w:val="18"/>
                <w:lang w:val="en-GB"/>
              </w:rPr>
              <w:t>1,083,955</w:t>
            </w:r>
          </w:p>
        </w:tc>
        <w:tc>
          <w:tcPr>
            <w:tcW w:w="761" w:type="pct"/>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884,521</w:t>
            </w:r>
          </w:p>
        </w:tc>
        <w:tc>
          <w:tcPr>
            <w:tcW w:w="761" w:type="pct"/>
            <w:shd w:val="clear" w:color="auto" w:fill="FAFAFA"/>
            <w:vAlign w:val="bottom"/>
          </w:tcPr>
          <w:p w:rsidR="00600593" w:rsidRPr="00130508" w:rsidRDefault="0035313C"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313C">
              <w:rPr>
                <w:rFonts w:ascii="Arial" w:hAnsi="Arial" w:cs="Arial"/>
                <w:sz w:val="18"/>
                <w:szCs w:val="18"/>
              </w:rPr>
              <w:t>744,350</w:t>
            </w:r>
          </w:p>
        </w:tc>
        <w:tc>
          <w:tcPr>
            <w:tcW w:w="761" w:type="pct"/>
            <w:vAlign w:val="bottom"/>
          </w:tcPr>
          <w:p w:rsidR="00600593" w:rsidRPr="00130508"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714,550</w:t>
            </w:r>
          </w:p>
        </w:tc>
      </w:tr>
      <w:tr w:rsidR="00600593" w:rsidRPr="00130508" w:rsidTr="00C07FC3">
        <w:trPr>
          <w:trHeight w:val="80"/>
        </w:trPr>
        <w:tc>
          <w:tcPr>
            <w:tcW w:w="1955" w:type="pct"/>
            <w:vAlign w:val="bottom"/>
          </w:tcPr>
          <w:p w:rsidR="00600593" w:rsidRPr="00130508" w:rsidRDefault="00600593" w:rsidP="00C07FC3">
            <w:pPr>
              <w:ind w:left="-101" w:right="-72"/>
              <w:rPr>
                <w:rFonts w:ascii="Arial" w:hAnsi="Arial" w:cs="Arial"/>
                <w:sz w:val="18"/>
                <w:szCs w:val="18"/>
              </w:rPr>
            </w:pPr>
          </w:p>
        </w:tc>
        <w:tc>
          <w:tcPr>
            <w:tcW w:w="761" w:type="pct"/>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lang w:val="en-GB"/>
              </w:rPr>
            </w:pPr>
          </w:p>
        </w:tc>
        <w:tc>
          <w:tcPr>
            <w:tcW w:w="761" w:type="pct"/>
            <w:tcBorders>
              <w:top w:val="single" w:sz="4" w:space="0" w:color="auto"/>
            </w:tcBorders>
          </w:tcPr>
          <w:p w:rsidR="00600593" w:rsidRPr="00130508" w:rsidRDefault="00600593" w:rsidP="00C07FC3">
            <w:pPr>
              <w:ind w:right="-72"/>
              <w:jc w:val="right"/>
              <w:rPr>
                <w:rFonts w:ascii="Arial" w:hAnsi="Arial" w:cs="Arial"/>
                <w:sz w:val="18"/>
                <w:szCs w:val="18"/>
                <w:lang w:val="en-GB"/>
              </w:rPr>
            </w:pPr>
          </w:p>
        </w:tc>
        <w:tc>
          <w:tcPr>
            <w:tcW w:w="761" w:type="pct"/>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761" w:type="pct"/>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1955" w:type="pct"/>
            <w:vAlign w:val="center"/>
          </w:tcPr>
          <w:p w:rsidR="00600593" w:rsidRPr="00130508" w:rsidRDefault="00600593" w:rsidP="00C07FC3">
            <w:pPr>
              <w:tabs>
                <w:tab w:val="left" w:pos="2160"/>
              </w:tabs>
              <w:ind w:left="-101" w:right="-43"/>
              <w:rPr>
                <w:rFonts w:ascii="Arial" w:hAnsi="Arial" w:cs="Arial"/>
                <w:sz w:val="18"/>
                <w:szCs w:val="18"/>
                <w:cs/>
              </w:rPr>
            </w:pPr>
          </w:p>
        </w:tc>
        <w:tc>
          <w:tcPr>
            <w:tcW w:w="761" w:type="pct"/>
            <w:tcBorders>
              <w:bottom w:val="single" w:sz="4" w:space="0" w:color="auto"/>
            </w:tcBorders>
            <w:shd w:val="clear" w:color="auto" w:fill="FAFAFA"/>
          </w:tcPr>
          <w:p w:rsidR="00600593" w:rsidRPr="00130508" w:rsidRDefault="0035313C" w:rsidP="00C07FC3">
            <w:pPr>
              <w:ind w:right="-72"/>
              <w:jc w:val="right"/>
              <w:rPr>
                <w:rFonts w:ascii="Arial" w:hAnsi="Arial" w:cs="Arial"/>
                <w:sz w:val="18"/>
                <w:szCs w:val="18"/>
                <w:lang w:val="en-GB"/>
              </w:rPr>
            </w:pPr>
            <w:r w:rsidRPr="0035313C">
              <w:rPr>
                <w:rFonts w:ascii="Arial" w:hAnsi="Arial" w:cs="Arial"/>
                <w:sz w:val="18"/>
                <w:szCs w:val="18"/>
                <w:lang w:val="en-GB"/>
              </w:rPr>
              <w:t>4,919,232</w:t>
            </w:r>
          </w:p>
        </w:tc>
        <w:tc>
          <w:tcPr>
            <w:tcW w:w="761" w:type="pct"/>
            <w:tcBorders>
              <w:bottom w:val="single" w:sz="4" w:space="0" w:color="auto"/>
            </w:tcBorders>
          </w:tcPr>
          <w:p w:rsidR="00600593" w:rsidRPr="00130508" w:rsidRDefault="00600593" w:rsidP="00C07FC3">
            <w:pPr>
              <w:ind w:right="-72"/>
              <w:jc w:val="right"/>
              <w:rPr>
                <w:rFonts w:ascii="Arial" w:hAnsi="Arial" w:cs="Arial"/>
                <w:sz w:val="18"/>
                <w:szCs w:val="18"/>
                <w:lang w:val="en-GB"/>
              </w:rPr>
            </w:pPr>
            <w:r w:rsidRPr="00130508">
              <w:rPr>
                <w:rFonts w:ascii="Arial" w:hAnsi="Arial" w:cs="Arial"/>
                <w:sz w:val="18"/>
                <w:szCs w:val="18"/>
                <w:lang w:val="en-GB"/>
              </w:rPr>
              <w:t>7,969,024</w:t>
            </w:r>
          </w:p>
        </w:tc>
        <w:tc>
          <w:tcPr>
            <w:tcW w:w="761" w:type="pct"/>
            <w:tcBorders>
              <w:bottom w:val="single" w:sz="4" w:space="0" w:color="auto"/>
            </w:tcBorders>
            <w:shd w:val="clear" w:color="auto" w:fill="FAFAFA"/>
          </w:tcPr>
          <w:p w:rsidR="00600593" w:rsidRPr="00130508" w:rsidRDefault="0035313C" w:rsidP="00C07FC3">
            <w:pPr>
              <w:ind w:right="-72"/>
              <w:jc w:val="right"/>
              <w:rPr>
                <w:rFonts w:ascii="Arial" w:hAnsi="Arial" w:cs="Arial"/>
                <w:sz w:val="18"/>
                <w:szCs w:val="18"/>
              </w:rPr>
            </w:pPr>
            <w:r w:rsidRPr="0035313C">
              <w:rPr>
                <w:rFonts w:ascii="Arial" w:hAnsi="Arial" w:cs="Arial"/>
                <w:sz w:val="18"/>
                <w:szCs w:val="18"/>
              </w:rPr>
              <w:t>3,741,355</w:t>
            </w:r>
          </w:p>
        </w:tc>
        <w:tc>
          <w:tcPr>
            <w:tcW w:w="761" w:type="pct"/>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7,693,617</w:t>
            </w:r>
          </w:p>
        </w:tc>
      </w:tr>
    </w:tbl>
    <w:p w:rsidR="00DC14F8" w:rsidRDefault="00DC14F8">
      <w:pPr>
        <w:spacing w:after="160" w:line="259" w:lineRule="auto"/>
        <w:jc w:val="left"/>
        <w:rPr>
          <w:rFonts w:ascii="Arial" w:eastAsia="Times New Roman" w:hAnsi="Arial" w:cs="Arial"/>
          <w:sz w:val="18"/>
          <w:szCs w:val="18"/>
          <w:lang w:eastAsia="en-US"/>
        </w:rPr>
      </w:pPr>
      <w:r>
        <w:rPr>
          <w:rFonts w:ascii="Arial" w:eastAsia="Times New Roman" w:hAnsi="Arial" w:cs="Arial"/>
          <w:sz w:val="18"/>
          <w:szCs w:val="18"/>
          <w:lang w:eastAsia="en-US"/>
        </w:rPr>
        <w:br w:type="page"/>
      </w:r>
    </w:p>
    <w:p w:rsidR="00600593" w:rsidRPr="00130508" w:rsidRDefault="00600593" w:rsidP="00600593">
      <w:pPr>
        <w:jc w:val="thaiDistribute"/>
        <w:rPr>
          <w:rFonts w:ascii="Arial" w:eastAsia="Times New Roman" w:hAnsi="Arial" w:cs="Arial"/>
          <w:sz w:val="18"/>
          <w:szCs w:val="18"/>
          <w:lang w:eastAsia="en-US"/>
        </w:rPr>
      </w:pPr>
    </w:p>
    <w:tbl>
      <w:tblPr>
        <w:tblW w:w="9461" w:type="dxa"/>
        <w:tblLayout w:type="fixed"/>
        <w:tblLook w:val="0000" w:firstRow="0" w:lastRow="0" w:firstColumn="0" w:lastColumn="0" w:noHBand="0" w:noVBand="0"/>
      </w:tblPr>
      <w:tblGrid>
        <w:gridCol w:w="9461"/>
      </w:tblGrid>
      <w:tr w:rsidR="00600593" w:rsidRPr="00130508" w:rsidTr="00C07FC3">
        <w:trPr>
          <w:trHeight w:val="380"/>
        </w:trPr>
        <w:tc>
          <w:tcPr>
            <w:tcW w:w="9461" w:type="dxa"/>
            <w:shd w:val="clear" w:color="auto" w:fill="FFA543"/>
            <w:vAlign w:val="center"/>
          </w:tcPr>
          <w:p w:rsidR="00600593" w:rsidRPr="00130508" w:rsidRDefault="00600593" w:rsidP="00C07FC3">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1</w:t>
            </w:r>
            <w:r w:rsidR="00766B62">
              <w:rPr>
                <w:rFonts w:ascii="Arial" w:eastAsia="Arial" w:hAnsi="Arial" w:cs="Arial"/>
                <w:b/>
                <w:color w:val="FFFFFF"/>
                <w:sz w:val="18"/>
                <w:szCs w:val="18"/>
                <w:lang w:val="en-GB"/>
              </w:rPr>
              <w:t>6</w:t>
            </w:r>
            <w:r w:rsidRPr="00130508">
              <w:rPr>
                <w:rFonts w:ascii="Arial" w:eastAsia="Arial" w:hAnsi="Arial" w:cs="Arial"/>
                <w:b/>
                <w:color w:val="FFFFFF"/>
                <w:sz w:val="18"/>
                <w:szCs w:val="18"/>
                <w:lang w:val="en-GB"/>
              </w:rPr>
              <w:tab/>
            </w:r>
            <w:r w:rsidRPr="00130508">
              <w:rPr>
                <w:rFonts w:ascii="Arial" w:hAnsi="Arial" w:cs="Arial"/>
                <w:sz w:val="18"/>
                <w:szCs w:val="18"/>
              </w:rPr>
              <w:t xml:space="preserve"> </w:t>
            </w:r>
            <w:r w:rsidRPr="00130508">
              <w:rPr>
                <w:rFonts w:ascii="Arial" w:eastAsia="Arial" w:hAnsi="Arial" w:cs="Arial"/>
                <w:b/>
                <w:color w:val="FFFFFF"/>
                <w:sz w:val="18"/>
                <w:szCs w:val="18"/>
                <w:lang w:val="en-GB"/>
              </w:rPr>
              <w:t>Restricted fixed deposits at a financial institution</w:t>
            </w:r>
          </w:p>
        </w:tc>
      </w:tr>
    </w:tbl>
    <w:p w:rsidR="00600593" w:rsidRPr="00130508" w:rsidRDefault="00600593" w:rsidP="00600593">
      <w:pPr>
        <w:tabs>
          <w:tab w:val="left" w:pos="540"/>
          <w:tab w:val="left" w:pos="1080"/>
        </w:tabs>
        <w:jc w:val="thaiDistribute"/>
        <w:rPr>
          <w:rFonts w:ascii="Arial" w:hAnsi="Arial" w:cs="Arial"/>
          <w:sz w:val="18"/>
          <w:szCs w:val="18"/>
        </w:rPr>
      </w:pPr>
    </w:p>
    <w:p w:rsidR="00600593" w:rsidRPr="00130508" w:rsidRDefault="00600593" w:rsidP="00600593">
      <w:pPr>
        <w:rPr>
          <w:rFonts w:ascii="Arial" w:hAnsi="Arial" w:cs="Arial"/>
          <w:sz w:val="18"/>
          <w:szCs w:val="18"/>
        </w:rPr>
      </w:pPr>
      <w:r w:rsidRPr="00130508">
        <w:rPr>
          <w:rFonts w:ascii="Arial" w:hAnsi="Arial" w:cs="Arial"/>
          <w:sz w:val="18"/>
          <w:szCs w:val="18"/>
        </w:rPr>
        <w:t>As at 31 December 2020 and 2019, the Group and the Company have fixed deposit bank account with a local financial institution. This deposit has been pledged as security for bank overdrafts facilities which has been granted by such financial institution.</w:t>
      </w:r>
    </w:p>
    <w:p w:rsidR="00600593" w:rsidRDefault="00600593" w:rsidP="00DC14F8">
      <w:pPr>
        <w:jc w:val="left"/>
        <w:rPr>
          <w:rFonts w:ascii="Arial" w:hAnsi="Arial" w:cs="Arial"/>
          <w:b/>
          <w:bCs/>
          <w:sz w:val="18"/>
          <w:szCs w:val="18"/>
          <w:lang w:val="en-GB"/>
        </w:rPr>
      </w:pPr>
    </w:p>
    <w:p w:rsidR="00DC14F8" w:rsidRPr="00130508" w:rsidRDefault="00DC14F8" w:rsidP="00DC14F8">
      <w:pPr>
        <w:jc w:val="left"/>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600593" w:rsidRPr="00130508" w:rsidTr="00C07FC3">
        <w:trPr>
          <w:trHeight w:val="380"/>
        </w:trPr>
        <w:tc>
          <w:tcPr>
            <w:tcW w:w="9461" w:type="dxa"/>
            <w:shd w:val="clear" w:color="auto" w:fill="FFA543"/>
            <w:vAlign w:val="center"/>
          </w:tcPr>
          <w:p w:rsidR="00600593" w:rsidRPr="00130508" w:rsidRDefault="00600593" w:rsidP="00C07FC3">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1</w:t>
            </w:r>
            <w:r w:rsidR="00766B62">
              <w:rPr>
                <w:rFonts w:ascii="Arial" w:eastAsia="Arial" w:hAnsi="Arial" w:cs="Arial"/>
                <w:b/>
                <w:color w:val="FFFFFF"/>
                <w:sz w:val="18"/>
                <w:szCs w:val="18"/>
                <w:lang w:val="en-GB"/>
              </w:rPr>
              <w:t>7</w:t>
            </w:r>
            <w:r>
              <w:rPr>
                <w:rFonts w:ascii="Arial" w:eastAsia="Arial" w:hAnsi="Arial" w:cs="Arial"/>
                <w:b/>
                <w:color w:val="FFFFFF"/>
                <w:sz w:val="18"/>
                <w:szCs w:val="18"/>
                <w:lang w:val="en-GB"/>
              </w:rPr>
              <w:tab/>
            </w:r>
            <w:r w:rsidRPr="00130508">
              <w:rPr>
                <w:rFonts w:ascii="Arial" w:eastAsia="Arial" w:hAnsi="Arial" w:cs="Arial"/>
                <w:b/>
                <w:color w:val="FFFFFF"/>
                <w:sz w:val="18"/>
                <w:szCs w:val="18"/>
                <w:lang w:val="en-GB"/>
              </w:rPr>
              <w:t>Investment in a subsidiary</w:t>
            </w:r>
          </w:p>
        </w:tc>
      </w:tr>
    </w:tbl>
    <w:p w:rsidR="00600593" w:rsidRPr="00130508" w:rsidRDefault="00600593" w:rsidP="00600593">
      <w:pPr>
        <w:tabs>
          <w:tab w:val="left" w:pos="1005"/>
        </w:tabs>
        <w:rPr>
          <w:rFonts w:ascii="Arial" w:hAnsi="Arial" w:cs="Arial"/>
          <w:sz w:val="18"/>
          <w:szCs w:val="18"/>
          <w:lang w:val="en-GB"/>
        </w:rPr>
      </w:pPr>
    </w:p>
    <w:p w:rsidR="00600593" w:rsidRPr="00130508" w:rsidRDefault="00600593" w:rsidP="00600593">
      <w:pPr>
        <w:tabs>
          <w:tab w:val="left" w:pos="540"/>
          <w:tab w:val="left" w:pos="1080"/>
        </w:tabs>
        <w:jc w:val="thaiDistribute"/>
        <w:rPr>
          <w:rFonts w:ascii="Arial" w:hAnsi="Arial" w:cs="Arial"/>
          <w:sz w:val="18"/>
          <w:szCs w:val="18"/>
        </w:rPr>
      </w:pPr>
      <w:r w:rsidRPr="00130508">
        <w:rPr>
          <w:rFonts w:ascii="Arial" w:hAnsi="Arial" w:cs="Arial"/>
          <w:sz w:val="18"/>
          <w:szCs w:val="18"/>
          <w:lang w:val="en-GB"/>
        </w:rPr>
        <w:t xml:space="preserve">As at 31 December 2020, </w:t>
      </w:r>
      <w:r w:rsidRPr="00130508">
        <w:rPr>
          <w:rFonts w:ascii="Arial" w:hAnsi="Arial" w:cs="Arial"/>
          <w:sz w:val="18"/>
          <w:szCs w:val="18"/>
        </w:rPr>
        <w:t xml:space="preserve">the Group comprises of a subsidiary listed below.  A subsidiary is included in the consolidation and have share capital consisting solely of ordinary shares that are held directly by the Group. The proportion of ownership interests held equals the voting rights held by the Group.   </w:t>
      </w:r>
    </w:p>
    <w:p w:rsidR="00600593" w:rsidRPr="00130508" w:rsidRDefault="00600593" w:rsidP="00600593">
      <w:pPr>
        <w:rPr>
          <w:rFonts w:ascii="Arial" w:hAnsi="Arial" w:cs="Arial"/>
          <w:sz w:val="18"/>
          <w:szCs w:val="18"/>
          <w:lang w:val="en-GB"/>
        </w:rPr>
      </w:pPr>
    </w:p>
    <w:tbl>
      <w:tblPr>
        <w:tblW w:w="9480" w:type="dxa"/>
        <w:tblLayout w:type="fixed"/>
        <w:tblLook w:val="0000" w:firstRow="0" w:lastRow="0" w:firstColumn="0" w:lastColumn="0" w:noHBand="0" w:noVBand="0"/>
      </w:tblPr>
      <w:tblGrid>
        <w:gridCol w:w="2070"/>
        <w:gridCol w:w="1350"/>
        <w:gridCol w:w="1710"/>
        <w:gridCol w:w="735"/>
        <w:gridCol w:w="735"/>
        <w:gridCol w:w="690"/>
        <w:gridCol w:w="720"/>
        <w:gridCol w:w="735"/>
        <w:gridCol w:w="735"/>
      </w:tblGrid>
      <w:tr w:rsidR="00600593" w:rsidRPr="003E2435" w:rsidDel="00CB48D5" w:rsidTr="00C07FC3">
        <w:tc>
          <w:tcPr>
            <w:tcW w:w="2070" w:type="dxa"/>
            <w:tcBorders>
              <w:top w:val="single" w:sz="4" w:space="0" w:color="auto"/>
            </w:tcBorders>
            <w:vAlign w:val="bottom"/>
          </w:tcPr>
          <w:p w:rsidR="00600593" w:rsidRPr="003E2435" w:rsidRDefault="00600593" w:rsidP="00C07FC3">
            <w:pPr>
              <w:ind w:left="321" w:right="-110"/>
              <w:jc w:val="center"/>
              <w:rPr>
                <w:rFonts w:ascii="Arial" w:hAnsi="Arial" w:cs="Arial"/>
                <w:b/>
                <w:bCs/>
                <w:sz w:val="16"/>
                <w:szCs w:val="16"/>
              </w:rPr>
            </w:pPr>
          </w:p>
        </w:tc>
        <w:tc>
          <w:tcPr>
            <w:tcW w:w="1350" w:type="dxa"/>
            <w:tcBorders>
              <w:top w:val="single" w:sz="4" w:space="0" w:color="auto"/>
            </w:tcBorders>
            <w:vAlign w:val="bottom"/>
          </w:tcPr>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Country of incorporation /</w:t>
            </w:r>
          </w:p>
        </w:tc>
        <w:tc>
          <w:tcPr>
            <w:tcW w:w="1710" w:type="dxa"/>
            <w:tcBorders>
              <w:top w:val="single" w:sz="4" w:space="0" w:color="auto"/>
            </w:tcBorders>
            <w:vAlign w:val="bottom"/>
          </w:tcPr>
          <w:p w:rsidR="00600593" w:rsidRPr="003E2435" w:rsidRDefault="00600593" w:rsidP="00C07FC3">
            <w:pPr>
              <w:ind w:right="-72"/>
              <w:jc w:val="left"/>
              <w:rPr>
                <w:rFonts w:ascii="Arial" w:hAnsi="Arial" w:cs="Arial"/>
                <w:b/>
                <w:bCs/>
                <w:sz w:val="16"/>
                <w:szCs w:val="16"/>
              </w:rPr>
            </w:pPr>
          </w:p>
        </w:tc>
        <w:tc>
          <w:tcPr>
            <w:tcW w:w="1470" w:type="dxa"/>
            <w:gridSpan w:val="2"/>
            <w:tcBorders>
              <w:top w:val="single" w:sz="4" w:space="0" w:color="auto"/>
              <w:bottom w:val="single" w:sz="4" w:space="0" w:color="auto"/>
            </w:tcBorders>
            <w:vAlign w:val="bottom"/>
          </w:tcPr>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 xml:space="preserve">Proportion </w:t>
            </w:r>
          </w:p>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 xml:space="preserve">of shares held </w:t>
            </w:r>
          </w:p>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by parent (%)</w:t>
            </w:r>
          </w:p>
        </w:tc>
        <w:tc>
          <w:tcPr>
            <w:tcW w:w="1410" w:type="dxa"/>
            <w:gridSpan w:val="2"/>
            <w:tcBorders>
              <w:top w:val="single" w:sz="4" w:space="0" w:color="auto"/>
              <w:bottom w:val="single" w:sz="4" w:space="0" w:color="auto"/>
            </w:tcBorders>
            <w:vAlign w:val="bottom"/>
          </w:tcPr>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Proportion</w:t>
            </w:r>
          </w:p>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 xml:space="preserve"> of shares held </w:t>
            </w:r>
          </w:p>
          <w:p w:rsidR="00600593" w:rsidRPr="003E2435" w:rsidDel="00CB48D5" w:rsidRDefault="00600593" w:rsidP="00C07FC3">
            <w:pPr>
              <w:ind w:right="-72"/>
              <w:jc w:val="center"/>
              <w:rPr>
                <w:rFonts w:ascii="Arial" w:hAnsi="Arial" w:cs="Arial"/>
                <w:b/>
                <w:bCs/>
                <w:sz w:val="16"/>
                <w:szCs w:val="16"/>
              </w:rPr>
            </w:pPr>
            <w:r w:rsidRPr="003E2435">
              <w:rPr>
                <w:rFonts w:ascii="Arial" w:hAnsi="Arial" w:cs="Arial"/>
                <w:b/>
                <w:bCs/>
                <w:sz w:val="16"/>
                <w:szCs w:val="16"/>
              </w:rPr>
              <w:t>by the Group (%)</w:t>
            </w:r>
          </w:p>
        </w:tc>
        <w:tc>
          <w:tcPr>
            <w:tcW w:w="1470" w:type="dxa"/>
            <w:gridSpan w:val="2"/>
            <w:tcBorders>
              <w:top w:val="single" w:sz="4" w:space="0" w:color="auto"/>
              <w:bottom w:val="single" w:sz="4" w:space="0" w:color="auto"/>
            </w:tcBorders>
            <w:vAlign w:val="bottom"/>
          </w:tcPr>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 xml:space="preserve">Proportion </w:t>
            </w:r>
          </w:p>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 xml:space="preserve">of shares held </w:t>
            </w:r>
          </w:p>
          <w:p w:rsidR="00600593" w:rsidRPr="003E2435" w:rsidRDefault="00600593" w:rsidP="00C07FC3">
            <w:pPr>
              <w:ind w:right="-72"/>
              <w:jc w:val="center"/>
              <w:rPr>
                <w:rFonts w:ascii="Arial" w:hAnsi="Arial" w:cs="Arial"/>
                <w:b/>
                <w:bCs/>
                <w:sz w:val="16"/>
                <w:szCs w:val="16"/>
              </w:rPr>
            </w:pPr>
            <w:r w:rsidRPr="003E2435">
              <w:rPr>
                <w:rFonts w:ascii="Arial" w:hAnsi="Arial" w:cs="Arial"/>
                <w:b/>
                <w:bCs/>
                <w:sz w:val="16"/>
                <w:szCs w:val="16"/>
              </w:rPr>
              <w:t xml:space="preserve">by non-controlling </w:t>
            </w:r>
          </w:p>
          <w:p w:rsidR="00600593" w:rsidRPr="003E2435" w:rsidDel="00CB48D5" w:rsidRDefault="00600593" w:rsidP="00C07FC3">
            <w:pPr>
              <w:ind w:right="-72"/>
              <w:jc w:val="center"/>
              <w:rPr>
                <w:rFonts w:ascii="Arial" w:hAnsi="Arial" w:cs="Arial"/>
                <w:b/>
                <w:bCs/>
                <w:sz w:val="16"/>
                <w:szCs w:val="16"/>
              </w:rPr>
            </w:pPr>
            <w:r w:rsidRPr="003E2435">
              <w:rPr>
                <w:rFonts w:ascii="Arial" w:hAnsi="Arial" w:cs="Arial"/>
                <w:b/>
                <w:bCs/>
                <w:sz w:val="16"/>
                <w:szCs w:val="16"/>
              </w:rPr>
              <w:t>interests (%)</w:t>
            </w:r>
          </w:p>
        </w:tc>
      </w:tr>
      <w:tr w:rsidR="00600593" w:rsidRPr="003E2435" w:rsidTr="00C07FC3">
        <w:tc>
          <w:tcPr>
            <w:tcW w:w="2070" w:type="dxa"/>
            <w:tcBorders>
              <w:bottom w:val="single" w:sz="4" w:space="0" w:color="auto"/>
            </w:tcBorders>
            <w:vAlign w:val="bottom"/>
          </w:tcPr>
          <w:p w:rsidR="00600593" w:rsidRPr="003E2435" w:rsidRDefault="00600593" w:rsidP="00C07FC3">
            <w:pPr>
              <w:ind w:left="321" w:right="-110"/>
              <w:jc w:val="center"/>
              <w:rPr>
                <w:rFonts w:ascii="Arial" w:hAnsi="Arial" w:cs="Arial"/>
                <w:sz w:val="16"/>
                <w:szCs w:val="16"/>
              </w:rPr>
            </w:pPr>
            <w:r w:rsidRPr="003E2435">
              <w:rPr>
                <w:rFonts w:ascii="Arial" w:hAnsi="Arial" w:cs="Arial"/>
                <w:b/>
                <w:bCs/>
                <w:sz w:val="16"/>
                <w:szCs w:val="16"/>
              </w:rPr>
              <w:t>Name</w:t>
            </w:r>
          </w:p>
        </w:tc>
        <w:tc>
          <w:tcPr>
            <w:tcW w:w="1350" w:type="dxa"/>
            <w:tcBorders>
              <w:bottom w:val="single" w:sz="4" w:space="0" w:color="auto"/>
            </w:tcBorders>
            <w:vAlign w:val="bottom"/>
          </w:tcPr>
          <w:p w:rsidR="00600593" w:rsidRPr="003E2435" w:rsidRDefault="00600593" w:rsidP="00C07FC3">
            <w:pPr>
              <w:ind w:right="-72"/>
              <w:jc w:val="center"/>
              <w:rPr>
                <w:rFonts w:ascii="Arial" w:hAnsi="Arial" w:cs="Arial"/>
                <w:sz w:val="16"/>
                <w:szCs w:val="16"/>
              </w:rPr>
            </w:pPr>
            <w:r w:rsidRPr="003E2435">
              <w:rPr>
                <w:rFonts w:ascii="Arial" w:hAnsi="Arial" w:cs="Arial"/>
                <w:b/>
                <w:bCs/>
                <w:sz w:val="16"/>
                <w:szCs w:val="16"/>
              </w:rPr>
              <w:t>place of business</w:t>
            </w:r>
          </w:p>
        </w:tc>
        <w:tc>
          <w:tcPr>
            <w:tcW w:w="1710" w:type="dxa"/>
            <w:tcBorders>
              <w:bottom w:val="single" w:sz="4" w:space="0" w:color="auto"/>
            </w:tcBorders>
            <w:vAlign w:val="bottom"/>
          </w:tcPr>
          <w:p w:rsidR="00600593" w:rsidRPr="003E2435" w:rsidRDefault="00600593" w:rsidP="00C07FC3">
            <w:pPr>
              <w:ind w:right="-72"/>
              <w:jc w:val="center"/>
              <w:rPr>
                <w:rFonts w:ascii="Arial" w:hAnsi="Arial" w:cs="Arial"/>
                <w:sz w:val="16"/>
                <w:szCs w:val="16"/>
              </w:rPr>
            </w:pPr>
            <w:r w:rsidRPr="003E2435">
              <w:rPr>
                <w:rFonts w:ascii="Arial" w:hAnsi="Arial" w:cs="Arial"/>
                <w:b/>
                <w:bCs/>
                <w:sz w:val="16"/>
                <w:szCs w:val="16"/>
              </w:rPr>
              <w:t>Nature of business</w:t>
            </w:r>
          </w:p>
        </w:tc>
        <w:tc>
          <w:tcPr>
            <w:tcW w:w="735" w:type="dxa"/>
            <w:tcBorders>
              <w:top w:val="single" w:sz="4" w:space="0" w:color="auto"/>
              <w:bottom w:val="single" w:sz="4" w:space="0" w:color="auto"/>
            </w:tcBorders>
          </w:tcPr>
          <w:p w:rsidR="00914390" w:rsidRDefault="00914390" w:rsidP="00C07FC3">
            <w:pPr>
              <w:ind w:right="-72"/>
              <w:jc w:val="right"/>
              <w:rPr>
                <w:rFonts w:ascii="Arial" w:hAnsi="Arial" w:cs="Arial"/>
                <w:b/>
                <w:bCs/>
                <w:sz w:val="16"/>
                <w:szCs w:val="16"/>
                <w:lang w:val="en-GB"/>
              </w:rPr>
            </w:pPr>
          </w:p>
          <w:p w:rsidR="00600593" w:rsidRPr="003E2435" w:rsidRDefault="00600593" w:rsidP="00C07FC3">
            <w:pPr>
              <w:ind w:right="-72"/>
              <w:jc w:val="right"/>
              <w:rPr>
                <w:rFonts w:ascii="Arial" w:hAnsi="Arial" w:cs="Arial"/>
                <w:sz w:val="16"/>
                <w:szCs w:val="16"/>
              </w:rPr>
            </w:pPr>
            <w:r w:rsidRPr="003E2435">
              <w:rPr>
                <w:rFonts w:ascii="Arial" w:hAnsi="Arial" w:cs="Arial"/>
                <w:b/>
                <w:bCs/>
                <w:sz w:val="16"/>
                <w:szCs w:val="16"/>
                <w:lang w:val="en-GB"/>
              </w:rPr>
              <w:t>2020</w:t>
            </w:r>
          </w:p>
        </w:tc>
        <w:tc>
          <w:tcPr>
            <w:tcW w:w="735" w:type="dxa"/>
            <w:tcBorders>
              <w:top w:val="single" w:sz="4" w:space="0" w:color="auto"/>
              <w:bottom w:val="single" w:sz="4" w:space="0" w:color="auto"/>
            </w:tcBorders>
          </w:tcPr>
          <w:p w:rsidR="00914390" w:rsidRDefault="00914390" w:rsidP="00C07FC3">
            <w:pPr>
              <w:ind w:right="-72"/>
              <w:jc w:val="right"/>
              <w:rPr>
                <w:rFonts w:ascii="Arial" w:hAnsi="Arial" w:cs="Arial"/>
                <w:b/>
                <w:bCs/>
                <w:sz w:val="16"/>
                <w:szCs w:val="16"/>
                <w:lang w:val="en-GB"/>
              </w:rPr>
            </w:pPr>
          </w:p>
          <w:p w:rsidR="00600593" w:rsidRPr="003E2435" w:rsidRDefault="00600593" w:rsidP="00C07FC3">
            <w:pPr>
              <w:ind w:right="-72"/>
              <w:jc w:val="right"/>
              <w:rPr>
                <w:rFonts w:ascii="Arial" w:hAnsi="Arial" w:cs="Arial"/>
                <w:b/>
                <w:bCs/>
                <w:sz w:val="16"/>
                <w:szCs w:val="16"/>
              </w:rPr>
            </w:pPr>
            <w:r w:rsidRPr="003E2435">
              <w:rPr>
                <w:rFonts w:ascii="Arial" w:hAnsi="Arial" w:cs="Arial"/>
                <w:b/>
                <w:bCs/>
                <w:sz w:val="16"/>
                <w:szCs w:val="16"/>
                <w:lang w:val="en-GB"/>
              </w:rPr>
              <w:t>2019</w:t>
            </w:r>
          </w:p>
        </w:tc>
        <w:tc>
          <w:tcPr>
            <w:tcW w:w="690" w:type="dxa"/>
            <w:tcBorders>
              <w:top w:val="single" w:sz="4" w:space="0" w:color="auto"/>
              <w:bottom w:val="single" w:sz="4" w:space="0" w:color="auto"/>
            </w:tcBorders>
          </w:tcPr>
          <w:p w:rsidR="00914390" w:rsidRDefault="00914390" w:rsidP="00C07FC3">
            <w:pPr>
              <w:ind w:right="-72"/>
              <w:jc w:val="right"/>
              <w:rPr>
                <w:rFonts w:ascii="Arial" w:hAnsi="Arial" w:cs="Arial"/>
                <w:b/>
                <w:bCs/>
                <w:sz w:val="16"/>
                <w:szCs w:val="16"/>
                <w:lang w:val="en-GB"/>
              </w:rPr>
            </w:pPr>
          </w:p>
          <w:p w:rsidR="00600593" w:rsidRPr="003E2435" w:rsidRDefault="00600593" w:rsidP="00C07FC3">
            <w:pPr>
              <w:ind w:right="-72"/>
              <w:jc w:val="right"/>
              <w:rPr>
                <w:rFonts w:ascii="Arial" w:hAnsi="Arial" w:cs="Arial"/>
                <w:sz w:val="16"/>
                <w:szCs w:val="16"/>
              </w:rPr>
            </w:pPr>
            <w:r w:rsidRPr="003E2435">
              <w:rPr>
                <w:rFonts w:ascii="Arial" w:hAnsi="Arial" w:cs="Arial"/>
                <w:b/>
                <w:bCs/>
                <w:sz w:val="16"/>
                <w:szCs w:val="16"/>
                <w:lang w:val="en-GB"/>
              </w:rPr>
              <w:t>2020</w:t>
            </w:r>
          </w:p>
        </w:tc>
        <w:tc>
          <w:tcPr>
            <w:tcW w:w="720" w:type="dxa"/>
            <w:tcBorders>
              <w:top w:val="single" w:sz="4" w:space="0" w:color="auto"/>
              <w:bottom w:val="single" w:sz="4" w:space="0" w:color="auto"/>
            </w:tcBorders>
          </w:tcPr>
          <w:p w:rsidR="00914390" w:rsidRDefault="00914390" w:rsidP="00C07FC3">
            <w:pPr>
              <w:ind w:right="-72"/>
              <w:jc w:val="right"/>
              <w:rPr>
                <w:rFonts w:ascii="Arial" w:hAnsi="Arial" w:cs="Arial"/>
                <w:b/>
                <w:bCs/>
                <w:sz w:val="16"/>
                <w:szCs w:val="16"/>
                <w:lang w:val="en-GB"/>
              </w:rPr>
            </w:pPr>
          </w:p>
          <w:p w:rsidR="00600593" w:rsidRPr="003E2435" w:rsidRDefault="00600593" w:rsidP="00C07FC3">
            <w:pPr>
              <w:ind w:right="-72"/>
              <w:jc w:val="right"/>
              <w:rPr>
                <w:rFonts w:ascii="Arial" w:hAnsi="Arial" w:cs="Arial"/>
                <w:b/>
                <w:bCs/>
                <w:sz w:val="16"/>
                <w:szCs w:val="16"/>
              </w:rPr>
            </w:pPr>
            <w:r w:rsidRPr="003E2435">
              <w:rPr>
                <w:rFonts w:ascii="Arial" w:hAnsi="Arial" w:cs="Arial"/>
                <w:b/>
                <w:bCs/>
                <w:sz w:val="16"/>
                <w:szCs w:val="16"/>
                <w:lang w:val="en-GB"/>
              </w:rPr>
              <w:t>2019</w:t>
            </w:r>
          </w:p>
        </w:tc>
        <w:tc>
          <w:tcPr>
            <w:tcW w:w="735" w:type="dxa"/>
            <w:tcBorders>
              <w:top w:val="single" w:sz="4" w:space="0" w:color="auto"/>
              <w:bottom w:val="single" w:sz="4" w:space="0" w:color="auto"/>
            </w:tcBorders>
          </w:tcPr>
          <w:p w:rsidR="00914390" w:rsidRDefault="00914390" w:rsidP="00C07FC3">
            <w:pPr>
              <w:ind w:right="-72"/>
              <w:jc w:val="right"/>
              <w:rPr>
                <w:rFonts w:ascii="Arial" w:hAnsi="Arial" w:cs="Arial"/>
                <w:b/>
                <w:bCs/>
                <w:sz w:val="16"/>
                <w:szCs w:val="16"/>
                <w:lang w:val="en-GB"/>
              </w:rPr>
            </w:pPr>
          </w:p>
          <w:p w:rsidR="00600593" w:rsidRPr="003E2435" w:rsidRDefault="00600593" w:rsidP="00C07FC3">
            <w:pPr>
              <w:ind w:right="-72"/>
              <w:jc w:val="right"/>
              <w:rPr>
                <w:rFonts w:ascii="Arial" w:hAnsi="Arial" w:cs="Arial"/>
                <w:sz w:val="16"/>
                <w:szCs w:val="16"/>
              </w:rPr>
            </w:pPr>
            <w:r w:rsidRPr="003E2435">
              <w:rPr>
                <w:rFonts w:ascii="Arial" w:hAnsi="Arial" w:cs="Arial"/>
                <w:b/>
                <w:bCs/>
                <w:sz w:val="16"/>
                <w:szCs w:val="16"/>
                <w:lang w:val="en-GB"/>
              </w:rPr>
              <w:t>2020</w:t>
            </w:r>
          </w:p>
        </w:tc>
        <w:tc>
          <w:tcPr>
            <w:tcW w:w="735" w:type="dxa"/>
            <w:tcBorders>
              <w:top w:val="single" w:sz="4" w:space="0" w:color="auto"/>
              <w:bottom w:val="single" w:sz="4" w:space="0" w:color="auto"/>
            </w:tcBorders>
          </w:tcPr>
          <w:p w:rsidR="00914390" w:rsidRDefault="00914390" w:rsidP="00C07FC3">
            <w:pPr>
              <w:ind w:right="-72"/>
              <w:jc w:val="right"/>
              <w:rPr>
                <w:rFonts w:ascii="Arial" w:hAnsi="Arial" w:cs="Arial"/>
                <w:b/>
                <w:bCs/>
                <w:sz w:val="16"/>
                <w:szCs w:val="16"/>
                <w:lang w:val="en-GB"/>
              </w:rPr>
            </w:pPr>
          </w:p>
          <w:p w:rsidR="00600593" w:rsidRPr="003E2435" w:rsidRDefault="00600593" w:rsidP="00C07FC3">
            <w:pPr>
              <w:ind w:right="-72"/>
              <w:jc w:val="right"/>
              <w:rPr>
                <w:rFonts w:ascii="Arial" w:hAnsi="Arial" w:cs="Arial"/>
                <w:b/>
                <w:bCs/>
                <w:sz w:val="16"/>
                <w:szCs w:val="16"/>
              </w:rPr>
            </w:pPr>
            <w:r w:rsidRPr="003E2435">
              <w:rPr>
                <w:rFonts w:ascii="Arial" w:hAnsi="Arial" w:cs="Arial"/>
                <w:b/>
                <w:bCs/>
                <w:sz w:val="16"/>
                <w:szCs w:val="16"/>
                <w:lang w:val="en-GB"/>
              </w:rPr>
              <w:t>2019</w:t>
            </w:r>
          </w:p>
        </w:tc>
      </w:tr>
      <w:tr w:rsidR="00600593" w:rsidRPr="003E2435" w:rsidTr="00C07FC3">
        <w:tc>
          <w:tcPr>
            <w:tcW w:w="2070" w:type="dxa"/>
            <w:tcBorders>
              <w:top w:val="single" w:sz="4" w:space="0" w:color="auto"/>
            </w:tcBorders>
          </w:tcPr>
          <w:p w:rsidR="00600593" w:rsidRPr="003E2435" w:rsidRDefault="00600593" w:rsidP="00C07FC3">
            <w:pPr>
              <w:ind w:left="321" w:right="-110"/>
              <w:jc w:val="left"/>
              <w:rPr>
                <w:rFonts w:ascii="Arial" w:hAnsi="Arial" w:cs="Arial"/>
                <w:sz w:val="16"/>
                <w:szCs w:val="16"/>
              </w:rPr>
            </w:pPr>
          </w:p>
        </w:tc>
        <w:tc>
          <w:tcPr>
            <w:tcW w:w="1350" w:type="dxa"/>
            <w:tcBorders>
              <w:top w:val="single" w:sz="4" w:space="0" w:color="auto"/>
            </w:tcBorders>
          </w:tcPr>
          <w:p w:rsidR="00600593" w:rsidRPr="003E2435" w:rsidRDefault="00600593" w:rsidP="00C07FC3">
            <w:pPr>
              <w:ind w:right="-72"/>
              <w:jc w:val="left"/>
              <w:rPr>
                <w:rFonts w:ascii="Arial" w:hAnsi="Arial" w:cs="Arial"/>
                <w:sz w:val="16"/>
                <w:szCs w:val="16"/>
              </w:rPr>
            </w:pPr>
          </w:p>
        </w:tc>
        <w:tc>
          <w:tcPr>
            <w:tcW w:w="1710" w:type="dxa"/>
            <w:tcBorders>
              <w:top w:val="single" w:sz="4" w:space="0" w:color="auto"/>
            </w:tcBorders>
          </w:tcPr>
          <w:p w:rsidR="00600593" w:rsidRPr="003E2435" w:rsidRDefault="00600593" w:rsidP="00C07FC3">
            <w:pPr>
              <w:ind w:right="-72"/>
              <w:jc w:val="left"/>
              <w:rPr>
                <w:rFonts w:ascii="Arial" w:hAnsi="Arial" w:cs="Arial"/>
                <w:sz w:val="16"/>
                <w:szCs w:val="16"/>
              </w:rPr>
            </w:pPr>
          </w:p>
        </w:tc>
        <w:tc>
          <w:tcPr>
            <w:tcW w:w="735" w:type="dxa"/>
            <w:tcBorders>
              <w:top w:val="single" w:sz="4" w:space="0" w:color="auto"/>
            </w:tcBorders>
            <w:shd w:val="clear" w:color="auto" w:fill="FAFAFA"/>
            <w:vAlign w:val="bottom"/>
          </w:tcPr>
          <w:p w:rsidR="00600593" w:rsidRPr="003E2435" w:rsidRDefault="00600593" w:rsidP="00C07FC3">
            <w:pPr>
              <w:ind w:right="-72"/>
              <w:jc w:val="right"/>
              <w:rPr>
                <w:rFonts w:ascii="Arial" w:hAnsi="Arial" w:cs="Arial"/>
                <w:sz w:val="16"/>
                <w:szCs w:val="16"/>
              </w:rPr>
            </w:pPr>
          </w:p>
        </w:tc>
        <w:tc>
          <w:tcPr>
            <w:tcW w:w="735" w:type="dxa"/>
            <w:tcBorders>
              <w:top w:val="single" w:sz="4" w:space="0" w:color="auto"/>
            </w:tcBorders>
            <w:vAlign w:val="bottom"/>
          </w:tcPr>
          <w:p w:rsidR="00600593" w:rsidRPr="003E2435" w:rsidRDefault="00600593" w:rsidP="00C07FC3">
            <w:pPr>
              <w:ind w:right="-72"/>
              <w:jc w:val="right"/>
              <w:rPr>
                <w:rFonts w:ascii="Arial" w:hAnsi="Arial" w:cs="Arial"/>
                <w:sz w:val="16"/>
                <w:szCs w:val="16"/>
              </w:rPr>
            </w:pPr>
          </w:p>
        </w:tc>
        <w:tc>
          <w:tcPr>
            <w:tcW w:w="690" w:type="dxa"/>
            <w:tcBorders>
              <w:top w:val="single" w:sz="4" w:space="0" w:color="auto"/>
            </w:tcBorders>
            <w:shd w:val="clear" w:color="auto" w:fill="FAFAFA"/>
            <w:vAlign w:val="bottom"/>
          </w:tcPr>
          <w:p w:rsidR="00600593" w:rsidRPr="003E2435" w:rsidRDefault="00600593" w:rsidP="00C07FC3">
            <w:pPr>
              <w:ind w:right="-72"/>
              <w:jc w:val="right"/>
              <w:rPr>
                <w:rFonts w:ascii="Arial" w:hAnsi="Arial" w:cs="Arial"/>
                <w:sz w:val="16"/>
                <w:szCs w:val="16"/>
              </w:rPr>
            </w:pPr>
          </w:p>
        </w:tc>
        <w:tc>
          <w:tcPr>
            <w:tcW w:w="720" w:type="dxa"/>
            <w:tcBorders>
              <w:top w:val="single" w:sz="4" w:space="0" w:color="auto"/>
            </w:tcBorders>
            <w:vAlign w:val="bottom"/>
          </w:tcPr>
          <w:p w:rsidR="00600593" w:rsidRPr="003E2435" w:rsidRDefault="00600593" w:rsidP="00C07FC3">
            <w:pPr>
              <w:ind w:right="-72"/>
              <w:jc w:val="right"/>
              <w:rPr>
                <w:rFonts w:ascii="Arial" w:hAnsi="Arial" w:cs="Arial"/>
                <w:sz w:val="16"/>
                <w:szCs w:val="16"/>
              </w:rPr>
            </w:pPr>
          </w:p>
        </w:tc>
        <w:tc>
          <w:tcPr>
            <w:tcW w:w="735" w:type="dxa"/>
            <w:tcBorders>
              <w:top w:val="single" w:sz="4" w:space="0" w:color="auto"/>
            </w:tcBorders>
            <w:shd w:val="clear" w:color="auto" w:fill="FAFAFA"/>
            <w:vAlign w:val="bottom"/>
          </w:tcPr>
          <w:p w:rsidR="00600593" w:rsidRPr="003E2435" w:rsidRDefault="00600593" w:rsidP="00C07FC3">
            <w:pPr>
              <w:ind w:right="-72"/>
              <w:jc w:val="right"/>
              <w:rPr>
                <w:rFonts w:ascii="Arial" w:hAnsi="Arial" w:cs="Arial"/>
                <w:sz w:val="16"/>
                <w:szCs w:val="16"/>
              </w:rPr>
            </w:pPr>
          </w:p>
        </w:tc>
        <w:tc>
          <w:tcPr>
            <w:tcW w:w="735" w:type="dxa"/>
            <w:tcBorders>
              <w:top w:val="single" w:sz="4" w:space="0" w:color="auto"/>
            </w:tcBorders>
            <w:vAlign w:val="bottom"/>
          </w:tcPr>
          <w:p w:rsidR="00600593" w:rsidRPr="003E2435" w:rsidRDefault="00600593" w:rsidP="00C07FC3">
            <w:pPr>
              <w:ind w:right="-72"/>
              <w:jc w:val="right"/>
              <w:rPr>
                <w:rFonts w:ascii="Arial" w:hAnsi="Arial" w:cs="Arial"/>
                <w:sz w:val="16"/>
                <w:szCs w:val="16"/>
              </w:rPr>
            </w:pPr>
          </w:p>
        </w:tc>
      </w:tr>
      <w:tr w:rsidR="00600593" w:rsidRPr="003E2435" w:rsidTr="00C07FC3">
        <w:tc>
          <w:tcPr>
            <w:tcW w:w="2070" w:type="dxa"/>
          </w:tcPr>
          <w:p w:rsidR="00600593" w:rsidRPr="003E2435" w:rsidRDefault="00600593" w:rsidP="00C07FC3">
            <w:pPr>
              <w:ind w:left="-104" w:right="-110"/>
              <w:jc w:val="left"/>
              <w:rPr>
                <w:rFonts w:ascii="Arial" w:hAnsi="Arial" w:cs="Arial"/>
                <w:sz w:val="16"/>
                <w:szCs w:val="16"/>
              </w:rPr>
            </w:pPr>
            <w:r w:rsidRPr="003E2435">
              <w:rPr>
                <w:rFonts w:ascii="Arial" w:hAnsi="Arial" w:cs="Arial"/>
                <w:sz w:val="16"/>
                <w:szCs w:val="16"/>
              </w:rPr>
              <w:t>Prosper Titan Co., Ltd.</w:t>
            </w:r>
          </w:p>
        </w:tc>
        <w:tc>
          <w:tcPr>
            <w:tcW w:w="1350" w:type="dxa"/>
          </w:tcPr>
          <w:p w:rsidR="00600593" w:rsidRPr="003E2435" w:rsidRDefault="00600593" w:rsidP="00C07FC3">
            <w:pPr>
              <w:ind w:right="-72"/>
              <w:jc w:val="left"/>
              <w:rPr>
                <w:rFonts w:ascii="Arial" w:hAnsi="Arial" w:cs="Arial"/>
                <w:sz w:val="16"/>
                <w:szCs w:val="16"/>
              </w:rPr>
            </w:pPr>
            <w:r w:rsidRPr="003E2435">
              <w:rPr>
                <w:rFonts w:ascii="Arial" w:hAnsi="Arial" w:cs="Arial"/>
                <w:sz w:val="16"/>
                <w:szCs w:val="16"/>
              </w:rPr>
              <w:t>Thailand</w:t>
            </w:r>
          </w:p>
        </w:tc>
        <w:tc>
          <w:tcPr>
            <w:tcW w:w="1710" w:type="dxa"/>
          </w:tcPr>
          <w:p w:rsidR="00600593" w:rsidRPr="003E2435" w:rsidRDefault="00600593" w:rsidP="00C07FC3">
            <w:pPr>
              <w:ind w:right="-72"/>
              <w:jc w:val="left"/>
              <w:rPr>
                <w:rFonts w:ascii="Arial" w:hAnsi="Arial" w:cs="Arial"/>
                <w:sz w:val="16"/>
                <w:szCs w:val="16"/>
              </w:rPr>
            </w:pPr>
            <w:r w:rsidRPr="003E2435">
              <w:rPr>
                <w:rFonts w:ascii="Arial" w:hAnsi="Arial" w:cs="Arial"/>
                <w:sz w:val="16"/>
                <w:szCs w:val="16"/>
              </w:rPr>
              <w:t xml:space="preserve">Civil and structure </w:t>
            </w:r>
          </w:p>
          <w:p w:rsidR="00600593" w:rsidRPr="003E2435" w:rsidRDefault="00600593" w:rsidP="00C07FC3">
            <w:pPr>
              <w:ind w:right="-72"/>
              <w:jc w:val="left"/>
              <w:rPr>
                <w:rFonts w:ascii="Arial" w:hAnsi="Arial" w:cs="Arial"/>
                <w:sz w:val="16"/>
                <w:szCs w:val="16"/>
              </w:rPr>
            </w:pPr>
            <w:r w:rsidRPr="003E2435">
              <w:rPr>
                <w:rFonts w:ascii="Arial" w:hAnsi="Arial" w:cs="Arial"/>
                <w:sz w:val="16"/>
                <w:szCs w:val="16"/>
              </w:rPr>
              <w:t xml:space="preserve">   engineering </w:t>
            </w:r>
          </w:p>
        </w:tc>
        <w:tc>
          <w:tcPr>
            <w:tcW w:w="735" w:type="dxa"/>
            <w:shd w:val="clear" w:color="auto" w:fill="FAFAFA"/>
            <w:vAlign w:val="bottom"/>
          </w:tcPr>
          <w:p w:rsidR="00600593" w:rsidRPr="003E2435" w:rsidRDefault="00600593" w:rsidP="00C07FC3">
            <w:pPr>
              <w:ind w:right="-72"/>
              <w:jc w:val="right"/>
              <w:rPr>
                <w:rFonts w:ascii="Arial" w:hAnsi="Arial" w:cs="Arial"/>
                <w:sz w:val="16"/>
                <w:szCs w:val="16"/>
              </w:rPr>
            </w:pPr>
            <w:r w:rsidRPr="003E2435">
              <w:rPr>
                <w:rFonts w:ascii="Arial" w:hAnsi="Arial" w:cs="Arial"/>
                <w:sz w:val="16"/>
                <w:szCs w:val="16"/>
              </w:rPr>
              <w:t>71.80</w:t>
            </w:r>
          </w:p>
        </w:tc>
        <w:tc>
          <w:tcPr>
            <w:tcW w:w="735" w:type="dxa"/>
            <w:vAlign w:val="bottom"/>
          </w:tcPr>
          <w:p w:rsidR="00600593" w:rsidRPr="003E2435" w:rsidRDefault="00600593" w:rsidP="00C07FC3">
            <w:pPr>
              <w:ind w:right="-72"/>
              <w:jc w:val="right"/>
              <w:rPr>
                <w:rFonts w:ascii="Arial" w:hAnsi="Arial" w:cs="Arial"/>
                <w:sz w:val="16"/>
                <w:szCs w:val="16"/>
              </w:rPr>
            </w:pPr>
            <w:r w:rsidRPr="003E2435">
              <w:rPr>
                <w:rFonts w:ascii="Arial" w:hAnsi="Arial" w:cs="Arial"/>
                <w:sz w:val="16"/>
                <w:szCs w:val="16"/>
              </w:rPr>
              <w:t>71.80</w:t>
            </w:r>
          </w:p>
        </w:tc>
        <w:tc>
          <w:tcPr>
            <w:tcW w:w="690" w:type="dxa"/>
            <w:shd w:val="clear" w:color="auto" w:fill="FAFAFA"/>
            <w:vAlign w:val="bottom"/>
          </w:tcPr>
          <w:p w:rsidR="00600593" w:rsidRPr="003E2435" w:rsidRDefault="00600593" w:rsidP="00C07FC3">
            <w:pPr>
              <w:ind w:right="-72"/>
              <w:jc w:val="right"/>
              <w:rPr>
                <w:rFonts w:ascii="Arial" w:hAnsi="Arial" w:cs="Arial"/>
                <w:sz w:val="16"/>
                <w:szCs w:val="16"/>
              </w:rPr>
            </w:pPr>
            <w:r w:rsidRPr="003E2435">
              <w:rPr>
                <w:rFonts w:ascii="Arial" w:hAnsi="Arial" w:cs="Arial"/>
                <w:sz w:val="16"/>
                <w:szCs w:val="16"/>
              </w:rPr>
              <w:t>71.80</w:t>
            </w:r>
          </w:p>
        </w:tc>
        <w:tc>
          <w:tcPr>
            <w:tcW w:w="720" w:type="dxa"/>
            <w:vAlign w:val="bottom"/>
          </w:tcPr>
          <w:p w:rsidR="00600593" w:rsidRPr="003E2435" w:rsidRDefault="00600593" w:rsidP="00C07FC3">
            <w:pPr>
              <w:ind w:right="-72"/>
              <w:jc w:val="right"/>
              <w:rPr>
                <w:rFonts w:ascii="Arial" w:hAnsi="Arial" w:cs="Arial"/>
                <w:sz w:val="16"/>
                <w:szCs w:val="16"/>
              </w:rPr>
            </w:pPr>
            <w:r w:rsidRPr="003E2435">
              <w:rPr>
                <w:rFonts w:ascii="Arial" w:hAnsi="Arial" w:cs="Arial"/>
                <w:sz w:val="16"/>
                <w:szCs w:val="16"/>
              </w:rPr>
              <w:t>71.80</w:t>
            </w:r>
          </w:p>
        </w:tc>
        <w:tc>
          <w:tcPr>
            <w:tcW w:w="735" w:type="dxa"/>
            <w:shd w:val="clear" w:color="auto" w:fill="FAFAFA"/>
            <w:vAlign w:val="bottom"/>
          </w:tcPr>
          <w:p w:rsidR="00600593" w:rsidRPr="003E2435" w:rsidRDefault="00600593" w:rsidP="00C07FC3">
            <w:pPr>
              <w:ind w:right="-72"/>
              <w:jc w:val="right"/>
              <w:rPr>
                <w:rFonts w:ascii="Arial" w:hAnsi="Arial" w:cs="Arial"/>
                <w:sz w:val="16"/>
                <w:szCs w:val="16"/>
              </w:rPr>
            </w:pPr>
            <w:r w:rsidRPr="003E2435">
              <w:rPr>
                <w:rFonts w:ascii="Arial" w:hAnsi="Arial" w:cs="Arial"/>
                <w:sz w:val="16"/>
                <w:szCs w:val="16"/>
              </w:rPr>
              <w:t>28.20</w:t>
            </w:r>
          </w:p>
        </w:tc>
        <w:tc>
          <w:tcPr>
            <w:tcW w:w="735" w:type="dxa"/>
            <w:vAlign w:val="bottom"/>
          </w:tcPr>
          <w:p w:rsidR="00600593" w:rsidRPr="003E2435" w:rsidRDefault="00600593" w:rsidP="00C07FC3">
            <w:pPr>
              <w:ind w:right="-72"/>
              <w:jc w:val="right"/>
              <w:rPr>
                <w:rFonts w:ascii="Arial" w:hAnsi="Arial" w:cs="Arial"/>
                <w:sz w:val="16"/>
                <w:szCs w:val="16"/>
              </w:rPr>
            </w:pPr>
            <w:r w:rsidRPr="003E2435">
              <w:rPr>
                <w:rFonts w:ascii="Arial" w:hAnsi="Arial" w:cs="Arial"/>
                <w:sz w:val="16"/>
                <w:szCs w:val="16"/>
              </w:rPr>
              <w:t>28.20</w:t>
            </w:r>
          </w:p>
        </w:tc>
      </w:tr>
    </w:tbl>
    <w:p w:rsidR="00600593" w:rsidRPr="00130508" w:rsidRDefault="00600593" w:rsidP="00600593">
      <w:pPr>
        <w:rPr>
          <w:rFonts w:ascii="Arial" w:hAnsi="Arial" w:cs="Arial"/>
          <w:sz w:val="18"/>
          <w:szCs w:val="18"/>
          <w:lang w:val="en-GB"/>
        </w:rPr>
      </w:pPr>
    </w:p>
    <w:p w:rsidR="00600593" w:rsidRPr="00130508" w:rsidRDefault="00600593" w:rsidP="00600593">
      <w:pPr>
        <w:tabs>
          <w:tab w:val="left" w:pos="1134"/>
          <w:tab w:val="left" w:pos="1276"/>
          <w:tab w:val="center" w:pos="3402"/>
          <w:tab w:val="center" w:pos="4536"/>
          <w:tab w:val="center" w:pos="5670"/>
          <w:tab w:val="center" w:pos="6804"/>
          <w:tab w:val="right" w:pos="7655"/>
        </w:tabs>
        <w:rPr>
          <w:rFonts w:ascii="Arial" w:hAnsi="Arial" w:cs="Arial"/>
          <w:i/>
          <w:iCs/>
          <w:color w:val="CF4A02"/>
          <w:sz w:val="18"/>
          <w:szCs w:val="18"/>
        </w:rPr>
      </w:pPr>
      <w:proofErr w:type="spellStart"/>
      <w:r w:rsidRPr="00130508">
        <w:rPr>
          <w:rFonts w:ascii="Arial" w:hAnsi="Arial" w:cs="Arial"/>
          <w:i/>
          <w:iCs/>
          <w:color w:val="CF4A02"/>
          <w:sz w:val="18"/>
          <w:szCs w:val="18"/>
        </w:rPr>
        <w:t>Summarised</w:t>
      </w:r>
      <w:proofErr w:type="spellEnd"/>
      <w:r w:rsidRPr="00130508">
        <w:rPr>
          <w:rFonts w:ascii="Arial" w:hAnsi="Arial" w:cs="Arial"/>
          <w:i/>
          <w:iCs/>
          <w:color w:val="CF4A02"/>
          <w:sz w:val="18"/>
          <w:szCs w:val="18"/>
        </w:rPr>
        <w:t xml:space="preserve"> financial information on subsidiary with material non-controlling interests</w:t>
      </w:r>
    </w:p>
    <w:p w:rsidR="00600593" w:rsidRPr="00130508" w:rsidRDefault="00600593" w:rsidP="00600593">
      <w:pPr>
        <w:tabs>
          <w:tab w:val="left" w:pos="1134"/>
          <w:tab w:val="left" w:pos="1276"/>
          <w:tab w:val="center" w:pos="3402"/>
          <w:tab w:val="center" w:pos="4536"/>
          <w:tab w:val="center" w:pos="5670"/>
          <w:tab w:val="center" w:pos="6804"/>
          <w:tab w:val="right" w:pos="7655"/>
        </w:tabs>
        <w:rPr>
          <w:rFonts w:ascii="Arial" w:hAnsi="Arial" w:cs="Arial"/>
          <w:sz w:val="18"/>
          <w:szCs w:val="18"/>
        </w:rPr>
      </w:pPr>
    </w:p>
    <w:p w:rsidR="00600593" w:rsidRPr="00130508" w:rsidRDefault="00600593" w:rsidP="00600593">
      <w:pPr>
        <w:rPr>
          <w:rFonts w:ascii="Arial" w:hAnsi="Arial" w:cs="Arial"/>
          <w:sz w:val="18"/>
          <w:szCs w:val="18"/>
        </w:rPr>
      </w:pPr>
      <w:r w:rsidRPr="00130508">
        <w:rPr>
          <w:rFonts w:ascii="Arial" w:hAnsi="Arial" w:cs="Arial"/>
          <w:spacing w:val="-4"/>
          <w:sz w:val="18"/>
          <w:szCs w:val="18"/>
        </w:rPr>
        <w:t xml:space="preserve">Set out below are the </w:t>
      </w:r>
      <w:proofErr w:type="spellStart"/>
      <w:r w:rsidRPr="00130508">
        <w:rPr>
          <w:rFonts w:ascii="Arial" w:hAnsi="Arial" w:cs="Arial"/>
          <w:spacing w:val="-4"/>
          <w:sz w:val="18"/>
          <w:szCs w:val="18"/>
        </w:rPr>
        <w:t>summarised</w:t>
      </w:r>
      <w:proofErr w:type="spellEnd"/>
      <w:r w:rsidRPr="00130508">
        <w:rPr>
          <w:rFonts w:ascii="Arial" w:hAnsi="Arial" w:cs="Arial"/>
          <w:spacing w:val="-4"/>
          <w:sz w:val="18"/>
          <w:szCs w:val="18"/>
        </w:rPr>
        <w:t xml:space="preserve"> financial information for a subsidiary that has non-controlling</w:t>
      </w:r>
      <w:r w:rsidRPr="00130508">
        <w:rPr>
          <w:rFonts w:ascii="Arial" w:hAnsi="Arial" w:cs="Arial"/>
          <w:sz w:val="18"/>
          <w:szCs w:val="18"/>
        </w:rPr>
        <w:t xml:space="preserve"> interests that are material to the Group.</w:t>
      </w:r>
      <w:r w:rsidR="00F94044">
        <w:rPr>
          <w:rFonts w:ascii="Arial" w:hAnsi="Arial" w:cs="Arial"/>
          <w:sz w:val="18"/>
          <w:szCs w:val="18"/>
        </w:rPr>
        <w:t xml:space="preserve"> </w:t>
      </w:r>
      <w:r w:rsidRPr="00130508">
        <w:rPr>
          <w:rFonts w:ascii="Arial" w:hAnsi="Arial" w:cs="Arial"/>
          <w:sz w:val="18"/>
          <w:szCs w:val="18"/>
        </w:rPr>
        <w:t>The amounts disclosed for a subsidiary are before inter-company eliminations.</w:t>
      </w:r>
    </w:p>
    <w:p w:rsidR="00600593" w:rsidRPr="00130508" w:rsidRDefault="00600593" w:rsidP="00DC14F8">
      <w:pPr>
        <w:tabs>
          <w:tab w:val="left" w:pos="1134"/>
          <w:tab w:val="left" w:pos="1276"/>
          <w:tab w:val="center" w:pos="3402"/>
          <w:tab w:val="center" w:pos="4536"/>
          <w:tab w:val="center" w:pos="5670"/>
          <w:tab w:val="center" w:pos="6804"/>
          <w:tab w:val="right" w:pos="7655"/>
        </w:tabs>
        <w:rPr>
          <w:rFonts w:ascii="Arial" w:hAnsi="Arial" w:cs="Arial"/>
          <w:sz w:val="18"/>
          <w:szCs w:val="18"/>
        </w:rPr>
      </w:pPr>
    </w:p>
    <w:p w:rsidR="00600593" w:rsidRPr="00130508" w:rsidRDefault="00600593" w:rsidP="00600593">
      <w:pPr>
        <w:rPr>
          <w:rFonts w:ascii="Arial" w:hAnsi="Arial" w:cs="Arial"/>
          <w:i/>
          <w:iCs/>
          <w:color w:val="CF4A02"/>
          <w:sz w:val="18"/>
          <w:szCs w:val="18"/>
        </w:rPr>
      </w:pPr>
      <w:proofErr w:type="spellStart"/>
      <w:r w:rsidRPr="00130508">
        <w:rPr>
          <w:rFonts w:ascii="Arial" w:hAnsi="Arial" w:cs="Arial"/>
          <w:i/>
          <w:iCs/>
          <w:color w:val="CF4A02"/>
          <w:sz w:val="18"/>
          <w:szCs w:val="18"/>
        </w:rPr>
        <w:t>Summarised</w:t>
      </w:r>
      <w:proofErr w:type="spellEnd"/>
      <w:r w:rsidRPr="00130508">
        <w:rPr>
          <w:rFonts w:ascii="Arial" w:hAnsi="Arial" w:cs="Arial"/>
          <w:i/>
          <w:iCs/>
          <w:color w:val="CF4A02"/>
          <w:sz w:val="18"/>
          <w:szCs w:val="18"/>
        </w:rPr>
        <w:t xml:space="preserve"> statement of financial position</w:t>
      </w:r>
    </w:p>
    <w:p w:rsidR="00600593" w:rsidRPr="00130508" w:rsidRDefault="00600593" w:rsidP="00600593">
      <w:pPr>
        <w:rPr>
          <w:rFonts w:ascii="Arial" w:hAnsi="Arial" w:cs="Arial"/>
          <w:b/>
          <w:bCs/>
          <w:sz w:val="18"/>
          <w:szCs w:val="18"/>
        </w:rPr>
      </w:pPr>
    </w:p>
    <w:tbl>
      <w:tblPr>
        <w:tblW w:w="9450" w:type="dxa"/>
        <w:tblLayout w:type="fixed"/>
        <w:tblLook w:val="0000" w:firstRow="0" w:lastRow="0" w:firstColumn="0" w:lastColumn="0" w:noHBand="0" w:noVBand="0"/>
      </w:tblPr>
      <w:tblGrid>
        <w:gridCol w:w="6570"/>
        <w:gridCol w:w="1440"/>
        <w:gridCol w:w="1440"/>
      </w:tblGrid>
      <w:tr w:rsidR="00600593" w:rsidRPr="00130508" w:rsidTr="00C07FC3">
        <w:tc>
          <w:tcPr>
            <w:tcW w:w="6570" w:type="dxa"/>
            <w:vAlign w:val="bottom"/>
          </w:tcPr>
          <w:p w:rsidR="00600593" w:rsidRPr="00130508" w:rsidRDefault="00600593" w:rsidP="00C07FC3">
            <w:pPr>
              <w:ind w:left="-104"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600593" w:rsidRPr="00130508" w:rsidRDefault="00600593" w:rsidP="00C07FC3">
            <w:pPr>
              <w:tabs>
                <w:tab w:val="left" w:pos="1200"/>
              </w:tabs>
              <w:ind w:right="-72"/>
              <w:jc w:val="center"/>
              <w:rPr>
                <w:rFonts w:ascii="Arial" w:hAnsi="Arial" w:cs="Arial"/>
                <w:b/>
                <w:bCs/>
                <w:sz w:val="18"/>
                <w:szCs w:val="18"/>
                <w:cs/>
              </w:rPr>
            </w:pPr>
            <w:r w:rsidRPr="00130508">
              <w:rPr>
                <w:rFonts w:ascii="Arial" w:hAnsi="Arial" w:cs="Arial"/>
                <w:b/>
                <w:bCs/>
                <w:sz w:val="18"/>
                <w:szCs w:val="18"/>
              </w:rPr>
              <w:t>As at 31 December</w:t>
            </w:r>
          </w:p>
        </w:tc>
      </w:tr>
      <w:tr w:rsidR="00600593" w:rsidRPr="00130508" w:rsidTr="00C07FC3">
        <w:tc>
          <w:tcPr>
            <w:tcW w:w="6570" w:type="dxa"/>
            <w:vAlign w:val="bottom"/>
          </w:tcPr>
          <w:p w:rsidR="00600593" w:rsidRPr="00130508" w:rsidRDefault="00600593" w:rsidP="00C07FC3">
            <w:pPr>
              <w:ind w:left="-104"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600593" w:rsidRPr="00130508" w:rsidRDefault="00600593" w:rsidP="00C07FC3">
            <w:pPr>
              <w:tabs>
                <w:tab w:val="left" w:pos="1200"/>
              </w:tabs>
              <w:ind w:right="-72"/>
              <w:jc w:val="center"/>
              <w:rPr>
                <w:rFonts w:ascii="Arial" w:hAnsi="Arial" w:cs="Arial"/>
                <w:b/>
                <w:bCs/>
                <w:sz w:val="18"/>
                <w:szCs w:val="18"/>
              </w:rPr>
            </w:pPr>
            <w:r w:rsidRPr="00130508">
              <w:rPr>
                <w:rFonts w:ascii="Arial" w:hAnsi="Arial" w:cs="Arial"/>
                <w:b/>
                <w:bCs/>
                <w:sz w:val="18"/>
                <w:szCs w:val="18"/>
              </w:rPr>
              <w:t>Prosper Titan Co., Ltd.</w:t>
            </w:r>
          </w:p>
        </w:tc>
      </w:tr>
      <w:tr w:rsidR="00600593" w:rsidRPr="00130508" w:rsidTr="00C07FC3">
        <w:tc>
          <w:tcPr>
            <w:tcW w:w="6570" w:type="dxa"/>
            <w:vAlign w:val="bottom"/>
          </w:tcPr>
          <w:p w:rsidR="00600593" w:rsidRPr="00130508" w:rsidRDefault="00600593" w:rsidP="00C07FC3">
            <w:pPr>
              <w:ind w:left="-104" w:right="-72"/>
              <w:rPr>
                <w:rFonts w:ascii="Arial" w:hAnsi="Arial" w:cs="Arial"/>
                <w:sz w:val="18"/>
                <w:szCs w:val="18"/>
                <w:cs/>
              </w:rPr>
            </w:pPr>
          </w:p>
        </w:tc>
        <w:tc>
          <w:tcPr>
            <w:tcW w:w="1440" w:type="dxa"/>
            <w:tcBorders>
              <w:top w:val="single" w:sz="4" w:space="0" w:color="auto"/>
            </w:tcBorders>
            <w:vAlign w:val="bottom"/>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2020</w:t>
            </w:r>
          </w:p>
        </w:tc>
        <w:tc>
          <w:tcPr>
            <w:tcW w:w="1440" w:type="dxa"/>
            <w:tcBorders>
              <w:top w:val="single" w:sz="4" w:space="0" w:color="auto"/>
            </w:tcBorders>
            <w:vAlign w:val="bottom"/>
          </w:tcPr>
          <w:p w:rsidR="00600593" w:rsidRPr="00130508" w:rsidRDefault="00600593" w:rsidP="00C07FC3">
            <w:pPr>
              <w:ind w:right="-72"/>
              <w:jc w:val="right"/>
              <w:rPr>
                <w:rFonts w:ascii="Arial" w:hAnsi="Arial" w:cs="Arial"/>
                <w:b/>
                <w:bCs/>
                <w:sz w:val="18"/>
                <w:szCs w:val="18"/>
                <w:cs/>
              </w:rPr>
            </w:pPr>
            <w:r w:rsidRPr="00130508">
              <w:rPr>
                <w:rFonts w:ascii="Arial" w:hAnsi="Arial" w:cs="Arial"/>
                <w:b/>
                <w:bCs/>
                <w:sz w:val="18"/>
                <w:szCs w:val="18"/>
              </w:rPr>
              <w:t>2019</w:t>
            </w:r>
          </w:p>
        </w:tc>
      </w:tr>
      <w:tr w:rsidR="00600593" w:rsidRPr="00130508" w:rsidTr="00C07FC3">
        <w:tc>
          <w:tcPr>
            <w:tcW w:w="6570" w:type="dxa"/>
            <w:vAlign w:val="bottom"/>
          </w:tcPr>
          <w:p w:rsidR="00600593" w:rsidRPr="00130508" w:rsidRDefault="00600593" w:rsidP="00C07FC3">
            <w:pPr>
              <w:ind w:left="-104" w:right="-72"/>
              <w:rPr>
                <w:rFonts w:ascii="Arial" w:hAnsi="Arial" w:cs="Arial"/>
                <w:sz w:val="18"/>
                <w:szCs w:val="18"/>
                <w:cs/>
              </w:rPr>
            </w:pP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b/>
                <w:bCs/>
                <w:sz w:val="18"/>
                <w:szCs w:val="18"/>
                <w:cs/>
              </w:rPr>
            </w:pPr>
            <w:r w:rsidRPr="00130508">
              <w:rPr>
                <w:rFonts w:ascii="Arial" w:hAnsi="Arial" w:cs="Arial"/>
                <w:b/>
                <w:bCs/>
                <w:sz w:val="18"/>
                <w:szCs w:val="18"/>
              </w:rPr>
              <w:t>Baht</w:t>
            </w: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b/>
                <w:bCs/>
                <w:sz w:val="18"/>
                <w:szCs w:val="18"/>
                <w:cs/>
              </w:rPr>
            </w:pPr>
            <w:r w:rsidRPr="00130508">
              <w:rPr>
                <w:rFonts w:ascii="Arial" w:hAnsi="Arial" w:cs="Arial"/>
                <w:b/>
                <w:bCs/>
                <w:sz w:val="18"/>
                <w:szCs w:val="18"/>
              </w:rPr>
              <w:t>Baht</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b/>
                <w:bCs/>
                <w:sz w:val="18"/>
                <w:szCs w:val="18"/>
              </w:rPr>
            </w:pPr>
            <w:r w:rsidRPr="00130508">
              <w:rPr>
                <w:rFonts w:ascii="Arial" w:hAnsi="Arial" w:cs="Arial"/>
                <w:b/>
                <w:bCs/>
                <w:sz w:val="18"/>
                <w:szCs w:val="18"/>
              </w:rPr>
              <w:t>Current portion:</w:t>
            </w: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Assets</w:t>
            </w:r>
          </w:p>
        </w:tc>
        <w:tc>
          <w:tcPr>
            <w:tcW w:w="1440" w:type="dxa"/>
            <w:shd w:val="clear" w:color="auto" w:fill="FAFAFA"/>
          </w:tcPr>
          <w:p w:rsidR="00600593" w:rsidRPr="00130508" w:rsidRDefault="00B847CC" w:rsidP="00C07FC3">
            <w:pPr>
              <w:ind w:right="-72"/>
              <w:jc w:val="right"/>
              <w:rPr>
                <w:rFonts w:ascii="Arial" w:hAnsi="Arial" w:cs="Arial"/>
                <w:sz w:val="18"/>
                <w:szCs w:val="18"/>
              </w:rPr>
            </w:pPr>
            <w:r w:rsidRPr="00B847CC">
              <w:rPr>
                <w:rFonts w:ascii="Arial" w:hAnsi="Arial" w:cs="Arial"/>
                <w:sz w:val="18"/>
                <w:szCs w:val="18"/>
              </w:rPr>
              <w:t>71,339,31</w:t>
            </w:r>
            <w:r w:rsidR="00CF09E6">
              <w:rPr>
                <w:rFonts w:ascii="Arial" w:hAnsi="Arial" w:cs="Arial"/>
                <w:sz w:val="18"/>
                <w:szCs w:val="18"/>
              </w:rPr>
              <w:t>6</w:t>
            </w:r>
          </w:p>
        </w:tc>
        <w:tc>
          <w:tcPr>
            <w:tcW w:w="1440" w:type="dxa"/>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46,855,867</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Liabilities</w:t>
            </w:r>
          </w:p>
        </w:tc>
        <w:tc>
          <w:tcPr>
            <w:tcW w:w="1440" w:type="dxa"/>
            <w:tcBorders>
              <w:bottom w:val="single" w:sz="4" w:space="0" w:color="auto"/>
            </w:tcBorders>
            <w:shd w:val="clear" w:color="auto" w:fill="FAFAFA"/>
          </w:tcPr>
          <w:p w:rsidR="00600593" w:rsidRPr="00130508" w:rsidRDefault="00B847CC" w:rsidP="00C07FC3">
            <w:pPr>
              <w:ind w:right="-72"/>
              <w:jc w:val="right"/>
              <w:rPr>
                <w:rFonts w:ascii="Arial" w:hAnsi="Arial" w:cs="Arial"/>
                <w:sz w:val="18"/>
                <w:szCs w:val="18"/>
              </w:rPr>
            </w:pPr>
            <w:r w:rsidRPr="00B847CC">
              <w:rPr>
                <w:rFonts w:ascii="Arial" w:hAnsi="Arial" w:cs="Arial"/>
                <w:sz w:val="18"/>
                <w:szCs w:val="18"/>
              </w:rPr>
              <w:t>65,455,219</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38,379,344</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Total current net assets</w:t>
            </w:r>
          </w:p>
        </w:tc>
        <w:tc>
          <w:tcPr>
            <w:tcW w:w="1440" w:type="dxa"/>
            <w:tcBorders>
              <w:bottom w:val="single" w:sz="4" w:space="0" w:color="auto"/>
            </w:tcBorders>
            <w:shd w:val="clear" w:color="auto" w:fill="FAFAFA"/>
          </w:tcPr>
          <w:p w:rsidR="00600593" w:rsidRPr="00130508" w:rsidRDefault="00B847CC" w:rsidP="00C07FC3">
            <w:pPr>
              <w:ind w:right="-72"/>
              <w:jc w:val="right"/>
              <w:rPr>
                <w:rFonts w:ascii="Arial" w:hAnsi="Arial" w:cs="Arial"/>
                <w:sz w:val="18"/>
                <w:szCs w:val="18"/>
              </w:rPr>
            </w:pPr>
            <w:r w:rsidRPr="00B847CC">
              <w:rPr>
                <w:rFonts w:ascii="Arial" w:hAnsi="Arial" w:cs="Arial"/>
                <w:sz w:val="18"/>
                <w:szCs w:val="18"/>
              </w:rPr>
              <w:t>5,884,09</w:t>
            </w:r>
            <w:r w:rsidR="00CF09E6">
              <w:rPr>
                <w:rFonts w:ascii="Arial" w:hAnsi="Arial" w:cs="Arial"/>
                <w:sz w:val="18"/>
                <w:szCs w:val="18"/>
              </w:rPr>
              <w:t>7</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8,476,523</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b/>
                <w:bCs/>
                <w:sz w:val="18"/>
                <w:szCs w:val="18"/>
              </w:rPr>
            </w:pPr>
            <w:r w:rsidRPr="00130508">
              <w:rPr>
                <w:rFonts w:ascii="Arial" w:hAnsi="Arial" w:cs="Arial"/>
                <w:b/>
                <w:bCs/>
                <w:sz w:val="18"/>
                <w:szCs w:val="18"/>
              </w:rPr>
              <w:t>Non-current portion:</w:t>
            </w: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Assets</w:t>
            </w:r>
          </w:p>
        </w:tc>
        <w:tc>
          <w:tcPr>
            <w:tcW w:w="1440" w:type="dxa"/>
            <w:shd w:val="clear" w:color="auto" w:fill="FAFAFA"/>
          </w:tcPr>
          <w:p w:rsidR="00600593" w:rsidRPr="00130508" w:rsidRDefault="009B2727" w:rsidP="00C07FC3">
            <w:pPr>
              <w:ind w:right="-72"/>
              <w:jc w:val="right"/>
              <w:rPr>
                <w:rFonts w:ascii="Arial" w:hAnsi="Arial" w:cs="Arial"/>
                <w:sz w:val="18"/>
                <w:szCs w:val="18"/>
              </w:rPr>
            </w:pPr>
            <w:r w:rsidRPr="009B2727">
              <w:rPr>
                <w:rFonts w:ascii="Arial" w:hAnsi="Arial" w:cs="Arial"/>
                <w:sz w:val="18"/>
                <w:szCs w:val="18"/>
              </w:rPr>
              <w:t>20,492,381</w:t>
            </w:r>
          </w:p>
        </w:tc>
        <w:tc>
          <w:tcPr>
            <w:tcW w:w="1440" w:type="dxa"/>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27,000,632</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Liabilities</w:t>
            </w:r>
          </w:p>
        </w:tc>
        <w:tc>
          <w:tcPr>
            <w:tcW w:w="1440" w:type="dxa"/>
            <w:tcBorders>
              <w:bottom w:val="single" w:sz="4" w:space="0" w:color="auto"/>
            </w:tcBorders>
            <w:shd w:val="clear" w:color="auto" w:fill="FAFAFA"/>
          </w:tcPr>
          <w:p w:rsidR="00600593" w:rsidRPr="00130508" w:rsidRDefault="00B847CC" w:rsidP="00C07FC3">
            <w:pPr>
              <w:ind w:right="-72"/>
              <w:jc w:val="right"/>
              <w:rPr>
                <w:rFonts w:ascii="Arial" w:hAnsi="Arial" w:cs="Arial"/>
                <w:sz w:val="18"/>
                <w:szCs w:val="18"/>
              </w:rPr>
            </w:pPr>
            <w:r w:rsidRPr="00B847CC">
              <w:rPr>
                <w:rFonts w:ascii="Arial" w:hAnsi="Arial" w:cs="Arial"/>
                <w:sz w:val="18"/>
                <w:szCs w:val="18"/>
              </w:rPr>
              <w:t>2,239,580</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1,711,418</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 xml:space="preserve">Total non-current net assets </w:t>
            </w:r>
          </w:p>
        </w:tc>
        <w:tc>
          <w:tcPr>
            <w:tcW w:w="1440" w:type="dxa"/>
            <w:tcBorders>
              <w:bottom w:val="single" w:sz="4" w:space="0" w:color="auto"/>
            </w:tcBorders>
            <w:shd w:val="clear" w:color="auto" w:fill="FAFAFA"/>
          </w:tcPr>
          <w:p w:rsidR="00600593" w:rsidRPr="00130508" w:rsidRDefault="009B2727" w:rsidP="00C07FC3">
            <w:pPr>
              <w:ind w:right="-72"/>
              <w:jc w:val="right"/>
              <w:rPr>
                <w:rFonts w:ascii="Arial" w:hAnsi="Arial" w:cs="Arial"/>
                <w:sz w:val="18"/>
                <w:szCs w:val="18"/>
              </w:rPr>
            </w:pPr>
            <w:r w:rsidRPr="009B2727">
              <w:rPr>
                <w:rFonts w:ascii="Arial" w:hAnsi="Arial" w:cs="Arial"/>
                <w:sz w:val="18"/>
                <w:szCs w:val="18"/>
              </w:rPr>
              <w:t>18,252,801</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25,289,214</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Net assets</w:t>
            </w:r>
          </w:p>
        </w:tc>
        <w:tc>
          <w:tcPr>
            <w:tcW w:w="1440" w:type="dxa"/>
            <w:tcBorders>
              <w:bottom w:val="single" w:sz="4" w:space="0" w:color="auto"/>
            </w:tcBorders>
            <w:shd w:val="clear" w:color="auto" w:fill="FAFAFA"/>
          </w:tcPr>
          <w:p w:rsidR="00600593" w:rsidRPr="00130508" w:rsidRDefault="009B2727" w:rsidP="00C07FC3">
            <w:pPr>
              <w:ind w:right="-72"/>
              <w:jc w:val="right"/>
              <w:rPr>
                <w:rFonts w:ascii="Arial" w:hAnsi="Arial" w:cs="Arial"/>
                <w:sz w:val="18"/>
                <w:szCs w:val="18"/>
              </w:rPr>
            </w:pPr>
            <w:r w:rsidRPr="009B2727">
              <w:rPr>
                <w:rFonts w:ascii="Arial" w:hAnsi="Arial" w:cs="Arial"/>
                <w:sz w:val="18"/>
                <w:szCs w:val="18"/>
              </w:rPr>
              <w:t>24,136,89</w:t>
            </w:r>
            <w:r w:rsidR="00CF09E6">
              <w:rPr>
                <w:rFonts w:ascii="Arial" w:hAnsi="Arial" w:cs="Arial"/>
                <w:sz w:val="18"/>
                <w:szCs w:val="18"/>
              </w:rPr>
              <w:t>8</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33,765,737</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Accumulated NCI before elimination</w:t>
            </w:r>
          </w:p>
        </w:tc>
        <w:tc>
          <w:tcPr>
            <w:tcW w:w="1440" w:type="dxa"/>
            <w:shd w:val="clear" w:color="auto" w:fill="FAFAFA"/>
          </w:tcPr>
          <w:p w:rsidR="00600593" w:rsidRPr="00130508" w:rsidRDefault="009B2727" w:rsidP="00C07FC3">
            <w:pPr>
              <w:ind w:right="-72"/>
              <w:jc w:val="right"/>
              <w:rPr>
                <w:rFonts w:ascii="Arial" w:hAnsi="Arial" w:cs="Arial"/>
                <w:sz w:val="18"/>
                <w:szCs w:val="18"/>
              </w:rPr>
            </w:pPr>
            <w:r w:rsidRPr="009B2727">
              <w:rPr>
                <w:rFonts w:ascii="Arial" w:hAnsi="Arial" w:cs="Arial"/>
                <w:sz w:val="18"/>
                <w:szCs w:val="18"/>
              </w:rPr>
              <w:t>6,806,605</w:t>
            </w:r>
          </w:p>
        </w:tc>
        <w:tc>
          <w:tcPr>
            <w:tcW w:w="1440" w:type="dxa"/>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9,521,938</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Profit elimination</w:t>
            </w:r>
          </w:p>
        </w:tc>
        <w:tc>
          <w:tcPr>
            <w:tcW w:w="1440" w:type="dxa"/>
            <w:tcBorders>
              <w:bottom w:val="single" w:sz="4" w:space="0" w:color="auto"/>
            </w:tcBorders>
            <w:shd w:val="clear" w:color="auto" w:fill="FAFAFA"/>
          </w:tcPr>
          <w:p w:rsidR="00600593" w:rsidRPr="00130508" w:rsidRDefault="00B847CC" w:rsidP="00B847CC">
            <w:pPr>
              <w:tabs>
                <w:tab w:val="left" w:pos="1116"/>
              </w:tabs>
              <w:ind w:right="-72"/>
              <w:jc w:val="right"/>
              <w:rPr>
                <w:rFonts w:ascii="Arial" w:hAnsi="Arial" w:cs="Arial"/>
                <w:sz w:val="18"/>
                <w:szCs w:val="18"/>
              </w:rPr>
            </w:pPr>
            <w:r>
              <w:rPr>
                <w:rFonts w:ascii="Arial" w:hAnsi="Arial" w:cs="Arial"/>
                <w:sz w:val="18"/>
                <w:szCs w:val="18"/>
              </w:rPr>
              <w:t>(</w:t>
            </w:r>
            <w:r w:rsidRPr="00B847CC">
              <w:rPr>
                <w:rFonts w:ascii="Arial" w:hAnsi="Arial" w:cs="Arial"/>
                <w:sz w:val="18"/>
                <w:szCs w:val="18"/>
              </w:rPr>
              <w:t>48,856</w:t>
            </w:r>
            <w:r>
              <w:rPr>
                <w:rFonts w:ascii="Arial" w:hAnsi="Arial" w:cs="Arial"/>
                <w:sz w:val="18"/>
                <w:szCs w:val="18"/>
              </w:rPr>
              <w: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(51,591)</w:t>
            </w: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4" w:right="-108"/>
              <w:rPr>
                <w:rFonts w:ascii="Arial" w:hAnsi="Arial" w:cs="Arial"/>
                <w:sz w:val="18"/>
                <w:szCs w:val="18"/>
              </w:rPr>
            </w:pPr>
            <w:r w:rsidRPr="00130508">
              <w:rPr>
                <w:rFonts w:ascii="Arial" w:hAnsi="Arial" w:cs="Arial"/>
                <w:sz w:val="18"/>
                <w:szCs w:val="18"/>
              </w:rPr>
              <w:t>Accumulated NCI after elimination</w:t>
            </w:r>
          </w:p>
        </w:tc>
        <w:tc>
          <w:tcPr>
            <w:tcW w:w="1440" w:type="dxa"/>
            <w:tcBorders>
              <w:bottom w:val="single" w:sz="4" w:space="0" w:color="auto"/>
            </w:tcBorders>
            <w:shd w:val="clear" w:color="auto" w:fill="FAFAFA"/>
          </w:tcPr>
          <w:p w:rsidR="00600593" w:rsidRPr="00130508" w:rsidRDefault="009B2727" w:rsidP="00C07FC3">
            <w:pPr>
              <w:ind w:right="-72"/>
              <w:jc w:val="right"/>
              <w:rPr>
                <w:rFonts w:ascii="Arial" w:hAnsi="Arial" w:cs="Arial"/>
                <w:sz w:val="18"/>
                <w:szCs w:val="18"/>
              </w:rPr>
            </w:pPr>
            <w:r w:rsidRPr="009B2727">
              <w:rPr>
                <w:rFonts w:ascii="Arial" w:hAnsi="Arial" w:cs="Arial"/>
                <w:sz w:val="18"/>
                <w:szCs w:val="18"/>
              </w:rPr>
              <w:t>6,757,749</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9,470,347</w:t>
            </w:r>
          </w:p>
        </w:tc>
      </w:tr>
    </w:tbl>
    <w:p w:rsidR="00600593" w:rsidRDefault="00600593" w:rsidP="00600593">
      <w:pPr>
        <w:spacing w:after="160" w:line="259" w:lineRule="auto"/>
        <w:jc w:val="left"/>
        <w:rPr>
          <w:rFonts w:ascii="Arial" w:hAnsi="Arial" w:cs="Arial"/>
          <w:sz w:val="18"/>
          <w:szCs w:val="18"/>
        </w:rPr>
      </w:pPr>
      <w:r>
        <w:rPr>
          <w:rFonts w:ascii="Arial" w:hAnsi="Arial" w:cs="Arial"/>
          <w:sz w:val="18"/>
          <w:szCs w:val="18"/>
        </w:rPr>
        <w:br w:type="page"/>
      </w:r>
    </w:p>
    <w:p w:rsidR="00600593" w:rsidRPr="00130508" w:rsidRDefault="00600593" w:rsidP="00600593">
      <w:pPr>
        <w:rPr>
          <w:rFonts w:ascii="Arial" w:hAnsi="Arial" w:cs="Arial"/>
          <w:sz w:val="18"/>
          <w:szCs w:val="18"/>
        </w:rPr>
      </w:pPr>
    </w:p>
    <w:p w:rsidR="00600593" w:rsidRPr="00130508" w:rsidRDefault="00600593" w:rsidP="00600593">
      <w:pPr>
        <w:rPr>
          <w:rFonts w:ascii="Arial" w:hAnsi="Arial" w:cs="Arial"/>
          <w:i/>
          <w:iCs/>
          <w:color w:val="CF4A02"/>
          <w:sz w:val="18"/>
          <w:szCs w:val="18"/>
        </w:rPr>
      </w:pPr>
      <w:proofErr w:type="spellStart"/>
      <w:r w:rsidRPr="00130508">
        <w:rPr>
          <w:rFonts w:ascii="Arial" w:hAnsi="Arial" w:cs="Arial"/>
          <w:i/>
          <w:iCs/>
          <w:color w:val="CF4A02"/>
          <w:sz w:val="18"/>
          <w:szCs w:val="18"/>
        </w:rPr>
        <w:t>Summarised</w:t>
      </w:r>
      <w:proofErr w:type="spellEnd"/>
      <w:r w:rsidRPr="00130508">
        <w:rPr>
          <w:rFonts w:ascii="Arial" w:hAnsi="Arial" w:cs="Arial"/>
          <w:i/>
          <w:iCs/>
          <w:color w:val="CF4A02"/>
          <w:sz w:val="18"/>
          <w:szCs w:val="18"/>
        </w:rPr>
        <w:t xml:space="preserve"> statement of comprehensive income</w:t>
      </w:r>
    </w:p>
    <w:p w:rsidR="00600593" w:rsidRPr="00130508" w:rsidRDefault="00600593" w:rsidP="00600593">
      <w:pPr>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600593" w:rsidRPr="00130508" w:rsidTr="00C07FC3">
        <w:tc>
          <w:tcPr>
            <w:tcW w:w="6570" w:type="dxa"/>
            <w:vAlign w:val="bottom"/>
          </w:tcPr>
          <w:p w:rsidR="00600593" w:rsidRPr="00130508" w:rsidRDefault="00600593" w:rsidP="00C07FC3">
            <w:pPr>
              <w:ind w:left="-101"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For the year ended</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31 December</w:t>
            </w:r>
          </w:p>
        </w:tc>
      </w:tr>
      <w:tr w:rsidR="00600593" w:rsidRPr="00130508" w:rsidTr="00C07FC3">
        <w:tc>
          <w:tcPr>
            <w:tcW w:w="6570" w:type="dxa"/>
            <w:vAlign w:val="bottom"/>
          </w:tcPr>
          <w:p w:rsidR="00600593" w:rsidRPr="00130508" w:rsidRDefault="00600593" w:rsidP="00C07FC3">
            <w:pPr>
              <w:ind w:left="-101" w:right="-72"/>
              <w:rPr>
                <w:rFonts w:ascii="Arial" w:hAnsi="Arial" w:cs="Arial"/>
                <w:sz w:val="18"/>
                <w:szCs w:val="18"/>
                <w:cs/>
              </w:rPr>
            </w:pPr>
          </w:p>
        </w:tc>
        <w:tc>
          <w:tcPr>
            <w:tcW w:w="2880" w:type="dxa"/>
            <w:gridSpan w:val="2"/>
            <w:tcBorders>
              <w:top w:val="single" w:sz="4" w:space="0" w:color="auto"/>
              <w:bottom w:val="single" w:sz="4" w:space="0" w:color="auto"/>
            </w:tcBorders>
            <w:vAlign w:val="bottom"/>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Prosper Titan Co., Ltd.</w:t>
            </w:r>
          </w:p>
        </w:tc>
      </w:tr>
      <w:tr w:rsidR="00600593" w:rsidRPr="00130508" w:rsidTr="00C07FC3">
        <w:tc>
          <w:tcPr>
            <w:tcW w:w="6570" w:type="dxa"/>
            <w:vAlign w:val="bottom"/>
          </w:tcPr>
          <w:p w:rsidR="00600593" w:rsidRPr="00130508" w:rsidRDefault="00600593" w:rsidP="00C07FC3">
            <w:pPr>
              <w:ind w:left="-101" w:right="-72"/>
              <w:rPr>
                <w:rFonts w:ascii="Arial" w:hAnsi="Arial" w:cs="Arial"/>
                <w:sz w:val="18"/>
                <w:szCs w:val="18"/>
                <w:cs/>
              </w:rPr>
            </w:pPr>
          </w:p>
        </w:tc>
        <w:tc>
          <w:tcPr>
            <w:tcW w:w="1440" w:type="dxa"/>
            <w:tcBorders>
              <w:top w:val="single" w:sz="4" w:space="0" w:color="auto"/>
            </w:tcBorders>
            <w:vAlign w:val="bottom"/>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2020</w:t>
            </w:r>
          </w:p>
        </w:tc>
        <w:tc>
          <w:tcPr>
            <w:tcW w:w="1440" w:type="dxa"/>
            <w:tcBorders>
              <w:top w:val="single" w:sz="4" w:space="0" w:color="auto"/>
            </w:tcBorders>
            <w:vAlign w:val="bottom"/>
          </w:tcPr>
          <w:p w:rsidR="00600593" w:rsidRPr="00130508" w:rsidRDefault="00600593" w:rsidP="00C07FC3">
            <w:pPr>
              <w:ind w:right="-72"/>
              <w:jc w:val="right"/>
              <w:rPr>
                <w:rFonts w:ascii="Arial" w:hAnsi="Arial" w:cs="Arial"/>
                <w:b/>
                <w:bCs/>
                <w:sz w:val="18"/>
                <w:szCs w:val="18"/>
                <w:cs/>
              </w:rPr>
            </w:pPr>
            <w:r w:rsidRPr="00130508">
              <w:rPr>
                <w:rFonts w:ascii="Arial" w:hAnsi="Arial" w:cs="Arial"/>
                <w:b/>
                <w:bCs/>
                <w:sz w:val="18"/>
                <w:szCs w:val="18"/>
              </w:rPr>
              <w:t>2019</w:t>
            </w:r>
          </w:p>
        </w:tc>
      </w:tr>
      <w:tr w:rsidR="00600593" w:rsidRPr="00130508" w:rsidTr="00C07FC3">
        <w:tc>
          <w:tcPr>
            <w:tcW w:w="6570" w:type="dxa"/>
            <w:vAlign w:val="bottom"/>
          </w:tcPr>
          <w:p w:rsidR="00600593" w:rsidRPr="00130508" w:rsidRDefault="00600593" w:rsidP="00C07FC3">
            <w:pPr>
              <w:ind w:left="-101" w:right="-72"/>
              <w:rPr>
                <w:rFonts w:ascii="Arial" w:hAnsi="Arial" w:cs="Arial"/>
                <w:sz w:val="18"/>
                <w:szCs w:val="18"/>
                <w:cs/>
              </w:rPr>
            </w:pP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b/>
                <w:bCs/>
                <w:sz w:val="18"/>
                <w:szCs w:val="18"/>
                <w:cs/>
              </w:rPr>
            </w:pPr>
            <w:r w:rsidRPr="00130508">
              <w:rPr>
                <w:rFonts w:ascii="Arial" w:hAnsi="Arial" w:cs="Arial"/>
                <w:b/>
                <w:bCs/>
                <w:sz w:val="18"/>
                <w:szCs w:val="18"/>
              </w:rPr>
              <w:t>Baht</w:t>
            </w: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b/>
                <w:bCs/>
                <w:sz w:val="18"/>
                <w:szCs w:val="18"/>
                <w:cs/>
              </w:rPr>
            </w:pPr>
            <w:r w:rsidRPr="00130508">
              <w:rPr>
                <w:rFonts w:ascii="Arial" w:hAnsi="Arial" w:cs="Arial"/>
                <w:b/>
                <w:bCs/>
                <w:sz w:val="18"/>
                <w:szCs w:val="18"/>
              </w:rPr>
              <w:t>Baht</w:t>
            </w:r>
          </w:p>
        </w:tc>
      </w:tr>
      <w:tr w:rsidR="00600593" w:rsidRPr="00130508" w:rsidTr="00C07FC3">
        <w:tc>
          <w:tcPr>
            <w:tcW w:w="6570" w:type="dxa"/>
          </w:tcPr>
          <w:p w:rsidR="00600593" w:rsidRPr="00130508" w:rsidRDefault="00600593" w:rsidP="00C07FC3">
            <w:pPr>
              <w:ind w:left="-101" w:right="-108"/>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1" w:right="-108"/>
              <w:jc w:val="left"/>
              <w:rPr>
                <w:rFonts w:ascii="Arial" w:hAnsi="Arial" w:cs="Arial"/>
                <w:b/>
                <w:bCs/>
                <w:sz w:val="18"/>
                <w:szCs w:val="18"/>
              </w:rPr>
            </w:pPr>
            <w:r w:rsidRPr="00130508">
              <w:rPr>
                <w:rFonts w:ascii="Arial" w:hAnsi="Arial" w:cs="Arial"/>
                <w:sz w:val="18"/>
                <w:szCs w:val="18"/>
              </w:rPr>
              <w:t xml:space="preserve">Revenue </w:t>
            </w:r>
          </w:p>
        </w:tc>
        <w:tc>
          <w:tcPr>
            <w:tcW w:w="1440" w:type="dxa"/>
            <w:tcBorders>
              <w:bottom w:val="single" w:sz="4" w:space="0" w:color="auto"/>
            </w:tcBorders>
            <w:shd w:val="clear" w:color="auto" w:fill="FAFAFA"/>
            <w:vAlign w:val="center"/>
          </w:tcPr>
          <w:p w:rsidR="00600593" w:rsidRPr="00130508" w:rsidRDefault="0012727D" w:rsidP="00C07FC3">
            <w:pPr>
              <w:ind w:right="-72"/>
              <w:jc w:val="right"/>
              <w:rPr>
                <w:rFonts w:ascii="Arial" w:hAnsi="Arial" w:cs="Arial"/>
                <w:sz w:val="18"/>
                <w:szCs w:val="18"/>
              </w:rPr>
            </w:pPr>
            <w:r w:rsidRPr="0012727D">
              <w:rPr>
                <w:rFonts w:ascii="Arial" w:hAnsi="Arial" w:cs="Arial"/>
                <w:sz w:val="18"/>
                <w:szCs w:val="18"/>
              </w:rPr>
              <w:t>186,411,801</w:t>
            </w:r>
          </w:p>
        </w:tc>
        <w:tc>
          <w:tcPr>
            <w:tcW w:w="1440" w:type="dxa"/>
            <w:tcBorders>
              <w:bottom w:val="single" w:sz="4" w:space="0" w:color="auto"/>
            </w:tcBorders>
            <w:vAlign w:val="center"/>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137,920,524</w:t>
            </w: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p>
        </w:tc>
        <w:tc>
          <w:tcPr>
            <w:tcW w:w="1440" w:type="dxa"/>
            <w:tcBorders>
              <w:top w:val="single" w:sz="4" w:space="0" w:color="auto"/>
            </w:tcBorders>
            <w:shd w:val="clear" w:color="auto" w:fill="FAFAFA"/>
            <w:vAlign w:val="center"/>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vAlign w:val="center"/>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r w:rsidRPr="00130508">
              <w:rPr>
                <w:rFonts w:ascii="Arial" w:hAnsi="Arial" w:cs="Arial"/>
                <w:sz w:val="18"/>
                <w:szCs w:val="18"/>
              </w:rPr>
              <w:t>Profit</w:t>
            </w:r>
            <w:r w:rsidR="009D5E90">
              <w:rPr>
                <w:rFonts w:ascii="Arial" w:hAnsi="Arial" w:cs="Arial"/>
                <w:sz w:val="18"/>
                <w:szCs w:val="18"/>
              </w:rPr>
              <w:t xml:space="preserve"> </w:t>
            </w:r>
            <w:r w:rsidRPr="00130508">
              <w:rPr>
                <w:rFonts w:ascii="Arial" w:hAnsi="Arial" w:cs="Arial"/>
                <w:sz w:val="18"/>
                <w:szCs w:val="18"/>
              </w:rPr>
              <w:t>before taxes</w:t>
            </w:r>
          </w:p>
        </w:tc>
        <w:tc>
          <w:tcPr>
            <w:tcW w:w="1440" w:type="dxa"/>
            <w:shd w:val="clear" w:color="auto" w:fill="FAFAFA"/>
            <w:vAlign w:val="center"/>
          </w:tcPr>
          <w:p w:rsidR="00600593" w:rsidRPr="00130508" w:rsidRDefault="00B847CC" w:rsidP="00C07FC3">
            <w:pPr>
              <w:ind w:right="-72"/>
              <w:jc w:val="right"/>
              <w:rPr>
                <w:rFonts w:ascii="Arial" w:hAnsi="Arial" w:cs="Arial"/>
                <w:sz w:val="18"/>
                <w:szCs w:val="18"/>
              </w:rPr>
            </w:pPr>
            <w:r w:rsidRPr="00B847CC">
              <w:rPr>
                <w:rFonts w:ascii="Arial" w:hAnsi="Arial" w:cs="Arial"/>
                <w:sz w:val="18"/>
                <w:szCs w:val="18"/>
              </w:rPr>
              <w:t>11,310,605</w:t>
            </w:r>
          </w:p>
        </w:tc>
        <w:tc>
          <w:tcPr>
            <w:tcW w:w="1440" w:type="dxa"/>
            <w:vAlign w:val="center"/>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4,387,146</w:t>
            </w: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r w:rsidRPr="00130508">
              <w:rPr>
                <w:rFonts w:ascii="Arial" w:hAnsi="Arial" w:cs="Arial"/>
                <w:sz w:val="18"/>
                <w:szCs w:val="18"/>
              </w:rPr>
              <w:t>Income tax</w:t>
            </w:r>
          </w:p>
        </w:tc>
        <w:tc>
          <w:tcPr>
            <w:tcW w:w="1440" w:type="dxa"/>
            <w:tcBorders>
              <w:bottom w:val="single" w:sz="4" w:space="0" w:color="auto"/>
            </w:tcBorders>
            <w:shd w:val="clear" w:color="auto" w:fill="FAFAFA"/>
            <w:vAlign w:val="center"/>
          </w:tcPr>
          <w:p w:rsidR="00600593" w:rsidRPr="00130508" w:rsidRDefault="00FE30F4" w:rsidP="00C07FC3">
            <w:pPr>
              <w:ind w:right="-72"/>
              <w:jc w:val="right"/>
              <w:rPr>
                <w:rFonts w:ascii="Arial" w:hAnsi="Arial" w:cs="Arial"/>
                <w:sz w:val="18"/>
                <w:szCs w:val="18"/>
              </w:rPr>
            </w:pPr>
            <w:r>
              <w:rPr>
                <w:rFonts w:ascii="Arial" w:hAnsi="Arial" w:cs="Arial"/>
                <w:sz w:val="18"/>
                <w:szCs w:val="18"/>
              </w:rPr>
              <w:t>(</w:t>
            </w:r>
            <w:r w:rsidRPr="00FE30F4">
              <w:rPr>
                <w:rFonts w:ascii="Arial" w:hAnsi="Arial" w:cs="Arial"/>
                <w:sz w:val="18"/>
                <w:szCs w:val="18"/>
              </w:rPr>
              <w:t>2,939,445</w:t>
            </w:r>
            <w:r w:rsidR="00443823">
              <w:rPr>
                <w:rFonts w:ascii="Arial" w:hAnsi="Arial" w:cs="Arial"/>
                <w:sz w:val="18"/>
                <w:szCs w:val="18"/>
              </w:rPr>
              <w:t>)</w:t>
            </w:r>
          </w:p>
        </w:tc>
        <w:tc>
          <w:tcPr>
            <w:tcW w:w="1440" w:type="dxa"/>
            <w:tcBorders>
              <w:bottom w:val="single" w:sz="4" w:space="0" w:color="auto"/>
            </w:tcBorders>
            <w:vAlign w:val="center"/>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(888,896)</w:t>
            </w: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r w:rsidRPr="00130508">
              <w:rPr>
                <w:rFonts w:ascii="Arial" w:hAnsi="Arial" w:cs="Arial"/>
                <w:sz w:val="18"/>
                <w:szCs w:val="18"/>
              </w:rPr>
              <w:t>Total comprehensive income</w:t>
            </w:r>
          </w:p>
        </w:tc>
        <w:tc>
          <w:tcPr>
            <w:tcW w:w="1440" w:type="dxa"/>
            <w:tcBorders>
              <w:bottom w:val="single" w:sz="4" w:space="0" w:color="auto"/>
            </w:tcBorders>
            <w:shd w:val="clear" w:color="auto" w:fill="FAFAFA"/>
            <w:vAlign w:val="bottom"/>
          </w:tcPr>
          <w:p w:rsidR="00600593" w:rsidRPr="00130508" w:rsidRDefault="00FE30F4" w:rsidP="00C07FC3">
            <w:pPr>
              <w:ind w:right="-72"/>
              <w:jc w:val="right"/>
              <w:rPr>
                <w:rFonts w:ascii="Arial" w:hAnsi="Arial" w:cs="Arial"/>
                <w:sz w:val="18"/>
                <w:szCs w:val="18"/>
              </w:rPr>
            </w:pPr>
            <w:r w:rsidRPr="00FE30F4">
              <w:rPr>
                <w:rFonts w:ascii="Arial" w:hAnsi="Arial" w:cs="Arial"/>
                <w:sz w:val="18"/>
                <w:szCs w:val="18"/>
              </w:rPr>
              <w:t>8,371,160</w:t>
            </w: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3,498,250</w:t>
            </w: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r w:rsidRPr="00130508">
              <w:rPr>
                <w:rFonts w:ascii="Arial" w:hAnsi="Arial" w:cs="Arial"/>
                <w:sz w:val="18"/>
                <w:szCs w:val="18"/>
              </w:rPr>
              <w:t>Profit allocated to non-controlling interests before elimination</w:t>
            </w:r>
          </w:p>
        </w:tc>
        <w:tc>
          <w:tcPr>
            <w:tcW w:w="1440" w:type="dxa"/>
            <w:shd w:val="clear" w:color="auto" w:fill="FAFAFA"/>
            <w:vAlign w:val="bottom"/>
          </w:tcPr>
          <w:p w:rsidR="00600593" w:rsidRPr="00130508" w:rsidRDefault="00FE30F4" w:rsidP="00C07FC3">
            <w:pPr>
              <w:ind w:right="-72"/>
              <w:jc w:val="right"/>
              <w:rPr>
                <w:rFonts w:ascii="Arial" w:hAnsi="Arial" w:cs="Arial"/>
                <w:sz w:val="18"/>
                <w:szCs w:val="18"/>
              </w:rPr>
            </w:pPr>
            <w:r w:rsidRPr="00FE30F4">
              <w:rPr>
                <w:rFonts w:ascii="Arial" w:hAnsi="Arial" w:cs="Arial"/>
                <w:sz w:val="18"/>
                <w:szCs w:val="18"/>
              </w:rPr>
              <w:t>2,360,667</w:t>
            </w:r>
          </w:p>
        </w:tc>
        <w:tc>
          <w:tcPr>
            <w:tcW w:w="1440" w:type="dxa"/>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986,507</w:t>
            </w: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p>
        </w:tc>
        <w:tc>
          <w:tcPr>
            <w:tcW w:w="1440" w:type="dxa"/>
            <w:shd w:val="clear" w:color="auto" w:fill="FAFAFA"/>
            <w:vAlign w:val="bottom"/>
          </w:tcPr>
          <w:p w:rsidR="00600593" w:rsidRPr="00130508" w:rsidRDefault="00600593" w:rsidP="00C07FC3">
            <w:pPr>
              <w:ind w:right="-72"/>
              <w:jc w:val="right"/>
              <w:rPr>
                <w:rFonts w:ascii="Arial" w:hAnsi="Arial" w:cs="Arial"/>
                <w:sz w:val="18"/>
                <w:szCs w:val="18"/>
              </w:rPr>
            </w:pPr>
          </w:p>
        </w:tc>
        <w:tc>
          <w:tcPr>
            <w:tcW w:w="1440" w:type="dxa"/>
            <w:vAlign w:val="bottom"/>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r w:rsidRPr="00130508">
              <w:rPr>
                <w:rFonts w:ascii="Arial" w:hAnsi="Arial" w:cs="Arial"/>
                <w:sz w:val="18"/>
                <w:szCs w:val="18"/>
              </w:rPr>
              <w:t>Profit elimination</w:t>
            </w:r>
          </w:p>
        </w:tc>
        <w:tc>
          <w:tcPr>
            <w:tcW w:w="1440" w:type="dxa"/>
            <w:tcBorders>
              <w:bottom w:val="single" w:sz="4" w:space="0" w:color="auto"/>
            </w:tcBorders>
            <w:shd w:val="clear" w:color="auto" w:fill="FAFAFA"/>
            <w:vAlign w:val="bottom"/>
          </w:tcPr>
          <w:p w:rsidR="00600593" w:rsidRPr="00130508" w:rsidRDefault="0012727D" w:rsidP="00C07FC3">
            <w:pPr>
              <w:ind w:right="-72"/>
              <w:jc w:val="right"/>
              <w:rPr>
                <w:rFonts w:ascii="Arial" w:hAnsi="Arial" w:cs="Arial"/>
                <w:sz w:val="18"/>
                <w:szCs w:val="18"/>
              </w:rPr>
            </w:pPr>
            <w:r w:rsidRPr="0012727D">
              <w:rPr>
                <w:rFonts w:ascii="Arial" w:hAnsi="Arial" w:cs="Arial"/>
                <w:sz w:val="18"/>
                <w:szCs w:val="18"/>
              </w:rPr>
              <w:t>2,73</w:t>
            </w:r>
            <w:r w:rsidR="00B847CC">
              <w:rPr>
                <w:rFonts w:ascii="Arial" w:hAnsi="Arial" w:cs="Arial"/>
                <w:sz w:val="18"/>
                <w:szCs w:val="18"/>
              </w:rPr>
              <w:t>5</w:t>
            </w: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12,916</w:t>
            </w: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r w:rsidRPr="00130508">
              <w:rPr>
                <w:rFonts w:ascii="Arial" w:hAnsi="Arial" w:cs="Arial"/>
                <w:sz w:val="18"/>
                <w:szCs w:val="18"/>
              </w:rPr>
              <w:t>Profit allocated to non-controlling interests after elimination</w:t>
            </w:r>
          </w:p>
        </w:tc>
        <w:tc>
          <w:tcPr>
            <w:tcW w:w="1440" w:type="dxa"/>
            <w:tcBorders>
              <w:bottom w:val="single" w:sz="4" w:space="0" w:color="auto"/>
            </w:tcBorders>
            <w:shd w:val="clear" w:color="auto" w:fill="FAFAFA"/>
            <w:vAlign w:val="bottom"/>
          </w:tcPr>
          <w:p w:rsidR="00600593" w:rsidRPr="00130508" w:rsidRDefault="00FE30F4" w:rsidP="00C07FC3">
            <w:pPr>
              <w:ind w:right="-72"/>
              <w:jc w:val="right"/>
              <w:rPr>
                <w:rFonts w:ascii="Arial" w:hAnsi="Arial" w:cs="Arial"/>
                <w:sz w:val="18"/>
                <w:szCs w:val="18"/>
              </w:rPr>
            </w:pPr>
            <w:r w:rsidRPr="00FE30F4">
              <w:rPr>
                <w:rFonts w:ascii="Arial" w:hAnsi="Arial" w:cs="Arial"/>
                <w:sz w:val="18"/>
                <w:szCs w:val="18"/>
              </w:rPr>
              <w:t>2,363,402</w:t>
            </w: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999,423</w:t>
            </w: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600593" w:rsidRPr="00130508" w:rsidTr="00C07FC3">
        <w:tc>
          <w:tcPr>
            <w:tcW w:w="6570" w:type="dxa"/>
          </w:tcPr>
          <w:p w:rsidR="00600593" w:rsidRPr="00130508" w:rsidRDefault="00600593" w:rsidP="00C07FC3">
            <w:pPr>
              <w:ind w:left="-101" w:right="-108"/>
              <w:jc w:val="left"/>
              <w:rPr>
                <w:rFonts w:ascii="Arial" w:hAnsi="Arial" w:cs="Arial"/>
                <w:sz w:val="18"/>
                <w:szCs w:val="18"/>
              </w:rPr>
            </w:pPr>
            <w:r w:rsidRPr="00130508">
              <w:rPr>
                <w:rFonts w:ascii="Arial" w:hAnsi="Arial" w:cs="Arial"/>
                <w:sz w:val="18"/>
                <w:szCs w:val="18"/>
              </w:rPr>
              <w:t xml:space="preserve">Dividends </w:t>
            </w:r>
            <w:r w:rsidR="0049723D">
              <w:rPr>
                <w:rFonts w:ascii="Arial" w:hAnsi="Arial" w:cs="Arial"/>
                <w:sz w:val="18"/>
                <w:szCs w:val="18"/>
              </w:rPr>
              <w:t xml:space="preserve">of </w:t>
            </w:r>
            <w:r w:rsidRPr="00130508">
              <w:rPr>
                <w:rFonts w:ascii="Arial" w:hAnsi="Arial" w:cs="Arial"/>
                <w:sz w:val="18"/>
                <w:szCs w:val="18"/>
              </w:rPr>
              <w:t>non-controlling interests</w:t>
            </w:r>
          </w:p>
        </w:tc>
        <w:tc>
          <w:tcPr>
            <w:tcW w:w="1440" w:type="dxa"/>
            <w:tcBorders>
              <w:bottom w:val="single" w:sz="4" w:space="0" w:color="auto"/>
            </w:tcBorders>
            <w:shd w:val="clear" w:color="auto" w:fill="FAFAFA"/>
            <w:vAlign w:val="bottom"/>
          </w:tcPr>
          <w:p w:rsidR="00600593" w:rsidRPr="00130508" w:rsidRDefault="0012727D" w:rsidP="00C07FC3">
            <w:pPr>
              <w:ind w:right="-72"/>
              <w:jc w:val="right"/>
              <w:rPr>
                <w:rFonts w:ascii="Arial" w:hAnsi="Arial" w:cs="Arial"/>
                <w:sz w:val="18"/>
                <w:szCs w:val="18"/>
              </w:rPr>
            </w:pPr>
            <w:r w:rsidRPr="0012727D">
              <w:rPr>
                <w:rFonts w:ascii="Arial" w:hAnsi="Arial" w:cs="Arial"/>
                <w:sz w:val="18"/>
                <w:szCs w:val="18"/>
              </w:rPr>
              <w:t>5,076,000</w:t>
            </w:r>
          </w:p>
        </w:tc>
        <w:tc>
          <w:tcPr>
            <w:tcW w:w="1440"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705,000</w:t>
            </w:r>
          </w:p>
        </w:tc>
      </w:tr>
    </w:tbl>
    <w:p w:rsidR="005724AC" w:rsidRPr="00DC14F8" w:rsidRDefault="005724AC">
      <w:pPr>
        <w:rPr>
          <w:rFonts w:ascii="Arial" w:hAnsi="Arial" w:cs="Arial"/>
          <w:sz w:val="18"/>
          <w:szCs w:val="18"/>
          <w:lang w:val="en-GB"/>
        </w:rPr>
      </w:pPr>
    </w:p>
    <w:p w:rsidR="005724AC" w:rsidRPr="005724AC" w:rsidRDefault="005724AC">
      <w:pPr>
        <w:rPr>
          <w:rFonts w:ascii="Arial" w:hAnsi="Arial" w:cs="Arial"/>
          <w:i/>
          <w:iCs/>
          <w:color w:val="CF4A02"/>
          <w:sz w:val="18"/>
          <w:szCs w:val="18"/>
        </w:rPr>
      </w:pPr>
      <w:proofErr w:type="spellStart"/>
      <w:r w:rsidRPr="005724AC">
        <w:rPr>
          <w:rFonts w:ascii="Arial" w:hAnsi="Arial" w:cs="Arial"/>
          <w:i/>
          <w:iCs/>
          <w:color w:val="CF4A02"/>
          <w:sz w:val="18"/>
          <w:szCs w:val="18"/>
        </w:rPr>
        <w:t>Summarised</w:t>
      </w:r>
      <w:proofErr w:type="spellEnd"/>
      <w:r w:rsidRPr="005724AC">
        <w:rPr>
          <w:rFonts w:ascii="Arial" w:hAnsi="Arial" w:cs="Arial"/>
          <w:i/>
          <w:iCs/>
          <w:color w:val="CF4A02"/>
          <w:sz w:val="18"/>
          <w:szCs w:val="18"/>
        </w:rPr>
        <w:t xml:space="preserve"> statement of cash flow</w:t>
      </w:r>
    </w:p>
    <w:p w:rsidR="005724AC" w:rsidRPr="00DC14F8" w:rsidRDefault="005724AC">
      <w:pPr>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5724AC" w:rsidRPr="00130508" w:rsidTr="000942DC">
        <w:tc>
          <w:tcPr>
            <w:tcW w:w="6570" w:type="dxa"/>
          </w:tcPr>
          <w:p w:rsidR="005724AC" w:rsidRPr="00130508" w:rsidRDefault="005724AC" w:rsidP="005724AC">
            <w:pPr>
              <w:ind w:left="-101" w:right="-108"/>
              <w:jc w:val="left"/>
              <w:rPr>
                <w:rFonts w:ascii="Arial" w:hAnsi="Arial" w:cs="Arial"/>
                <w:sz w:val="18"/>
                <w:szCs w:val="18"/>
              </w:rPr>
            </w:pPr>
          </w:p>
        </w:tc>
        <w:tc>
          <w:tcPr>
            <w:tcW w:w="2880" w:type="dxa"/>
            <w:gridSpan w:val="2"/>
            <w:tcBorders>
              <w:top w:val="single" w:sz="4" w:space="0" w:color="auto"/>
            </w:tcBorders>
            <w:shd w:val="clear" w:color="auto" w:fill="auto"/>
            <w:vAlign w:val="bottom"/>
          </w:tcPr>
          <w:p w:rsidR="005724AC" w:rsidRPr="00130508" w:rsidRDefault="005724AC" w:rsidP="005724AC">
            <w:pPr>
              <w:ind w:right="-72"/>
              <w:jc w:val="center"/>
              <w:rPr>
                <w:rFonts w:ascii="Arial" w:hAnsi="Arial" w:cs="Arial"/>
                <w:b/>
                <w:bCs/>
                <w:sz w:val="18"/>
                <w:szCs w:val="18"/>
              </w:rPr>
            </w:pPr>
            <w:r w:rsidRPr="00130508">
              <w:rPr>
                <w:rFonts w:ascii="Arial" w:hAnsi="Arial" w:cs="Arial"/>
                <w:b/>
                <w:bCs/>
                <w:sz w:val="18"/>
                <w:szCs w:val="18"/>
              </w:rPr>
              <w:t>For the year ended</w:t>
            </w:r>
          </w:p>
          <w:p w:rsidR="005724AC" w:rsidRPr="00130508" w:rsidRDefault="005724AC" w:rsidP="005724AC">
            <w:pPr>
              <w:ind w:right="-72"/>
              <w:jc w:val="center"/>
              <w:rPr>
                <w:rFonts w:ascii="Arial" w:hAnsi="Arial" w:cs="Arial"/>
                <w:sz w:val="18"/>
                <w:szCs w:val="18"/>
              </w:rPr>
            </w:pPr>
            <w:r w:rsidRPr="00130508">
              <w:rPr>
                <w:rFonts w:ascii="Arial" w:hAnsi="Arial" w:cs="Arial"/>
                <w:b/>
                <w:bCs/>
                <w:sz w:val="18"/>
                <w:szCs w:val="18"/>
              </w:rPr>
              <w:t>31 December</w:t>
            </w:r>
          </w:p>
        </w:tc>
      </w:tr>
      <w:tr w:rsidR="005724AC" w:rsidRPr="00130508" w:rsidTr="000942DC">
        <w:tc>
          <w:tcPr>
            <w:tcW w:w="6570" w:type="dxa"/>
          </w:tcPr>
          <w:p w:rsidR="005724AC" w:rsidRPr="00130508" w:rsidRDefault="005724AC" w:rsidP="005724AC">
            <w:pPr>
              <w:ind w:left="-101" w:right="-10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5724AC" w:rsidRPr="00130508" w:rsidRDefault="005724AC" w:rsidP="005724AC">
            <w:pPr>
              <w:ind w:right="-72"/>
              <w:jc w:val="center"/>
              <w:rPr>
                <w:rFonts w:ascii="Arial" w:hAnsi="Arial" w:cs="Arial"/>
                <w:sz w:val="18"/>
                <w:szCs w:val="18"/>
              </w:rPr>
            </w:pPr>
            <w:r w:rsidRPr="00130508">
              <w:rPr>
                <w:rFonts w:ascii="Arial" w:hAnsi="Arial" w:cs="Arial"/>
                <w:b/>
                <w:bCs/>
                <w:sz w:val="18"/>
                <w:szCs w:val="18"/>
              </w:rPr>
              <w:t>Prosper Titan Co., Ltd.</w:t>
            </w:r>
          </w:p>
        </w:tc>
      </w:tr>
      <w:tr w:rsidR="005724AC" w:rsidRPr="00130508" w:rsidTr="000942DC">
        <w:tc>
          <w:tcPr>
            <w:tcW w:w="6570" w:type="dxa"/>
          </w:tcPr>
          <w:p w:rsidR="005724AC" w:rsidRPr="00130508" w:rsidRDefault="005724AC" w:rsidP="005724AC">
            <w:pPr>
              <w:ind w:left="-101" w:right="-108"/>
              <w:jc w:val="left"/>
              <w:rPr>
                <w:rFonts w:ascii="Arial" w:hAnsi="Arial" w:cs="Arial"/>
                <w:sz w:val="18"/>
                <w:szCs w:val="18"/>
              </w:rPr>
            </w:pPr>
          </w:p>
        </w:tc>
        <w:tc>
          <w:tcPr>
            <w:tcW w:w="1440" w:type="dxa"/>
            <w:tcBorders>
              <w:top w:val="single" w:sz="4" w:space="0" w:color="auto"/>
            </w:tcBorders>
            <w:shd w:val="clear" w:color="auto" w:fill="auto"/>
            <w:vAlign w:val="bottom"/>
          </w:tcPr>
          <w:p w:rsidR="005724AC" w:rsidRPr="00130508" w:rsidRDefault="005724AC" w:rsidP="005724AC">
            <w:pPr>
              <w:ind w:right="-72"/>
              <w:jc w:val="right"/>
              <w:rPr>
                <w:rFonts w:ascii="Arial" w:hAnsi="Arial" w:cs="Arial"/>
                <w:b/>
                <w:bCs/>
                <w:sz w:val="18"/>
                <w:szCs w:val="18"/>
              </w:rPr>
            </w:pPr>
            <w:r w:rsidRPr="00130508">
              <w:rPr>
                <w:rFonts w:ascii="Arial" w:hAnsi="Arial" w:cs="Arial"/>
                <w:b/>
                <w:bCs/>
                <w:sz w:val="18"/>
                <w:szCs w:val="18"/>
              </w:rPr>
              <w:t>2020</w:t>
            </w:r>
          </w:p>
        </w:tc>
        <w:tc>
          <w:tcPr>
            <w:tcW w:w="1440" w:type="dxa"/>
            <w:tcBorders>
              <w:top w:val="single" w:sz="4" w:space="0" w:color="auto"/>
            </w:tcBorders>
            <w:vAlign w:val="bottom"/>
          </w:tcPr>
          <w:p w:rsidR="005724AC" w:rsidRPr="00130508" w:rsidRDefault="005724AC" w:rsidP="005724AC">
            <w:pPr>
              <w:ind w:right="-72"/>
              <w:jc w:val="right"/>
              <w:rPr>
                <w:rFonts w:ascii="Arial" w:hAnsi="Arial" w:cs="Arial"/>
                <w:b/>
                <w:bCs/>
                <w:sz w:val="18"/>
                <w:szCs w:val="18"/>
                <w:cs/>
              </w:rPr>
            </w:pPr>
            <w:r w:rsidRPr="00130508">
              <w:rPr>
                <w:rFonts w:ascii="Arial" w:hAnsi="Arial" w:cs="Arial"/>
                <w:b/>
                <w:bCs/>
                <w:sz w:val="18"/>
                <w:szCs w:val="18"/>
              </w:rPr>
              <w:t>2019</w:t>
            </w:r>
          </w:p>
        </w:tc>
      </w:tr>
      <w:tr w:rsidR="005724AC" w:rsidRPr="00130508" w:rsidTr="000942DC">
        <w:tc>
          <w:tcPr>
            <w:tcW w:w="6570" w:type="dxa"/>
          </w:tcPr>
          <w:p w:rsidR="005724AC" w:rsidRPr="00130508" w:rsidRDefault="005724AC" w:rsidP="005724AC">
            <w:pPr>
              <w:ind w:left="-101" w:right="-108"/>
              <w:jc w:val="left"/>
              <w:rPr>
                <w:rFonts w:ascii="Arial" w:hAnsi="Arial" w:cs="Arial"/>
                <w:sz w:val="18"/>
                <w:szCs w:val="18"/>
              </w:rPr>
            </w:pPr>
          </w:p>
        </w:tc>
        <w:tc>
          <w:tcPr>
            <w:tcW w:w="1440" w:type="dxa"/>
            <w:tcBorders>
              <w:bottom w:val="single" w:sz="4" w:space="0" w:color="auto"/>
            </w:tcBorders>
            <w:shd w:val="clear" w:color="auto" w:fill="auto"/>
            <w:vAlign w:val="bottom"/>
          </w:tcPr>
          <w:p w:rsidR="005724AC" w:rsidRPr="00130508" w:rsidRDefault="005724AC" w:rsidP="005724AC">
            <w:pPr>
              <w:ind w:right="-72"/>
              <w:jc w:val="right"/>
              <w:rPr>
                <w:rFonts w:ascii="Arial" w:hAnsi="Arial" w:cs="Arial"/>
                <w:b/>
                <w:bCs/>
                <w:sz w:val="18"/>
                <w:szCs w:val="18"/>
                <w:cs/>
              </w:rPr>
            </w:pPr>
            <w:r w:rsidRPr="00130508">
              <w:rPr>
                <w:rFonts w:ascii="Arial" w:hAnsi="Arial" w:cs="Arial"/>
                <w:b/>
                <w:bCs/>
                <w:sz w:val="18"/>
                <w:szCs w:val="18"/>
              </w:rPr>
              <w:t>Baht</w:t>
            </w:r>
          </w:p>
        </w:tc>
        <w:tc>
          <w:tcPr>
            <w:tcW w:w="1440" w:type="dxa"/>
            <w:tcBorders>
              <w:bottom w:val="single" w:sz="4" w:space="0" w:color="auto"/>
            </w:tcBorders>
            <w:vAlign w:val="bottom"/>
          </w:tcPr>
          <w:p w:rsidR="005724AC" w:rsidRPr="00130508" w:rsidRDefault="005724AC" w:rsidP="005724AC">
            <w:pPr>
              <w:ind w:right="-72"/>
              <w:jc w:val="right"/>
              <w:rPr>
                <w:rFonts w:ascii="Arial" w:hAnsi="Arial" w:cs="Arial"/>
                <w:b/>
                <w:bCs/>
                <w:sz w:val="18"/>
                <w:szCs w:val="18"/>
                <w:cs/>
              </w:rPr>
            </w:pPr>
            <w:r w:rsidRPr="00130508">
              <w:rPr>
                <w:rFonts w:ascii="Arial" w:hAnsi="Arial" w:cs="Arial"/>
                <w:b/>
                <w:bCs/>
                <w:sz w:val="18"/>
                <w:szCs w:val="18"/>
              </w:rPr>
              <w:t>Baht</w:t>
            </w:r>
          </w:p>
        </w:tc>
      </w:tr>
      <w:tr w:rsidR="005724AC" w:rsidRPr="00130508" w:rsidTr="005724AC">
        <w:tc>
          <w:tcPr>
            <w:tcW w:w="6570" w:type="dxa"/>
          </w:tcPr>
          <w:p w:rsidR="005724AC" w:rsidRPr="00130508" w:rsidRDefault="005724AC" w:rsidP="005724AC">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rsidR="005724AC" w:rsidRPr="00130508" w:rsidRDefault="005724AC" w:rsidP="005724AC">
            <w:pPr>
              <w:ind w:right="-72"/>
              <w:jc w:val="right"/>
              <w:rPr>
                <w:rFonts w:ascii="Arial" w:hAnsi="Arial" w:cs="Arial"/>
                <w:sz w:val="18"/>
                <w:szCs w:val="18"/>
              </w:rPr>
            </w:pPr>
          </w:p>
        </w:tc>
        <w:tc>
          <w:tcPr>
            <w:tcW w:w="1440" w:type="dxa"/>
            <w:tcBorders>
              <w:top w:val="single" w:sz="4" w:space="0" w:color="auto"/>
            </w:tcBorders>
            <w:vAlign w:val="bottom"/>
          </w:tcPr>
          <w:p w:rsidR="005724AC" w:rsidRPr="00130508" w:rsidRDefault="005724AC" w:rsidP="005724AC">
            <w:pPr>
              <w:ind w:right="-72"/>
              <w:jc w:val="right"/>
              <w:rPr>
                <w:rFonts w:ascii="Arial" w:hAnsi="Arial" w:cs="Arial"/>
                <w:sz w:val="18"/>
                <w:szCs w:val="18"/>
              </w:rPr>
            </w:pPr>
          </w:p>
        </w:tc>
      </w:tr>
      <w:tr w:rsidR="005724AC" w:rsidRPr="00130508" w:rsidTr="00C07FC3">
        <w:tc>
          <w:tcPr>
            <w:tcW w:w="6570" w:type="dxa"/>
          </w:tcPr>
          <w:p w:rsidR="005724AC" w:rsidRPr="00130508" w:rsidRDefault="005724AC" w:rsidP="005724AC">
            <w:pPr>
              <w:ind w:left="-101" w:right="-108"/>
              <w:jc w:val="left"/>
              <w:rPr>
                <w:rFonts w:ascii="Arial" w:hAnsi="Arial" w:cs="Arial"/>
                <w:sz w:val="18"/>
                <w:szCs w:val="18"/>
              </w:rPr>
            </w:pPr>
            <w:r w:rsidRPr="00130508">
              <w:rPr>
                <w:rFonts w:ascii="Arial" w:hAnsi="Arial" w:cs="Arial"/>
                <w:sz w:val="18"/>
                <w:szCs w:val="18"/>
              </w:rPr>
              <w:t xml:space="preserve">Net cash </w:t>
            </w:r>
            <w:r w:rsidR="00AE2A2F" w:rsidRPr="00130508">
              <w:rPr>
                <w:rFonts w:ascii="Arial" w:hAnsi="Arial" w:cs="Arial"/>
                <w:sz w:val="18"/>
                <w:szCs w:val="18"/>
              </w:rPr>
              <w:t>(used in)</w:t>
            </w:r>
            <w:r w:rsidR="00AE2A2F">
              <w:rPr>
                <w:rFonts w:ascii="Arial" w:hAnsi="Arial" w:cs="Arial"/>
                <w:sz w:val="18"/>
                <w:szCs w:val="18"/>
              </w:rPr>
              <w:t xml:space="preserve"> </w:t>
            </w:r>
            <w:r w:rsidRPr="00130508">
              <w:rPr>
                <w:rFonts w:ascii="Arial" w:hAnsi="Arial" w:cs="Arial"/>
                <w:sz w:val="18"/>
                <w:szCs w:val="18"/>
              </w:rPr>
              <w:t>generated from operating activities</w:t>
            </w:r>
          </w:p>
        </w:tc>
        <w:tc>
          <w:tcPr>
            <w:tcW w:w="1440" w:type="dxa"/>
            <w:shd w:val="clear" w:color="auto" w:fill="FAFAFA"/>
            <w:vAlign w:val="bottom"/>
          </w:tcPr>
          <w:p w:rsidR="005724AC" w:rsidRPr="00130508" w:rsidRDefault="00F022B5" w:rsidP="005724AC">
            <w:pPr>
              <w:ind w:right="-72"/>
              <w:jc w:val="right"/>
              <w:rPr>
                <w:rFonts w:ascii="Arial" w:hAnsi="Arial" w:cs="Arial"/>
                <w:sz w:val="18"/>
                <w:szCs w:val="18"/>
              </w:rPr>
            </w:pPr>
            <w:r w:rsidRPr="00F022B5">
              <w:rPr>
                <w:rFonts w:ascii="Arial" w:hAnsi="Arial" w:cs="Arial"/>
                <w:sz w:val="18"/>
                <w:szCs w:val="18"/>
              </w:rPr>
              <w:t>(10,242,96</w:t>
            </w:r>
            <w:r w:rsidR="007315D9">
              <w:rPr>
                <w:rFonts w:ascii="Arial" w:hAnsi="Arial" w:cs="Arial"/>
                <w:sz w:val="18"/>
                <w:szCs w:val="18"/>
              </w:rPr>
              <w:t>9</w:t>
            </w:r>
            <w:r w:rsidRPr="00F022B5">
              <w:rPr>
                <w:rFonts w:ascii="Arial" w:hAnsi="Arial" w:cs="Arial"/>
                <w:sz w:val="18"/>
                <w:szCs w:val="18"/>
              </w:rPr>
              <w:t>)</w:t>
            </w:r>
          </w:p>
        </w:tc>
        <w:tc>
          <w:tcPr>
            <w:tcW w:w="1440" w:type="dxa"/>
            <w:vAlign w:val="bottom"/>
          </w:tcPr>
          <w:p w:rsidR="005724AC" w:rsidRPr="00130508" w:rsidRDefault="005724AC" w:rsidP="005724AC">
            <w:pPr>
              <w:ind w:right="-72"/>
              <w:jc w:val="right"/>
              <w:rPr>
                <w:rFonts w:ascii="Arial" w:hAnsi="Arial" w:cs="Arial"/>
                <w:sz w:val="18"/>
                <w:szCs w:val="18"/>
              </w:rPr>
            </w:pPr>
            <w:r w:rsidRPr="00130508">
              <w:rPr>
                <w:rFonts w:ascii="Arial" w:hAnsi="Arial" w:cs="Arial"/>
                <w:sz w:val="18"/>
                <w:szCs w:val="18"/>
              </w:rPr>
              <w:t>15,968,696</w:t>
            </w:r>
          </w:p>
        </w:tc>
      </w:tr>
      <w:tr w:rsidR="005724AC" w:rsidRPr="00130508" w:rsidTr="00C07FC3">
        <w:tc>
          <w:tcPr>
            <w:tcW w:w="6570" w:type="dxa"/>
          </w:tcPr>
          <w:p w:rsidR="005724AC" w:rsidRPr="00130508" w:rsidRDefault="005724AC" w:rsidP="005724AC">
            <w:pPr>
              <w:ind w:left="-101" w:right="-108"/>
              <w:jc w:val="left"/>
              <w:rPr>
                <w:rFonts w:ascii="Arial" w:hAnsi="Arial" w:cs="Arial"/>
                <w:sz w:val="18"/>
                <w:szCs w:val="18"/>
              </w:rPr>
            </w:pPr>
            <w:r w:rsidRPr="00130508">
              <w:rPr>
                <w:rFonts w:ascii="Arial" w:hAnsi="Arial" w:cs="Arial"/>
                <w:sz w:val="18"/>
                <w:szCs w:val="18"/>
              </w:rPr>
              <w:t xml:space="preserve">Net cash used in investing activities </w:t>
            </w:r>
          </w:p>
        </w:tc>
        <w:tc>
          <w:tcPr>
            <w:tcW w:w="1440" w:type="dxa"/>
            <w:shd w:val="clear" w:color="auto" w:fill="FAFAFA"/>
            <w:vAlign w:val="bottom"/>
          </w:tcPr>
          <w:p w:rsidR="005724AC" w:rsidRPr="00130508" w:rsidRDefault="00F022B5" w:rsidP="005724AC">
            <w:pPr>
              <w:ind w:right="-72"/>
              <w:jc w:val="right"/>
              <w:rPr>
                <w:rFonts w:ascii="Arial" w:hAnsi="Arial" w:cs="Arial"/>
                <w:sz w:val="18"/>
                <w:szCs w:val="18"/>
              </w:rPr>
            </w:pPr>
            <w:r w:rsidRPr="00F022B5">
              <w:rPr>
                <w:rFonts w:ascii="Arial" w:hAnsi="Arial" w:cs="Arial"/>
                <w:sz w:val="18"/>
                <w:szCs w:val="18"/>
              </w:rPr>
              <w:t>(</w:t>
            </w:r>
            <w:r w:rsidR="00886B0A">
              <w:rPr>
                <w:rFonts w:ascii="Arial" w:hAnsi="Arial" w:cs="Arial"/>
                <w:sz w:val="18"/>
                <w:szCs w:val="18"/>
              </w:rPr>
              <w:t>1,208,885</w:t>
            </w:r>
            <w:r w:rsidRPr="00F022B5">
              <w:rPr>
                <w:rFonts w:ascii="Arial" w:hAnsi="Arial" w:cs="Arial"/>
                <w:sz w:val="18"/>
                <w:szCs w:val="18"/>
              </w:rPr>
              <w:t>)</w:t>
            </w:r>
          </w:p>
        </w:tc>
        <w:tc>
          <w:tcPr>
            <w:tcW w:w="1440" w:type="dxa"/>
            <w:vAlign w:val="bottom"/>
          </w:tcPr>
          <w:p w:rsidR="005724AC" w:rsidRPr="00130508" w:rsidRDefault="005724AC" w:rsidP="005724AC">
            <w:pPr>
              <w:ind w:right="-72"/>
              <w:jc w:val="right"/>
              <w:rPr>
                <w:rFonts w:ascii="Arial" w:hAnsi="Arial" w:cs="Arial"/>
                <w:sz w:val="18"/>
                <w:szCs w:val="18"/>
              </w:rPr>
            </w:pPr>
            <w:r w:rsidRPr="00130508">
              <w:rPr>
                <w:rFonts w:ascii="Arial" w:hAnsi="Arial" w:cs="Arial"/>
                <w:sz w:val="18"/>
                <w:szCs w:val="18"/>
              </w:rPr>
              <w:t>(1,975,046)</w:t>
            </w:r>
          </w:p>
        </w:tc>
      </w:tr>
      <w:tr w:rsidR="005724AC" w:rsidRPr="00130508" w:rsidTr="00C07FC3">
        <w:tc>
          <w:tcPr>
            <w:tcW w:w="6570" w:type="dxa"/>
          </w:tcPr>
          <w:p w:rsidR="005724AC" w:rsidRPr="00130508" w:rsidRDefault="005724AC" w:rsidP="005724AC">
            <w:pPr>
              <w:ind w:left="-101" w:right="-108"/>
              <w:jc w:val="left"/>
              <w:rPr>
                <w:rFonts w:ascii="Arial" w:hAnsi="Arial" w:cs="Arial"/>
                <w:sz w:val="18"/>
                <w:szCs w:val="18"/>
              </w:rPr>
            </w:pPr>
            <w:r w:rsidRPr="00130508">
              <w:rPr>
                <w:rFonts w:ascii="Arial" w:hAnsi="Arial" w:cs="Arial"/>
                <w:sz w:val="18"/>
                <w:szCs w:val="18"/>
              </w:rPr>
              <w:t>Net cash generated from</w:t>
            </w:r>
            <w:r w:rsidR="00B32D5E">
              <w:rPr>
                <w:rFonts w:ascii="Arial" w:hAnsi="Arial" w:cs="Arial"/>
                <w:sz w:val="18"/>
                <w:szCs w:val="18"/>
              </w:rPr>
              <w:t xml:space="preserve"> </w:t>
            </w:r>
            <w:r w:rsidRPr="00130508">
              <w:rPr>
                <w:rFonts w:ascii="Arial" w:hAnsi="Arial" w:cs="Arial"/>
                <w:sz w:val="18"/>
                <w:szCs w:val="18"/>
              </w:rPr>
              <w:t>financing activities</w:t>
            </w:r>
          </w:p>
        </w:tc>
        <w:tc>
          <w:tcPr>
            <w:tcW w:w="1440" w:type="dxa"/>
            <w:tcBorders>
              <w:bottom w:val="single" w:sz="4" w:space="0" w:color="auto"/>
            </w:tcBorders>
            <w:shd w:val="clear" w:color="auto" w:fill="FAFAFA"/>
            <w:vAlign w:val="bottom"/>
          </w:tcPr>
          <w:p w:rsidR="005724AC" w:rsidRPr="00130508" w:rsidRDefault="00F022B5" w:rsidP="005724AC">
            <w:pPr>
              <w:ind w:right="-72"/>
              <w:jc w:val="right"/>
              <w:rPr>
                <w:rFonts w:ascii="Arial" w:hAnsi="Arial" w:cs="Arial"/>
                <w:sz w:val="18"/>
                <w:szCs w:val="18"/>
              </w:rPr>
            </w:pPr>
            <w:r w:rsidRPr="00F022B5">
              <w:rPr>
                <w:rFonts w:ascii="Arial" w:hAnsi="Arial" w:cs="Arial"/>
                <w:sz w:val="18"/>
                <w:szCs w:val="18"/>
              </w:rPr>
              <w:t>11,538,397</w:t>
            </w:r>
          </w:p>
        </w:tc>
        <w:tc>
          <w:tcPr>
            <w:tcW w:w="1440" w:type="dxa"/>
            <w:tcBorders>
              <w:bottom w:val="single" w:sz="4" w:space="0" w:color="auto"/>
            </w:tcBorders>
            <w:vAlign w:val="bottom"/>
          </w:tcPr>
          <w:p w:rsidR="005724AC" w:rsidRPr="00130508" w:rsidRDefault="005724AC" w:rsidP="005724AC">
            <w:pPr>
              <w:ind w:right="-72"/>
              <w:jc w:val="right"/>
              <w:rPr>
                <w:rFonts w:ascii="Arial" w:hAnsi="Arial" w:cs="Arial"/>
                <w:sz w:val="18"/>
                <w:szCs w:val="18"/>
              </w:rPr>
            </w:pPr>
            <w:r w:rsidRPr="00130508">
              <w:rPr>
                <w:rFonts w:ascii="Arial" w:hAnsi="Arial" w:cs="Arial"/>
                <w:sz w:val="18"/>
                <w:szCs w:val="18"/>
              </w:rPr>
              <w:t>619,161</w:t>
            </w:r>
          </w:p>
        </w:tc>
      </w:tr>
      <w:tr w:rsidR="005724AC" w:rsidRPr="00130508" w:rsidTr="00C07FC3">
        <w:tc>
          <w:tcPr>
            <w:tcW w:w="6570" w:type="dxa"/>
          </w:tcPr>
          <w:p w:rsidR="005724AC" w:rsidRPr="00130508" w:rsidRDefault="005724AC" w:rsidP="005724AC">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rsidR="005724AC" w:rsidRPr="00130508" w:rsidRDefault="005724AC" w:rsidP="005724AC">
            <w:pPr>
              <w:ind w:right="-72"/>
              <w:jc w:val="right"/>
              <w:rPr>
                <w:rFonts w:ascii="Arial" w:hAnsi="Arial" w:cs="Arial"/>
                <w:sz w:val="18"/>
                <w:szCs w:val="18"/>
              </w:rPr>
            </w:pPr>
          </w:p>
        </w:tc>
        <w:tc>
          <w:tcPr>
            <w:tcW w:w="1440" w:type="dxa"/>
            <w:tcBorders>
              <w:top w:val="single" w:sz="4" w:space="0" w:color="auto"/>
            </w:tcBorders>
            <w:vAlign w:val="bottom"/>
          </w:tcPr>
          <w:p w:rsidR="005724AC" w:rsidRPr="00130508" w:rsidRDefault="005724AC" w:rsidP="005724AC">
            <w:pPr>
              <w:ind w:right="-72"/>
              <w:jc w:val="right"/>
              <w:rPr>
                <w:rFonts w:ascii="Arial" w:hAnsi="Arial" w:cs="Arial"/>
                <w:sz w:val="18"/>
                <w:szCs w:val="18"/>
              </w:rPr>
            </w:pPr>
          </w:p>
        </w:tc>
      </w:tr>
      <w:tr w:rsidR="005724AC" w:rsidRPr="00130508" w:rsidTr="00C07FC3">
        <w:tc>
          <w:tcPr>
            <w:tcW w:w="6570" w:type="dxa"/>
          </w:tcPr>
          <w:p w:rsidR="005724AC" w:rsidRPr="003E2435" w:rsidRDefault="005724AC" w:rsidP="005724AC">
            <w:pPr>
              <w:ind w:left="-101" w:right="-108"/>
              <w:jc w:val="left"/>
              <w:rPr>
                <w:rFonts w:ascii="Arial" w:hAnsi="Arial" w:cs="Arial"/>
                <w:b/>
                <w:bCs/>
                <w:sz w:val="18"/>
                <w:szCs w:val="18"/>
              </w:rPr>
            </w:pPr>
            <w:r w:rsidRPr="00130508">
              <w:rPr>
                <w:rFonts w:ascii="Arial" w:hAnsi="Arial" w:cs="Arial"/>
                <w:b/>
                <w:bCs/>
                <w:sz w:val="18"/>
                <w:szCs w:val="18"/>
              </w:rPr>
              <w:t>Net increase in cash, cash equivalents and bank overdrafts</w:t>
            </w:r>
          </w:p>
        </w:tc>
        <w:tc>
          <w:tcPr>
            <w:tcW w:w="1440" w:type="dxa"/>
            <w:shd w:val="clear" w:color="auto" w:fill="FAFAFA"/>
            <w:vAlign w:val="bottom"/>
          </w:tcPr>
          <w:p w:rsidR="005724AC" w:rsidRPr="00130508" w:rsidRDefault="005724AC" w:rsidP="005724AC">
            <w:pPr>
              <w:ind w:right="-72"/>
              <w:jc w:val="right"/>
              <w:rPr>
                <w:rFonts w:ascii="Arial" w:hAnsi="Arial" w:cs="Arial"/>
                <w:sz w:val="18"/>
                <w:szCs w:val="18"/>
              </w:rPr>
            </w:pPr>
            <w:r w:rsidRPr="0012727D">
              <w:rPr>
                <w:rFonts w:ascii="Arial" w:hAnsi="Arial" w:cs="Arial"/>
                <w:sz w:val="18"/>
                <w:szCs w:val="18"/>
              </w:rPr>
              <w:t>86,543</w:t>
            </w:r>
          </w:p>
        </w:tc>
        <w:tc>
          <w:tcPr>
            <w:tcW w:w="1440" w:type="dxa"/>
            <w:vAlign w:val="bottom"/>
          </w:tcPr>
          <w:p w:rsidR="005724AC" w:rsidRPr="00130508" w:rsidRDefault="005724AC" w:rsidP="005724AC">
            <w:pPr>
              <w:ind w:right="-72"/>
              <w:jc w:val="right"/>
              <w:rPr>
                <w:rFonts w:ascii="Arial" w:hAnsi="Arial" w:cs="Arial"/>
                <w:sz w:val="18"/>
                <w:szCs w:val="18"/>
              </w:rPr>
            </w:pPr>
            <w:r w:rsidRPr="00130508">
              <w:rPr>
                <w:rFonts w:ascii="Arial" w:hAnsi="Arial" w:cs="Arial"/>
                <w:sz w:val="18"/>
                <w:szCs w:val="18"/>
              </w:rPr>
              <w:t>14,612,811</w:t>
            </w:r>
          </w:p>
        </w:tc>
      </w:tr>
      <w:tr w:rsidR="005724AC" w:rsidRPr="00130508" w:rsidTr="00C07FC3">
        <w:tc>
          <w:tcPr>
            <w:tcW w:w="6570" w:type="dxa"/>
          </w:tcPr>
          <w:p w:rsidR="005724AC" w:rsidRPr="00130508" w:rsidRDefault="005724AC" w:rsidP="005724AC">
            <w:pPr>
              <w:ind w:left="-101" w:right="-108"/>
              <w:jc w:val="left"/>
              <w:rPr>
                <w:rFonts w:ascii="Arial" w:hAnsi="Arial" w:cs="Arial"/>
                <w:sz w:val="18"/>
                <w:szCs w:val="18"/>
              </w:rPr>
            </w:pPr>
            <w:r w:rsidRPr="00130508">
              <w:rPr>
                <w:rFonts w:ascii="Arial" w:hAnsi="Arial" w:cs="Arial"/>
                <w:sz w:val="18"/>
                <w:szCs w:val="18"/>
              </w:rPr>
              <w:t xml:space="preserve">Cash, cash equivalents and bank overdrafts at beginning of year </w:t>
            </w:r>
          </w:p>
        </w:tc>
        <w:tc>
          <w:tcPr>
            <w:tcW w:w="1440" w:type="dxa"/>
            <w:tcBorders>
              <w:bottom w:val="single" w:sz="4" w:space="0" w:color="auto"/>
            </w:tcBorders>
            <w:shd w:val="clear" w:color="auto" w:fill="FAFAFA"/>
            <w:vAlign w:val="bottom"/>
          </w:tcPr>
          <w:p w:rsidR="005724AC" w:rsidRPr="00130508" w:rsidRDefault="005724AC" w:rsidP="005724AC">
            <w:pPr>
              <w:ind w:right="-72"/>
              <w:jc w:val="right"/>
              <w:rPr>
                <w:rFonts w:ascii="Arial" w:hAnsi="Arial" w:cs="Arial"/>
                <w:sz w:val="18"/>
                <w:szCs w:val="18"/>
              </w:rPr>
            </w:pPr>
            <w:r w:rsidRPr="0012727D">
              <w:rPr>
                <w:rFonts w:ascii="Arial" w:hAnsi="Arial" w:cs="Arial"/>
                <w:sz w:val="18"/>
                <w:szCs w:val="18"/>
              </w:rPr>
              <w:t>14,513,555</w:t>
            </w:r>
          </w:p>
        </w:tc>
        <w:tc>
          <w:tcPr>
            <w:tcW w:w="1440" w:type="dxa"/>
            <w:tcBorders>
              <w:bottom w:val="single" w:sz="4" w:space="0" w:color="auto"/>
            </w:tcBorders>
            <w:vAlign w:val="bottom"/>
          </w:tcPr>
          <w:p w:rsidR="005724AC" w:rsidRPr="00130508" w:rsidRDefault="005724AC" w:rsidP="005724AC">
            <w:pPr>
              <w:ind w:right="-72"/>
              <w:jc w:val="right"/>
              <w:rPr>
                <w:rFonts w:ascii="Arial" w:hAnsi="Arial" w:cs="Arial"/>
                <w:sz w:val="18"/>
                <w:szCs w:val="18"/>
              </w:rPr>
            </w:pPr>
            <w:r w:rsidRPr="00130508">
              <w:rPr>
                <w:rFonts w:ascii="Arial" w:hAnsi="Arial" w:cs="Arial"/>
                <w:sz w:val="18"/>
                <w:szCs w:val="18"/>
              </w:rPr>
              <w:t>(99,256)</w:t>
            </w:r>
          </w:p>
        </w:tc>
      </w:tr>
      <w:tr w:rsidR="005724AC" w:rsidRPr="00130508" w:rsidTr="00C07FC3">
        <w:tc>
          <w:tcPr>
            <w:tcW w:w="6570" w:type="dxa"/>
          </w:tcPr>
          <w:p w:rsidR="005724AC" w:rsidRPr="00130508" w:rsidRDefault="005724AC" w:rsidP="005724AC">
            <w:pPr>
              <w:ind w:left="-101" w:right="-108"/>
              <w:jc w:val="left"/>
              <w:rPr>
                <w:rFonts w:ascii="Arial" w:hAnsi="Arial" w:cs="Arial"/>
                <w:sz w:val="18"/>
                <w:szCs w:val="18"/>
              </w:rPr>
            </w:pPr>
          </w:p>
        </w:tc>
        <w:tc>
          <w:tcPr>
            <w:tcW w:w="1440" w:type="dxa"/>
            <w:tcBorders>
              <w:top w:val="single" w:sz="4" w:space="0" w:color="auto"/>
            </w:tcBorders>
            <w:shd w:val="clear" w:color="auto" w:fill="FAFAFA"/>
            <w:vAlign w:val="bottom"/>
          </w:tcPr>
          <w:p w:rsidR="005724AC" w:rsidRPr="00130508" w:rsidRDefault="005724AC" w:rsidP="005724AC">
            <w:pPr>
              <w:ind w:right="-72"/>
              <w:jc w:val="right"/>
              <w:rPr>
                <w:rFonts w:ascii="Arial" w:hAnsi="Arial" w:cs="Arial"/>
                <w:sz w:val="18"/>
                <w:szCs w:val="18"/>
              </w:rPr>
            </w:pPr>
          </w:p>
        </w:tc>
        <w:tc>
          <w:tcPr>
            <w:tcW w:w="1440" w:type="dxa"/>
            <w:tcBorders>
              <w:top w:val="single" w:sz="4" w:space="0" w:color="auto"/>
            </w:tcBorders>
            <w:vAlign w:val="bottom"/>
          </w:tcPr>
          <w:p w:rsidR="005724AC" w:rsidRPr="00130508" w:rsidRDefault="005724AC" w:rsidP="005724AC">
            <w:pPr>
              <w:ind w:right="-72"/>
              <w:jc w:val="right"/>
              <w:rPr>
                <w:rFonts w:ascii="Arial" w:hAnsi="Arial" w:cs="Arial"/>
                <w:sz w:val="18"/>
                <w:szCs w:val="18"/>
              </w:rPr>
            </w:pPr>
          </w:p>
        </w:tc>
      </w:tr>
      <w:tr w:rsidR="005724AC" w:rsidRPr="00130508" w:rsidTr="00C07FC3">
        <w:tc>
          <w:tcPr>
            <w:tcW w:w="6570" w:type="dxa"/>
          </w:tcPr>
          <w:p w:rsidR="005724AC" w:rsidRPr="00130508" w:rsidRDefault="005724AC" w:rsidP="005724AC">
            <w:pPr>
              <w:ind w:left="-101" w:right="-108"/>
              <w:jc w:val="left"/>
              <w:rPr>
                <w:rFonts w:ascii="Arial" w:hAnsi="Arial" w:cs="Arial"/>
                <w:sz w:val="18"/>
                <w:szCs w:val="18"/>
              </w:rPr>
            </w:pPr>
            <w:r w:rsidRPr="00130508">
              <w:rPr>
                <w:rFonts w:ascii="Arial" w:hAnsi="Arial" w:cs="Arial"/>
                <w:sz w:val="18"/>
                <w:szCs w:val="18"/>
              </w:rPr>
              <w:t>Cash, cash equivalents and bank overdrafts at ending of year</w:t>
            </w:r>
          </w:p>
        </w:tc>
        <w:tc>
          <w:tcPr>
            <w:tcW w:w="1440" w:type="dxa"/>
            <w:tcBorders>
              <w:bottom w:val="single" w:sz="4" w:space="0" w:color="auto"/>
            </w:tcBorders>
            <w:shd w:val="clear" w:color="auto" w:fill="FAFAFA"/>
            <w:vAlign w:val="bottom"/>
          </w:tcPr>
          <w:p w:rsidR="005724AC" w:rsidRPr="00130508" w:rsidRDefault="005724AC" w:rsidP="005724AC">
            <w:pPr>
              <w:ind w:right="-72"/>
              <w:jc w:val="right"/>
              <w:rPr>
                <w:rFonts w:ascii="Arial" w:hAnsi="Arial" w:cs="Arial"/>
                <w:sz w:val="18"/>
                <w:szCs w:val="18"/>
              </w:rPr>
            </w:pPr>
            <w:r w:rsidRPr="0012727D">
              <w:rPr>
                <w:rFonts w:ascii="Arial" w:hAnsi="Arial" w:cs="Arial"/>
                <w:sz w:val="18"/>
                <w:szCs w:val="18"/>
              </w:rPr>
              <w:t>14,600,098</w:t>
            </w:r>
          </w:p>
        </w:tc>
        <w:tc>
          <w:tcPr>
            <w:tcW w:w="1440" w:type="dxa"/>
            <w:tcBorders>
              <w:bottom w:val="single" w:sz="4" w:space="0" w:color="auto"/>
            </w:tcBorders>
            <w:vAlign w:val="bottom"/>
          </w:tcPr>
          <w:p w:rsidR="005724AC" w:rsidRPr="00130508" w:rsidRDefault="005724AC" w:rsidP="005724AC">
            <w:pPr>
              <w:ind w:right="-72"/>
              <w:jc w:val="right"/>
              <w:rPr>
                <w:rFonts w:ascii="Arial" w:hAnsi="Arial" w:cs="Arial"/>
                <w:sz w:val="18"/>
                <w:szCs w:val="18"/>
              </w:rPr>
            </w:pPr>
            <w:r w:rsidRPr="00130508">
              <w:rPr>
                <w:rFonts w:ascii="Arial" w:hAnsi="Arial" w:cs="Arial"/>
                <w:sz w:val="18"/>
                <w:szCs w:val="18"/>
              </w:rPr>
              <w:t>14,513,555</w:t>
            </w:r>
          </w:p>
        </w:tc>
      </w:tr>
    </w:tbl>
    <w:p w:rsidR="00600593" w:rsidRPr="00130508" w:rsidRDefault="00600593" w:rsidP="00600593">
      <w:pPr>
        <w:rPr>
          <w:rFonts w:ascii="Arial" w:hAnsi="Arial" w:cs="Arial"/>
          <w:sz w:val="18"/>
          <w:szCs w:val="18"/>
          <w:lang w:val="en-GB"/>
        </w:rPr>
      </w:pPr>
    </w:p>
    <w:p w:rsidR="00600593" w:rsidRPr="00130508" w:rsidRDefault="00600593" w:rsidP="00600593">
      <w:pPr>
        <w:jc w:val="thaiDistribute"/>
        <w:rPr>
          <w:rFonts w:ascii="Arial" w:hAnsi="Arial" w:cs="Arial"/>
          <w:i/>
          <w:iCs/>
          <w:sz w:val="18"/>
          <w:szCs w:val="18"/>
        </w:rPr>
      </w:pPr>
      <w:r w:rsidRPr="00130508">
        <w:rPr>
          <w:rFonts w:ascii="Arial" w:hAnsi="Arial" w:cs="Arial"/>
          <w:i/>
          <w:iCs/>
          <w:color w:val="CF4A02"/>
          <w:sz w:val="18"/>
          <w:szCs w:val="18"/>
        </w:rPr>
        <w:t>The Group’s restructuring under common control</w:t>
      </w:r>
    </w:p>
    <w:p w:rsidR="00600593" w:rsidRPr="00130508" w:rsidRDefault="00600593" w:rsidP="00600593">
      <w:pPr>
        <w:tabs>
          <w:tab w:val="left" w:pos="540"/>
          <w:tab w:val="left" w:pos="1080"/>
        </w:tabs>
        <w:jc w:val="thaiDistribute"/>
        <w:rPr>
          <w:rFonts w:ascii="Arial" w:hAnsi="Arial" w:cs="Arial"/>
          <w:sz w:val="18"/>
          <w:szCs w:val="18"/>
          <w:lang w:val="en-GB"/>
        </w:rPr>
      </w:pPr>
    </w:p>
    <w:p w:rsidR="00600593" w:rsidRPr="004871A9" w:rsidRDefault="004871A9" w:rsidP="004871A9">
      <w:pPr>
        <w:jc w:val="thaiDistribute"/>
        <w:rPr>
          <w:rFonts w:ascii="Arial" w:hAnsi="Arial" w:cs="Arial"/>
          <w:sz w:val="18"/>
          <w:szCs w:val="18"/>
        </w:rPr>
      </w:pPr>
      <w:r>
        <w:rPr>
          <w:rFonts w:ascii="Arial" w:hAnsi="Arial" w:cs="Arial"/>
          <w:sz w:val="18"/>
          <w:szCs w:val="18"/>
        </w:rPr>
        <w:t>In 2016</w:t>
      </w:r>
      <w:r w:rsidR="00600593" w:rsidRPr="00130508">
        <w:rPr>
          <w:rFonts w:ascii="Arial" w:hAnsi="Arial" w:cs="Arial"/>
          <w:sz w:val="18"/>
          <w:szCs w:val="18"/>
        </w:rPr>
        <w:t xml:space="preserve">, the shareholders passed a resolution to approve the Group Restructuring Plan between the Company and the companies under common </w:t>
      </w:r>
      <w:r w:rsidR="00600593" w:rsidRPr="00DC14F8">
        <w:rPr>
          <w:rFonts w:ascii="Arial" w:hAnsi="Arial" w:cs="Arial"/>
          <w:spacing w:val="-2"/>
          <w:sz w:val="18"/>
          <w:szCs w:val="18"/>
        </w:rPr>
        <w:t xml:space="preserve">control, which its major objective is to eliminate the </w:t>
      </w:r>
      <w:proofErr w:type="gramStart"/>
      <w:r w:rsidR="00600593" w:rsidRPr="00DC14F8">
        <w:rPr>
          <w:rFonts w:ascii="Arial" w:hAnsi="Arial" w:cs="Arial"/>
          <w:spacing w:val="-2"/>
          <w:sz w:val="18"/>
          <w:szCs w:val="18"/>
        </w:rPr>
        <w:t>cross shareholding</w:t>
      </w:r>
      <w:proofErr w:type="gramEnd"/>
      <w:r w:rsidR="00600593" w:rsidRPr="00DC14F8">
        <w:rPr>
          <w:rFonts w:ascii="Arial" w:hAnsi="Arial" w:cs="Arial"/>
          <w:spacing w:val="-2"/>
          <w:sz w:val="18"/>
          <w:szCs w:val="18"/>
        </w:rPr>
        <w:t xml:space="preserve"> structure and to ensure suitability and transparency</w:t>
      </w:r>
      <w:r w:rsidR="00600593" w:rsidRPr="00130508">
        <w:rPr>
          <w:rFonts w:ascii="Arial" w:hAnsi="Arial" w:cs="Arial"/>
          <w:sz w:val="18"/>
          <w:szCs w:val="18"/>
        </w:rPr>
        <w:t xml:space="preserve"> </w:t>
      </w:r>
      <w:r w:rsidR="00600593" w:rsidRPr="00DC14F8">
        <w:rPr>
          <w:rFonts w:ascii="Arial" w:hAnsi="Arial" w:cs="Arial"/>
          <w:sz w:val="18"/>
          <w:szCs w:val="18"/>
        </w:rPr>
        <w:t xml:space="preserve">of shareholding structure. Summary of the Group Restructuring Plan is the Company acquired ordinary shares of </w:t>
      </w:r>
      <w:r w:rsidR="00600593" w:rsidRPr="00DC14F8">
        <w:rPr>
          <w:rFonts w:ascii="Arial" w:hAnsi="Arial" w:cs="Arial"/>
          <w:spacing w:val="-4"/>
          <w:sz w:val="18"/>
          <w:szCs w:val="18"/>
        </w:rPr>
        <w:t>subsidiaries from existing shareholders, it is considered as the business combination under common control. The Company</w:t>
      </w:r>
      <w:r w:rsidR="00600593" w:rsidRPr="00130508">
        <w:rPr>
          <w:rFonts w:ascii="Arial" w:hAnsi="Arial" w:cs="Arial"/>
          <w:sz w:val="18"/>
          <w:szCs w:val="18"/>
        </w:rPr>
        <w:t xml:space="preserve"> </w:t>
      </w:r>
      <w:proofErr w:type="spellStart"/>
      <w:r w:rsidR="00600593" w:rsidRPr="00130508">
        <w:rPr>
          <w:rFonts w:ascii="Arial" w:hAnsi="Arial" w:cs="Arial"/>
          <w:sz w:val="18"/>
          <w:szCs w:val="18"/>
        </w:rPr>
        <w:t>recognised</w:t>
      </w:r>
      <w:proofErr w:type="spellEnd"/>
      <w:r w:rsidR="00600593" w:rsidRPr="00130508">
        <w:rPr>
          <w:rFonts w:ascii="Arial" w:hAnsi="Arial" w:cs="Arial"/>
          <w:sz w:val="18"/>
          <w:szCs w:val="18"/>
        </w:rPr>
        <w:t xml:space="preserve"> the difference between the costs of business combination under common control and equity interest of companies under common control at book value in the shareholder’s equity as a surplus on business combination under common control</w:t>
      </w:r>
      <w:r>
        <w:rPr>
          <w:rFonts w:ascii="Arial" w:hAnsi="Arial" w:cs="Arial"/>
          <w:sz w:val="18"/>
          <w:szCs w:val="18"/>
        </w:rPr>
        <w:t xml:space="preserve">. </w:t>
      </w:r>
      <w:r>
        <w:rPr>
          <w:rFonts w:ascii="Arial" w:hAnsi="Arial" w:cs="Arial"/>
          <w:sz w:val="18"/>
          <w:szCs w:val="18"/>
          <w:lang w:val="en-GB"/>
        </w:rPr>
        <w:t>T</w:t>
      </w:r>
      <w:r w:rsidR="00600593" w:rsidRPr="003E2435">
        <w:rPr>
          <w:rFonts w:ascii="Arial" w:hAnsi="Arial" w:cs="Arial"/>
          <w:sz w:val="18"/>
          <w:szCs w:val="18"/>
          <w:lang w:val="en-GB"/>
        </w:rPr>
        <w:t xml:space="preserve">he Company invested </w:t>
      </w:r>
      <w:r w:rsidR="00600593" w:rsidRPr="003E2435">
        <w:rPr>
          <w:rFonts w:ascii="Arial" w:hAnsi="Arial" w:cs="Arial"/>
          <w:sz w:val="18"/>
          <w:szCs w:val="18"/>
          <w:cs/>
          <w:lang w:val="en-GB"/>
        </w:rPr>
        <w:t xml:space="preserve">71.80% </w:t>
      </w:r>
      <w:r w:rsidR="00600593" w:rsidRPr="003E2435">
        <w:rPr>
          <w:rFonts w:ascii="Arial" w:hAnsi="Arial" w:cs="Arial"/>
          <w:sz w:val="18"/>
          <w:szCs w:val="18"/>
          <w:lang w:val="en-GB"/>
        </w:rPr>
        <w:t xml:space="preserve">of capital of Prosper Titan Co., Ltd. by acquired ordinary shares at par value from shareholders for </w:t>
      </w:r>
      <w:r w:rsidR="00600593" w:rsidRPr="003E2435">
        <w:rPr>
          <w:rFonts w:ascii="Arial" w:hAnsi="Arial" w:cs="Arial"/>
          <w:sz w:val="18"/>
          <w:szCs w:val="18"/>
          <w:cs/>
          <w:lang w:val="en-GB"/>
        </w:rPr>
        <w:t>35</w:t>
      </w:r>
      <w:r w:rsidR="00600593" w:rsidRPr="003E2435">
        <w:rPr>
          <w:rFonts w:ascii="Arial" w:hAnsi="Arial" w:cs="Arial"/>
          <w:sz w:val="18"/>
          <w:szCs w:val="18"/>
          <w:lang w:val="en-GB"/>
        </w:rPr>
        <w:t>,</w:t>
      </w:r>
      <w:r w:rsidR="00600593" w:rsidRPr="003E2435">
        <w:rPr>
          <w:rFonts w:ascii="Arial" w:hAnsi="Arial" w:cs="Arial"/>
          <w:sz w:val="18"/>
          <w:szCs w:val="18"/>
          <w:cs/>
          <w:lang w:val="en-GB"/>
        </w:rPr>
        <w:t xml:space="preserve">900 </w:t>
      </w:r>
      <w:r w:rsidR="00600593" w:rsidRPr="003E2435">
        <w:rPr>
          <w:rFonts w:ascii="Arial" w:hAnsi="Arial" w:cs="Arial"/>
          <w:sz w:val="18"/>
          <w:szCs w:val="18"/>
          <w:lang w:val="en-GB"/>
        </w:rPr>
        <w:t xml:space="preserve">shares, amounting to Baht </w:t>
      </w:r>
      <w:r w:rsidR="00600593" w:rsidRPr="003E2435">
        <w:rPr>
          <w:rFonts w:ascii="Arial" w:hAnsi="Arial" w:cs="Arial"/>
          <w:sz w:val="18"/>
          <w:szCs w:val="18"/>
          <w:cs/>
          <w:lang w:val="en-GB"/>
        </w:rPr>
        <w:t>3</w:t>
      </w:r>
      <w:r w:rsidR="00600593" w:rsidRPr="003E2435">
        <w:rPr>
          <w:rFonts w:ascii="Arial" w:hAnsi="Arial" w:cs="Arial"/>
          <w:sz w:val="18"/>
          <w:szCs w:val="18"/>
          <w:lang w:val="en-GB"/>
        </w:rPr>
        <w:t>,</w:t>
      </w:r>
      <w:r w:rsidR="00600593" w:rsidRPr="003E2435">
        <w:rPr>
          <w:rFonts w:ascii="Arial" w:hAnsi="Arial" w:cs="Arial"/>
          <w:sz w:val="18"/>
          <w:szCs w:val="18"/>
          <w:cs/>
          <w:lang w:val="en-GB"/>
        </w:rPr>
        <w:t>590</w:t>
      </w:r>
      <w:r w:rsidR="00600593" w:rsidRPr="003E2435">
        <w:rPr>
          <w:rFonts w:ascii="Arial" w:hAnsi="Arial" w:cs="Arial"/>
          <w:sz w:val="18"/>
          <w:szCs w:val="18"/>
          <w:lang w:val="en-GB"/>
        </w:rPr>
        <w:t>,</w:t>
      </w:r>
      <w:r w:rsidR="00600593" w:rsidRPr="003E2435">
        <w:rPr>
          <w:rFonts w:ascii="Arial" w:hAnsi="Arial" w:cs="Arial"/>
          <w:sz w:val="18"/>
          <w:szCs w:val="18"/>
          <w:cs/>
          <w:lang w:val="en-GB"/>
        </w:rPr>
        <w:t xml:space="preserve">000. </w:t>
      </w:r>
      <w:r w:rsidR="00600593" w:rsidRPr="003E2435">
        <w:rPr>
          <w:rFonts w:ascii="Arial" w:hAnsi="Arial" w:cs="Arial"/>
          <w:sz w:val="18"/>
          <w:szCs w:val="18"/>
          <w:lang w:val="en-GB"/>
        </w:rPr>
        <w:t xml:space="preserve">As a result of </w:t>
      </w:r>
      <w:r w:rsidR="00CE7DC0" w:rsidRPr="003E2435">
        <w:rPr>
          <w:rFonts w:ascii="Arial" w:hAnsi="Arial" w:cs="Arial"/>
          <w:sz w:val="18"/>
          <w:szCs w:val="18"/>
          <w:lang w:val="en-GB"/>
        </w:rPr>
        <w:t>acquisition</w:t>
      </w:r>
      <w:r w:rsidR="00600593" w:rsidRPr="003E2435">
        <w:rPr>
          <w:rFonts w:ascii="Arial" w:hAnsi="Arial" w:cs="Arial"/>
          <w:sz w:val="18"/>
          <w:szCs w:val="18"/>
          <w:lang w:val="en-GB"/>
        </w:rPr>
        <w:t xml:space="preserve">, the Company incurs the surplus on business combination under common control of Baht </w:t>
      </w:r>
      <w:r w:rsidR="00600593" w:rsidRPr="003E2435">
        <w:rPr>
          <w:rFonts w:ascii="Arial" w:hAnsi="Arial" w:cs="Arial"/>
          <w:sz w:val="18"/>
          <w:szCs w:val="18"/>
          <w:cs/>
          <w:lang w:val="en-GB"/>
        </w:rPr>
        <w:t>14</w:t>
      </w:r>
      <w:r w:rsidR="00600593" w:rsidRPr="003E2435">
        <w:rPr>
          <w:rFonts w:ascii="Arial" w:hAnsi="Arial" w:cs="Arial"/>
          <w:sz w:val="18"/>
          <w:szCs w:val="18"/>
          <w:lang w:val="en-GB"/>
        </w:rPr>
        <w:t>,</w:t>
      </w:r>
      <w:r w:rsidR="00600593" w:rsidRPr="003E2435">
        <w:rPr>
          <w:rFonts w:ascii="Arial" w:hAnsi="Arial" w:cs="Arial"/>
          <w:sz w:val="18"/>
          <w:szCs w:val="18"/>
          <w:cs/>
          <w:lang w:val="en-GB"/>
        </w:rPr>
        <w:t>992</w:t>
      </w:r>
      <w:r w:rsidR="00600593" w:rsidRPr="003E2435">
        <w:rPr>
          <w:rFonts w:ascii="Arial" w:hAnsi="Arial" w:cs="Arial"/>
          <w:sz w:val="18"/>
          <w:szCs w:val="18"/>
          <w:lang w:val="en-GB"/>
        </w:rPr>
        <w:t>,</w:t>
      </w:r>
      <w:r w:rsidR="00600593" w:rsidRPr="003E2435">
        <w:rPr>
          <w:rFonts w:ascii="Arial" w:hAnsi="Arial" w:cs="Arial"/>
          <w:sz w:val="18"/>
          <w:szCs w:val="18"/>
          <w:cs/>
          <w:lang w:val="en-GB"/>
        </w:rPr>
        <w:t>567</w:t>
      </w:r>
      <w:r w:rsidR="00600593" w:rsidRPr="00130508">
        <w:rPr>
          <w:rFonts w:ascii="Arial" w:hAnsi="Arial" w:cs="Arial"/>
          <w:sz w:val="18"/>
          <w:szCs w:val="18"/>
          <w:lang w:val="en-GB"/>
        </w:rPr>
        <w:t>.</w:t>
      </w:r>
    </w:p>
    <w:p w:rsidR="00600593" w:rsidRPr="00130508" w:rsidRDefault="00600593" w:rsidP="00600593">
      <w:pPr>
        <w:tabs>
          <w:tab w:val="left" w:pos="1080"/>
        </w:tabs>
        <w:ind w:left="360"/>
        <w:jc w:val="thaiDistribute"/>
        <w:rPr>
          <w:rFonts w:ascii="Arial" w:hAnsi="Arial" w:cs="Arial"/>
          <w:sz w:val="18"/>
          <w:szCs w:val="18"/>
          <w:cs/>
          <w:lang w:val="en-GB"/>
        </w:rPr>
      </w:pPr>
    </w:p>
    <w:p w:rsidR="00600593" w:rsidRDefault="00600593" w:rsidP="00600593">
      <w:pPr>
        <w:tabs>
          <w:tab w:val="left" w:pos="1080"/>
        </w:tabs>
        <w:ind w:left="360"/>
        <w:jc w:val="thaiDistribute"/>
        <w:rPr>
          <w:rFonts w:ascii="Arial" w:hAnsi="Arial" w:cs="Arial"/>
          <w:sz w:val="18"/>
          <w:szCs w:val="18"/>
          <w:lang w:val="en-GB"/>
        </w:rPr>
        <w:sectPr w:rsidR="00600593" w:rsidSect="002F59A8">
          <w:pgSz w:w="11909" w:h="16834" w:code="9"/>
          <w:pgMar w:top="1440" w:right="720" w:bottom="720" w:left="1728" w:header="706" w:footer="706" w:gutter="0"/>
          <w:cols w:space="720"/>
          <w:docGrid w:linePitch="360"/>
        </w:sectPr>
      </w:pPr>
    </w:p>
    <w:p w:rsidR="00600593" w:rsidRPr="003E2435" w:rsidRDefault="00600593" w:rsidP="00600593">
      <w:pPr>
        <w:tabs>
          <w:tab w:val="left" w:pos="1080"/>
        </w:tabs>
        <w:jc w:val="thaiDistribute"/>
        <w:rPr>
          <w:rFonts w:ascii="Arial" w:hAnsi="Arial" w:cs="Arial"/>
          <w:sz w:val="18"/>
          <w:szCs w:val="18"/>
          <w:cs/>
          <w:lang w:val="en-GB"/>
        </w:rPr>
      </w:pPr>
    </w:p>
    <w:tbl>
      <w:tblPr>
        <w:tblW w:w="13950" w:type="dxa"/>
        <w:tblLayout w:type="fixed"/>
        <w:tblLook w:val="0000" w:firstRow="0" w:lastRow="0" w:firstColumn="0" w:lastColumn="0" w:noHBand="0" w:noVBand="0"/>
      </w:tblPr>
      <w:tblGrid>
        <w:gridCol w:w="13950"/>
      </w:tblGrid>
      <w:tr w:rsidR="00600593" w:rsidRPr="00130508" w:rsidTr="00C07FC3">
        <w:trPr>
          <w:trHeight w:val="380"/>
        </w:trPr>
        <w:tc>
          <w:tcPr>
            <w:tcW w:w="13950" w:type="dxa"/>
            <w:shd w:val="clear" w:color="auto" w:fill="FFA543"/>
            <w:vAlign w:val="center"/>
          </w:tcPr>
          <w:p w:rsidR="00600593" w:rsidRPr="00130508" w:rsidRDefault="00600593" w:rsidP="00C07FC3">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1</w:t>
            </w:r>
            <w:r w:rsidR="00766B62">
              <w:rPr>
                <w:rFonts w:ascii="Arial" w:eastAsia="Arial" w:hAnsi="Arial" w:cs="Arial"/>
                <w:b/>
                <w:color w:val="FFFFFF"/>
                <w:sz w:val="18"/>
                <w:szCs w:val="18"/>
                <w:lang w:val="en-GB"/>
              </w:rPr>
              <w:t>8</w:t>
            </w:r>
            <w:r w:rsidRPr="00130508">
              <w:rPr>
                <w:rFonts w:ascii="Arial" w:eastAsia="Arial" w:hAnsi="Arial" w:cs="Arial"/>
                <w:b/>
                <w:color w:val="FFFFFF"/>
                <w:sz w:val="18"/>
                <w:szCs w:val="18"/>
                <w:lang w:val="en-GB"/>
              </w:rPr>
              <w:tab/>
              <w:t>Property, plant and equipment, net</w:t>
            </w:r>
          </w:p>
        </w:tc>
      </w:tr>
    </w:tbl>
    <w:p w:rsidR="00600593" w:rsidRPr="00DC14F8" w:rsidRDefault="00600593" w:rsidP="00600593">
      <w:pPr>
        <w:ind w:left="540" w:hanging="540"/>
        <w:jc w:val="thaiDistribute"/>
        <w:rPr>
          <w:rFonts w:ascii="Arial" w:hAnsi="Arial" w:cs="Arial"/>
          <w:sz w:val="18"/>
          <w:szCs w:val="18"/>
        </w:rPr>
      </w:pPr>
    </w:p>
    <w:tbl>
      <w:tblPr>
        <w:tblW w:w="13950" w:type="dxa"/>
        <w:tblLayout w:type="fixed"/>
        <w:tblLook w:val="04A0" w:firstRow="1" w:lastRow="0" w:firstColumn="1" w:lastColumn="0" w:noHBand="0" w:noVBand="1"/>
      </w:tblPr>
      <w:tblGrid>
        <w:gridCol w:w="3870"/>
        <w:gridCol w:w="1440"/>
        <w:gridCol w:w="1440"/>
        <w:gridCol w:w="1440"/>
        <w:gridCol w:w="1440"/>
        <w:gridCol w:w="1440"/>
        <w:gridCol w:w="1440"/>
        <w:gridCol w:w="1440"/>
      </w:tblGrid>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rsidR="00600593" w:rsidRPr="00130508" w:rsidRDefault="00600593" w:rsidP="00C07FC3">
            <w:pPr>
              <w:ind w:right="-72"/>
              <w:jc w:val="center"/>
              <w:rPr>
                <w:rFonts w:ascii="Arial" w:hAnsi="Arial" w:cs="Arial"/>
                <w:sz w:val="18"/>
                <w:szCs w:val="18"/>
              </w:rPr>
            </w:pPr>
            <w:r w:rsidRPr="00130508">
              <w:rPr>
                <w:rFonts w:ascii="Arial" w:hAnsi="Arial" w:cs="Arial"/>
                <w:b/>
                <w:bCs/>
                <w:sz w:val="18"/>
                <w:szCs w:val="18"/>
              </w:rPr>
              <w:t>Consolidated financial statements</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Default="00600593" w:rsidP="00C07FC3">
            <w:pPr>
              <w:ind w:right="-72"/>
              <w:jc w:val="right"/>
              <w:rPr>
                <w:rFonts w:ascii="Arial" w:hAnsi="Arial" w:cs="Arial"/>
                <w:b/>
                <w:bCs/>
                <w:sz w:val="18"/>
                <w:szCs w:val="18"/>
              </w:rPr>
            </w:pPr>
            <w:r w:rsidRPr="00130508">
              <w:rPr>
                <w:rFonts w:ascii="Arial" w:hAnsi="Arial" w:cs="Arial"/>
                <w:b/>
                <w:bCs/>
                <w:sz w:val="18"/>
                <w:szCs w:val="18"/>
              </w:rPr>
              <w:t>Land and</w:t>
            </w:r>
            <w:r>
              <w:rPr>
                <w:rFonts w:ascii="Arial" w:hAnsi="Arial" w:cs="Arial"/>
                <w:b/>
                <w:bCs/>
                <w:sz w:val="18"/>
                <w:szCs w:val="18"/>
              </w:rPr>
              <w:t xml:space="preserve"> </w:t>
            </w:r>
            <w:r w:rsidRPr="00130508">
              <w:rPr>
                <w:rFonts w:ascii="Arial" w:hAnsi="Arial" w:cs="Arial"/>
                <w:b/>
                <w:bCs/>
                <w:sz w:val="18"/>
                <w:szCs w:val="18"/>
              </w:rPr>
              <w:t xml:space="preserve">land </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improvement</w:t>
            </w:r>
          </w:p>
        </w:tc>
        <w:tc>
          <w:tcPr>
            <w:tcW w:w="1440" w:type="dxa"/>
            <w:tcBorders>
              <w:top w:val="single" w:sz="4" w:space="0" w:color="auto"/>
            </w:tcBorders>
          </w:tcPr>
          <w:p w:rsidR="00600593" w:rsidRDefault="00600593" w:rsidP="00C07FC3">
            <w:pPr>
              <w:ind w:right="-72"/>
              <w:jc w:val="right"/>
              <w:rPr>
                <w:rFonts w:ascii="Arial" w:hAnsi="Arial" w:cs="Arial"/>
                <w:b/>
                <w:bCs/>
                <w:spacing w:val="-2"/>
                <w:sz w:val="18"/>
                <w:szCs w:val="18"/>
              </w:rPr>
            </w:pPr>
          </w:p>
          <w:p w:rsidR="00600593"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Buildings</w:t>
            </w:r>
          </w:p>
          <w:p w:rsidR="00600593" w:rsidRPr="00130508"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 xml:space="preserve">and building </w:t>
            </w:r>
          </w:p>
          <w:p w:rsidR="00600593" w:rsidRPr="00130508" w:rsidRDefault="00600593" w:rsidP="00C07FC3">
            <w:pPr>
              <w:ind w:right="-72"/>
              <w:jc w:val="right"/>
              <w:rPr>
                <w:rFonts w:ascii="Arial" w:hAnsi="Arial" w:cs="Arial"/>
                <w:spacing w:val="-2"/>
                <w:sz w:val="18"/>
                <w:szCs w:val="18"/>
              </w:rPr>
            </w:pPr>
            <w:r w:rsidRPr="00130508">
              <w:rPr>
                <w:rFonts w:ascii="Arial" w:hAnsi="Arial" w:cs="Arial"/>
                <w:b/>
                <w:bCs/>
                <w:spacing w:val="-2"/>
                <w:sz w:val="18"/>
                <w:szCs w:val="18"/>
              </w:rPr>
              <w:t>improvements</w:t>
            </w: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Furniture, fixtures and</w:t>
            </w:r>
            <w:r>
              <w:rPr>
                <w:rFonts w:ascii="Arial" w:hAnsi="Arial" w:cs="Arial"/>
                <w:b/>
                <w:bCs/>
                <w:sz w:val="18"/>
                <w:szCs w:val="18"/>
              </w:rPr>
              <w:t xml:space="preserve"> </w:t>
            </w:r>
            <w:r w:rsidRPr="00130508">
              <w:rPr>
                <w:rFonts w:ascii="Arial" w:hAnsi="Arial" w:cs="Arial"/>
                <w:b/>
                <w:bCs/>
                <w:sz w:val="18"/>
                <w:szCs w:val="18"/>
              </w:rPr>
              <w:t>office equipment</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Equipment for construction</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and machinery</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Vehicles</w:t>
            </w:r>
          </w:p>
        </w:tc>
        <w:tc>
          <w:tcPr>
            <w:tcW w:w="1440" w:type="dxa"/>
            <w:tcBorders>
              <w:top w:val="single" w:sz="4" w:space="0" w:color="auto"/>
            </w:tcBorders>
          </w:tcPr>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spacing w:val="-4"/>
                <w:sz w:val="18"/>
                <w:szCs w:val="18"/>
              </w:rPr>
            </w:pPr>
            <w:r w:rsidRPr="00130508">
              <w:rPr>
                <w:rFonts w:ascii="Arial" w:hAnsi="Arial" w:cs="Arial"/>
                <w:b/>
                <w:bCs/>
                <w:spacing w:val="-4"/>
                <w:sz w:val="18"/>
                <w:szCs w:val="18"/>
              </w:rPr>
              <w:t>Construction in progress</w:t>
            </w:r>
            <w:r w:rsidRPr="00130508" w:rsidDel="006448AF">
              <w:rPr>
                <w:rFonts w:ascii="Arial" w:hAnsi="Arial" w:cs="Arial"/>
                <w:b/>
                <w:bCs/>
                <w:spacing w:val="-4"/>
                <w:sz w:val="18"/>
                <w:szCs w:val="18"/>
              </w:rPr>
              <w:t xml:space="preserve"> </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Total</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sz w:val="18"/>
                <w:szCs w:val="18"/>
              </w:rPr>
            </w:pPr>
            <w:r w:rsidRPr="00130508">
              <w:rPr>
                <w:rFonts w:ascii="Arial" w:hAnsi="Arial" w:cs="Arial"/>
                <w:b/>
                <w:sz w:val="18"/>
                <w:szCs w:val="18"/>
              </w:rPr>
              <w:t xml:space="preserve">1 January </w:t>
            </w:r>
            <w:r w:rsidRPr="00130508">
              <w:rPr>
                <w:rFonts w:ascii="Arial" w:hAnsi="Arial" w:cs="Arial"/>
                <w:b/>
                <w:sz w:val="18"/>
                <w:szCs w:val="18"/>
                <w:lang w:val="en-GB"/>
              </w:rPr>
              <w:t>2019</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Cost </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31,694,684</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62,716,171</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18,279,271</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8,148,232</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18,313,916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215,725</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139,367,999</w:t>
            </w:r>
          </w:p>
        </w:tc>
      </w:tr>
      <w:tr w:rsidR="00600593" w:rsidRPr="00130508" w:rsidTr="00C07FC3">
        <w:tc>
          <w:tcPr>
            <w:tcW w:w="3870" w:type="dxa"/>
            <w:shd w:val="clear" w:color="auto" w:fill="auto"/>
          </w:tcPr>
          <w:p w:rsidR="00600593" w:rsidRPr="007A6C35" w:rsidRDefault="00600593" w:rsidP="00C07FC3">
            <w:pPr>
              <w:ind w:left="-101" w:right="-72"/>
              <w:jc w:val="left"/>
              <w:rPr>
                <w:rFonts w:ascii="Arial" w:hAnsi="Arial" w:cs="Arial"/>
                <w:sz w:val="18"/>
                <w:szCs w:val="18"/>
                <w:lang w:val="en-GB"/>
              </w:rPr>
            </w:pPr>
            <w:proofErr w:type="gramStart"/>
            <w:r w:rsidRPr="00130508">
              <w:rPr>
                <w:rFonts w:ascii="Arial" w:hAnsi="Arial" w:cs="Arial"/>
                <w:sz w:val="18"/>
                <w:szCs w:val="18"/>
                <w:u w:val="single"/>
              </w:rPr>
              <w:t>Less</w:t>
            </w:r>
            <w:r w:rsidRPr="00130508">
              <w:rPr>
                <w:rFonts w:ascii="Arial" w:hAnsi="Arial" w:cs="Arial"/>
                <w:sz w:val="18"/>
                <w:szCs w:val="18"/>
              </w:rPr>
              <w:t xml:space="preserve">  Accumulated</w:t>
            </w:r>
            <w:proofErr w:type="gramEnd"/>
            <w:r w:rsidRPr="00130508">
              <w:rPr>
                <w:rFonts w:ascii="Arial" w:hAnsi="Arial" w:cs="Arial"/>
                <w:sz w:val="18"/>
                <w:szCs w:val="18"/>
              </w:rPr>
              <w:t xml:space="preserve"> depreciation</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(8,693,655)</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(13,197,336)</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(4,908,309)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(15,600,618)</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(42,399,918)</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lang w:val="en-GB"/>
              </w:rPr>
            </w:pPr>
            <w:r w:rsidRPr="00130508">
              <w:rPr>
                <w:rFonts w:ascii="Arial" w:hAnsi="Arial" w:cs="Arial"/>
                <w:sz w:val="18"/>
                <w:szCs w:val="18"/>
              </w:rPr>
              <w:t>Net book amount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31,694,684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54,022,516</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5,081,935</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3,239,923</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2,713,298</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215,725</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96,968,081</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b/>
                <w:bCs/>
                <w:sz w:val="18"/>
                <w:szCs w:val="18"/>
              </w:rPr>
              <w:t>For the year ended</w:t>
            </w:r>
            <w:r w:rsidR="00623AB8">
              <w:rPr>
                <w:rFonts w:ascii="Arial" w:hAnsi="Arial" w:cs="Arial"/>
                <w:b/>
                <w:bCs/>
                <w:sz w:val="18"/>
                <w:szCs w:val="18"/>
              </w:rPr>
              <w:t xml:space="preserve"> </w:t>
            </w:r>
            <w:r w:rsidR="00623AB8" w:rsidRPr="00130508">
              <w:rPr>
                <w:rFonts w:ascii="Arial" w:hAnsi="Arial" w:cs="Arial"/>
                <w:b/>
                <w:bCs/>
                <w:sz w:val="18"/>
                <w:szCs w:val="18"/>
              </w:rPr>
              <w:t xml:space="preserve">31 December </w:t>
            </w:r>
            <w:r w:rsidR="00623AB8" w:rsidRPr="00130508">
              <w:rPr>
                <w:rFonts w:ascii="Arial" w:hAnsi="Arial" w:cs="Arial"/>
                <w:b/>
                <w:bCs/>
                <w:sz w:val="18"/>
                <w:szCs w:val="18"/>
                <w:lang w:val="en-GB"/>
              </w:rPr>
              <w:t>2019</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Opening net book amount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31,694,684</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54,022,516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5,081,935</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3,239,923</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2,713,298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215,725</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96,968,081</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Additions </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124,536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1,966,197</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2,364,168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1,341,049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3,380,979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9,176,929</w:t>
            </w:r>
          </w:p>
        </w:tc>
      </w:tr>
      <w:tr w:rsidR="00600593" w:rsidRPr="00130508" w:rsidTr="00C07FC3">
        <w:tc>
          <w:tcPr>
            <w:tcW w:w="3870" w:type="dxa"/>
            <w:shd w:val="clear" w:color="auto" w:fill="auto"/>
          </w:tcPr>
          <w:p w:rsidR="00600593" w:rsidRPr="00130508" w:rsidRDefault="00600593" w:rsidP="00C07FC3">
            <w:pPr>
              <w:ind w:left="-101" w:right="-113"/>
              <w:jc w:val="left"/>
              <w:rPr>
                <w:rFonts w:ascii="Arial" w:hAnsi="Arial" w:cs="Arial"/>
                <w:sz w:val="18"/>
                <w:szCs w:val="18"/>
              </w:rPr>
            </w:pPr>
            <w:r w:rsidRPr="00130508">
              <w:rPr>
                <w:rFonts w:ascii="Arial" w:hAnsi="Arial" w:cs="Arial"/>
                <w:sz w:val="18"/>
                <w:szCs w:val="18"/>
              </w:rPr>
              <w:t>Transfer in (out)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3,186,328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390,000</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(3,576,328)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Disposals or write-offs, net </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(101,797)</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(77,185)</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(336)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(179,318)</w:t>
            </w:r>
          </w:p>
        </w:tc>
      </w:tr>
      <w:tr w:rsidR="00600593" w:rsidRPr="00130508" w:rsidTr="00C07FC3">
        <w:tc>
          <w:tcPr>
            <w:tcW w:w="3870" w:type="dxa"/>
            <w:shd w:val="clear" w:color="auto" w:fill="auto"/>
          </w:tcPr>
          <w:p w:rsidR="00600593" w:rsidRPr="00130508" w:rsidRDefault="00600593" w:rsidP="00C07FC3">
            <w:pPr>
              <w:ind w:left="-101" w:right="-113"/>
              <w:jc w:val="left"/>
              <w:rPr>
                <w:rFonts w:ascii="Arial" w:hAnsi="Arial" w:cs="Arial"/>
                <w:sz w:val="18"/>
                <w:szCs w:val="18"/>
              </w:rPr>
            </w:pPr>
            <w:r w:rsidRPr="00130508">
              <w:rPr>
                <w:rFonts w:ascii="Arial" w:hAnsi="Arial" w:cs="Arial"/>
                <w:sz w:val="18"/>
                <w:szCs w:val="18"/>
              </w:rPr>
              <w:t>Depreciation charge</w:t>
            </w:r>
            <w:r>
              <w:rPr>
                <w:rFonts w:ascii="Arial" w:hAnsi="Arial" w:cs="Arial"/>
                <w:sz w:val="18"/>
                <w:szCs w:val="18"/>
              </w:rPr>
              <w:t xml:space="preserve"> </w:t>
            </w:r>
            <w:r w:rsidRPr="00130508">
              <w:rPr>
                <w:rFonts w:ascii="Arial" w:hAnsi="Arial" w:cs="Arial"/>
                <w:sz w:val="18"/>
                <w:szCs w:val="18"/>
              </w:rPr>
              <w:t>(</w:t>
            </w:r>
            <w:r w:rsidR="00402697">
              <w:rPr>
                <w:rFonts w:ascii="Arial" w:hAnsi="Arial" w:cs="Arial"/>
                <w:sz w:val="18"/>
                <w:szCs w:val="18"/>
              </w:rPr>
              <w:t>N</w:t>
            </w:r>
            <w:r w:rsidRPr="00130508">
              <w:rPr>
                <w:rFonts w:ascii="Arial" w:hAnsi="Arial" w:cs="Arial"/>
                <w:sz w:val="18"/>
                <w:szCs w:val="18"/>
              </w:rPr>
              <w:t xml:space="preserve">ote </w:t>
            </w:r>
            <w:r w:rsidR="005029A4">
              <w:rPr>
                <w:rFonts w:ascii="Arial" w:hAnsi="Arial" w:cs="Arial"/>
                <w:sz w:val="18"/>
                <w:szCs w:val="18"/>
              </w:rPr>
              <w:t>31</w:t>
            </w:r>
            <w:r w:rsidRPr="00130508">
              <w:rPr>
                <w:rFonts w:ascii="Arial" w:hAnsi="Arial" w:cs="Arial"/>
                <w:sz w:val="18"/>
                <w:szCs w:val="18"/>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(13,579)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(3,391,370)</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(2,159,573)</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(1,331,103)</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(1,386,569)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(8,282,194)</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Closing net book amount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31,805,641</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53,817,474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5,176,762</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4,195,803</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2,667,442</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20,376</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97,683,498</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b/>
                <w:bCs/>
                <w:sz w:val="18"/>
                <w:szCs w:val="18"/>
              </w:rPr>
              <w:t xml:space="preserve">At 31 December </w:t>
            </w:r>
            <w:r w:rsidRPr="00130508">
              <w:rPr>
                <w:rFonts w:ascii="Arial" w:hAnsi="Arial" w:cs="Arial"/>
                <w:b/>
                <w:sz w:val="18"/>
                <w:szCs w:val="18"/>
                <w:lang w:val="en-GB"/>
              </w:rPr>
              <w:t>2019</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Cost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31,819,220</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65,902,499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19,602,816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9,889,583</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13,844,628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20,376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141,079,122</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roofErr w:type="gramStart"/>
            <w:r w:rsidRPr="00130508">
              <w:rPr>
                <w:rFonts w:ascii="Arial" w:hAnsi="Arial" w:cs="Arial"/>
                <w:sz w:val="18"/>
                <w:szCs w:val="18"/>
                <w:u w:val="single"/>
              </w:rPr>
              <w:t>Less</w:t>
            </w:r>
            <w:r w:rsidRPr="00130508">
              <w:rPr>
                <w:rFonts w:ascii="Arial" w:hAnsi="Arial" w:cs="Arial"/>
                <w:sz w:val="18"/>
                <w:szCs w:val="18"/>
              </w:rPr>
              <w:t xml:space="preserve">  Accumulated</w:t>
            </w:r>
            <w:proofErr w:type="gramEnd"/>
            <w:r w:rsidRPr="00130508">
              <w:rPr>
                <w:rFonts w:ascii="Arial" w:hAnsi="Arial" w:cs="Arial"/>
                <w:sz w:val="18"/>
                <w:szCs w:val="18"/>
              </w:rPr>
              <w:t xml:space="preserve"> depreciation</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(13,579)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(12,085,025)</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(14,426,054)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(5,693,780)</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(11,177,186)</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eastAsia="en-GB"/>
              </w:rPr>
            </w:pPr>
            <w:r w:rsidRPr="00130508">
              <w:rPr>
                <w:rFonts w:ascii="Arial" w:eastAsia="Times New Roman" w:hAnsi="Arial" w:cs="Arial"/>
                <w:sz w:val="18"/>
                <w:szCs w:val="18"/>
                <w:lang w:eastAsia="en-GB"/>
              </w:rPr>
              <w:t>(43,395,624)</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Net book amount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31,805,641</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53,817,474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5,176,762</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4,195,803</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2,667,442</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20,376</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97,683,498</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bCs/>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623AB8">
            <w:pPr>
              <w:ind w:left="-101" w:right="-72"/>
              <w:jc w:val="left"/>
              <w:rPr>
                <w:rFonts w:ascii="Arial" w:hAnsi="Arial" w:cs="Arial"/>
                <w:b/>
                <w:sz w:val="18"/>
                <w:szCs w:val="18"/>
              </w:rPr>
            </w:pPr>
            <w:r w:rsidRPr="00130508">
              <w:rPr>
                <w:rFonts w:ascii="Arial" w:hAnsi="Arial" w:cs="Arial"/>
                <w:b/>
                <w:sz w:val="18"/>
                <w:szCs w:val="18"/>
              </w:rPr>
              <w:t>Adjustments from change in</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23AB8" w:rsidRPr="00130508" w:rsidTr="00C07FC3">
        <w:tc>
          <w:tcPr>
            <w:tcW w:w="3870" w:type="dxa"/>
          </w:tcPr>
          <w:p w:rsidR="00623AB8" w:rsidRPr="00130508" w:rsidRDefault="00623AB8" w:rsidP="00C07FC3">
            <w:pPr>
              <w:ind w:left="-101" w:right="-72"/>
              <w:jc w:val="left"/>
              <w:rPr>
                <w:rFonts w:ascii="Arial" w:hAnsi="Arial" w:cs="Arial"/>
                <w:b/>
                <w:sz w:val="18"/>
                <w:szCs w:val="18"/>
              </w:rPr>
            </w:pPr>
            <w:r>
              <w:rPr>
                <w:rFonts w:ascii="Arial" w:hAnsi="Arial" w:cs="Arial"/>
                <w:b/>
                <w:sz w:val="18"/>
                <w:szCs w:val="18"/>
              </w:rPr>
              <w:t xml:space="preserve">   </w:t>
            </w:r>
            <w:r w:rsidRPr="00130508">
              <w:rPr>
                <w:rFonts w:ascii="Arial" w:hAnsi="Arial" w:cs="Arial"/>
                <w:b/>
                <w:sz w:val="18"/>
                <w:szCs w:val="18"/>
              </w:rPr>
              <w:t>accounting policy</w:t>
            </w:r>
            <w:r w:rsidRPr="00130508">
              <w:rPr>
                <w:rFonts w:ascii="Arial" w:hAnsi="Arial" w:cs="Arial"/>
                <w:b/>
                <w:sz w:val="18"/>
                <w:szCs w:val="18"/>
                <w:cs/>
              </w:rPr>
              <w:t xml:space="preserve"> </w:t>
            </w:r>
            <w:r w:rsidRPr="00130508">
              <w:rPr>
                <w:rFonts w:ascii="Arial" w:hAnsi="Arial" w:cs="Arial"/>
                <w:b/>
                <w:sz w:val="18"/>
                <w:szCs w:val="18"/>
              </w:rPr>
              <w:t xml:space="preserve">(Note </w:t>
            </w:r>
            <w:r>
              <w:rPr>
                <w:rFonts w:ascii="Arial" w:hAnsi="Arial" w:cs="Arial"/>
                <w:b/>
                <w:sz w:val="18"/>
                <w:szCs w:val="18"/>
              </w:rPr>
              <w:t>5</w:t>
            </w:r>
            <w:r w:rsidRPr="00130508">
              <w:rPr>
                <w:rFonts w:ascii="Arial" w:hAnsi="Arial" w:cs="Arial"/>
                <w:b/>
                <w:sz w:val="18"/>
                <w:szCs w:val="18"/>
              </w:rPr>
              <w:t>)</w:t>
            </w: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r>
      <w:tr w:rsidR="00DC7B23" w:rsidRPr="00130508" w:rsidTr="00C07FC3">
        <w:tc>
          <w:tcPr>
            <w:tcW w:w="3870" w:type="dxa"/>
          </w:tcPr>
          <w:p w:rsidR="00DC7B23" w:rsidRPr="00130508" w:rsidRDefault="00DC7B23" w:rsidP="00DC7B23">
            <w:pPr>
              <w:ind w:left="-101" w:right="-72"/>
              <w:jc w:val="left"/>
              <w:rPr>
                <w:rFonts w:ascii="Arial" w:hAnsi="Arial" w:cs="Arial"/>
                <w:sz w:val="18"/>
                <w:szCs w:val="18"/>
              </w:rPr>
            </w:pPr>
            <w:r w:rsidRPr="00130508">
              <w:rPr>
                <w:rFonts w:ascii="Arial" w:hAnsi="Arial" w:cs="Arial"/>
                <w:sz w:val="18"/>
                <w:szCs w:val="18"/>
              </w:rPr>
              <w:t xml:space="preserve">Cost </w:t>
            </w:r>
          </w:p>
        </w:tc>
        <w:tc>
          <w:tcPr>
            <w:tcW w:w="1440" w:type="dxa"/>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Pr>
          <w:p w:rsidR="00DC7B23" w:rsidRPr="00130508" w:rsidRDefault="00DC7B23" w:rsidP="00DC7B23">
            <w:pPr>
              <w:ind w:right="-72"/>
              <w:jc w:val="right"/>
              <w:rPr>
                <w:rFonts w:ascii="Arial" w:hAnsi="Arial" w:cs="Arial"/>
                <w:sz w:val="18"/>
                <w:szCs w:val="18"/>
              </w:rPr>
            </w:pPr>
            <w:r>
              <w:rPr>
                <w:rFonts w:ascii="Arial" w:hAnsi="Arial" w:cs="Arial"/>
                <w:sz w:val="18"/>
                <w:szCs w:val="18"/>
              </w:rPr>
              <w:t>(</w:t>
            </w:r>
            <w:r w:rsidRPr="00BD3214">
              <w:rPr>
                <w:rFonts w:ascii="Arial" w:hAnsi="Arial" w:cs="Arial"/>
                <w:sz w:val="18"/>
                <w:szCs w:val="18"/>
              </w:rPr>
              <w:t>1,725,234)</w:t>
            </w:r>
          </w:p>
        </w:tc>
        <w:tc>
          <w:tcPr>
            <w:tcW w:w="1440" w:type="dxa"/>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Pr>
          <w:p w:rsidR="00DC7B23" w:rsidRPr="00130508" w:rsidRDefault="00DC7B23" w:rsidP="00DC7B23">
            <w:pPr>
              <w:ind w:right="-72"/>
              <w:jc w:val="right"/>
              <w:rPr>
                <w:rFonts w:ascii="Arial" w:hAnsi="Arial" w:cs="Arial"/>
                <w:sz w:val="18"/>
                <w:szCs w:val="18"/>
              </w:rPr>
            </w:pPr>
            <w:r>
              <w:rPr>
                <w:rFonts w:ascii="Arial" w:hAnsi="Arial" w:cs="Arial"/>
                <w:sz w:val="18"/>
                <w:szCs w:val="18"/>
              </w:rPr>
              <w:t>(</w:t>
            </w:r>
            <w:r w:rsidRPr="00BD3214">
              <w:rPr>
                <w:rFonts w:ascii="Arial" w:hAnsi="Arial" w:cs="Arial"/>
                <w:sz w:val="18"/>
                <w:szCs w:val="18"/>
              </w:rPr>
              <w:t>1,725,234)</w:t>
            </w:r>
          </w:p>
        </w:tc>
      </w:tr>
      <w:tr w:rsidR="00DC7B23" w:rsidRPr="00130508" w:rsidTr="00C07FC3">
        <w:tc>
          <w:tcPr>
            <w:tcW w:w="3870" w:type="dxa"/>
          </w:tcPr>
          <w:p w:rsidR="00DC7B23" w:rsidRPr="00130508" w:rsidRDefault="00DC7B23" w:rsidP="00DC7B23">
            <w:pPr>
              <w:ind w:left="-101" w:right="-72"/>
              <w:jc w:val="left"/>
              <w:rPr>
                <w:rFonts w:ascii="Arial" w:hAnsi="Arial" w:cs="Arial"/>
                <w:sz w:val="18"/>
                <w:szCs w:val="18"/>
              </w:rPr>
            </w:pPr>
            <w:proofErr w:type="gramStart"/>
            <w:r w:rsidRPr="00626DC4">
              <w:rPr>
                <w:rFonts w:ascii="Arial" w:hAnsi="Arial" w:cs="Arial"/>
                <w:sz w:val="18"/>
                <w:szCs w:val="18"/>
                <w:u w:val="single"/>
              </w:rPr>
              <w:t>Less</w:t>
            </w:r>
            <w:r w:rsidRPr="00130508">
              <w:rPr>
                <w:rFonts w:ascii="Arial" w:hAnsi="Arial" w:cs="Arial"/>
                <w:sz w:val="18"/>
                <w:szCs w:val="18"/>
              </w:rPr>
              <w:t xml:space="preserve">  Accumulated</w:t>
            </w:r>
            <w:proofErr w:type="gramEnd"/>
            <w:r w:rsidRPr="00130508">
              <w:rPr>
                <w:rFonts w:ascii="Arial" w:hAnsi="Arial" w:cs="Arial"/>
                <w:sz w:val="18"/>
                <w:szCs w:val="18"/>
              </w:rPr>
              <w:t xml:space="preserve"> depreciation</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437,507</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437,507</w:t>
            </w:r>
          </w:p>
        </w:tc>
      </w:tr>
      <w:tr w:rsidR="00626DC4" w:rsidRPr="00130508" w:rsidTr="00626DC4">
        <w:tc>
          <w:tcPr>
            <w:tcW w:w="3870" w:type="dxa"/>
          </w:tcPr>
          <w:p w:rsidR="00626DC4" w:rsidRPr="00130508" w:rsidRDefault="00626DC4" w:rsidP="00DC7B23">
            <w:pPr>
              <w:ind w:left="-101" w:right="-72"/>
              <w:jc w:val="left"/>
              <w:rPr>
                <w:rFonts w:ascii="Arial" w:hAnsi="Arial" w:cs="Arial"/>
                <w:sz w:val="18"/>
                <w:szCs w:val="18"/>
              </w:rPr>
            </w:pPr>
          </w:p>
        </w:tc>
        <w:tc>
          <w:tcPr>
            <w:tcW w:w="1440" w:type="dxa"/>
          </w:tcPr>
          <w:p w:rsidR="00626DC4" w:rsidRDefault="00626DC4" w:rsidP="00DC7B23">
            <w:pPr>
              <w:ind w:right="-72"/>
              <w:jc w:val="right"/>
              <w:rPr>
                <w:rFonts w:ascii="Arial" w:hAnsi="Arial" w:cs="Arial"/>
                <w:sz w:val="18"/>
                <w:szCs w:val="18"/>
              </w:rPr>
            </w:pPr>
          </w:p>
        </w:tc>
        <w:tc>
          <w:tcPr>
            <w:tcW w:w="1440" w:type="dxa"/>
          </w:tcPr>
          <w:p w:rsidR="00626DC4" w:rsidRDefault="00626DC4" w:rsidP="00DC7B23">
            <w:pPr>
              <w:ind w:right="-72"/>
              <w:jc w:val="right"/>
              <w:rPr>
                <w:rFonts w:ascii="Arial" w:hAnsi="Arial" w:cs="Arial"/>
                <w:sz w:val="18"/>
                <w:szCs w:val="18"/>
              </w:rPr>
            </w:pPr>
          </w:p>
        </w:tc>
        <w:tc>
          <w:tcPr>
            <w:tcW w:w="1440" w:type="dxa"/>
          </w:tcPr>
          <w:p w:rsidR="00626DC4" w:rsidRDefault="00626DC4" w:rsidP="00DC7B23">
            <w:pPr>
              <w:ind w:right="-72"/>
              <w:jc w:val="right"/>
              <w:rPr>
                <w:rFonts w:ascii="Arial" w:hAnsi="Arial" w:cs="Arial"/>
                <w:sz w:val="18"/>
                <w:szCs w:val="18"/>
              </w:rPr>
            </w:pPr>
          </w:p>
        </w:tc>
        <w:tc>
          <w:tcPr>
            <w:tcW w:w="1440" w:type="dxa"/>
          </w:tcPr>
          <w:p w:rsidR="00626DC4" w:rsidRDefault="00626DC4" w:rsidP="00DC7B23">
            <w:pPr>
              <w:ind w:right="-72"/>
              <w:jc w:val="right"/>
              <w:rPr>
                <w:rFonts w:ascii="Arial" w:hAnsi="Arial" w:cs="Arial"/>
                <w:sz w:val="18"/>
                <w:szCs w:val="18"/>
              </w:rPr>
            </w:pPr>
          </w:p>
        </w:tc>
        <w:tc>
          <w:tcPr>
            <w:tcW w:w="1440" w:type="dxa"/>
          </w:tcPr>
          <w:p w:rsidR="00626DC4" w:rsidRDefault="00626DC4" w:rsidP="00DC7B23">
            <w:pPr>
              <w:ind w:right="-72"/>
              <w:jc w:val="right"/>
              <w:rPr>
                <w:rFonts w:ascii="Arial" w:hAnsi="Arial" w:cs="Arial"/>
                <w:sz w:val="18"/>
                <w:szCs w:val="18"/>
              </w:rPr>
            </w:pPr>
          </w:p>
        </w:tc>
        <w:tc>
          <w:tcPr>
            <w:tcW w:w="1440" w:type="dxa"/>
          </w:tcPr>
          <w:p w:rsidR="00626DC4" w:rsidRDefault="00626DC4" w:rsidP="00DC7B23">
            <w:pPr>
              <w:ind w:right="-72"/>
              <w:jc w:val="right"/>
              <w:rPr>
                <w:rFonts w:ascii="Arial" w:hAnsi="Arial" w:cs="Arial"/>
                <w:sz w:val="18"/>
                <w:szCs w:val="18"/>
              </w:rPr>
            </w:pPr>
          </w:p>
        </w:tc>
        <w:tc>
          <w:tcPr>
            <w:tcW w:w="1440" w:type="dxa"/>
          </w:tcPr>
          <w:p w:rsidR="00626DC4" w:rsidRDefault="00626DC4" w:rsidP="00DC7B23">
            <w:pPr>
              <w:ind w:right="-72"/>
              <w:jc w:val="right"/>
              <w:rPr>
                <w:rFonts w:ascii="Arial" w:hAnsi="Arial" w:cs="Arial"/>
                <w:sz w:val="18"/>
                <w:szCs w:val="18"/>
              </w:rPr>
            </w:pPr>
          </w:p>
        </w:tc>
      </w:tr>
      <w:tr w:rsidR="00DC7B23" w:rsidRPr="00130508" w:rsidTr="00626DC4">
        <w:tc>
          <w:tcPr>
            <w:tcW w:w="3870" w:type="dxa"/>
          </w:tcPr>
          <w:p w:rsidR="00DC7B23" w:rsidRPr="00130508" w:rsidRDefault="00DC7B23" w:rsidP="00DC7B23">
            <w:pPr>
              <w:ind w:left="-101" w:right="-72"/>
              <w:jc w:val="left"/>
              <w:rPr>
                <w:rFonts w:ascii="Arial" w:hAnsi="Arial" w:cs="Arial"/>
                <w:b/>
                <w:sz w:val="18"/>
                <w:szCs w:val="18"/>
                <w:lang w:val="en-GB"/>
              </w:rPr>
            </w:pPr>
            <w:r w:rsidRPr="00130508">
              <w:rPr>
                <w:rFonts w:ascii="Arial" w:hAnsi="Arial" w:cs="Arial"/>
                <w:sz w:val="18"/>
                <w:szCs w:val="18"/>
              </w:rPr>
              <w:t>Net book amount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r w:rsidRPr="00BD3214">
              <w:rPr>
                <w:rFonts w:ascii="Arial" w:hAnsi="Arial" w:cs="Arial"/>
                <w:sz w:val="18"/>
                <w:szCs w:val="18"/>
              </w:rPr>
              <w:t>1,287,727)</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DC7B23" w:rsidRPr="00130508" w:rsidRDefault="00DC7B23" w:rsidP="00DC7B23">
            <w:pPr>
              <w:ind w:right="-72"/>
              <w:jc w:val="right"/>
              <w:rPr>
                <w:rFonts w:ascii="Arial" w:hAnsi="Arial" w:cs="Arial"/>
                <w:sz w:val="18"/>
                <w:szCs w:val="18"/>
              </w:rPr>
            </w:pPr>
            <w:r>
              <w:rPr>
                <w:rFonts w:ascii="Arial" w:hAnsi="Arial" w:cs="Arial"/>
                <w:sz w:val="18"/>
                <w:szCs w:val="18"/>
              </w:rPr>
              <w:t>(</w:t>
            </w:r>
            <w:r w:rsidRPr="00BD3214">
              <w:rPr>
                <w:rFonts w:ascii="Arial" w:hAnsi="Arial" w:cs="Arial"/>
                <w:sz w:val="18"/>
                <w:szCs w:val="18"/>
              </w:rPr>
              <w:t>1,287,727)</w:t>
            </w:r>
          </w:p>
        </w:tc>
      </w:tr>
    </w:tbl>
    <w:p w:rsidR="00600593" w:rsidRDefault="00600593" w:rsidP="00600593">
      <w:pPr>
        <w:spacing w:after="160" w:line="259" w:lineRule="auto"/>
        <w:jc w:val="left"/>
      </w:pPr>
      <w:r>
        <w:br w:type="page"/>
      </w:r>
    </w:p>
    <w:p w:rsidR="00600593" w:rsidRDefault="00600593" w:rsidP="00600593"/>
    <w:tbl>
      <w:tblPr>
        <w:tblW w:w="13950" w:type="dxa"/>
        <w:tblLayout w:type="fixed"/>
        <w:tblLook w:val="04A0" w:firstRow="1" w:lastRow="0" w:firstColumn="1" w:lastColumn="0" w:noHBand="0" w:noVBand="1"/>
      </w:tblPr>
      <w:tblGrid>
        <w:gridCol w:w="3870"/>
        <w:gridCol w:w="1440"/>
        <w:gridCol w:w="1440"/>
        <w:gridCol w:w="1440"/>
        <w:gridCol w:w="1440"/>
        <w:gridCol w:w="1440"/>
        <w:gridCol w:w="1440"/>
        <w:gridCol w:w="1440"/>
      </w:tblGrid>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rsidR="00600593" w:rsidRPr="00130508" w:rsidRDefault="00600593" w:rsidP="00C07FC3">
            <w:pPr>
              <w:ind w:right="-72"/>
              <w:jc w:val="center"/>
              <w:rPr>
                <w:rFonts w:ascii="Arial" w:hAnsi="Arial" w:cs="Arial"/>
                <w:sz w:val="18"/>
                <w:szCs w:val="18"/>
              </w:rPr>
            </w:pPr>
            <w:r w:rsidRPr="00130508">
              <w:rPr>
                <w:rFonts w:ascii="Arial" w:hAnsi="Arial" w:cs="Arial"/>
                <w:b/>
                <w:bCs/>
                <w:sz w:val="18"/>
                <w:szCs w:val="18"/>
              </w:rPr>
              <w:t>Consolidated financial statements</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Default="00600593" w:rsidP="00C07FC3">
            <w:pPr>
              <w:ind w:right="-72"/>
              <w:jc w:val="right"/>
              <w:rPr>
                <w:rFonts w:ascii="Arial" w:hAnsi="Arial" w:cs="Arial"/>
                <w:b/>
                <w:bCs/>
                <w:sz w:val="18"/>
                <w:szCs w:val="18"/>
              </w:rPr>
            </w:pPr>
            <w:r w:rsidRPr="00130508">
              <w:rPr>
                <w:rFonts w:ascii="Arial" w:hAnsi="Arial" w:cs="Arial"/>
                <w:b/>
                <w:bCs/>
                <w:sz w:val="18"/>
                <w:szCs w:val="18"/>
              </w:rPr>
              <w:t>Land and</w:t>
            </w:r>
            <w:r>
              <w:rPr>
                <w:rFonts w:ascii="Arial" w:hAnsi="Arial" w:cs="Arial"/>
                <w:b/>
                <w:bCs/>
                <w:sz w:val="18"/>
                <w:szCs w:val="18"/>
              </w:rPr>
              <w:t xml:space="preserve"> </w:t>
            </w:r>
            <w:r w:rsidRPr="00130508">
              <w:rPr>
                <w:rFonts w:ascii="Arial" w:hAnsi="Arial" w:cs="Arial"/>
                <w:b/>
                <w:bCs/>
                <w:sz w:val="18"/>
                <w:szCs w:val="18"/>
              </w:rPr>
              <w:t xml:space="preserve">land </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improvement</w:t>
            </w:r>
          </w:p>
        </w:tc>
        <w:tc>
          <w:tcPr>
            <w:tcW w:w="1440" w:type="dxa"/>
            <w:tcBorders>
              <w:top w:val="single" w:sz="4" w:space="0" w:color="auto"/>
            </w:tcBorders>
          </w:tcPr>
          <w:p w:rsidR="00600593" w:rsidRDefault="00600593" w:rsidP="00C07FC3">
            <w:pPr>
              <w:ind w:right="-72"/>
              <w:jc w:val="right"/>
              <w:rPr>
                <w:rFonts w:ascii="Arial" w:hAnsi="Arial" w:cs="Arial"/>
                <w:b/>
                <w:bCs/>
                <w:spacing w:val="-2"/>
                <w:sz w:val="18"/>
                <w:szCs w:val="18"/>
              </w:rPr>
            </w:pPr>
          </w:p>
          <w:p w:rsidR="00600593"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Buildings</w:t>
            </w:r>
          </w:p>
          <w:p w:rsidR="00600593" w:rsidRPr="00130508"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 xml:space="preserve">and building </w:t>
            </w:r>
          </w:p>
          <w:p w:rsidR="00600593" w:rsidRPr="00130508" w:rsidRDefault="00600593" w:rsidP="00C07FC3">
            <w:pPr>
              <w:ind w:right="-72"/>
              <w:jc w:val="right"/>
              <w:rPr>
                <w:rFonts w:ascii="Arial" w:hAnsi="Arial" w:cs="Arial"/>
                <w:spacing w:val="-2"/>
                <w:sz w:val="18"/>
                <w:szCs w:val="18"/>
              </w:rPr>
            </w:pPr>
            <w:r w:rsidRPr="00130508">
              <w:rPr>
                <w:rFonts w:ascii="Arial" w:hAnsi="Arial" w:cs="Arial"/>
                <w:b/>
                <w:bCs/>
                <w:spacing w:val="-2"/>
                <w:sz w:val="18"/>
                <w:szCs w:val="18"/>
              </w:rPr>
              <w:t>improvements</w:t>
            </w: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Furniture, fixtures and</w:t>
            </w:r>
            <w:r>
              <w:rPr>
                <w:rFonts w:ascii="Arial" w:hAnsi="Arial" w:cs="Arial"/>
                <w:b/>
                <w:bCs/>
                <w:sz w:val="18"/>
                <w:szCs w:val="18"/>
              </w:rPr>
              <w:t xml:space="preserve"> </w:t>
            </w:r>
            <w:r w:rsidRPr="00130508">
              <w:rPr>
                <w:rFonts w:ascii="Arial" w:hAnsi="Arial" w:cs="Arial"/>
                <w:b/>
                <w:bCs/>
                <w:sz w:val="18"/>
                <w:szCs w:val="18"/>
              </w:rPr>
              <w:t>office equipment</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Equipment for construction</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and machinery</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Vehicles</w:t>
            </w:r>
          </w:p>
        </w:tc>
        <w:tc>
          <w:tcPr>
            <w:tcW w:w="1440" w:type="dxa"/>
            <w:tcBorders>
              <w:top w:val="single" w:sz="4" w:space="0" w:color="auto"/>
            </w:tcBorders>
          </w:tcPr>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spacing w:val="-4"/>
                <w:sz w:val="18"/>
                <w:szCs w:val="18"/>
              </w:rPr>
            </w:pPr>
            <w:r w:rsidRPr="00130508">
              <w:rPr>
                <w:rFonts w:ascii="Arial" w:hAnsi="Arial" w:cs="Arial"/>
                <w:b/>
                <w:bCs/>
                <w:spacing w:val="-4"/>
                <w:sz w:val="18"/>
                <w:szCs w:val="18"/>
              </w:rPr>
              <w:t>Construction in progress</w:t>
            </w:r>
            <w:r w:rsidRPr="00130508" w:rsidDel="006448AF">
              <w:rPr>
                <w:rFonts w:ascii="Arial" w:hAnsi="Arial" w:cs="Arial"/>
                <w:b/>
                <w:bCs/>
                <w:spacing w:val="-4"/>
                <w:sz w:val="18"/>
                <w:szCs w:val="18"/>
              </w:rPr>
              <w:t xml:space="preserve"> </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Total</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C07FC3">
            <w:pPr>
              <w:ind w:left="-101" w:right="-72"/>
              <w:jc w:val="left"/>
              <w:rPr>
                <w:rFonts w:ascii="Arial" w:hAnsi="Arial" w:cs="Arial"/>
                <w:b/>
                <w:bCs/>
                <w:sz w:val="18"/>
                <w:szCs w:val="18"/>
              </w:rPr>
            </w:pPr>
            <w:r w:rsidRPr="00130508">
              <w:rPr>
                <w:rFonts w:ascii="Arial" w:hAnsi="Arial" w:cs="Arial"/>
                <w:b/>
                <w:bCs/>
                <w:sz w:val="18"/>
                <w:szCs w:val="18"/>
              </w:rPr>
              <w:t>1 January 2020</w:t>
            </w: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r>
      <w:tr w:rsidR="00600593" w:rsidRPr="00130508" w:rsidTr="00BD3214">
        <w:tc>
          <w:tcPr>
            <w:tcW w:w="3870" w:type="dxa"/>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Cost</w:t>
            </w:r>
          </w:p>
        </w:tc>
        <w:tc>
          <w:tcPr>
            <w:tcW w:w="1440" w:type="dxa"/>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31,819,220</w:t>
            </w:r>
          </w:p>
        </w:tc>
        <w:tc>
          <w:tcPr>
            <w:tcW w:w="1440" w:type="dxa"/>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65,902,499</w:t>
            </w:r>
          </w:p>
        </w:tc>
        <w:tc>
          <w:tcPr>
            <w:tcW w:w="1440" w:type="dxa"/>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19,602,816</w:t>
            </w:r>
          </w:p>
        </w:tc>
        <w:tc>
          <w:tcPr>
            <w:tcW w:w="1440" w:type="dxa"/>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9,889,583</w:t>
            </w:r>
          </w:p>
        </w:tc>
        <w:tc>
          <w:tcPr>
            <w:tcW w:w="1440" w:type="dxa"/>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12,119,394</w:t>
            </w:r>
          </w:p>
        </w:tc>
        <w:tc>
          <w:tcPr>
            <w:tcW w:w="1440" w:type="dxa"/>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20,376</w:t>
            </w:r>
          </w:p>
        </w:tc>
        <w:tc>
          <w:tcPr>
            <w:tcW w:w="1440" w:type="dxa"/>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139,353,888</w:t>
            </w:r>
          </w:p>
        </w:tc>
      </w:tr>
      <w:tr w:rsidR="00600593" w:rsidRPr="00130508" w:rsidTr="00BD3214">
        <w:tc>
          <w:tcPr>
            <w:tcW w:w="3870" w:type="dxa"/>
          </w:tcPr>
          <w:p w:rsidR="00600593" w:rsidRPr="00130508" w:rsidRDefault="00600593" w:rsidP="00C07FC3">
            <w:pPr>
              <w:ind w:left="-101" w:right="-72"/>
              <w:jc w:val="left"/>
              <w:rPr>
                <w:rFonts w:ascii="Arial" w:hAnsi="Arial" w:cs="Arial"/>
                <w:sz w:val="18"/>
                <w:szCs w:val="18"/>
              </w:rPr>
            </w:pPr>
            <w:proofErr w:type="gramStart"/>
            <w:r w:rsidRPr="004A3A8E">
              <w:rPr>
                <w:rFonts w:ascii="Arial" w:hAnsi="Arial" w:cs="Arial"/>
                <w:sz w:val="18"/>
                <w:szCs w:val="18"/>
                <w:u w:val="single"/>
              </w:rPr>
              <w:t>Less</w:t>
            </w: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depreciation</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(13,579)</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(12,085,025)</w:t>
            </w:r>
          </w:p>
        </w:tc>
        <w:tc>
          <w:tcPr>
            <w:tcW w:w="1440" w:type="dxa"/>
            <w:tcBorders>
              <w:bottom w:val="single" w:sz="4" w:space="0" w:color="auto"/>
            </w:tcBorders>
            <w:shd w:val="clear" w:color="auto" w:fill="FAFAFA"/>
          </w:tcPr>
          <w:p w:rsidR="00600593" w:rsidRPr="00130508" w:rsidRDefault="00BD3214" w:rsidP="00BD3214">
            <w:pPr>
              <w:tabs>
                <w:tab w:val="left" w:pos="1164"/>
              </w:tabs>
              <w:ind w:right="-72"/>
              <w:jc w:val="right"/>
              <w:rPr>
                <w:rFonts w:ascii="Arial" w:hAnsi="Arial" w:cs="Arial"/>
                <w:sz w:val="18"/>
                <w:szCs w:val="18"/>
              </w:rPr>
            </w:pPr>
            <w:r w:rsidRPr="00BD3214">
              <w:rPr>
                <w:rFonts w:ascii="Arial" w:hAnsi="Arial" w:cs="Arial"/>
                <w:sz w:val="18"/>
                <w:szCs w:val="18"/>
              </w:rPr>
              <w:t>(14,426,054)</w:t>
            </w:r>
          </w:p>
        </w:tc>
        <w:tc>
          <w:tcPr>
            <w:tcW w:w="1440" w:type="dxa"/>
            <w:tcBorders>
              <w:bottom w:val="single" w:sz="4" w:space="0" w:color="auto"/>
            </w:tcBorders>
            <w:shd w:val="clear" w:color="auto" w:fill="FAFAFA"/>
          </w:tcPr>
          <w:p w:rsidR="00600593" w:rsidRPr="00130508" w:rsidRDefault="00BD3214" w:rsidP="00BD3214">
            <w:pPr>
              <w:ind w:right="-72"/>
              <w:jc w:val="right"/>
              <w:rPr>
                <w:rFonts w:ascii="Arial" w:hAnsi="Arial" w:cs="Arial"/>
                <w:sz w:val="18"/>
                <w:szCs w:val="18"/>
              </w:rPr>
            </w:pPr>
            <w:r w:rsidRPr="00BD3214">
              <w:rPr>
                <w:rFonts w:ascii="Arial" w:hAnsi="Arial" w:cs="Arial"/>
                <w:sz w:val="18"/>
                <w:szCs w:val="18"/>
              </w:rPr>
              <w:t>(5,693,780)</w:t>
            </w:r>
          </w:p>
        </w:tc>
        <w:tc>
          <w:tcPr>
            <w:tcW w:w="1440" w:type="dxa"/>
            <w:tcBorders>
              <w:bottom w:val="single" w:sz="4" w:space="0" w:color="auto"/>
            </w:tcBorders>
            <w:shd w:val="clear" w:color="auto" w:fill="FAFAFA"/>
          </w:tcPr>
          <w:p w:rsidR="00600593" w:rsidRPr="00130508" w:rsidRDefault="00BD3214" w:rsidP="00BD3214">
            <w:pPr>
              <w:tabs>
                <w:tab w:val="left" w:pos="1188"/>
              </w:tabs>
              <w:ind w:right="-72"/>
              <w:jc w:val="right"/>
              <w:rPr>
                <w:rFonts w:ascii="Arial" w:hAnsi="Arial" w:cs="Arial"/>
                <w:sz w:val="18"/>
                <w:szCs w:val="18"/>
              </w:rPr>
            </w:pPr>
            <w:r w:rsidRPr="00BD3214">
              <w:rPr>
                <w:rFonts w:ascii="Arial" w:hAnsi="Arial" w:cs="Arial"/>
                <w:sz w:val="18"/>
                <w:szCs w:val="18"/>
              </w:rPr>
              <w:t>(10,739,679)</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(42,958,117)</w:t>
            </w:r>
          </w:p>
        </w:tc>
      </w:tr>
      <w:tr w:rsidR="00600593" w:rsidRPr="00130508" w:rsidTr="00BD3214">
        <w:tc>
          <w:tcPr>
            <w:tcW w:w="3870" w:type="dxa"/>
          </w:tcPr>
          <w:p w:rsidR="00600593" w:rsidRPr="00130508" w:rsidRDefault="00600593" w:rsidP="00C07FC3">
            <w:pPr>
              <w:ind w:left="-101" w:right="-72" w:hanging="227"/>
              <w:rPr>
                <w:rFonts w:ascii="Arial" w:hAnsi="Arial" w:cs="Arial"/>
                <w:sz w:val="18"/>
                <w:szCs w:val="18"/>
                <w:lang w:val="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r>
      <w:tr w:rsidR="00600593" w:rsidRPr="00130508" w:rsidTr="00BD3214">
        <w:tc>
          <w:tcPr>
            <w:tcW w:w="3870" w:type="dxa"/>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Net book amount</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31,805,641</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53,817,474</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5,176,762</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4,195,803</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1,379,715</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20,376</w:t>
            </w:r>
          </w:p>
        </w:tc>
        <w:tc>
          <w:tcPr>
            <w:tcW w:w="1440" w:type="dxa"/>
            <w:tcBorders>
              <w:bottom w:val="single" w:sz="4" w:space="0" w:color="auto"/>
            </w:tcBorders>
            <w:shd w:val="clear" w:color="auto" w:fill="FAFAF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96,395,771</w:t>
            </w:r>
          </w:p>
        </w:tc>
      </w:tr>
      <w:tr w:rsidR="00600593" w:rsidRPr="00130508" w:rsidTr="00BD3214">
        <w:tc>
          <w:tcPr>
            <w:tcW w:w="3870" w:type="dxa"/>
            <w:shd w:val="clear" w:color="auto" w:fill="auto"/>
          </w:tcPr>
          <w:p w:rsidR="00600593" w:rsidRPr="00130508" w:rsidRDefault="00600593" w:rsidP="00C07FC3">
            <w:pPr>
              <w:ind w:left="-101" w:right="-72"/>
              <w:jc w:val="left"/>
              <w:rPr>
                <w:rFonts w:ascii="Arial" w:hAnsi="Arial" w:cs="Arial"/>
                <w:b/>
                <w:bCs/>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b/>
                <w:bCs/>
                <w:sz w:val="18"/>
                <w:szCs w:val="18"/>
              </w:rPr>
              <w:t xml:space="preserve">For the year ended 31 December </w:t>
            </w:r>
            <w:r w:rsidRPr="00130508">
              <w:rPr>
                <w:rFonts w:ascii="Arial" w:hAnsi="Arial" w:cs="Arial"/>
                <w:b/>
                <w:bCs/>
                <w:sz w:val="18"/>
                <w:szCs w:val="18"/>
                <w:lang w:val="en-GB"/>
              </w:rPr>
              <w:t>2020</w:t>
            </w: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rPr>
            </w:pPr>
            <w:r w:rsidRPr="00130508">
              <w:rPr>
                <w:rFonts w:ascii="Arial" w:hAnsi="Arial" w:cs="Arial"/>
                <w:sz w:val="18"/>
                <w:szCs w:val="18"/>
              </w:rPr>
              <w:t>Opening net book amount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31,805,641</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53,817,474</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5,176,762</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4,195,803</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1,379,715</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20,376</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96,395,771</w:t>
            </w: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rPr>
            </w:pPr>
            <w:r w:rsidRPr="00130508">
              <w:rPr>
                <w:rFonts w:ascii="Arial" w:hAnsi="Arial" w:cs="Arial"/>
                <w:sz w:val="18"/>
                <w:szCs w:val="18"/>
              </w:rPr>
              <w:t xml:space="preserve">Additions </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387,040</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1,220,244</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633,372</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770,083</w:t>
            </w:r>
          </w:p>
        </w:tc>
        <w:tc>
          <w:tcPr>
            <w:tcW w:w="1440" w:type="dxa"/>
            <w:shd w:val="clear" w:color="auto" w:fill="FAFAFA"/>
          </w:tcPr>
          <w:p w:rsidR="00062126" w:rsidRPr="00130508" w:rsidRDefault="00062126" w:rsidP="00062126">
            <w:pPr>
              <w:tabs>
                <w:tab w:val="left" w:pos="1128"/>
              </w:tabs>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3,010,739</w:t>
            </w:r>
          </w:p>
        </w:tc>
      </w:tr>
      <w:tr w:rsidR="00062126" w:rsidRPr="00130508" w:rsidTr="00C07FC3">
        <w:tc>
          <w:tcPr>
            <w:tcW w:w="3870" w:type="dxa"/>
            <w:shd w:val="clear" w:color="auto" w:fill="auto"/>
          </w:tcPr>
          <w:p w:rsidR="00062126" w:rsidRPr="00130508" w:rsidRDefault="00062126" w:rsidP="00062126">
            <w:pPr>
              <w:ind w:left="-101" w:right="-113"/>
              <w:jc w:val="left"/>
              <w:rPr>
                <w:rFonts w:ascii="Arial" w:hAnsi="Arial" w:cs="Arial"/>
                <w:sz w:val="18"/>
                <w:szCs w:val="18"/>
              </w:rPr>
            </w:pPr>
            <w:r w:rsidRPr="00130508">
              <w:rPr>
                <w:rFonts w:ascii="Arial" w:hAnsi="Arial" w:cs="Arial"/>
                <w:sz w:val="18"/>
                <w:szCs w:val="18"/>
              </w:rPr>
              <w:t>Transfer in (out)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7</w:t>
            </w:r>
            <w:r w:rsidR="003925EF">
              <w:rPr>
                <w:rFonts w:ascii="Arial" w:eastAsia="Times New Roman" w:hAnsi="Arial" w:cs="Arial"/>
                <w:sz w:val="18"/>
                <w:szCs w:val="18"/>
                <w:lang w:val="en-GB" w:eastAsia="en-GB"/>
              </w:rPr>
              <w:t>64,016</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76</w:t>
            </w:r>
            <w:r w:rsidR="003925EF">
              <w:rPr>
                <w:rFonts w:ascii="Arial" w:eastAsia="Times New Roman" w:hAnsi="Arial" w:cs="Arial"/>
                <w:sz w:val="18"/>
                <w:szCs w:val="18"/>
                <w:lang w:val="en-GB" w:eastAsia="en-GB"/>
              </w:rPr>
              <w:t>4,016</w:t>
            </w: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rPr>
            </w:pPr>
            <w:r w:rsidRPr="00130508">
              <w:rPr>
                <w:rFonts w:ascii="Arial" w:hAnsi="Arial" w:cs="Arial"/>
                <w:sz w:val="18"/>
                <w:szCs w:val="18"/>
              </w:rPr>
              <w:t xml:space="preserve">Disposals or write-offs, net </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53,444</w:t>
            </w: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21,493</w:t>
            </w: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(5)</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74,942</w:t>
            </w:r>
            <w:r>
              <w:rPr>
                <w:rFonts w:ascii="Arial" w:eastAsia="Times New Roman" w:hAnsi="Arial" w:cs="Arial"/>
                <w:sz w:val="18"/>
                <w:szCs w:val="18"/>
                <w:lang w:val="en-GB" w:eastAsia="en-GB"/>
              </w:rPr>
              <w:t>)</w:t>
            </w:r>
          </w:p>
        </w:tc>
      </w:tr>
      <w:tr w:rsidR="00062126" w:rsidRPr="00130508" w:rsidTr="00C07FC3">
        <w:tc>
          <w:tcPr>
            <w:tcW w:w="3870" w:type="dxa"/>
            <w:shd w:val="clear" w:color="auto" w:fill="auto"/>
          </w:tcPr>
          <w:p w:rsidR="00062126" w:rsidRPr="00130508" w:rsidRDefault="00062126" w:rsidP="00062126">
            <w:pPr>
              <w:ind w:left="-101" w:right="-113"/>
              <w:jc w:val="left"/>
              <w:rPr>
                <w:rFonts w:ascii="Arial" w:hAnsi="Arial" w:cs="Arial"/>
                <w:sz w:val="18"/>
                <w:szCs w:val="18"/>
              </w:rPr>
            </w:pPr>
            <w:r w:rsidRPr="00130508">
              <w:rPr>
                <w:rFonts w:ascii="Arial" w:hAnsi="Arial" w:cs="Arial"/>
                <w:sz w:val="18"/>
                <w:szCs w:val="18"/>
              </w:rPr>
              <w:t>Depreciation charge (</w:t>
            </w:r>
            <w:r>
              <w:rPr>
                <w:rFonts w:ascii="Arial" w:hAnsi="Arial" w:cs="Arial"/>
                <w:sz w:val="18"/>
                <w:szCs w:val="18"/>
              </w:rPr>
              <w:t>N</w:t>
            </w:r>
            <w:r w:rsidRPr="00130508">
              <w:rPr>
                <w:rFonts w:ascii="Arial" w:hAnsi="Arial" w:cs="Arial"/>
                <w:sz w:val="18"/>
                <w:szCs w:val="18"/>
              </w:rPr>
              <w:t xml:space="preserve">ote </w:t>
            </w:r>
            <w:r>
              <w:rPr>
                <w:rFonts w:ascii="Arial" w:hAnsi="Arial" w:cs="Arial"/>
                <w:sz w:val="18"/>
                <w:szCs w:val="18"/>
              </w:rPr>
              <w:t>31</w:t>
            </w:r>
            <w:r w:rsidRPr="00130508">
              <w:rPr>
                <w:rFonts w:ascii="Arial" w:hAnsi="Arial" w:cs="Arial"/>
                <w:sz w:val="18"/>
                <w:szCs w:val="18"/>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24,907</w:t>
            </w: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3,512,188</w:t>
            </w: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2,058,642</w:t>
            </w: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1,516,200</w:t>
            </w: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680,387</w:t>
            </w: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Pr="0035313C">
              <w:rPr>
                <w:rFonts w:ascii="Arial" w:eastAsia="Times New Roman" w:hAnsi="Arial" w:cs="Arial"/>
                <w:sz w:val="18"/>
                <w:szCs w:val="18"/>
                <w:lang w:val="en-GB" w:eastAsia="en-GB"/>
              </w:rPr>
              <w:t>7,792,324</w:t>
            </w:r>
            <w:r>
              <w:rPr>
                <w:rFonts w:ascii="Arial" w:eastAsia="Times New Roman" w:hAnsi="Arial" w:cs="Arial"/>
                <w:sz w:val="18"/>
                <w:szCs w:val="18"/>
                <w:lang w:val="en-GB" w:eastAsia="en-GB"/>
              </w:rPr>
              <w:t>)</w:t>
            </w: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rPr>
            </w:pPr>
            <w:r w:rsidRPr="00130508">
              <w:rPr>
                <w:rFonts w:ascii="Arial" w:hAnsi="Arial" w:cs="Arial"/>
                <w:sz w:val="18"/>
                <w:szCs w:val="18"/>
              </w:rPr>
              <w:t>Closing net book amount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31,780,734</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51,</w:t>
            </w:r>
            <w:r w:rsidR="00F96E75">
              <w:rPr>
                <w:rFonts w:ascii="Arial" w:eastAsia="Times New Roman" w:hAnsi="Arial" w:cs="Arial"/>
                <w:sz w:val="18"/>
                <w:szCs w:val="18"/>
                <w:lang w:val="en-GB" w:eastAsia="en-GB"/>
              </w:rPr>
              <w:t>456,342</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4,284,920</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3,291,482</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699,323</w:t>
            </w:r>
          </w:p>
        </w:tc>
        <w:tc>
          <w:tcPr>
            <w:tcW w:w="1440" w:type="dxa"/>
            <w:tcBorders>
              <w:bottom w:val="single" w:sz="4" w:space="0" w:color="auto"/>
            </w:tcBorders>
            <w:shd w:val="clear" w:color="auto" w:fill="FAFAFA"/>
          </w:tcPr>
          <w:p w:rsidR="00062126" w:rsidRPr="00130508" w:rsidRDefault="00F96E75"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26,443</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91,539,244</w:t>
            </w: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hAnsi="Arial" w:cs="Arial"/>
                <w:sz w:val="18"/>
                <w:szCs w:val="18"/>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hAnsi="Arial" w:cs="Arial"/>
                <w:sz w:val="18"/>
                <w:szCs w:val="18"/>
              </w:rPr>
            </w:pPr>
          </w:p>
        </w:tc>
      </w:tr>
      <w:tr w:rsidR="00062126" w:rsidRPr="00130508" w:rsidTr="00C07FC3">
        <w:trPr>
          <w:trHeight w:val="70"/>
        </w:trPr>
        <w:tc>
          <w:tcPr>
            <w:tcW w:w="3870" w:type="dxa"/>
            <w:shd w:val="clear" w:color="auto" w:fill="auto"/>
          </w:tcPr>
          <w:p w:rsidR="00062126" w:rsidRPr="00130508" w:rsidRDefault="00062126" w:rsidP="00062126">
            <w:pPr>
              <w:ind w:left="-101" w:right="-72"/>
              <w:jc w:val="left"/>
              <w:rPr>
                <w:rFonts w:ascii="Arial" w:hAnsi="Arial" w:cs="Arial"/>
                <w:sz w:val="18"/>
                <w:szCs w:val="18"/>
              </w:rPr>
            </w:pPr>
            <w:r w:rsidRPr="00130508">
              <w:rPr>
                <w:rFonts w:ascii="Arial" w:hAnsi="Arial" w:cs="Arial"/>
                <w:b/>
                <w:bCs/>
                <w:sz w:val="18"/>
                <w:szCs w:val="18"/>
              </w:rPr>
              <w:t xml:space="preserve">At 31 December </w:t>
            </w:r>
            <w:r w:rsidRPr="00130508">
              <w:rPr>
                <w:rFonts w:ascii="Arial" w:hAnsi="Arial" w:cs="Arial"/>
                <w:b/>
                <w:bCs/>
                <w:sz w:val="18"/>
                <w:szCs w:val="18"/>
                <w:lang w:val="en-GB"/>
              </w:rPr>
              <w:t>2020</w:t>
            </w:r>
          </w:p>
        </w:tc>
        <w:tc>
          <w:tcPr>
            <w:tcW w:w="1440" w:type="dxa"/>
            <w:shd w:val="clear" w:color="auto" w:fill="FAFAFA"/>
          </w:tcPr>
          <w:p w:rsidR="00062126" w:rsidRPr="00130508" w:rsidRDefault="00062126" w:rsidP="00062126">
            <w:pPr>
              <w:ind w:right="-72"/>
              <w:jc w:val="right"/>
              <w:rPr>
                <w:rFonts w:ascii="Arial" w:hAnsi="Arial" w:cs="Arial"/>
                <w:sz w:val="18"/>
                <w:szCs w:val="18"/>
              </w:rPr>
            </w:pPr>
          </w:p>
        </w:tc>
        <w:tc>
          <w:tcPr>
            <w:tcW w:w="1440" w:type="dxa"/>
            <w:shd w:val="clear" w:color="auto" w:fill="FAFAFA"/>
          </w:tcPr>
          <w:p w:rsidR="00062126" w:rsidRPr="00130508" w:rsidRDefault="00062126" w:rsidP="00062126">
            <w:pPr>
              <w:ind w:right="-72"/>
              <w:jc w:val="right"/>
              <w:rPr>
                <w:rFonts w:ascii="Arial" w:hAnsi="Arial" w:cs="Arial"/>
                <w:sz w:val="18"/>
                <w:szCs w:val="18"/>
              </w:rPr>
            </w:pPr>
          </w:p>
        </w:tc>
        <w:tc>
          <w:tcPr>
            <w:tcW w:w="1440" w:type="dxa"/>
            <w:shd w:val="clear" w:color="auto" w:fill="FAFAFA"/>
          </w:tcPr>
          <w:p w:rsidR="00062126" w:rsidRPr="00130508" w:rsidRDefault="00062126" w:rsidP="00062126">
            <w:pPr>
              <w:ind w:right="-72"/>
              <w:jc w:val="right"/>
              <w:rPr>
                <w:rFonts w:ascii="Arial" w:hAnsi="Arial" w:cs="Arial"/>
                <w:sz w:val="18"/>
                <w:szCs w:val="18"/>
              </w:rPr>
            </w:pPr>
          </w:p>
        </w:tc>
        <w:tc>
          <w:tcPr>
            <w:tcW w:w="1440" w:type="dxa"/>
            <w:shd w:val="clear" w:color="auto" w:fill="FAFAFA"/>
          </w:tcPr>
          <w:p w:rsidR="00062126" w:rsidRPr="00130508" w:rsidRDefault="00062126" w:rsidP="00062126">
            <w:pPr>
              <w:ind w:right="-72"/>
              <w:jc w:val="right"/>
              <w:rPr>
                <w:rFonts w:ascii="Arial" w:hAnsi="Arial" w:cs="Arial"/>
                <w:sz w:val="18"/>
                <w:szCs w:val="18"/>
              </w:rPr>
            </w:pPr>
          </w:p>
        </w:tc>
        <w:tc>
          <w:tcPr>
            <w:tcW w:w="1440" w:type="dxa"/>
            <w:shd w:val="clear" w:color="auto" w:fill="FAFAFA"/>
          </w:tcPr>
          <w:p w:rsidR="00062126" w:rsidRPr="00130508" w:rsidRDefault="00062126" w:rsidP="00062126">
            <w:pPr>
              <w:ind w:right="-72"/>
              <w:jc w:val="right"/>
              <w:rPr>
                <w:rFonts w:ascii="Arial" w:hAnsi="Arial" w:cs="Arial"/>
                <w:sz w:val="18"/>
                <w:szCs w:val="18"/>
              </w:rPr>
            </w:pPr>
          </w:p>
        </w:tc>
        <w:tc>
          <w:tcPr>
            <w:tcW w:w="1440" w:type="dxa"/>
            <w:shd w:val="clear" w:color="auto" w:fill="FAFAFA"/>
          </w:tcPr>
          <w:p w:rsidR="00062126" w:rsidRPr="00130508" w:rsidRDefault="00062126" w:rsidP="00062126">
            <w:pPr>
              <w:ind w:right="-72"/>
              <w:jc w:val="right"/>
              <w:rPr>
                <w:rFonts w:ascii="Arial" w:hAnsi="Arial" w:cs="Arial"/>
                <w:sz w:val="18"/>
                <w:szCs w:val="18"/>
              </w:rPr>
            </w:pPr>
          </w:p>
        </w:tc>
        <w:tc>
          <w:tcPr>
            <w:tcW w:w="1440" w:type="dxa"/>
            <w:shd w:val="clear" w:color="auto" w:fill="FAFAFA"/>
          </w:tcPr>
          <w:p w:rsidR="00062126" w:rsidRPr="00130508" w:rsidRDefault="00062126" w:rsidP="00062126">
            <w:pPr>
              <w:ind w:right="-72"/>
              <w:jc w:val="right"/>
              <w:rPr>
                <w:rFonts w:ascii="Arial" w:hAnsi="Arial" w:cs="Arial"/>
                <w:sz w:val="18"/>
                <w:szCs w:val="18"/>
              </w:rPr>
            </w:pP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b/>
                <w:bCs/>
                <w:sz w:val="18"/>
                <w:szCs w:val="18"/>
              </w:rPr>
            </w:pPr>
            <w:r w:rsidRPr="00130508">
              <w:rPr>
                <w:rFonts w:ascii="Arial" w:hAnsi="Arial" w:cs="Arial"/>
                <w:sz w:val="18"/>
                <w:szCs w:val="18"/>
              </w:rPr>
              <w:t>Cost</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31,819,220</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67,</w:t>
            </w:r>
            <w:r w:rsidR="00F96E75">
              <w:rPr>
                <w:rFonts w:ascii="Arial" w:eastAsia="Times New Roman" w:hAnsi="Arial" w:cs="Arial"/>
                <w:sz w:val="18"/>
                <w:szCs w:val="18"/>
                <w:lang w:val="en-GB" w:eastAsia="en-GB"/>
              </w:rPr>
              <w:t>053,555</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19,925,245</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10,183,805</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10,072,999</w:t>
            </w:r>
          </w:p>
        </w:tc>
        <w:tc>
          <w:tcPr>
            <w:tcW w:w="1440" w:type="dxa"/>
            <w:shd w:val="clear" w:color="auto" w:fill="FAFAFA"/>
          </w:tcPr>
          <w:p w:rsidR="00062126" w:rsidRPr="00130508" w:rsidRDefault="00F96E75"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26,443</w:t>
            </w:r>
          </w:p>
        </w:tc>
        <w:tc>
          <w:tcPr>
            <w:tcW w:w="1440" w:type="dxa"/>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139,081,267</w:t>
            </w: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u w:val="single"/>
              </w:rPr>
            </w:pPr>
            <w:proofErr w:type="gramStart"/>
            <w:r w:rsidRPr="00130508">
              <w:rPr>
                <w:rFonts w:ascii="Arial" w:hAnsi="Arial" w:cs="Arial"/>
                <w:sz w:val="18"/>
                <w:szCs w:val="18"/>
                <w:u w:val="single"/>
              </w:rPr>
              <w:t>Less</w:t>
            </w: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depreciation</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Pr="0035313C">
              <w:rPr>
                <w:rFonts w:ascii="Arial" w:eastAsia="Times New Roman" w:hAnsi="Arial" w:cs="Arial"/>
                <w:sz w:val="18"/>
                <w:szCs w:val="18"/>
                <w:lang w:eastAsia="en-GB"/>
              </w:rPr>
              <w:t>38,486</w:t>
            </w:r>
            <w:r>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Pr="0035313C">
              <w:rPr>
                <w:rFonts w:ascii="Arial" w:eastAsia="Times New Roman" w:hAnsi="Arial" w:cs="Arial"/>
                <w:sz w:val="18"/>
                <w:szCs w:val="18"/>
                <w:lang w:eastAsia="en-GB"/>
              </w:rPr>
              <w:t>15,597,213</w:t>
            </w:r>
            <w:r>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Pr="0035313C">
              <w:rPr>
                <w:rFonts w:ascii="Arial" w:eastAsia="Times New Roman" w:hAnsi="Arial" w:cs="Arial"/>
                <w:sz w:val="18"/>
                <w:szCs w:val="18"/>
                <w:lang w:eastAsia="en-GB"/>
              </w:rPr>
              <w:t>15,640,325</w:t>
            </w:r>
            <w:r>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Pr="0035313C">
              <w:rPr>
                <w:rFonts w:ascii="Arial" w:eastAsia="Times New Roman" w:hAnsi="Arial" w:cs="Arial"/>
                <w:sz w:val="18"/>
                <w:szCs w:val="18"/>
                <w:lang w:eastAsia="en-GB"/>
              </w:rPr>
              <w:t>6,892,323</w:t>
            </w:r>
            <w:r>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Pr="0035313C">
              <w:rPr>
                <w:rFonts w:ascii="Arial" w:eastAsia="Times New Roman" w:hAnsi="Arial" w:cs="Arial"/>
                <w:sz w:val="18"/>
                <w:szCs w:val="18"/>
                <w:lang w:eastAsia="en-GB"/>
              </w:rPr>
              <w:t>9,373,676</w:t>
            </w:r>
            <w:r>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Pr="0035313C">
              <w:rPr>
                <w:rFonts w:ascii="Arial" w:eastAsia="Times New Roman" w:hAnsi="Arial" w:cs="Arial"/>
                <w:sz w:val="18"/>
                <w:szCs w:val="18"/>
                <w:lang w:eastAsia="en-GB"/>
              </w:rPr>
              <w:t>47,542,023</w:t>
            </w:r>
            <w:r>
              <w:rPr>
                <w:rFonts w:ascii="Arial" w:eastAsia="Times New Roman" w:hAnsi="Arial" w:cs="Arial"/>
                <w:sz w:val="18"/>
                <w:szCs w:val="18"/>
                <w:lang w:eastAsia="en-GB"/>
              </w:rPr>
              <w:t>)</w:t>
            </w: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u w:val="single"/>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p>
        </w:tc>
      </w:tr>
      <w:tr w:rsidR="00062126" w:rsidRPr="00130508" w:rsidTr="00C07FC3">
        <w:tc>
          <w:tcPr>
            <w:tcW w:w="3870" w:type="dxa"/>
            <w:shd w:val="clear" w:color="auto" w:fill="auto"/>
          </w:tcPr>
          <w:p w:rsidR="00062126" w:rsidRPr="00130508" w:rsidRDefault="00062126" w:rsidP="00062126">
            <w:pPr>
              <w:ind w:left="-101" w:right="-72"/>
              <w:jc w:val="left"/>
              <w:rPr>
                <w:rFonts w:ascii="Arial" w:hAnsi="Arial" w:cs="Arial"/>
                <w:sz w:val="18"/>
                <w:szCs w:val="18"/>
                <w:u w:val="single"/>
              </w:rPr>
            </w:pPr>
            <w:r w:rsidRPr="00130508">
              <w:rPr>
                <w:rFonts w:ascii="Arial" w:hAnsi="Arial" w:cs="Arial"/>
                <w:sz w:val="18"/>
                <w:szCs w:val="18"/>
              </w:rPr>
              <w:t>Net book amount</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31,780,734</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51,</w:t>
            </w:r>
            <w:r w:rsidR="00F96E75">
              <w:rPr>
                <w:rFonts w:ascii="Arial" w:eastAsia="Times New Roman" w:hAnsi="Arial" w:cs="Arial"/>
                <w:sz w:val="18"/>
                <w:szCs w:val="18"/>
                <w:lang w:val="en-GB" w:eastAsia="en-GB"/>
              </w:rPr>
              <w:t>456,342</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4,284,920</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3,291,482</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699,323</w:t>
            </w:r>
          </w:p>
        </w:tc>
        <w:tc>
          <w:tcPr>
            <w:tcW w:w="1440" w:type="dxa"/>
            <w:tcBorders>
              <w:bottom w:val="single" w:sz="4" w:space="0" w:color="auto"/>
            </w:tcBorders>
            <w:shd w:val="clear" w:color="auto" w:fill="FAFAFA"/>
          </w:tcPr>
          <w:p w:rsidR="00062126" w:rsidRPr="00130508" w:rsidRDefault="00F96E75" w:rsidP="00062126">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26,443</w:t>
            </w:r>
          </w:p>
        </w:tc>
        <w:tc>
          <w:tcPr>
            <w:tcW w:w="1440" w:type="dxa"/>
            <w:tcBorders>
              <w:bottom w:val="single" w:sz="4" w:space="0" w:color="auto"/>
            </w:tcBorders>
            <w:shd w:val="clear" w:color="auto" w:fill="FAFAFA"/>
          </w:tcPr>
          <w:p w:rsidR="00062126" w:rsidRPr="00130508" w:rsidRDefault="00062126" w:rsidP="00062126">
            <w:pPr>
              <w:ind w:right="-72"/>
              <w:jc w:val="right"/>
              <w:rPr>
                <w:rFonts w:ascii="Arial" w:eastAsia="Times New Roman" w:hAnsi="Arial" w:cs="Arial"/>
                <w:sz w:val="18"/>
                <w:szCs w:val="18"/>
                <w:lang w:val="en-GB" w:eastAsia="en-GB"/>
              </w:rPr>
            </w:pPr>
            <w:r w:rsidRPr="0035313C">
              <w:rPr>
                <w:rFonts w:ascii="Arial" w:eastAsia="Times New Roman" w:hAnsi="Arial" w:cs="Arial"/>
                <w:sz w:val="18"/>
                <w:szCs w:val="18"/>
                <w:lang w:val="en-GB" w:eastAsia="en-GB"/>
              </w:rPr>
              <w:t>91,539,244</w:t>
            </w:r>
          </w:p>
        </w:tc>
      </w:tr>
    </w:tbl>
    <w:p w:rsidR="00600593" w:rsidRPr="00130508" w:rsidRDefault="00600593" w:rsidP="00600593">
      <w:pPr>
        <w:jc w:val="left"/>
        <w:rPr>
          <w:rFonts w:ascii="Arial" w:hAnsi="Arial" w:cs="Arial"/>
          <w:b/>
          <w:bCs/>
          <w:sz w:val="18"/>
          <w:szCs w:val="18"/>
        </w:rPr>
      </w:pPr>
      <w:r w:rsidRPr="00130508">
        <w:rPr>
          <w:rFonts w:ascii="Arial" w:hAnsi="Arial" w:cs="Arial"/>
          <w:b/>
          <w:bCs/>
          <w:sz w:val="18"/>
          <w:szCs w:val="18"/>
        </w:rPr>
        <w:br w:type="page"/>
      </w:r>
    </w:p>
    <w:p w:rsidR="00600593" w:rsidRPr="00130508" w:rsidRDefault="00600593" w:rsidP="00600593">
      <w:pPr>
        <w:jc w:val="thaiDistribute"/>
        <w:rPr>
          <w:rFonts w:ascii="Arial" w:hAnsi="Arial" w:cs="Arial"/>
          <w:sz w:val="18"/>
          <w:szCs w:val="18"/>
        </w:rPr>
      </w:pPr>
    </w:p>
    <w:tbl>
      <w:tblPr>
        <w:tblW w:w="13950" w:type="dxa"/>
        <w:tblLayout w:type="fixed"/>
        <w:tblLook w:val="04A0" w:firstRow="1" w:lastRow="0" w:firstColumn="1" w:lastColumn="0" w:noHBand="0" w:noVBand="1"/>
      </w:tblPr>
      <w:tblGrid>
        <w:gridCol w:w="3870"/>
        <w:gridCol w:w="1440"/>
        <w:gridCol w:w="1440"/>
        <w:gridCol w:w="1440"/>
        <w:gridCol w:w="1440"/>
        <w:gridCol w:w="1440"/>
        <w:gridCol w:w="1440"/>
        <w:gridCol w:w="1440"/>
      </w:tblGrid>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Separate financial statements</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Default="00600593" w:rsidP="00C07FC3">
            <w:pPr>
              <w:ind w:right="-72"/>
              <w:jc w:val="right"/>
              <w:rPr>
                <w:rFonts w:ascii="Arial" w:hAnsi="Arial" w:cs="Arial"/>
                <w:b/>
                <w:bCs/>
                <w:sz w:val="18"/>
                <w:szCs w:val="18"/>
              </w:rPr>
            </w:pPr>
            <w:r w:rsidRPr="00130508">
              <w:rPr>
                <w:rFonts w:ascii="Arial" w:hAnsi="Arial" w:cs="Arial"/>
                <w:b/>
                <w:bCs/>
                <w:sz w:val="18"/>
                <w:szCs w:val="18"/>
              </w:rPr>
              <w:t>Land and</w:t>
            </w:r>
            <w:r>
              <w:rPr>
                <w:rFonts w:ascii="Arial" w:hAnsi="Arial" w:cs="Arial"/>
                <w:b/>
                <w:bCs/>
                <w:sz w:val="18"/>
                <w:szCs w:val="18"/>
              </w:rPr>
              <w:t xml:space="preserve"> </w:t>
            </w:r>
            <w:r w:rsidRPr="00130508">
              <w:rPr>
                <w:rFonts w:ascii="Arial" w:hAnsi="Arial" w:cs="Arial"/>
                <w:b/>
                <w:bCs/>
                <w:sz w:val="18"/>
                <w:szCs w:val="18"/>
              </w:rPr>
              <w:t xml:space="preserve">land </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improvement</w:t>
            </w:r>
          </w:p>
        </w:tc>
        <w:tc>
          <w:tcPr>
            <w:tcW w:w="1440" w:type="dxa"/>
            <w:tcBorders>
              <w:top w:val="single" w:sz="4" w:space="0" w:color="auto"/>
            </w:tcBorders>
          </w:tcPr>
          <w:p w:rsidR="00600593" w:rsidRDefault="00600593" w:rsidP="00C07FC3">
            <w:pPr>
              <w:ind w:right="-72"/>
              <w:jc w:val="right"/>
              <w:rPr>
                <w:rFonts w:ascii="Arial" w:hAnsi="Arial" w:cs="Arial"/>
                <w:b/>
                <w:bCs/>
                <w:spacing w:val="-2"/>
                <w:sz w:val="18"/>
                <w:szCs w:val="18"/>
              </w:rPr>
            </w:pPr>
          </w:p>
          <w:p w:rsidR="00600593"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Buildings</w:t>
            </w:r>
          </w:p>
          <w:p w:rsidR="00600593" w:rsidRPr="00130508"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 xml:space="preserve">and building </w:t>
            </w:r>
          </w:p>
          <w:p w:rsidR="00600593" w:rsidRPr="00130508" w:rsidRDefault="00600593" w:rsidP="00C07FC3">
            <w:pPr>
              <w:ind w:right="-72"/>
              <w:jc w:val="right"/>
              <w:rPr>
                <w:rFonts w:ascii="Arial" w:hAnsi="Arial" w:cs="Arial"/>
                <w:spacing w:val="-2"/>
                <w:sz w:val="18"/>
                <w:szCs w:val="18"/>
              </w:rPr>
            </w:pPr>
            <w:r w:rsidRPr="00130508">
              <w:rPr>
                <w:rFonts w:ascii="Arial" w:hAnsi="Arial" w:cs="Arial"/>
                <w:b/>
                <w:bCs/>
                <w:spacing w:val="-2"/>
                <w:sz w:val="18"/>
                <w:szCs w:val="18"/>
              </w:rPr>
              <w:t>improvements</w:t>
            </w: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Furniture, fixtures and</w:t>
            </w:r>
            <w:r>
              <w:rPr>
                <w:rFonts w:ascii="Arial" w:hAnsi="Arial" w:cs="Arial"/>
                <w:b/>
                <w:bCs/>
                <w:sz w:val="18"/>
                <w:szCs w:val="18"/>
              </w:rPr>
              <w:t xml:space="preserve"> </w:t>
            </w:r>
            <w:r w:rsidRPr="00130508">
              <w:rPr>
                <w:rFonts w:ascii="Arial" w:hAnsi="Arial" w:cs="Arial"/>
                <w:b/>
                <w:bCs/>
                <w:sz w:val="18"/>
                <w:szCs w:val="18"/>
              </w:rPr>
              <w:t>office equipment</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Equipment for construction</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and machinery</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Vehicles</w:t>
            </w:r>
          </w:p>
        </w:tc>
        <w:tc>
          <w:tcPr>
            <w:tcW w:w="1440" w:type="dxa"/>
            <w:tcBorders>
              <w:top w:val="single" w:sz="4" w:space="0" w:color="auto"/>
            </w:tcBorders>
          </w:tcPr>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spacing w:val="-4"/>
                <w:sz w:val="18"/>
                <w:szCs w:val="18"/>
              </w:rPr>
            </w:pPr>
            <w:r w:rsidRPr="00130508">
              <w:rPr>
                <w:rFonts w:ascii="Arial" w:hAnsi="Arial" w:cs="Arial"/>
                <w:b/>
                <w:bCs/>
                <w:spacing w:val="-4"/>
                <w:sz w:val="18"/>
                <w:szCs w:val="18"/>
              </w:rPr>
              <w:t>Construction in progress</w:t>
            </w:r>
            <w:r w:rsidRPr="00130508" w:rsidDel="006448AF">
              <w:rPr>
                <w:rFonts w:ascii="Arial" w:hAnsi="Arial" w:cs="Arial"/>
                <w:b/>
                <w:bCs/>
                <w:spacing w:val="-4"/>
                <w:sz w:val="18"/>
                <w:szCs w:val="18"/>
              </w:rPr>
              <w:t xml:space="preserve"> </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Total</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sz w:val="18"/>
                <w:szCs w:val="18"/>
              </w:rPr>
            </w:pPr>
            <w:r w:rsidRPr="00130508">
              <w:rPr>
                <w:rFonts w:ascii="Arial" w:hAnsi="Arial" w:cs="Arial"/>
                <w:b/>
                <w:sz w:val="18"/>
                <w:szCs w:val="18"/>
              </w:rPr>
              <w:t xml:space="preserve">1 January </w:t>
            </w:r>
            <w:r w:rsidRPr="00130508">
              <w:rPr>
                <w:rFonts w:ascii="Arial" w:hAnsi="Arial" w:cs="Arial"/>
                <w:b/>
                <w:sz w:val="18"/>
                <w:szCs w:val="18"/>
                <w:lang w:val="en-GB"/>
              </w:rPr>
              <w:t>2019</w:t>
            </w: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Cost </w:t>
            </w:r>
          </w:p>
        </w:tc>
        <w:tc>
          <w:tcPr>
            <w:tcW w:w="1440" w:type="dxa"/>
          </w:tcPr>
          <w:p w:rsidR="00600593" w:rsidRPr="00130508" w:rsidRDefault="00600593" w:rsidP="00C07FC3">
            <w:pPr>
              <w:ind w:right="-72"/>
              <w:jc w:val="right"/>
              <w:rPr>
                <w:rFonts w:ascii="Arial" w:eastAsia="Times New Roman" w:hAnsi="Arial" w:cs="Arial"/>
                <w:sz w:val="18"/>
                <w:szCs w:val="18"/>
                <w:cs/>
                <w:lang w:val="en-GB" w:eastAsia="en-GB"/>
              </w:rPr>
            </w:pPr>
            <w:r w:rsidRPr="00130508">
              <w:rPr>
                <w:rFonts w:ascii="Arial" w:eastAsia="Times New Roman" w:hAnsi="Arial" w:cs="Arial"/>
                <w:sz w:val="18"/>
                <w:szCs w:val="18"/>
                <w:lang w:val="en-GB" w:eastAsia="en-GB"/>
              </w:rPr>
              <w:t>26,394,684</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50,759,424</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14,806,309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4,721,586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15,375,609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216,709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112,274,321</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roofErr w:type="gramStart"/>
            <w:r w:rsidRPr="00130508">
              <w:rPr>
                <w:rFonts w:ascii="Arial" w:hAnsi="Arial" w:cs="Arial"/>
                <w:sz w:val="18"/>
                <w:szCs w:val="18"/>
                <w:u w:val="single"/>
              </w:rPr>
              <w:t>Less</w:t>
            </w: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depreciation</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(4,457,276)</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(10,430,124)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(2,705,658)</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(13,214,080)</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(30,807,138)</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Net book amount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26,394,684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46,302,148</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4,376,185</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2,015,928</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2,161,529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216,709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81,467,183</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rPr>
          <w:trHeight w:val="89"/>
        </w:trPr>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b/>
                <w:bCs/>
                <w:sz w:val="18"/>
                <w:szCs w:val="18"/>
              </w:rPr>
              <w:t>For the year ended</w:t>
            </w:r>
            <w:r>
              <w:rPr>
                <w:rFonts w:ascii="Arial" w:hAnsi="Arial" w:cs="Arial"/>
                <w:b/>
                <w:bCs/>
                <w:sz w:val="18"/>
                <w:szCs w:val="18"/>
              </w:rPr>
              <w:t xml:space="preserve"> </w:t>
            </w:r>
            <w:r w:rsidRPr="00130508">
              <w:rPr>
                <w:rFonts w:ascii="Arial" w:hAnsi="Arial" w:cs="Arial"/>
                <w:b/>
                <w:bCs/>
                <w:sz w:val="18"/>
                <w:szCs w:val="18"/>
              </w:rPr>
              <w:t xml:space="preserve">31 December </w:t>
            </w:r>
            <w:r w:rsidRPr="00130508">
              <w:rPr>
                <w:rFonts w:ascii="Arial" w:hAnsi="Arial" w:cs="Arial"/>
                <w:b/>
                <w:bCs/>
                <w:sz w:val="18"/>
                <w:szCs w:val="18"/>
                <w:lang w:val="en-GB"/>
              </w:rPr>
              <w:t>2019</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Opening net book amount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26,394,684</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46,302,148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4,376,185</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2,015,928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2,161,529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216,709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81,467,183</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Additions </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124,536</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1,941,600</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222,521</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1,336,449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3,344,822</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6,969,928</w:t>
            </w:r>
          </w:p>
        </w:tc>
      </w:tr>
      <w:tr w:rsidR="00600593" w:rsidRPr="00130508" w:rsidTr="00C07FC3">
        <w:tc>
          <w:tcPr>
            <w:tcW w:w="3870" w:type="dxa"/>
            <w:shd w:val="clear" w:color="auto" w:fill="auto"/>
          </w:tcPr>
          <w:p w:rsidR="00600593" w:rsidRPr="00130508" w:rsidRDefault="00600593" w:rsidP="00C07FC3">
            <w:pPr>
              <w:ind w:left="-101"/>
              <w:jc w:val="left"/>
              <w:rPr>
                <w:rFonts w:ascii="Arial" w:hAnsi="Arial" w:cs="Arial"/>
                <w:sz w:val="18"/>
                <w:szCs w:val="18"/>
              </w:rPr>
            </w:pPr>
            <w:r w:rsidRPr="00130508">
              <w:rPr>
                <w:rFonts w:ascii="Arial" w:hAnsi="Arial" w:cs="Arial"/>
                <w:sz w:val="18"/>
                <w:szCs w:val="18"/>
              </w:rPr>
              <w:t>Transfer in (out)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3,150,171</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390,000</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(3,540,171)</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Disposals or write-offs, net </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(64,305)</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(12,939)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(10)</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(77,254)</w:t>
            </w:r>
          </w:p>
        </w:tc>
      </w:tr>
      <w:tr w:rsidR="00600593" w:rsidRPr="00130508" w:rsidTr="00C07FC3">
        <w:tc>
          <w:tcPr>
            <w:tcW w:w="3870" w:type="dxa"/>
            <w:shd w:val="clear" w:color="auto" w:fill="auto"/>
          </w:tcPr>
          <w:p w:rsidR="00600593" w:rsidRPr="00130508" w:rsidRDefault="00600593" w:rsidP="00C07FC3">
            <w:pPr>
              <w:ind w:left="-101"/>
              <w:jc w:val="left"/>
              <w:rPr>
                <w:rFonts w:ascii="Arial" w:hAnsi="Arial" w:cs="Arial"/>
                <w:sz w:val="18"/>
                <w:szCs w:val="18"/>
              </w:rPr>
            </w:pPr>
            <w:r w:rsidRPr="00130508">
              <w:rPr>
                <w:rFonts w:ascii="Arial" w:hAnsi="Arial" w:cs="Arial"/>
                <w:sz w:val="18"/>
                <w:szCs w:val="18"/>
              </w:rPr>
              <w:t xml:space="preserve">Depreciation charge (Note </w:t>
            </w:r>
            <w:r w:rsidR="007960F2">
              <w:rPr>
                <w:rFonts w:ascii="Arial" w:hAnsi="Arial" w:cs="Arial"/>
                <w:sz w:val="18"/>
                <w:szCs w:val="18"/>
              </w:rPr>
              <w:t>31</w:t>
            </w:r>
            <w:r w:rsidRPr="00130508">
              <w:rPr>
                <w:rFonts w:ascii="Arial" w:hAnsi="Arial" w:cs="Arial"/>
                <w:sz w:val="18"/>
                <w:szCs w:val="18"/>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(13,579)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(2,791,744)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(1,927,406)</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(722,682)</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(1,129,581)</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(6,584,992)</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Closing net book amount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26,505,641</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46,660,575</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4,716,074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1,502,828</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2,368,387</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21,360</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81,774,865</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b/>
                <w:bCs/>
                <w:sz w:val="18"/>
                <w:szCs w:val="18"/>
              </w:rPr>
              <w:t xml:space="preserve">At 31 December </w:t>
            </w:r>
            <w:r w:rsidRPr="00130508">
              <w:rPr>
                <w:rFonts w:ascii="Arial" w:hAnsi="Arial" w:cs="Arial"/>
                <w:b/>
                <w:sz w:val="18"/>
                <w:szCs w:val="18"/>
                <w:lang w:val="en-GB"/>
              </w:rPr>
              <w:t>2019</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rPr>
          <w:trHeight w:val="74"/>
        </w:trPr>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Cost</w:t>
            </w:r>
          </w:p>
        </w:tc>
        <w:tc>
          <w:tcPr>
            <w:tcW w:w="1440" w:type="dxa"/>
          </w:tcPr>
          <w:p w:rsidR="00600593" w:rsidRPr="00130508" w:rsidRDefault="00600593" w:rsidP="00C07FC3">
            <w:pPr>
              <w:ind w:right="-72"/>
              <w:jc w:val="right"/>
              <w:rPr>
                <w:rFonts w:ascii="Arial" w:eastAsia="Times New Roman" w:hAnsi="Arial" w:cs="Arial"/>
                <w:sz w:val="18"/>
                <w:szCs w:val="18"/>
                <w:cs/>
                <w:lang w:val="en-GB" w:eastAsia="en-GB"/>
              </w:rPr>
            </w:pPr>
            <w:r w:rsidRPr="00130508">
              <w:rPr>
                <w:rFonts w:ascii="Arial" w:eastAsia="Times New Roman" w:hAnsi="Arial" w:cs="Arial"/>
                <w:sz w:val="18"/>
                <w:szCs w:val="18"/>
                <w:lang w:val="en-GB" w:eastAsia="en-GB"/>
              </w:rPr>
              <w:t>26,519,220</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53,909,595</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16,393,118</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4,898,489</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10,903,621</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21,360</w:t>
            </w:r>
          </w:p>
        </w:tc>
        <w:tc>
          <w:tcPr>
            <w:tcW w:w="1440" w:type="dxa"/>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112,645,403</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roofErr w:type="gramStart"/>
            <w:r w:rsidRPr="00130508">
              <w:rPr>
                <w:rFonts w:ascii="Arial" w:hAnsi="Arial" w:cs="Arial"/>
                <w:sz w:val="18"/>
                <w:szCs w:val="18"/>
                <w:u w:val="single"/>
              </w:rPr>
              <w:t>Less</w:t>
            </w: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depreciation</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(13,579)</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(7,249,020)</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(11,677,044)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(3,395,661)</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(8,535,234)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(30,870,538)</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Net book amount</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26,505,641</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46,660,575</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4,716,074</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1,502,828</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2,368,387</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21,360</w:t>
            </w:r>
          </w:p>
        </w:tc>
        <w:tc>
          <w:tcPr>
            <w:tcW w:w="1440" w:type="dxa"/>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81,774,865</w:t>
            </w:r>
          </w:p>
        </w:tc>
      </w:tr>
      <w:tr w:rsidR="00600593" w:rsidRPr="00130508" w:rsidTr="00623AB8">
        <w:trPr>
          <w:trHeight w:val="60"/>
        </w:trPr>
        <w:tc>
          <w:tcPr>
            <w:tcW w:w="3870" w:type="dxa"/>
            <w:shd w:val="clear" w:color="auto" w:fill="auto"/>
          </w:tcPr>
          <w:p w:rsidR="00600593" w:rsidRPr="00130508" w:rsidRDefault="00600593" w:rsidP="00C07FC3">
            <w:pPr>
              <w:ind w:left="-101" w:right="-72"/>
              <w:jc w:val="left"/>
              <w:rPr>
                <w:rFonts w:ascii="Arial" w:hAnsi="Arial" w:cs="Arial"/>
                <w:b/>
                <w:bCs/>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623AB8">
            <w:pPr>
              <w:ind w:left="-101" w:right="-72"/>
              <w:jc w:val="left"/>
              <w:rPr>
                <w:rFonts w:ascii="Arial" w:hAnsi="Arial" w:cs="Arial"/>
                <w:b/>
                <w:sz w:val="18"/>
                <w:szCs w:val="18"/>
              </w:rPr>
            </w:pPr>
            <w:r w:rsidRPr="00130508">
              <w:rPr>
                <w:rFonts w:ascii="Arial" w:hAnsi="Arial" w:cs="Arial"/>
                <w:b/>
                <w:sz w:val="18"/>
                <w:szCs w:val="18"/>
              </w:rPr>
              <w:t xml:space="preserve">Adjustments from change in </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23AB8" w:rsidRPr="00130508" w:rsidTr="00C07FC3">
        <w:tc>
          <w:tcPr>
            <w:tcW w:w="3870" w:type="dxa"/>
          </w:tcPr>
          <w:p w:rsidR="00623AB8" w:rsidRPr="00130508" w:rsidRDefault="00623AB8" w:rsidP="00C07FC3">
            <w:pPr>
              <w:ind w:left="-101" w:right="-72"/>
              <w:jc w:val="left"/>
              <w:rPr>
                <w:rFonts w:ascii="Arial" w:hAnsi="Arial" w:cs="Arial"/>
                <w:b/>
                <w:sz w:val="18"/>
                <w:szCs w:val="18"/>
              </w:rPr>
            </w:pPr>
            <w:r>
              <w:rPr>
                <w:rFonts w:ascii="Arial" w:hAnsi="Arial" w:cs="Arial"/>
                <w:b/>
                <w:sz w:val="18"/>
                <w:szCs w:val="18"/>
              </w:rPr>
              <w:t xml:space="preserve">   </w:t>
            </w:r>
            <w:r w:rsidRPr="00130508">
              <w:rPr>
                <w:rFonts w:ascii="Arial" w:hAnsi="Arial" w:cs="Arial"/>
                <w:b/>
                <w:sz w:val="18"/>
                <w:szCs w:val="18"/>
              </w:rPr>
              <w:t>accounting policy</w:t>
            </w:r>
            <w:r w:rsidRPr="00130508">
              <w:rPr>
                <w:rFonts w:ascii="Arial" w:hAnsi="Arial" w:cs="Arial"/>
                <w:b/>
                <w:sz w:val="18"/>
                <w:szCs w:val="18"/>
                <w:cs/>
              </w:rPr>
              <w:t xml:space="preserve"> </w:t>
            </w:r>
            <w:r w:rsidRPr="00130508">
              <w:rPr>
                <w:rFonts w:ascii="Arial" w:hAnsi="Arial" w:cs="Arial"/>
                <w:b/>
                <w:sz w:val="18"/>
                <w:szCs w:val="18"/>
              </w:rPr>
              <w:t xml:space="preserve">(Note </w:t>
            </w:r>
            <w:r>
              <w:rPr>
                <w:rFonts w:ascii="Arial" w:hAnsi="Arial" w:cs="Arial"/>
                <w:b/>
                <w:sz w:val="18"/>
                <w:szCs w:val="18"/>
              </w:rPr>
              <w:t>5</w:t>
            </w:r>
            <w:r w:rsidRPr="00130508">
              <w:rPr>
                <w:rFonts w:ascii="Arial" w:hAnsi="Arial" w:cs="Arial"/>
                <w:b/>
                <w:sz w:val="18"/>
                <w:szCs w:val="18"/>
              </w:rPr>
              <w:t>)</w:t>
            </w: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c>
          <w:tcPr>
            <w:tcW w:w="1440" w:type="dxa"/>
          </w:tcPr>
          <w:p w:rsidR="00623AB8" w:rsidRPr="00130508" w:rsidRDefault="00623AB8"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Cost</w:t>
            </w:r>
          </w:p>
        </w:tc>
        <w:tc>
          <w:tcPr>
            <w:tcW w:w="1440" w:type="dxa"/>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(1,725,234)</w:t>
            </w:r>
          </w:p>
        </w:tc>
        <w:tc>
          <w:tcPr>
            <w:tcW w:w="1440" w:type="dxa"/>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(1,725,234)</w:t>
            </w:r>
          </w:p>
        </w:tc>
      </w:tr>
      <w:tr w:rsidR="00600593" w:rsidRPr="00130508" w:rsidTr="00C07FC3">
        <w:tc>
          <w:tcPr>
            <w:tcW w:w="3870" w:type="dxa"/>
          </w:tcPr>
          <w:p w:rsidR="00600593" w:rsidRPr="00130508" w:rsidRDefault="00600593" w:rsidP="00C07FC3">
            <w:pPr>
              <w:ind w:left="-101" w:right="-72"/>
              <w:jc w:val="left"/>
              <w:rPr>
                <w:rFonts w:ascii="Arial" w:hAnsi="Arial" w:cs="Arial"/>
                <w:sz w:val="18"/>
                <w:szCs w:val="18"/>
              </w:rPr>
            </w:pPr>
            <w:proofErr w:type="gramStart"/>
            <w:r w:rsidRPr="0037127F">
              <w:rPr>
                <w:rFonts w:ascii="Arial" w:hAnsi="Arial" w:cs="Arial"/>
                <w:sz w:val="18"/>
                <w:szCs w:val="18"/>
                <w:u w:val="single"/>
              </w:rPr>
              <w:t>Less</w:t>
            </w: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depreciation</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BD3214">
            <w:pPr>
              <w:tabs>
                <w:tab w:val="left" w:pos="1176"/>
              </w:tabs>
              <w:ind w:right="-72"/>
              <w:jc w:val="right"/>
              <w:rPr>
                <w:rFonts w:ascii="Arial" w:hAnsi="Arial" w:cs="Arial"/>
                <w:sz w:val="18"/>
                <w:szCs w:val="18"/>
              </w:rPr>
            </w:pPr>
            <w:r w:rsidRPr="00BD3214">
              <w:rPr>
                <w:rFonts w:ascii="Arial" w:hAnsi="Arial" w:cs="Arial"/>
                <w:sz w:val="18"/>
                <w:szCs w:val="18"/>
              </w:rPr>
              <w:t>437,507</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BD3214">
            <w:pPr>
              <w:tabs>
                <w:tab w:val="left" w:pos="1188"/>
              </w:tabs>
              <w:ind w:right="-72"/>
              <w:jc w:val="right"/>
              <w:rPr>
                <w:rFonts w:ascii="Arial" w:hAnsi="Arial" w:cs="Arial"/>
                <w:sz w:val="18"/>
                <w:szCs w:val="18"/>
              </w:rPr>
            </w:pPr>
            <w:r w:rsidRPr="00BD3214">
              <w:rPr>
                <w:rFonts w:ascii="Arial" w:hAnsi="Arial" w:cs="Arial"/>
                <w:sz w:val="18"/>
                <w:szCs w:val="18"/>
              </w:rPr>
              <w:t>437,507</w:t>
            </w:r>
          </w:p>
        </w:tc>
      </w:tr>
      <w:tr w:rsidR="00600593" w:rsidRPr="00130508" w:rsidTr="00C07FC3">
        <w:tc>
          <w:tcPr>
            <w:tcW w:w="3870" w:type="dxa"/>
          </w:tcPr>
          <w:p w:rsidR="00600593" w:rsidRPr="00130508" w:rsidRDefault="00600593" w:rsidP="00C07FC3">
            <w:pPr>
              <w:ind w:left="-101" w:right="-72" w:hanging="227"/>
              <w:rPr>
                <w:rFonts w:ascii="Arial" w:hAnsi="Arial" w:cs="Arial"/>
                <w:sz w:val="18"/>
                <w:szCs w:val="18"/>
                <w:lang w:val="en-GB"/>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C07FC3">
            <w:pPr>
              <w:ind w:left="-101" w:right="-72"/>
              <w:jc w:val="left"/>
              <w:rPr>
                <w:rFonts w:ascii="Arial" w:hAnsi="Arial" w:cs="Arial"/>
                <w:b/>
                <w:sz w:val="18"/>
                <w:szCs w:val="18"/>
                <w:lang w:val="en-GB"/>
              </w:rPr>
            </w:pPr>
            <w:r w:rsidRPr="00130508">
              <w:rPr>
                <w:rFonts w:ascii="Arial" w:hAnsi="Arial" w:cs="Arial"/>
                <w:sz w:val="18"/>
                <w:szCs w:val="18"/>
              </w:rPr>
              <w:t>Net book amount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(1,287,727)</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BD3214" w:rsidP="00C07FC3">
            <w:pPr>
              <w:ind w:right="-72"/>
              <w:jc w:val="right"/>
              <w:rPr>
                <w:rFonts w:ascii="Arial" w:hAnsi="Arial" w:cs="Arial"/>
                <w:sz w:val="18"/>
                <w:szCs w:val="18"/>
              </w:rPr>
            </w:pPr>
            <w:r w:rsidRPr="00BD3214">
              <w:rPr>
                <w:rFonts w:ascii="Arial" w:hAnsi="Arial" w:cs="Arial"/>
                <w:sz w:val="18"/>
                <w:szCs w:val="18"/>
              </w:rPr>
              <w:t>(1,287,727)</w:t>
            </w:r>
          </w:p>
        </w:tc>
      </w:tr>
    </w:tbl>
    <w:p w:rsidR="00600593" w:rsidRDefault="00600593" w:rsidP="00600593">
      <w:pPr>
        <w:spacing w:after="160" w:line="259" w:lineRule="auto"/>
        <w:jc w:val="left"/>
      </w:pPr>
      <w:r>
        <w:br w:type="page"/>
      </w:r>
    </w:p>
    <w:p w:rsidR="00600593" w:rsidRDefault="00600593" w:rsidP="00600593"/>
    <w:tbl>
      <w:tblPr>
        <w:tblW w:w="13950" w:type="dxa"/>
        <w:tblLayout w:type="fixed"/>
        <w:tblLook w:val="04A0" w:firstRow="1" w:lastRow="0" w:firstColumn="1" w:lastColumn="0" w:noHBand="0" w:noVBand="1"/>
      </w:tblPr>
      <w:tblGrid>
        <w:gridCol w:w="3870"/>
        <w:gridCol w:w="1440"/>
        <w:gridCol w:w="1440"/>
        <w:gridCol w:w="1440"/>
        <w:gridCol w:w="1440"/>
        <w:gridCol w:w="1440"/>
        <w:gridCol w:w="1440"/>
        <w:gridCol w:w="1440"/>
      </w:tblGrid>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0080" w:type="dxa"/>
            <w:gridSpan w:val="7"/>
            <w:tcBorders>
              <w:top w:val="single" w:sz="4" w:space="0" w:color="auto"/>
              <w:bottom w:val="single" w:sz="4" w:space="0" w:color="auto"/>
            </w:tcBorders>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Separate financial statements</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tcPr>
          <w:p w:rsidR="00600593"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Default="00600593" w:rsidP="00C07FC3">
            <w:pPr>
              <w:ind w:right="-72"/>
              <w:jc w:val="right"/>
              <w:rPr>
                <w:rFonts w:ascii="Arial" w:hAnsi="Arial" w:cs="Arial"/>
                <w:b/>
                <w:bCs/>
                <w:sz w:val="18"/>
                <w:szCs w:val="18"/>
              </w:rPr>
            </w:pPr>
            <w:r w:rsidRPr="00130508">
              <w:rPr>
                <w:rFonts w:ascii="Arial" w:hAnsi="Arial" w:cs="Arial"/>
                <w:b/>
                <w:bCs/>
                <w:sz w:val="18"/>
                <w:szCs w:val="18"/>
              </w:rPr>
              <w:t>Land and</w:t>
            </w:r>
            <w:r>
              <w:rPr>
                <w:rFonts w:ascii="Arial" w:hAnsi="Arial" w:cs="Arial"/>
                <w:b/>
                <w:bCs/>
                <w:sz w:val="18"/>
                <w:szCs w:val="18"/>
              </w:rPr>
              <w:t xml:space="preserve"> </w:t>
            </w:r>
            <w:r w:rsidRPr="00130508">
              <w:rPr>
                <w:rFonts w:ascii="Arial" w:hAnsi="Arial" w:cs="Arial"/>
                <w:b/>
                <w:bCs/>
                <w:sz w:val="18"/>
                <w:szCs w:val="18"/>
              </w:rPr>
              <w:t xml:space="preserve">land </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improvement</w:t>
            </w:r>
          </w:p>
        </w:tc>
        <w:tc>
          <w:tcPr>
            <w:tcW w:w="1440" w:type="dxa"/>
            <w:tcBorders>
              <w:top w:val="single" w:sz="4" w:space="0" w:color="auto"/>
            </w:tcBorders>
          </w:tcPr>
          <w:p w:rsidR="00600593" w:rsidRDefault="00600593" w:rsidP="00C07FC3">
            <w:pPr>
              <w:ind w:right="-72"/>
              <w:jc w:val="right"/>
              <w:rPr>
                <w:rFonts w:ascii="Arial" w:hAnsi="Arial" w:cs="Arial"/>
                <w:b/>
                <w:bCs/>
                <w:spacing w:val="-2"/>
                <w:sz w:val="18"/>
                <w:szCs w:val="18"/>
              </w:rPr>
            </w:pPr>
          </w:p>
          <w:p w:rsidR="00600593"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Buildings</w:t>
            </w:r>
          </w:p>
          <w:p w:rsidR="00600593" w:rsidRPr="00130508" w:rsidRDefault="00600593" w:rsidP="00C07FC3">
            <w:pPr>
              <w:ind w:right="-72"/>
              <w:jc w:val="right"/>
              <w:rPr>
                <w:rFonts w:ascii="Arial" w:hAnsi="Arial" w:cs="Arial"/>
                <w:b/>
                <w:bCs/>
                <w:spacing w:val="-2"/>
                <w:sz w:val="18"/>
                <w:szCs w:val="18"/>
              </w:rPr>
            </w:pPr>
            <w:r w:rsidRPr="00130508">
              <w:rPr>
                <w:rFonts w:ascii="Arial" w:hAnsi="Arial" w:cs="Arial"/>
                <w:b/>
                <w:bCs/>
                <w:spacing w:val="-2"/>
                <w:sz w:val="18"/>
                <w:szCs w:val="18"/>
              </w:rPr>
              <w:t xml:space="preserve">and building </w:t>
            </w:r>
          </w:p>
          <w:p w:rsidR="00600593" w:rsidRPr="00130508" w:rsidRDefault="00600593" w:rsidP="00C07FC3">
            <w:pPr>
              <w:ind w:right="-72"/>
              <w:jc w:val="right"/>
              <w:rPr>
                <w:rFonts w:ascii="Arial" w:hAnsi="Arial" w:cs="Arial"/>
                <w:spacing w:val="-2"/>
                <w:sz w:val="18"/>
                <w:szCs w:val="18"/>
              </w:rPr>
            </w:pPr>
            <w:r w:rsidRPr="00130508">
              <w:rPr>
                <w:rFonts w:ascii="Arial" w:hAnsi="Arial" w:cs="Arial"/>
                <w:b/>
                <w:bCs/>
                <w:spacing w:val="-2"/>
                <w:sz w:val="18"/>
                <w:szCs w:val="18"/>
              </w:rPr>
              <w:t>improvements</w:t>
            </w: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Furniture, fixtures and</w:t>
            </w:r>
            <w:r>
              <w:rPr>
                <w:rFonts w:ascii="Arial" w:hAnsi="Arial" w:cs="Arial"/>
                <w:b/>
                <w:bCs/>
                <w:sz w:val="18"/>
                <w:szCs w:val="18"/>
              </w:rPr>
              <w:t xml:space="preserve"> </w:t>
            </w:r>
            <w:r w:rsidRPr="00130508">
              <w:rPr>
                <w:rFonts w:ascii="Arial" w:hAnsi="Arial" w:cs="Arial"/>
                <w:b/>
                <w:bCs/>
                <w:sz w:val="18"/>
                <w:szCs w:val="18"/>
              </w:rPr>
              <w:t>office equipment</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Equipment for construction</w:t>
            </w: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and machinery</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Vehicles</w:t>
            </w:r>
          </w:p>
        </w:tc>
        <w:tc>
          <w:tcPr>
            <w:tcW w:w="1440" w:type="dxa"/>
            <w:tcBorders>
              <w:top w:val="single" w:sz="4" w:space="0" w:color="auto"/>
            </w:tcBorders>
          </w:tcPr>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b/>
                <w:bCs/>
                <w:spacing w:val="-4"/>
                <w:sz w:val="18"/>
                <w:szCs w:val="18"/>
              </w:rPr>
            </w:pPr>
          </w:p>
          <w:p w:rsidR="00600593" w:rsidRPr="00130508" w:rsidRDefault="00600593" w:rsidP="00C07FC3">
            <w:pPr>
              <w:ind w:right="-72"/>
              <w:jc w:val="right"/>
              <w:rPr>
                <w:rFonts w:ascii="Arial" w:hAnsi="Arial" w:cs="Arial"/>
                <w:spacing w:val="-4"/>
                <w:sz w:val="18"/>
                <w:szCs w:val="18"/>
              </w:rPr>
            </w:pPr>
            <w:r w:rsidRPr="00130508">
              <w:rPr>
                <w:rFonts w:ascii="Arial" w:hAnsi="Arial" w:cs="Arial"/>
                <w:b/>
                <w:bCs/>
                <w:spacing w:val="-4"/>
                <w:sz w:val="18"/>
                <w:szCs w:val="18"/>
              </w:rPr>
              <w:t>Construction in progress</w:t>
            </w:r>
            <w:r w:rsidRPr="00130508" w:rsidDel="006448AF">
              <w:rPr>
                <w:rFonts w:ascii="Arial" w:hAnsi="Arial" w:cs="Arial"/>
                <w:b/>
                <w:bCs/>
                <w:spacing w:val="-4"/>
                <w:sz w:val="18"/>
                <w:szCs w:val="18"/>
              </w:rPr>
              <w:t xml:space="preserve"> </w:t>
            </w:r>
          </w:p>
        </w:tc>
        <w:tc>
          <w:tcPr>
            <w:tcW w:w="1440" w:type="dxa"/>
            <w:tcBorders>
              <w:top w:val="single" w:sz="4" w:space="0" w:color="auto"/>
            </w:tcBorders>
          </w:tcPr>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b/>
                <w:bCs/>
                <w:sz w:val="18"/>
                <w:szCs w:val="18"/>
              </w:rPr>
            </w:pPr>
          </w:p>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Total</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c>
          <w:tcPr>
            <w:tcW w:w="1440" w:type="dxa"/>
            <w:tcBorders>
              <w:bottom w:val="single" w:sz="4" w:space="0" w:color="auto"/>
            </w:tcBorders>
          </w:tcPr>
          <w:p w:rsidR="00600593" w:rsidRPr="00130508" w:rsidRDefault="00600593" w:rsidP="00C07FC3">
            <w:pPr>
              <w:ind w:right="-72"/>
              <w:jc w:val="right"/>
              <w:rPr>
                <w:rFonts w:ascii="Arial" w:hAnsi="Arial" w:cs="Arial"/>
                <w:sz w:val="18"/>
                <w:szCs w:val="18"/>
              </w:rPr>
            </w:pPr>
            <w:r w:rsidRPr="00130508">
              <w:rPr>
                <w:rFonts w:ascii="Arial" w:hAnsi="Arial" w:cs="Arial"/>
                <w:b/>
                <w:bCs/>
                <w:sz w:val="18"/>
                <w:szCs w:val="18"/>
              </w:rPr>
              <w:t>Baht</w:t>
            </w:r>
          </w:p>
        </w:tc>
      </w:tr>
      <w:tr w:rsidR="00600593" w:rsidRPr="00130508" w:rsidTr="00C07FC3">
        <w:tc>
          <w:tcPr>
            <w:tcW w:w="3870" w:type="dxa"/>
          </w:tcPr>
          <w:p w:rsidR="00600593" w:rsidRPr="00130508" w:rsidRDefault="00600593" w:rsidP="00C07FC3">
            <w:pPr>
              <w:ind w:left="-101" w:right="-72" w:hanging="227"/>
              <w:rPr>
                <w:rFonts w:ascii="Arial" w:hAnsi="Arial" w:cs="Arial"/>
                <w:b/>
                <w:sz w:val="18"/>
                <w:szCs w:val="18"/>
                <w:lang w:val="en-GB"/>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C07FC3">
            <w:pPr>
              <w:ind w:left="-101" w:right="-72"/>
              <w:jc w:val="left"/>
              <w:rPr>
                <w:rFonts w:ascii="Arial" w:hAnsi="Arial" w:cs="Arial"/>
                <w:b/>
                <w:bCs/>
                <w:sz w:val="18"/>
                <w:szCs w:val="18"/>
              </w:rPr>
            </w:pPr>
            <w:r w:rsidRPr="00130508">
              <w:rPr>
                <w:rFonts w:ascii="Arial" w:hAnsi="Arial" w:cs="Arial"/>
                <w:b/>
                <w:bCs/>
                <w:sz w:val="18"/>
                <w:szCs w:val="18"/>
              </w:rPr>
              <w:t>1 January 2020</w:t>
            </w: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c>
          <w:tcPr>
            <w:tcW w:w="1440" w:type="dx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Cost</w:t>
            </w:r>
          </w:p>
        </w:tc>
        <w:tc>
          <w:tcPr>
            <w:tcW w:w="1440" w:type="dxa"/>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26,519,220</w:t>
            </w:r>
          </w:p>
        </w:tc>
        <w:tc>
          <w:tcPr>
            <w:tcW w:w="1440" w:type="dxa"/>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53,909,595</w:t>
            </w:r>
          </w:p>
        </w:tc>
        <w:tc>
          <w:tcPr>
            <w:tcW w:w="1440" w:type="dxa"/>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16,393,118</w:t>
            </w:r>
          </w:p>
        </w:tc>
        <w:tc>
          <w:tcPr>
            <w:tcW w:w="1440" w:type="dxa"/>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4,898,489</w:t>
            </w:r>
          </w:p>
        </w:tc>
        <w:tc>
          <w:tcPr>
            <w:tcW w:w="1440" w:type="dxa"/>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9,178,387</w:t>
            </w:r>
          </w:p>
        </w:tc>
        <w:tc>
          <w:tcPr>
            <w:tcW w:w="1440" w:type="dxa"/>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21,360</w:t>
            </w:r>
          </w:p>
        </w:tc>
        <w:tc>
          <w:tcPr>
            <w:tcW w:w="1440" w:type="dxa"/>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110,920,169</w:t>
            </w:r>
          </w:p>
        </w:tc>
      </w:tr>
      <w:tr w:rsidR="00600593" w:rsidRPr="00130508" w:rsidTr="00C07FC3">
        <w:tc>
          <w:tcPr>
            <w:tcW w:w="3870" w:type="dxa"/>
          </w:tcPr>
          <w:p w:rsidR="00600593" w:rsidRPr="00130508" w:rsidRDefault="00600593" w:rsidP="00C07FC3">
            <w:pPr>
              <w:ind w:left="-101" w:right="-72"/>
              <w:jc w:val="left"/>
              <w:rPr>
                <w:rFonts w:ascii="Arial" w:hAnsi="Arial" w:cs="Arial"/>
                <w:sz w:val="18"/>
                <w:szCs w:val="18"/>
              </w:rPr>
            </w:pPr>
            <w:proofErr w:type="gramStart"/>
            <w:r w:rsidRPr="004562B6">
              <w:rPr>
                <w:rFonts w:ascii="Arial" w:hAnsi="Arial" w:cs="Arial"/>
                <w:sz w:val="18"/>
                <w:szCs w:val="18"/>
                <w:u w:val="single"/>
              </w:rPr>
              <w:t>Less</w:t>
            </w: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depreciation</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(13,579)</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(7,249,020)</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(11,677,044)</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(3,395,661)</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(8,097,727)</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(30,433,031)</w:t>
            </w:r>
          </w:p>
        </w:tc>
      </w:tr>
      <w:tr w:rsidR="00600593" w:rsidRPr="00130508" w:rsidTr="00C07FC3">
        <w:tc>
          <w:tcPr>
            <w:tcW w:w="3870" w:type="dxa"/>
          </w:tcPr>
          <w:p w:rsidR="00600593" w:rsidRPr="00130508" w:rsidRDefault="00600593" w:rsidP="00C07FC3">
            <w:pPr>
              <w:ind w:left="-101" w:right="-72" w:hanging="227"/>
              <w:rPr>
                <w:rFonts w:ascii="Arial" w:hAnsi="Arial" w:cs="Arial"/>
                <w:sz w:val="18"/>
                <w:szCs w:val="18"/>
                <w:lang w:val="en-GB"/>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Net book amount</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26,505,641</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46,660,575</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4,716,074</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1,502,828</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1,080,660</w:t>
            </w:r>
          </w:p>
        </w:tc>
        <w:tc>
          <w:tcPr>
            <w:tcW w:w="1440" w:type="dxa"/>
            <w:tcBorders>
              <w:bottom w:val="single" w:sz="4" w:space="0" w:color="auto"/>
            </w:tcBorders>
          </w:tcPr>
          <w:p w:rsidR="00600593" w:rsidRPr="00130508" w:rsidRDefault="005D4AF8" w:rsidP="00C07FC3">
            <w:pPr>
              <w:ind w:right="-72"/>
              <w:jc w:val="right"/>
              <w:rPr>
                <w:rFonts w:ascii="Arial" w:hAnsi="Arial" w:cs="Arial"/>
                <w:sz w:val="18"/>
                <w:szCs w:val="18"/>
              </w:rPr>
            </w:pPr>
            <w:r w:rsidRPr="005D4AF8">
              <w:rPr>
                <w:rFonts w:ascii="Arial" w:hAnsi="Arial" w:cs="Arial"/>
                <w:sz w:val="18"/>
                <w:szCs w:val="18"/>
              </w:rPr>
              <w:t>21,360</w:t>
            </w:r>
          </w:p>
        </w:tc>
        <w:tc>
          <w:tcPr>
            <w:tcW w:w="1440" w:type="dxa"/>
            <w:tcBorders>
              <w:bottom w:val="single" w:sz="4" w:space="0" w:color="auto"/>
            </w:tcBorders>
          </w:tcPr>
          <w:p w:rsidR="00600593" w:rsidRPr="00130508" w:rsidRDefault="005D4AF8" w:rsidP="005D4AF8">
            <w:pPr>
              <w:tabs>
                <w:tab w:val="left" w:pos="1212"/>
              </w:tabs>
              <w:ind w:right="-72"/>
              <w:jc w:val="right"/>
              <w:rPr>
                <w:rFonts w:ascii="Arial" w:hAnsi="Arial" w:cs="Arial"/>
                <w:sz w:val="18"/>
                <w:szCs w:val="18"/>
              </w:rPr>
            </w:pPr>
            <w:r w:rsidRPr="005D4AF8">
              <w:rPr>
                <w:rFonts w:ascii="Arial" w:hAnsi="Arial" w:cs="Arial"/>
                <w:sz w:val="18"/>
                <w:szCs w:val="18"/>
              </w:rPr>
              <w:t>80,487,138</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bCs/>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bCs/>
                <w:sz w:val="18"/>
                <w:szCs w:val="18"/>
              </w:rPr>
            </w:pPr>
            <w:r w:rsidRPr="00130508">
              <w:rPr>
                <w:rFonts w:ascii="Arial" w:hAnsi="Arial" w:cs="Arial"/>
                <w:b/>
                <w:bCs/>
                <w:sz w:val="18"/>
                <w:szCs w:val="18"/>
              </w:rPr>
              <w:t xml:space="preserve">For the year ended 31 December </w:t>
            </w:r>
            <w:r w:rsidRPr="00130508">
              <w:rPr>
                <w:rFonts w:ascii="Arial" w:hAnsi="Arial" w:cs="Arial"/>
                <w:b/>
                <w:bCs/>
                <w:sz w:val="18"/>
                <w:szCs w:val="18"/>
                <w:lang w:val="en-GB"/>
              </w:rPr>
              <w:t>2020</w:t>
            </w: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Opening net book amount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26,505,641</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46,660,575</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4,716,074</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1,502,828</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1,080,660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21,360</w:t>
            </w:r>
          </w:p>
        </w:tc>
        <w:tc>
          <w:tcPr>
            <w:tcW w:w="1440" w:type="dxa"/>
            <w:shd w:val="clear" w:color="auto" w:fill="FAFAFA"/>
          </w:tcPr>
          <w:p w:rsidR="00600593" w:rsidRPr="00130508" w:rsidRDefault="005D4AF8" w:rsidP="005D4AF8">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80,487,138</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Additions </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5D4AF8">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387,040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720,800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134,200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770,083</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2,012,123</w:t>
            </w:r>
          </w:p>
        </w:tc>
      </w:tr>
      <w:tr w:rsidR="00600593" w:rsidRPr="00130508" w:rsidTr="00C07FC3">
        <w:tc>
          <w:tcPr>
            <w:tcW w:w="3870" w:type="dxa"/>
            <w:shd w:val="clear" w:color="auto" w:fill="auto"/>
          </w:tcPr>
          <w:p w:rsidR="00600593" w:rsidRPr="00130508" w:rsidRDefault="00600593" w:rsidP="00C07FC3">
            <w:pPr>
              <w:ind w:left="-101"/>
              <w:jc w:val="left"/>
              <w:rPr>
                <w:rFonts w:ascii="Arial" w:hAnsi="Arial" w:cs="Arial"/>
                <w:sz w:val="18"/>
                <w:szCs w:val="18"/>
              </w:rPr>
            </w:pPr>
            <w:r w:rsidRPr="00130508">
              <w:rPr>
                <w:rFonts w:ascii="Arial" w:hAnsi="Arial" w:cs="Arial"/>
                <w:sz w:val="18"/>
                <w:szCs w:val="18"/>
              </w:rPr>
              <w:t>Transfer in (out)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765,000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(765,000)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 xml:space="preserve">Disposals or write-offs, net </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(40,061)</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(4,297)</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(4)</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(44,362)</w:t>
            </w:r>
          </w:p>
        </w:tc>
      </w:tr>
      <w:tr w:rsidR="00600593" w:rsidRPr="00130508" w:rsidTr="00C07FC3">
        <w:tc>
          <w:tcPr>
            <w:tcW w:w="3870" w:type="dxa"/>
            <w:shd w:val="clear" w:color="auto" w:fill="auto"/>
          </w:tcPr>
          <w:p w:rsidR="00600593" w:rsidRPr="00130508" w:rsidRDefault="00600593" w:rsidP="00C07FC3">
            <w:pPr>
              <w:ind w:left="-101"/>
              <w:jc w:val="left"/>
              <w:rPr>
                <w:rFonts w:ascii="Arial" w:hAnsi="Arial" w:cs="Arial"/>
                <w:sz w:val="18"/>
                <w:szCs w:val="18"/>
              </w:rPr>
            </w:pPr>
            <w:r w:rsidRPr="00130508">
              <w:rPr>
                <w:rFonts w:ascii="Arial" w:hAnsi="Arial" w:cs="Arial"/>
                <w:sz w:val="18"/>
                <w:szCs w:val="18"/>
              </w:rPr>
              <w:t xml:space="preserve">Depreciation charge (Note </w:t>
            </w:r>
            <w:r w:rsidR="000C631B">
              <w:rPr>
                <w:rFonts w:ascii="Arial" w:hAnsi="Arial" w:cs="Arial"/>
                <w:sz w:val="18"/>
                <w:szCs w:val="18"/>
              </w:rPr>
              <w:t>31</w:t>
            </w:r>
            <w:r w:rsidRPr="00130508">
              <w:rPr>
                <w:rFonts w:ascii="Arial" w:hAnsi="Arial" w:cs="Arial"/>
                <w:sz w:val="18"/>
                <w:szCs w:val="18"/>
              </w:rPr>
              <w:t>)</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(24,907)</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(2,912,619)</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(1,778,247)</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(722,256)</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(498,168)</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(5,936,197)</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sz w:val="18"/>
                <w:szCs w:val="18"/>
              </w:rPr>
              <w:t>Closing net book amount</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26,480,734</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44,899,996</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3,618,566</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910,475</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582,488</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26,443</w:t>
            </w:r>
          </w:p>
        </w:tc>
        <w:tc>
          <w:tcPr>
            <w:tcW w:w="1440" w:type="dxa"/>
            <w:tcBorders>
              <w:bottom w:val="single" w:sz="4" w:space="0" w:color="auto"/>
            </w:tcBorders>
            <w:shd w:val="clear" w:color="auto" w:fill="FAFAFA"/>
          </w:tcPr>
          <w:p w:rsidR="00600593" w:rsidRPr="00130508" w:rsidRDefault="005D4AF8" w:rsidP="005D4AF8">
            <w:pPr>
              <w:tabs>
                <w:tab w:val="left" w:pos="1140"/>
              </w:tabs>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76,518,702</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rPr>
            </w:pPr>
            <w:r w:rsidRPr="00130508">
              <w:rPr>
                <w:rFonts w:ascii="Arial" w:hAnsi="Arial" w:cs="Arial"/>
                <w:b/>
                <w:bCs/>
                <w:sz w:val="18"/>
                <w:szCs w:val="18"/>
              </w:rPr>
              <w:t xml:space="preserve">At 31 December </w:t>
            </w:r>
            <w:r w:rsidRPr="00130508">
              <w:rPr>
                <w:rFonts w:ascii="Arial" w:hAnsi="Arial" w:cs="Arial"/>
                <w:b/>
                <w:bCs/>
                <w:sz w:val="18"/>
                <w:szCs w:val="18"/>
                <w:lang w:val="en-GB"/>
              </w:rPr>
              <w:t>2020</w:t>
            </w: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c>
          <w:tcPr>
            <w:tcW w:w="1440" w:type="dxa"/>
            <w:shd w:val="clear" w:color="auto" w:fill="FAFAFA"/>
          </w:tcPr>
          <w:p w:rsidR="00600593" w:rsidRPr="00130508" w:rsidRDefault="00600593" w:rsidP="00C07FC3">
            <w:pPr>
              <w:ind w:right="-72"/>
              <w:jc w:val="right"/>
              <w:rPr>
                <w:rFonts w:ascii="Arial" w:hAnsi="Arial" w:cs="Arial"/>
                <w:sz w:val="18"/>
                <w:szCs w:val="18"/>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b/>
                <w:bCs/>
                <w:sz w:val="18"/>
                <w:szCs w:val="18"/>
              </w:rPr>
            </w:pPr>
            <w:r w:rsidRPr="00130508">
              <w:rPr>
                <w:rFonts w:ascii="Arial" w:hAnsi="Arial" w:cs="Arial"/>
                <w:sz w:val="18"/>
                <w:szCs w:val="18"/>
              </w:rPr>
              <w:t>Cost</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cs/>
                <w:lang w:val="en-GB" w:eastAsia="en-GB"/>
              </w:rPr>
            </w:pPr>
            <w:r w:rsidRPr="005D4AF8">
              <w:rPr>
                <w:rFonts w:ascii="Arial" w:eastAsia="Times New Roman" w:hAnsi="Arial" w:cs="Arial"/>
                <w:sz w:val="18"/>
                <w:szCs w:val="18"/>
                <w:lang w:val="en-GB" w:eastAsia="en-GB"/>
              </w:rPr>
              <w:t>26,519,220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55,061,635</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16,267,520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5,006,690</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7,565,637</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26,443</w:t>
            </w:r>
          </w:p>
        </w:tc>
        <w:tc>
          <w:tcPr>
            <w:tcW w:w="1440" w:type="dxa"/>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110,447,145</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u w:val="single"/>
              </w:rPr>
            </w:pPr>
            <w:proofErr w:type="gramStart"/>
            <w:r w:rsidRPr="00130508">
              <w:rPr>
                <w:rFonts w:ascii="Arial" w:hAnsi="Arial" w:cs="Arial"/>
                <w:sz w:val="18"/>
                <w:szCs w:val="18"/>
                <w:u w:val="single"/>
              </w:rPr>
              <w:t>Less</w:t>
            </w: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depreciation</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(38,486)</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(10,161,639)</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(12,648,954)</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(4,096,215)</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(6,983,149)</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(33,928,443)</w:t>
            </w: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u w:val="single"/>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1440" w:type="dxa"/>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3870" w:type="dxa"/>
            <w:shd w:val="clear" w:color="auto" w:fill="auto"/>
          </w:tcPr>
          <w:p w:rsidR="00600593" w:rsidRPr="00130508" w:rsidRDefault="00600593" w:rsidP="00C07FC3">
            <w:pPr>
              <w:ind w:left="-101" w:right="-72"/>
              <w:jc w:val="left"/>
              <w:rPr>
                <w:rFonts w:ascii="Arial" w:hAnsi="Arial" w:cs="Arial"/>
                <w:sz w:val="18"/>
                <w:szCs w:val="18"/>
                <w:u w:val="single"/>
              </w:rPr>
            </w:pPr>
            <w:r w:rsidRPr="00130508">
              <w:rPr>
                <w:rFonts w:ascii="Arial" w:hAnsi="Arial" w:cs="Arial"/>
                <w:sz w:val="18"/>
                <w:szCs w:val="18"/>
              </w:rPr>
              <w:t>Net book amount</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26,480,734</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44,899,996</w:t>
            </w:r>
          </w:p>
        </w:tc>
        <w:tc>
          <w:tcPr>
            <w:tcW w:w="1440" w:type="dxa"/>
            <w:tcBorders>
              <w:bottom w:val="single" w:sz="4" w:space="0" w:color="auto"/>
            </w:tcBorders>
            <w:shd w:val="clear" w:color="auto" w:fill="FAFAFA"/>
          </w:tcPr>
          <w:p w:rsidR="00600593" w:rsidRPr="00130508" w:rsidRDefault="005D4AF8" w:rsidP="005D4AF8">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3,618,566</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910,475</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582,488</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26,443</w:t>
            </w:r>
          </w:p>
        </w:tc>
        <w:tc>
          <w:tcPr>
            <w:tcW w:w="1440" w:type="dxa"/>
            <w:tcBorders>
              <w:bottom w:val="single" w:sz="4" w:space="0" w:color="auto"/>
            </w:tcBorders>
            <w:shd w:val="clear" w:color="auto" w:fill="FAFAFA"/>
          </w:tcPr>
          <w:p w:rsidR="00600593" w:rsidRPr="00130508" w:rsidRDefault="005D4AF8" w:rsidP="00C07FC3">
            <w:pPr>
              <w:ind w:right="-72"/>
              <w:jc w:val="right"/>
              <w:rPr>
                <w:rFonts w:ascii="Arial" w:eastAsia="Times New Roman" w:hAnsi="Arial" w:cs="Arial"/>
                <w:sz w:val="18"/>
                <w:szCs w:val="18"/>
                <w:lang w:val="en-GB" w:eastAsia="en-GB"/>
              </w:rPr>
            </w:pPr>
            <w:r w:rsidRPr="005D4AF8">
              <w:rPr>
                <w:rFonts w:ascii="Arial" w:eastAsia="Times New Roman" w:hAnsi="Arial" w:cs="Arial"/>
                <w:sz w:val="18"/>
                <w:szCs w:val="18"/>
                <w:lang w:val="en-GB" w:eastAsia="en-GB"/>
              </w:rPr>
              <w:t>76,518,702</w:t>
            </w:r>
          </w:p>
        </w:tc>
      </w:tr>
    </w:tbl>
    <w:p w:rsidR="00600593" w:rsidRDefault="00600593" w:rsidP="00600593">
      <w:pPr>
        <w:pStyle w:val="a"/>
        <w:ind w:left="540" w:right="0"/>
        <w:rPr>
          <w:rFonts w:ascii="Arial" w:hAnsi="Arial" w:cs="Arial"/>
          <w:sz w:val="18"/>
          <w:szCs w:val="18"/>
          <w:lang w:val="en-GB"/>
        </w:rPr>
      </w:pPr>
    </w:p>
    <w:p w:rsidR="00600593" w:rsidRDefault="00600593" w:rsidP="00600593">
      <w:pPr>
        <w:spacing w:after="160" w:line="259" w:lineRule="auto"/>
        <w:jc w:val="left"/>
        <w:rPr>
          <w:rFonts w:ascii="Arial" w:hAnsi="Arial" w:cs="Arial"/>
          <w:sz w:val="18"/>
          <w:szCs w:val="18"/>
          <w:lang w:val="en-GB"/>
        </w:rPr>
        <w:sectPr w:rsidR="00600593" w:rsidSect="00C07FC3">
          <w:pgSz w:w="16834" w:h="11909" w:orient="landscape" w:code="9"/>
          <w:pgMar w:top="1440" w:right="1440" w:bottom="720" w:left="1440" w:header="706" w:footer="706" w:gutter="0"/>
          <w:cols w:space="720"/>
          <w:docGrid w:linePitch="360"/>
        </w:sectPr>
      </w:pPr>
    </w:p>
    <w:p w:rsidR="00600593" w:rsidRPr="00130508" w:rsidRDefault="00600593" w:rsidP="00600593">
      <w:pPr>
        <w:rPr>
          <w:rFonts w:ascii="Arial" w:eastAsia="Arial Unicode MS" w:hAnsi="Arial" w:cs="Arial"/>
          <w:sz w:val="18"/>
          <w:szCs w:val="18"/>
          <w:lang w:val="en-GB"/>
        </w:rPr>
      </w:pPr>
    </w:p>
    <w:p w:rsidR="00600593" w:rsidRPr="00130508" w:rsidRDefault="00327F72" w:rsidP="00600593">
      <w:pPr>
        <w:rPr>
          <w:rFonts w:ascii="Arial" w:eastAsia="Arial Unicode MS" w:hAnsi="Arial" w:cs="Arial"/>
          <w:sz w:val="18"/>
          <w:szCs w:val="18"/>
          <w:lang w:val="en-GB"/>
        </w:rPr>
      </w:pPr>
      <w:r>
        <w:rPr>
          <w:rFonts w:ascii="Arial" w:hAnsi="Arial" w:cs="Arial"/>
          <w:sz w:val="18"/>
          <w:szCs w:val="18"/>
          <w:lang w:val="en-GB"/>
        </w:rPr>
        <w:t>For</w:t>
      </w:r>
      <w:r w:rsidR="00600593" w:rsidRPr="00130508">
        <w:rPr>
          <w:rFonts w:ascii="Arial" w:hAnsi="Arial" w:cs="Arial"/>
          <w:sz w:val="18"/>
          <w:szCs w:val="18"/>
          <w:lang w:val="en-GB"/>
        </w:rPr>
        <w:t xml:space="preserve"> the year ended 31 December 2019, additions include Baht </w:t>
      </w:r>
      <w:r w:rsidR="00B847CC" w:rsidRPr="00130508">
        <w:rPr>
          <w:rFonts w:ascii="Arial" w:hAnsi="Arial" w:cs="Arial"/>
          <w:sz w:val="18"/>
          <w:szCs w:val="18"/>
        </w:rPr>
        <w:t>1,645,234</w:t>
      </w:r>
      <w:r w:rsidR="00B847CC">
        <w:rPr>
          <w:rFonts w:ascii="Arial" w:hAnsi="Arial" w:cs="Arial"/>
          <w:sz w:val="18"/>
          <w:szCs w:val="18"/>
        </w:rPr>
        <w:t xml:space="preserve"> </w:t>
      </w:r>
      <w:r w:rsidR="00600593" w:rsidRPr="00130508">
        <w:rPr>
          <w:rFonts w:ascii="Arial" w:hAnsi="Arial" w:cs="Arial"/>
          <w:sz w:val="18"/>
          <w:szCs w:val="18"/>
          <w:lang w:val="en-GB"/>
        </w:rPr>
        <w:t xml:space="preserve">of assets leased under finance leases (where the Group </w:t>
      </w:r>
      <w:r w:rsidR="00AB6AE4">
        <w:rPr>
          <w:rFonts w:ascii="Arial" w:hAnsi="Arial" w:cs="Arial"/>
          <w:sz w:val="18"/>
          <w:szCs w:val="18"/>
          <w:lang w:val="en-GB"/>
        </w:rPr>
        <w:t xml:space="preserve">and the </w:t>
      </w:r>
      <w:r w:rsidR="002B6059">
        <w:rPr>
          <w:rFonts w:ascii="Arial" w:hAnsi="Arial" w:cs="Arial"/>
          <w:sz w:val="18"/>
          <w:szCs w:val="18"/>
          <w:lang w:val="en-GB"/>
        </w:rPr>
        <w:t>C</w:t>
      </w:r>
      <w:r w:rsidR="00AB6AE4">
        <w:rPr>
          <w:rFonts w:ascii="Arial" w:hAnsi="Arial" w:cs="Arial"/>
          <w:sz w:val="18"/>
          <w:szCs w:val="18"/>
          <w:lang w:val="en-GB"/>
        </w:rPr>
        <w:t>ompany are</w:t>
      </w:r>
      <w:r w:rsidR="00600593" w:rsidRPr="00130508">
        <w:rPr>
          <w:rFonts w:ascii="Arial" w:hAnsi="Arial" w:cs="Arial"/>
          <w:sz w:val="18"/>
          <w:szCs w:val="18"/>
          <w:lang w:val="en-GB"/>
        </w:rPr>
        <w:t xml:space="preserve"> the lessee)</w:t>
      </w:r>
      <w:r w:rsidR="0070352E">
        <w:rPr>
          <w:rFonts w:ascii="Arial" w:hAnsi="Arial" w:cs="Arial"/>
          <w:sz w:val="18"/>
          <w:szCs w:val="18"/>
          <w:lang w:val="en-GB"/>
        </w:rPr>
        <w:t>.</w:t>
      </w:r>
    </w:p>
    <w:p w:rsidR="00600593" w:rsidRPr="00130508" w:rsidRDefault="00600593" w:rsidP="00600593">
      <w:pPr>
        <w:pStyle w:val="a"/>
        <w:ind w:right="0"/>
        <w:jc w:val="both"/>
        <w:rPr>
          <w:rFonts w:ascii="Arial" w:hAnsi="Arial" w:cs="Arial"/>
          <w:sz w:val="18"/>
          <w:szCs w:val="18"/>
          <w:lang w:val="en-GB"/>
        </w:rPr>
      </w:pPr>
    </w:p>
    <w:p w:rsidR="00600593" w:rsidRPr="00130508" w:rsidRDefault="003C287A" w:rsidP="00600593">
      <w:pPr>
        <w:pStyle w:val="a"/>
        <w:ind w:right="0"/>
        <w:jc w:val="both"/>
        <w:rPr>
          <w:rFonts w:ascii="Arial" w:hAnsi="Arial" w:cs="Arial"/>
          <w:spacing w:val="-4"/>
          <w:sz w:val="18"/>
          <w:szCs w:val="18"/>
          <w:lang w:val="en-US"/>
        </w:rPr>
      </w:pPr>
      <w:r>
        <w:rPr>
          <w:rFonts w:ascii="Arial" w:hAnsi="Arial" w:cs="Arial"/>
          <w:sz w:val="18"/>
          <w:szCs w:val="18"/>
          <w:lang w:val="en-GB"/>
        </w:rPr>
        <w:t xml:space="preserve">The </w:t>
      </w:r>
      <w:r w:rsidR="00600593" w:rsidRPr="00130508">
        <w:rPr>
          <w:rFonts w:ascii="Arial" w:hAnsi="Arial" w:cs="Arial"/>
          <w:spacing w:val="-4"/>
          <w:sz w:val="18"/>
          <w:szCs w:val="18"/>
          <w:lang w:val="en-US"/>
        </w:rPr>
        <w:t>Group and the Company are lessee under a finance lease, comprise vehicles:</w:t>
      </w:r>
    </w:p>
    <w:p w:rsidR="00600593" w:rsidRPr="00130508" w:rsidRDefault="00600593" w:rsidP="00600593">
      <w:pPr>
        <w:pStyle w:val="a"/>
        <w:ind w:right="0"/>
        <w:rPr>
          <w:rFonts w:ascii="Arial" w:hAnsi="Arial" w:cs="Arial"/>
          <w:sz w:val="18"/>
          <w:szCs w:val="18"/>
          <w:lang w:val="en-US"/>
        </w:rPr>
      </w:pPr>
    </w:p>
    <w:tbl>
      <w:tblPr>
        <w:tblW w:w="5000" w:type="pct"/>
        <w:tblInd w:w="18" w:type="dxa"/>
        <w:tblLook w:val="04A0" w:firstRow="1" w:lastRow="0" w:firstColumn="1" w:lastColumn="0" w:noHBand="0" w:noVBand="1"/>
      </w:tblPr>
      <w:tblGrid>
        <w:gridCol w:w="4113"/>
        <w:gridCol w:w="1338"/>
        <w:gridCol w:w="1338"/>
        <w:gridCol w:w="1338"/>
        <w:gridCol w:w="1334"/>
      </w:tblGrid>
      <w:tr w:rsidR="00600593" w:rsidRPr="00130508" w:rsidTr="00C07FC3">
        <w:tc>
          <w:tcPr>
            <w:tcW w:w="2174" w:type="pct"/>
            <w:vAlign w:val="bottom"/>
          </w:tcPr>
          <w:p w:rsidR="00600593" w:rsidRPr="00130508" w:rsidRDefault="00600593" w:rsidP="00C07FC3">
            <w:pPr>
              <w:ind w:left="-101" w:right="-72"/>
              <w:rPr>
                <w:rFonts w:ascii="Arial" w:hAnsi="Arial" w:cs="Arial"/>
                <w:sz w:val="18"/>
                <w:szCs w:val="18"/>
                <w:cs/>
              </w:rPr>
            </w:pPr>
          </w:p>
        </w:tc>
        <w:tc>
          <w:tcPr>
            <w:tcW w:w="1414"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Consolidated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c>
          <w:tcPr>
            <w:tcW w:w="1412" w:type="pct"/>
            <w:gridSpan w:val="2"/>
            <w:tcBorders>
              <w:top w:val="single" w:sz="4" w:space="0" w:color="auto"/>
              <w:bottom w:val="single" w:sz="4" w:space="0" w:color="auto"/>
            </w:tcBorders>
            <w:vAlign w:val="center"/>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 xml:space="preserve">Separate </w:t>
            </w:r>
          </w:p>
          <w:p w:rsidR="00600593" w:rsidRPr="00130508" w:rsidRDefault="00600593" w:rsidP="00C07FC3">
            <w:pPr>
              <w:ind w:right="-72"/>
              <w:jc w:val="center"/>
              <w:rPr>
                <w:rFonts w:ascii="Arial" w:hAnsi="Arial" w:cs="Arial"/>
                <w:b/>
                <w:bCs/>
                <w:sz w:val="18"/>
                <w:szCs w:val="18"/>
                <w:cs/>
              </w:rPr>
            </w:pPr>
            <w:r w:rsidRPr="00130508">
              <w:rPr>
                <w:rFonts w:ascii="Arial" w:hAnsi="Arial" w:cs="Arial"/>
                <w:b/>
                <w:bCs/>
                <w:sz w:val="18"/>
                <w:szCs w:val="18"/>
              </w:rPr>
              <w:t>financial statements</w:t>
            </w:r>
          </w:p>
        </w:tc>
      </w:tr>
      <w:tr w:rsidR="00600593" w:rsidRPr="00130508" w:rsidTr="00C07FC3">
        <w:tc>
          <w:tcPr>
            <w:tcW w:w="2174" w:type="pct"/>
            <w:vAlign w:val="bottom"/>
          </w:tcPr>
          <w:p w:rsidR="00600593" w:rsidRPr="00130508" w:rsidRDefault="00600593" w:rsidP="00C07FC3">
            <w:pPr>
              <w:ind w:left="-101" w:right="-72"/>
              <w:rPr>
                <w:rFonts w:ascii="Arial" w:hAnsi="Arial" w:cs="Arial"/>
                <w:sz w:val="18"/>
                <w:szCs w:val="18"/>
                <w:cs/>
              </w:rPr>
            </w:pPr>
          </w:p>
        </w:tc>
        <w:tc>
          <w:tcPr>
            <w:tcW w:w="707" w:type="pct"/>
            <w:tcBorders>
              <w:top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lang w:val="en-GB"/>
              </w:rPr>
              <w:t>2020</w:t>
            </w:r>
          </w:p>
        </w:tc>
        <w:tc>
          <w:tcPr>
            <w:tcW w:w="707" w:type="pct"/>
            <w:tcBorders>
              <w:top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lang w:val="en-GB"/>
              </w:rPr>
              <w:t>2019</w:t>
            </w:r>
          </w:p>
        </w:tc>
        <w:tc>
          <w:tcPr>
            <w:tcW w:w="707" w:type="pct"/>
            <w:tcBorders>
              <w:top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lang w:val="en-GB"/>
              </w:rPr>
              <w:t>2020</w:t>
            </w:r>
          </w:p>
        </w:tc>
        <w:tc>
          <w:tcPr>
            <w:tcW w:w="705" w:type="pct"/>
            <w:tcBorders>
              <w:top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lang w:val="en-GB"/>
              </w:rPr>
              <w:t>2019</w:t>
            </w:r>
          </w:p>
        </w:tc>
      </w:tr>
      <w:tr w:rsidR="00600593" w:rsidRPr="00130508" w:rsidTr="00C07FC3">
        <w:tc>
          <w:tcPr>
            <w:tcW w:w="2174" w:type="pct"/>
            <w:vAlign w:val="bottom"/>
          </w:tcPr>
          <w:p w:rsidR="00600593" w:rsidRPr="00130508" w:rsidRDefault="00600593" w:rsidP="00C07FC3">
            <w:pPr>
              <w:ind w:left="-101" w:right="-72"/>
              <w:rPr>
                <w:rFonts w:ascii="Arial" w:hAnsi="Arial" w:cs="Arial"/>
                <w:sz w:val="18"/>
                <w:szCs w:val="18"/>
              </w:rPr>
            </w:pPr>
          </w:p>
        </w:tc>
        <w:tc>
          <w:tcPr>
            <w:tcW w:w="707"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07" w:type="pct"/>
            <w:tcBorders>
              <w:bottom w:val="single" w:sz="4" w:space="0" w:color="auto"/>
            </w:tcBorders>
            <w:vAlign w:val="center"/>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07"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c>
          <w:tcPr>
            <w:tcW w:w="705" w:type="pct"/>
            <w:tcBorders>
              <w:bottom w:val="single" w:sz="4" w:space="0" w:color="auto"/>
            </w:tcBorders>
            <w:vAlign w:val="center"/>
            <w:hideMark/>
          </w:tcPr>
          <w:p w:rsidR="00600593" w:rsidRPr="00130508" w:rsidRDefault="00600593" w:rsidP="00C07FC3">
            <w:pPr>
              <w:ind w:right="-72"/>
              <w:jc w:val="right"/>
              <w:rPr>
                <w:rFonts w:ascii="Arial" w:hAnsi="Arial" w:cs="Arial"/>
                <w:b/>
                <w:bCs/>
                <w:sz w:val="18"/>
                <w:szCs w:val="18"/>
              </w:rPr>
            </w:pPr>
            <w:r w:rsidRPr="00130508">
              <w:rPr>
                <w:rFonts w:ascii="Arial" w:hAnsi="Arial" w:cs="Arial"/>
                <w:b/>
                <w:bCs/>
                <w:sz w:val="18"/>
                <w:szCs w:val="18"/>
              </w:rPr>
              <w:t>Baht</w:t>
            </w:r>
          </w:p>
        </w:tc>
      </w:tr>
      <w:tr w:rsidR="00600593" w:rsidRPr="00130508" w:rsidTr="00C07FC3">
        <w:tc>
          <w:tcPr>
            <w:tcW w:w="2174" w:type="pct"/>
            <w:vAlign w:val="bottom"/>
          </w:tcPr>
          <w:p w:rsidR="00600593" w:rsidRPr="00130508" w:rsidRDefault="00600593" w:rsidP="00C07FC3">
            <w:pPr>
              <w:ind w:left="-101" w:right="-72"/>
              <w:rPr>
                <w:rFonts w:ascii="Arial" w:hAnsi="Arial" w:cs="Arial"/>
                <w:sz w:val="18"/>
                <w:szCs w:val="18"/>
              </w:rPr>
            </w:pPr>
          </w:p>
        </w:tc>
        <w:tc>
          <w:tcPr>
            <w:tcW w:w="707" w:type="pct"/>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707" w:type="pct"/>
            <w:tcBorders>
              <w:top w:val="single" w:sz="4" w:space="0" w:color="auto"/>
            </w:tcBorders>
          </w:tcPr>
          <w:p w:rsidR="00600593" w:rsidRPr="00130508" w:rsidRDefault="00600593" w:rsidP="00C07FC3">
            <w:pPr>
              <w:ind w:right="-72"/>
              <w:jc w:val="right"/>
              <w:rPr>
                <w:rFonts w:ascii="Arial" w:hAnsi="Arial" w:cs="Arial"/>
                <w:sz w:val="18"/>
                <w:szCs w:val="18"/>
              </w:rPr>
            </w:pPr>
          </w:p>
        </w:tc>
        <w:tc>
          <w:tcPr>
            <w:tcW w:w="707" w:type="pct"/>
            <w:tcBorders>
              <w:top w:val="single" w:sz="4" w:space="0" w:color="auto"/>
            </w:tcBorders>
            <w:shd w:val="clear" w:color="auto" w:fill="FAFAFA"/>
            <w:vAlign w:val="bottom"/>
          </w:tcPr>
          <w:p w:rsidR="00600593" w:rsidRPr="00130508" w:rsidRDefault="00600593" w:rsidP="00C07FC3">
            <w:pPr>
              <w:ind w:right="-72"/>
              <w:jc w:val="right"/>
              <w:rPr>
                <w:rFonts w:ascii="Arial" w:hAnsi="Arial" w:cs="Arial"/>
                <w:sz w:val="18"/>
                <w:szCs w:val="18"/>
              </w:rPr>
            </w:pPr>
          </w:p>
        </w:tc>
        <w:tc>
          <w:tcPr>
            <w:tcW w:w="705" w:type="pct"/>
            <w:tcBorders>
              <w:top w:val="single" w:sz="4" w:space="0" w:color="auto"/>
            </w:tcBorders>
            <w:vAlign w:val="bottom"/>
          </w:tcPr>
          <w:p w:rsidR="00600593" w:rsidRPr="00130508" w:rsidRDefault="00600593" w:rsidP="00C07FC3">
            <w:pPr>
              <w:ind w:right="-72"/>
              <w:jc w:val="right"/>
              <w:rPr>
                <w:rFonts w:ascii="Arial" w:hAnsi="Arial" w:cs="Arial"/>
                <w:sz w:val="18"/>
                <w:szCs w:val="18"/>
              </w:rPr>
            </w:pPr>
          </w:p>
        </w:tc>
      </w:tr>
      <w:tr w:rsidR="00600593" w:rsidRPr="00130508" w:rsidTr="00C07FC3">
        <w:tc>
          <w:tcPr>
            <w:tcW w:w="2174" w:type="pct"/>
          </w:tcPr>
          <w:p w:rsidR="00600593" w:rsidRPr="00130508" w:rsidRDefault="00600593" w:rsidP="00C07FC3">
            <w:pPr>
              <w:ind w:left="-101"/>
              <w:rPr>
                <w:rFonts w:ascii="Arial" w:hAnsi="Arial" w:cs="Arial"/>
                <w:sz w:val="18"/>
                <w:szCs w:val="18"/>
              </w:rPr>
            </w:pPr>
            <w:r w:rsidRPr="00130508">
              <w:rPr>
                <w:rFonts w:ascii="Arial" w:hAnsi="Arial" w:cs="Arial"/>
                <w:sz w:val="18"/>
                <w:szCs w:val="18"/>
              </w:rPr>
              <w:t xml:space="preserve">Cost - </w:t>
            </w:r>
            <w:proofErr w:type="spellStart"/>
            <w:r w:rsidRPr="00130508">
              <w:rPr>
                <w:rFonts w:ascii="Arial" w:hAnsi="Arial" w:cs="Arial"/>
                <w:sz w:val="18"/>
                <w:szCs w:val="18"/>
              </w:rPr>
              <w:t>capitalised</w:t>
            </w:r>
            <w:proofErr w:type="spellEnd"/>
            <w:r w:rsidRPr="00130508">
              <w:rPr>
                <w:rFonts w:ascii="Arial" w:hAnsi="Arial" w:cs="Arial"/>
                <w:sz w:val="18"/>
                <w:szCs w:val="18"/>
              </w:rPr>
              <w:t xml:space="preserve"> finance leases</w:t>
            </w:r>
          </w:p>
        </w:tc>
        <w:tc>
          <w:tcPr>
            <w:tcW w:w="707" w:type="pct"/>
            <w:shd w:val="clear" w:color="auto" w:fill="FAFAFA"/>
            <w:vAlign w:val="bottom"/>
          </w:tcPr>
          <w:p w:rsidR="00600593" w:rsidRPr="00130508" w:rsidRDefault="00A06A04"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707" w:type="pct"/>
            <w:vAlign w:val="bottom"/>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cs/>
                <w:lang w:val="en-GB" w:eastAsia="en-GB"/>
              </w:rPr>
              <w:t>2</w:t>
            </w:r>
            <w:r w:rsidRPr="00130508">
              <w:rPr>
                <w:rFonts w:ascii="Arial" w:eastAsia="Times New Roman" w:hAnsi="Arial" w:cs="Arial"/>
                <w:sz w:val="18"/>
                <w:szCs w:val="18"/>
                <w:lang w:val="en-GB" w:eastAsia="en-GB"/>
              </w:rPr>
              <w:t>,</w:t>
            </w:r>
            <w:r w:rsidRPr="00130508">
              <w:rPr>
                <w:rFonts w:ascii="Arial" w:eastAsia="Times New Roman" w:hAnsi="Arial" w:cs="Arial"/>
                <w:sz w:val="18"/>
                <w:szCs w:val="18"/>
                <w:cs/>
                <w:lang w:val="en-GB" w:eastAsia="en-GB"/>
              </w:rPr>
              <w:t>416</w:t>
            </w:r>
            <w:r w:rsidRPr="00130508">
              <w:rPr>
                <w:rFonts w:ascii="Arial" w:eastAsia="Times New Roman" w:hAnsi="Arial" w:cs="Arial"/>
                <w:sz w:val="18"/>
                <w:szCs w:val="18"/>
                <w:lang w:val="en-GB" w:eastAsia="en-GB"/>
              </w:rPr>
              <w:t>,</w:t>
            </w:r>
            <w:r w:rsidRPr="00130508">
              <w:rPr>
                <w:rFonts w:ascii="Arial" w:eastAsia="Times New Roman" w:hAnsi="Arial" w:cs="Arial"/>
                <w:sz w:val="18"/>
                <w:szCs w:val="18"/>
                <w:cs/>
                <w:lang w:val="en-GB" w:eastAsia="en-GB"/>
              </w:rPr>
              <w:t>688</w:t>
            </w:r>
          </w:p>
        </w:tc>
        <w:tc>
          <w:tcPr>
            <w:tcW w:w="707" w:type="pct"/>
            <w:shd w:val="clear" w:color="auto" w:fill="FAFAFA"/>
            <w:vAlign w:val="bottom"/>
          </w:tcPr>
          <w:p w:rsidR="00600593" w:rsidRPr="00130508" w:rsidRDefault="00A06A04"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705" w:type="pct"/>
            <w:vAlign w:val="bottom"/>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cs/>
                <w:lang w:val="en-GB" w:eastAsia="en-GB"/>
              </w:rPr>
              <w:t>2</w:t>
            </w:r>
            <w:r w:rsidRPr="00130508">
              <w:rPr>
                <w:rFonts w:ascii="Arial" w:eastAsia="Times New Roman" w:hAnsi="Arial" w:cs="Arial"/>
                <w:sz w:val="18"/>
                <w:szCs w:val="18"/>
                <w:lang w:val="en-GB" w:eastAsia="en-GB"/>
              </w:rPr>
              <w:t>,</w:t>
            </w:r>
            <w:r w:rsidRPr="00130508">
              <w:rPr>
                <w:rFonts w:ascii="Arial" w:eastAsia="Times New Roman" w:hAnsi="Arial" w:cs="Arial"/>
                <w:sz w:val="18"/>
                <w:szCs w:val="18"/>
                <w:cs/>
                <w:lang w:val="en-GB" w:eastAsia="en-GB"/>
              </w:rPr>
              <w:t>416</w:t>
            </w:r>
            <w:r w:rsidRPr="00130508">
              <w:rPr>
                <w:rFonts w:ascii="Arial" w:eastAsia="Times New Roman" w:hAnsi="Arial" w:cs="Arial"/>
                <w:sz w:val="18"/>
                <w:szCs w:val="18"/>
                <w:lang w:val="en-GB" w:eastAsia="en-GB"/>
              </w:rPr>
              <w:t>,</w:t>
            </w:r>
            <w:r w:rsidRPr="00130508">
              <w:rPr>
                <w:rFonts w:ascii="Arial" w:eastAsia="Times New Roman" w:hAnsi="Arial" w:cs="Arial"/>
                <w:sz w:val="18"/>
                <w:szCs w:val="18"/>
                <w:cs/>
                <w:lang w:val="en-GB" w:eastAsia="en-GB"/>
              </w:rPr>
              <w:t>688</w:t>
            </w:r>
          </w:p>
        </w:tc>
      </w:tr>
      <w:tr w:rsidR="00600593" w:rsidRPr="00130508" w:rsidTr="00C07FC3">
        <w:tc>
          <w:tcPr>
            <w:tcW w:w="2174" w:type="pct"/>
          </w:tcPr>
          <w:p w:rsidR="00600593" w:rsidRPr="00130508" w:rsidRDefault="00600593" w:rsidP="00C07FC3">
            <w:pPr>
              <w:ind w:left="-101"/>
              <w:rPr>
                <w:rFonts w:ascii="Arial" w:hAnsi="Arial" w:cs="Arial"/>
                <w:sz w:val="18"/>
                <w:szCs w:val="18"/>
              </w:rPr>
            </w:pPr>
            <w:r w:rsidRPr="00130508">
              <w:rPr>
                <w:rFonts w:ascii="Arial" w:hAnsi="Arial" w:cs="Arial"/>
                <w:sz w:val="18"/>
                <w:szCs w:val="18"/>
                <w:u w:val="single"/>
              </w:rPr>
              <w:t>Less</w:t>
            </w:r>
            <w:r w:rsidRPr="00130508">
              <w:rPr>
                <w:rFonts w:ascii="Arial" w:hAnsi="Arial" w:cs="Arial"/>
                <w:sz w:val="18"/>
                <w:szCs w:val="18"/>
              </w:rPr>
              <w:t xml:space="preserve"> Accumulated depreciation</w:t>
            </w:r>
          </w:p>
        </w:tc>
        <w:tc>
          <w:tcPr>
            <w:tcW w:w="707" w:type="pct"/>
            <w:tcBorders>
              <w:bottom w:val="single" w:sz="4" w:space="0" w:color="auto"/>
            </w:tcBorders>
            <w:shd w:val="clear" w:color="auto" w:fill="FAFAFA"/>
            <w:vAlign w:val="bottom"/>
          </w:tcPr>
          <w:p w:rsidR="00600593" w:rsidRPr="00130508" w:rsidRDefault="00A06A04"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707" w:type="pct"/>
            <w:tcBorders>
              <w:bottom w:val="single" w:sz="4" w:space="0" w:color="auto"/>
            </w:tcBorders>
            <w:vAlign w:val="bottom"/>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cs/>
                <w:lang w:val="en-GB" w:eastAsia="en-GB"/>
              </w:rPr>
              <w:t>(</w:t>
            </w:r>
            <w:r w:rsidRPr="00130508">
              <w:rPr>
                <w:rFonts w:ascii="Arial" w:eastAsia="Times New Roman" w:hAnsi="Arial" w:cs="Arial"/>
                <w:sz w:val="18"/>
                <w:szCs w:val="18"/>
                <w:lang w:val="en-GB" w:eastAsia="en-GB"/>
              </w:rPr>
              <w:t>955,718</w:t>
            </w:r>
            <w:r w:rsidRPr="00130508">
              <w:rPr>
                <w:rFonts w:ascii="Arial" w:eastAsia="Times New Roman" w:hAnsi="Arial" w:cs="Arial"/>
                <w:sz w:val="18"/>
                <w:szCs w:val="18"/>
                <w:cs/>
                <w:lang w:val="en-GB" w:eastAsia="en-GB"/>
              </w:rPr>
              <w:t>)</w:t>
            </w:r>
          </w:p>
        </w:tc>
        <w:tc>
          <w:tcPr>
            <w:tcW w:w="707" w:type="pct"/>
            <w:tcBorders>
              <w:bottom w:val="single" w:sz="4" w:space="0" w:color="auto"/>
            </w:tcBorders>
            <w:shd w:val="clear" w:color="auto" w:fill="FAFAFA"/>
            <w:vAlign w:val="bottom"/>
          </w:tcPr>
          <w:p w:rsidR="00600593" w:rsidRPr="00130508" w:rsidRDefault="00A06A04"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705" w:type="pct"/>
            <w:tcBorders>
              <w:bottom w:val="single" w:sz="4" w:space="0" w:color="auto"/>
            </w:tcBorders>
            <w:vAlign w:val="bottom"/>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cs/>
                <w:lang w:val="en-GB" w:eastAsia="en-GB"/>
              </w:rPr>
              <w:t>(</w:t>
            </w:r>
            <w:r w:rsidRPr="00130508">
              <w:rPr>
                <w:rFonts w:ascii="Arial" w:eastAsia="Times New Roman" w:hAnsi="Arial" w:cs="Arial"/>
                <w:sz w:val="18"/>
                <w:szCs w:val="18"/>
                <w:lang w:val="en-GB" w:eastAsia="en-GB"/>
              </w:rPr>
              <w:t>955,718</w:t>
            </w:r>
            <w:r w:rsidRPr="00130508">
              <w:rPr>
                <w:rFonts w:ascii="Arial" w:eastAsia="Times New Roman" w:hAnsi="Arial" w:cs="Arial"/>
                <w:sz w:val="18"/>
                <w:szCs w:val="18"/>
                <w:cs/>
                <w:lang w:val="en-GB" w:eastAsia="en-GB"/>
              </w:rPr>
              <w:t>)</w:t>
            </w:r>
          </w:p>
        </w:tc>
      </w:tr>
      <w:tr w:rsidR="00600593" w:rsidRPr="00130508" w:rsidTr="00C07FC3">
        <w:tc>
          <w:tcPr>
            <w:tcW w:w="2174" w:type="pct"/>
          </w:tcPr>
          <w:p w:rsidR="00600593" w:rsidRPr="00130508" w:rsidRDefault="00600593" w:rsidP="00C07FC3">
            <w:pPr>
              <w:ind w:left="-101"/>
              <w:rPr>
                <w:rFonts w:ascii="Arial" w:hAnsi="Arial" w:cs="Arial"/>
                <w:sz w:val="18"/>
                <w:szCs w:val="18"/>
                <w:u w:val="single"/>
              </w:rPr>
            </w:pPr>
          </w:p>
        </w:tc>
        <w:tc>
          <w:tcPr>
            <w:tcW w:w="707" w:type="pct"/>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707" w:type="pct"/>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c>
          <w:tcPr>
            <w:tcW w:w="707" w:type="pct"/>
            <w:tcBorders>
              <w:top w:val="single" w:sz="4" w:space="0" w:color="auto"/>
            </w:tcBorders>
            <w:shd w:val="clear" w:color="auto" w:fill="FAFAFA"/>
          </w:tcPr>
          <w:p w:rsidR="00600593" w:rsidRPr="00130508" w:rsidRDefault="00600593" w:rsidP="00C07FC3">
            <w:pPr>
              <w:ind w:right="-72"/>
              <w:jc w:val="right"/>
              <w:rPr>
                <w:rFonts w:ascii="Arial" w:eastAsia="Times New Roman" w:hAnsi="Arial" w:cs="Arial"/>
                <w:sz w:val="18"/>
                <w:szCs w:val="18"/>
                <w:lang w:val="en-GB" w:eastAsia="en-GB"/>
              </w:rPr>
            </w:pPr>
          </w:p>
        </w:tc>
        <w:tc>
          <w:tcPr>
            <w:tcW w:w="705" w:type="pct"/>
            <w:tcBorders>
              <w:top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p>
        </w:tc>
      </w:tr>
      <w:tr w:rsidR="00600593" w:rsidRPr="00130508" w:rsidTr="00C07FC3">
        <w:tc>
          <w:tcPr>
            <w:tcW w:w="2174" w:type="pct"/>
          </w:tcPr>
          <w:p w:rsidR="00600593" w:rsidRPr="00130508" w:rsidRDefault="00600593" w:rsidP="00C07FC3">
            <w:pPr>
              <w:ind w:left="-101"/>
              <w:rPr>
                <w:rFonts w:ascii="Arial" w:hAnsi="Arial" w:cs="Arial"/>
                <w:sz w:val="18"/>
                <w:szCs w:val="18"/>
                <w:u w:val="single"/>
              </w:rPr>
            </w:pPr>
            <w:r w:rsidRPr="00130508">
              <w:rPr>
                <w:rFonts w:ascii="Arial" w:hAnsi="Arial" w:cs="Arial"/>
                <w:sz w:val="18"/>
                <w:szCs w:val="18"/>
              </w:rPr>
              <w:t>Net book amount</w:t>
            </w:r>
          </w:p>
        </w:tc>
        <w:tc>
          <w:tcPr>
            <w:tcW w:w="707" w:type="pct"/>
            <w:tcBorders>
              <w:bottom w:val="single" w:sz="4" w:space="0" w:color="auto"/>
            </w:tcBorders>
            <w:shd w:val="clear" w:color="auto" w:fill="FAFAFA"/>
          </w:tcPr>
          <w:p w:rsidR="00600593" w:rsidRPr="00130508" w:rsidRDefault="00A06A04"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707" w:type="pct"/>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1,460,970</w:t>
            </w:r>
          </w:p>
        </w:tc>
        <w:tc>
          <w:tcPr>
            <w:tcW w:w="707" w:type="pct"/>
            <w:tcBorders>
              <w:bottom w:val="single" w:sz="4" w:space="0" w:color="auto"/>
            </w:tcBorders>
            <w:shd w:val="clear" w:color="auto" w:fill="FAFAFA"/>
          </w:tcPr>
          <w:p w:rsidR="00600593" w:rsidRPr="00130508" w:rsidRDefault="00A06A04" w:rsidP="00C07FC3">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p>
        </w:tc>
        <w:tc>
          <w:tcPr>
            <w:tcW w:w="705" w:type="pct"/>
            <w:tcBorders>
              <w:bottom w:val="single" w:sz="4" w:space="0" w:color="auto"/>
            </w:tcBorders>
          </w:tcPr>
          <w:p w:rsidR="00600593" w:rsidRPr="00130508" w:rsidRDefault="00600593" w:rsidP="00C07FC3">
            <w:pPr>
              <w:ind w:right="-72"/>
              <w:jc w:val="right"/>
              <w:rPr>
                <w:rFonts w:ascii="Arial" w:eastAsia="Times New Roman" w:hAnsi="Arial" w:cs="Arial"/>
                <w:sz w:val="18"/>
                <w:szCs w:val="18"/>
                <w:lang w:val="en-GB" w:eastAsia="en-GB"/>
              </w:rPr>
            </w:pPr>
            <w:r w:rsidRPr="00130508">
              <w:rPr>
                <w:rFonts w:ascii="Arial" w:eastAsia="Times New Roman" w:hAnsi="Arial" w:cs="Arial"/>
                <w:sz w:val="18"/>
                <w:szCs w:val="18"/>
                <w:lang w:val="en-GB" w:eastAsia="en-GB"/>
              </w:rPr>
              <w:t>1,460,970</w:t>
            </w:r>
          </w:p>
        </w:tc>
      </w:tr>
    </w:tbl>
    <w:p w:rsidR="00600593" w:rsidRPr="00130508" w:rsidRDefault="00600593" w:rsidP="00600593">
      <w:pPr>
        <w:rPr>
          <w:rFonts w:ascii="Arial" w:hAnsi="Arial" w:cs="Arial"/>
          <w:sz w:val="18"/>
          <w:szCs w:val="18"/>
        </w:rPr>
      </w:pPr>
    </w:p>
    <w:p w:rsidR="00DF75CA" w:rsidRPr="00130508" w:rsidRDefault="00DF75CA" w:rsidP="00DF75CA">
      <w:pPr>
        <w:rPr>
          <w:rFonts w:ascii="Arial" w:eastAsia="Arial Unicode MS" w:hAnsi="Arial" w:cs="Arial"/>
          <w:sz w:val="18"/>
          <w:szCs w:val="18"/>
          <w:lang w:val="en-GB"/>
        </w:rPr>
      </w:pPr>
      <w:r>
        <w:rPr>
          <w:rFonts w:ascii="Arial" w:eastAsia="Arial Unicode MS" w:hAnsi="Arial" w:cs="Arial"/>
          <w:sz w:val="18"/>
          <w:szCs w:val="18"/>
          <w:lang w:val="en-GB"/>
        </w:rPr>
        <w:t>In</w:t>
      </w:r>
      <w:r w:rsidRPr="00130508">
        <w:rPr>
          <w:rFonts w:ascii="Arial" w:eastAsia="Arial Unicode MS" w:hAnsi="Arial" w:cs="Arial"/>
          <w:sz w:val="18"/>
          <w:szCs w:val="18"/>
          <w:lang w:val="en-GB"/>
        </w:rPr>
        <w:t xml:space="preserve"> 2020, the Group </w:t>
      </w:r>
      <w:r>
        <w:rPr>
          <w:rFonts w:ascii="Arial" w:eastAsia="Arial Unicode MS" w:hAnsi="Arial" w:cs="Arial"/>
          <w:sz w:val="18"/>
          <w:szCs w:val="18"/>
          <w:lang w:val="en-GB"/>
        </w:rPr>
        <w:t xml:space="preserve">and the Company </w:t>
      </w:r>
      <w:r w:rsidRPr="00130508">
        <w:rPr>
          <w:rFonts w:ascii="Arial" w:eastAsia="Arial Unicode MS" w:hAnsi="Arial" w:cs="Arial"/>
          <w:sz w:val="18"/>
          <w:szCs w:val="18"/>
          <w:lang w:val="en-GB"/>
        </w:rPr>
        <w:t xml:space="preserve">are presented right-of-use assets as a separate line item in the financial position as a </w:t>
      </w:r>
      <w:proofErr w:type="gramStart"/>
      <w:r w:rsidRPr="00130508">
        <w:rPr>
          <w:rFonts w:ascii="Arial" w:eastAsia="Arial Unicode MS" w:hAnsi="Arial" w:cs="Arial"/>
          <w:sz w:val="18"/>
          <w:szCs w:val="18"/>
          <w:lang w:val="en-GB"/>
        </w:rPr>
        <w:t>results of changes</w:t>
      </w:r>
      <w:proofErr w:type="gramEnd"/>
      <w:r w:rsidRPr="00130508">
        <w:rPr>
          <w:rFonts w:ascii="Arial" w:eastAsia="Arial Unicode MS" w:hAnsi="Arial" w:cs="Arial"/>
          <w:sz w:val="18"/>
          <w:szCs w:val="18"/>
          <w:lang w:val="en-GB"/>
        </w:rPr>
        <w:t xml:space="preserve"> in accounting policy in note </w:t>
      </w:r>
      <w:r>
        <w:rPr>
          <w:rFonts w:ascii="Arial" w:eastAsia="Arial Unicode MS" w:hAnsi="Arial" w:cs="Arial"/>
          <w:sz w:val="18"/>
          <w:szCs w:val="18"/>
          <w:lang w:val="en-GB"/>
        </w:rPr>
        <w:t>19.</w:t>
      </w:r>
    </w:p>
    <w:p w:rsidR="00DF75CA" w:rsidRDefault="00DF75CA" w:rsidP="00600593">
      <w:pPr>
        <w:rPr>
          <w:rFonts w:ascii="Arial" w:hAnsi="Arial" w:cs="Arial"/>
          <w:spacing w:val="-2"/>
          <w:sz w:val="18"/>
          <w:szCs w:val="18"/>
        </w:rPr>
      </w:pPr>
    </w:p>
    <w:p w:rsidR="00600593" w:rsidRPr="00130508" w:rsidRDefault="00600593" w:rsidP="00600593">
      <w:pPr>
        <w:rPr>
          <w:rFonts w:ascii="Arial" w:hAnsi="Arial" w:cs="Arial"/>
          <w:sz w:val="18"/>
          <w:szCs w:val="18"/>
        </w:rPr>
      </w:pPr>
      <w:r w:rsidRPr="00130508">
        <w:rPr>
          <w:rFonts w:ascii="Arial" w:hAnsi="Arial" w:cs="Arial"/>
          <w:spacing w:val="-2"/>
          <w:sz w:val="18"/>
          <w:szCs w:val="18"/>
        </w:rPr>
        <w:t>Bank borrowings and credit facilities of the Group and the Company are secured on land and land improvements and buildings and building improvements to the value of Baht</w:t>
      </w:r>
      <w:r w:rsidR="00FE2D27">
        <w:rPr>
          <w:rFonts w:ascii="Arial" w:hAnsi="Arial" w:cs="Arial"/>
          <w:sz w:val="18"/>
          <w:szCs w:val="18"/>
        </w:rPr>
        <w:t xml:space="preserve"> 83,263,519 </w:t>
      </w:r>
      <w:r w:rsidRPr="00130508">
        <w:rPr>
          <w:rFonts w:ascii="Arial" w:hAnsi="Arial" w:cs="Arial"/>
          <w:sz w:val="18"/>
          <w:szCs w:val="18"/>
        </w:rPr>
        <w:t xml:space="preserve">and Baht </w:t>
      </w:r>
      <w:r w:rsidR="00FE2D27">
        <w:rPr>
          <w:rFonts w:ascii="Arial" w:hAnsi="Arial" w:cs="Arial"/>
          <w:sz w:val="18"/>
          <w:szCs w:val="18"/>
        </w:rPr>
        <w:t>71,407,173</w:t>
      </w:r>
      <w:r w:rsidRPr="00130508">
        <w:rPr>
          <w:rFonts w:ascii="Arial" w:hAnsi="Arial" w:cs="Arial"/>
          <w:sz w:val="18"/>
          <w:szCs w:val="18"/>
        </w:rPr>
        <w:t xml:space="preserve">, respectively (2019: Baht 85,643,491 and Baht 73,187,576, respectively) </w:t>
      </w:r>
      <w:r w:rsidRPr="00FE2D27">
        <w:rPr>
          <w:rFonts w:ascii="Arial" w:hAnsi="Arial" w:cs="Arial"/>
          <w:sz w:val="18"/>
          <w:szCs w:val="18"/>
        </w:rPr>
        <w:t>(Note</w:t>
      </w:r>
      <w:r w:rsidR="00B325AB">
        <w:rPr>
          <w:rFonts w:ascii="Arial" w:hAnsi="Arial" w:cs="Arial"/>
          <w:sz w:val="18"/>
          <w:szCs w:val="18"/>
        </w:rPr>
        <w:t xml:space="preserve"> </w:t>
      </w:r>
      <w:r w:rsidR="00FE2D27" w:rsidRPr="00FE2D27">
        <w:rPr>
          <w:rFonts w:ascii="Arial" w:hAnsi="Arial" w:cs="Arial"/>
          <w:sz w:val="18"/>
          <w:szCs w:val="18"/>
        </w:rPr>
        <w:t>2</w:t>
      </w:r>
      <w:r w:rsidR="007960F2">
        <w:rPr>
          <w:rFonts w:ascii="Arial" w:hAnsi="Arial" w:cs="Arial"/>
          <w:sz w:val="18"/>
          <w:szCs w:val="18"/>
        </w:rPr>
        <w:t>2</w:t>
      </w:r>
      <w:r w:rsidRPr="00FE2D27">
        <w:rPr>
          <w:rFonts w:ascii="Arial" w:hAnsi="Arial" w:cs="Arial"/>
          <w:sz w:val="18"/>
          <w:szCs w:val="18"/>
        </w:rPr>
        <w:t>).</w:t>
      </w:r>
    </w:p>
    <w:p w:rsidR="00600593" w:rsidRDefault="00600593" w:rsidP="00600593">
      <w:pPr>
        <w:rPr>
          <w:rFonts w:ascii="Arial" w:hAnsi="Arial" w:cs="Arial"/>
          <w:sz w:val="18"/>
          <w:szCs w:val="18"/>
        </w:rPr>
      </w:pPr>
    </w:p>
    <w:p w:rsidR="00600593" w:rsidRPr="00130508" w:rsidRDefault="00600593" w:rsidP="00600593">
      <w:pPr>
        <w:rPr>
          <w:rFonts w:ascii="Arial" w:hAnsi="Arial" w:cs="Arial"/>
          <w:sz w:val="18"/>
          <w:szCs w:val="18"/>
        </w:rPr>
      </w:pPr>
    </w:p>
    <w:tbl>
      <w:tblPr>
        <w:tblW w:w="9461" w:type="dxa"/>
        <w:tblLayout w:type="fixed"/>
        <w:tblLook w:val="0000" w:firstRow="0" w:lastRow="0" w:firstColumn="0" w:lastColumn="0" w:noHBand="0" w:noVBand="0"/>
      </w:tblPr>
      <w:tblGrid>
        <w:gridCol w:w="9461"/>
      </w:tblGrid>
      <w:tr w:rsidR="00600593" w:rsidRPr="00130508" w:rsidTr="00C07FC3">
        <w:trPr>
          <w:trHeight w:val="380"/>
        </w:trPr>
        <w:tc>
          <w:tcPr>
            <w:tcW w:w="9461" w:type="dxa"/>
            <w:shd w:val="clear" w:color="auto" w:fill="FFA543"/>
            <w:vAlign w:val="center"/>
          </w:tcPr>
          <w:p w:rsidR="00600593" w:rsidRPr="00130508" w:rsidRDefault="00766B62" w:rsidP="00C07FC3">
            <w:pPr>
              <w:tabs>
                <w:tab w:val="left" w:pos="432"/>
              </w:tabs>
              <w:ind w:left="432" w:hanging="432"/>
              <w:rPr>
                <w:rFonts w:ascii="Arial" w:eastAsia="Arial" w:hAnsi="Arial" w:cs="Arial"/>
                <w:b/>
                <w:color w:val="FFFFFF"/>
                <w:sz w:val="18"/>
                <w:szCs w:val="18"/>
                <w:lang w:val="en-GB"/>
              </w:rPr>
            </w:pPr>
            <w:r>
              <w:rPr>
                <w:rFonts w:ascii="Arial" w:eastAsia="Arial" w:hAnsi="Arial" w:cs="Arial"/>
                <w:b/>
                <w:color w:val="FFFFFF"/>
                <w:sz w:val="18"/>
                <w:szCs w:val="18"/>
                <w:lang w:val="en-GB"/>
              </w:rPr>
              <w:t>19</w:t>
            </w:r>
            <w:r w:rsidR="00600593" w:rsidRPr="00130508">
              <w:rPr>
                <w:rFonts w:ascii="Arial" w:eastAsia="Arial" w:hAnsi="Arial" w:cs="Arial"/>
                <w:b/>
                <w:color w:val="FFFFFF"/>
                <w:sz w:val="18"/>
                <w:szCs w:val="18"/>
                <w:lang w:val="en-GB"/>
              </w:rPr>
              <w:tab/>
              <w:t>Right-of-use assets, net</w:t>
            </w:r>
          </w:p>
        </w:tc>
      </w:tr>
    </w:tbl>
    <w:p w:rsidR="00600593" w:rsidRPr="00130508" w:rsidRDefault="00600593" w:rsidP="00600593">
      <w:pPr>
        <w:rPr>
          <w:rFonts w:ascii="Arial" w:hAnsi="Arial" w:cs="Arial"/>
          <w:sz w:val="18"/>
          <w:szCs w:val="18"/>
        </w:rPr>
      </w:pPr>
    </w:p>
    <w:tbl>
      <w:tblPr>
        <w:tblW w:w="944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5"/>
        <w:gridCol w:w="1499"/>
        <w:gridCol w:w="1499"/>
        <w:gridCol w:w="1500"/>
      </w:tblGrid>
      <w:tr w:rsidR="0008758E" w:rsidRPr="00130508" w:rsidTr="00623AB8">
        <w:trPr>
          <w:trHeight w:val="71"/>
        </w:trPr>
        <w:tc>
          <w:tcPr>
            <w:tcW w:w="4945" w:type="dxa"/>
            <w:tcBorders>
              <w:top w:val="nil"/>
              <w:left w:val="nil"/>
              <w:bottom w:val="nil"/>
              <w:right w:val="nil"/>
            </w:tcBorders>
          </w:tcPr>
          <w:p w:rsidR="0008758E" w:rsidRPr="00130508" w:rsidRDefault="0008758E" w:rsidP="00623AB8">
            <w:pPr>
              <w:ind w:left="-101"/>
              <w:rPr>
                <w:rFonts w:ascii="Arial" w:hAnsi="Arial" w:cs="Arial"/>
                <w:sz w:val="18"/>
                <w:szCs w:val="18"/>
                <w:lang w:val="en-GB"/>
              </w:rPr>
            </w:pPr>
          </w:p>
        </w:tc>
        <w:tc>
          <w:tcPr>
            <w:tcW w:w="4498" w:type="dxa"/>
            <w:gridSpan w:val="3"/>
            <w:tcBorders>
              <w:top w:val="single" w:sz="4" w:space="0" w:color="auto"/>
              <w:left w:val="nil"/>
              <w:bottom w:val="single" w:sz="4" w:space="0" w:color="auto"/>
              <w:right w:val="nil"/>
            </w:tcBorders>
          </w:tcPr>
          <w:p w:rsidR="0008758E" w:rsidRPr="00130508" w:rsidRDefault="0008758E" w:rsidP="00623AB8">
            <w:pPr>
              <w:ind w:left="-40" w:right="-72"/>
              <w:jc w:val="center"/>
              <w:rPr>
                <w:rFonts w:ascii="Arial" w:hAnsi="Arial" w:cs="Arial"/>
                <w:b/>
                <w:bCs/>
                <w:sz w:val="18"/>
                <w:szCs w:val="18"/>
                <w:lang w:val="en-GB"/>
              </w:rPr>
            </w:pPr>
            <w:r w:rsidRPr="00130508">
              <w:rPr>
                <w:rFonts w:ascii="Arial" w:hAnsi="Arial" w:cs="Arial"/>
                <w:b/>
                <w:bCs/>
                <w:sz w:val="18"/>
                <w:szCs w:val="18"/>
                <w:lang w:val="en-GB"/>
              </w:rPr>
              <w:t>Consolidated financial statements</w:t>
            </w:r>
          </w:p>
        </w:tc>
      </w:tr>
      <w:tr w:rsidR="0008758E" w:rsidRPr="00130508" w:rsidTr="00623AB8">
        <w:trPr>
          <w:trHeight w:val="215"/>
        </w:trPr>
        <w:tc>
          <w:tcPr>
            <w:tcW w:w="4945" w:type="dxa"/>
            <w:tcBorders>
              <w:top w:val="nil"/>
              <w:left w:val="nil"/>
              <w:bottom w:val="nil"/>
              <w:right w:val="nil"/>
            </w:tcBorders>
          </w:tcPr>
          <w:p w:rsidR="0008758E" w:rsidRPr="00130508" w:rsidRDefault="0008758E" w:rsidP="00623AB8">
            <w:pPr>
              <w:ind w:left="-101"/>
              <w:rPr>
                <w:rFonts w:ascii="Arial" w:hAnsi="Arial" w:cs="Arial"/>
                <w:sz w:val="18"/>
                <w:szCs w:val="18"/>
                <w:lang w:val="en-GB"/>
              </w:rPr>
            </w:pPr>
          </w:p>
        </w:tc>
        <w:tc>
          <w:tcPr>
            <w:tcW w:w="1499" w:type="dxa"/>
            <w:tcBorders>
              <w:top w:val="nil"/>
              <w:left w:val="nil"/>
              <w:bottom w:val="nil"/>
              <w:right w:val="nil"/>
            </w:tcBorders>
            <w:hideMark/>
          </w:tcPr>
          <w:p w:rsidR="0008758E" w:rsidRPr="00130508" w:rsidRDefault="0008758E" w:rsidP="00623AB8">
            <w:pPr>
              <w:ind w:left="-40" w:right="-72"/>
              <w:jc w:val="right"/>
              <w:rPr>
                <w:rFonts w:ascii="Arial" w:hAnsi="Arial" w:cs="Arial"/>
                <w:b/>
                <w:bCs/>
                <w:sz w:val="18"/>
                <w:szCs w:val="18"/>
                <w:lang w:val="en-GB"/>
              </w:rPr>
            </w:pPr>
            <w:r>
              <w:rPr>
                <w:rFonts w:ascii="Arial" w:hAnsi="Arial" w:cs="Arial"/>
                <w:b/>
                <w:bCs/>
                <w:sz w:val="18"/>
                <w:szCs w:val="18"/>
                <w:lang w:val="en-GB"/>
              </w:rPr>
              <w:t>Land</w:t>
            </w:r>
          </w:p>
        </w:tc>
        <w:tc>
          <w:tcPr>
            <w:tcW w:w="1499" w:type="dxa"/>
            <w:tcBorders>
              <w:top w:val="nil"/>
              <w:left w:val="nil"/>
              <w:bottom w:val="nil"/>
              <w:right w:val="nil"/>
            </w:tcBorders>
            <w:hideMark/>
          </w:tcPr>
          <w:p w:rsidR="0008758E" w:rsidRPr="00130508" w:rsidRDefault="0008758E" w:rsidP="00623AB8">
            <w:pPr>
              <w:ind w:left="-40" w:right="-72"/>
              <w:jc w:val="right"/>
              <w:rPr>
                <w:rFonts w:ascii="Arial" w:hAnsi="Arial" w:cs="Arial"/>
                <w:b/>
                <w:bCs/>
                <w:sz w:val="18"/>
                <w:szCs w:val="18"/>
                <w:lang w:val="en-GB"/>
              </w:rPr>
            </w:pPr>
            <w:r w:rsidRPr="00130508">
              <w:rPr>
                <w:rFonts w:ascii="Arial" w:hAnsi="Arial" w:cs="Arial"/>
                <w:b/>
                <w:bCs/>
                <w:sz w:val="18"/>
                <w:szCs w:val="18"/>
                <w:lang w:val="en-GB"/>
              </w:rPr>
              <w:t>Vehicles</w:t>
            </w:r>
          </w:p>
        </w:tc>
        <w:tc>
          <w:tcPr>
            <w:tcW w:w="1500" w:type="dxa"/>
            <w:tcBorders>
              <w:top w:val="nil"/>
              <w:left w:val="nil"/>
              <w:bottom w:val="nil"/>
              <w:right w:val="nil"/>
            </w:tcBorders>
            <w:hideMark/>
          </w:tcPr>
          <w:p w:rsidR="0008758E" w:rsidRPr="00130508" w:rsidRDefault="0008758E" w:rsidP="00623AB8">
            <w:pPr>
              <w:ind w:left="-40" w:right="-72"/>
              <w:jc w:val="right"/>
              <w:rPr>
                <w:rFonts w:ascii="Arial" w:hAnsi="Arial" w:cs="Arial"/>
                <w:b/>
                <w:bCs/>
                <w:sz w:val="18"/>
                <w:szCs w:val="18"/>
                <w:lang w:val="en-GB"/>
              </w:rPr>
            </w:pPr>
            <w:r w:rsidRPr="00130508">
              <w:rPr>
                <w:rFonts w:ascii="Arial" w:hAnsi="Arial" w:cs="Arial"/>
                <w:b/>
                <w:bCs/>
                <w:sz w:val="18"/>
                <w:szCs w:val="18"/>
                <w:lang w:val="en-GB"/>
              </w:rPr>
              <w:t>Total</w:t>
            </w:r>
          </w:p>
        </w:tc>
      </w:tr>
      <w:tr w:rsidR="0008758E" w:rsidRPr="00130508" w:rsidTr="00623AB8">
        <w:trPr>
          <w:trHeight w:val="180"/>
        </w:trPr>
        <w:tc>
          <w:tcPr>
            <w:tcW w:w="4945" w:type="dxa"/>
            <w:tcBorders>
              <w:top w:val="nil"/>
              <w:left w:val="nil"/>
              <w:bottom w:val="nil"/>
              <w:right w:val="nil"/>
            </w:tcBorders>
          </w:tcPr>
          <w:p w:rsidR="0008758E" w:rsidRPr="00130508" w:rsidRDefault="0008758E" w:rsidP="00623AB8">
            <w:pPr>
              <w:ind w:left="-101"/>
              <w:rPr>
                <w:rFonts w:ascii="Arial" w:hAnsi="Arial" w:cs="Arial"/>
                <w:sz w:val="18"/>
                <w:szCs w:val="18"/>
                <w:lang w:val="en-GB"/>
              </w:rPr>
            </w:pPr>
          </w:p>
        </w:tc>
        <w:tc>
          <w:tcPr>
            <w:tcW w:w="1499" w:type="dxa"/>
            <w:tcBorders>
              <w:top w:val="nil"/>
              <w:left w:val="nil"/>
              <w:bottom w:val="single" w:sz="4" w:space="0" w:color="auto"/>
              <w:right w:val="nil"/>
            </w:tcBorders>
            <w:hideMark/>
          </w:tcPr>
          <w:p w:rsidR="0008758E" w:rsidRPr="00130508" w:rsidRDefault="0008758E" w:rsidP="00623AB8">
            <w:pPr>
              <w:ind w:left="-40" w:right="-72"/>
              <w:jc w:val="right"/>
              <w:rPr>
                <w:rFonts w:ascii="Arial" w:hAnsi="Arial" w:cs="Arial"/>
                <w:b/>
                <w:bCs/>
                <w:sz w:val="18"/>
                <w:szCs w:val="18"/>
                <w:lang w:val="en-GB"/>
              </w:rPr>
            </w:pPr>
            <w:r w:rsidRPr="00130508">
              <w:rPr>
                <w:rFonts w:ascii="Arial" w:hAnsi="Arial" w:cs="Arial"/>
                <w:b/>
                <w:bCs/>
                <w:sz w:val="18"/>
                <w:szCs w:val="18"/>
                <w:lang w:val="en-GB"/>
              </w:rPr>
              <w:t>Baht</w:t>
            </w:r>
          </w:p>
        </w:tc>
        <w:tc>
          <w:tcPr>
            <w:tcW w:w="1499" w:type="dxa"/>
            <w:tcBorders>
              <w:top w:val="nil"/>
              <w:left w:val="nil"/>
              <w:bottom w:val="single" w:sz="4" w:space="0" w:color="auto"/>
              <w:right w:val="nil"/>
            </w:tcBorders>
            <w:hideMark/>
          </w:tcPr>
          <w:p w:rsidR="0008758E" w:rsidRPr="00130508" w:rsidRDefault="0008758E" w:rsidP="00623AB8">
            <w:pPr>
              <w:ind w:left="-40" w:right="-72"/>
              <w:jc w:val="right"/>
              <w:rPr>
                <w:rFonts w:ascii="Arial" w:hAnsi="Arial" w:cs="Arial"/>
                <w:b/>
                <w:bCs/>
                <w:sz w:val="18"/>
                <w:szCs w:val="18"/>
                <w:lang w:val="en-GB"/>
              </w:rPr>
            </w:pPr>
            <w:r w:rsidRPr="00130508">
              <w:rPr>
                <w:rFonts w:ascii="Arial" w:hAnsi="Arial" w:cs="Arial"/>
                <w:b/>
                <w:bCs/>
                <w:sz w:val="18"/>
                <w:szCs w:val="18"/>
                <w:lang w:val="en-GB"/>
              </w:rPr>
              <w:t xml:space="preserve">Baht </w:t>
            </w:r>
          </w:p>
        </w:tc>
        <w:tc>
          <w:tcPr>
            <w:tcW w:w="1500" w:type="dxa"/>
            <w:tcBorders>
              <w:top w:val="nil"/>
              <w:left w:val="nil"/>
              <w:bottom w:val="single" w:sz="4" w:space="0" w:color="auto"/>
              <w:right w:val="nil"/>
            </w:tcBorders>
            <w:hideMark/>
          </w:tcPr>
          <w:p w:rsidR="0008758E" w:rsidRPr="00130508" w:rsidRDefault="0008758E" w:rsidP="00623AB8">
            <w:pPr>
              <w:ind w:left="-40" w:right="-72"/>
              <w:jc w:val="right"/>
              <w:rPr>
                <w:rFonts w:ascii="Arial" w:hAnsi="Arial" w:cs="Arial"/>
                <w:b/>
                <w:bCs/>
                <w:sz w:val="18"/>
                <w:szCs w:val="18"/>
                <w:lang w:val="en-GB"/>
              </w:rPr>
            </w:pPr>
            <w:r w:rsidRPr="00130508">
              <w:rPr>
                <w:rFonts w:ascii="Arial" w:hAnsi="Arial" w:cs="Arial"/>
                <w:b/>
                <w:bCs/>
                <w:sz w:val="18"/>
                <w:szCs w:val="18"/>
                <w:lang w:val="en-GB"/>
              </w:rPr>
              <w:t>Baht</w:t>
            </w:r>
          </w:p>
        </w:tc>
      </w:tr>
      <w:tr w:rsidR="0008758E" w:rsidRPr="00A40DCA" w:rsidTr="001A1E9D">
        <w:trPr>
          <w:trHeight w:val="179"/>
        </w:trPr>
        <w:tc>
          <w:tcPr>
            <w:tcW w:w="4945" w:type="dxa"/>
            <w:tcBorders>
              <w:top w:val="nil"/>
              <w:left w:val="nil"/>
              <w:bottom w:val="nil"/>
              <w:right w:val="nil"/>
            </w:tcBorders>
          </w:tcPr>
          <w:p w:rsidR="0008758E" w:rsidRPr="00A40DCA" w:rsidRDefault="0008758E" w:rsidP="00623AB8">
            <w:pPr>
              <w:ind w:left="-101"/>
              <w:rPr>
                <w:rFonts w:ascii="Arial" w:hAnsi="Arial" w:cs="Arial"/>
                <w:sz w:val="12"/>
                <w:szCs w:val="12"/>
                <w:lang w:val="en-GB"/>
              </w:rPr>
            </w:pPr>
          </w:p>
        </w:tc>
        <w:tc>
          <w:tcPr>
            <w:tcW w:w="1499" w:type="dxa"/>
            <w:tcBorders>
              <w:top w:val="nil"/>
              <w:left w:val="nil"/>
              <w:bottom w:val="nil"/>
              <w:right w:val="nil"/>
            </w:tcBorders>
            <w:shd w:val="clear" w:color="auto" w:fill="FAFAFA"/>
          </w:tcPr>
          <w:p w:rsidR="0008758E" w:rsidRPr="00A40DCA" w:rsidRDefault="0008758E" w:rsidP="00623AB8">
            <w:pPr>
              <w:ind w:left="-40" w:right="-72"/>
              <w:jc w:val="right"/>
              <w:rPr>
                <w:rFonts w:ascii="Arial" w:hAnsi="Arial" w:cs="Arial"/>
                <w:sz w:val="12"/>
                <w:szCs w:val="12"/>
                <w:lang w:val="en-GB"/>
              </w:rPr>
            </w:pPr>
          </w:p>
        </w:tc>
        <w:tc>
          <w:tcPr>
            <w:tcW w:w="1499" w:type="dxa"/>
            <w:tcBorders>
              <w:top w:val="nil"/>
              <w:left w:val="nil"/>
              <w:bottom w:val="nil"/>
              <w:right w:val="nil"/>
            </w:tcBorders>
            <w:shd w:val="clear" w:color="auto" w:fill="FAFAFA"/>
          </w:tcPr>
          <w:p w:rsidR="0008758E" w:rsidRPr="00A40DCA" w:rsidRDefault="0008758E" w:rsidP="00623AB8">
            <w:pPr>
              <w:ind w:left="-40" w:right="-72"/>
              <w:jc w:val="right"/>
              <w:rPr>
                <w:rFonts w:ascii="Arial" w:hAnsi="Arial" w:cs="Arial"/>
                <w:sz w:val="12"/>
                <w:szCs w:val="12"/>
                <w:lang w:val="en-GB"/>
              </w:rPr>
            </w:pPr>
          </w:p>
        </w:tc>
        <w:tc>
          <w:tcPr>
            <w:tcW w:w="1500" w:type="dxa"/>
            <w:tcBorders>
              <w:top w:val="nil"/>
              <w:left w:val="nil"/>
              <w:bottom w:val="nil"/>
              <w:right w:val="nil"/>
            </w:tcBorders>
            <w:shd w:val="clear" w:color="auto" w:fill="FAFAFA"/>
          </w:tcPr>
          <w:p w:rsidR="0008758E" w:rsidRPr="00A40DCA" w:rsidRDefault="0008758E" w:rsidP="00623AB8">
            <w:pPr>
              <w:ind w:left="-40" w:right="-72"/>
              <w:jc w:val="right"/>
              <w:rPr>
                <w:rFonts w:ascii="Arial" w:hAnsi="Arial" w:cs="Arial"/>
                <w:sz w:val="12"/>
                <w:szCs w:val="12"/>
                <w:lang w:val="en-GB"/>
              </w:rPr>
            </w:pPr>
          </w:p>
        </w:tc>
      </w:tr>
      <w:tr w:rsidR="0008758E" w:rsidRPr="00130508" w:rsidTr="00623AB8">
        <w:trPr>
          <w:trHeight w:val="70"/>
        </w:trPr>
        <w:tc>
          <w:tcPr>
            <w:tcW w:w="4945" w:type="dxa"/>
            <w:tcBorders>
              <w:top w:val="nil"/>
              <w:left w:val="nil"/>
              <w:bottom w:val="nil"/>
              <w:right w:val="nil"/>
            </w:tcBorders>
            <w:hideMark/>
          </w:tcPr>
          <w:p w:rsidR="0008758E" w:rsidRPr="00130508" w:rsidRDefault="0008758E" w:rsidP="00623AB8">
            <w:pPr>
              <w:ind w:left="-101"/>
              <w:rPr>
                <w:rFonts w:ascii="Arial" w:hAnsi="Arial" w:cs="Arial"/>
                <w:sz w:val="18"/>
                <w:szCs w:val="18"/>
                <w:lang w:val="en-GB"/>
              </w:rPr>
            </w:pPr>
            <w:r w:rsidRPr="00130508">
              <w:rPr>
                <w:rFonts w:ascii="Arial" w:hAnsi="Arial" w:cs="Arial"/>
                <w:sz w:val="18"/>
                <w:szCs w:val="18"/>
                <w:lang w:val="en-GB"/>
              </w:rPr>
              <w:t xml:space="preserve">1 January 2020 (Note </w:t>
            </w:r>
            <w:r>
              <w:rPr>
                <w:rFonts w:ascii="Arial" w:hAnsi="Arial" w:cs="Arial"/>
                <w:sz w:val="18"/>
                <w:szCs w:val="18"/>
                <w:lang w:val="en-GB"/>
              </w:rPr>
              <w:t>5</w:t>
            </w:r>
            <w:r w:rsidRPr="00130508">
              <w:rPr>
                <w:rFonts w:ascii="Arial" w:hAnsi="Arial" w:cs="Arial"/>
                <w:sz w:val="18"/>
                <w:szCs w:val="18"/>
                <w:lang w:val="en-GB"/>
              </w:rPr>
              <w:t>)</w:t>
            </w:r>
            <w:r w:rsidR="004F2750">
              <w:rPr>
                <w:rFonts w:ascii="Arial" w:hAnsi="Arial" w:cs="Arial"/>
                <w:sz w:val="18"/>
                <w:szCs w:val="18"/>
                <w:lang w:val="en-GB"/>
              </w:rPr>
              <w:t xml:space="preserve"> - restated</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575,511</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1,287,727</w:t>
            </w:r>
          </w:p>
        </w:tc>
        <w:tc>
          <w:tcPr>
            <w:tcW w:w="1500"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1,863,238</w:t>
            </w:r>
          </w:p>
        </w:tc>
      </w:tr>
      <w:tr w:rsidR="0008758E" w:rsidRPr="00130508" w:rsidTr="00623AB8">
        <w:trPr>
          <w:trHeight w:val="126"/>
        </w:trPr>
        <w:tc>
          <w:tcPr>
            <w:tcW w:w="4945" w:type="dxa"/>
            <w:tcBorders>
              <w:top w:val="nil"/>
              <w:left w:val="nil"/>
              <w:bottom w:val="nil"/>
              <w:right w:val="nil"/>
            </w:tcBorders>
            <w:hideMark/>
          </w:tcPr>
          <w:p w:rsidR="0008758E" w:rsidRPr="00130508" w:rsidRDefault="0008758E" w:rsidP="00623AB8">
            <w:pPr>
              <w:ind w:left="-101"/>
              <w:rPr>
                <w:rFonts w:ascii="Arial" w:hAnsi="Arial" w:cs="Arial"/>
                <w:sz w:val="18"/>
                <w:szCs w:val="18"/>
                <w:lang w:val="en-GB"/>
              </w:rPr>
            </w:pPr>
            <w:r w:rsidRPr="00130508">
              <w:rPr>
                <w:rFonts w:ascii="Arial" w:hAnsi="Arial" w:cs="Arial"/>
                <w:sz w:val="18"/>
                <w:szCs w:val="18"/>
                <w:lang w:val="en-GB"/>
              </w:rPr>
              <w:t>Additions</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683,100</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514,953</w:t>
            </w:r>
          </w:p>
        </w:tc>
        <w:tc>
          <w:tcPr>
            <w:tcW w:w="1500"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1,198,053</w:t>
            </w:r>
          </w:p>
        </w:tc>
      </w:tr>
      <w:tr w:rsidR="0008758E" w:rsidRPr="00130508" w:rsidTr="00623AB8">
        <w:trPr>
          <w:trHeight w:val="70"/>
        </w:trPr>
        <w:tc>
          <w:tcPr>
            <w:tcW w:w="4945" w:type="dxa"/>
            <w:tcBorders>
              <w:top w:val="nil"/>
              <w:left w:val="nil"/>
              <w:bottom w:val="nil"/>
              <w:right w:val="nil"/>
            </w:tcBorders>
            <w:hideMark/>
          </w:tcPr>
          <w:p w:rsidR="0008758E" w:rsidRPr="00130508" w:rsidRDefault="0008758E" w:rsidP="00623AB8">
            <w:pPr>
              <w:ind w:left="-101"/>
              <w:rPr>
                <w:rFonts w:ascii="Arial" w:hAnsi="Arial" w:cs="Arial"/>
                <w:sz w:val="18"/>
                <w:szCs w:val="18"/>
                <w:lang w:val="en-GB"/>
              </w:rPr>
            </w:pPr>
            <w:r w:rsidRPr="00130508">
              <w:rPr>
                <w:rFonts w:ascii="Arial" w:hAnsi="Arial" w:cs="Arial"/>
                <w:sz w:val="18"/>
                <w:szCs w:val="18"/>
                <w:lang w:val="en-GB"/>
              </w:rPr>
              <w:t>Lease modifications</w:t>
            </w:r>
            <w:r w:rsidRPr="00130508">
              <w:rPr>
                <w:rFonts w:ascii="Arial" w:hAnsi="Arial" w:cs="Arial"/>
                <w:sz w:val="18"/>
                <w:szCs w:val="18"/>
                <w:cs/>
                <w:lang w:val="en-GB"/>
              </w:rPr>
              <w:t xml:space="preserve"> </w:t>
            </w:r>
            <w:r w:rsidRPr="00130508">
              <w:rPr>
                <w:rFonts w:ascii="Arial" w:hAnsi="Arial" w:cs="Arial"/>
                <w:sz w:val="18"/>
                <w:szCs w:val="18"/>
                <w:lang w:val="en-GB"/>
              </w:rPr>
              <w:t>and reassessments</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(62,381)</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Pr>
                <w:rFonts w:ascii="Arial" w:hAnsi="Arial" w:cs="Arial"/>
                <w:sz w:val="18"/>
                <w:szCs w:val="18"/>
                <w:lang w:val="en-GB"/>
              </w:rPr>
              <w:t>-</w:t>
            </w:r>
          </w:p>
        </w:tc>
        <w:tc>
          <w:tcPr>
            <w:tcW w:w="1500"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(62,381)</w:t>
            </w:r>
          </w:p>
        </w:tc>
      </w:tr>
      <w:tr w:rsidR="0008758E" w:rsidRPr="00130508" w:rsidTr="00623AB8">
        <w:trPr>
          <w:trHeight w:val="70"/>
        </w:trPr>
        <w:tc>
          <w:tcPr>
            <w:tcW w:w="4945" w:type="dxa"/>
            <w:tcBorders>
              <w:top w:val="nil"/>
              <w:left w:val="nil"/>
              <w:bottom w:val="nil"/>
              <w:right w:val="nil"/>
            </w:tcBorders>
            <w:hideMark/>
          </w:tcPr>
          <w:p w:rsidR="0008758E" w:rsidRPr="00130508" w:rsidRDefault="001A1E9D" w:rsidP="00623AB8">
            <w:pPr>
              <w:ind w:left="-101"/>
              <w:rPr>
                <w:rFonts w:ascii="Arial" w:hAnsi="Arial" w:cs="Arial"/>
                <w:sz w:val="18"/>
                <w:szCs w:val="18"/>
                <w:lang w:val="en-GB"/>
              </w:rPr>
            </w:pPr>
            <w:r>
              <w:rPr>
                <w:rFonts w:ascii="Arial" w:hAnsi="Arial" w:cs="Arial"/>
                <w:sz w:val="18"/>
                <w:szCs w:val="18"/>
                <w:lang w:val="en-GB"/>
              </w:rPr>
              <w:t>Amortisation (Note 31)</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(215,817)</w:t>
            </w:r>
          </w:p>
        </w:tc>
        <w:tc>
          <w:tcPr>
            <w:tcW w:w="1499"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(424,962)</w:t>
            </w:r>
          </w:p>
        </w:tc>
        <w:tc>
          <w:tcPr>
            <w:tcW w:w="1500" w:type="dxa"/>
            <w:tcBorders>
              <w:top w:val="nil"/>
              <w:left w:val="nil"/>
              <w:bottom w:val="nil"/>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(640,779)</w:t>
            </w:r>
          </w:p>
        </w:tc>
      </w:tr>
      <w:tr w:rsidR="0008758E" w:rsidRPr="00A40DCA" w:rsidTr="001A1E9D">
        <w:trPr>
          <w:trHeight w:val="179"/>
        </w:trPr>
        <w:tc>
          <w:tcPr>
            <w:tcW w:w="4945" w:type="dxa"/>
            <w:tcBorders>
              <w:top w:val="nil"/>
              <w:left w:val="nil"/>
              <w:bottom w:val="nil"/>
              <w:right w:val="nil"/>
            </w:tcBorders>
          </w:tcPr>
          <w:p w:rsidR="0008758E" w:rsidRPr="00A40DCA" w:rsidRDefault="0008758E" w:rsidP="00623AB8">
            <w:pPr>
              <w:ind w:left="-101"/>
              <w:rPr>
                <w:rFonts w:ascii="Arial" w:hAnsi="Arial" w:cs="Arial"/>
                <w:sz w:val="12"/>
                <w:szCs w:val="12"/>
                <w:lang w:val="en-GB"/>
              </w:rPr>
            </w:pPr>
          </w:p>
        </w:tc>
        <w:tc>
          <w:tcPr>
            <w:tcW w:w="1499" w:type="dxa"/>
            <w:tcBorders>
              <w:top w:val="single" w:sz="4" w:space="0" w:color="auto"/>
              <w:left w:val="nil"/>
              <w:bottom w:val="nil"/>
              <w:right w:val="nil"/>
            </w:tcBorders>
            <w:shd w:val="clear" w:color="auto" w:fill="FAFAFA"/>
          </w:tcPr>
          <w:p w:rsidR="0008758E" w:rsidRPr="00A40DCA" w:rsidRDefault="0008758E" w:rsidP="00623AB8">
            <w:pPr>
              <w:ind w:left="-40" w:right="-72"/>
              <w:jc w:val="right"/>
              <w:rPr>
                <w:rFonts w:ascii="Arial" w:hAnsi="Arial" w:cs="Arial"/>
                <w:sz w:val="12"/>
                <w:szCs w:val="12"/>
                <w:highlight w:val="yellow"/>
                <w:lang w:val="en-GB"/>
              </w:rPr>
            </w:pPr>
          </w:p>
        </w:tc>
        <w:tc>
          <w:tcPr>
            <w:tcW w:w="1499" w:type="dxa"/>
            <w:tcBorders>
              <w:top w:val="single" w:sz="4" w:space="0" w:color="auto"/>
              <w:left w:val="nil"/>
              <w:bottom w:val="nil"/>
              <w:right w:val="nil"/>
            </w:tcBorders>
            <w:shd w:val="clear" w:color="auto" w:fill="FAFAFA"/>
          </w:tcPr>
          <w:p w:rsidR="0008758E" w:rsidRPr="00A40DCA" w:rsidRDefault="0008758E" w:rsidP="00623AB8">
            <w:pPr>
              <w:ind w:left="-40" w:right="-72"/>
              <w:jc w:val="right"/>
              <w:rPr>
                <w:rFonts w:ascii="Arial" w:hAnsi="Arial" w:cs="Arial"/>
                <w:sz w:val="12"/>
                <w:szCs w:val="12"/>
                <w:highlight w:val="yellow"/>
                <w:lang w:val="en-GB"/>
              </w:rPr>
            </w:pPr>
          </w:p>
        </w:tc>
        <w:tc>
          <w:tcPr>
            <w:tcW w:w="1500" w:type="dxa"/>
            <w:tcBorders>
              <w:top w:val="single" w:sz="4" w:space="0" w:color="auto"/>
              <w:left w:val="nil"/>
              <w:bottom w:val="nil"/>
              <w:right w:val="nil"/>
            </w:tcBorders>
            <w:shd w:val="clear" w:color="auto" w:fill="FAFAFA"/>
          </w:tcPr>
          <w:p w:rsidR="0008758E" w:rsidRPr="00A40DCA" w:rsidRDefault="0008758E" w:rsidP="00623AB8">
            <w:pPr>
              <w:ind w:left="-40" w:right="-72"/>
              <w:jc w:val="right"/>
              <w:rPr>
                <w:rFonts w:ascii="Arial" w:hAnsi="Arial" w:cs="Arial"/>
                <w:sz w:val="12"/>
                <w:szCs w:val="12"/>
                <w:highlight w:val="yellow"/>
                <w:lang w:val="en-GB"/>
              </w:rPr>
            </w:pPr>
          </w:p>
        </w:tc>
      </w:tr>
      <w:tr w:rsidR="0008758E" w:rsidRPr="00130508" w:rsidTr="00623AB8">
        <w:trPr>
          <w:trHeight w:val="70"/>
        </w:trPr>
        <w:tc>
          <w:tcPr>
            <w:tcW w:w="4945" w:type="dxa"/>
            <w:tcBorders>
              <w:top w:val="nil"/>
              <w:left w:val="nil"/>
              <w:bottom w:val="nil"/>
              <w:right w:val="nil"/>
            </w:tcBorders>
            <w:hideMark/>
          </w:tcPr>
          <w:p w:rsidR="0008758E" w:rsidRPr="00130508" w:rsidRDefault="0008758E" w:rsidP="00623AB8">
            <w:pPr>
              <w:ind w:left="-101"/>
              <w:rPr>
                <w:rFonts w:ascii="Arial" w:hAnsi="Arial" w:cs="Arial"/>
                <w:sz w:val="18"/>
                <w:szCs w:val="18"/>
                <w:lang w:val="en-GB"/>
              </w:rPr>
            </w:pPr>
            <w:r w:rsidRPr="00130508">
              <w:rPr>
                <w:rFonts w:ascii="Arial" w:hAnsi="Arial" w:cs="Arial"/>
                <w:sz w:val="18"/>
                <w:szCs w:val="18"/>
                <w:lang w:val="en-GB"/>
              </w:rPr>
              <w:t>Balance as at 31 December 2020</w:t>
            </w:r>
          </w:p>
        </w:tc>
        <w:tc>
          <w:tcPr>
            <w:tcW w:w="1499" w:type="dxa"/>
            <w:tcBorders>
              <w:top w:val="nil"/>
              <w:left w:val="nil"/>
              <w:bottom w:val="single" w:sz="4" w:space="0" w:color="auto"/>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980,413</w:t>
            </w:r>
          </w:p>
        </w:tc>
        <w:tc>
          <w:tcPr>
            <w:tcW w:w="1499" w:type="dxa"/>
            <w:tcBorders>
              <w:top w:val="nil"/>
              <w:left w:val="nil"/>
              <w:bottom w:val="single" w:sz="4" w:space="0" w:color="auto"/>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1,377,718</w:t>
            </w:r>
          </w:p>
        </w:tc>
        <w:tc>
          <w:tcPr>
            <w:tcW w:w="1500" w:type="dxa"/>
            <w:tcBorders>
              <w:top w:val="nil"/>
              <w:left w:val="nil"/>
              <w:bottom w:val="single" w:sz="4" w:space="0" w:color="auto"/>
              <w:right w:val="nil"/>
            </w:tcBorders>
            <w:shd w:val="clear" w:color="auto" w:fill="FAFAFA"/>
          </w:tcPr>
          <w:p w:rsidR="0008758E" w:rsidRPr="00130508" w:rsidRDefault="0008758E" w:rsidP="00623AB8">
            <w:pPr>
              <w:ind w:left="-40" w:right="-72"/>
              <w:jc w:val="right"/>
              <w:rPr>
                <w:rFonts w:ascii="Arial" w:hAnsi="Arial" w:cs="Arial"/>
                <w:sz w:val="18"/>
                <w:szCs w:val="18"/>
                <w:lang w:val="en-GB"/>
              </w:rPr>
            </w:pPr>
            <w:r w:rsidRPr="004565E3">
              <w:rPr>
                <w:rFonts w:ascii="Arial" w:hAnsi="Arial" w:cs="Arial"/>
                <w:sz w:val="18"/>
                <w:szCs w:val="18"/>
                <w:lang w:val="en-GB"/>
              </w:rPr>
              <w:t>2,358,131</w:t>
            </w:r>
          </w:p>
        </w:tc>
      </w:tr>
    </w:tbl>
    <w:p w:rsidR="00600593" w:rsidRPr="00130508" w:rsidRDefault="00600593" w:rsidP="00623AB8">
      <w:pPr>
        <w:rPr>
          <w:rFonts w:ascii="Arial" w:hAnsi="Arial" w:cs="Arial"/>
          <w:sz w:val="18"/>
          <w:szCs w:val="18"/>
        </w:rPr>
      </w:pPr>
    </w:p>
    <w:tbl>
      <w:tblPr>
        <w:tblW w:w="945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1501"/>
        <w:gridCol w:w="1501"/>
        <w:gridCol w:w="1502"/>
      </w:tblGrid>
      <w:tr w:rsidR="0008758E" w:rsidRPr="00130508" w:rsidTr="00623AB8">
        <w:trPr>
          <w:trHeight w:val="60"/>
        </w:trPr>
        <w:tc>
          <w:tcPr>
            <w:tcW w:w="4952" w:type="dxa"/>
            <w:tcBorders>
              <w:top w:val="nil"/>
              <w:left w:val="nil"/>
              <w:bottom w:val="nil"/>
              <w:right w:val="nil"/>
            </w:tcBorders>
          </w:tcPr>
          <w:p w:rsidR="0008758E" w:rsidRPr="00130508" w:rsidRDefault="0008758E" w:rsidP="0008758E">
            <w:pPr>
              <w:ind w:left="-101"/>
              <w:rPr>
                <w:rFonts w:ascii="Arial" w:hAnsi="Arial" w:cs="Arial"/>
                <w:sz w:val="18"/>
                <w:szCs w:val="18"/>
                <w:lang w:val="en-GB"/>
              </w:rPr>
            </w:pPr>
          </w:p>
        </w:tc>
        <w:tc>
          <w:tcPr>
            <w:tcW w:w="4504" w:type="dxa"/>
            <w:gridSpan w:val="3"/>
            <w:tcBorders>
              <w:top w:val="single" w:sz="4" w:space="0" w:color="auto"/>
              <w:left w:val="nil"/>
              <w:bottom w:val="single" w:sz="4" w:space="0" w:color="auto"/>
              <w:right w:val="nil"/>
            </w:tcBorders>
          </w:tcPr>
          <w:p w:rsidR="0008758E" w:rsidRPr="00130508" w:rsidRDefault="0008758E" w:rsidP="0008758E">
            <w:pPr>
              <w:ind w:left="-40" w:right="-72"/>
              <w:jc w:val="center"/>
              <w:rPr>
                <w:rFonts w:ascii="Arial" w:hAnsi="Arial" w:cs="Arial"/>
                <w:b/>
                <w:bCs/>
                <w:sz w:val="18"/>
                <w:szCs w:val="18"/>
                <w:lang w:val="en-GB"/>
              </w:rPr>
            </w:pPr>
            <w:r w:rsidRPr="00130508">
              <w:rPr>
                <w:rFonts w:ascii="Arial" w:hAnsi="Arial" w:cs="Arial"/>
                <w:b/>
                <w:bCs/>
                <w:sz w:val="18"/>
                <w:szCs w:val="18"/>
                <w:lang w:val="en-GB"/>
              </w:rPr>
              <w:t>Separate financial statements</w:t>
            </w:r>
          </w:p>
        </w:tc>
      </w:tr>
      <w:tr w:rsidR="0008758E" w:rsidRPr="00130508" w:rsidTr="00623AB8">
        <w:trPr>
          <w:trHeight w:val="60"/>
        </w:trPr>
        <w:tc>
          <w:tcPr>
            <w:tcW w:w="4952" w:type="dxa"/>
            <w:tcBorders>
              <w:top w:val="nil"/>
              <w:left w:val="nil"/>
              <w:bottom w:val="nil"/>
              <w:right w:val="nil"/>
            </w:tcBorders>
          </w:tcPr>
          <w:p w:rsidR="0008758E" w:rsidRPr="00130508" w:rsidRDefault="0008758E" w:rsidP="0008758E">
            <w:pPr>
              <w:ind w:left="-101"/>
              <w:rPr>
                <w:rFonts w:ascii="Arial" w:hAnsi="Arial" w:cs="Arial"/>
                <w:sz w:val="18"/>
                <w:szCs w:val="18"/>
                <w:lang w:val="en-GB"/>
              </w:rPr>
            </w:pPr>
          </w:p>
        </w:tc>
        <w:tc>
          <w:tcPr>
            <w:tcW w:w="1501" w:type="dxa"/>
            <w:tcBorders>
              <w:top w:val="nil"/>
              <w:left w:val="nil"/>
              <w:bottom w:val="nil"/>
              <w:right w:val="nil"/>
            </w:tcBorders>
            <w:hideMark/>
          </w:tcPr>
          <w:p w:rsidR="0008758E" w:rsidRPr="00130508" w:rsidRDefault="0008758E" w:rsidP="0008758E">
            <w:pPr>
              <w:ind w:left="-40" w:right="-72"/>
              <w:jc w:val="right"/>
              <w:rPr>
                <w:rFonts w:ascii="Arial" w:hAnsi="Arial" w:cs="Arial"/>
                <w:b/>
                <w:bCs/>
                <w:sz w:val="18"/>
                <w:szCs w:val="18"/>
                <w:lang w:val="en-GB"/>
              </w:rPr>
            </w:pPr>
            <w:r>
              <w:rPr>
                <w:rFonts w:ascii="Arial" w:hAnsi="Arial" w:cs="Arial"/>
                <w:b/>
                <w:bCs/>
                <w:sz w:val="18"/>
                <w:szCs w:val="18"/>
                <w:lang w:val="en-GB"/>
              </w:rPr>
              <w:t>Land</w:t>
            </w:r>
          </w:p>
        </w:tc>
        <w:tc>
          <w:tcPr>
            <w:tcW w:w="1501" w:type="dxa"/>
            <w:tcBorders>
              <w:top w:val="nil"/>
              <w:left w:val="nil"/>
              <w:bottom w:val="nil"/>
              <w:right w:val="nil"/>
            </w:tcBorders>
            <w:hideMark/>
          </w:tcPr>
          <w:p w:rsidR="0008758E" w:rsidRPr="00130508" w:rsidRDefault="0008758E" w:rsidP="0008758E">
            <w:pPr>
              <w:ind w:left="-40" w:right="-72"/>
              <w:jc w:val="right"/>
              <w:rPr>
                <w:rFonts w:ascii="Arial" w:hAnsi="Arial" w:cs="Arial"/>
                <w:b/>
                <w:bCs/>
                <w:sz w:val="18"/>
                <w:szCs w:val="18"/>
                <w:lang w:val="en-GB"/>
              </w:rPr>
            </w:pPr>
            <w:r w:rsidRPr="00130508">
              <w:rPr>
                <w:rFonts w:ascii="Arial" w:hAnsi="Arial" w:cs="Arial"/>
                <w:b/>
                <w:bCs/>
                <w:sz w:val="18"/>
                <w:szCs w:val="18"/>
                <w:lang w:val="en-GB"/>
              </w:rPr>
              <w:t>Vehicles</w:t>
            </w:r>
          </w:p>
        </w:tc>
        <w:tc>
          <w:tcPr>
            <w:tcW w:w="1502" w:type="dxa"/>
            <w:tcBorders>
              <w:top w:val="nil"/>
              <w:left w:val="nil"/>
              <w:bottom w:val="nil"/>
              <w:right w:val="nil"/>
            </w:tcBorders>
            <w:hideMark/>
          </w:tcPr>
          <w:p w:rsidR="0008758E" w:rsidRPr="00130508" w:rsidRDefault="0008758E" w:rsidP="0008758E">
            <w:pPr>
              <w:ind w:left="-40" w:right="-72"/>
              <w:jc w:val="right"/>
              <w:rPr>
                <w:rFonts w:ascii="Arial" w:hAnsi="Arial" w:cs="Arial"/>
                <w:b/>
                <w:bCs/>
                <w:sz w:val="18"/>
                <w:szCs w:val="18"/>
                <w:lang w:val="en-GB"/>
              </w:rPr>
            </w:pPr>
            <w:r w:rsidRPr="00130508">
              <w:rPr>
                <w:rFonts w:ascii="Arial" w:hAnsi="Arial" w:cs="Arial"/>
                <w:b/>
                <w:bCs/>
                <w:sz w:val="18"/>
                <w:szCs w:val="18"/>
                <w:lang w:val="en-GB"/>
              </w:rPr>
              <w:t>Total</w:t>
            </w:r>
          </w:p>
        </w:tc>
      </w:tr>
      <w:tr w:rsidR="0008758E" w:rsidRPr="00130508" w:rsidTr="00623AB8">
        <w:trPr>
          <w:trHeight w:val="70"/>
        </w:trPr>
        <w:tc>
          <w:tcPr>
            <w:tcW w:w="4952" w:type="dxa"/>
            <w:tcBorders>
              <w:top w:val="nil"/>
              <w:left w:val="nil"/>
              <w:bottom w:val="nil"/>
              <w:right w:val="nil"/>
            </w:tcBorders>
          </w:tcPr>
          <w:p w:rsidR="0008758E" w:rsidRPr="00130508" w:rsidRDefault="0008758E" w:rsidP="0008758E">
            <w:pPr>
              <w:ind w:left="-101"/>
              <w:rPr>
                <w:rFonts w:ascii="Arial" w:hAnsi="Arial" w:cs="Arial"/>
                <w:sz w:val="18"/>
                <w:szCs w:val="18"/>
                <w:lang w:val="en-GB"/>
              </w:rPr>
            </w:pPr>
          </w:p>
        </w:tc>
        <w:tc>
          <w:tcPr>
            <w:tcW w:w="1501" w:type="dxa"/>
            <w:tcBorders>
              <w:top w:val="nil"/>
              <w:left w:val="nil"/>
              <w:bottom w:val="single" w:sz="4" w:space="0" w:color="auto"/>
              <w:right w:val="nil"/>
            </w:tcBorders>
            <w:hideMark/>
          </w:tcPr>
          <w:p w:rsidR="0008758E" w:rsidRPr="00130508" w:rsidRDefault="0008758E" w:rsidP="0008758E">
            <w:pPr>
              <w:ind w:left="-40" w:right="-72"/>
              <w:jc w:val="right"/>
              <w:rPr>
                <w:rFonts w:ascii="Arial" w:hAnsi="Arial" w:cs="Arial"/>
                <w:b/>
                <w:bCs/>
                <w:sz w:val="18"/>
                <w:szCs w:val="18"/>
                <w:lang w:val="en-GB"/>
              </w:rPr>
            </w:pPr>
            <w:r w:rsidRPr="00130508">
              <w:rPr>
                <w:rFonts w:ascii="Arial" w:hAnsi="Arial" w:cs="Arial"/>
                <w:b/>
                <w:bCs/>
                <w:sz w:val="18"/>
                <w:szCs w:val="18"/>
                <w:lang w:val="en-GB"/>
              </w:rPr>
              <w:t>Baht</w:t>
            </w:r>
          </w:p>
        </w:tc>
        <w:tc>
          <w:tcPr>
            <w:tcW w:w="1501" w:type="dxa"/>
            <w:tcBorders>
              <w:top w:val="nil"/>
              <w:left w:val="nil"/>
              <w:bottom w:val="single" w:sz="4" w:space="0" w:color="auto"/>
              <w:right w:val="nil"/>
            </w:tcBorders>
            <w:hideMark/>
          </w:tcPr>
          <w:p w:rsidR="0008758E" w:rsidRPr="00130508" w:rsidRDefault="0008758E" w:rsidP="0008758E">
            <w:pPr>
              <w:ind w:left="-40" w:right="-72"/>
              <w:jc w:val="right"/>
              <w:rPr>
                <w:rFonts w:ascii="Arial" w:hAnsi="Arial" w:cs="Arial"/>
                <w:b/>
                <w:bCs/>
                <w:sz w:val="18"/>
                <w:szCs w:val="18"/>
                <w:lang w:val="en-GB"/>
              </w:rPr>
            </w:pPr>
            <w:r w:rsidRPr="00130508">
              <w:rPr>
                <w:rFonts w:ascii="Arial" w:hAnsi="Arial" w:cs="Arial"/>
                <w:b/>
                <w:bCs/>
                <w:sz w:val="18"/>
                <w:szCs w:val="18"/>
                <w:lang w:val="en-GB"/>
              </w:rPr>
              <w:t xml:space="preserve">Baht </w:t>
            </w:r>
          </w:p>
        </w:tc>
        <w:tc>
          <w:tcPr>
            <w:tcW w:w="1502" w:type="dxa"/>
            <w:tcBorders>
              <w:top w:val="nil"/>
              <w:left w:val="nil"/>
              <w:bottom w:val="single" w:sz="4" w:space="0" w:color="auto"/>
              <w:right w:val="nil"/>
            </w:tcBorders>
            <w:hideMark/>
          </w:tcPr>
          <w:p w:rsidR="0008758E" w:rsidRPr="00130508" w:rsidRDefault="0008758E" w:rsidP="0008758E">
            <w:pPr>
              <w:ind w:left="-40" w:right="-72"/>
              <w:jc w:val="right"/>
              <w:rPr>
                <w:rFonts w:ascii="Arial" w:hAnsi="Arial" w:cs="Arial"/>
                <w:b/>
                <w:bCs/>
                <w:sz w:val="18"/>
                <w:szCs w:val="18"/>
                <w:lang w:val="en-GB"/>
              </w:rPr>
            </w:pPr>
            <w:r w:rsidRPr="00130508">
              <w:rPr>
                <w:rFonts w:ascii="Arial" w:hAnsi="Arial" w:cs="Arial"/>
                <w:b/>
                <w:bCs/>
                <w:sz w:val="18"/>
                <w:szCs w:val="18"/>
                <w:lang w:val="en-GB"/>
              </w:rPr>
              <w:t>Baht</w:t>
            </w:r>
          </w:p>
        </w:tc>
      </w:tr>
      <w:tr w:rsidR="0008758E" w:rsidRPr="00130508" w:rsidTr="00623AB8">
        <w:trPr>
          <w:trHeight w:val="60"/>
        </w:trPr>
        <w:tc>
          <w:tcPr>
            <w:tcW w:w="4952" w:type="dxa"/>
            <w:tcBorders>
              <w:top w:val="nil"/>
              <w:left w:val="nil"/>
              <w:bottom w:val="nil"/>
              <w:right w:val="nil"/>
            </w:tcBorders>
          </w:tcPr>
          <w:p w:rsidR="0008758E" w:rsidRPr="00130508" w:rsidRDefault="0008758E" w:rsidP="0008758E">
            <w:pPr>
              <w:ind w:left="-101"/>
              <w:rPr>
                <w:rFonts w:ascii="Arial" w:hAnsi="Arial" w:cs="Arial"/>
                <w:sz w:val="18"/>
                <w:szCs w:val="18"/>
                <w:lang w:val="en-GB"/>
              </w:rPr>
            </w:pP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p>
        </w:tc>
        <w:tc>
          <w:tcPr>
            <w:tcW w:w="1502"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p>
        </w:tc>
      </w:tr>
      <w:tr w:rsidR="0008758E" w:rsidRPr="00130508" w:rsidTr="00623AB8">
        <w:trPr>
          <w:trHeight w:val="90"/>
        </w:trPr>
        <w:tc>
          <w:tcPr>
            <w:tcW w:w="4952" w:type="dxa"/>
            <w:tcBorders>
              <w:top w:val="nil"/>
              <w:left w:val="nil"/>
              <w:bottom w:val="nil"/>
              <w:right w:val="nil"/>
            </w:tcBorders>
            <w:hideMark/>
          </w:tcPr>
          <w:p w:rsidR="0008758E" w:rsidRPr="00130508" w:rsidRDefault="0008758E" w:rsidP="0008758E">
            <w:pPr>
              <w:ind w:left="-101"/>
              <w:rPr>
                <w:rFonts w:ascii="Arial" w:hAnsi="Arial" w:cs="Arial"/>
                <w:sz w:val="18"/>
                <w:szCs w:val="18"/>
                <w:lang w:val="en-GB"/>
              </w:rPr>
            </w:pPr>
            <w:r w:rsidRPr="00130508">
              <w:rPr>
                <w:rFonts w:ascii="Arial" w:hAnsi="Arial" w:cs="Arial"/>
                <w:sz w:val="18"/>
                <w:szCs w:val="18"/>
                <w:lang w:val="en-GB"/>
              </w:rPr>
              <w:t xml:space="preserve">1 January 2020 (Note </w:t>
            </w:r>
            <w:r>
              <w:rPr>
                <w:rFonts w:ascii="Arial" w:hAnsi="Arial" w:cs="Arial"/>
                <w:sz w:val="18"/>
                <w:szCs w:val="18"/>
                <w:lang w:val="en-GB"/>
              </w:rPr>
              <w:t>5</w:t>
            </w:r>
            <w:r w:rsidRPr="00130508">
              <w:rPr>
                <w:rFonts w:ascii="Arial" w:hAnsi="Arial" w:cs="Arial"/>
                <w:sz w:val="18"/>
                <w:szCs w:val="18"/>
                <w:lang w:val="en-GB"/>
              </w:rPr>
              <w:t>)</w:t>
            </w:r>
            <w:r w:rsidR="008E32BA">
              <w:rPr>
                <w:rFonts w:ascii="Arial" w:hAnsi="Arial" w:cs="Arial"/>
                <w:sz w:val="18"/>
                <w:szCs w:val="18"/>
                <w:lang w:val="en-GB"/>
              </w:rPr>
              <w:t xml:space="preserve"> - restated</w:t>
            </w: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4565E3">
              <w:rPr>
                <w:rFonts w:ascii="Arial" w:hAnsi="Arial" w:cs="Arial"/>
                <w:sz w:val="18"/>
                <w:szCs w:val="18"/>
                <w:lang w:val="en-GB"/>
              </w:rPr>
              <w:t>575,511</w:t>
            </w: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4565E3">
              <w:rPr>
                <w:rFonts w:ascii="Arial" w:hAnsi="Arial" w:cs="Arial"/>
                <w:sz w:val="18"/>
                <w:szCs w:val="18"/>
                <w:lang w:val="en-GB"/>
              </w:rPr>
              <w:t>1,287,727</w:t>
            </w:r>
          </w:p>
        </w:tc>
        <w:tc>
          <w:tcPr>
            <w:tcW w:w="1502"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4565E3">
              <w:rPr>
                <w:rFonts w:ascii="Arial" w:hAnsi="Arial" w:cs="Arial"/>
                <w:sz w:val="18"/>
                <w:szCs w:val="18"/>
                <w:lang w:val="en-GB"/>
              </w:rPr>
              <w:t>1,863,238</w:t>
            </w:r>
          </w:p>
        </w:tc>
      </w:tr>
      <w:tr w:rsidR="0008758E" w:rsidRPr="00130508" w:rsidTr="00623AB8">
        <w:trPr>
          <w:trHeight w:val="70"/>
        </w:trPr>
        <w:tc>
          <w:tcPr>
            <w:tcW w:w="4952" w:type="dxa"/>
            <w:tcBorders>
              <w:top w:val="nil"/>
              <w:left w:val="nil"/>
              <w:bottom w:val="nil"/>
              <w:right w:val="nil"/>
            </w:tcBorders>
            <w:hideMark/>
          </w:tcPr>
          <w:p w:rsidR="0008758E" w:rsidRPr="00130508" w:rsidRDefault="0008758E" w:rsidP="0008758E">
            <w:pPr>
              <w:ind w:left="-101"/>
              <w:rPr>
                <w:rFonts w:ascii="Arial" w:hAnsi="Arial" w:cs="Arial"/>
                <w:sz w:val="18"/>
                <w:szCs w:val="18"/>
                <w:lang w:val="en-GB"/>
              </w:rPr>
            </w:pPr>
            <w:r w:rsidRPr="00130508">
              <w:rPr>
                <w:rFonts w:ascii="Arial" w:hAnsi="Arial" w:cs="Arial"/>
                <w:sz w:val="18"/>
                <w:szCs w:val="18"/>
                <w:lang w:val="en-GB"/>
              </w:rPr>
              <w:t>Additions</w:t>
            </w: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4565E3">
              <w:rPr>
                <w:rFonts w:ascii="Arial" w:hAnsi="Arial" w:cs="Arial"/>
                <w:sz w:val="18"/>
                <w:szCs w:val="18"/>
                <w:lang w:val="en-GB"/>
              </w:rPr>
              <w:t>683,100</w:t>
            </w: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Pr>
                <w:rFonts w:ascii="Arial" w:hAnsi="Arial" w:cs="Arial"/>
                <w:sz w:val="18"/>
                <w:szCs w:val="18"/>
                <w:lang w:val="en-GB"/>
              </w:rPr>
              <w:t>-</w:t>
            </w:r>
          </w:p>
        </w:tc>
        <w:tc>
          <w:tcPr>
            <w:tcW w:w="1502"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1125CB">
              <w:rPr>
                <w:rFonts w:ascii="Arial" w:hAnsi="Arial" w:cs="Arial"/>
                <w:sz w:val="18"/>
                <w:szCs w:val="18"/>
                <w:lang w:val="en-GB"/>
              </w:rPr>
              <w:t>683,100</w:t>
            </w:r>
          </w:p>
        </w:tc>
      </w:tr>
      <w:tr w:rsidR="0008758E" w:rsidRPr="00130508" w:rsidTr="00623AB8">
        <w:trPr>
          <w:trHeight w:val="126"/>
        </w:trPr>
        <w:tc>
          <w:tcPr>
            <w:tcW w:w="4952" w:type="dxa"/>
            <w:tcBorders>
              <w:top w:val="nil"/>
              <w:left w:val="nil"/>
              <w:bottom w:val="nil"/>
              <w:right w:val="nil"/>
            </w:tcBorders>
            <w:hideMark/>
          </w:tcPr>
          <w:p w:rsidR="0008758E" w:rsidRPr="00130508" w:rsidRDefault="0008758E" w:rsidP="0008758E">
            <w:pPr>
              <w:ind w:left="-101"/>
              <w:rPr>
                <w:rFonts w:ascii="Arial" w:hAnsi="Arial" w:cs="Arial"/>
                <w:sz w:val="18"/>
                <w:szCs w:val="18"/>
                <w:lang w:val="en-GB"/>
              </w:rPr>
            </w:pPr>
            <w:r w:rsidRPr="00130508">
              <w:rPr>
                <w:rFonts w:ascii="Arial" w:hAnsi="Arial" w:cs="Arial"/>
                <w:sz w:val="18"/>
                <w:szCs w:val="18"/>
                <w:lang w:val="en-GB"/>
              </w:rPr>
              <w:t>Lease modifications</w:t>
            </w:r>
            <w:r w:rsidRPr="00130508">
              <w:rPr>
                <w:rFonts w:ascii="Arial" w:hAnsi="Arial" w:cs="Arial"/>
                <w:sz w:val="18"/>
                <w:szCs w:val="18"/>
                <w:cs/>
                <w:lang w:val="en-GB"/>
              </w:rPr>
              <w:t xml:space="preserve"> </w:t>
            </w:r>
            <w:r w:rsidRPr="00130508">
              <w:rPr>
                <w:rFonts w:ascii="Arial" w:hAnsi="Arial" w:cs="Arial"/>
                <w:sz w:val="18"/>
                <w:szCs w:val="18"/>
                <w:lang w:val="en-GB"/>
              </w:rPr>
              <w:t>and reassessments</w:t>
            </w: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4565E3">
              <w:rPr>
                <w:rFonts w:ascii="Arial" w:hAnsi="Arial" w:cs="Arial"/>
                <w:sz w:val="18"/>
                <w:szCs w:val="18"/>
                <w:lang w:val="en-GB"/>
              </w:rPr>
              <w:t>(62,381)</w:t>
            </w: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Pr>
                <w:rFonts w:ascii="Arial" w:hAnsi="Arial" w:cs="Arial"/>
                <w:sz w:val="18"/>
                <w:szCs w:val="18"/>
                <w:lang w:val="en-GB"/>
              </w:rPr>
              <w:t>-</w:t>
            </w:r>
          </w:p>
        </w:tc>
        <w:tc>
          <w:tcPr>
            <w:tcW w:w="1502"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4565E3">
              <w:rPr>
                <w:rFonts w:ascii="Arial" w:hAnsi="Arial" w:cs="Arial"/>
                <w:sz w:val="18"/>
                <w:szCs w:val="18"/>
                <w:lang w:val="en-GB"/>
              </w:rPr>
              <w:t>(62,381)</w:t>
            </w:r>
          </w:p>
        </w:tc>
      </w:tr>
      <w:tr w:rsidR="0008758E" w:rsidRPr="00130508" w:rsidTr="00623AB8">
        <w:trPr>
          <w:trHeight w:val="70"/>
        </w:trPr>
        <w:tc>
          <w:tcPr>
            <w:tcW w:w="4952" w:type="dxa"/>
            <w:tcBorders>
              <w:top w:val="nil"/>
              <w:left w:val="nil"/>
              <w:bottom w:val="nil"/>
              <w:right w:val="nil"/>
            </w:tcBorders>
            <w:hideMark/>
          </w:tcPr>
          <w:p w:rsidR="0008758E" w:rsidRPr="00130508" w:rsidRDefault="00F05080" w:rsidP="0008758E">
            <w:pPr>
              <w:ind w:left="-101"/>
              <w:rPr>
                <w:rFonts w:ascii="Arial" w:hAnsi="Arial" w:cs="Arial"/>
                <w:sz w:val="18"/>
                <w:szCs w:val="18"/>
                <w:lang w:val="en-GB"/>
              </w:rPr>
            </w:pPr>
            <w:r>
              <w:rPr>
                <w:rFonts w:ascii="Arial" w:hAnsi="Arial" w:cs="Arial"/>
                <w:sz w:val="18"/>
                <w:szCs w:val="18"/>
                <w:lang w:val="en-GB"/>
              </w:rPr>
              <w:t>Amortisation (Note 31)</w:t>
            </w:r>
          </w:p>
        </w:tc>
        <w:tc>
          <w:tcPr>
            <w:tcW w:w="1501"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4565E3">
              <w:rPr>
                <w:rFonts w:ascii="Arial" w:hAnsi="Arial" w:cs="Arial"/>
                <w:sz w:val="18"/>
                <w:szCs w:val="18"/>
                <w:lang w:val="en-GB"/>
              </w:rPr>
              <w:t>(215,817)</w:t>
            </w:r>
          </w:p>
        </w:tc>
        <w:tc>
          <w:tcPr>
            <w:tcW w:w="1501" w:type="dxa"/>
            <w:tcBorders>
              <w:top w:val="nil"/>
              <w:left w:val="nil"/>
              <w:bottom w:val="nil"/>
              <w:right w:val="nil"/>
            </w:tcBorders>
            <w:shd w:val="clear" w:color="auto" w:fill="FAFAFA"/>
          </w:tcPr>
          <w:p w:rsidR="0008758E" w:rsidRPr="00130508" w:rsidRDefault="0008758E" w:rsidP="007B56E6">
            <w:pPr>
              <w:tabs>
                <w:tab w:val="center" w:pos="556"/>
                <w:tab w:val="right" w:pos="1153"/>
              </w:tabs>
              <w:ind w:left="-40" w:right="-72"/>
              <w:jc w:val="right"/>
              <w:rPr>
                <w:rFonts w:ascii="Arial" w:hAnsi="Arial" w:cs="Arial"/>
                <w:sz w:val="18"/>
                <w:szCs w:val="18"/>
                <w:lang w:val="en-GB"/>
              </w:rPr>
            </w:pPr>
            <w:r>
              <w:rPr>
                <w:rFonts w:ascii="Arial" w:hAnsi="Arial" w:cs="Arial"/>
                <w:sz w:val="18"/>
                <w:szCs w:val="18"/>
                <w:lang w:val="en-GB"/>
              </w:rPr>
              <w:t xml:space="preserve">        </w:t>
            </w:r>
            <w:r w:rsidRPr="001125CB">
              <w:rPr>
                <w:rFonts w:ascii="Arial" w:hAnsi="Arial" w:cs="Arial"/>
                <w:sz w:val="18"/>
                <w:szCs w:val="18"/>
                <w:lang w:val="en-GB"/>
              </w:rPr>
              <w:t>(345,046)</w:t>
            </w:r>
            <w:r>
              <w:rPr>
                <w:rFonts w:ascii="Arial" w:hAnsi="Arial" w:cs="Arial"/>
                <w:sz w:val="18"/>
                <w:szCs w:val="18"/>
                <w:lang w:val="en-GB"/>
              </w:rPr>
              <w:tab/>
            </w:r>
          </w:p>
        </w:tc>
        <w:tc>
          <w:tcPr>
            <w:tcW w:w="1502" w:type="dxa"/>
            <w:tcBorders>
              <w:top w:val="nil"/>
              <w:left w:val="nil"/>
              <w:bottom w:val="nil"/>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1125CB">
              <w:rPr>
                <w:rFonts w:ascii="Arial" w:hAnsi="Arial" w:cs="Arial"/>
                <w:sz w:val="18"/>
                <w:szCs w:val="18"/>
                <w:lang w:val="en-GB"/>
              </w:rPr>
              <w:t>(560,863)</w:t>
            </w:r>
          </w:p>
        </w:tc>
      </w:tr>
      <w:tr w:rsidR="0008758E" w:rsidRPr="00A40DCA" w:rsidTr="00F05080">
        <w:trPr>
          <w:trHeight w:val="174"/>
        </w:trPr>
        <w:tc>
          <w:tcPr>
            <w:tcW w:w="4952" w:type="dxa"/>
            <w:tcBorders>
              <w:top w:val="nil"/>
              <w:left w:val="nil"/>
              <w:bottom w:val="nil"/>
              <w:right w:val="nil"/>
            </w:tcBorders>
          </w:tcPr>
          <w:p w:rsidR="0008758E" w:rsidRPr="00A40DCA" w:rsidRDefault="0008758E" w:rsidP="0008758E">
            <w:pPr>
              <w:ind w:left="-101"/>
              <w:rPr>
                <w:rFonts w:ascii="Arial" w:hAnsi="Arial" w:cs="Arial"/>
                <w:sz w:val="12"/>
                <w:szCs w:val="12"/>
                <w:lang w:val="en-GB"/>
              </w:rPr>
            </w:pPr>
          </w:p>
        </w:tc>
        <w:tc>
          <w:tcPr>
            <w:tcW w:w="1501" w:type="dxa"/>
            <w:tcBorders>
              <w:top w:val="single" w:sz="4" w:space="0" w:color="auto"/>
              <w:left w:val="nil"/>
              <w:bottom w:val="nil"/>
              <w:right w:val="nil"/>
            </w:tcBorders>
            <w:shd w:val="clear" w:color="auto" w:fill="FAFAFA"/>
          </w:tcPr>
          <w:p w:rsidR="0008758E" w:rsidRPr="00A40DCA" w:rsidRDefault="0008758E" w:rsidP="0008758E">
            <w:pPr>
              <w:ind w:left="-40" w:right="-72"/>
              <w:jc w:val="right"/>
              <w:rPr>
                <w:rFonts w:ascii="Arial" w:hAnsi="Arial" w:cs="Arial"/>
                <w:sz w:val="12"/>
                <w:szCs w:val="12"/>
                <w:highlight w:val="yellow"/>
                <w:lang w:val="en-GB"/>
              </w:rPr>
            </w:pPr>
          </w:p>
        </w:tc>
        <w:tc>
          <w:tcPr>
            <w:tcW w:w="1501" w:type="dxa"/>
            <w:tcBorders>
              <w:top w:val="single" w:sz="4" w:space="0" w:color="auto"/>
              <w:left w:val="nil"/>
              <w:bottom w:val="nil"/>
              <w:right w:val="nil"/>
            </w:tcBorders>
            <w:shd w:val="clear" w:color="auto" w:fill="FAFAFA"/>
          </w:tcPr>
          <w:p w:rsidR="0008758E" w:rsidRPr="00A40DCA" w:rsidRDefault="0008758E" w:rsidP="0008758E">
            <w:pPr>
              <w:ind w:left="-40" w:right="-72"/>
              <w:jc w:val="right"/>
              <w:rPr>
                <w:rFonts w:ascii="Arial" w:hAnsi="Arial" w:cs="Arial"/>
                <w:sz w:val="12"/>
                <w:szCs w:val="12"/>
                <w:highlight w:val="yellow"/>
                <w:lang w:val="en-GB"/>
              </w:rPr>
            </w:pPr>
          </w:p>
        </w:tc>
        <w:tc>
          <w:tcPr>
            <w:tcW w:w="1502" w:type="dxa"/>
            <w:tcBorders>
              <w:top w:val="single" w:sz="4" w:space="0" w:color="auto"/>
              <w:left w:val="nil"/>
              <w:bottom w:val="nil"/>
              <w:right w:val="nil"/>
            </w:tcBorders>
            <w:shd w:val="clear" w:color="auto" w:fill="FAFAFA"/>
          </w:tcPr>
          <w:p w:rsidR="0008758E" w:rsidRPr="00A40DCA" w:rsidRDefault="0008758E" w:rsidP="0008758E">
            <w:pPr>
              <w:ind w:left="-40" w:right="-72"/>
              <w:jc w:val="right"/>
              <w:rPr>
                <w:rFonts w:ascii="Arial" w:hAnsi="Arial" w:cs="Arial"/>
                <w:sz w:val="12"/>
                <w:szCs w:val="12"/>
                <w:highlight w:val="yellow"/>
                <w:lang w:val="en-GB"/>
              </w:rPr>
            </w:pPr>
          </w:p>
        </w:tc>
      </w:tr>
      <w:tr w:rsidR="0008758E" w:rsidRPr="00130508" w:rsidTr="00623AB8">
        <w:trPr>
          <w:trHeight w:val="70"/>
        </w:trPr>
        <w:tc>
          <w:tcPr>
            <w:tcW w:w="4952" w:type="dxa"/>
            <w:tcBorders>
              <w:top w:val="nil"/>
              <w:left w:val="nil"/>
              <w:bottom w:val="nil"/>
              <w:right w:val="nil"/>
            </w:tcBorders>
            <w:hideMark/>
          </w:tcPr>
          <w:p w:rsidR="0008758E" w:rsidRPr="00130508" w:rsidRDefault="0008758E" w:rsidP="0008758E">
            <w:pPr>
              <w:ind w:left="-101"/>
              <w:rPr>
                <w:rFonts w:ascii="Arial" w:hAnsi="Arial" w:cs="Arial"/>
                <w:sz w:val="18"/>
                <w:szCs w:val="18"/>
                <w:lang w:val="en-GB"/>
              </w:rPr>
            </w:pPr>
            <w:r w:rsidRPr="00130508">
              <w:rPr>
                <w:rFonts w:ascii="Arial" w:hAnsi="Arial" w:cs="Arial"/>
                <w:sz w:val="18"/>
                <w:szCs w:val="18"/>
                <w:lang w:val="en-GB"/>
              </w:rPr>
              <w:t>Balance as at 31 December 2020</w:t>
            </w:r>
          </w:p>
        </w:tc>
        <w:tc>
          <w:tcPr>
            <w:tcW w:w="1501" w:type="dxa"/>
            <w:tcBorders>
              <w:top w:val="nil"/>
              <w:left w:val="nil"/>
              <w:bottom w:val="single" w:sz="4" w:space="0" w:color="auto"/>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1125CB">
              <w:rPr>
                <w:rFonts w:ascii="Arial" w:hAnsi="Arial" w:cs="Arial"/>
                <w:sz w:val="18"/>
                <w:szCs w:val="18"/>
                <w:lang w:val="en-GB"/>
              </w:rPr>
              <w:t>980,413</w:t>
            </w:r>
          </w:p>
        </w:tc>
        <w:tc>
          <w:tcPr>
            <w:tcW w:w="1501" w:type="dxa"/>
            <w:tcBorders>
              <w:top w:val="nil"/>
              <w:left w:val="nil"/>
              <w:bottom w:val="single" w:sz="4" w:space="0" w:color="auto"/>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1125CB">
              <w:rPr>
                <w:rFonts w:ascii="Arial" w:hAnsi="Arial" w:cs="Arial"/>
                <w:sz w:val="18"/>
                <w:szCs w:val="18"/>
                <w:lang w:val="en-GB"/>
              </w:rPr>
              <w:t>942,681</w:t>
            </w:r>
          </w:p>
        </w:tc>
        <w:tc>
          <w:tcPr>
            <w:tcW w:w="1502" w:type="dxa"/>
            <w:tcBorders>
              <w:top w:val="nil"/>
              <w:left w:val="nil"/>
              <w:bottom w:val="single" w:sz="4" w:space="0" w:color="auto"/>
              <w:right w:val="nil"/>
            </w:tcBorders>
            <w:shd w:val="clear" w:color="auto" w:fill="FAFAFA"/>
          </w:tcPr>
          <w:p w:rsidR="0008758E" w:rsidRPr="00130508" w:rsidRDefault="0008758E" w:rsidP="0008758E">
            <w:pPr>
              <w:ind w:left="-40" w:right="-72"/>
              <w:jc w:val="right"/>
              <w:rPr>
                <w:rFonts w:ascii="Arial" w:hAnsi="Arial" w:cs="Arial"/>
                <w:sz w:val="18"/>
                <w:szCs w:val="18"/>
                <w:lang w:val="en-GB"/>
              </w:rPr>
            </w:pPr>
            <w:r w:rsidRPr="001125CB">
              <w:rPr>
                <w:rFonts w:ascii="Arial" w:hAnsi="Arial" w:cs="Arial"/>
                <w:sz w:val="18"/>
                <w:szCs w:val="18"/>
                <w:lang w:val="en-GB"/>
              </w:rPr>
              <w:t>1,923,094</w:t>
            </w:r>
          </w:p>
        </w:tc>
      </w:tr>
    </w:tbl>
    <w:p w:rsidR="00600593" w:rsidRPr="00130508" w:rsidRDefault="00600593" w:rsidP="00600593">
      <w:pPr>
        <w:jc w:val="left"/>
        <w:rPr>
          <w:rFonts w:ascii="Arial" w:hAnsi="Arial" w:cs="Arial"/>
          <w:b/>
          <w:bCs/>
          <w:sz w:val="18"/>
          <w:szCs w:val="18"/>
          <w:lang w:val="en-GB"/>
        </w:rPr>
      </w:pPr>
    </w:p>
    <w:p w:rsidR="00600593" w:rsidRPr="00130508" w:rsidRDefault="00600593" w:rsidP="00600593">
      <w:pPr>
        <w:jc w:val="thaiDistribute"/>
        <w:rPr>
          <w:rFonts w:ascii="Arial" w:hAnsi="Arial" w:cs="Arial"/>
          <w:spacing w:val="-2"/>
          <w:sz w:val="18"/>
          <w:szCs w:val="18"/>
        </w:rPr>
      </w:pPr>
      <w:r w:rsidRPr="00130508">
        <w:rPr>
          <w:rFonts w:ascii="Arial" w:hAnsi="Arial" w:cs="Arial"/>
          <w:spacing w:val="-2"/>
          <w:sz w:val="18"/>
          <w:szCs w:val="18"/>
        </w:rPr>
        <w:t>The expense</w:t>
      </w:r>
      <w:r w:rsidRPr="00130508">
        <w:rPr>
          <w:rFonts w:ascii="Arial" w:hAnsi="Arial" w:cs="Arial"/>
          <w:spacing w:val="-2"/>
          <w:sz w:val="18"/>
          <w:szCs w:val="18"/>
          <w:cs/>
        </w:rPr>
        <w:t xml:space="preserve"> </w:t>
      </w:r>
      <w:r w:rsidRPr="00130508">
        <w:rPr>
          <w:rFonts w:ascii="Arial" w:hAnsi="Arial" w:cs="Arial"/>
          <w:spacing w:val="-2"/>
          <w:sz w:val="18"/>
          <w:szCs w:val="18"/>
        </w:rPr>
        <w:t>relating to leases that not included in the measurement of lease liabilities and right-of-use and cash outflows for leases is as follows:</w:t>
      </w:r>
    </w:p>
    <w:p w:rsidR="00600593" w:rsidRPr="00130508" w:rsidRDefault="00600593" w:rsidP="00600593">
      <w:pPr>
        <w:jc w:val="thaiDistribute"/>
        <w:rPr>
          <w:rFonts w:ascii="Arial" w:hAnsi="Arial" w:cs="Arial"/>
          <w:spacing w:val="-2"/>
          <w:sz w:val="18"/>
          <w:szCs w:val="18"/>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7"/>
        <w:gridCol w:w="1923"/>
        <w:gridCol w:w="1923"/>
      </w:tblGrid>
      <w:tr w:rsidR="00600593" w:rsidRPr="00130508" w:rsidTr="00056C0A">
        <w:trPr>
          <w:trHeight w:val="20"/>
        </w:trPr>
        <w:tc>
          <w:tcPr>
            <w:tcW w:w="5607" w:type="dxa"/>
            <w:tcBorders>
              <w:top w:val="nil"/>
              <w:left w:val="nil"/>
              <w:bottom w:val="nil"/>
              <w:right w:val="nil"/>
            </w:tcBorders>
          </w:tcPr>
          <w:p w:rsidR="00600593" w:rsidRPr="00130508" w:rsidRDefault="00600593" w:rsidP="00C07FC3">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single" w:sz="4" w:space="0" w:color="auto"/>
              <w:right w:val="nil"/>
            </w:tcBorders>
            <w:hideMark/>
          </w:tcPr>
          <w:p w:rsidR="00600593" w:rsidRPr="00130508" w:rsidRDefault="00600593" w:rsidP="00C07FC3">
            <w:pPr>
              <w:pStyle w:val="ListParagraph"/>
              <w:spacing w:after="0" w:line="240" w:lineRule="auto"/>
              <w:ind w:left="-128" w:right="-72"/>
              <w:jc w:val="right"/>
              <w:rPr>
                <w:rFonts w:ascii="Arial" w:hAnsi="Arial" w:cs="Arial"/>
                <w:b/>
                <w:bCs/>
                <w:sz w:val="18"/>
                <w:szCs w:val="18"/>
                <w:lang w:val="en-GB"/>
              </w:rPr>
            </w:pPr>
            <w:r w:rsidRPr="00130508">
              <w:rPr>
                <w:rFonts w:ascii="Arial" w:hAnsi="Arial" w:cs="Arial"/>
                <w:b/>
                <w:bCs/>
                <w:sz w:val="18"/>
                <w:szCs w:val="18"/>
                <w:lang w:val="en-GB"/>
              </w:rPr>
              <w:t>Consolidated financial statements</w:t>
            </w:r>
          </w:p>
        </w:tc>
        <w:tc>
          <w:tcPr>
            <w:tcW w:w="1923" w:type="dxa"/>
            <w:tcBorders>
              <w:top w:val="single" w:sz="4" w:space="0" w:color="auto"/>
              <w:left w:val="nil"/>
              <w:bottom w:val="single" w:sz="4" w:space="0" w:color="auto"/>
              <w:right w:val="nil"/>
            </w:tcBorders>
          </w:tcPr>
          <w:p w:rsidR="00600593" w:rsidRDefault="00600593" w:rsidP="00C07FC3">
            <w:pPr>
              <w:pStyle w:val="ListParagraph"/>
              <w:spacing w:after="0" w:line="240" w:lineRule="auto"/>
              <w:ind w:left="-164" w:right="-72"/>
              <w:jc w:val="right"/>
              <w:rPr>
                <w:rFonts w:ascii="Arial" w:hAnsi="Arial" w:cstheme="minorBidi"/>
                <w:b/>
                <w:bCs/>
                <w:sz w:val="18"/>
                <w:szCs w:val="18"/>
                <w:lang w:val="en-GB"/>
              </w:rPr>
            </w:pPr>
            <w:r w:rsidRPr="00130508">
              <w:rPr>
                <w:rFonts w:ascii="Arial" w:hAnsi="Arial" w:cs="Arial"/>
                <w:b/>
                <w:bCs/>
                <w:sz w:val="18"/>
                <w:szCs w:val="18"/>
                <w:lang w:val="en-GB"/>
              </w:rPr>
              <w:t xml:space="preserve">Separate </w:t>
            </w:r>
          </w:p>
          <w:p w:rsidR="00600593" w:rsidRPr="00130508" w:rsidRDefault="00600593" w:rsidP="00C07FC3">
            <w:pPr>
              <w:pStyle w:val="ListParagraph"/>
              <w:spacing w:after="0" w:line="240" w:lineRule="auto"/>
              <w:ind w:left="-164" w:right="-72"/>
              <w:jc w:val="right"/>
              <w:rPr>
                <w:rFonts w:ascii="Arial" w:hAnsi="Arial" w:cs="Arial"/>
                <w:b/>
                <w:bCs/>
                <w:sz w:val="18"/>
                <w:szCs w:val="18"/>
                <w:lang w:val="en-GB"/>
              </w:rPr>
            </w:pPr>
            <w:r w:rsidRPr="00130508">
              <w:rPr>
                <w:rFonts w:ascii="Arial" w:hAnsi="Arial" w:cs="Arial"/>
                <w:b/>
                <w:bCs/>
                <w:sz w:val="18"/>
                <w:szCs w:val="18"/>
                <w:lang w:val="en-GB"/>
              </w:rPr>
              <w:t>financial statements</w:t>
            </w:r>
          </w:p>
        </w:tc>
      </w:tr>
      <w:tr w:rsidR="00600593" w:rsidRPr="00130508" w:rsidTr="00056C0A">
        <w:trPr>
          <w:trHeight w:val="79"/>
        </w:trPr>
        <w:tc>
          <w:tcPr>
            <w:tcW w:w="5607" w:type="dxa"/>
            <w:tcBorders>
              <w:top w:val="nil"/>
              <w:left w:val="nil"/>
              <w:bottom w:val="nil"/>
              <w:right w:val="nil"/>
            </w:tcBorders>
          </w:tcPr>
          <w:p w:rsidR="00600593" w:rsidRPr="00130508" w:rsidRDefault="00600593" w:rsidP="00C07FC3">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tcPr>
          <w:p w:rsidR="00600593" w:rsidRPr="00130508" w:rsidRDefault="00600593" w:rsidP="00C07FC3">
            <w:pPr>
              <w:ind w:right="-72"/>
              <w:jc w:val="right"/>
              <w:rPr>
                <w:rFonts w:ascii="Arial" w:hAnsi="Arial" w:cs="Arial"/>
                <w:b/>
                <w:bCs/>
                <w:sz w:val="18"/>
                <w:szCs w:val="18"/>
                <w:lang w:val="en-GB"/>
              </w:rPr>
            </w:pPr>
            <w:r w:rsidRPr="00130508">
              <w:rPr>
                <w:rFonts w:ascii="Arial" w:hAnsi="Arial" w:cs="Arial"/>
                <w:b/>
                <w:bCs/>
                <w:sz w:val="18"/>
                <w:szCs w:val="18"/>
                <w:lang w:val="en-GB"/>
              </w:rPr>
              <w:t>2020</w:t>
            </w:r>
          </w:p>
        </w:tc>
        <w:tc>
          <w:tcPr>
            <w:tcW w:w="1923" w:type="dxa"/>
            <w:tcBorders>
              <w:top w:val="single" w:sz="4" w:space="0" w:color="auto"/>
              <w:left w:val="nil"/>
              <w:bottom w:val="nil"/>
              <w:right w:val="nil"/>
            </w:tcBorders>
            <w:hideMark/>
          </w:tcPr>
          <w:p w:rsidR="00600593" w:rsidRPr="00130508" w:rsidRDefault="00600593" w:rsidP="00C07FC3">
            <w:pPr>
              <w:pStyle w:val="ListParagraph"/>
              <w:spacing w:after="0" w:line="240" w:lineRule="auto"/>
              <w:ind w:left="320" w:right="-72"/>
              <w:jc w:val="right"/>
              <w:rPr>
                <w:rFonts w:ascii="Arial" w:hAnsi="Arial" w:cs="Arial"/>
                <w:b/>
                <w:bCs/>
                <w:sz w:val="18"/>
                <w:szCs w:val="18"/>
                <w:lang w:val="en-GB"/>
              </w:rPr>
            </w:pPr>
            <w:r w:rsidRPr="00130508">
              <w:rPr>
                <w:rFonts w:ascii="Arial" w:hAnsi="Arial" w:cs="Arial"/>
                <w:b/>
                <w:bCs/>
                <w:sz w:val="18"/>
                <w:szCs w:val="18"/>
                <w:lang w:val="en-GB"/>
              </w:rPr>
              <w:t>2020</w:t>
            </w:r>
          </w:p>
        </w:tc>
      </w:tr>
      <w:tr w:rsidR="00600593" w:rsidRPr="00130508" w:rsidTr="00C07FC3">
        <w:trPr>
          <w:trHeight w:val="20"/>
        </w:trPr>
        <w:tc>
          <w:tcPr>
            <w:tcW w:w="5607" w:type="dxa"/>
            <w:tcBorders>
              <w:top w:val="nil"/>
              <w:left w:val="nil"/>
              <w:bottom w:val="nil"/>
              <w:right w:val="nil"/>
            </w:tcBorders>
          </w:tcPr>
          <w:p w:rsidR="00600593" w:rsidRPr="00130508" w:rsidRDefault="00600593" w:rsidP="00C07FC3">
            <w:pPr>
              <w:ind w:left="-72" w:hanging="202"/>
              <w:rPr>
                <w:rFonts w:ascii="Arial" w:eastAsia="Arial Unicode MS" w:hAnsi="Arial" w:cs="Arial"/>
                <w:b/>
                <w:bCs/>
                <w:sz w:val="18"/>
                <w:szCs w:val="18"/>
                <w:highlight w:val="green"/>
                <w:lang w:val="en-GB"/>
              </w:rPr>
            </w:pPr>
          </w:p>
        </w:tc>
        <w:tc>
          <w:tcPr>
            <w:tcW w:w="1923" w:type="dxa"/>
            <w:tcBorders>
              <w:top w:val="nil"/>
              <w:left w:val="nil"/>
              <w:bottom w:val="single" w:sz="4" w:space="0" w:color="auto"/>
              <w:right w:val="nil"/>
            </w:tcBorders>
          </w:tcPr>
          <w:p w:rsidR="00600593" w:rsidRPr="00130508" w:rsidRDefault="00600593" w:rsidP="00C07FC3">
            <w:pPr>
              <w:ind w:left="-40" w:right="-72"/>
              <w:jc w:val="right"/>
              <w:rPr>
                <w:rFonts w:ascii="Arial" w:hAnsi="Arial" w:cs="Arial"/>
                <w:b/>
                <w:bCs/>
                <w:sz w:val="18"/>
                <w:szCs w:val="18"/>
                <w:lang w:val="en-GB"/>
              </w:rPr>
            </w:pPr>
            <w:r w:rsidRPr="00130508">
              <w:rPr>
                <w:rFonts w:ascii="Arial" w:hAnsi="Arial" w:cs="Arial"/>
                <w:b/>
                <w:bCs/>
                <w:sz w:val="18"/>
                <w:szCs w:val="18"/>
                <w:lang w:val="en-GB"/>
              </w:rPr>
              <w:t xml:space="preserve">Baht </w:t>
            </w:r>
          </w:p>
        </w:tc>
        <w:tc>
          <w:tcPr>
            <w:tcW w:w="1923" w:type="dxa"/>
            <w:tcBorders>
              <w:top w:val="nil"/>
              <w:left w:val="nil"/>
              <w:bottom w:val="single" w:sz="4" w:space="0" w:color="auto"/>
              <w:right w:val="nil"/>
            </w:tcBorders>
          </w:tcPr>
          <w:p w:rsidR="00600593" w:rsidRPr="00130508" w:rsidRDefault="00600593" w:rsidP="00C07FC3">
            <w:pPr>
              <w:ind w:left="-40" w:right="-72"/>
              <w:jc w:val="right"/>
              <w:rPr>
                <w:rFonts w:ascii="Arial" w:hAnsi="Arial" w:cs="Arial"/>
                <w:b/>
                <w:bCs/>
                <w:sz w:val="18"/>
                <w:szCs w:val="18"/>
                <w:lang w:val="en-GB"/>
              </w:rPr>
            </w:pPr>
            <w:r w:rsidRPr="00130508">
              <w:rPr>
                <w:rFonts w:ascii="Arial" w:hAnsi="Arial" w:cs="Arial"/>
                <w:b/>
                <w:bCs/>
                <w:sz w:val="18"/>
                <w:szCs w:val="18"/>
                <w:lang w:val="en-GB"/>
              </w:rPr>
              <w:t>Baht</w:t>
            </w:r>
          </w:p>
        </w:tc>
      </w:tr>
      <w:tr w:rsidR="00600593" w:rsidRPr="00623AB8" w:rsidTr="00C07FC3">
        <w:trPr>
          <w:trHeight w:val="20"/>
        </w:trPr>
        <w:tc>
          <w:tcPr>
            <w:tcW w:w="5607" w:type="dxa"/>
            <w:tcBorders>
              <w:top w:val="nil"/>
              <w:left w:val="nil"/>
              <w:bottom w:val="nil"/>
              <w:right w:val="nil"/>
            </w:tcBorders>
            <w:vAlign w:val="bottom"/>
            <w:hideMark/>
          </w:tcPr>
          <w:p w:rsidR="00600593" w:rsidRPr="00623AB8" w:rsidRDefault="00600593" w:rsidP="00C07FC3">
            <w:pPr>
              <w:ind w:left="-72" w:hanging="202"/>
              <w:rPr>
                <w:rFonts w:ascii="Arial" w:eastAsia="Arial Unicode MS" w:hAnsi="Arial" w:cs="Arial"/>
                <w:sz w:val="18"/>
                <w:szCs w:val="18"/>
                <w:highlight w:val="green"/>
                <w:lang w:val="en-GB"/>
              </w:rPr>
            </w:pPr>
          </w:p>
        </w:tc>
        <w:tc>
          <w:tcPr>
            <w:tcW w:w="1923" w:type="dxa"/>
            <w:tcBorders>
              <w:top w:val="single" w:sz="4" w:space="0" w:color="auto"/>
              <w:left w:val="nil"/>
              <w:bottom w:val="nil"/>
              <w:right w:val="nil"/>
            </w:tcBorders>
            <w:shd w:val="clear" w:color="auto" w:fill="FAFAFA"/>
          </w:tcPr>
          <w:p w:rsidR="00600593" w:rsidRPr="00623AB8" w:rsidRDefault="00600593" w:rsidP="00C07FC3">
            <w:pPr>
              <w:ind w:left="-40" w:right="-72"/>
              <w:jc w:val="right"/>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shd w:val="clear" w:color="auto" w:fill="FAFAFA"/>
          </w:tcPr>
          <w:p w:rsidR="00600593" w:rsidRPr="00623AB8" w:rsidRDefault="00600593" w:rsidP="00C07FC3">
            <w:pPr>
              <w:ind w:left="-40" w:right="-72"/>
              <w:jc w:val="right"/>
              <w:rPr>
                <w:rFonts w:ascii="Arial" w:eastAsia="Arial Unicode MS" w:hAnsi="Arial" w:cs="Arial"/>
                <w:b/>
                <w:bCs/>
                <w:sz w:val="18"/>
                <w:szCs w:val="18"/>
                <w:highlight w:val="green"/>
                <w:lang w:val="en-GB"/>
              </w:rPr>
            </w:pPr>
          </w:p>
        </w:tc>
      </w:tr>
      <w:tr w:rsidR="00600593" w:rsidRPr="00623AB8" w:rsidTr="00C07FC3">
        <w:trPr>
          <w:trHeight w:val="20"/>
        </w:trPr>
        <w:tc>
          <w:tcPr>
            <w:tcW w:w="5607" w:type="dxa"/>
            <w:tcBorders>
              <w:top w:val="nil"/>
              <w:left w:val="nil"/>
              <w:bottom w:val="nil"/>
              <w:right w:val="nil"/>
            </w:tcBorders>
            <w:hideMark/>
          </w:tcPr>
          <w:p w:rsidR="00600593" w:rsidRPr="00623AB8" w:rsidRDefault="00600593" w:rsidP="00C07FC3">
            <w:pPr>
              <w:ind w:left="-72"/>
              <w:rPr>
                <w:rFonts w:ascii="Arial" w:hAnsi="Arial" w:cs="Arial"/>
                <w:sz w:val="18"/>
                <w:szCs w:val="18"/>
                <w:lang w:val="en-GB"/>
              </w:rPr>
            </w:pPr>
            <w:r w:rsidRPr="00623AB8">
              <w:rPr>
                <w:rFonts w:ascii="Arial" w:hAnsi="Arial" w:cs="Arial"/>
                <w:sz w:val="18"/>
                <w:szCs w:val="18"/>
                <w:lang w:val="en-GB"/>
              </w:rPr>
              <w:t>Expense relating to short-term leases</w:t>
            </w:r>
          </w:p>
        </w:tc>
        <w:tc>
          <w:tcPr>
            <w:tcW w:w="1923" w:type="dxa"/>
            <w:tcBorders>
              <w:top w:val="nil"/>
              <w:left w:val="nil"/>
              <w:bottom w:val="nil"/>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2,884,645</w:t>
            </w:r>
          </w:p>
        </w:tc>
        <w:tc>
          <w:tcPr>
            <w:tcW w:w="1923" w:type="dxa"/>
            <w:tcBorders>
              <w:top w:val="nil"/>
              <w:left w:val="nil"/>
              <w:bottom w:val="nil"/>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2,884,645</w:t>
            </w:r>
          </w:p>
        </w:tc>
      </w:tr>
      <w:tr w:rsidR="00600593" w:rsidRPr="00623AB8" w:rsidTr="00C07FC3">
        <w:trPr>
          <w:trHeight w:val="20"/>
        </w:trPr>
        <w:tc>
          <w:tcPr>
            <w:tcW w:w="5607" w:type="dxa"/>
            <w:tcBorders>
              <w:top w:val="nil"/>
              <w:left w:val="nil"/>
              <w:bottom w:val="nil"/>
              <w:right w:val="nil"/>
            </w:tcBorders>
            <w:vAlign w:val="bottom"/>
            <w:hideMark/>
          </w:tcPr>
          <w:p w:rsidR="00600593" w:rsidRPr="00623AB8" w:rsidRDefault="00600593" w:rsidP="00C07FC3">
            <w:pPr>
              <w:ind w:left="-72"/>
              <w:rPr>
                <w:rFonts w:ascii="Arial" w:hAnsi="Arial" w:cs="Arial"/>
                <w:sz w:val="18"/>
                <w:szCs w:val="18"/>
                <w:lang w:val="en-GB"/>
              </w:rPr>
            </w:pPr>
            <w:r w:rsidRPr="00623AB8">
              <w:rPr>
                <w:rFonts w:ascii="Arial" w:hAnsi="Arial" w:cs="Arial"/>
                <w:sz w:val="18"/>
                <w:szCs w:val="18"/>
                <w:lang w:val="en-GB"/>
              </w:rPr>
              <w:t>Expense relating to leases of low-value assets</w:t>
            </w:r>
          </w:p>
        </w:tc>
        <w:tc>
          <w:tcPr>
            <w:tcW w:w="1923" w:type="dxa"/>
            <w:tcBorders>
              <w:top w:val="nil"/>
              <w:left w:val="nil"/>
              <w:bottom w:val="nil"/>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361,083</w:t>
            </w:r>
          </w:p>
        </w:tc>
        <w:tc>
          <w:tcPr>
            <w:tcW w:w="1923" w:type="dxa"/>
            <w:tcBorders>
              <w:top w:val="nil"/>
              <w:left w:val="nil"/>
              <w:bottom w:val="nil"/>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175,000</w:t>
            </w:r>
          </w:p>
        </w:tc>
      </w:tr>
      <w:tr w:rsidR="00600593" w:rsidRPr="00623AB8" w:rsidTr="00C07FC3">
        <w:trPr>
          <w:trHeight w:val="20"/>
        </w:trPr>
        <w:tc>
          <w:tcPr>
            <w:tcW w:w="5607" w:type="dxa"/>
            <w:tcBorders>
              <w:top w:val="nil"/>
              <w:left w:val="nil"/>
              <w:bottom w:val="nil"/>
              <w:right w:val="nil"/>
            </w:tcBorders>
            <w:vAlign w:val="bottom"/>
            <w:hideMark/>
          </w:tcPr>
          <w:p w:rsidR="00600593" w:rsidRPr="00623AB8" w:rsidRDefault="00600593" w:rsidP="00C07FC3">
            <w:pPr>
              <w:ind w:left="-72"/>
              <w:rPr>
                <w:rFonts w:ascii="Arial" w:hAnsi="Arial" w:cs="Arial"/>
                <w:sz w:val="18"/>
                <w:szCs w:val="18"/>
                <w:lang w:val="en-GB"/>
              </w:rPr>
            </w:pPr>
            <w:r w:rsidRPr="00623AB8">
              <w:rPr>
                <w:rFonts w:ascii="Arial" w:hAnsi="Arial" w:cs="Arial"/>
                <w:sz w:val="18"/>
                <w:szCs w:val="18"/>
                <w:lang w:val="en-GB"/>
              </w:rPr>
              <w:t>E</w:t>
            </w:r>
            <w:r w:rsidRPr="00623AB8">
              <w:rPr>
                <w:rFonts w:ascii="Arial" w:hAnsi="Arial" w:cs="Arial"/>
                <w:spacing w:val="-2"/>
                <w:sz w:val="18"/>
                <w:szCs w:val="18"/>
                <w:lang w:val="en-GB"/>
              </w:rPr>
              <w:t>xpense relating to variable lease payments</w:t>
            </w:r>
          </w:p>
        </w:tc>
        <w:tc>
          <w:tcPr>
            <w:tcW w:w="1923" w:type="dxa"/>
            <w:tcBorders>
              <w:top w:val="nil"/>
              <w:left w:val="nil"/>
              <w:bottom w:val="single" w:sz="4" w:space="0" w:color="auto"/>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228,206</w:t>
            </w:r>
          </w:p>
        </w:tc>
        <w:tc>
          <w:tcPr>
            <w:tcW w:w="1923" w:type="dxa"/>
            <w:tcBorders>
              <w:top w:val="nil"/>
              <w:left w:val="nil"/>
              <w:bottom w:val="single" w:sz="4" w:space="0" w:color="auto"/>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201,660</w:t>
            </w:r>
          </w:p>
        </w:tc>
      </w:tr>
      <w:tr w:rsidR="00600593" w:rsidRPr="00623AB8" w:rsidTr="00C07FC3">
        <w:trPr>
          <w:trHeight w:val="20"/>
        </w:trPr>
        <w:tc>
          <w:tcPr>
            <w:tcW w:w="5607" w:type="dxa"/>
            <w:tcBorders>
              <w:top w:val="nil"/>
              <w:left w:val="nil"/>
              <w:bottom w:val="nil"/>
              <w:right w:val="nil"/>
            </w:tcBorders>
            <w:vAlign w:val="bottom"/>
          </w:tcPr>
          <w:p w:rsidR="00600593" w:rsidRPr="00623AB8" w:rsidRDefault="00600593" w:rsidP="00C07FC3">
            <w:pPr>
              <w:ind w:left="-72"/>
              <w:rPr>
                <w:rFonts w:ascii="Arial" w:hAnsi="Arial" w:cs="Arial"/>
                <w:sz w:val="18"/>
                <w:szCs w:val="18"/>
                <w:lang w:val="en-GB"/>
              </w:rPr>
            </w:pPr>
          </w:p>
        </w:tc>
        <w:tc>
          <w:tcPr>
            <w:tcW w:w="1923" w:type="dxa"/>
            <w:tcBorders>
              <w:top w:val="single" w:sz="4" w:space="0" w:color="auto"/>
              <w:left w:val="nil"/>
              <w:bottom w:val="nil"/>
              <w:right w:val="nil"/>
            </w:tcBorders>
            <w:shd w:val="clear" w:color="auto" w:fill="FAFAFA"/>
          </w:tcPr>
          <w:p w:rsidR="00600593" w:rsidRPr="00623AB8" w:rsidRDefault="00600593" w:rsidP="00C07FC3">
            <w:pPr>
              <w:ind w:left="-40" w:right="-72"/>
              <w:jc w:val="right"/>
              <w:rPr>
                <w:rFonts w:ascii="Arial" w:eastAsia="Arial Unicode MS" w:hAnsi="Arial" w:cs="Arial"/>
                <w:sz w:val="18"/>
                <w:szCs w:val="18"/>
                <w:lang w:val="en-GB"/>
              </w:rPr>
            </w:pPr>
          </w:p>
        </w:tc>
        <w:tc>
          <w:tcPr>
            <w:tcW w:w="1923" w:type="dxa"/>
            <w:tcBorders>
              <w:top w:val="single" w:sz="4" w:space="0" w:color="auto"/>
              <w:left w:val="nil"/>
              <w:bottom w:val="nil"/>
              <w:right w:val="nil"/>
            </w:tcBorders>
            <w:shd w:val="clear" w:color="auto" w:fill="FAFAFA"/>
          </w:tcPr>
          <w:p w:rsidR="00600593" w:rsidRPr="00623AB8" w:rsidRDefault="00600593" w:rsidP="00C07FC3">
            <w:pPr>
              <w:ind w:left="-40" w:right="-72"/>
              <w:jc w:val="right"/>
              <w:rPr>
                <w:rFonts w:ascii="Arial" w:eastAsia="Arial Unicode MS" w:hAnsi="Arial" w:cs="Arial"/>
                <w:sz w:val="18"/>
                <w:szCs w:val="18"/>
                <w:lang w:val="en-GB"/>
              </w:rPr>
            </w:pPr>
          </w:p>
        </w:tc>
      </w:tr>
      <w:tr w:rsidR="00600593" w:rsidRPr="00623AB8" w:rsidTr="00C07FC3">
        <w:trPr>
          <w:trHeight w:val="20"/>
        </w:trPr>
        <w:tc>
          <w:tcPr>
            <w:tcW w:w="5607" w:type="dxa"/>
            <w:tcBorders>
              <w:top w:val="nil"/>
              <w:left w:val="nil"/>
              <w:bottom w:val="nil"/>
              <w:right w:val="nil"/>
            </w:tcBorders>
            <w:vAlign w:val="bottom"/>
            <w:hideMark/>
          </w:tcPr>
          <w:p w:rsidR="00600593" w:rsidRPr="00623AB8" w:rsidRDefault="00600593" w:rsidP="00C07FC3">
            <w:pPr>
              <w:ind w:left="-72"/>
              <w:rPr>
                <w:rFonts w:ascii="Arial" w:hAnsi="Arial" w:cs="Arial"/>
                <w:sz w:val="18"/>
                <w:szCs w:val="18"/>
                <w:lang w:val="en-GB"/>
              </w:rPr>
            </w:pPr>
            <w:r w:rsidRPr="00623AB8">
              <w:rPr>
                <w:rFonts w:ascii="Arial" w:hAnsi="Arial" w:cs="Arial"/>
                <w:sz w:val="18"/>
                <w:szCs w:val="18"/>
                <w:lang w:val="en-GB"/>
              </w:rPr>
              <w:t>Total</w:t>
            </w:r>
            <w:r w:rsidR="007B56E6" w:rsidRPr="00623AB8">
              <w:rPr>
                <w:rFonts w:ascii="Arial" w:hAnsi="Arial" w:cs="Arial"/>
                <w:sz w:val="18"/>
                <w:szCs w:val="18"/>
                <w:lang w:val="en-GB"/>
              </w:rPr>
              <w:t xml:space="preserve"> expenses</w:t>
            </w:r>
          </w:p>
        </w:tc>
        <w:tc>
          <w:tcPr>
            <w:tcW w:w="1923" w:type="dxa"/>
            <w:tcBorders>
              <w:top w:val="nil"/>
              <w:left w:val="nil"/>
              <w:bottom w:val="single" w:sz="4" w:space="0" w:color="auto"/>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3,473,934</w:t>
            </w:r>
          </w:p>
        </w:tc>
        <w:tc>
          <w:tcPr>
            <w:tcW w:w="1923" w:type="dxa"/>
            <w:tcBorders>
              <w:top w:val="nil"/>
              <w:left w:val="nil"/>
              <w:bottom w:val="single" w:sz="4" w:space="0" w:color="auto"/>
              <w:right w:val="nil"/>
            </w:tcBorders>
            <w:shd w:val="clear" w:color="auto" w:fill="FAFAFA"/>
          </w:tcPr>
          <w:p w:rsidR="00600593" w:rsidRPr="00623AB8" w:rsidRDefault="00E93010" w:rsidP="00C07FC3">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3,261,305</w:t>
            </w:r>
          </w:p>
        </w:tc>
      </w:tr>
    </w:tbl>
    <w:p w:rsidR="00600593" w:rsidRDefault="00600593" w:rsidP="00600593">
      <w:pPr>
        <w:spacing w:after="160" w:line="259" w:lineRule="auto"/>
        <w:jc w:val="left"/>
        <w:rPr>
          <w:rFonts w:ascii="Arial" w:hAnsi="Arial" w:cs="Arial"/>
          <w:spacing w:val="-2"/>
          <w:sz w:val="18"/>
          <w:szCs w:val="18"/>
          <w:cs/>
        </w:rPr>
      </w:pPr>
      <w:r>
        <w:rPr>
          <w:rFonts w:ascii="Arial" w:hAnsi="Arial"/>
          <w:spacing w:val="-2"/>
          <w:sz w:val="18"/>
          <w:szCs w:val="18"/>
          <w:cs/>
        </w:rPr>
        <w:br w:type="page"/>
      </w:r>
    </w:p>
    <w:p w:rsidR="00CB4D65" w:rsidRPr="00130508" w:rsidRDefault="007F2110" w:rsidP="00CB4D65">
      <w:pPr>
        <w:jc w:val="thaiDistribute"/>
        <w:rPr>
          <w:rFonts w:ascii="Arial" w:hAnsi="Arial" w:cs="Arial"/>
          <w:spacing w:val="-2"/>
          <w:sz w:val="18"/>
          <w:szCs w:val="18"/>
        </w:rPr>
      </w:pPr>
      <w:r>
        <w:rPr>
          <w:rFonts w:ascii="Arial" w:hAnsi="Arial" w:cs="Arial"/>
          <w:spacing w:val="-2"/>
          <w:sz w:val="18"/>
          <w:szCs w:val="18"/>
        </w:rPr>
        <w:t>Cash outflow for leases included in the measurement of lease liabilities and right-of-use are as follows:</w:t>
      </w:r>
    </w:p>
    <w:p w:rsidR="00CB4D65" w:rsidRPr="00130508" w:rsidRDefault="00CB4D65" w:rsidP="00CB4D65">
      <w:pPr>
        <w:jc w:val="thaiDistribute"/>
        <w:rPr>
          <w:rFonts w:ascii="Arial" w:hAnsi="Arial" w:cs="Arial"/>
          <w:spacing w:val="-2"/>
          <w:sz w:val="18"/>
          <w:szCs w:val="18"/>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7"/>
        <w:gridCol w:w="1923"/>
        <w:gridCol w:w="1923"/>
      </w:tblGrid>
      <w:tr w:rsidR="00CB4D65" w:rsidRPr="00130508" w:rsidTr="009520F2">
        <w:trPr>
          <w:trHeight w:val="20"/>
        </w:trPr>
        <w:tc>
          <w:tcPr>
            <w:tcW w:w="5607" w:type="dxa"/>
            <w:tcBorders>
              <w:top w:val="nil"/>
              <w:left w:val="nil"/>
              <w:bottom w:val="nil"/>
              <w:right w:val="nil"/>
            </w:tcBorders>
          </w:tcPr>
          <w:p w:rsidR="00CB4D65" w:rsidRPr="00130508" w:rsidRDefault="00CB4D65" w:rsidP="009520F2">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single" w:sz="4" w:space="0" w:color="auto"/>
              <w:right w:val="nil"/>
            </w:tcBorders>
            <w:hideMark/>
          </w:tcPr>
          <w:p w:rsidR="00CB4D65" w:rsidRPr="00130508" w:rsidRDefault="00CB4D65" w:rsidP="009520F2">
            <w:pPr>
              <w:pStyle w:val="ListParagraph"/>
              <w:spacing w:after="0" w:line="240" w:lineRule="auto"/>
              <w:ind w:left="-128" w:right="-72"/>
              <w:jc w:val="right"/>
              <w:rPr>
                <w:rFonts w:ascii="Arial" w:hAnsi="Arial" w:cs="Arial"/>
                <w:b/>
                <w:bCs/>
                <w:sz w:val="18"/>
                <w:szCs w:val="18"/>
                <w:lang w:val="en-GB"/>
              </w:rPr>
            </w:pPr>
            <w:r w:rsidRPr="00130508">
              <w:rPr>
                <w:rFonts w:ascii="Arial" w:hAnsi="Arial" w:cs="Arial"/>
                <w:b/>
                <w:bCs/>
                <w:sz w:val="18"/>
                <w:szCs w:val="18"/>
                <w:lang w:val="en-GB"/>
              </w:rPr>
              <w:t>Consolidated financial statements</w:t>
            </w:r>
          </w:p>
        </w:tc>
        <w:tc>
          <w:tcPr>
            <w:tcW w:w="1923" w:type="dxa"/>
            <w:tcBorders>
              <w:top w:val="single" w:sz="4" w:space="0" w:color="auto"/>
              <w:left w:val="nil"/>
              <w:bottom w:val="single" w:sz="4" w:space="0" w:color="auto"/>
              <w:right w:val="nil"/>
            </w:tcBorders>
          </w:tcPr>
          <w:p w:rsidR="00CB4D65" w:rsidRDefault="00CB4D65" w:rsidP="009520F2">
            <w:pPr>
              <w:pStyle w:val="ListParagraph"/>
              <w:spacing w:after="0" w:line="240" w:lineRule="auto"/>
              <w:ind w:left="-164" w:right="-72"/>
              <w:jc w:val="right"/>
              <w:rPr>
                <w:rFonts w:ascii="Arial" w:hAnsi="Arial" w:cstheme="minorBidi"/>
                <w:b/>
                <w:bCs/>
                <w:sz w:val="18"/>
                <w:szCs w:val="18"/>
                <w:lang w:val="en-GB"/>
              </w:rPr>
            </w:pPr>
            <w:r w:rsidRPr="00130508">
              <w:rPr>
                <w:rFonts w:ascii="Arial" w:hAnsi="Arial" w:cs="Arial"/>
                <w:b/>
                <w:bCs/>
                <w:sz w:val="18"/>
                <w:szCs w:val="18"/>
                <w:lang w:val="en-GB"/>
              </w:rPr>
              <w:t xml:space="preserve">Separate </w:t>
            </w:r>
          </w:p>
          <w:p w:rsidR="00CB4D65" w:rsidRPr="00130508" w:rsidRDefault="00CB4D65" w:rsidP="009520F2">
            <w:pPr>
              <w:pStyle w:val="ListParagraph"/>
              <w:spacing w:after="0" w:line="240" w:lineRule="auto"/>
              <w:ind w:left="-164" w:right="-72"/>
              <w:jc w:val="right"/>
              <w:rPr>
                <w:rFonts w:ascii="Arial" w:hAnsi="Arial" w:cs="Arial"/>
                <w:b/>
                <w:bCs/>
                <w:sz w:val="18"/>
                <w:szCs w:val="18"/>
                <w:lang w:val="en-GB"/>
              </w:rPr>
            </w:pPr>
            <w:r w:rsidRPr="00130508">
              <w:rPr>
                <w:rFonts w:ascii="Arial" w:hAnsi="Arial" w:cs="Arial"/>
                <w:b/>
                <w:bCs/>
                <w:sz w:val="18"/>
                <w:szCs w:val="18"/>
                <w:lang w:val="en-GB"/>
              </w:rPr>
              <w:t>financial statements</w:t>
            </w:r>
          </w:p>
        </w:tc>
      </w:tr>
      <w:tr w:rsidR="00CB4D65" w:rsidRPr="00623AB8" w:rsidTr="009520F2">
        <w:trPr>
          <w:trHeight w:val="79"/>
        </w:trPr>
        <w:tc>
          <w:tcPr>
            <w:tcW w:w="5607" w:type="dxa"/>
            <w:tcBorders>
              <w:top w:val="nil"/>
              <w:left w:val="nil"/>
              <w:bottom w:val="nil"/>
              <w:right w:val="nil"/>
            </w:tcBorders>
          </w:tcPr>
          <w:p w:rsidR="00CB4D65" w:rsidRPr="00623AB8" w:rsidRDefault="00CB4D65" w:rsidP="009520F2">
            <w:pPr>
              <w:ind w:left="-72" w:hanging="202"/>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tcPr>
          <w:p w:rsidR="00CB4D65" w:rsidRPr="00623AB8" w:rsidRDefault="00CB4D65" w:rsidP="009520F2">
            <w:pPr>
              <w:ind w:right="-72"/>
              <w:jc w:val="right"/>
              <w:rPr>
                <w:rFonts w:ascii="Arial" w:hAnsi="Arial" w:cs="Arial"/>
                <w:b/>
                <w:bCs/>
                <w:sz w:val="18"/>
                <w:szCs w:val="18"/>
                <w:lang w:val="en-GB"/>
              </w:rPr>
            </w:pPr>
            <w:r w:rsidRPr="00623AB8">
              <w:rPr>
                <w:rFonts w:ascii="Arial" w:hAnsi="Arial" w:cs="Arial"/>
                <w:b/>
                <w:bCs/>
                <w:sz w:val="18"/>
                <w:szCs w:val="18"/>
                <w:lang w:val="en-GB"/>
              </w:rPr>
              <w:t>2020</w:t>
            </w:r>
          </w:p>
        </w:tc>
        <w:tc>
          <w:tcPr>
            <w:tcW w:w="1923" w:type="dxa"/>
            <w:tcBorders>
              <w:top w:val="single" w:sz="4" w:space="0" w:color="auto"/>
              <w:left w:val="nil"/>
              <w:bottom w:val="nil"/>
              <w:right w:val="nil"/>
            </w:tcBorders>
            <w:hideMark/>
          </w:tcPr>
          <w:p w:rsidR="00CB4D65" w:rsidRPr="00623AB8" w:rsidRDefault="00CB4D65" w:rsidP="009520F2">
            <w:pPr>
              <w:pStyle w:val="ListParagraph"/>
              <w:spacing w:after="0" w:line="240" w:lineRule="auto"/>
              <w:ind w:left="320" w:right="-72"/>
              <w:jc w:val="right"/>
              <w:rPr>
                <w:rFonts w:ascii="Arial" w:hAnsi="Arial" w:cs="Arial"/>
                <w:b/>
                <w:bCs/>
                <w:sz w:val="18"/>
                <w:szCs w:val="18"/>
                <w:lang w:val="en-GB"/>
              </w:rPr>
            </w:pPr>
            <w:r w:rsidRPr="00623AB8">
              <w:rPr>
                <w:rFonts w:ascii="Arial" w:hAnsi="Arial" w:cs="Arial"/>
                <w:b/>
                <w:bCs/>
                <w:sz w:val="18"/>
                <w:szCs w:val="18"/>
                <w:lang w:val="en-GB"/>
              </w:rPr>
              <w:t>2020</w:t>
            </w:r>
          </w:p>
        </w:tc>
      </w:tr>
      <w:tr w:rsidR="00CB4D65" w:rsidRPr="00623AB8" w:rsidTr="009520F2">
        <w:trPr>
          <w:trHeight w:val="20"/>
        </w:trPr>
        <w:tc>
          <w:tcPr>
            <w:tcW w:w="5607" w:type="dxa"/>
            <w:tcBorders>
              <w:top w:val="nil"/>
              <w:left w:val="nil"/>
              <w:bottom w:val="nil"/>
              <w:right w:val="nil"/>
            </w:tcBorders>
          </w:tcPr>
          <w:p w:rsidR="00CB4D65" w:rsidRPr="00623AB8" w:rsidRDefault="00CB4D65" w:rsidP="009520F2">
            <w:pPr>
              <w:ind w:left="-72" w:hanging="202"/>
              <w:rPr>
                <w:rFonts w:ascii="Arial" w:eastAsia="Arial Unicode MS" w:hAnsi="Arial" w:cs="Arial"/>
                <w:b/>
                <w:bCs/>
                <w:sz w:val="18"/>
                <w:szCs w:val="18"/>
                <w:highlight w:val="green"/>
                <w:lang w:val="en-GB"/>
              </w:rPr>
            </w:pPr>
          </w:p>
        </w:tc>
        <w:tc>
          <w:tcPr>
            <w:tcW w:w="1923" w:type="dxa"/>
            <w:tcBorders>
              <w:top w:val="nil"/>
              <w:left w:val="nil"/>
              <w:bottom w:val="single" w:sz="4" w:space="0" w:color="auto"/>
              <w:right w:val="nil"/>
            </w:tcBorders>
          </w:tcPr>
          <w:p w:rsidR="00CB4D65" w:rsidRPr="00623AB8" w:rsidRDefault="00CB4D65" w:rsidP="009520F2">
            <w:pPr>
              <w:ind w:left="-40" w:right="-72"/>
              <w:jc w:val="right"/>
              <w:rPr>
                <w:rFonts w:ascii="Arial" w:hAnsi="Arial" w:cs="Arial"/>
                <w:b/>
                <w:bCs/>
                <w:sz w:val="18"/>
                <w:szCs w:val="18"/>
                <w:lang w:val="en-GB"/>
              </w:rPr>
            </w:pPr>
            <w:r w:rsidRPr="00623AB8">
              <w:rPr>
                <w:rFonts w:ascii="Arial" w:hAnsi="Arial" w:cs="Arial"/>
                <w:b/>
                <w:bCs/>
                <w:sz w:val="18"/>
                <w:szCs w:val="18"/>
                <w:lang w:val="en-GB"/>
              </w:rPr>
              <w:t xml:space="preserve">Baht </w:t>
            </w:r>
          </w:p>
        </w:tc>
        <w:tc>
          <w:tcPr>
            <w:tcW w:w="1923" w:type="dxa"/>
            <w:tcBorders>
              <w:top w:val="nil"/>
              <w:left w:val="nil"/>
              <w:bottom w:val="single" w:sz="4" w:space="0" w:color="auto"/>
              <w:right w:val="nil"/>
            </w:tcBorders>
          </w:tcPr>
          <w:p w:rsidR="00CB4D65" w:rsidRPr="00623AB8" w:rsidRDefault="00CB4D65" w:rsidP="009520F2">
            <w:pPr>
              <w:ind w:left="-40" w:right="-72"/>
              <w:jc w:val="right"/>
              <w:rPr>
                <w:rFonts w:ascii="Arial" w:hAnsi="Arial" w:cs="Arial"/>
                <w:b/>
                <w:bCs/>
                <w:sz w:val="18"/>
                <w:szCs w:val="18"/>
                <w:lang w:val="en-GB"/>
              </w:rPr>
            </w:pPr>
            <w:r w:rsidRPr="00623AB8">
              <w:rPr>
                <w:rFonts w:ascii="Arial" w:hAnsi="Arial" w:cs="Arial"/>
                <w:b/>
                <w:bCs/>
                <w:sz w:val="18"/>
                <w:szCs w:val="18"/>
                <w:lang w:val="en-GB"/>
              </w:rPr>
              <w:t>Baht</w:t>
            </w:r>
          </w:p>
        </w:tc>
      </w:tr>
      <w:tr w:rsidR="00CB4D65" w:rsidRPr="00623AB8" w:rsidTr="009520F2">
        <w:trPr>
          <w:trHeight w:val="20"/>
        </w:trPr>
        <w:tc>
          <w:tcPr>
            <w:tcW w:w="5607" w:type="dxa"/>
            <w:tcBorders>
              <w:top w:val="nil"/>
              <w:left w:val="nil"/>
              <w:bottom w:val="nil"/>
              <w:right w:val="nil"/>
            </w:tcBorders>
            <w:vAlign w:val="bottom"/>
            <w:hideMark/>
          </w:tcPr>
          <w:p w:rsidR="00CB4D65" w:rsidRPr="00623AB8" w:rsidRDefault="00CB4D65" w:rsidP="009520F2">
            <w:pPr>
              <w:ind w:left="-72" w:hanging="202"/>
              <w:rPr>
                <w:rFonts w:ascii="Arial" w:eastAsia="Arial Unicode MS" w:hAnsi="Arial" w:cs="Arial"/>
                <w:sz w:val="18"/>
                <w:szCs w:val="18"/>
                <w:highlight w:val="green"/>
                <w:lang w:val="en-GB"/>
              </w:rPr>
            </w:pPr>
          </w:p>
        </w:tc>
        <w:tc>
          <w:tcPr>
            <w:tcW w:w="1923" w:type="dxa"/>
            <w:tcBorders>
              <w:top w:val="single" w:sz="4" w:space="0" w:color="auto"/>
              <w:left w:val="nil"/>
              <w:bottom w:val="nil"/>
              <w:right w:val="nil"/>
            </w:tcBorders>
            <w:shd w:val="clear" w:color="auto" w:fill="FAFAFA"/>
          </w:tcPr>
          <w:p w:rsidR="00CB4D65" w:rsidRPr="00623AB8" w:rsidRDefault="00CB4D65" w:rsidP="009520F2">
            <w:pPr>
              <w:ind w:left="-40" w:right="-72"/>
              <w:jc w:val="right"/>
              <w:rPr>
                <w:rFonts w:ascii="Arial" w:eastAsia="Arial Unicode MS" w:hAnsi="Arial" w:cs="Arial"/>
                <w:b/>
                <w:bCs/>
                <w:sz w:val="18"/>
                <w:szCs w:val="18"/>
                <w:highlight w:val="green"/>
                <w:lang w:val="en-GB"/>
              </w:rPr>
            </w:pPr>
          </w:p>
        </w:tc>
        <w:tc>
          <w:tcPr>
            <w:tcW w:w="1923" w:type="dxa"/>
            <w:tcBorders>
              <w:top w:val="single" w:sz="4" w:space="0" w:color="auto"/>
              <w:left w:val="nil"/>
              <w:bottom w:val="nil"/>
              <w:right w:val="nil"/>
            </w:tcBorders>
            <w:shd w:val="clear" w:color="auto" w:fill="FAFAFA"/>
          </w:tcPr>
          <w:p w:rsidR="00CB4D65" w:rsidRPr="00623AB8" w:rsidRDefault="00CB4D65" w:rsidP="009520F2">
            <w:pPr>
              <w:ind w:left="-40" w:right="-72"/>
              <w:jc w:val="right"/>
              <w:rPr>
                <w:rFonts w:ascii="Arial" w:eastAsia="Arial Unicode MS" w:hAnsi="Arial" w:cs="Arial"/>
                <w:b/>
                <w:bCs/>
                <w:sz w:val="18"/>
                <w:szCs w:val="18"/>
                <w:highlight w:val="green"/>
                <w:lang w:val="en-GB"/>
              </w:rPr>
            </w:pPr>
          </w:p>
        </w:tc>
      </w:tr>
      <w:tr w:rsidR="00CB4D65" w:rsidRPr="00623AB8" w:rsidTr="009520F2">
        <w:trPr>
          <w:trHeight w:val="20"/>
        </w:trPr>
        <w:tc>
          <w:tcPr>
            <w:tcW w:w="5607" w:type="dxa"/>
            <w:tcBorders>
              <w:top w:val="nil"/>
              <w:left w:val="nil"/>
              <w:bottom w:val="nil"/>
              <w:right w:val="nil"/>
            </w:tcBorders>
            <w:hideMark/>
          </w:tcPr>
          <w:p w:rsidR="00CB4D65" w:rsidRPr="00623AB8" w:rsidRDefault="00AB404A" w:rsidP="00AB404A">
            <w:pPr>
              <w:ind w:left="-72"/>
              <w:rPr>
                <w:rFonts w:ascii="Arial" w:hAnsi="Arial" w:cs="Arial"/>
                <w:sz w:val="18"/>
                <w:szCs w:val="18"/>
                <w:lang w:val="en-GB"/>
              </w:rPr>
            </w:pPr>
            <w:r w:rsidRPr="00623AB8">
              <w:rPr>
                <w:rFonts w:ascii="Arial" w:hAnsi="Arial" w:cs="Arial"/>
                <w:sz w:val="18"/>
                <w:szCs w:val="18"/>
                <w:lang w:val="en-GB"/>
              </w:rPr>
              <w:t xml:space="preserve">- </w:t>
            </w:r>
            <w:r w:rsidR="00D139FE" w:rsidRPr="00623AB8">
              <w:rPr>
                <w:rFonts w:ascii="Arial" w:hAnsi="Arial" w:cs="Arial"/>
                <w:sz w:val="18"/>
                <w:szCs w:val="18"/>
                <w:lang w:val="en-GB"/>
              </w:rPr>
              <w:t>Principal</w:t>
            </w:r>
          </w:p>
        </w:tc>
        <w:tc>
          <w:tcPr>
            <w:tcW w:w="1923" w:type="dxa"/>
            <w:tcBorders>
              <w:top w:val="nil"/>
              <w:left w:val="nil"/>
              <w:bottom w:val="nil"/>
              <w:right w:val="nil"/>
            </w:tcBorders>
            <w:shd w:val="clear" w:color="auto" w:fill="FAFAFA"/>
          </w:tcPr>
          <w:p w:rsidR="00CB4D65" w:rsidRPr="00623AB8" w:rsidRDefault="008A013E" w:rsidP="009520F2">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667,294</w:t>
            </w:r>
          </w:p>
        </w:tc>
        <w:tc>
          <w:tcPr>
            <w:tcW w:w="1923" w:type="dxa"/>
            <w:tcBorders>
              <w:top w:val="nil"/>
              <w:left w:val="nil"/>
              <w:bottom w:val="nil"/>
              <w:right w:val="nil"/>
            </w:tcBorders>
            <w:shd w:val="clear" w:color="auto" w:fill="FAFAFA"/>
          </w:tcPr>
          <w:p w:rsidR="00CB4D65" w:rsidRPr="00623AB8" w:rsidRDefault="008A013E" w:rsidP="009520F2">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505,691</w:t>
            </w:r>
          </w:p>
        </w:tc>
      </w:tr>
      <w:tr w:rsidR="00CB4D65" w:rsidRPr="00623AB8" w:rsidTr="009520F2">
        <w:trPr>
          <w:trHeight w:val="20"/>
        </w:trPr>
        <w:tc>
          <w:tcPr>
            <w:tcW w:w="5607" w:type="dxa"/>
            <w:tcBorders>
              <w:top w:val="nil"/>
              <w:left w:val="nil"/>
              <w:bottom w:val="nil"/>
              <w:right w:val="nil"/>
            </w:tcBorders>
            <w:vAlign w:val="bottom"/>
            <w:hideMark/>
          </w:tcPr>
          <w:p w:rsidR="00CB4D65" w:rsidRPr="00623AB8" w:rsidRDefault="00AB404A" w:rsidP="009520F2">
            <w:pPr>
              <w:ind w:left="-72"/>
              <w:rPr>
                <w:rFonts w:ascii="Arial" w:hAnsi="Arial" w:cs="Arial"/>
                <w:sz w:val="18"/>
                <w:szCs w:val="18"/>
                <w:lang w:val="en-GB"/>
              </w:rPr>
            </w:pPr>
            <w:r w:rsidRPr="00623AB8">
              <w:rPr>
                <w:rFonts w:ascii="Arial" w:hAnsi="Arial" w:cs="Arial"/>
                <w:sz w:val="18"/>
                <w:szCs w:val="18"/>
                <w:lang w:val="en-GB"/>
              </w:rPr>
              <w:t>- Interest (Note 30)</w:t>
            </w:r>
          </w:p>
        </w:tc>
        <w:tc>
          <w:tcPr>
            <w:tcW w:w="1923" w:type="dxa"/>
            <w:tcBorders>
              <w:top w:val="nil"/>
              <w:left w:val="nil"/>
              <w:bottom w:val="nil"/>
              <w:right w:val="nil"/>
            </w:tcBorders>
            <w:shd w:val="clear" w:color="auto" w:fill="FAFAFA"/>
          </w:tcPr>
          <w:p w:rsidR="00CB4D65" w:rsidRPr="00623AB8" w:rsidRDefault="008A013E" w:rsidP="009520F2">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95,586</w:t>
            </w:r>
          </w:p>
        </w:tc>
        <w:tc>
          <w:tcPr>
            <w:tcW w:w="1923" w:type="dxa"/>
            <w:tcBorders>
              <w:top w:val="nil"/>
              <w:left w:val="nil"/>
              <w:bottom w:val="nil"/>
              <w:right w:val="nil"/>
            </w:tcBorders>
            <w:shd w:val="clear" w:color="auto" w:fill="FAFAFA"/>
          </w:tcPr>
          <w:p w:rsidR="00CB4D65" w:rsidRPr="00623AB8" w:rsidRDefault="008A013E" w:rsidP="009520F2">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81,602</w:t>
            </w:r>
          </w:p>
        </w:tc>
      </w:tr>
      <w:tr w:rsidR="00CB4D65" w:rsidRPr="00623AB8" w:rsidTr="009520F2">
        <w:trPr>
          <w:trHeight w:val="20"/>
        </w:trPr>
        <w:tc>
          <w:tcPr>
            <w:tcW w:w="5607" w:type="dxa"/>
            <w:tcBorders>
              <w:top w:val="nil"/>
              <w:left w:val="nil"/>
              <w:bottom w:val="nil"/>
              <w:right w:val="nil"/>
            </w:tcBorders>
            <w:vAlign w:val="bottom"/>
          </w:tcPr>
          <w:p w:rsidR="00CB4D65" w:rsidRPr="00623AB8" w:rsidRDefault="00CB4D65" w:rsidP="009520F2">
            <w:pPr>
              <w:ind w:left="-72"/>
              <w:rPr>
                <w:rFonts w:ascii="Arial" w:hAnsi="Arial" w:cs="Arial"/>
                <w:sz w:val="18"/>
                <w:szCs w:val="18"/>
                <w:lang w:val="en-GB"/>
              </w:rPr>
            </w:pPr>
          </w:p>
        </w:tc>
        <w:tc>
          <w:tcPr>
            <w:tcW w:w="1923" w:type="dxa"/>
            <w:tcBorders>
              <w:top w:val="single" w:sz="4" w:space="0" w:color="auto"/>
              <w:left w:val="nil"/>
              <w:bottom w:val="nil"/>
              <w:right w:val="nil"/>
            </w:tcBorders>
            <w:shd w:val="clear" w:color="auto" w:fill="FAFAFA"/>
          </w:tcPr>
          <w:p w:rsidR="00CB4D65" w:rsidRPr="00623AB8" w:rsidRDefault="00CB4D65" w:rsidP="009520F2">
            <w:pPr>
              <w:ind w:left="-40" w:right="-72"/>
              <w:jc w:val="right"/>
              <w:rPr>
                <w:rFonts w:ascii="Arial" w:eastAsia="Arial Unicode MS" w:hAnsi="Arial" w:cs="Arial"/>
                <w:sz w:val="18"/>
                <w:szCs w:val="18"/>
                <w:lang w:val="en-GB"/>
              </w:rPr>
            </w:pPr>
          </w:p>
        </w:tc>
        <w:tc>
          <w:tcPr>
            <w:tcW w:w="1923" w:type="dxa"/>
            <w:tcBorders>
              <w:top w:val="single" w:sz="4" w:space="0" w:color="auto"/>
              <w:left w:val="nil"/>
              <w:bottom w:val="nil"/>
              <w:right w:val="nil"/>
            </w:tcBorders>
            <w:shd w:val="clear" w:color="auto" w:fill="FAFAFA"/>
          </w:tcPr>
          <w:p w:rsidR="00CB4D65" w:rsidRPr="00623AB8" w:rsidRDefault="00CB4D65" w:rsidP="009520F2">
            <w:pPr>
              <w:ind w:left="-40" w:right="-72"/>
              <w:jc w:val="right"/>
              <w:rPr>
                <w:rFonts w:ascii="Arial" w:eastAsia="Arial Unicode MS" w:hAnsi="Arial" w:cs="Arial"/>
                <w:sz w:val="18"/>
                <w:szCs w:val="18"/>
                <w:lang w:val="en-GB"/>
              </w:rPr>
            </w:pPr>
          </w:p>
        </w:tc>
      </w:tr>
      <w:tr w:rsidR="00CB4D65" w:rsidRPr="00623AB8" w:rsidTr="009520F2">
        <w:trPr>
          <w:trHeight w:val="20"/>
        </w:trPr>
        <w:tc>
          <w:tcPr>
            <w:tcW w:w="5607" w:type="dxa"/>
            <w:tcBorders>
              <w:top w:val="nil"/>
              <w:left w:val="nil"/>
              <w:bottom w:val="nil"/>
              <w:right w:val="nil"/>
            </w:tcBorders>
            <w:vAlign w:val="bottom"/>
            <w:hideMark/>
          </w:tcPr>
          <w:p w:rsidR="00CB4D65" w:rsidRPr="00623AB8" w:rsidRDefault="00CB4D65" w:rsidP="009520F2">
            <w:pPr>
              <w:ind w:left="-72"/>
              <w:rPr>
                <w:rFonts w:ascii="Arial" w:hAnsi="Arial" w:cs="Arial"/>
                <w:sz w:val="18"/>
                <w:szCs w:val="18"/>
                <w:lang w:val="en-GB"/>
              </w:rPr>
            </w:pPr>
            <w:r w:rsidRPr="00623AB8">
              <w:rPr>
                <w:rFonts w:ascii="Arial" w:hAnsi="Arial" w:cs="Arial"/>
                <w:sz w:val="18"/>
                <w:szCs w:val="18"/>
                <w:lang w:val="en-GB"/>
              </w:rPr>
              <w:t>Total</w:t>
            </w:r>
            <w:r w:rsidR="00D139FE" w:rsidRPr="00623AB8">
              <w:rPr>
                <w:rFonts w:ascii="Arial" w:hAnsi="Arial" w:cs="Arial"/>
                <w:sz w:val="18"/>
                <w:szCs w:val="18"/>
                <w:lang w:val="en-GB"/>
              </w:rPr>
              <w:t xml:space="preserve"> cash outflow for leases</w:t>
            </w:r>
          </w:p>
        </w:tc>
        <w:tc>
          <w:tcPr>
            <w:tcW w:w="1923" w:type="dxa"/>
            <w:tcBorders>
              <w:top w:val="nil"/>
              <w:left w:val="nil"/>
              <w:bottom w:val="single" w:sz="4" w:space="0" w:color="auto"/>
              <w:right w:val="nil"/>
            </w:tcBorders>
            <w:shd w:val="clear" w:color="auto" w:fill="FAFAFA"/>
          </w:tcPr>
          <w:p w:rsidR="00CB4D65" w:rsidRPr="00623AB8" w:rsidRDefault="001667BF" w:rsidP="009520F2">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762,880</w:t>
            </w:r>
          </w:p>
        </w:tc>
        <w:tc>
          <w:tcPr>
            <w:tcW w:w="1923" w:type="dxa"/>
            <w:tcBorders>
              <w:top w:val="nil"/>
              <w:left w:val="nil"/>
              <w:bottom w:val="single" w:sz="4" w:space="0" w:color="auto"/>
              <w:right w:val="nil"/>
            </w:tcBorders>
            <w:shd w:val="clear" w:color="auto" w:fill="FAFAFA"/>
          </w:tcPr>
          <w:p w:rsidR="00CB4D65" w:rsidRPr="00623AB8" w:rsidRDefault="001667BF" w:rsidP="009520F2">
            <w:pPr>
              <w:ind w:left="-40" w:right="-72"/>
              <w:jc w:val="right"/>
              <w:rPr>
                <w:rFonts w:ascii="Arial" w:eastAsia="Arial Unicode MS" w:hAnsi="Arial" w:cs="Arial"/>
                <w:sz w:val="18"/>
                <w:szCs w:val="18"/>
                <w:lang w:val="en-GB"/>
              </w:rPr>
            </w:pPr>
            <w:r w:rsidRPr="00623AB8">
              <w:rPr>
                <w:rFonts w:ascii="Arial" w:eastAsia="Arial Unicode MS" w:hAnsi="Arial" w:cs="Arial"/>
                <w:sz w:val="18"/>
                <w:szCs w:val="18"/>
                <w:lang w:val="en-GB"/>
              </w:rPr>
              <w:t>587,293</w:t>
            </w:r>
          </w:p>
        </w:tc>
      </w:tr>
    </w:tbl>
    <w:p w:rsidR="00600593" w:rsidRDefault="00600593" w:rsidP="00600593">
      <w:pPr>
        <w:jc w:val="left"/>
        <w:rPr>
          <w:rFonts w:ascii="Arial" w:hAnsi="Arial" w:cs="Arial"/>
          <w:b/>
          <w:bCs/>
          <w:sz w:val="18"/>
          <w:szCs w:val="18"/>
          <w:lang w:val="en-GB"/>
        </w:rPr>
      </w:pPr>
    </w:p>
    <w:p w:rsidR="00CB4D65" w:rsidRPr="00130508" w:rsidRDefault="00CB4D65" w:rsidP="00600593">
      <w:pPr>
        <w:jc w:val="left"/>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600593" w:rsidRPr="00130508" w:rsidTr="00C07FC3">
        <w:trPr>
          <w:trHeight w:val="380"/>
        </w:trPr>
        <w:tc>
          <w:tcPr>
            <w:tcW w:w="9461" w:type="dxa"/>
            <w:shd w:val="clear" w:color="auto" w:fill="FFA543"/>
            <w:vAlign w:val="center"/>
          </w:tcPr>
          <w:p w:rsidR="00600593" w:rsidRPr="00130508" w:rsidRDefault="00600593" w:rsidP="00C07FC3">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2</w:t>
            </w:r>
            <w:r w:rsidR="00766B62">
              <w:rPr>
                <w:rFonts w:ascii="Arial" w:eastAsia="Arial" w:hAnsi="Arial" w:cs="Arial"/>
                <w:b/>
                <w:color w:val="FFFFFF"/>
                <w:sz w:val="18"/>
                <w:szCs w:val="18"/>
                <w:lang w:val="en-GB"/>
              </w:rPr>
              <w:t>0</w:t>
            </w:r>
            <w:r w:rsidRPr="00130508">
              <w:rPr>
                <w:rFonts w:ascii="Arial" w:eastAsia="Arial" w:hAnsi="Arial" w:cs="Arial"/>
                <w:b/>
                <w:color w:val="FFFFFF"/>
                <w:sz w:val="18"/>
                <w:szCs w:val="18"/>
                <w:lang w:val="en-GB"/>
              </w:rPr>
              <w:tab/>
              <w:t>Intangible assets, net</w:t>
            </w:r>
          </w:p>
        </w:tc>
      </w:tr>
    </w:tbl>
    <w:p w:rsidR="00600593" w:rsidRPr="00760418" w:rsidRDefault="00600593" w:rsidP="00600593">
      <w:pPr>
        <w:jc w:val="left"/>
        <w:rPr>
          <w:rFonts w:ascii="Arial" w:hAnsi="Arial" w:cs="Arial"/>
          <w:b/>
          <w:bCs/>
          <w:sz w:val="18"/>
          <w:szCs w:val="18"/>
          <w:cs/>
          <w:lang w:val="en-GB"/>
        </w:rPr>
      </w:pPr>
    </w:p>
    <w:tbl>
      <w:tblPr>
        <w:tblW w:w="9440" w:type="dxa"/>
        <w:tblBorders>
          <w:bottom w:val="single" w:sz="4" w:space="0" w:color="auto"/>
        </w:tblBorders>
        <w:tblLayout w:type="fixed"/>
        <w:tblLook w:val="0000" w:firstRow="0" w:lastRow="0" w:firstColumn="0" w:lastColumn="0" w:noHBand="0" w:noVBand="0"/>
      </w:tblPr>
      <w:tblGrid>
        <w:gridCol w:w="5580"/>
        <w:gridCol w:w="1930"/>
        <w:gridCol w:w="1930"/>
      </w:tblGrid>
      <w:tr w:rsidR="00600593" w:rsidRPr="00130508" w:rsidTr="002B3322">
        <w:trPr>
          <w:cantSplit/>
          <w:trHeight w:val="20"/>
        </w:trPr>
        <w:tc>
          <w:tcPr>
            <w:tcW w:w="5580" w:type="dxa"/>
            <w:vAlign w:val="bottom"/>
          </w:tcPr>
          <w:p w:rsidR="00600593" w:rsidRPr="00130508" w:rsidRDefault="00600593" w:rsidP="00C07FC3">
            <w:pPr>
              <w:ind w:left="-101"/>
              <w:rPr>
                <w:rFonts w:ascii="Arial" w:hAnsi="Arial" w:cs="Arial"/>
                <w:b/>
                <w:bCs/>
                <w:sz w:val="18"/>
                <w:szCs w:val="18"/>
              </w:rPr>
            </w:pPr>
          </w:p>
        </w:tc>
        <w:tc>
          <w:tcPr>
            <w:tcW w:w="1930" w:type="dxa"/>
            <w:tcBorders>
              <w:top w:val="single" w:sz="4" w:space="0" w:color="auto"/>
              <w:bottom w:val="single" w:sz="4" w:space="0" w:color="auto"/>
            </w:tcBorders>
            <w:vAlign w:val="bottom"/>
          </w:tcPr>
          <w:p w:rsidR="00600593" w:rsidRPr="00130508" w:rsidRDefault="00600593" w:rsidP="00C07FC3">
            <w:pPr>
              <w:ind w:right="-72"/>
              <w:jc w:val="right"/>
              <w:rPr>
                <w:rFonts w:ascii="Arial" w:hAnsi="Arial" w:cs="Arial"/>
                <w:b/>
                <w:bCs/>
                <w:sz w:val="18"/>
                <w:szCs w:val="18"/>
                <w:cs/>
              </w:rPr>
            </w:pPr>
            <w:r w:rsidRPr="00130508">
              <w:rPr>
                <w:rFonts w:ascii="Arial" w:hAnsi="Arial" w:cs="Arial"/>
                <w:b/>
                <w:bCs/>
                <w:sz w:val="18"/>
                <w:szCs w:val="18"/>
              </w:rPr>
              <w:t>Consolidated financial statements</w:t>
            </w:r>
          </w:p>
        </w:tc>
        <w:tc>
          <w:tcPr>
            <w:tcW w:w="1930" w:type="dxa"/>
            <w:tcBorders>
              <w:top w:val="single" w:sz="4" w:space="0" w:color="auto"/>
              <w:bottom w:val="single" w:sz="4" w:space="0" w:color="auto"/>
            </w:tcBorders>
            <w:vAlign w:val="bottom"/>
          </w:tcPr>
          <w:p w:rsidR="00600593" w:rsidRDefault="00600593" w:rsidP="00C07FC3">
            <w:pPr>
              <w:tabs>
                <w:tab w:val="right" w:pos="1152"/>
              </w:tabs>
              <w:ind w:right="-72"/>
              <w:jc w:val="right"/>
              <w:rPr>
                <w:rFonts w:ascii="Arial" w:hAnsi="Arial" w:cstheme="minorBidi"/>
                <w:b/>
                <w:bCs/>
                <w:sz w:val="18"/>
                <w:szCs w:val="18"/>
              </w:rPr>
            </w:pPr>
            <w:r w:rsidRPr="00130508">
              <w:rPr>
                <w:rFonts w:ascii="Arial" w:hAnsi="Arial" w:cs="Arial"/>
                <w:b/>
                <w:bCs/>
                <w:sz w:val="18"/>
                <w:szCs w:val="18"/>
              </w:rPr>
              <w:t xml:space="preserve">Separate </w:t>
            </w:r>
          </w:p>
          <w:p w:rsidR="00600593" w:rsidRPr="00130508" w:rsidRDefault="00600593" w:rsidP="00C07FC3">
            <w:pPr>
              <w:tabs>
                <w:tab w:val="right" w:pos="1152"/>
              </w:tabs>
              <w:ind w:right="-72"/>
              <w:jc w:val="right"/>
              <w:rPr>
                <w:rFonts w:ascii="Arial" w:hAnsi="Arial" w:cs="Arial"/>
                <w:b/>
                <w:bCs/>
                <w:sz w:val="18"/>
                <w:szCs w:val="18"/>
                <w:cs/>
              </w:rPr>
            </w:pPr>
            <w:r w:rsidRPr="00130508">
              <w:rPr>
                <w:rFonts w:ascii="Arial" w:hAnsi="Arial" w:cs="Arial"/>
                <w:b/>
                <w:bCs/>
                <w:sz w:val="18"/>
                <w:szCs w:val="18"/>
              </w:rPr>
              <w:t>financial statements</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b/>
                <w:bCs/>
                <w:sz w:val="18"/>
                <w:szCs w:val="18"/>
              </w:rPr>
            </w:pPr>
            <w:r w:rsidRPr="00130508">
              <w:rPr>
                <w:rFonts w:ascii="Arial" w:hAnsi="Arial" w:cs="Arial"/>
                <w:b/>
                <w:bCs/>
                <w:sz w:val="18"/>
                <w:szCs w:val="18"/>
              </w:rPr>
              <w:t>Computer software</w:t>
            </w: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b/>
                <w:bCs/>
                <w:sz w:val="18"/>
                <w:szCs w:val="18"/>
              </w:rPr>
            </w:pPr>
            <w:r w:rsidRPr="00130508">
              <w:rPr>
                <w:rFonts w:ascii="Arial" w:hAnsi="Arial" w:cs="Arial"/>
                <w:b/>
                <w:bCs/>
                <w:sz w:val="18"/>
                <w:szCs w:val="18"/>
              </w:rPr>
              <w:t>Computer software</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rPr>
            </w:pP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b/>
                <w:bCs/>
                <w:sz w:val="18"/>
                <w:szCs w:val="18"/>
                <w:cs/>
              </w:rPr>
            </w:pPr>
            <w:r w:rsidRPr="00130508">
              <w:rPr>
                <w:rFonts w:ascii="Arial" w:hAnsi="Arial" w:cs="Arial"/>
                <w:b/>
                <w:bCs/>
                <w:sz w:val="18"/>
                <w:szCs w:val="18"/>
              </w:rPr>
              <w:t>Baht</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b/>
                <w:bCs/>
                <w:sz w:val="18"/>
                <w:szCs w:val="18"/>
                <w:cs/>
              </w:rPr>
            </w:pPr>
            <w:r w:rsidRPr="00130508">
              <w:rPr>
                <w:rFonts w:ascii="Arial" w:hAnsi="Arial" w:cs="Arial"/>
                <w:b/>
                <w:bCs/>
                <w:sz w:val="18"/>
                <w:szCs w:val="18"/>
              </w:rPr>
              <w:t>Baht</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cs/>
              </w:rPr>
            </w:pPr>
            <w:r w:rsidRPr="00130508">
              <w:rPr>
                <w:rFonts w:ascii="Arial" w:hAnsi="Arial" w:cs="Arial"/>
                <w:b/>
                <w:bCs/>
                <w:sz w:val="18"/>
                <w:szCs w:val="18"/>
              </w:rPr>
              <w:t xml:space="preserve">1 January </w:t>
            </w:r>
            <w:r w:rsidRPr="00130508">
              <w:rPr>
                <w:rFonts w:ascii="Arial" w:hAnsi="Arial" w:cs="Arial"/>
                <w:b/>
                <w:bCs/>
                <w:sz w:val="18"/>
                <w:szCs w:val="18"/>
                <w:lang w:val="en-GB"/>
              </w:rPr>
              <w:t>2019</w:t>
            </w:r>
          </w:p>
        </w:tc>
        <w:tc>
          <w:tcPr>
            <w:tcW w:w="1930" w:type="dxa"/>
            <w:tcBorders>
              <w:top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Cost</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4,232,046</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4,136,097</w:t>
            </w: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proofErr w:type="gramStart"/>
            <w:r w:rsidRPr="00130508">
              <w:rPr>
                <w:rFonts w:ascii="Arial" w:hAnsi="Arial" w:cs="Arial"/>
                <w:sz w:val="18"/>
                <w:szCs w:val="18"/>
                <w:u w:val="single"/>
              </w:rPr>
              <w:t>Less</w:t>
            </w:r>
            <w:r w:rsidRPr="00130508">
              <w:rPr>
                <w:rFonts w:ascii="Arial" w:hAnsi="Arial" w:cs="Arial"/>
                <w:sz w:val="18"/>
                <w:szCs w:val="18"/>
                <w:cs/>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w:t>
            </w:r>
            <w:proofErr w:type="spellStart"/>
            <w:r w:rsidRPr="00130508">
              <w:rPr>
                <w:rFonts w:ascii="Arial" w:hAnsi="Arial" w:cs="Arial"/>
                <w:sz w:val="18"/>
                <w:szCs w:val="18"/>
              </w:rPr>
              <w:t>amortisation</w:t>
            </w:r>
            <w:proofErr w:type="spellEnd"/>
            <w:r w:rsidRPr="00130508">
              <w:rPr>
                <w:rFonts w:ascii="Arial" w:hAnsi="Arial" w:cs="Arial"/>
                <w:sz w:val="18"/>
                <w:szCs w:val="18"/>
              </w:rPr>
              <w:t xml:space="preserve"> </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(3,080,769)</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(3,021,712)</w:t>
            </w:r>
          </w:p>
        </w:tc>
      </w:tr>
      <w:tr w:rsidR="00600593" w:rsidRPr="00130508" w:rsidTr="00C07FC3">
        <w:trPr>
          <w:cantSplit/>
          <w:trHeight w:val="79"/>
        </w:trPr>
        <w:tc>
          <w:tcPr>
            <w:tcW w:w="5580" w:type="dxa"/>
            <w:vAlign w:val="bottom"/>
          </w:tcPr>
          <w:p w:rsidR="00600593" w:rsidRPr="00130508" w:rsidRDefault="00600593" w:rsidP="00C07FC3">
            <w:pPr>
              <w:ind w:left="-101"/>
              <w:rPr>
                <w:rFonts w:ascii="Arial" w:hAnsi="Arial" w:cs="Arial"/>
                <w:b/>
                <w:bCs/>
                <w:sz w:val="18"/>
                <w:szCs w:val="18"/>
                <w:cs/>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Net book amount</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1,151,277</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1,114,385</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sz w:val="18"/>
                <w:szCs w:val="18"/>
              </w:rPr>
            </w:pPr>
          </w:p>
        </w:tc>
        <w:tc>
          <w:tcPr>
            <w:tcW w:w="1930" w:type="dxa"/>
            <w:tcBorders>
              <w:top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top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rPr>
            </w:pPr>
            <w:r w:rsidRPr="00130508">
              <w:rPr>
                <w:rFonts w:ascii="Arial" w:hAnsi="Arial" w:cs="Arial"/>
                <w:b/>
                <w:bCs/>
                <w:sz w:val="18"/>
                <w:szCs w:val="18"/>
              </w:rPr>
              <w:t xml:space="preserve">For the year ended 31 December </w:t>
            </w:r>
            <w:r w:rsidRPr="00130508">
              <w:rPr>
                <w:rFonts w:ascii="Arial" w:hAnsi="Arial" w:cs="Arial"/>
                <w:b/>
                <w:bCs/>
                <w:sz w:val="18"/>
                <w:szCs w:val="18"/>
                <w:lang w:val="en-GB"/>
              </w:rPr>
              <w:t>2019</w:t>
            </w:r>
          </w:p>
        </w:tc>
        <w:tc>
          <w:tcPr>
            <w:tcW w:w="1930" w:type="dxa"/>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cs/>
              </w:rPr>
            </w:pPr>
            <w:r w:rsidRPr="00130508">
              <w:rPr>
                <w:rFonts w:ascii="Arial" w:hAnsi="Arial" w:cs="Arial"/>
                <w:sz w:val="18"/>
                <w:szCs w:val="18"/>
              </w:rPr>
              <w:t>Opening net book amount</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1,151,277</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1,114,385</w:t>
            </w: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Additions</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rPr>
            </w:pPr>
            <w:r w:rsidRPr="00130508">
              <w:rPr>
                <w:rFonts w:ascii="Arial" w:hAnsi="Arial" w:cs="Arial"/>
                <w:sz w:val="18"/>
                <w:szCs w:val="18"/>
              </w:rPr>
              <w:t>334,800</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rPr>
            </w:pPr>
            <w:r w:rsidRPr="00130508">
              <w:rPr>
                <w:rFonts w:ascii="Arial" w:hAnsi="Arial" w:cs="Arial"/>
                <w:sz w:val="18"/>
                <w:szCs w:val="18"/>
              </w:rPr>
              <w:t>334,800</w:t>
            </w: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cs/>
              </w:rPr>
            </w:pPr>
            <w:proofErr w:type="spellStart"/>
            <w:r w:rsidRPr="00130508">
              <w:rPr>
                <w:rFonts w:ascii="Arial" w:hAnsi="Arial" w:cs="Arial"/>
                <w:sz w:val="18"/>
                <w:szCs w:val="18"/>
              </w:rPr>
              <w:t>Amortisation</w:t>
            </w:r>
            <w:proofErr w:type="spellEnd"/>
            <w:r w:rsidRPr="00130508">
              <w:rPr>
                <w:rFonts w:ascii="Arial" w:hAnsi="Arial" w:cs="Arial"/>
                <w:sz w:val="18"/>
                <w:szCs w:val="18"/>
              </w:rPr>
              <w:t xml:space="preserve"> charge (Note </w:t>
            </w:r>
            <w:r w:rsidR="007960F2">
              <w:rPr>
                <w:rFonts w:ascii="Arial" w:hAnsi="Arial" w:cs="Arial"/>
                <w:sz w:val="18"/>
                <w:szCs w:val="18"/>
              </w:rPr>
              <w:t>31</w:t>
            </w:r>
            <w:r w:rsidRPr="00130508">
              <w:rPr>
                <w:rFonts w:ascii="Arial" w:hAnsi="Arial" w:cs="Arial"/>
                <w:sz w:val="18"/>
                <w:szCs w:val="18"/>
              </w:rPr>
              <w:t>)</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r w:rsidRPr="00130508">
              <w:rPr>
                <w:rFonts w:ascii="Arial" w:hAnsi="Arial" w:cs="Arial"/>
                <w:sz w:val="18"/>
                <w:szCs w:val="18"/>
              </w:rPr>
              <w:t>(376,024)</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r w:rsidRPr="00130508">
              <w:rPr>
                <w:rFonts w:ascii="Arial" w:hAnsi="Arial" w:cs="Arial"/>
                <w:sz w:val="18"/>
                <w:szCs w:val="18"/>
              </w:rPr>
              <w:t>(369,384)</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cs/>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cs/>
              </w:rPr>
            </w:pPr>
            <w:r w:rsidRPr="00130508">
              <w:rPr>
                <w:rFonts w:ascii="Arial" w:hAnsi="Arial" w:cs="Arial"/>
                <w:sz w:val="18"/>
                <w:szCs w:val="18"/>
              </w:rPr>
              <w:t>Closing net book amount</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r w:rsidRPr="00130508">
              <w:rPr>
                <w:rFonts w:ascii="Arial" w:hAnsi="Arial" w:cs="Arial"/>
                <w:sz w:val="18"/>
                <w:szCs w:val="18"/>
              </w:rPr>
              <w:t>1,110,053</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r w:rsidRPr="00130508">
              <w:rPr>
                <w:rFonts w:ascii="Arial" w:hAnsi="Arial" w:cs="Arial"/>
                <w:sz w:val="18"/>
                <w:szCs w:val="18"/>
              </w:rPr>
              <w:t>1,079,801</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cs/>
              </w:rPr>
            </w:pPr>
          </w:p>
        </w:tc>
        <w:tc>
          <w:tcPr>
            <w:tcW w:w="1930" w:type="dxa"/>
            <w:tcBorders>
              <w:top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rPr>
            </w:pPr>
            <w:r w:rsidRPr="00130508">
              <w:rPr>
                <w:rFonts w:ascii="Arial" w:hAnsi="Arial" w:cs="Arial"/>
                <w:b/>
                <w:bCs/>
                <w:sz w:val="18"/>
                <w:szCs w:val="18"/>
              </w:rPr>
              <w:t xml:space="preserve">At 31 December </w:t>
            </w:r>
            <w:r w:rsidRPr="00130508">
              <w:rPr>
                <w:rFonts w:ascii="Arial" w:hAnsi="Arial" w:cs="Arial"/>
                <w:b/>
                <w:bCs/>
                <w:sz w:val="18"/>
                <w:szCs w:val="18"/>
                <w:lang w:val="en-GB"/>
              </w:rPr>
              <w:t>2019</w:t>
            </w:r>
          </w:p>
        </w:tc>
        <w:tc>
          <w:tcPr>
            <w:tcW w:w="1930" w:type="dxa"/>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Cost</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4,566,846</w:t>
            </w:r>
          </w:p>
        </w:tc>
        <w:tc>
          <w:tcPr>
            <w:tcW w:w="1930" w:type="dxa"/>
            <w:tcBorders>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4,470,897</w:t>
            </w: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proofErr w:type="gramStart"/>
            <w:r w:rsidRPr="00130508">
              <w:rPr>
                <w:rFonts w:ascii="Arial" w:hAnsi="Arial" w:cs="Arial"/>
                <w:sz w:val="18"/>
                <w:szCs w:val="18"/>
                <w:u w:val="single"/>
              </w:rPr>
              <w:t>Less</w:t>
            </w:r>
            <w:r w:rsidRPr="00130508">
              <w:rPr>
                <w:rFonts w:ascii="Arial" w:hAnsi="Arial" w:cs="Arial"/>
                <w:sz w:val="18"/>
                <w:szCs w:val="18"/>
                <w:cs/>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w:t>
            </w:r>
            <w:proofErr w:type="spellStart"/>
            <w:r w:rsidRPr="00130508">
              <w:rPr>
                <w:rFonts w:ascii="Arial" w:hAnsi="Arial" w:cs="Arial"/>
                <w:sz w:val="18"/>
                <w:szCs w:val="18"/>
              </w:rPr>
              <w:t>amortisation</w:t>
            </w:r>
            <w:proofErr w:type="spellEnd"/>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(3,456,793)</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(3,391,096)</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cs/>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p>
        </w:tc>
        <w:tc>
          <w:tcPr>
            <w:tcW w:w="1930" w:type="dxa"/>
            <w:tcBorders>
              <w:top w:val="single" w:sz="4" w:space="0" w:color="auto"/>
              <w:bottom w:val="nil"/>
            </w:tcBorders>
            <w:vAlign w:val="bottom"/>
          </w:tcPr>
          <w:p w:rsidR="00600593" w:rsidRPr="00130508" w:rsidRDefault="00600593" w:rsidP="00C07FC3">
            <w:pPr>
              <w:tabs>
                <w:tab w:val="right" w:pos="1152"/>
              </w:tabs>
              <w:ind w:right="-72"/>
              <w:jc w:val="right"/>
              <w:rPr>
                <w:rFonts w:ascii="Arial" w:hAnsi="Arial" w:cs="Arial"/>
                <w:sz w:val="18"/>
                <w:szCs w:val="18"/>
                <w:lang w:val="en-GB"/>
              </w:rPr>
            </w:pP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Net book amount</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1,110,053</w:t>
            </w:r>
          </w:p>
        </w:tc>
        <w:tc>
          <w:tcPr>
            <w:tcW w:w="1930" w:type="dxa"/>
            <w:tcBorders>
              <w:bottom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lang w:val="en-GB"/>
              </w:rPr>
            </w:pPr>
            <w:r w:rsidRPr="00130508">
              <w:rPr>
                <w:rFonts w:ascii="Arial" w:hAnsi="Arial" w:cs="Arial"/>
                <w:sz w:val="18"/>
                <w:szCs w:val="18"/>
                <w:lang w:val="en-GB"/>
              </w:rPr>
              <w:t>1,079,801</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sz w:val="18"/>
                <w:szCs w:val="18"/>
              </w:rPr>
            </w:pPr>
          </w:p>
        </w:tc>
        <w:tc>
          <w:tcPr>
            <w:tcW w:w="1930" w:type="dxa"/>
            <w:tcBorders>
              <w:top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top w:val="single" w:sz="4" w:space="0" w:color="auto"/>
            </w:tcBorders>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rPr>
            </w:pPr>
            <w:r w:rsidRPr="00130508">
              <w:rPr>
                <w:rFonts w:ascii="Arial" w:hAnsi="Arial" w:cs="Arial"/>
                <w:b/>
                <w:bCs/>
                <w:sz w:val="18"/>
                <w:szCs w:val="18"/>
              </w:rPr>
              <w:t xml:space="preserve">For the year ended 31 December </w:t>
            </w:r>
            <w:r w:rsidRPr="00130508">
              <w:rPr>
                <w:rFonts w:ascii="Arial" w:hAnsi="Arial" w:cs="Arial"/>
                <w:b/>
                <w:bCs/>
                <w:sz w:val="18"/>
                <w:szCs w:val="18"/>
                <w:lang w:val="en-GB"/>
              </w:rPr>
              <w:t>2020</w:t>
            </w:r>
          </w:p>
        </w:tc>
        <w:tc>
          <w:tcPr>
            <w:tcW w:w="1930" w:type="dxa"/>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cs/>
              </w:rPr>
            </w:pPr>
            <w:r w:rsidRPr="00130508">
              <w:rPr>
                <w:rFonts w:ascii="Arial" w:hAnsi="Arial" w:cs="Arial"/>
                <w:sz w:val="18"/>
                <w:szCs w:val="18"/>
              </w:rPr>
              <w:t>Opening net book amount</w:t>
            </w:r>
          </w:p>
        </w:tc>
        <w:tc>
          <w:tcPr>
            <w:tcW w:w="1930" w:type="dxa"/>
            <w:tcBorders>
              <w:bottom w:val="nil"/>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sidRPr="008E1951">
              <w:rPr>
                <w:rFonts w:ascii="Arial" w:hAnsi="Arial" w:cs="Arial"/>
                <w:sz w:val="18"/>
                <w:szCs w:val="18"/>
                <w:lang w:val="en-GB"/>
              </w:rPr>
              <w:t>1,110,053</w:t>
            </w:r>
          </w:p>
        </w:tc>
        <w:tc>
          <w:tcPr>
            <w:tcW w:w="1930" w:type="dxa"/>
            <w:tcBorders>
              <w:bottom w:val="nil"/>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sidRPr="008E1951">
              <w:rPr>
                <w:rFonts w:ascii="Arial" w:hAnsi="Arial" w:cs="Arial"/>
                <w:sz w:val="18"/>
                <w:szCs w:val="18"/>
                <w:lang w:val="en-GB"/>
              </w:rPr>
              <w:t>1,079,801</w:t>
            </w: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Additions</w:t>
            </w:r>
          </w:p>
        </w:tc>
        <w:tc>
          <w:tcPr>
            <w:tcW w:w="1930" w:type="dxa"/>
            <w:tcBorders>
              <w:bottom w:val="nil"/>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rPr>
            </w:pPr>
            <w:r w:rsidRPr="008E1951">
              <w:rPr>
                <w:rFonts w:ascii="Arial" w:hAnsi="Arial" w:cs="Arial"/>
                <w:sz w:val="18"/>
                <w:szCs w:val="18"/>
              </w:rPr>
              <w:t>232,900</w:t>
            </w:r>
          </w:p>
        </w:tc>
        <w:tc>
          <w:tcPr>
            <w:tcW w:w="1930" w:type="dxa"/>
            <w:tcBorders>
              <w:bottom w:val="nil"/>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rPr>
            </w:pPr>
            <w:r w:rsidRPr="008E1951">
              <w:rPr>
                <w:rFonts w:ascii="Arial" w:hAnsi="Arial" w:cs="Arial"/>
                <w:sz w:val="18"/>
                <w:szCs w:val="18"/>
              </w:rPr>
              <w:t>127,500</w:t>
            </w: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cs/>
              </w:rPr>
            </w:pPr>
            <w:proofErr w:type="spellStart"/>
            <w:r w:rsidRPr="00130508">
              <w:rPr>
                <w:rFonts w:ascii="Arial" w:hAnsi="Arial" w:cs="Arial"/>
                <w:sz w:val="18"/>
                <w:szCs w:val="18"/>
              </w:rPr>
              <w:t>Amortisation</w:t>
            </w:r>
            <w:proofErr w:type="spellEnd"/>
            <w:r w:rsidRPr="00130508">
              <w:rPr>
                <w:rFonts w:ascii="Arial" w:hAnsi="Arial" w:cs="Arial"/>
                <w:sz w:val="18"/>
                <w:szCs w:val="18"/>
              </w:rPr>
              <w:t xml:space="preserve"> charge (Note </w:t>
            </w:r>
            <w:r w:rsidR="007960F2">
              <w:rPr>
                <w:rFonts w:ascii="Arial" w:hAnsi="Arial" w:cs="Arial"/>
                <w:sz w:val="18"/>
                <w:szCs w:val="18"/>
              </w:rPr>
              <w:t>31</w:t>
            </w:r>
            <w:r w:rsidRPr="00130508">
              <w:rPr>
                <w:rFonts w:ascii="Arial" w:hAnsi="Arial" w:cs="Arial"/>
                <w:sz w:val="18"/>
                <w:szCs w:val="18"/>
              </w:rPr>
              <w:t>)</w:t>
            </w:r>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rPr>
            </w:pPr>
            <w:r>
              <w:rPr>
                <w:rFonts w:ascii="Arial" w:hAnsi="Arial" w:cs="Arial"/>
                <w:sz w:val="18"/>
                <w:szCs w:val="18"/>
              </w:rPr>
              <w:t>(</w:t>
            </w:r>
            <w:r w:rsidRPr="008E1951">
              <w:rPr>
                <w:rFonts w:ascii="Arial" w:hAnsi="Arial" w:cs="Arial"/>
                <w:sz w:val="18"/>
                <w:szCs w:val="18"/>
              </w:rPr>
              <w:t>424,934</w:t>
            </w:r>
            <w:r>
              <w:rPr>
                <w:rFonts w:ascii="Arial" w:hAnsi="Arial" w:cs="Arial"/>
                <w:sz w:val="18"/>
                <w:szCs w:val="18"/>
              </w:rPr>
              <w:t>)</w:t>
            </w:r>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rPr>
            </w:pPr>
            <w:r>
              <w:rPr>
                <w:rFonts w:ascii="Arial" w:hAnsi="Arial" w:cs="Arial"/>
                <w:sz w:val="18"/>
                <w:szCs w:val="18"/>
              </w:rPr>
              <w:t>(</w:t>
            </w:r>
            <w:r w:rsidRPr="008E1951">
              <w:rPr>
                <w:rFonts w:ascii="Arial" w:hAnsi="Arial" w:cs="Arial"/>
                <w:sz w:val="18"/>
                <w:szCs w:val="18"/>
              </w:rPr>
              <w:t>410,116</w:t>
            </w:r>
            <w:r>
              <w:rPr>
                <w:rFonts w:ascii="Arial" w:hAnsi="Arial" w:cs="Arial"/>
                <w:sz w:val="18"/>
                <w:szCs w:val="18"/>
              </w:rPr>
              <w:t>)</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cs/>
              </w:rPr>
            </w:pPr>
          </w:p>
        </w:tc>
        <w:tc>
          <w:tcPr>
            <w:tcW w:w="1930" w:type="dxa"/>
            <w:tcBorders>
              <w:top w:val="single" w:sz="4" w:space="0" w:color="auto"/>
              <w:bottom w:val="nil"/>
            </w:tcBorders>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top w:val="single" w:sz="4" w:space="0" w:color="auto"/>
              <w:bottom w:val="nil"/>
            </w:tcBorders>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cs/>
              </w:rPr>
            </w:pPr>
            <w:r w:rsidRPr="00130508">
              <w:rPr>
                <w:rFonts w:ascii="Arial" w:hAnsi="Arial" w:cs="Arial"/>
                <w:sz w:val="18"/>
                <w:szCs w:val="18"/>
              </w:rPr>
              <w:t>Closing net book amount</w:t>
            </w:r>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rPr>
            </w:pPr>
            <w:r w:rsidRPr="008E1951">
              <w:rPr>
                <w:rFonts w:ascii="Arial" w:hAnsi="Arial" w:cs="Arial"/>
                <w:sz w:val="18"/>
                <w:szCs w:val="18"/>
              </w:rPr>
              <w:t>918,019</w:t>
            </w:r>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rPr>
            </w:pPr>
            <w:r w:rsidRPr="008E1951">
              <w:rPr>
                <w:rFonts w:ascii="Arial" w:hAnsi="Arial" w:cs="Arial"/>
                <w:sz w:val="18"/>
                <w:szCs w:val="18"/>
              </w:rPr>
              <w:t>797,185</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cs/>
              </w:rPr>
            </w:pPr>
          </w:p>
        </w:tc>
        <w:tc>
          <w:tcPr>
            <w:tcW w:w="1930" w:type="dxa"/>
            <w:tcBorders>
              <w:top w:val="single" w:sz="4" w:space="0" w:color="auto"/>
            </w:tcBorders>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top w:val="single" w:sz="4" w:space="0" w:color="auto"/>
              <w:bottom w:val="nil"/>
            </w:tcBorders>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rPr>
            </w:pPr>
            <w:r w:rsidRPr="00130508">
              <w:rPr>
                <w:rFonts w:ascii="Arial" w:hAnsi="Arial" w:cs="Arial"/>
                <w:b/>
                <w:bCs/>
                <w:sz w:val="18"/>
                <w:szCs w:val="18"/>
              </w:rPr>
              <w:t xml:space="preserve">At 31 December </w:t>
            </w:r>
            <w:r w:rsidRPr="00130508">
              <w:rPr>
                <w:rFonts w:ascii="Arial" w:hAnsi="Arial" w:cs="Arial"/>
                <w:b/>
                <w:bCs/>
                <w:sz w:val="18"/>
                <w:szCs w:val="18"/>
                <w:lang w:val="en-GB"/>
              </w:rPr>
              <w:t>2020</w:t>
            </w:r>
          </w:p>
        </w:tc>
        <w:tc>
          <w:tcPr>
            <w:tcW w:w="1930" w:type="dxa"/>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c>
          <w:tcPr>
            <w:tcW w:w="1930" w:type="dxa"/>
            <w:tcBorders>
              <w:bottom w:val="nil"/>
            </w:tcBorders>
            <w:shd w:val="clear" w:color="auto" w:fill="FAFAFA"/>
            <w:vAlign w:val="bottom"/>
          </w:tcPr>
          <w:p w:rsidR="00600593" w:rsidRPr="00130508" w:rsidRDefault="00600593" w:rsidP="00C07FC3">
            <w:pPr>
              <w:tabs>
                <w:tab w:val="right" w:pos="1152"/>
              </w:tabs>
              <w:ind w:right="-72"/>
              <w:jc w:val="right"/>
              <w:rPr>
                <w:rFonts w:ascii="Arial" w:hAnsi="Arial" w:cs="Arial"/>
                <w:sz w:val="18"/>
                <w:szCs w:val="18"/>
              </w:rPr>
            </w:pP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Cost</w:t>
            </w:r>
          </w:p>
        </w:tc>
        <w:tc>
          <w:tcPr>
            <w:tcW w:w="1930" w:type="dxa"/>
            <w:tcBorders>
              <w:bottom w:val="nil"/>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sidRPr="008E1951">
              <w:rPr>
                <w:rFonts w:ascii="Arial" w:hAnsi="Arial" w:cs="Arial"/>
                <w:sz w:val="18"/>
                <w:szCs w:val="18"/>
                <w:lang w:val="en-GB"/>
              </w:rPr>
              <w:t>4,799,746</w:t>
            </w:r>
          </w:p>
        </w:tc>
        <w:tc>
          <w:tcPr>
            <w:tcW w:w="1930" w:type="dxa"/>
            <w:tcBorders>
              <w:bottom w:val="nil"/>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sidRPr="008E1951">
              <w:rPr>
                <w:rFonts w:ascii="Arial" w:hAnsi="Arial" w:cs="Arial"/>
                <w:sz w:val="18"/>
                <w:szCs w:val="18"/>
                <w:lang w:val="en-GB"/>
              </w:rPr>
              <w:t>4,598,397</w:t>
            </w: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proofErr w:type="gramStart"/>
            <w:r w:rsidRPr="00130508">
              <w:rPr>
                <w:rFonts w:ascii="Arial" w:hAnsi="Arial" w:cs="Arial"/>
                <w:sz w:val="18"/>
                <w:szCs w:val="18"/>
                <w:u w:val="single"/>
              </w:rPr>
              <w:t>Less</w:t>
            </w:r>
            <w:r w:rsidRPr="00130508">
              <w:rPr>
                <w:rFonts w:ascii="Arial" w:hAnsi="Arial" w:cs="Arial"/>
                <w:sz w:val="18"/>
                <w:szCs w:val="18"/>
                <w:cs/>
              </w:rPr>
              <w:t xml:space="preserve">  </w:t>
            </w:r>
            <w:r w:rsidRPr="00130508">
              <w:rPr>
                <w:rFonts w:ascii="Arial" w:hAnsi="Arial" w:cs="Arial"/>
                <w:sz w:val="18"/>
                <w:szCs w:val="18"/>
              </w:rPr>
              <w:t>Accumulated</w:t>
            </w:r>
            <w:proofErr w:type="gramEnd"/>
            <w:r w:rsidRPr="00130508">
              <w:rPr>
                <w:rFonts w:ascii="Arial" w:hAnsi="Arial" w:cs="Arial"/>
                <w:sz w:val="18"/>
                <w:szCs w:val="18"/>
              </w:rPr>
              <w:t xml:space="preserve"> </w:t>
            </w:r>
            <w:proofErr w:type="spellStart"/>
            <w:r w:rsidRPr="00130508">
              <w:rPr>
                <w:rFonts w:ascii="Arial" w:hAnsi="Arial" w:cs="Arial"/>
                <w:sz w:val="18"/>
                <w:szCs w:val="18"/>
              </w:rPr>
              <w:t>amortisation</w:t>
            </w:r>
            <w:proofErr w:type="spellEnd"/>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Pr>
                <w:rFonts w:ascii="Arial" w:hAnsi="Arial" w:cs="Arial"/>
                <w:sz w:val="18"/>
                <w:szCs w:val="18"/>
                <w:lang w:val="en-GB"/>
              </w:rPr>
              <w:t>(</w:t>
            </w:r>
            <w:r w:rsidRPr="008E1951">
              <w:rPr>
                <w:rFonts w:ascii="Arial" w:hAnsi="Arial" w:cs="Arial"/>
                <w:sz w:val="18"/>
                <w:szCs w:val="18"/>
                <w:lang w:val="en-GB"/>
              </w:rPr>
              <w:t>3,881,727</w:t>
            </w:r>
            <w:r>
              <w:rPr>
                <w:rFonts w:ascii="Arial" w:hAnsi="Arial" w:cs="Arial"/>
                <w:sz w:val="18"/>
                <w:szCs w:val="18"/>
                <w:lang w:val="en-GB"/>
              </w:rPr>
              <w:t>)</w:t>
            </w:r>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Pr>
                <w:rFonts w:ascii="Arial" w:hAnsi="Arial" w:cs="Arial"/>
                <w:sz w:val="18"/>
                <w:szCs w:val="18"/>
                <w:lang w:val="en-GB"/>
              </w:rPr>
              <w:t>(</w:t>
            </w:r>
            <w:r w:rsidRPr="008E1951">
              <w:rPr>
                <w:rFonts w:ascii="Arial" w:hAnsi="Arial" w:cs="Arial"/>
                <w:sz w:val="18"/>
                <w:szCs w:val="18"/>
                <w:lang w:val="en-GB"/>
              </w:rPr>
              <w:t>3,801,212</w:t>
            </w:r>
            <w:r>
              <w:rPr>
                <w:rFonts w:ascii="Arial" w:hAnsi="Arial" w:cs="Arial"/>
                <w:sz w:val="18"/>
                <w:szCs w:val="18"/>
                <w:lang w:val="en-GB"/>
              </w:rPr>
              <w:t>)</w:t>
            </w:r>
          </w:p>
        </w:tc>
      </w:tr>
      <w:tr w:rsidR="00600593" w:rsidRPr="00130508" w:rsidTr="00C07FC3">
        <w:trPr>
          <w:cantSplit/>
          <w:trHeight w:val="20"/>
        </w:trPr>
        <w:tc>
          <w:tcPr>
            <w:tcW w:w="5580" w:type="dxa"/>
            <w:vAlign w:val="bottom"/>
          </w:tcPr>
          <w:p w:rsidR="00600593" w:rsidRPr="00130508" w:rsidRDefault="00600593" w:rsidP="00C07FC3">
            <w:pPr>
              <w:ind w:left="-101"/>
              <w:rPr>
                <w:rFonts w:ascii="Arial" w:hAnsi="Arial" w:cs="Arial"/>
                <w:b/>
                <w:bCs/>
                <w:sz w:val="18"/>
                <w:szCs w:val="18"/>
                <w:cs/>
              </w:rPr>
            </w:pPr>
          </w:p>
        </w:tc>
        <w:tc>
          <w:tcPr>
            <w:tcW w:w="1930" w:type="dxa"/>
            <w:tcBorders>
              <w:top w:val="single" w:sz="4" w:space="0" w:color="auto"/>
              <w:bottom w:val="nil"/>
            </w:tcBorders>
            <w:shd w:val="clear" w:color="auto" w:fill="FAFAFA"/>
            <w:vAlign w:val="bottom"/>
          </w:tcPr>
          <w:p w:rsidR="00600593" w:rsidRPr="00130508" w:rsidRDefault="00600593" w:rsidP="00C07FC3">
            <w:pPr>
              <w:tabs>
                <w:tab w:val="right" w:pos="1152"/>
              </w:tabs>
              <w:ind w:right="-72"/>
              <w:jc w:val="right"/>
              <w:rPr>
                <w:rFonts w:ascii="Arial" w:hAnsi="Arial" w:cs="Arial"/>
                <w:sz w:val="18"/>
                <w:szCs w:val="18"/>
                <w:lang w:val="en-GB"/>
              </w:rPr>
            </w:pPr>
          </w:p>
        </w:tc>
        <w:tc>
          <w:tcPr>
            <w:tcW w:w="1930" w:type="dxa"/>
            <w:tcBorders>
              <w:top w:val="single" w:sz="4" w:space="0" w:color="auto"/>
              <w:bottom w:val="nil"/>
            </w:tcBorders>
            <w:shd w:val="clear" w:color="auto" w:fill="FAFAFA"/>
            <w:vAlign w:val="bottom"/>
          </w:tcPr>
          <w:p w:rsidR="00600593" w:rsidRPr="00130508" w:rsidRDefault="00600593" w:rsidP="00C07FC3">
            <w:pPr>
              <w:tabs>
                <w:tab w:val="right" w:pos="1152"/>
              </w:tabs>
              <w:ind w:right="-72"/>
              <w:jc w:val="right"/>
              <w:rPr>
                <w:rFonts w:ascii="Arial" w:hAnsi="Arial" w:cs="Arial"/>
                <w:sz w:val="18"/>
                <w:szCs w:val="18"/>
                <w:lang w:val="en-GB"/>
              </w:rPr>
            </w:pPr>
          </w:p>
        </w:tc>
      </w:tr>
      <w:tr w:rsidR="00600593" w:rsidRPr="00130508" w:rsidTr="00C07FC3">
        <w:trPr>
          <w:cantSplit/>
          <w:trHeight w:val="20"/>
        </w:trPr>
        <w:tc>
          <w:tcPr>
            <w:tcW w:w="5580" w:type="dxa"/>
            <w:tcBorders>
              <w:bottom w:val="nil"/>
            </w:tcBorders>
            <w:vAlign w:val="bottom"/>
          </w:tcPr>
          <w:p w:rsidR="00600593" w:rsidRPr="00130508" w:rsidRDefault="00600593" w:rsidP="00C07FC3">
            <w:pPr>
              <w:ind w:left="-101"/>
              <w:rPr>
                <w:rFonts w:ascii="Arial" w:hAnsi="Arial" w:cs="Arial"/>
                <w:sz w:val="18"/>
                <w:szCs w:val="18"/>
              </w:rPr>
            </w:pPr>
            <w:r w:rsidRPr="00130508">
              <w:rPr>
                <w:rFonts w:ascii="Arial" w:hAnsi="Arial" w:cs="Arial"/>
                <w:sz w:val="18"/>
                <w:szCs w:val="18"/>
              </w:rPr>
              <w:t>Net book amount</w:t>
            </w:r>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sidRPr="008E1951">
              <w:rPr>
                <w:rFonts w:ascii="Arial" w:hAnsi="Arial" w:cs="Arial"/>
                <w:sz w:val="18"/>
                <w:szCs w:val="18"/>
                <w:lang w:val="en-GB"/>
              </w:rPr>
              <w:t>918,019</w:t>
            </w:r>
          </w:p>
        </w:tc>
        <w:tc>
          <w:tcPr>
            <w:tcW w:w="1930" w:type="dxa"/>
            <w:tcBorders>
              <w:bottom w:val="single" w:sz="4" w:space="0" w:color="auto"/>
            </w:tcBorders>
            <w:shd w:val="clear" w:color="auto" w:fill="FAFAFA"/>
            <w:vAlign w:val="bottom"/>
          </w:tcPr>
          <w:p w:rsidR="00600593" w:rsidRPr="00130508" w:rsidRDefault="008E1951" w:rsidP="00C07FC3">
            <w:pPr>
              <w:tabs>
                <w:tab w:val="right" w:pos="1152"/>
              </w:tabs>
              <w:ind w:right="-72"/>
              <w:jc w:val="right"/>
              <w:rPr>
                <w:rFonts w:ascii="Arial" w:hAnsi="Arial" w:cs="Arial"/>
                <w:sz w:val="18"/>
                <w:szCs w:val="18"/>
                <w:lang w:val="en-GB"/>
              </w:rPr>
            </w:pPr>
            <w:r w:rsidRPr="008E1951">
              <w:rPr>
                <w:rFonts w:ascii="Arial" w:hAnsi="Arial" w:cs="Arial"/>
                <w:sz w:val="18"/>
                <w:szCs w:val="18"/>
                <w:lang w:val="en-GB"/>
              </w:rPr>
              <w:t>797,185</w:t>
            </w:r>
          </w:p>
        </w:tc>
      </w:tr>
    </w:tbl>
    <w:p w:rsidR="00600593" w:rsidRDefault="00600593" w:rsidP="00600593">
      <w:pPr>
        <w:ind w:left="450" w:hanging="450"/>
        <w:jc w:val="thaiDistribute"/>
        <w:rPr>
          <w:rFonts w:ascii="Arial" w:hAnsi="Arial" w:cs="Arial"/>
          <w:b/>
          <w:bCs/>
          <w:sz w:val="18"/>
          <w:szCs w:val="18"/>
          <w:cs/>
        </w:rPr>
      </w:pPr>
    </w:p>
    <w:p w:rsidR="00600593" w:rsidRDefault="00600593" w:rsidP="00600593">
      <w:pPr>
        <w:spacing w:after="160" w:line="259" w:lineRule="auto"/>
        <w:jc w:val="left"/>
        <w:rPr>
          <w:rFonts w:ascii="Arial" w:hAnsi="Arial" w:cs="Arial"/>
          <w:b/>
          <w:bCs/>
          <w:sz w:val="18"/>
          <w:szCs w:val="18"/>
          <w:cs/>
        </w:rPr>
      </w:pPr>
      <w:r>
        <w:rPr>
          <w:rFonts w:ascii="Arial" w:hAnsi="Arial"/>
          <w:b/>
          <w:bCs/>
          <w:sz w:val="18"/>
          <w:szCs w:val="18"/>
          <w:cs/>
        </w:rPr>
        <w:br w:type="page"/>
      </w:r>
    </w:p>
    <w:p w:rsidR="00600593" w:rsidRPr="00130508" w:rsidRDefault="00600593" w:rsidP="00600593">
      <w:pPr>
        <w:ind w:left="450" w:hanging="450"/>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600593" w:rsidRPr="00130508" w:rsidTr="00C07FC3">
        <w:trPr>
          <w:trHeight w:val="380"/>
        </w:trPr>
        <w:tc>
          <w:tcPr>
            <w:tcW w:w="9461" w:type="dxa"/>
            <w:shd w:val="clear" w:color="auto" w:fill="FFA543"/>
            <w:vAlign w:val="center"/>
          </w:tcPr>
          <w:p w:rsidR="00600593" w:rsidRPr="00130508" w:rsidRDefault="00600593" w:rsidP="00C07FC3">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2</w:t>
            </w:r>
            <w:r w:rsidR="00766B62">
              <w:rPr>
                <w:rFonts w:ascii="Arial" w:eastAsia="Arial" w:hAnsi="Arial" w:cs="Arial"/>
                <w:b/>
                <w:color w:val="FFFFFF"/>
                <w:sz w:val="18"/>
                <w:szCs w:val="18"/>
                <w:lang w:val="en-GB"/>
              </w:rPr>
              <w:t>1</w:t>
            </w:r>
            <w:r w:rsidRPr="00130508">
              <w:rPr>
                <w:rFonts w:ascii="Arial" w:eastAsia="Arial" w:hAnsi="Arial" w:cs="Arial"/>
                <w:b/>
                <w:color w:val="FFFFFF"/>
                <w:sz w:val="18"/>
                <w:szCs w:val="18"/>
                <w:lang w:val="en-GB"/>
              </w:rPr>
              <w:tab/>
              <w:t>Deferred income taxes, net</w:t>
            </w:r>
          </w:p>
        </w:tc>
      </w:tr>
    </w:tbl>
    <w:p w:rsidR="00600593" w:rsidRPr="00130508" w:rsidRDefault="00600593" w:rsidP="00600593">
      <w:pPr>
        <w:jc w:val="thaiDistribute"/>
        <w:rPr>
          <w:rFonts w:ascii="Arial" w:hAnsi="Arial" w:cs="Arial"/>
          <w:sz w:val="18"/>
          <w:szCs w:val="18"/>
        </w:rPr>
      </w:pPr>
    </w:p>
    <w:p w:rsidR="00600593" w:rsidRPr="00130508" w:rsidRDefault="00600593" w:rsidP="00600593">
      <w:pPr>
        <w:jc w:val="thaiDistribute"/>
        <w:rPr>
          <w:rFonts w:ascii="Arial" w:hAnsi="Arial" w:cs="Arial"/>
          <w:sz w:val="18"/>
          <w:szCs w:val="18"/>
        </w:rPr>
      </w:pPr>
      <w:r w:rsidRPr="00130508">
        <w:rPr>
          <w:rFonts w:ascii="Arial" w:hAnsi="Arial" w:cs="Arial"/>
          <w:sz w:val="18"/>
          <w:szCs w:val="18"/>
        </w:rPr>
        <w:t xml:space="preserve">Deferred tax assets and liabilities can be </w:t>
      </w:r>
      <w:proofErr w:type="spellStart"/>
      <w:r w:rsidRPr="00130508">
        <w:rPr>
          <w:rFonts w:ascii="Arial" w:hAnsi="Arial" w:cs="Arial"/>
          <w:sz w:val="18"/>
          <w:szCs w:val="18"/>
        </w:rPr>
        <w:t>analysed</w:t>
      </w:r>
      <w:proofErr w:type="spellEnd"/>
      <w:r w:rsidRPr="00130508">
        <w:rPr>
          <w:rFonts w:ascii="Arial" w:hAnsi="Arial" w:cs="Arial"/>
          <w:sz w:val="18"/>
          <w:szCs w:val="18"/>
        </w:rPr>
        <w:t xml:space="preserve"> as follows:</w:t>
      </w:r>
    </w:p>
    <w:p w:rsidR="00600593" w:rsidRPr="00130508" w:rsidRDefault="00600593" w:rsidP="00600593">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600593" w:rsidRPr="00130508" w:rsidTr="00C07FC3">
        <w:tc>
          <w:tcPr>
            <w:tcW w:w="4320" w:type="dxa"/>
          </w:tcPr>
          <w:p w:rsidR="00600593" w:rsidRPr="00130508" w:rsidRDefault="00600593" w:rsidP="00C07FC3">
            <w:pPr>
              <w:ind w:left="-104"/>
              <w:jc w:val="left"/>
              <w:rPr>
                <w:rFonts w:ascii="Arial" w:hAnsi="Arial" w:cs="Arial"/>
                <w:sz w:val="18"/>
                <w:szCs w:val="18"/>
              </w:rPr>
            </w:pPr>
          </w:p>
        </w:tc>
        <w:tc>
          <w:tcPr>
            <w:tcW w:w="2565" w:type="dxa"/>
            <w:gridSpan w:val="2"/>
            <w:tcBorders>
              <w:top w:val="single" w:sz="4" w:space="0" w:color="auto"/>
              <w:bottom w:val="single" w:sz="4" w:space="0" w:color="auto"/>
            </w:tcBorders>
          </w:tcPr>
          <w:p w:rsidR="00600593" w:rsidRPr="00130508" w:rsidRDefault="00600593" w:rsidP="00C07FC3">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600593" w:rsidRPr="00130508" w:rsidRDefault="00600593" w:rsidP="00C07FC3">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600593" w:rsidRPr="00130508" w:rsidRDefault="00600593" w:rsidP="00C07FC3">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600593" w:rsidRPr="00130508" w:rsidRDefault="00600593" w:rsidP="00C07FC3">
            <w:pPr>
              <w:ind w:left="-40" w:right="-72"/>
              <w:jc w:val="center"/>
              <w:rPr>
                <w:rFonts w:ascii="Arial" w:hAnsi="Arial" w:cs="Arial"/>
                <w:sz w:val="18"/>
                <w:szCs w:val="18"/>
              </w:rPr>
            </w:pPr>
            <w:r w:rsidRPr="00130508">
              <w:rPr>
                <w:rFonts w:ascii="Arial" w:hAnsi="Arial" w:cs="Arial"/>
                <w:b/>
                <w:bCs/>
                <w:sz w:val="18"/>
                <w:szCs w:val="18"/>
              </w:rPr>
              <w:t>financial statements</w:t>
            </w:r>
          </w:p>
        </w:tc>
      </w:tr>
      <w:tr w:rsidR="00600593" w:rsidRPr="00130508" w:rsidTr="00C07FC3">
        <w:tc>
          <w:tcPr>
            <w:tcW w:w="4320" w:type="dxa"/>
          </w:tcPr>
          <w:p w:rsidR="00600593" w:rsidRPr="00130508" w:rsidRDefault="00600593" w:rsidP="00C07FC3">
            <w:pPr>
              <w:ind w:left="-104"/>
              <w:jc w:val="left"/>
              <w:rPr>
                <w:rFonts w:ascii="Arial" w:hAnsi="Arial" w:cs="Arial"/>
                <w:sz w:val="18"/>
                <w:szCs w:val="18"/>
              </w:rPr>
            </w:pPr>
          </w:p>
        </w:tc>
        <w:tc>
          <w:tcPr>
            <w:tcW w:w="1282"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r>
      <w:tr w:rsidR="00600593" w:rsidRPr="00130508" w:rsidTr="00C07FC3">
        <w:tc>
          <w:tcPr>
            <w:tcW w:w="4320" w:type="dxa"/>
          </w:tcPr>
          <w:p w:rsidR="00600593" w:rsidRPr="00130508" w:rsidRDefault="00600593" w:rsidP="00C07FC3">
            <w:pPr>
              <w:ind w:left="-104"/>
              <w:jc w:val="left"/>
              <w:rPr>
                <w:rFonts w:ascii="Arial" w:hAnsi="Arial" w:cs="Arial"/>
                <w:sz w:val="18"/>
                <w:szCs w:val="18"/>
              </w:rPr>
            </w:pPr>
          </w:p>
        </w:tc>
        <w:tc>
          <w:tcPr>
            <w:tcW w:w="1282"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r>
      <w:tr w:rsidR="00600593" w:rsidRPr="00130508" w:rsidTr="00C07FC3">
        <w:tc>
          <w:tcPr>
            <w:tcW w:w="4320" w:type="dxa"/>
          </w:tcPr>
          <w:p w:rsidR="00600593" w:rsidRPr="00130508" w:rsidRDefault="00600593" w:rsidP="00C07FC3">
            <w:pPr>
              <w:ind w:left="-104"/>
              <w:jc w:val="left"/>
              <w:rPr>
                <w:rFonts w:ascii="Arial" w:hAnsi="Arial" w:cs="Arial"/>
                <w:sz w:val="18"/>
                <w:szCs w:val="18"/>
              </w:rPr>
            </w:pPr>
          </w:p>
        </w:tc>
        <w:tc>
          <w:tcPr>
            <w:tcW w:w="1282" w:type="dxa"/>
            <w:tcBorders>
              <w:top w:val="single" w:sz="4" w:space="0" w:color="auto"/>
            </w:tcBorders>
            <w:shd w:val="clear" w:color="auto" w:fill="FAFAFA"/>
          </w:tcPr>
          <w:p w:rsidR="00600593" w:rsidRPr="0013050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130508" w:rsidRDefault="00600593" w:rsidP="00C07FC3">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600593" w:rsidRPr="0013050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130508" w:rsidRDefault="00600593" w:rsidP="00C07FC3">
            <w:pPr>
              <w:ind w:left="-40" w:right="-72"/>
              <w:jc w:val="right"/>
              <w:rPr>
                <w:rFonts w:ascii="Arial" w:hAnsi="Arial" w:cs="Arial"/>
                <w:b/>
                <w:bCs/>
                <w:sz w:val="18"/>
                <w:szCs w:val="18"/>
              </w:rPr>
            </w:pPr>
          </w:p>
        </w:tc>
      </w:tr>
      <w:tr w:rsidR="00600593" w:rsidRPr="00130508" w:rsidTr="00C07FC3">
        <w:tc>
          <w:tcPr>
            <w:tcW w:w="4320" w:type="dxa"/>
          </w:tcPr>
          <w:p w:rsidR="00600593" w:rsidRPr="00130508" w:rsidRDefault="00600593" w:rsidP="00C07FC3">
            <w:pPr>
              <w:ind w:left="-104"/>
              <w:rPr>
                <w:rFonts w:ascii="Arial" w:hAnsi="Arial" w:cs="Arial"/>
                <w:sz w:val="18"/>
                <w:szCs w:val="18"/>
              </w:rPr>
            </w:pPr>
            <w:r w:rsidRPr="00130508">
              <w:rPr>
                <w:rFonts w:ascii="Arial" w:hAnsi="Arial" w:cs="Arial"/>
                <w:sz w:val="18"/>
                <w:szCs w:val="18"/>
              </w:rPr>
              <w:t>Deferred tax assets</w:t>
            </w:r>
          </w:p>
        </w:tc>
        <w:tc>
          <w:tcPr>
            <w:tcW w:w="1282" w:type="dxa"/>
            <w:shd w:val="clear" w:color="auto" w:fill="FAFAFA"/>
          </w:tcPr>
          <w:p w:rsidR="00600593" w:rsidRPr="00130508" w:rsidRDefault="00A129F3" w:rsidP="00C07FC3">
            <w:pPr>
              <w:ind w:right="-72"/>
              <w:jc w:val="right"/>
              <w:rPr>
                <w:rFonts w:ascii="Arial" w:hAnsi="Arial" w:cs="Arial"/>
                <w:sz w:val="18"/>
                <w:szCs w:val="18"/>
              </w:rPr>
            </w:pPr>
            <w:r w:rsidRPr="00A129F3">
              <w:rPr>
                <w:rFonts w:ascii="Arial" w:hAnsi="Arial" w:cs="Arial"/>
                <w:sz w:val="18"/>
                <w:szCs w:val="18"/>
              </w:rPr>
              <w:t>7,</w:t>
            </w:r>
            <w:r w:rsidR="00383FA1">
              <w:rPr>
                <w:rFonts w:ascii="Arial" w:hAnsi="Arial" w:cs="Arial"/>
                <w:sz w:val="18"/>
                <w:szCs w:val="18"/>
              </w:rPr>
              <w:t>143,168</w:t>
            </w:r>
          </w:p>
        </w:tc>
        <w:tc>
          <w:tcPr>
            <w:tcW w:w="1283" w:type="dxa"/>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6,940,158</w:t>
            </w:r>
          </w:p>
        </w:tc>
        <w:tc>
          <w:tcPr>
            <w:tcW w:w="1282" w:type="dxa"/>
            <w:shd w:val="clear" w:color="auto" w:fill="FAFAFA"/>
            <w:vAlign w:val="bottom"/>
          </w:tcPr>
          <w:p w:rsidR="00600593" w:rsidRPr="00130508" w:rsidRDefault="00D00FFD" w:rsidP="00C07FC3">
            <w:pPr>
              <w:pStyle w:val="Header"/>
              <w:ind w:right="-72"/>
              <w:jc w:val="right"/>
              <w:rPr>
                <w:rFonts w:ascii="Arial" w:hAnsi="Arial" w:cs="Arial"/>
                <w:sz w:val="18"/>
                <w:szCs w:val="18"/>
              </w:rPr>
            </w:pPr>
            <w:r>
              <w:rPr>
                <w:rFonts w:ascii="Arial" w:hAnsi="Arial" w:cs="Arial"/>
                <w:sz w:val="18"/>
                <w:szCs w:val="18"/>
              </w:rPr>
              <w:t>6,471,742</w:t>
            </w:r>
          </w:p>
        </w:tc>
        <w:tc>
          <w:tcPr>
            <w:tcW w:w="1283" w:type="dxa"/>
            <w:vAlign w:val="bottom"/>
          </w:tcPr>
          <w:p w:rsidR="00600593" w:rsidRPr="00130508" w:rsidRDefault="00600593" w:rsidP="00C07FC3">
            <w:pPr>
              <w:pStyle w:val="Header"/>
              <w:ind w:right="-72"/>
              <w:jc w:val="right"/>
              <w:rPr>
                <w:rFonts w:ascii="Arial" w:hAnsi="Arial" w:cs="Arial"/>
                <w:sz w:val="18"/>
                <w:szCs w:val="18"/>
              </w:rPr>
            </w:pPr>
            <w:r w:rsidRPr="00130508">
              <w:rPr>
                <w:rFonts w:ascii="Arial" w:hAnsi="Arial" w:cs="Arial"/>
                <w:sz w:val="18"/>
                <w:szCs w:val="18"/>
              </w:rPr>
              <w:t>6,345,028</w:t>
            </w:r>
          </w:p>
        </w:tc>
      </w:tr>
      <w:tr w:rsidR="00600593" w:rsidRPr="00130508" w:rsidTr="00C07FC3">
        <w:tc>
          <w:tcPr>
            <w:tcW w:w="4320" w:type="dxa"/>
          </w:tcPr>
          <w:p w:rsidR="00600593" w:rsidRPr="00130508" w:rsidRDefault="00600593" w:rsidP="00C07FC3">
            <w:pPr>
              <w:ind w:left="-104"/>
              <w:rPr>
                <w:rFonts w:ascii="Arial" w:hAnsi="Arial" w:cs="Arial"/>
                <w:sz w:val="18"/>
                <w:szCs w:val="18"/>
              </w:rPr>
            </w:pPr>
            <w:r w:rsidRPr="00130508">
              <w:rPr>
                <w:rFonts w:ascii="Arial" w:hAnsi="Arial" w:cs="Arial"/>
                <w:sz w:val="18"/>
                <w:szCs w:val="18"/>
              </w:rPr>
              <w:t>Deferred tax liabilities</w:t>
            </w:r>
          </w:p>
        </w:tc>
        <w:tc>
          <w:tcPr>
            <w:tcW w:w="1282" w:type="dxa"/>
            <w:tcBorders>
              <w:bottom w:val="single" w:sz="4" w:space="0" w:color="auto"/>
            </w:tcBorders>
            <w:shd w:val="clear" w:color="auto" w:fill="FAFAFA"/>
            <w:vAlign w:val="bottom"/>
          </w:tcPr>
          <w:p w:rsidR="00600593" w:rsidRPr="00130508" w:rsidRDefault="00A129F3" w:rsidP="00C07FC3">
            <w:pPr>
              <w:ind w:right="-72"/>
              <w:jc w:val="right"/>
              <w:rPr>
                <w:rFonts w:ascii="Arial" w:hAnsi="Arial" w:cs="Arial"/>
                <w:sz w:val="18"/>
                <w:szCs w:val="18"/>
              </w:rPr>
            </w:pPr>
            <w:r>
              <w:rPr>
                <w:rFonts w:ascii="Arial" w:hAnsi="Arial" w:cs="Arial"/>
                <w:sz w:val="18"/>
                <w:szCs w:val="18"/>
              </w:rPr>
              <w:t>(</w:t>
            </w:r>
            <w:r w:rsidR="00383FA1">
              <w:rPr>
                <w:rFonts w:ascii="Arial" w:hAnsi="Arial" w:cs="Arial"/>
                <w:sz w:val="18"/>
                <w:szCs w:val="18"/>
              </w:rPr>
              <w:t>65,396</w:t>
            </w:r>
            <w:r>
              <w:rPr>
                <w:rFonts w:ascii="Arial" w:hAnsi="Arial" w:cs="Arial"/>
                <w:sz w:val="18"/>
                <w:szCs w:val="18"/>
              </w:rPr>
              <w:t>)</w:t>
            </w:r>
          </w:p>
        </w:tc>
        <w:tc>
          <w:tcPr>
            <w:tcW w:w="1283"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(124,654)</w:t>
            </w:r>
          </w:p>
        </w:tc>
        <w:tc>
          <w:tcPr>
            <w:tcW w:w="1282" w:type="dxa"/>
            <w:tcBorders>
              <w:bottom w:val="single" w:sz="4" w:space="0" w:color="auto"/>
            </w:tcBorders>
            <w:shd w:val="clear" w:color="auto" w:fill="FAFAFA"/>
            <w:vAlign w:val="bottom"/>
          </w:tcPr>
          <w:p w:rsidR="00600593" w:rsidRPr="00130508" w:rsidRDefault="00A129F3" w:rsidP="00C07FC3">
            <w:pPr>
              <w:pStyle w:val="Header"/>
              <w:ind w:right="-72"/>
              <w:jc w:val="right"/>
              <w:rPr>
                <w:rFonts w:ascii="Arial" w:hAnsi="Arial" w:cs="Arial"/>
                <w:sz w:val="18"/>
                <w:szCs w:val="18"/>
              </w:rPr>
            </w:pPr>
            <w:r>
              <w:rPr>
                <w:rFonts w:ascii="Arial" w:hAnsi="Arial" w:cs="Arial"/>
                <w:sz w:val="18"/>
                <w:szCs w:val="18"/>
              </w:rPr>
              <w:t>(</w:t>
            </w:r>
            <w:r w:rsidR="00D00FFD">
              <w:rPr>
                <w:rFonts w:ascii="Arial" w:hAnsi="Arial" w:cs="Arial"/>
                <w:sz w:val="18"/>
                <w:szCs w:val="18"/>
              </w:rPr>
              <w:t>60,923</w:t>
            </w:r>
            <w:r>
              <w:rPr>
                <w:rFonts w:ascii="Arial" w:hAnsi="Arial" w:cs="Arial"/>
                <w:sz w:val="18"/>
                <w:szCs w:val="18"/>
              </w:rPr>
              <w:t>)</w:t>
            </w:r>
          </w:p>
        </w:tc>
        <w:tc>
          <w:tcPr>
            <w:tcW w:w="1283" w:type="dxa"/>
            <w:tcBorders>
              <w:bottom w:val="single" w:sz="4" w:space="0" w:color="auto"/>
            </w:tcBorders>
            <w:vAlign w:val="bottom"/>
          </w:tcPr>
          <w:p w:rsidR="00600593" w:rsidRPr="00130508" w:rsidRDefault="00600593" w:rsidP="00C07FC3">
            <w:pPr>
              <w:pStyle w:val="Header"/>
              <w:ind w:right="-72"/>
              <w:jc w:val="right"/>
              <w:rPr>
                <w:rFonts w:ascii="Arial" w:hAnsi="Arial" w:cs="Arial"/>
                <w:sz w:val="18"/>
                <w:szCs w:val="18"/>
              </w:rPr>
            </w:pPr>
            <w:r w:rsidRPr="00130508">
              <w:rPr>
                <w:rFonts w:ascii="Arial" w:hAnsi="Arial" w:cs="Arial"/>
                <w:sz w:val="18"/>
                <w:szCs w:val="18"/>
              </w:rPr>
              <w:t>(102,199)</w:t>
            </w:r>
          </w:p>
        </w:tc>
      </w:tr>
      <w:tr w:rsidR="00600593" w:rsidRPr="00130508" w:rsidTr="00C07FC3">
        <w:tc>
          <w:tcPr>
            <w:tcW w:w="4320" w:type="dxa"/>
          </w:tcPr>
          <w:p w:rsidR="00600593" w:rsidRPr="00130508" w:rsidRDefault="00600593" w:rsidP="00C07FC3">
            <w:pPr>
              <w:ind w:left="-104"/>
              <w:rPr>
                <w:rFonts w:ascii="Arial" w:hAnsi="Arial" w:cs="Arial"/>
                <w:sz w:val="18"/>
                <w:szCs w:val="18"/>
              </w:rPr>
            </w:pPr>
          </w:p>
        </w:tc>
        <w:tc>
          <w:tcPr>
            <w:tcW w:w="1282"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283"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282"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283"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4320" w:type="dxa"/>
          </w:tcPr>
          <w:p w:rsidR="00600593" w:rsidRPr="00130508" w:rsidRDefault="00600593" w:rsidP="00C07FC3">
            <w:pPr>
              <w:ind w:left="-104"/>
              <w:rPr>
                <w:rFonts w:ascii="Arial" w:hAnsi="Arial" w:cs="Arial"/>
                <w:sz w:val="18"/>
                <w:szCs w:val="18"/>
              </w:rPr>
            </w:pPr>
            <w:r w:rsidRPr="00130508">
              <w:rPr>
                <w:rFonts w:ascii="Arial" w:hAnsi="Arial" w:cs="Arial"/>
                <w:sz w:val="18"/>
                <w:szCs w:val="18"/>
              </w:rPr>
              <w:t>Deferred income taxes, net</w:t>
            </w:r>
          </w:p>
        </w:tc>
        <w:tc>
          <w:tcPr>
            <w:tcW w:w="1282" w:type="dxa"/>
            <w:tcBorders>
              <w:bottom w:val="single" w:sz="4" w:space="0" w:color="auto"/>
            </w:tcBorders>
            <w:shd w:val="clear" w:color="auto" w:fill="FAFAFA"/>
            <w:vAlign w:val="bottom"/>
          </w:tcPr>
          <w:p w:rsidR="00600593" w:rsidRPr="00130508" w:rsidRDefault="00A129F3" w:rsidP="00C07FC3">
            <w:pPr>
              <w:ind w:right="-72"/>
              <w:jc w:val="right"/>
              <w:rPr>
                <w:rFonts w:ascii="Arial" w:hAnsi="Arial" w:cs="Arial"/>
                <w:sz w:val="18"/>
                <w:szCs w:val="18"/>
              </w:rPr>
            </w:pPr>
            <w:r w:rsidRPr="00A129F3">
              <w:rPr>
                <w:rFonts w:ascii="Arial" w:hAnsi="Arial" w:cs="Arial"/>
                <w:sz w:val="18"/>
                <w:szCs w:val="18"/>
              </w:rPr>
              <w:t>7,077,772</w:t>
            </w:r>
          </w:p>
        </w:tc>
        <w:tc>
          <w:tcPr>
            <w:tcW w:w="1283"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6,815,504</w:t>
            </w:r>
          </w:p>
        </w:tc>
        <w:tc>
          <w:tcPr>
            <w:tcW w:w="1282" w:type="dxa"/>
            <w:tcBorders>
              <w:bottom w:val="single" w:sz="4" w:space="0" w:color="auto"/>
            </w:tcBorders>
            <w:shd w:val="clear" w:color="auto" w:fill="FAFAFA"/>
            <w:vAlign w:val="bottom"/>
          </w:tcPr>
          <w:p w:rsidR="00600593" w:rsidRPr="00130508" w:rsidRDefault="00A129F3" w:rsidP="00C07FC3">
            <w:pPr>
              <w:ind w:right="-72"/>
              <w:jc w:val="right"/>
              <w:rPr>
                <w:rFonts w:ascii="Arial" w:hAnsi="Arial" w:cs="Arial"/>
                <w:sz w:val="18"/>
                <w:szCs w:val="18"/>
              </w:rPr>
            </w:pPr>
            <w:r w:rsidRPr="00A129F3">
              <w:rPr>
                <w:rFonts w:ascii="Arial" w:hAnsi="Arial" w:cs="Arial"/>
                <w:sz w:val="18"/>
                <w:szCs w:val="18"/>
              </w:rPr>
              <w:t>6,410,819</w:t>
            </w:r>
          </w:p>
        </w:tc>
        <w:tc>
          <w:tcPr>
            <w:tcW w:w="1283"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6,242,829</w:t>
            </w:r>
          </w:p>
        </w:tc>
      </w:tr>
    </w:tbl>
    <w:p w:rsidR="00600593" w:rsidRPr="00130508" w:rsidRDefault="00600593" w:rsidP="00600593">
      <w:pPr>
        <w:jc w:val="thaiDistribute"/>
        <w:rPr>
          <w:rFonts w:ascii="Arial" w:hAnsi="Arial" w:cs="Arial"/>
          <w:sz w:val="18"/>
          <w:szCs w:val="18"/>
        </w:rPr>
      </w:pPr>
    </w:p>
    <w:p w:rsidR="00600593" w:rsidRPr="00130508" w:rsidRDefault="00600593" w:rsidP="00600593">
      <w:pPr>
        <w:jc w:val="thaiDistribute"/>
        <w:rPr>
          <w:rFonts w:ascii="Arial" w:hAnsi="Arial" w:cs="Arial"/>
          <w:sz w:val="18"/>
          <w:szCs w:val="18"/>
        </w:rPr>
      </w:pPr>
      <w:r w:rsidRPr="00130508">
        <w:rPr>
          <w:rFonts w:ascii="Arial" w:hAnsi="Arial" w:cs="Arial"/>
          <w:sz w:val="18"/>
          <w:szCs w:val="18"/>
        </w:rPr>
        <w:t>The movements of deferred income taxes are as follows:</w:t>
      </w:r>
    </w:p>
    <w:p w:rsidR="00600593" w:rsidRPr="00130508" w:rsidRDefault="00600593" w:rsidP="00600593">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600593" w:rsidRPr="00130508" w:rsidTr="00C07FC3">
        <w:tc>
          <w:tcPr>
            <w:tcW w:w="4320" w:type="dxa"/>
          </w:tcPr>
          <w:p w:rsidR="00600593" w:rsidRPr="00130508" w:rsidRDefault="00600593" w:rsidP="00C07FC3">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rsidR="00600593" w:rsidRPr="00130508" w:rsidRDefault="00600593" w:rsidP="00C07FC3">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600593" w:rsidRPr="00130508" w:rsidRDefault="00600593" w:rsidP="00C07FC3">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600593" w:rsidRPr="00130508" w:rsidRDefault="00600593" w:rsidP="00C07FC3">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600593" w:rsidRPr="00130508" w:rsidRDefault="00600593" w:rsidP="00C07FC3">
            <w:pPr>
              <w:ind w:left="-40" w:right="-72"/>
              <w:jc w:val="center"/>
              <w:rPr>
                <w:rFonts w:ascii="Arial" w:hAnsi="Arial" w:cs="Arial"/>
                <w:sz w:val="18"/>
                <w:szCs w:val="18"/>
              </w:rPr>
            </w:pPr>
            <w:r w:rsidRPr="00130508">
              <w:rPr>
                <w:rFonts w:ascii="Arial" w:hAnsi="Arial" w:cs="Arial"/>
                <w:b/>
                <w:bCs/>
                <w:sz w:val="18"/>
                <w:szCs w:val="18"/>
              </w:rPr>
              <w:t>financial statements</w:t>
            </w:r>
          </w:p>
        </w:tc>
      </w:tr>
      <w:tr w:rsidR="00600593" w:rsidRPr="00130508" w:rsidTr="00C07FC3">
        <w:tc>
          <w:tcPr>
            <w:tcW w:w="4320" w:type="dxa"/>
          </w:tcPr>
          <w:p w:rsidR="00600593" w:rsidRPr="00130508" w:rsidRDefault="00600593" w:rsidP="00C07FC3">
            <w:pPr>
              <w:ind w:left="-101"/>
              <w:jc w:val="left"/>
              <w:rPr>
                <w:rFonts w:ascii="Arial" w:hAnsi="Arial" w:cs="Arial"/>
                <w:sz w:val="18"/>
                <w:szCs w:val="18"/>
              </w:rPr>
            </w:pPr>
          </w:p>
        </w:tc>
        <w:tc>
          <w:tcPr>
            <w:tcW w:w="1282"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r>
      <w:tr w:rsidR="00600593" w:rsidRPr="00130508" w:rsidTr="00C07FC3">
        <w:tc>
          <w:tcPr>
            <w:tcW w:w="4320" w:type="dxa"/>
          </w:tcPr>
          <w:p w:rsidR="00600593" w:rsidRPr="00130508" w:rsidRDefault="00600593" w:rsidP="00C07FC3">
            <w:pPr>
              <w:ind w:left="-101"/>
              <w:jc w:val="left"/>
              <w:rPr>
                <w:rFonts w:ascii="Arial" w:hAnsi="Arial" w:cs="Arial"/>
                <w:sz w:val="18"/>
                <w:szCs w:val="18"/>
              </w:rPr>
            </w:pPr>
          </w:p>
        </w:tc>
        <w:tc>
          <w:tcPr>
            <w:tcW w:w="1282"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r>
      <w:tr w:rsidR="00600593" w:rsidRPr="00130508" w:rsidTr="00C07FC3">
        <w:tc>
          <w:tcPr>
            <w:tcW w:w="4320" w:type="dxa"/>
          </w:tcPr>
          <w:p w:rsidR="00600593" w:rsidRPr="00130508" w:rsidRDefault="00600593" w:rsidP="00C07FC3">
            <w:pPr>
              <w:ind w:left="-101"/>
              <w:jc w:val="left"/>
              <w:rPr>
                <w:rFonts w:ascii="Arial" w:hAnsi="Arial" w:cs="Arial"/>
                <w:sz w:val="18"/>
                <w:szCs w:val="18"/>
              </w:rPr>
            </w:pPr>
          </w:p>
        </w:tc>
        <w:tc>
          <w:tcPr>
            <w:tcW w:w="1282" w:type="dxa"/>
            <w:tcBorders>
              <w:top w:val="single" w:sz="4" w:space="0" w:color="auto"/>
            </w:tcBorders>
            <w:shd w:val="clear" w:color="auto" w:fill="FAFAFA"/>
          </w:tcPr>
          <w:p w:rsidR="00600593" w:rsidRPr="0013050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130508" w:rsidRDefault="00600593" w:rsidP="00C07FC3">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600593" w:rsidRPr="0013050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130508" w:rsidRDefault="00600593" w:rsidP="00C07FC3">
            <w:pPr>
              <w:ind w:left="-40" w:right="-72"/>
              <w:jc w:val="right"/>
              <w:rPr>
                <w:rFonts w:ascii="Arial" w:hAnsi="Arial" w:cs="Arial"/>
                <w:b/>
                <w:bCs/>
                <w:sz w:val="18"/>
                <w:szCs w:val="18"/>
              </w:rPr>
            </w:pPr>
          </w:p>
        </w:tc>
      </w:tr>
      <w:tr w:rsidR="00600593" w:rsidRPr="00130508" w:rsidTr="00C07FC3">
        <w:tc>
          <w:tcPr>
            <w:tcW w:w="4320" w:type="dxa"/>
          </w:tcPr>
          <w:p w:rsidR="00600593" w:rsidRPr="00130508" w:rsidRDefault="00600593" w:rsidP="00C07FC3">
            <w:pPr>
              <w:ind w:left="-101"/>
              <w:rPr>
                <w:rFonts w:ascii="Arial" w:hAnsi="Arial" w:cs="Arial"/>
                <w:sz w:val="18"/>
                <w:szCs w:val="18"/>
              </w:rPr>
            </w:pPr>
            <w:r w:rsidRPr="00130508">
              <w:rPr>
                <w:rFonts w:ascii="Arial" w:hAnsi="Arial" w:cs="Arial"/>
                <w:sz w:val="18"/>
                <w:szCs w:val="18"/>
              </w:rPr>
              <w:t>1 January</w:t>
            </w:r>
          </w:p>
        </w:tc>
        <w:tc>
          <w:tcPr>
            <w:tcW w:w="1282" w:type="dxa"/>
            <w:shd w:val="clear" w:color="auto" w:fill="FAFAFA"/>
          </w:tcPr>
          <w:p w:rsidR="00600593" w:rsidRPr="00130508" w:rsidRDefault="00A129F3" w:rsidP="00C07FC3">
            <w:pPr>
              <w:ind w:right="-72"/>
              <w:jc w:val="right"/>
              <w:rPr>
                <w:rFonts w:ascii="Arial" w:hAnsi="Arial" w:cs="Arial"/>
                <w:sz w:val="18"/>
                <w:szCs w:val="18"/>
              </w:rPr>
            </w:pPr>
            <w:r w:rsidRPr="00A129F3">
              <w:rPr>
                <w:rFonts w:ascii="Arial" w:hAnsi="Arial" w:cs="Arial"/>
                <w:sz w:val="18"/>
                <w:szCs w:val="18"/>
              </w:rPr>
              <w:t>6,815,504</w:t>
            </w:r>
          </w:p>
        </w:tc>
        <w:tc>
          <w:tcPr>
            <w:tcW w:w="1283" w:type="dxa"/>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5,056,065</w:t>
            </w:r>
          </w:p>
        </w:tc>
        <w:tc>
          <w:tcPr>
            <w:tcW w:w="1282" w:type="dxa"/>
            <w:shd w:val="clear" w:color="auto" w:fill="FAFAFA"/>
            <w:vAlign w:val="bottom"/>
          </w:tcPr>
          <w:p w:rsidR="00600593" w:rsidRPr="00130508" w:rsidRDefault="00A129F3" w:rsidP="00C07FC3">
            <w:pPr>
              <w:pStyle w:val="Header"/>
              <w:ind w:right="-72"/>
              <w:jc w:val="right"/>
              <w:rPr>
                <w:rFonts w:ascii="Arial" w:hAnsi="Arial" w:cs="Arial"/>
                <w:sz w:val="18"/>
                <w:szCs w:val="18"/>
              </w:rPr>
            </w:pPr>
            <w:r w:rsidRPr="00A129F3">
              <w:rPr>
                <w:rFonts w:ascii="Arial" w:hAnsi="Arial" w:cs="Arial"/>
                <w:sz w:val="18"/>
                <w:szCs w:val="18"/>
              </w:rPr>
              <w:t>6,242,829</w:t>
            </w:r>
          </w:p>
        </w:tc>
        <w:tc>
          <w:tcPr>
            <w:tcW w:w="1283" w:type="dxa"/>
            <w:vAlign w:val="bottom"/>
          </w:tcPr>
          <w:p w:rsidR="00600593" w:rsidRPr="00130508" w:rsidRDefault="00600593" w:rsidP="00C07FC3">
            <w:pPr>
              <w:pStyle w:val="Header"/>
              <w:ind w:right="-72"/>
              <w:jc w:val="right"/>
              <w:rPr>
                <w:rFonts w:ascii="Arial" w:hAnsi="Arial" w:cs="Arial"/>
                <w:sz w:val="18"/>
                <w:szCs w:val="18"/>
              </w:rPr>
            </w:pPr>
            <w:r w:rsidRPr="00130508">
              <w:rPr>
                <w:rFonts w:ascii="Arial" w:hAnsi="Arial" w:cs="Arial"/>
                <w:sz w:val="18"/>
                <w:szCs w:val="18"/>
              </w:rPr>
              <w:t>4,473,398</w:t>
            </w:r>
          </w:p>
        </w:tc>
      </w:tr>
      <w:tr w:rsidR="00600593" w:rsidRPr="00130508" w:rsidTr="00C07FC3">
        <w:tc>
          <w:tcPr>
            <w:tcW w:w="4320" w:type="dxa"/>
          </w:tcPr>
          <w:p w:rsidR="00600593" w:rsidRPr="00130508" w:rsidRDefault="00600593" w:rsidP="00C07FC3">
            <w:pPr>
              <w:ind w:left="-101"/>
              <w:rPr>
                <w:rFonts w:ascii="Arial" w:hAnsi="Arial" w:cs="Arial"/>
                <w:sz w:val="18"/>
                <w:szCs w:val="18"/>
              </w:rPr>
            </w:pPr>
            <w:r w:rsidRPr="00130508">
              <w:rPr>
                <w:rFonts w:ascii="Arial" w:hAnsi="Arial" w:cs="Arial"/>
                <w:sz w:val="18"/>
                <w:szCs w:val="18"/>
              </w:rPr>
              <w:t xml:space="preserve">Credited to profit or loss (Note </w:t>
            </w:r>
            <w:r w:rsidR="007960F2">
              <w:rPr>
                <w:rFonts w:ascii="Arial" w:hAnsi="Arial" w:cs="Arial"/>
                <w:sz w:val="18"/>
                <w:szCs w:val="18"/>
              </w:rPr>
              <w:t>32</w:t>
            </w:r>
            <w:r w:rsidRPr="00130508">
              <w:rPr>
                <w:rFonts w:ascii="Arial" w:hAnsi="Arial" w:cs="Arial"/>
                <w:sz w:val="18"/>
                <w:szCs w:val="18"/>
              </w:rPr>
              <w:t>)</w:t>
            </w:r>
          </w:p>
        </w:tc>
        <w:tc>
          <w:tcPr>
            <w:tcW w:w="1282" w:type="dxa"/>
            <w:shd w:val="clear" w:color="auto" w:fill="FAFAFA"/>
            <w:vAlign w:val="bottom"/>
          </w:tcPr>
          <w:p w:rsidR="00600593" w:rsidRPr="00130508" w:rsidRDefault="00A129F3" w:rsidP="00C07FC3">
            <w:pPr>
              <w:ind w:right="-72"/>
              <w:jc w:val="right"/>
              <w:rPr>
                <w:rFonts w:ascii="Arial" w:hAnsi="Arial" w:cs="Arial"/>
                <w:sz w:val="18"/>
                <w:szCs w:val="18"/>
              </w:rPr>
            </w:pPr>
            <w:r w:rsidRPr="00A129F3">
              <w:rPr>
                <w:rFonts w:ascii="Arial" w:hAnsi="Arial" w:cs="Arial"/>
                <w:sz w:val="18"/>
                <w:szCs w:val="18"/>
              </w:rPr>
              <w:t>262,268</w:t>
            </w:r>
          </w:p>
        </w:tc>
        <w:tc>
          <w:tcPr>
            <w:tcW w:w="1283" w:type="dxa"/>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1,352,985</w:t>
            </w:r>
          </w:p>
        </w:tc>
        <w:tc>
          <w:tcPr>
            <w:tcW w:w="1282" w:type="dxa"/>
            <w:shd w:val="clear" w:color="auto" w:fill="FAFAFA"/>
            <w:vAlign w:val="bottom"/>
          </w:tcPr>
          <w:p w:rsidR="00600593" w:rsidRPr="00130508" w:rsidRDefault="00A129F3" w:rsidP="00C07FC3">
            <w:pPr>
              <w:pStyle w:val="Header"/>
              <w:ind w:right="-72"/>
              <w:jc w:val="right"/>
              <w:rPr>
                <w:rFonts w:ascii="Arial" w:hAnsi="Arial" w:cs="Arial"/>
                <w:sz w:val="18"/>
                <w:szCs w:val="18"/>
              </w:rPr>
            </w:pPr>
            <w:r w:rsidRPr="00A129F3">
              <w:rPr>
                <w:rFonts w:ascii="Arial" w:hAnsi="Arial" w:cs="Arial"/>
                <w:sz w:val="18"/>
                <w:szCs w:val="18"/>
              </w:rPr>
              <w:t>167,990</w:t>
            </w:r>
          </w:p>
        </w:tc>
        <w:tc>
          <w:tcPr>
            <w:tcW w:w="1283" w:type="dxa"/>
            <w:vAlign w:val="bottom"/>
          </w:tcPr>
          <w:p w:rsidR="00600593" w:rsidRPr="00130508" w:rsidRDefault="00600593" w:rsidP="00C07FC3">
            <w:pPr>
              <w:pStyle w:val="Header"/>
              <w:ind w:right="-72"/>
              <w:jc w:val="right"/>
              <w:rPr>
                <w:rFonts w:ascii="Arial" w:hAnsi="Arial" w:cs="Arial"/>
                <w:sz w:val="18"/>
                <w:szCs w:val="18"/>
              </w:rPr>
            </w:pPr>
            <w:r w:rsidRPr="00130508">
              <w:rPr>
                <w:rFonts w:ascii="Arial" w:hAnsi="Arial" w:cs="Arial"/>
                <w:sz w:val="18"/>
                <w:szCs w:val="18"/>
              </w:rPr>
              <w:t>1,362,977</w:t>
            </w:r>
          </w:p>
        </w:tc>
      </w:tr>
      <w:tr w:rsidR="00600593" w:rsidRPr="00130508" w:rsidTr="00C07FC3">
        <w:tc>
          <w:tcPr>
            <w:tcW w:w="4320" w:type="dxa"/>
          </w:tcPr>
          <w:p w:rsidR="00600593" w:rsidRPr="00130508" w:rsidRDefault="00600593" w:rsidP="00C07FC3">
            <w:pPr>
              <w:ind w:left="-101"/>
              <w:rPr>
                <w:rFonts w:ascii="Arial" w:hAnsi="Arial" w:cs="Arial"/>
                <w:sz w:val="18"/>
                <w:szCs w:val="18"/>
              </w:rPr>
            </w:pPr>
            <w:r w:rsidRPr="00130508">
              <w:rPr>
                <w:rFonts w:ascii="Arial" w:hAnsi="Arial" w:cs="Arial"/>
                <w:sz w:val="18"/>
                <w:szCs w:val="18"/>
              </w:rPr>
              <w:t>Credited to components of other</w:t>
            </w:r>
          </w:p>
        </w:tc>
        <w:tc>
          <w:tcPr>
            <w:tcW w:w="1282" w:type="dxa"/>
            <w:shd w:val="clear" w:color="auto" w:fill="FAFAFA"/>
            <w:vAlign w:val="bottom"/>
          </w:tcPr>
          <w:p w:rsidR="00600593" w:rsidRPr="00130508" w:rsidRDefault="00600593" w:rsidP="00C07FC3">
            <w:pPr>
              <w:ind w:right="-72"/>
              <w:jc w:val="right"/>
              <w:rPr>
                <w:rFonts w:ascii="Arial" w:hAnsi="Arial" w:cs="Arial"/>
                <w:sz w:val="18"/>
                <w:szCs w:val="18"/>
              </w:rPr>
            </w:pPr>
          </w:p>
        </w:tc>
        <w:tc>
          <w:tcPr>
            <w:tcW w:w="1283" w:type="dxa"/>
            <w:vAlign w:val="bottom"/>
          </w:tcPr>
          <w:p w:rsidR="00600593" w:rsidRPr="00130508" w:rsidRDefault="00600593" w:rsidP="00C07FC3">
            <w:pPr>
              <w:ind w:right="-72"/>
              <w:jc w:val="right"/>
              <w:rPr>
                <w:rFonts w:ascii="Arial" w:hAnsi="Arial" w:cs="Arial"/>
                <w:sz w:val="18"/>
                <w:szCs w:val="18"/>
              </w:rPr>
            </w:pPr>
          </w:p>
        </w:tc>
        <w:tc>
          <w:tcPr>
            <w:tcW w:w="1282" w:type="dxa"/>
            <w:shd w:val="clear" w:color="auto" w:fill="FAFAFA"/>
            <w:vAlign w:val="bottom"/>
          </w:tcPr>
          <w:p w:rsidR="00600593" w:rsidRPr="00130508" w:rsidRDefault="00600593" w:rsidP="00C07FC3">
            <w:pPr>
              <w:pStyle w:val="Header"/>
              <w:ind w:right="-72"/>
              <w:jc w:val="right"/>
              <w:rPr>
                <w:rFonts w:ascii="Arial" w:hAnsi="Arial" w:cs="Arial"/>
                <w:sz w:val="18"/>
                <w:szCs w:val="18"/>
              </w:rPr>
            </w:pPr>
          </w:p>
        </w:tc>
        <w:tc>
          <w:tcPr>
            <w:tcW w:w="1283" w:type="dxa"/>
            <w:vAlign w:val="bottom"/>
          </w:tcPr>
          <w:p w:rsidR="00600593" w:rsidRPr="00130508" w:rsidRDefault="00600593" w:rsidP="00C07FC3">
            <w:pPr>
              <w:pStyle w:val="Header"/>
              <w:ind w:right="-72"/>
              <w:jc w:val="right"/>
              <w:rPr>
                <w:rFonts w:ascii="Arial" w:hAnsi="Arial" w:cs="Arial"/>
                <w:sz w:val="18"/>
                <w:szCs w:val="18"/>
              </w:rPr>
            </w:pPr>
          </w:p>
        </w:tc>
      </w:tr>
      <w:tr w:rsidR="00600593" w:rsidRPr="00130508" w:rsidTr="00C07FC3">
        <w:tc>
          <w:tcPr>
            <w:tcW w:w="4320" w:type="dxa"/>
          </w:tcPr>
          <w:p w:rsidR="00600593" w:rsidRPr="00130508" w:rsidRDefault="00600593" w:rsidP="00C07FC3">
            <w:pPr>
              <w:ind w:left="-101"/>
              <w:rPr>
                <w:rFonts w:ascii="Arial" w:hAnsi="Arial" w:cs="Arial"/>
                <w:sz w:val="18"/>
                <w:szCs w:val="18"/>
              </w:rPr>
            </w:pPr>
            <w:r w:rsidRPr="00130508">
              <w:rPr>
                <w:rFonts w:ascii="Arial" w:hAnsi="Arial" w:cs="Arial"/>
                <w:sz w:val="18"/>
                <w:szCs w:val="18"/>
              </w:rPr>
              <w:t xml:space="preserve">  comprehensive income </w:t>
            </w:r>
          </w:p>
        </w:tc>
        <w:tc>
          <w:tcPr>
            <w:tcW w:w="1282" w:type="dxa"/>
            <w:tcBorders>
              <w:bottom w:val="single" w:sz="4" w:space="0" w:color="auto"/>
            </w:tcBorders>
            <w:shd w:val="clear" w:color="auto" w:fill="FAFAFA"/>
            <w:vAlign w:val="bottom"/>
          </w:tcPr>
          <w:p w:rsidR="00600593" w:rsidRPr="00130508" w:rsidRDefault="00A129F3" w:rsidP="00C07FC3">
            <w:pP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406,454</w:t>
            </w:r>
          </w:p>
        </w:tc>
        <w:tc>
          <w:tcPr>
            <w:tcW w:w="1282" w:type="dxa"/>
            <w:tcBorders>
              <w:bottom w:val="single" w:sz="4" w:space="0" w:color="auto"/>
            </w:tcBorders>
            <w:shd w:val="clear" w:color="auto" w:fill="FAFAFA"/>
            <w:vAlign w:val="bottom"/>
          </w:tcPr>
          <w:p w:rsidR="00600593" w:rsidRPr="00130508" w:rsidRDefault="00A129F3" w:rsidP="00C07FC3">
            <w:pPr>
              <w:pStyle w:val="Heade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vAlign w:val="bottom"/>
          </w:tcPr>
          <w:p w:rsidR="00600593" w:rsidRPr="00130508" w:rsidRDefault="00600593" w:rsidP="00C07FC3">
            <w:pPr>
              <w:pStyle w:val="Header"/>
              <w:ind w:right="-72"/>
              <w:jc w:val="right"/>
              <w:rPr>
                <w:rFonts w:ascii="Arial" w:hAnsi="Arial" w:cs="Arial"/>
                <w:sz w:val="18"/>
                <w:szCs w:val="18"/>
              </w:rPr>
            </w:pPr>
            <w:r w:rsidRPr="00130508">
              <w:rPr>
                <w:rFonts w:ascii="Arial" w:hAnsi="Arial" w:cs="Arial"/>
                <w:sz w:val="18"/>
                <w:szCs w:val="18"/>
              </w:rPr>
              <w:t>406,454</w:t>
            </w:r>
          </w:p>
        </w:tc>
      </w:tr>
      <w:tr w:rsidR="00600593" w:rsidRPr="00130508" w:rsidTr="00C07FC3">
        <w:tc>
          <w:tcPr>
            <w:tcW w:w="4320" w:type="dxa"/>
          </w:tcPr>
          <w:p w:rsidR="00600593" w:rsidRPr="00130508" w:rsidRDefault="00600593" w:rsidP="00C07FC3">
            <w:pPr>
              <w:ind w:left="-101"/>
              <w:rPr>
                <w:rFonts w:ascii="Arial" w:hAnsi="Arial" w:cs="Arial"/>
                <w:sz w:val="18"/>
                <w:szCs w:val="18"/>
              </w:rPr>
            </w:pPr>
          </w:p>
        </w:tc>
        <w:tc>
          <w:tcPr>
            <w:tcW w:w="1282"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283" w:type="dxa"/>
            <w:tcBorders>
              <w:top w:val="single" w:sz="4" w:space="0" w:color="auto"/>
            </w:tcBorders>
          </w:tcPr>
          <w:p w:rsidR="00600593" w:rsidRPr="00130508" w:rsidRDefault="00600593" w:rsidP="00C07FC3">
            <w:pPr>
              <w:ind w:right="-72"/>
              <w:jc w:val="right"/>
              <w:rPr>
                <w:rFonts w:ascii="Arial" w:hAnsi="Arial" w:cs="Arial"/>
                <w:sz w:val="18"/>
                <w:szCs w:val="18"/>
              </w:rPr>
            </w:pPr>
          </w:p>
        </w:tc>
        <w:tc>
          <w:tcPr>
            <w:tcW w:w="1282" w:type="dxa"/>
            <w:tcBorders>
              <w:top w:val="single" w:sz="4" w:space="0" w:color="auto"/>
            </w:tcBorders>
            <w:shd w:val="clear" w:color="auto" w:fill="FAFAFA"/>
          </w:tcPr>
          <w:p w:rsidR="00600593" w:rsidRPr="00130508" w:rsidRDefault="00600593" w:rsidP="00C07FC3">
            <w:pPr>
              <w:ind w:right="-72"/>
              <w:jc w:val="right"/>
              <w:rPr>
                <w:rFonts w:ascii="Arial" w:hAnsi="Arial" w:cs="Arial"/>
                <w:sz w:val="18"/>
                <w:szCs w:val="18"/>
              </w:rPr>
            </w:pPr>
          </w:p>
        </w:tc>
        <w:tc>
          <w:tcPr>
            <w:tcW w:w="1283" w:type="dxa"/>
            <w:tcBorders>
              <w:top w:val="single" w:sz="4" w:space="0" w:color="auto"/>
            </w:tcBorders>
          </w:tcPr>
          <w:p w:rsidR="00600593" w:rsidRPr="00130508" w:rsidRDefault="00600593" w:rsidP="00C07FC3">
            <w:pPr>
              <w:ind w:right="-72"/>
              <w:jc w:val="right"/>
              <w:rPr>
                <w:rFonts w:ascii="Arial" w:hAnsi="Arial" w:cs="Arial"/>
                <w:sz w:val="18"/>
                <w:szCs w:val="18"/>
              </w:rPr>
            </w:pPr>
          </w:p>
        </w:tc>
      </w:tr>
      <w:tr w:rsidR="00600593" w:rsidRPr="00130508" w:rsidTr="00C07FC3">
        <w:tc>
          <w:tcPr>
            <w:tcW w:w="4320" w:type="dxa"/>
          </w:tcPr>
          <w:p w:rsidR="00600593" w:rsidRPr="00130508" w:rsidRDefault="00600593" w:rsidP="00C07FC3">
            <w:pPr>
              <w:ind w:left="-101"/>
              <w:rPr>
                <w:rFonts w:ascii="Arial" w:hAnsi="Arial" w:cs="Arial"/>
                <w:sz w:val="18"/>
                <w:szCs w:val="18"/>
              </w:rPr>
            </w:pPr>
            <w:r w:rsidRPr="00130508">
              <w:rPr>
                <w:rFonts w:ascii="Arial" w:hAnsi="Arial" w:cs="Arial"/>
                <w:sz w:val="18"/>
                <w:szCs w:val="18"/>
              </w:rPr>
              <w:t>At 31 December</w:t>
            </w:r>
          </w:p>
        </w:tc>
        <w:tc>
          <w:tcPr>
            <w:tcW w:w="1282" w:type="dxa"/>
            <w:tcBorders>
              <w:bottom w:val="single" w:sz="4" w:space="0" w:color="auto"/>
            </w:tcBorders>
            <w:shd w:val="clear" w:color="auto" w:fill="FAFAFA"/>
            <w:vAlign w:val="bottom"/>
          </w:tcPr>
          <w:p w:rsidR="00600593" w:rsidRPr="00130508" w:rsidRDefault="00A129F3" w:rsidP="00C07FC3">
            <w:pPr>
              <w:ind w:right="-72"/>
              <w:jc w:val="right"/>
              <w:rPr>
                <w:rFonts w:ascii="Arial" w:hAnsi="Arial" w:cs="Arial"/>
                <w:sz w:val="18"/>
                <w:szCs w:val="18"/>
              </w:rPr>
            </w:pPr>
            <w:r w:rsidRPr="00A129F3">
              <w:rPr>
                <w:rFonts w:ascii="Arial" w:hAnsi="Arial" w:cs="Arial"/>
                <w:sz w:val="18"/>
                <w:szCs w:val="18"/>
              </w:rPr>
              <w:t>7,077,772</w:t>
            </w:r>
          </w:p>
        </w:tc>
        <w:tc>
          <w:tcPr>
            <w:tcW w:w="1283"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6,815,504</w:t>
            </w:r>
          </w:p>
        </w:tc>
        <w:tc>
          <w:tcPr>
            <w:tcW w:w="1282" w:type="dxa"/>
            <w:tcBorders>
              <w:bottom w:val="single" w:sz="4" w:space="0" w:color="auto"/>
            </w:tcBorders>
            <w:shd w:val="clear" w:color="auto" w:fill="FAFAFA"/>
            <w:vAlign w:val="bottom"/>
          </w:tcPr>
          <w:p w:rsidR="00600593" w:rsidRPr="00130508" w:rsidRDefault="00A129F3" w:rsidP="00C07FC3">
            <w:pPr>
              <w:ind w:right="-72"/>
              <w:jc w:val="right"/>
              <w:rPr>
                <w:rFonts w:ascii="Arial" w:hAnsi="Arial" w:cs="Arial"/>
                <w:sz w:val="18"/>
                <w:szCs w:val="18"/>
              </w:rPr>
            </w:pPr>
            <w:r w:rsidRPr="00A129F3">
              <w:rPr>
                <w:rFonts w:ascii="Arial" w:hAnsi="Arial" w:cs="Arial"/>
                <w:sz w:val="18"/>
                <w:szCs w:val="18"/>
              </w:rPr>
              <w:t>6,410,819</w:t>
            </w:r>
          </w:p>
        </w:tc>
        <w:tc>
          <w:tcPr>
            <w:tcW w:w="1283" w:type="dxa"/>
            <w:tcBorders>
              <w:bottom w:val="single" w:sz="4" w:space="0" w:color="auto"/>
            </w:tcBorders>
            <w:vAlign w:val="bottom"/>
          </w:tcPr>
          <w:p w:rsidR="00600593" w:rsidRPr="00130508" w:rsidRDefault="00600593" w:rsidP="00C07FC3">
            <w:pPr>
              <w:ind w:right="-72"/>
              <w:jc w:val="right"/>
              <w:rPr>
                <w:rFonts w:ascii="Arial" w:hAnsi="Arial" w:cs="Arial"/>
                <w:sz w:val="18"/>
                <w:szCs w:val="18"/>
              </w:rPr>
            </w:pPr>
            <w:r w:rsidRPr="00130508">
              <w:rPr>
                <w:rFonts w:ascii="Arial" w:hAnsi="Arial" w:cs="Arial"/>
                <w:sz w:val="18"/>
                <w:szCs w:val="18"/>
              </w:rPr>
              <w:t>6,242,829</w:t>
            </w:r>
          </w:p>
        </w:tc>
      </w:tr>
    </w:tbl>
    <w:p w:rsidR="00600593" w:rsidRPr="00130508" w:rsidRDefault="00600593" w:rsidP="00600593">
      <w:pPr>
        <w:jc w:val="thaiDistribute"/>
        <w:rPr>
          <w:rFonts w:ascii="Arial" w:hAnsi="Arial" w:cs="Arial"/>
          <w:sz w:val="18"/>
          <w:szCs w:val="18"/>
        </w:rPr>
      </w:pPr>
    </w:p>
    <w:p w:rsidR="00600593" w:rsidRPr="00130508" w:rsidRDefault="00600593" w:rsidP="00600593">
      <w:pPr>
        <w:jc w:val="thaiDistribute"/>
        <w:rPr>
          <w:rFonts w:ascii="Arial" w:hAnsi="Arial" w:cs="Arial"/>
          <w:sz w:val="18"/>
          <w:szCs w:val="18"/>
          <w:lang w:val="en-GB"/>
        </w:rPr>
      </w:pPr>
      <w:r w:rsidRPr="00130508">
        <w:rPr>
          <w:rFonts w:ascii="Arial" w:hAnsi="Arial" w:cs="Arial"/>
          <w:sz w:val="18"/>
          <w:szCs w:val="18"/>
        </w:rPr>
        <w:t>The movements in deferred tax assets and liabilities during the years are as follows</w:t>
      </w:r>
      <w:r w:rsidRPr="00130508">
        <w:rPr>
          <w:rFonts w:ascii="Arial" w:hAnsi="Arial" w:cs="Arial"/>
          <w:sz w:val="18"/>
          <w:szCs w:val="18"/>
          <w:lang w:val="en-GB"/>
        </w:rPr>
        <w:t>:</w:t>
      </w:r>
    </w:p>
    <w:p w:rsidR="00600593" w:rsidRPr="00130508" w:rsidRDefault="00600593" w:rsidP="00600593">
      <w:pPr>
        <w:jc w:val="thaiDistribute"/>
        <w:rPr>
          <w:rFonts w:ascii="Arial" w:hAnsi="Arial" w:cs="Arial"/>
          <w:sz w:val="18"/>
          <w:szCs w:val="18"/>
        </w:rPr>
      </w:pPr>
    </w:p>
    <w:tbl>
      <w:tblPr>
        <w:tblW w:w="9461" w:type="dxa"/>
        <w:tblLayout w:type="fixed"/>
        <w:tblLook w:val="04A0" w:firstRow="1" w:lastRow="0" w:firstColumn="1" w:lastColumn="0" w:noHBand="0" w:noVBand="1"/>
      </w:tblPr>
      <w:tblGrid>
        <w:gridCol w:w="2981"/>
        <w:gridCol w:w="1296"/>
        <w:gridCol w:w="1296"/>
        <w:gridCol w:w="1296"/>
        <w:gridCol w:w="1296"/>
        <w:gridCol w:w="1296"/>
      </w:tblGrid>
      <w:tr w:rsidR="00600593" w:rsidRPr="00130508" w:rsidTr="00C07FC3">
        <w:tc>
          <w:tcPr>
            <w:tcW w:w="2981" w:type="dxa"/>
            <w:shd w:val="clear" w:color="auto" w:fill="auto"/>
          </w:tcPr>
          <w:p w:rsidR="00600593" w:rsidRPr="00130508" w:rsidRDefault="00600593" w:rsidP="00C07FC3">
            <w:pPr>
              <w:ind w:left="-101"/>
              <w:rPr>
                <w:rFonts w:ascii="Arial" w:hAnsi="Arial" w:cs="Arial"/>
                <w:sz w:val="18"/>
                <w:szCs w:val="18"/>
              </w:rPr>
            </w:pPr>
          </w:p>
        </w:tc>
        <w:tc>
          <w:tcPr>
            <w:tcW w:w="6480" w:type="dxa"/>
            <w:gridSpan w:val="5"/>
            <w:tcBorders>
              <w:top w:val="single" w:sz="4" w:space="0" w:color="auto"/>
              <w:bottom w:val="single" w:sz="4" w:space="0" w:color="auto"/>
            </w:tcBorders>
          </w:tcPr>
          <w:p w:rsidR="00600593" w:rsidRPr="00130508" w:rsidRDefault="00600593" w:rsidP="00C07FC3">
            <w:pPr>
              <w:ind w:right="-72"/>
              <w:jc w:val="center"/>
              <w:rPr>
                <w:rFonts w:ascii="Arial" w:hAnsi="Arial" w:cs="Arial"/>
                <w:b/>
                <w:bCs/>
                <w:sz w:val="18"/>
                <w:szCs w:val="18"/>
              </w:rPr>
            </w:pPr>
            <w:r w:rsidRPr="00130508">
              <w:rPr>
                <w:rFonts w:ascii="Arial" w:hAnsi="Arial" w:cs="Arial"/>
                <w:b/>
                <w:bCs/>
                <w:sz w:val="18"/>
                <w:szCs w:val="18"/>
              </w:rPr>
              <w:t>Consolidated financial statements</w:t>
            </w:r>
          </w:p>
        </w:tc>
      </w:tr>
      <w:tr w:rsidR="003B4751" w:rsidRPr="00130508" w:rsidTr="009520F2">
        <w:tc>
          <w:tcPr>
            <w:tcW w:w="2981" w:type="dxa"/>
            <w:shd w:val="clear" w:color="auto" w:fill="auto"/>
          </w:tcPr>
          <w:p w:rsidR="003B4751" w:rsidRPr="00130508" w:rsidRDefault="003B4751" w:rsidP="003B4751">
            <w:pPr>
              <w:ind w:left="-101"/>
              <w:rPr>
                <w:rFonts w:ascii="Arial" w:hAnsi="Arial" w:cs="Arial"/>
                <w:sz w:val="18"/>
                <w:szCs w:val="18"/>
              </w:rPr>
            </w:pPr>
          </w:p>
        </w:tc>
        <w:tc>
          <w:tcPr>
            <w:tcW w:w="1296" w:type="dxa"/>
            <w:tcBorders>
              <w:top w:val="single" w:sz="4" w:space="0" w:color="auto"/>
            </w:tcBorders>
          </w:tcPr>
          <w:p w:rsidR="003B4751" w:rsidRPr="00130508" w:rsidRDefault="003B4751" w:rsidP="003B4751">
            <w:pPr>
              <w:ind w:right="-72"/>
              <w:jc w:val="right"/>
              <w:rPr>
                <w:rFonts w:ascii="Arial" w:hAnsi="Arial" w:cs="Arial"/>
                <w:b/>
                <w:bCs/>
                <w:sz w:val="18"/>
                <w:szCs w:val="18"/>
              </w:rPr>
            </w:pPr>
          </w:p>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Allowance for inventory obsolete</w:t>
            </w:r>
          </w:p>
        </w:tc>
        <w:tc>
          <w:tcPr>
            <w:tcW w:w="1296" w:type="dxa"/>
            <w:tcBorders>
              <w:top w:val="single" w:sz="4" w:space="0" w:color="auto"/>
            </w:tcBorders>
          </w:tcPr>
          <w:p w:rsidR="003B4751" w:rsidRPr="00130508" w:rsidRDefault="003B4751" w:rsidP="003B4751">
            <w:pPr>
              <w:ind w:right="-72"/>
              <w:jc w:val="right"/>
              <w:rPr>
                <w:rFonts w:ascii="Arial" w:hAnsi="Arial" w:cs="Arial"/>
                <w:b/>
                <w:bCs/>
                <w:sz w:val="18"/>
                <w:szCs w:val="18"/>
              </w:rPr>
            </w:pPr>
          </w:p>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 xml:space="preserve">Provision for </w:t>
            </w:r>
          </w:p>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warranty of construction</w:t>
            </w:r>
          </w:p>
        </w:tc>
        <w:tc>
          <w:tcPr>
            <w:tcW w:w="1296" w:type="dxa"/>
            <w:tcBorders>
              <w:top w:val="single" w:sz="4" w:space="0" w:color="auto"/>
            </w:tcBorders>
            <w:vAlign w:val="bottom"/>
          </w:tcPr>
          <w:p w:rsidR="003B4751" w:rsidRPr="00130508" w:rsidRDefault="003B4751" w:rsidP="003B4751">
            <w:pPr>
              <w:ind w:right="-72"/>
              <w:jc w:val="right"/>
              <w:rPr>
                <w:rFonts w:ascii="Arial" w:hAnsi="Arial" w:cs="Arial"/>
                <w:sz w:val="18"/>
                <w:szCs w:val="18"/>
              </w:rPr>
            </w:pPr>
            <w:r w:rsidRPr="00130508">
              <w:rPr>
                <w:rFonts w:ascii="Arial" w:hAnsi="Arial" w:cs="Arial"/>
                <w:b/>
                <w:bCs/>
                <w:sz w:val="18"/>
                <w:szCs w:val="18"/>
              </w:rPr>
              <w:t>Employee benefit obligations</w:t>
            </w:r>
          </w:p>
        </w:tc>
        <w:tc>
          <w:tcPr>
            <w:tcW w:w="1296" w:type="dxa"/>
            <w:tcBorders>
              <w:top w:val="single" w:sz="4" w:space="0" w:color="auto"/>
            </w:tcBorders>
            <w:shd w:val="clear" w:color="auto" w:fill="auto"/>
            <w:vAlign w:val="bottom"/>
          </w:tcPr>
          <w:p w:rsidR="003B4751" w:rsidRDefault="003B4751" w:rsidP="003B4751">
            <w:pPr>
              <w:ind w:right="-72"/>
              <w:jc w:val="right"/>
              <w:rPr>
                <w:rFonts w:ascii="Arial" w:hAnsi="Arial" w:cs="Arial"/>
                <w:sz w:val="18"/>
                <w:szCs w:val="18"/>
              </w:rPr>
            </w:pPr>
          </w:p>
          <w:p w:rsidR="003B4751" w:rsidRPr="003B4751" w:rsidRDefault="003B4751" w:rsidP="003B4751">
            <w:pPr>
              <w:ind w:right="-72"/>
              <w:jc w:val="right"/>
              <w:rPr>
                <w:rFonts w:ascii="Arial" w:hAnsi="Arial" w:cs="Arial"/>
                <w:b/>
                <w:bCs/>
                <w:sz w:val="18"/>
                <w:szCs w:val="18"/>
              </w:rPr>
            </w:pPr>
            <w:r>
              <w:rPr>
                <w:rFonts w:ascii="Arial" w:hAnsi="Arial" w:cs="Arial"/>
                <w:b/>
                <w:bCs/>
                <w:sz w:val="18"/>
                <w:szCs w:val="18"/>
              </w:rPr>
              <w:t>Others</w:t>
            </w:r>
          </w:p>
        </w:tc>
        <w:tc>
          <w:tcPr>
            <w:tcW w:w="1296" w:type="dxa"/>
            <w:tcBorders>
              <w:top w:val="single" w:sz="4" w:space="0" w:color="auto"/>
            </w:tcBorders>
            <w:shd w:val="clear" w:color="auto" w:fill="auto"/>
            <w:vAlign w:val="bottom"/>
          </w:tcPr>
          <w:p w:rsidR="003B4751" w:rsidRPr="00130508" w:rsidRDefault="003B4751" w:rsidP="003B4751">
            <w:pPr>
              <w:ind w:right="-72"/>
              <w:jc w:val="right"/>
              <w:rPr>
                <w:rFonts w:ascii="Arial" w:hAnsi="Arial" w:cs="Arial"/>
                <w:sz w:val="18"/>
                <w:szCs w:val="18"/>
              </w:rPr>
            </w:pPr>
            <w:r w:rsidRPr="00130508">
              <w:rPr>
                <w:rFonts w:ascii="Arial" w:hAnsi="Arial" w:cs="Arial"/>
                <w:b/>
                <w:bCs/>
                <w:sz w:val="18"/>
                <w:szCs w:val="18"/>
              </w:rPr>
              <w:t>Total</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p>
        </w:tc>
        <w:tc>
          <w:tcPr>
            <w:tcW w:w="1296" w:type="dxa"/>
            <w:tcBorders>
              <w:bottom w:val="single" w:sz="4" w:space="0" w:color="auto"/>
            </w:tcBorders>
          </w:tcPr>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3B4751" w:rsidRPr="00130508" w:rsidRDefault="003B4751" w:rsidP="003B4751">
            <w:pPr>
              <w:ind w:right="-72"/>
              <w:jc w:val="right"/>
              <w:rPr>
                <w:rFonts w:ascii="Arial" w:hAnsi="Arial" w:cs="Arial"/>
                <w:b/>
                <w:bCs/>
                <w:sz w:val="18"/>
                <w:szCs w:val="18"/>
              </w:rPr>
            </w:pPr>
            <w:r w:rsidRPr="00130508">
              <w:rPr>
                <w:rFonts w:ascii="Arial" w:hAnsi="Arial" w:cs="Arial"/>
                <w:b/>
                <w:bCs/>
                <w:sz w:val="18"/>
                <w:szCs w:val="18"/>
              </w:rPr>
              <w:t>Baht</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b/>
                <w:bCs/>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r w:rsidRPr="00130508">
              <w:rPr>
                <w:rFonts w:ascii="Arial" w:hAnsi="Arial" w:cs="Arial"/>
                <w:b/>
                <w:bCs/>
                <w:sz w:val="18"/>
                <w:szCs w:val="18"/>
              </w:rPr>
              <w:t>Deferred tax assets</w:t>
            </w:r>
          </w:p>
        </w:tc>
        <w:tc>
          <w:tcPr>
            <w:tcW w:w="1296" w:type="dxa"/>
            <w:shd w:val="clear" w:color="auto" w:fill="FAFAFA"/>
          </w:tcPr>
          <w:p w:rsidR="003B4751" w:rsidRPr="00130508" w:rsidRDefault="003B4751" w:rsidP="003B4751">
            <w:pPr>
              <w:ind w:right="-72"/>
              <w:jc w:val="right"/>
              <w:rPr>
                <w:rFonts w:ascii="Arial" w:hAnsi="Arial" w:cs="Arial"/>
                <w:sz w:val="18"/>
                <w:szCs w:val="18"/>
              </w:rPr>
            </w:pPr>
          </w:p>
        </w:tc>
        <w:tc>
          <w:tcPr>
            <w:tcW w:w="1296" w:type="dxa"/>
            <w:shd w:val="clear" w:color="auto" w:fill="FAFAFA"/>
          </w:tcPr>
          <w:p w:rsidR="003B4751" w:rsidRPr="00130508" w:rsidRDefault="003B4751" w:rsidP="003B4751">
            <w:pPr>
              <w:ind w:right="-72"/>
              <w:jc w:val="right"/>
              <w:rPr>
                <w:rFonts w:ascii="Arial" w:hAnsi="Arial" w:cs="Arial"/>
                <w:sz w:val="18"/>
                <w:szCs w:val="18"/>
              </w:rPr>
            </w:pPr>
          </w:p>
        </w:tc>
        <w:tc>
          <w:tcPr>
            <w:tcW w:w="1296" w:type="dxa"/>
            <w:shd w:val="clear" w:color="auto" w:fill="FAFAFA"/>
          </w:tcPr>
          <w:p w:rsidR="003B4751" w:rsidRPr="00130508" w:rsidRDefault="003B4751" w:rsidP="003B4751">
            <w:pPr>
              <w:ind w:right="-72"/>
              <w:jc w:val="right"/>
              <w:rPr>
                <w:rFonts w:ascii="Arial" w:hAnsi="Arial" w:cs="Arial"/>
                <w:sz w:val="18"/>
                <w:szCs w:val="18"/>
              </w:rPr>
            </w:pPr>
          </w:p>
        </w:tc>
        <w:tc>
          <w:tcPr>
            <w:tcW w:w="1296" w:type="dxa"/>
            <w:shd w:val="clear" w:color="auto" w:fill="FAFAFA"/>
          </w:tcPr>
          <w:p w:rsidR="003B4751" w:rsidRPr="00130508" w:rsidRDefault="003B4751" w:rsidP="003B4751">
            <w:pPr>
              <w:ind w:right="-72"/>
              <w:jc w:val="right"/>
              <w:rPr>
                <w:rFonts w:ascii="Arial" w:hAnsi="Arial" w:cs="Arial"/>
                <w:sz w:val="18"/>
                <w:szCs w:val="18"/>
              </w:rPr>
            </w:pPr>
          </w:p>
        </w:tc>
        <w:tc>
          <w:tcPr>
            <w:tcW w:w="1296" w:type="dxa"/>
            <w:shd w:val="clear" w:color="auto" w:fill="FAFAFA"/>
          </w:tcPr>
          <w:p w:rsidR="003B4751" w:rsidRPr="00130508" w:rsidRDefault="003B4751" w:rsidP="003B4751">
            <w:pPr>
              <w:ind w:right="-72"/>
              <w:jc w:val="right"/>
              <w:rPr>
                <w:rFonts w:ascii="Arial" w:hAnsi="Arial" w:cs="Arial"/>
                <w:sz w:val="18"/>
                <w:szCs w:val="18"/>
              </w:rPr>
            </w:pPr>
          </w:p>
        </w:tc>
      </w:tr>
      <w:tr w:rsidR="003B4751" w:rsidRPr="00130508" w:rsidTr="00C07FC3">
        <w:tc>
          <w:tcPr>
            <w:tcW w:w="2981" w:type="dxa"/>
            <w:shd w:val="clear" w:color="auto" w:fill="auto"/>
          </w:tcPr>
          <w:p w:rsidR="003B4751" w:rsidRPr="00130508" w:rsidRDefault="003B4751" w:rsidP="003B4751">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2020</w:t>
            </w:r>
          </w:p>
        </w:tc>
        <w:tc>
          <w:tcPr>
            <w:tcW w:w="1296" w:type="dxa"/>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343,289</w:t>
            </w:r>
          </w:p>
        </w:tc>
        <w:tc>
          <w:tcPr>
            <w:tcW w:w="1296" w:type="dxa"/>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1,949,260</w:t>
            </w:r>
          </w:p>
        </w:tc>
        <w:tc>
          <w:tcPr>
            <w:tcW w:w="1296" w:type="dxa"/>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4,644,672</w:t>
            </w:r>
          </w:p>
        </w:tc>
        <w:tc>
          <w:tcPr>
            <w:tcW w:w="1296" w:type="dxa"/>
            <w:shd w:val="clear" w:color="auto" w:fill="FAFAFA"/>
          </w:tcPr>
          <w:p w:rsidR="003B4751" w:rsidRPr="00130508" w:rsidRDefault="00A4026F" w:rsidP="003B4751">
            <w:pPr>
              <w:ind w:right="-72"/>
              <w:jc w:val="right"/>
              <w:rPr>
                <w:rFonts w:ascii="Arial" w:hAnsi="Arial" w:cs="Arial"/>
                <w:sz w:val="18"/>
                <w:szCs w:val="18"/>
              </w:rPr>
            </w:pPr>
            <w:r>
              <w:rPr>
                <w:rFonts w:ascii="Arial" w:hAnsi="Arial" w:cs="Arial"/>
                <w:sz w:val="18"/>
                <w:szCs w:val="18"/>
              </w:rPr>
              <w:t>2,937</w:t>
            </w:r>
          </w:p>
        </w:tc>
        <w:tc>
          <w:tcPr>
            <w:tcW w:w="1296" w:type="dxa"/>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6,940,158</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r w:rsidRPr="00130508">
              <w:rPr>
                <w:rFonts w:ascii="Arial" w:hAnsi="Arial" w:cs="Arial"/>
                <w:sz w:val="18"/>
                <w:szCs w:val="18"/>
              </w:rPr>
              <w:t>Credited</w:t>
            </w:r>
            <w:r w:rsidRPr="00130508">
              <w:rPr>
                <w:rFonts w:ascii="Arial" w:hAnsi="Arial" w:cs="Arial"/>
                <w:sz w:val="18"/>
                <w:szCs w:val="18"/>
                <w:lang w:val="en-GB"/>
              </w:rPr>
              <w:t xml:space="preserve"> (charged) to</w:t>
            </w:r>
            <w:r w:rsidRPr="00130508">
              <w:rPr>
                <w:rFonts w:ascii="Arial" w:hAnsi="Arial" w:cs="Arial"/>
                <w:sz w:val="18"/>
                <w:szCs w:val="18"/>
                <w:cs/>
              </w:rPr>
              <w:t xml:space="preserve"> </w:t>
            </w:r>
          </w:p>
          <w:p w:rsidR="003B4751" w:rsidRPr="00130508" w:rsidRDefault="003B4751" w:rsidP="003B4751">
            <w:pPr>
              <w:ind w:left="-101"/>
              <w:rPr>
                <w:rFonts w:ascii="Arial" w:hAnsi="Arial" w:cs="Arial"/>
                <w:sz w:val="18"/>
                <w:szCs w:val="18"/>
                <w:lang w:val="en-GB"/>
              </w:rPr>
            </w:pP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 xml:space="preserve">profit or loss </w:t>
            </w:r>
            <w:r w:rsidRPr="00130508">
              <w:rPr>
                <w:rFonts w:ascii="Arial" w:hAnsi="Arial" w:cs="Arial"/>
                <w:sz w:val="18"/>
                <w:szCs w:val="18"/>
                <w:lang w:val="en-GB"/>
              </w:rPr>
              <w:t xml:space="preserve">(Note </w:t>
            </w:r>
            <w:r>
              <w:rPr>
                <w:rFonts w:ascii="Arial" w:hAnsi="Arial" w:cs="Arial"/>
                <w:sz w:val="18"/>
                <w:szCs w:val="18"/>
                <w:lang w:val="en-GB"/>
              </w:rPr>
              <w:t>32</w:t>
            </w:r>
            <w:r w:rsidRPr="00130508">
              <w:rPr>
                <w:rFonts w:ascii="Arial" w:hAnsi="Arial" w:cs="Arial"/>
                <w:sz w:val="18"/>
                <w:szCs w:val="18"/>
                <w:lang w:val="en-GB"/>
              </w:rPr>
              <w:t>)</w:t>
            </w:r>
          </w:p>
        </w:tc>
        <w:tc>
          <w:tcPr>
            <w:tcW w:w="1296" w:type="dxa"/>
            <w:shd w:val="clear" w:color="auto" w:fill="FAFAFA"/>
          </w:tcPr>
          <w:p w:rsidR="003B4751"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175,884</w:t>
            </w:r>
          </w:p>
        </w:tc>
        <w:tc>
          <w:tcPr>
            <w:tcW w:w="1296" w:type="dxa"/>
            <w:shd w:val="clear" w:color="auto" w:fill="FAFAFA"/>
          </w:tcPr>
          <w:p w:rsidR="003B4751" w:rsidRDefault="003B4751" w:rsidP="003B4751">
            <w:pPr>
              <w:tabs>
                <w:tab w:val="left" w:pos="1080"/>
              </w:tabs>
              <w:ind w:right="-72"/>
              <w:jc w:val="right"/>
              <w:rPr>
                <w:rFonts w:ascii="Arial" w:hAnsi="Arial" w:cs="Arial"/>
                <w:sz w:val="18"/>
                <w:szCs w:val="18"/>
              </w:rPr>
            </w:pPr>
          </w:p>
          <w:p w:rsidR="003B4751" w:rsidRPr="00130508" w:rsidRDefault="003B4751" w:rsidP="003B4751">
            <w:pPr>
              <w:tabs>
                <w:tab w:val="left" w:pos="1080"/>
              </w:tabs>
              <w:ind w:right="-72"/>
              <w:jc w:val="right"/>
              <w:rPr>
                <w:rFonts w:ascii="Arial" w:hAnsi="Arial" w:cs="Arial"/>
                <w:sz w:val="18"/>
                <w:szCs w:val="18"/>
              </w:rPr>
            </w:pPr>
            <w:r>
              <w:rPr>
                <w:rFonts w:ascii="Arial" w:hAnsi="Arial" w:cs="Arial"/>
                <w:sz w:val="18"/>
                <w:szCs w:val="18"/>
              </w:rPr>
              <w:t>(</w:t>
            </w:r>
            <w:r w:rsidRPr="00A129F3">
              <w:rPr>
                <w:rFonts w:ascii="Arial" w:hAnsi="Arial" w:cs="Arial"/>
                <w:sz w:val="18"/>
                <w:szCs w:val="18"/>
              </w:rPr>
              <w:t>422,893</w:t>
            </w:r>
            <w:r>
              <w:rPr>
                <w:rFonts w:ascii="Arial" w:hAnsi="Arial" w:cs="Arial"/>
                <w:sz w:val="18"/>
                <w:szCs w:val="18"/>
              </w:rPr>
              <w:t>)</w:t>
            </w:r>
          </w:p>
        </w:tc>
        <w:tc>
          <w:tcPr>
            <w:tcW w:w="1296" w:type="dxa"/>
            <w:shd w:val="clear" w:color="auto" w:fill="FAFAFA"/>
          </w:tcPr>
          <w:p w:rsidR="003B4751"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450,019</w:t>
            </w:r>
          </w:p>
        </w:tc>
        <w:tc>
          <w:tcPr>
            <w:tcW w:w="1296" w:type="dxa"/>
            <w:shd w:val="clear" w:color="auto" w:fill="FAFAFA"/>
          </w:tcPr>
          <w:p w:rsidR="00A4026F" w:rsidRDefault="00A4026F" w:rsidP="003B4751">
            <w:pPr>
              <w:ind w:right="-72"/>
              <w:jc w:val="right"/>
              <w:rPr>
                <w:rFonts w:ascii="Arial" w:hAnsi="Arial" w:cs="Arial"/>
                <w:sz w:val="18"/>
                <w:szCs w:val="18"/>
              </w:rPr>
            </w:pPr>
          </w:p>
          <w:p w:rsidR="003B4751" w:rsidRPr="00130508" w:rsidRDefault="00A4026F" w:rsidP="003B4751">
            <w:pPr>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rsidR="003B4751" w:rsidRDefault="003B4751" w:rsidP="003B4751">
            <w:pPr>
              <w:ind w:right="-72"/>
              <w:jc w:val="right"/>
              <w:rPr>
                <w:rFonts w:ascii="Arial" w:hAnsi="Arial" w:cs="Arial"/>
                <w:sz w:val="18"/>
                <w:szCs w:val="18"/>
              </w:rPr>
            </w:pPr>
          </w:p>
          <w:p w:rsidR="003B4751" w:rsidRPr="00130508" w:rsidRDefault="006F4644" w:rsidP="003B4751">
            <w:pPr>
              <w:ind w:right="-72"/>
              <w:jc w:val="right"/>
              <w:rPr>
                <w:rFonts w:ascii="Arial" w:hAnsi="Arial" w:cs="Arial"/>
                <w:sz w:val="18"/>
                <w:szCs w:val="18"/>
              </w:rPr>
            </w:pPr>
            <w:r>
              <w:rPr>
                <w:rFonts w:ascii="Arial" w:hAnsi="Arial" w:cs="Arial"/>
                <w:sz w:val="18"/>
                <w:szCs w:val="18"/>
              </w:rPr>
              <w:t>203,010</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FAFAFA"/>
          </w:tcPr>
          <w:p w:rsidR="003B4751" w:rsidRPr="00130508" w:rsidRDefault="003B4751" w:rsidP="003B4751">
            <w:pPr>
              <w:ind w:right="-72"/>
              <w:jc w:val="right"/>
              <w:rPr>
                <w:rFonts w:ascii="Arial" w:hAnsi="Arial" w:cs="Arial"/>
                <w:sz w:val="18"/>
                <w:szCs w:val="18"/>
              </w:rPr>
            </w:pP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2020</w:t>
            </w:r>
          </w:p>
        </w:tc>
        <w:tc>
          <w:tcPr>
            <w:tcW w:w="1296" w:type="dxa"/>
            <w:tcBorders>
              <w:bottom w:val="single" w:sz="4" w:space="0" w:color="auto"/>
            </w:tcBorders>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519,173</w:t>
            </w:r>
          </w:p>
        </w:tc>
        <w:tc>
          <w:tcPr>
            <w:tcW w:w="1296" w:type="dxa"/>
            <w:tcBorders>
              <w:bottom w:val="single" w:sz="4" w:space="0" w:color="auto"/>
            </w:tcBorders>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1,526,367</w:t>
            </w:r>
          </w:p>
        </w:tc>
        <w:tc>
          <w:tcPr>
            <w:tcW w:w="1296" w:type="dxa"/>
            <w:tcBorders>
              <w:bottom w:val="single" w:sz="4" w:space="0" w:color="auto"/>
            </w:tcBorders>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5,094,691</w:t>
            </w:r>
          </w:p>
        </w:tc>
        <w:tc>
          <w:tcPr>
            <w:tcW w:w="1296" w:type="dxa"/>
            <w:tcBorders>
              <w:bottom w:val="single" w:sz="4" w:space="0" w:color="auto"/>
            </w:tcBorders>
            <w:shd w:val="clear" w:color="auto" w:fill="FAFAFA"/>
          </w:tcPr>
          <w:p w:rsidR="003B4751" w:rsidRPr="00130508" w:rsidRDefault="00A4026F" w:rsidP="003B4751">
            <w:pPr>
              <w:ind w:right="-72"/>
              <w:jc w:val="right"/>
              <w:rPr>
                <w:rFonts w:ascii="Arial" w:hAnsi="Arial" w:cs="Arial"/>
                <w:sz w:val="18"/>
                <w:szCs w:val="18"/>
              </w:rPr>
            </w:pPr>
            <w:r>
              <w:rPr>
                <w:rFonts w:ascii="Arial" w:hAnsi="Arial" w:cs="Arial"/>
                <w:sz w:val="18"/>
                <w:szCs w:val="18"/>
              </w:rPr>
              <w:t>2,937</w:t>
            </w:r>
          </w:p>
        </w:tc>
        <w:tc>
          <w:tcPr>
            <w:tcW w:w="1296" w:type="dxa"/>
            <w:tcBorders>
              <w:bottom w:val="single" w:sz="4" w:space="0" w:color="auto"/>
            </w:tcBorders>
            <w:shd w:val="clear" w:color="auto" w:fill="FAFAFA"/>
          </w:tcPr>
          <w:p w:rsidR="003B4751" w:rsidRPr="00130508" w:rsidRDefault="003B4751" w:rsidP="003B4751">
            <w:pPr>
              <w:ind w:right="-72"/>
              <w:jc w:val="right"/>
              <w:rPr>
                <w:rFonts w:ascii="Arial" w:hAnsi="Arial" w:cs="Arial"/>
                <w:sz w:val="18"/>
                <w:szCs w:val="18"/>
              </w:rPr>
            </w:pPr>
            <w:r w:rsidRPr="00A129F3">
              <w:rPr>
                <w:rFonts w:ascii="Arial" w:hAnsi="Arial" w:cs="Arial"/>
                <w:sz w:val="18"/>
                <w:szCs w:val="18"/>
              </w:rPr>
              <w:t>7,</w:t>
            </w:r>
            <w:r w:rsidR="006F4644">
              <w:rPr>
                <w:rFonts w:ascii="Arial" w:hAnsi="Arial" w:cs="Arial"/>
                <w:sz w:val="18"/>
                <w:szCs w:val="18"/>
              </w:rPr>
              <w:t>143,168</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p>
        </w:tc>
        <w:tc>
          <w:tcPr>
            <w:tcW w:w="1296" w:type="dxa"/>
            <w:tcBorders>
              <w:top w:val="single" w:sz="4" w:space="0" w:color="auto"/>
            </w:tcBorders>
          </w:tcPr>
          <w:p w:rsidR="003B4751" w:rsidRPr="00130508" w:rsidRDefault="003B4751" w:rsidP="003B4751">
            <w:pPr>
              <w:ind w:right="-72"/>
              <w:jc w:val="right"/>
              <w:rPr>
                <w:rFonts w:ascii="Arial" w:hAnsi="Arial" w:cs="Arial"/>
                <w:b/>
                <w:bCs/>
                <w:sz w:val="18"/>
                <w:szCs w:val="18"/>
              </w:rPr>
            </w:pPr>
          </w:p>
        </w:tc>
        <w:tc>
          <w:tcPr>
            <w:tcW w:w="1296" w:type="dxa"/>
            <w:tcBorders>
              <w:top w:val="single" w:sz="4" w:space="0" w:color="auto"/>
            </w:tcBorders>
          </w:tcPr>
          <w:p w:rsidR="003B4751" w:rsidRPr="00130508" w:rsidRDefault="003B4751" w:rsidP="003B4751">
            <w:pPr>
              <w:ind w:right="-72"/>
              <w:jc w:val="right"/>
              <w:rPr>
                <w:rFonts w:ascii="Arial" w:hAnsi="Arial" w:cs="Arial"/>
                <w:b/>
                <w:bCs/>
                <w:sz w:val="18"/>
                <w:szCs w:val="18"/>
              </w:rPr>
            </w:pPr>
          </w:p>
        </w:tc>
        <w:tc>
          <w:tcPr>
            <w:tcW w:w="1296" w:type="dxa"/>
            <w:tcBorders>
              <w:top w:val="single" w:sz="4" w:space="0" w:color="auto"/>
            </w:tcBorders>
          </w:tcPr>
          <w:p w:rsidR="003B4751" w:rsidRPr="00130508" w:rsidRDefault="003B4751" w:rsidP="003B4751">
            <w:pPr>
              <w:ind w:right="-72"/>
              <w:jc w:val="right"/>
              <w:rPr>
                <w:rFonts w:ascii="Arial" w:hAnsi="Arial" w:cs="Arial"/>
                <w:b/>
                <w:bCs/>
                <w:sz w:val="18"/>
                <w:szCs w:val="18"/>
              </w:rPr>
            </w:pPr>
          </w:p>
        </w:tc>
        <w:tc>
          <w:tcPr>
            <w:tcW w:w="1296" w:type="dxa"/>
            <w:tcBorders>
              <w:top w:val="single" w:sz="4" w:space="0" w:color="auto"/>
            </w:tcBorders>
            <w:shd w:val="clear" w:color="auto" w:fill="auto"/>
          </w:tcPr>
          <w:p w:rsidR="003B4751" w:rsidRPr="00130508" w:rsidRDefault="003B4751" w:rsidP="003B4751">
            <w:pPr>
              <w:ind w:right="-72"/>
              <w:jc w:val="right"/>
              <w:rPr>
                <w:rFonts w:ascii="Arial" w:hAnsi="Arial" w:cs="Arial"/>
                <w:b/>
                <w:bCs/>
                <w:sz w:val="18"/>
                <w:szCs w:val="18"/>
              </w:rPr>
            </w:pPr>
          </w:p>
        </w:tc>
        <w:tc>
          <w:tcPr>
            <w:tcW w:w="1296" w:type="dxa"/>
            <w:tcBorders>
              <w:top w:val="single" w:sz="4" w:space="0" w:color="auto"/>
            </w:tcBorders>
            <w:shd w:val="clear" w:color="auto" w:fill="auto"/>
          </w:tcPr>
          <w:p w:rsidR="003B4751" w:rsidRPr="00130508" w:rsidRDefault="003B4751" w:rsidP="003B4751">
            <w:pPr>
              <w:ind w:right="-72"/>
              <w:jc w:val="right"/>
              <w:rPr>
                <w:rFonts w:ascii="Arial" w:hAnsi="Arial" w:cs="Arial"/>
                <w:b/>
                <w:bCs/>
                <w:sz w:val="18"/>
                <w:szCs w:val="18"/>
              </w:rPr>
            </w:pPr>
          </w:p>
        </w:tc>
      </w:tr>
      <w:tr w:rsidR="003B4751" w:rsidRPr="00130508" w:rsidTr="00C07FC3">
        <w:tc>
          <w:tcPr>
            <w:tcW w:w="2981" w:type="dxa"/>
            <w:shd w:val="clear" w:color="auto" w:fill="auto"/>
          </w:tcPr>
          <w:p w:rsidR="003B4751" w:rsidRPr="00130508" w:rsidRDefault="003B4751" w:rsidP="003B4751">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2019</w:t>
            </w:r>
          </w:p>
        </w:tc>
        <w:tc>
          <w:tcPr>
            <w:tcW w:w="1296" w:type="dxa"/>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177,516</w:t>
            </w:r>
          </w:p>
        </w:tc>
        <w:tc>
          <w:tcPr>
            <w:tcW w:w="1296" w:type="dxa"/>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2,015,067</w:t>
            </w:r>
          </w:p>
        </w:tc>
        <w:tc>
          <w:tcPr>
            <w:tcW w:w="1296" w:type="dxa"/>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3,059,744</w:t>
            </w:r>
          </w:p>
        </w:tc>
        <w:tc>
          <w:tcPr>
            <w:tcW w:w="1296" w:type="dxa"/>
            <w:shd w:val="clear" w:color="auto" w:fill="auto"/>
          </w:tcPr>
          <w:p w:rsidR="003B4751" w:rsidRPr="00130508" w:rsidRDefault="00A4026F" w:rsidP="003B4751">
            <w:pPr>
              <w:ind w:right="-72"/>
              <w:jc w:val="right"/>
              <w:rPr>
                <w:rFonts w:ascii="Arial" w:hAnsi="Arial" w:cs="Arial"/>
                <w:sz w:val="18"/>
                <w:szCs w:val="18"/>
              </w:rPr>
            </w:pPr>
            <w:r>
              <w:rPr>
                <w:rFonts w:ascii="Arial" w:hAnsi="Arial" w:cs="Arial"/>
                <w:sz w:val="18"/>
                <w:szCs w:val="18"/>
              </w:rPr>
              <w:t>2,937</w:t>
            </w:r>
          </w:p>
        </w:tc>
        <w:tc>
          <w:tcPr>
            <w:tcW w:w="1296" w:type="dxa"/>
            <w:shd w:val="clear" w:color="auto" w:fill="auto"/>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5,255,264</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r w:rsidRPr="00130508">
              <w:rPr>
                <w:rFonts w:ascii="Arial" w:hAnsi="Arial" w:cs="Arial"/>
                <w:sz w:val="18"/>
                <w:szCs w:val="18"/>
              </w:rPr>
              <w:t>Credited</w:t>
            </w:r>
            <w:r w:rsidRPr="00130508">
              <w:rPr>
                <w:rFonts w:ascii="Arial" w:hAnsi="Arial" w:cs="Arial"/>
                <w:sz w:val="18"/>
                <w:szCs w:val="18"/>
                <w:lang w:val="en-GB"/>
              </w:rPr>
              <w:t xml:space="preserve"> (charged) to</w:t>
            </w:r>
            <w:r w:rsidRPr="00130508">
              <w:rPr>
                <w:rFonts w:ascii="Arial" w:hAnsi="Arial" w:cs="Arial"/>
                <w:sz w:val="18"/>
                <w:szCs w:val="18"/>
                <w:cs/>
              </w:rPr>
              <w:t xml:space="preserve"> </w:t>
            </w:r>
          </w:p>
          <w:p w:rsidR="003B4751" w:rsidRPr="00130508" w:rsidRDefault="003B4751" w:rsidP="003B4751">
            <w:pPr>
              <w:ind w:left="-101"/>
              <w:rPr>
                <w:rFonts w:ascii="Arial" w:hAnsi="Arial" w:cs="Arial"/>
                <w:sz w:val="18"/>
                <w:szCs w:val="18"/>
                <w:lang w:val="en-GB"/>
              </w:rPr>
            </w:pPr>
            <w:r w:rsidRPr="00130508">
              <w:rPr>
                <w:rFonts w:ascii="Arial" w:hAnsi="Arial" w:cs="Arial"/>
                <w:sz w:val="18"/>
                <w:szCs w:val="18"/>
              </w:rPr>
              <w:t xml:space="preserve"> </w:t>
            </w:r>
            <w:r w:rsidR="00623AB8">
              <w:rPr>
                <w:rFonts w:ascii="Arial" w:hAnsi="Arial" w:cs="Arial"/>
                <w:sz w:val="18"/>
                <w:szCs w:val="18"/>
              </w:rPr>
              <w:t xml:space="preserve"> </w:t>
            </w:r>
            <w:r w:rsidRPr="00130508">
              <w:rPr>
                <w:rFonts w:ascii="Arial" w:hAnsi="Arial" w:cs="Arial"/>
                <w:sz w:val="18"/>
                <w:szCs w:val="18"/>
              </w:rPr>
              <w:t xml:space="preserve"> profit or loss </w:t>
            </w:r>
            <w:r w:rsidRPr="00130508">
              <w:rPr>
                <w:rFonts w:ascii="Arial" w:hAnsi="Arial" w:cs="Arial"/>
                <w:sz w:val="18"/>
                <w:szCs w:val="18"/>
                <w:lang w:val="en-GB"/>
              </w:rPr>
              <w:t xml:space="preserve">(Note </w:t>
            </w:r>
            <w:r>
              <w:rPr>
                <w:rFonts w:ascii="Arial" w:hAnsi="Arial" w:cs="Arial"/>
                <w:sz w:val="18"/>
                <w:szCs w:val="18"/>
                <w:lang w:val="en-GB"/>
              </w:rPr>
              <w:t>32</w:t>
            </w:r>
            <w:r w:rsidRPr="00130508">
              <w:rPr>
                <w:rFonts w:ascii="Arial" w:hAnsi="Arial" w:cs="Arial"/>
                <w:sz w:val="18"/>
                <w:szCs w:val="18"/>
                <w:lang w:val="en-GB"/>
              </w:rPr>
              <w:t>)</w:t>
            </w:r>
          </w:p>
        </w:tc>
        <w:tc>
          <w:tcPr>
            <w:tcW w:w="1296" w:type="dxa"/>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165,773</w:t>
            </w:r>
          </w:p>
        </w:tc>
        <w:tc>
          <w:tcPr>
            <w:tcW w:w="1296" w:type="dxa"/>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(65,807)</w:t>
            </w:r>
          </w:p>
        </w:tc>
        <w:tc>
          <w:tcPr>
            <w:tcW w:w="1296" w:type="dxa"/>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1,178,474</w:t>
            </w:r>
          </w:p>
        </w:tc>
        <w:tc>
          <w:tcPr>
            <w:tcW w:w="1296" w:type="dxa"/>
            <w:shd w:val="clear" w:color="auto" w:fill="auto"/>
          </w:tcPr>
          <w:p w:rsidR="003B4751" w:rsidRDefault="003B4751" w:rsidP="003B4751">
            <w:pPr>
              <w:ind w:right="-72"/>
              <w:jc w:val="right"/>
              <w:rPr>
                <w:rFonts w:ascii="Arial" w:hAnsi="Arial" w:cs="Arial"/>
                <w:sz w:val="18"/>
                <w:szCs w:val="18"/>
              </w:rPr>
            </w:pPr>
          </w:p>
          <w:p w:rsidR="00A4026F" w:rsidRPr="00130508" w:rsidRDefault="00A4026F" w:rsidP="003B4751">
            <w:pPr>
              <w:ind w:right="-72"/>
              <w:jc w:val="right"/>
              <w:rPr>
                <w:rFonts w:ascii="Arial" w:hAnsi="Arial" w:cs="Arial"/>
                <w:sz w:val="18"/>
                <w:szCs w:val="18"/>
              </w:rPr>
            </w:pPr>
            <w:r>
              <w:rPr>
                <w:rFonts w:ascii="Arial" w:hAnsi="Arial" w:cs="Arial"/>
                <w:sz w:val="18"/>
                <w:szCs w:val="18"/>
              </w:rPr>
              <w:t>-</w:t>
            </w:r>
          </w:p>
        </w:tc>
        <w:tc>
          <w:tcPr>
            <w:tcW w:w="1296" w:type="dxa"/>
            <w:shd w:val="clear" w:color="auto" w:fill="auto"/>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1,278,440</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r w:rsidRPr="00130508">
              <w:rPr>
                <w:rFonts w:ascii="Arial" w:hAnsi="Arial" w:cs="Arial"/>
                <w:sz w:val="18"/>
                <w:szCs w:val="18"/>
              </w:rPr>
              <w:t xml:space="preserve">Credited to other </w:t>
            </w:r>
          </w:p>
          <w:p w:rsidR="003B4751" w:rsidRPr="00130508" w:rsidRDefault="003B4751" w:rsidP="003B4751">
            <w:pPr>
              <w:ind w:left="-101"/>
              <w:rPr>
                <w:rFonts w:ascii="Arial" w:hAnsi="Arial" w:cs="Arial"/>
                <w:sz w:val="18"/>
                <w:szCs w:val="18"/>
              </w:rPr>
            </w:pPr>
            <w:r w:rsidRPr="00130508">
              <w:rPr>
                <w:rFonts w:ascii="Arial" w:hAnsi="Arial" w:cs="Arial"/>
                <w:sz w:val="18"/>
                <w:szCs w:val="18"/>
              </w:rPr>
              <w:t xml:space="preserve">   comprehensive income</w:t>
            </w:r>
          </w:p>
        </w:tc>
        <w:tc>
          <w:tcPr>
            <w:tcW w:w="1296" w:type="dxa"/>
            <w:tcBorders>
              <w:bottom w:val="single" w:sz="4" w:space="0" w:color="auto"/>
            </w:tcBorders>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w:t>
            </w:r>
          </w:p>
        </w:tc>
        <w:tc>
          <w:tcPr>
            <w:tcW w:w="1296" w:type="dxa"/>
            <w:tcBorders>
              <w:bottom w:val="single" w:sz="4" w:space="0" w:color="auto"/>
            </w:tcBorders>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w:t>
            </w:r>
          </w:p>
        </w:tc>
        <w:tc>
          <w:tcPr>
            <w:tcW w:w="1296" w:type="dxa"/>
            <w:tcBorders>
              <w:bottom w:val="single" w:sz="4" w:space="0" w:color="auto"/>
            </w:tcBorders>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406,454</w:t>
            </w:r>
          </w:p>
        </w:tc>
        <w:tc>
          <w:tcPr>
            <w:tcW w:w="1296" w:type="dxa"/>
            <w:tcBorders>
              <w:bottom w:val="single" w:sz="4" w:space="0" w:color="auto"/>
            </w:tcBorders>
            <w:shd w:val="clear" w:color="auto" w:fill="auto"/>
          </w:tcPr>
          <w:p w:rsidR="003B4751" w:rsidRDefault="003B4751" w:rsidP="003B4751">
            <w:pPr>
              <w:ind w:right="-72"/>
              <w:jc w:val="right"/>
              <w:rPr>
                <w:rFonts w:ascii="Arial" w:hAnsi="Arial" w:cs="Arial"/>
                <w:sz w:val="18"/>
                <w:szCs w:val="18"/>
              </w:rPr>
            </w:pPr>
          </w:p>
          <w:p w:rsidR="00A4026F" w:rsidRPr="00130508" w:rsidRDefault="00A4026F" w:rsidP="003B4751">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tcPr>
          <w:p w:rsidR="003B4751" w:rsidRPr="00130508" w:rsidRDefault="003B4751" w:rsidP="003B4751">
            <w:pPr>
              <w:ind w:right="-72"/>
              <w:jc w:val="right"/>
              <w:rPr>
                <w:rFonts w:ascii="Arial" w:hAnsi="Arial" w:cs="Arial"/>
                <w:sz w:val="18"/>
                <w:szCs w:val="18"/>
              </w:rPr>
            </w:pPr>
          </w:p>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406,454</w:t>
            </w:r>
          </w:p>
        </w:tc>
      </w:tr>
      <w:tr w:rsidR="003B4751" w:rsidRPr="00130508" w:rsidTr="00C07FC3">
        <w:tc>
          <w:tcPr>
            <w:tcW w:w="2981" w:type="dxa"/>
            <w:shd w:val="clear" w:color="auto" w:fill="auto"/>
          </w:tcPr>
          <w:p w:rsidR="003B4751" w:rsidRPr="00130508" w:rsidRDefault="003B4751" w:rsidP="003B4751">
            <w:pPr>
              <w:ind w:left="-101"/>
              <w:rPr>
                <w:rFonts w:ascii="Arial" w:hAnsi="Arial" w:cs="Arial"/>
                <w:sz w:val="18"/>
                <w:szCs w:val="18"/>
              </w:rPr>
            </w:pPr>
          </w:p>
        </w:tc>
        <w:tc>
          <w:tcPr>
            <w:tcW w:w="1296" w:type="dxa"/>
            <w:tcBorders>
              <w:top w:val="single" w:sz="4" w:space="0" w:color="auto"/>
            </w:tcBorders>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auto"/>
          </w:tcPr>
          <w:p w:rsidR="003B4751" w:rsidRPr="00130508" w:rsidRDefault="003B4751" w:rsidP="003B4751">
            <w:pPr>
              <w:ind w:right="-72"/>
              <w:jc w:val="right"/>
              <w:rPr>
                <w:rFonts w:ascii="Arial" w:hAnsi="Arial" w:cs="Arial"/>
                <w:sz w:val="18"/>
                <w:szCs w:val="18"/>
              </w:rPr>
            </w:pPr>
          </w:p>
        </w:tc>
        <w:tc>
          <w:tcPr>
            <w:tcW w:w="1296" w:type="dxa"/>
            <w:tcBorders>
              <w:top w:val="single" w:sz="4" w:space="0" w:color="auto"/>
            </w:tcBorders>
            <w:shd w:val="clear" w:color="auto" w:fill="auto"/>
          </w:tcPr>
          <w:p w:rsidR="003B4751" w:rsidRPr="00130508" w:rsidRDefault="003B4751" w:rsidP="003B4751">
            <w:pPr>
              <w:ind w:right="-72"/>
              <w:jc w:val="right"/>
              <w:rPr>
                <w:rFonts w:ascii="Arial" w:hAnsi="Arial" w:cs="Arial"/>
                <w:sz w:val="18"/>
                <w:szCs w:val="18"/>
              </w:rPr>
            </w:pPr>
          </w:p>
        </w:tc>
      </w:tr>
      <w:tr w:rsidR="003B4751" w:rsidRPr="00130508" w:rsidTr="00C07FC3">
        <w:trPr>
          <w:trHeight w:val="68"/>
        </w:trPr>
        <w:tc>
          <w:tcPr>
            <w:tcW w:w="2981" w:type="dxa"/>
            <w:shd w:val="clear" w:color="auto" w:fill="auto"/>
          </w:tcPr>
          <w:p w:rsidR="003B4751" w:rsidRPr="00130508" w:rsidRDefault="003B4751" w:rsidP="003B4751">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2019</w:t>
            </w:r>
          </w:p>
        </w:tc>
        <w:tc>
          <w:tcPr>
            <w:tcW w:w="1296" w:type="dxa"/>
            <w:tcBorders>
              <w:bottom w:val="single" w:sz="4" w:space="0" w:color="auto"/>
            </w:tcBorders>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343,289</w:t>
            </w:r>
          </w:p>
        </w:tc>
        <w:tc>
          <w:tcPr>
            <w:tcW w:w="1296" w:type="dxa"/>
            <w:tcBorders>
              <w:bottom w:val="single" w:sz="4" w:space="0" w:color="auto"/>
            </w:tcBorders>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1,949,260</w:t>
            </w:r>
          </w:p>
        </w:tc>
        <w:tc>
          <w:tcPr>
            <w:tcW w:w="1296" w:type="dxa"/>
            <w:tcBorders>
              <w:bottom w:val="single" w:sz="4" w:space="0" w:color="auto"/>
            </w:tcBorders>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4,644,672</w:t>
            </w:r>
          </w:p>
        </w:tc>
        <w:tc>
          <w:tcPr>
            <w:tcW w:w="1296" w:type="dxa"/>
            <w:tcBorders>
              <w:bottom w:val="single" w:sz="4" w:space="0" w:color="auto"/>
            </w:tcBorders>
            <w:shd w:val="clear" w:color="auto" w:fill="auto"/>
          </w:tcPr>
          <w:p w:rsidR="003B4751" w:rsidRPr="00130508" w:rsidRDefault="00A4026F" w:rsidP="003B4751">
            <w:pPr>
              <w:ind w:right="-72"/>
              <w:jc w:val="right"/>
              <w:rPr>
                <w:rFonts w:ascii="Arial" w:hAnsi="Arial" w:cs="Arial"/>
                <w:sz w:val="18"/>
                <w:szCs w:val="18"/>
              </w:rPr>
            </w:pPr>
            <w:r>
              <w:rPr>
                <w:rFonts w:ascii="Arial" w:hAnsi="Arial" w:cs="Arial"/>
                <w:sz w:val="18"/>
                <w:szCs w:val="18"/>
              </w:rPr>
              <w:t>2,937</w:t>
            </w:r>
          </w:p>
        </w:tc>
        <w:tc>
          <w:tcPr>
            <w:tcW w:w="1296" w:type="dxa"/>
            <w:tcBorders>
              <w:bottom w:val="single" w:sz="4" w:space="0" w:color="auto"/>
            </w:tcBorders>
            <w:shd w:val="clear" w:color="auto" w:fill="auto"/>
          </w:tcPr>
          <w:p w:rsidR="003B4751" w:rsidRPr="00130508" w:rsidRDefault="003B4751" w:rsidP="003B4751">
            <w:pPr>
              <w:ind w:right="-72"/>
              <w:jc w:val="right"/>
              <w:rPr>
                <w:rFonts w:ascii="Arial" w:hAnsi="Arial" w:cs="Arial"/>
                <w:sz w:val="18"/>
                <w:szCs w:val="18"/>
              </w:rPr>
            </w:pPr>
            <w:r w:rsidRPr="00130508">
              <w:rPr>
                <w:rFonts w:ascii="Arial" w:hAnsi="Arial" w:cs="Arial"/>
                <w:sz w:val="18"/>
                <w:szCs w:val="18"/>
              </w:rPr>
              <w:t>6,940,158</w:t>
            </w:r>
          </w:p>
        </w:tc>
      </w:tr>
    </w:tbl>
    <w:p w:rsidR="00600593" w:rsidRDefault="00600593" w:rsidP="00600593">
      <w:pPr>
        <w:spacing w:after="160" w:line="259" w:lineRule="auto"/>
        <w:jc w:val="left"/>
        <w:rPr>
          <w:rFonts w:ascii="Arial" w:hAnsi="Arial" w:cstheme="minorBidi"/>
          <w:sz w:val="18"/>
          <w:szCs w:val="18"/>
          <w:cs/>
        </w:rPr>
      </w:pPr>
      <w:r>
        <w:rPr>
          <w:rFonts w:ascii="Arial" w:hAnsi="Arial" w:cstheme="minorBidi"/>
          <w:sz w:val="18"/>
          <w:szCs w:val="18"/>
          <w:cs/>
        </w:rPr>
        <w:br w:type="page"/>
      </w:r>
    </w:p>
    <w:p w:rsidR="00600593" w:rsidRPr="00760418" w:rsidRDefault="00600593" w:rsidP="00600593">
      <w:pPr>
        <w:jc w:val="thaiDistribute"/>
        <w:rPr>
          <w:rFonts w:ascii="Arial" w:hAnsi="Arial" w:cstheme="minorBidi"/>
          <w:sz w:val="18"/>
          <w:szCs w:val="18"/>
        </w:rPr>
      </w:pPr>
    </w:p>
    <w:tbl>
      <w:tblPr>
        <w:tblW w:w="9446" w:type="dxa"/>
        <w:tblLayout w:type="fixed"/>
        <w:tblLook w:val="04A0" w:firstRow="1" w:lastRow="0" w:firstColumn="1" w:lastColumn="0" w:noHBand="0" w:noVBand="1"/>
      </w:tblPr>
      <w:tblGrid>
        <w:gridCol w:w="3686"/>
        <w:gridCol w:w="1440"/>
        <w:gridCol w:w="1440"/>
        <w:gridCol w:w="1440"/>
        <w:gridCol w:w="1440"/>
      </w:tblGrid>
      <w:tr w:rsidR="00CD0EAB" w:rsidRPr="00130508" w:rsidTr="00CD0EAB">
        <w:trPr>
          <w:trHeight w:val="20"/>
        </w:trPr>
        <w:tc>
          <w:tcPr>
            <w:tcW w:w="3686" w:type="dxa"/>
            <w:shd w:val="clear" w:color="auto" w:fill="auto"/>
            <w:vAlign w:val="bottom"/>
          </w:tcPr>
          <w:p w:rsidR="00CD0EAB" w:rsidRPr="00130508" w:rsidRDefault="00CD0EAB" w:rsidP="00C07FC3">
            <w:pPr>
              <w:ind w:left="-101"/>
              <w:rPr>
                <w:rFonts w:ascii="Arial" w:hAnsi="Arial" w:cs="Arial"/>
                <w:sz w:val="18"/>
                <w:szCs w:val="18"/>
              </w:rPr>
            </w:pPr>
          </w:p>
        </w:tc>
        <w:tc>
          <w:tcPr>
            <w:tcW w:w="5760" w:type="dxa"/>
            <w:gridSpan w:val="4"/>
            <w:tcBorders>
              <w:top w:val="single" w:sz="4" w:space="0" w:color="auto"/>
              <w:bottom w:val="single" w:sz="4" w:space="0" w:color="auto"/>
            </w:tcBorders>
          </w:tcPr>
          <w:p w:rsidR="00CD0EAB" w:rsidRPr="00130508" w:rsidRDefault="00CD0EAB" w:rsidP="00C07FC3">
            <w:pPr>
              <w:ind w:right="-72"/>
              <w:jc w:val="center"/>
              <w:rPr>
                <w:rFonts w:ascii="Arial" w:hAnsi="Arial" w:cs="Arial"/>
                <w:sz w:val="18"/>
                <w:szCs w:val="18"/>
              </w:rPr>
            </w:pPr>
            <w:r w:rsidRPr="00130508">
              <w:rPr>
                <w:rFonts w:ascii="Arial" w:hAnsi="Arial" w:cs="Arial"/>
                <w:b/>
                <w:bCs/>
                <w:sz w:val="18"/>
                <w:szCs w:val="18"/>
              </w:rPr>
              <w:t>Consolidated financial statements</w:t>
            </w:r>
          </w:p>
        </w:tc>
      </w:tr>
      <w:tr w:rsidR="00CD0EAB" w:rsidRPr="00130508" w:rsidTr="009520F2">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p>
        </w:tc>
        <w:tc>
          <w:tcPr>
            <w:tcW w:w="1440" w:type="dxa"/>
            <w:vAlign w:val="bottom"/>
          </w:tcPr>
          <w:p w:rsidR="00CD0EAB" w:rsidRPr="00CD0EAB" w:rsidRDefault="00CD0EAB" w:rsidP="00CD0EAB">
            <w:pPr>
              <w:ind w:right="-72" w:hanging="148"/>
              <w:jc w:val="right"/>
              <w:rPr>
                <w:rFonts w:ascii="Arial" w:hAnsi="Arial" w:cs="Arial"/>
                <w:b/>
                <w:bCs/>
                <w:sz w:val="18"/>
                <w:szCs w:val="18"/>
              </w:rPr>
            </w:pPr>
            <w:r w:rsidRPr="00CD0EAB">
              <w:rPr>
                <w:rFonts w:ascii="Arial" w:hAnsi="Arial" w:cs="Arial"/>
                <w:b/>
                <w:bCs/>
                <w:sz w:val="18"/>
                <w:szCs w:val="18"/>
              </w:rPr>
              <w:t>Measurement</w:t>
            </w:r>
            <w:r>
              <w:rPr>
                <w:rFonts w:ascii="Arial" w:hAnsi="Arial" w:cs="Arial"/>
                <w:b/>
                <w:bCs/>
                <w:sz w:val="18"/>
                <w:szCs w:val="18"/>
              </w:rPr>
              <w:t xml:space="preserve"> fair value of financial assets</w:t>
            </w:r>
          </w:p>
        </w:tc>
        <w:tc>
          <w:tcPr>
            <w:tcW w:w="1440" w:type="dxa"/>
            <w:shd w:val="clear" w:color="auto" w:fill="auto"/>
            <w:vAlign w:val="bottom"/>
          </w:tcPr>
          <w:p w:rsidR="00CD0EAB" w:rsidRPr="00130508" w:rsidRDefault="00CD0EAB" w:rsidP="00CD0EAB">
            <w:pPr>
              <w:ind w:right="-72" w:hanging="148"/>
              <w:jc w:val="right"/>
              <w:rPr>
                <w:rFonts w:ascii="Arial" w:hAnsi="Arial" w:cs="Arial"/>
                <w:b/>
                <w:bCs/>
                <w:sz w:val="18"/>
                <w:szCs w:val="18"/>
              </w:rPr>
            </w:pPr>
            <w:r w:rsidRPr="00130508">
              <w:rPr>
                <w:rFonts w:ascii="Arial" w:hAnsi="Arial" w:cs="Arial"/>
                <w:b/>
                <w:bCs/>
                <w:sz w:val="18"/>
                <w:szCs w:val="18"/>
              </w:rPr>
              <w:t>Depreciation</w:t>
            </w:r>
          </w:p>
        </w:tc>
        <w:tc>
          <w:tcPr>
            <w:tcW w:w="1440" w:type="dxa"/>
            <w:shd w:val="clear" w:color="auto" w:fill="auto"/>
            <w:vAlign w:val="bottom"/>
          </w:tcPr>
          <w:p w:rsidR="00CD0EAB" w:rsidRDefault="00CD0EAB" w:rsidP="00CD0EAB">
            <w:pPr>
              <w:ind w:left="-97" w:right="-72" w:hanging="142"/>
              <w:jc w:val="right"/>
              <w:rPr>
                <w:rFonts w:ascii="Arial" w:hAnsi="Arial" w:cs="Arial"/>
                <w:b/>
                <w:bCs/>
                <w:sz w:val="18"/>
                <w:szCs w:val="18"/>
              </w:rPr>
            </w:pPr>
            <w:r>
              <w:rPr>
                <w:rFonts w:ascii="Arial" w:hAnsi="Arial" w:cs="Arial"/>
                <w:b/>
                <w:bCs/>
                <w:sz w:val="18"/>
                <w:szCs w:val="18"/>
              </w:rPr>
              <w:t>Lease</w:t>
            </w:r>
          </w:p>
          <w:p w:rsidR="00CD0EAB" w:rsidRPr="00130508" w:rsidRDefault="00CD0EAB" w:rsidP="00CD0EAB">
            <w:pPr>
              <w:ind w:left="-97" w:right="-72" w:hanging="142"/>
              <w:jc w:val="right"/>
              <w:rPr>
                <w:rFonts w:ascii="Arial" w:hAnsi="Arial" w:cs="Arial"/>
                <w:b/>
                <w:bCs/>
                <w:sz w:val="18"/>
                <w:szCs w:val="18"/>
              </w:rPr>
            </w:pPr>
            <w:r w:rsidRPr="00130508">
              <w:rPr>
                <w:rFonts w:ascii="Arial" w:hAnsi="Arial" w:cs="Arial"/>
                <w:b/>
                <w:bCs/>
                <w:sz w:val="18"/>
                <w:szCs w:val="18"/>
              </w:rPr>
              <w:t>liabilities</w:t>
            </w:r>
          </w:p>
        </w:tc>
        <w:tc>
          <w:tcPr>
            <w:tcW w:w="1440" w:type="dxa"/>
            <w:shd w:val="clear" w:color="auto" w:fill="auto"/>
            <w:vAlign w:val="bottom"/>
          </w:tcPr>
          <w:p w:rsidR="00CD0EAB" w:rsidRPr="00130508" w:rsidRDefault="00CD0EAB" w:rsidP="00CD0EAB">
            <w:pPr>
              <w:ind w:right="-72"/>
              <w:jc w:val="right"/>
              <w:rPr>
                <w:rFonts w:ascii="Arial" w:hAnsi="Arial" w:cs="Arial"/>
                <w:sz w:val="18"/>
                <w:szCs w:val="18"/>
              </w:rPr>
            </w:pPr>
            <w:r w:rsidRPr="00130508">
              <w:rPr>
                <w:rFonts w:ascii="Arial" w:hAnsi="Arial" w:cs="Arial"/>
                <w:b/>
                <w:bCs/>
                <w:sz w:val="18"/>
                <w:szCs w:val="18"/>
              </w:rPr>
              <w:t>Total</w:t>
            </w:r>
          </w:p>
        </w:tc>
      </w:tr>
      <w:tr w:rsidR="00CD0EAB" w:rsidRPr="00130508" w:rsidTr="009520F2">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p>
        </w:tc>
        <w:tc>
          <w:tcPr>
            <w:tcW w:w="1440" w:type="dxa"/>
            <w:tcBorders>
              <w:bottom w:val="single" w:sz="4" w:space="0" w:color="auto"/>
            </w:tcBorders>
            <w:vAlign w:val="bottom"/>
          </w:tcPr>
          <w:p w:rsidR="00CD0EAB" w:rsidRPr="00CD0EAB" w:rsidRDefault="00CD0EAB" w:rsidP="00CD0EAB">
            <w:pPr>
              <w:ind w:right="-72"/>
              <w:jc w:val="right"/>
              <w:rPr>
                <w:rFonts w:ascii="Arial" w:hAnsi="Arial" w:cs="Arial"/>
                <w:b/>
                <w:bCs/>
                <w:sz w:val="18"/>
                <w:szCs w:val="18"/>
              </w:rPr>
            </w:pPr>
            <w:r w:rsidRPr="00CD0EAB">
              <w:rPr>
                <w:rFonts w:ascii="Arial" w:hAnsi="Arial" w:cs="Arial"/>
                <w:b/>
                <w:bCs/>
                <w:sz w:val="18"/>
                <w:szCs w:val="18"/>
              </w:rPr>
              <w:t>Baht</w:t>
            </w:r>
          </w:p>
        </w:tc>
        <w:tc>
          <w:tcPr>
            <w:tcW w:w="1440" w:type="dxa"/>
            <w:tcBorders>
              <w:bottom w:val="single" w:sz="4" w:space="0" w:color="auto"/>
            </w:tcBorders>
            <w:shd w:val="clear" w:color="auto" w:fill="auto"/>
            <w:vAlign w:val="bottom"/>
          </w:tcPr>
          <w:p w:rsidR="00CD0EAB" w:rsidRPr="00130508" w:rsidRDefault="00CD0EAB" w:rsidP="00CD0EAB">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shd w:val="clear" w:color="auto" w:fill="auto"/>
            <w:vAlign w:val="bottom"/>
          </w:tcPr>
          <w:p w:rsidR="00CD0EAB" w:rsidRPr="00130508" w:rsidRDefault="00CD0EAB" w:rsidP="00CD0EAB">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shd w:val="clear" w:color="auto" w:fill="auto"/>
            <w:vAlign w:val="bottom"/>
          </w:tcPr>
          <w:p w:rsidR="00CD0EAB" w:rsidRPr="00130508" w:rsidRDefault="00CD0EAB" w:rsidP="00CD0EAB">
            <w:pPr>
              <w:ind w:right="-72"/>
              <w:jc w:val="right"/>
              <w:rPr>
                <w:rFonts w:ascii="Arial" w:hAnsi="Arial" w:cs="Arial"/>
                <w:b/>
                <w:bCs/>
                <w:sz w:val="18"/>
                <w:szCs w:val="18"/>
              </w:rPr>
            </w:pPr>
            <w:r w:rsidRPr="00130508">
              <w:rPr>
                <w:rFonts w:ascii="Arial" w:hAnsi="Arial" w:cs="Arial"/>
                <w:b/>
                <w:bCs/>
                <w:sz w:val="18"/>
                <w:szCs w:val="18"/>
              </w:rPr>
              <w:t>Baht</w:t>
            </w: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r w:rsidRPr="00130508">
              <w:rPr>
                <w:rFonts w:ascii="Arial" w:hAnsi="Arial" w:cs="Arial"/>
                <w:b/>
                <w:bCs/>
                <w:sz w:val="18"/>
                <w:szCs w:val="18"/>
              </w:rPr>
              <w:t>Deferred tax liabilities</w:t>
            </w:r>
          </w:p>
        </w:tc>
        <w:tc>
          <w:tcPr>
            <w:tcW w:w="1440" w:type="dxa"/>
            <w:tcBorders>
              <w:top w:val="single" w:sz="4" w:space="0" w:color="auto"/>
            </w:tcBorders>
            <w:shd w:val="clear" w:color="auto" w:fill="FAFAFA"/>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2020</w:t>
            </w:r>
          </w:p>
        </w:tc>
        <w:tc>
          <w:tcPr>
            <w:tcW w:w="1440" w:type="dxa"/>
            <w:shd w:val="clear" w:color="auto" w:fill="FAFAFA"/>
          </w:tcPr>
          <w:p w:rsidR="00CD0EAB" w:rsidRPr="00A129F3" w:rsidRDefault="00855B3E" w:rsidP="00CD0EAB">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rsidR="00CD0EAB" w:rsidRPr="00130508" w:rsidRDefault="00CD0EAB" w:rsidP="00CD0EAB">
            <w:pPr>
              <w:ind w:right="-72"/>
              <w:jc w:val="right"/>
              <w:rPr>
                <w:rFonts w:ascii="Arial" w:hAnsi="Arial" w:cs="Arial"/>
                <w:sz w:val="18"/>
                <w:szCs w:val="18"/>
              </w:rPr>
            </w:pPr>
            <w:r w:rsidRPr="00A129F3">
              <w:rPr>
                <w:rFonts w:ascii="Arial" w:hAnsi="Arial" w:cs="Arial"/>
                <w:sz w:val="18"/>
                <w:szCs w:val="18"/>
              </w:rPr>
              <w:t>16,037</w:t>
            </w:r>
          </w:p>
        </w:tc>
        <w:tc>
          <w:tcPr>
            <w:tcW w:w="1440" w:type="dxa"/>
            <w:shd w:val="clear" w:color="auto" w:fill="FAFAFA"/>
            <w:vAlign w:val="bottom"/>
          </w:tcPr>
          <w:p w:rsidR="00CD0EAB" w:rsidRPr="00130508" w:rsidRDefault="00CD0EAB" w:rsidP="00CD0EAB">
            <w:pPr>
              <w:ind w:right="-72"/>
              <w:jc w:val="right"/>
              <w:rPr>
                <w:rFonts w:ascii="Arial" w:hAnsi="Arial" w:cs="Arial"/>
                <w:sz w:val="18"/>
                <w:szCs w:val="18"/>
              </w:rPr>
            </w:pPr>
            <w:r w:rsidRPr="00A129F3">
              <w:rPr>
                <w:rFonts w:ascii="Arial" w:hAnsi="Arial" w:cs="Arial"/>
                <w:sz w:val="18"/>
                <w:szCs w:val="18"/>
              </w:rPr>
              <w:t>108,617</w:t>
            </w:r>
          </w:p>
        </w:tc>
        <w:tc>
          <w:tcPr>
            <w:tcW w:w="1440" w:type="dxa"/>
            <w:shd w:val="clear" w:color="auto" w:fill="FAFAFA"/>
            <w:vAlign w:val="bottom"/>
          </w:tcPr>
          <w:p w:rsidR="00CD0EAB" w:rsidRPr="00130508" w:rsidRDefault="00CD0EAB" w:rsidP="00CD0EAB">
            <w:pPr>
              <w:ind w:right="-72"/>
              <w:jc w:val="right"/>
              <w:rPr>
                <w:rFonts w:ascii="Arial" w:hAnsi="Arial" w:cs="Arial"/>
                <w:sz w:val="18"/>
                <w:szCs w:val="18"/>
              </w:rPr>
            </w:pPr>
            <w:r w:rsidRPr="00A129F3">
              <w:rPr>
                <w:rFonts w:ascii="Arial" w:hAnsi="Arial" w:cs="Arial"/>
                <w:sz w:val="18"/>
                <w:szCs w:val="18"/>
              </w:rPr>
              <w:t>124,654</w:t>
            </w: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r w:rsidRPr="00130508">
              <w:rPr>
                <w:rFonts w:ascii="Arial" w:hAnsi="Arial" w:cs="Arial"/>
                <w:sz w:val="18"/>
                <w:szCs w:val="18"/>
              </w:rPr>
              <w:t xml:space="preserve">Charged/(credited) to profit or loss (Note </w:t>
            </w:r>
            <w:r>
              <w:rPr>
                <w:rFonts w:ascii="Arial" w:hAnsi="Arial" w:cs="Arial"/>
                <w:sz w:val="18"/>
                <w:szCs w:val="18"/>
              </w:rPr>
              <w:t>32</w:t>
            </w:r>
            <w:r w:rsidRPr="00130508">
              <w:rPr>
                <w:rFonts w:ascii="Arial" w:hAnsi="Arial" w:cs="Arial"/>
                <w:sz w:val="18"/>
                <w:szCs w:val="18"/>
              </w:rPr>
              <w:t>)</w:t>
            </w:r>
          </w:p>
        </w:tc>
        <w:tc>
          <w:tcPr>
            <w:tcW w:w="1440" w:type="dxa"/>
            <w:tcBorders>
              <w:bottom w:val="single" w:sz="4" w:space="0" w:color="auto"/>
            </w:tcBorders>
            <w:shd w:val="clear" w:color="auto" w:fill="FAFAFA"/>
          </w:tcPr>
          <w:p w:rsidR="00CD0EAB" w:rsidRPr="00A129F3" w:rsidRDefault="00855B3E" w:rsidP="00CD0EAB">
            <w:pPr>
              <w:ind w:right="-72"/>
              <w:jc w:val="right"/>
              <w:rPr>
                <w:rFonts w:ascii="Arial" w:hAnsi="Arial" w:cs="Arial"/>
                <w:sz w:val="18"/>
                <w:szCs w:val="18"/>
              </w:rPr>
            </w:pPr>
            <w:r>
              <w:rPr>
                <w:rFonts w:ascii="Arial" w:hAnsi="Arial" w:cs="Arial"/>
                <w:sz w:val="18"/>
                <w:szCs w:val="18"/>
              </w:rPr>
              <w:t>3,783</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A129F3">
              <w:rPr>
                <w:rFonts w:ascii="Arial" w:hAnsi="Arial" w:cs="Arial"/>
                <w:sz w:val="18"/>
                <w:szCs w:val="18"/>
              </w:rPr>
              <w:t>289</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Pr>
                <w:rFonts w:ascii="Arial" w:hAnsi="Arial" w:cs="Arial"/>
                <w:sz w:val="18"/>
                <w:szCs w:val="18"/>
              </w:rPr>
              <w:t>(</w:t>
            </w:r>
            <w:r w:rsidRPr="00A129F3">
              <w:rPr>
                <w:rFonts w:ascii="Arial" w:hAnsi="Arial" w:cs="Arial"/>
                <w:sz w:val="18"/>
                <w:szCs w:val="18"/>
              </w:rPr>
              <w:t>63,330</w:t>
            </w:r>
            <w:r>
              <w:rPr>
                <w:rFonts w:ascii="Arial" w:hAnsi="Arial" w:cs="Arial"/>
                <w:sz w:val="18"/>
                <w:szCs w:val="18"/>
              </w:rPr>
              <w:t>)</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Pr>
                <w:rFonts w:ascii="Arial" w:hAnsi="Arial" w:cs="Arial"/>
                <w:sz w:val="18"/>
                <w:szCs w:val="18"/>
              </w:rPr>
              <w:t>(</w:t>
            </w:r>
            <w:r w:rsidR="00E9764E">
              <w:rPr>
                <w:rFonts w:ascii="Arial" w:hAnsi="Arial" w:cs="Arial"/>
                <w:sz w:val="18"/>
                <w:szCs w:val="18"/>
              </w:rPr>
              <w:t>59,258</w:t>
            </w:r>
            <w:r>
              <w:rPr>
                <w:rFonts w:ascii="Arial" w:hAnsi="Arial" w:cs="Arial"/>
                <w:sz w:val="18"/>
                <w:szCs w:val="18"/>
              </w:rPr>
              <w:t>)</w:t>
            </w: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p>
        </w:tc>
        <w:tc>
          <w:tcPr>
            <w:tcW w:w="1440" w:type="dxa"/>
            <w:tcBorders>
              <w:top w:val="single" w:sz="4" w:space="0" w:color="auto"/>
            </w:tcBorders>
            <w:shd w:val="clear" w:color="auto" w:fill="FAFAFA"/>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2020</w:t>
            </w:r>
          </w:p>
        </w:tc>
        <w:tc>
          <w:tcPr>
            <w:tcW w:w="1440" w:type="dxa"/>
            <w:tcBorders>
              <w:bottom w:val="single" w:sz="4" w:space="0" w:color="auto"/>
            </w:tcBorders>
            <w:shd w:val="clear" w:color="auto" w:fill="FAFAFA"/>
          </w:tcPr>
          <w:p w:rsidR="00CD0EAB" w:rsidRPr="00A129F3" w:rsidRDefault="00855B3E" w:rsidP="00CD0EAB">
            <w:pPr>
              <w:ind w:right="-72"/>
              <w:jc w:val="right"/>
              <w:rPr>
                <w:rFonts w:ascii="Arial" w:hAnsi="Arial" w:cs="Arial"/>
                <w:sz w:val="18"/>
                <w:szCs w:val="18"/>
              </w:rPr>
            </w:pPr>
            <w:r>
              <w:rPr>
                <w:rFonts w:ascii="Arial" w:hAnsi="Arial" w:cs="Arial"/>
                <w:sz w:val="18"/>
                <w:szCs w:val="18"/>
              </w:rPr>
              <w:t>3,783</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A129F3">
              <w:rPr>
                <w:rFonts w:ascii="Arial" w:hAnsi="Arial" w:cs="Arial"/>
                <w:sz w:val="18"/>
                <w:szCs w:val="18"/>
              </w:rPr>
              <w:t>16,326</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A129F3">
              <w:rPr>
                <w:rFonts w:ascii="Arial" w:hAnsi="Arial" w:cs="Arial"/>
                <w:sz w:val="18"/>
                <w:szCs w:val="18"/>
              </w:rPr>
              <w:t>45,287</w:t>
            </w:r>
          </w:p>
        </w:tc>
        <w:tc>
          <w:tcPr>
            <w:tcW w:w="1440" w:type="dxa"/>
            <w:tcBorders>
              <w:bottom w:val="single" w:sz="4" w:space="0" w:color="auto"/>
            </w:tcBorders>
            <w:shd w:val="clear" w:color="auto" w:fill="FAFAFA"/>
            <w:vAlign w:val="bottom"/>
          </w:tcPr>
          <w:p w:rsidR="00CD0EAB" w:rsidRPr="00130508" w:rsidRDefault="00E9764E" w:rsidP="00CD0EAB">
            <w:pPr>
              <w:ind w:right="-72"/>
              <w:jc w:val="right"/>
              <w:rPr>
                <w:rFonts w:ascii="Arial" w:hAnsi="Arial" w:cs="Arial"/>
                <w:sz w:val="18"/>
                <w:szCs w:val="18"/>
              </w:rPr>
            </w:pPr>
            <w:r>
              <w:rPr>
                <w:rFonts w:ascii="Arial" w:hAnsi="Arial" w:cs="Arial"/>
                <w:sz w:val="18"/>
                <w:szCs w:val="18"/>
              </w:rPr>
              <w:t>65,396</w:t>
            </w: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p>
        </w:tc>
        <w:tc>
          <w:tcPr>
            <w:tcW w:w="1440" w:type="dxa"/>
            <w:tcBorders>
              <w:top w:val="single" w:sz="4" w:space="0" w:color="auto"/>
            </w:tcBorders>
            <w:shd w:val="clear" w:color="auto" w:fill="FAFAFA"/>
          </w:tcPr>
          <w:p w:rsidR="00CD0EAB" w:rsidRPr="00130508" w:rsidRDefault="00CD0EAB" w:rsidP="00CD0EAB">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b/>
                <w:bCs/>
                <w:sz w:val="18"/>
                <w:szCs w:val="18"/>
              </w:rPr>
            </w:pP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2019</w:t>
            </w:r>
          </w:p>
        </w:tc>
        <w:tc>
          <w:tcPr>
            <w:tcW w:w="1440" w:type="dxa"/>
            <w:shd w:val="clear" w:color="auto" w:fill="FAFAFA"/>
          </w:tcPr>
          <w:p w:rsidR="00CD0EAB" w:rsidRPr="00130508" w:rsidRDefault="00B74456" w:rsidP="00CD0EAB">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14,389</w:t>
            </w:r>
          </w:p>
        </w:tc>
        <w:tc>
          <w:tcPr>
            <w:tcW w:w="1440" w:type="dxa"/>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184,810</w:t>
            </w:r>
          </w:p>
        </w:tc>
        <w:tc>
          <w:tcPr>
            <w:tcW w:w="1440" w:type="dxa"/>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199,199</w:t>
            </w: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r w:rsidRPr="00130508">
              <w:rPr>
                <w:rFonts w:ascii="Arial" w:hAnsi="Arial" w:cs="Arial"/>
                <w:sz w:val="18"/>
                <w:szCs w:val="18"/>
              </w:rPr>
              <w:t xml:space="preserve">Charged/(credited) to profit or loss (Note </w:t>
            </w:r>
            <w:r>
              <w:rPr>
                <w:rFonts w:ascii="Arial" w:hAnsi="Arial" w:cs="Arial"/>
                <w:sz w:val="18"/>
                <w:szCs w:val="18"/>
              </w:rPr>
              <w:t>32</w:t>
            </w:r>
            <w:r w:rsidRPr="00130508">
              <w:rPr>
                <w:rFonts w:ascii="Arial" w:hAnsi="Arial" w:cs="Arial"/>
                <w:sz w:val="18"/>
                <w:szCs w:val="18"/>
              </w:rPr>
              <w:t>)</w:t>
            </w:r>
          </w:p>
        </w:tc>
        <w:tc>
          <w:tcPr>
            <w:tcW w:w="1440" w:type="dxa"/>
            <w:tcBorders>
              <w:bottom w:val="single" w:sz="4" w:space="0" w:color="auto"/>
            </w:tcBorders>
            <w:shd w:val="clear" w:color="auto" w:fill="FAFAFA"/>
          </w:tcPr>
          <w:p w:rsidR="00CD0EAB" w:rsidRPr="00130508" w:rsidRDefault="00B74456" w:rsidP="00CD0EAB">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1,648</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(76,193)</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(74,545)</w:t>
            </w: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p>
        </w:tc>
        <w:tc>
          <w:tcPr>
            <w:tcW w:w="1440" w:type="dxa"/>
            <w:tcBorders>
              <w:top w:val="single" w:sz="4" w:space="0" w:color="auto"/>
            </w:tcBorders>
            <w:shd w:val="clear" w:color="auto" w:fill="FAFAFA"/>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p>
        </w:tc>
      </w:tr>
      <w:tr w:rsidR="00CD0EAB" w:rsidRPr="00130508" w:rsidTr="000942DC">
        <w:trPr>
          <w:trHeight w:val="20"/>
        </w:trPr>
        <w:tc>
          <w:tcPr>
            <w:tcW w:w="3686" w:type="dxa"/>
            <w:shd w:val="clear" w:color="auto" w:fill="auto"/>
            <w:vAlign w:val="bottom"/>
          </w:tcPr>
          <w:p w:rsidR="00CD0EAB" w:rsidRPr="00130508" w:rsidRDefault="00CD0EAB" w:rsidP="00CD0EAB">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2019</w:t>
            </w:r>
          </w:p>
        </w:tc>
        <w:tc>
          <w:tcPr>
            <w:tcW w:w="1440" w:type="dxa"/>
            <w:tcBorders>
              <w:bottom w:val="single" w:sz="4" w:space="0" w:color="auto"/>
            </w:tcBorders>
            <w:shd w:val="clear" w:color="auto" w:fill="FAFAFA"/>
          </w:tcPr>
          <w:p w:rsidR="00CD0EAB" w:rsidRPr="00130508" w:rsidRDefault="00B74456" w:rsidP="00CD0EAB">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16,037</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108,617</w:t>
            </w:r>
          </w:p>
        </w:tc>
        <w:tc>
          <w:tcPr>
            <w:tcW w:w="1440" w:type="dxa"/>
            <w:tcBorders>
              <w:bottom w:val="single" w:sz="4" w:space="0" w:color="auto"/>
            </w:tcBorders>
            <w:shd w:val="clear" w:color="auto" w:fill="FAFAFA"/>
            <w:vAlign w:val="bottom"/>
          </w:tcPr>
          <w:p w:rsidR="00CD0EAB" w:rsidRPr="00130508" w:rsidRDefault="00CD0EAB" w:rsidP="00CD0EAB">
            <w:pPr>
              <w:ind w:right="-72"/>
              <w:jc w:val="right"/>
              <w:rPr>
                <w:rFonts w:ascii="Arial" w:hAnsi="Arial" w:cs="Arial"/>
                <w:sz w:val="18"/>
                <w:szCs w:val="18"/>
              </w:rPr>
            </w:pPr>
            <w:r w:rsidRPr="00130508">
              <w:rPr>
                <w:rFonts w:ascii="Arial" w:hAnsi="Arial" w:cs="Arial"/>
                <w:sz w:val="18"/>
                <w:szCs w:val="18"/>
              </w:rPr>
              <w:t>124,654</w:t>
            </w:r>
          </w:p>
        </w:tc>
      </w:tr>
    </w:tbl>
    <w:p w:rsidR="00600593" w:rsidRPr="00760418" w:rsidRDefault="00600593" w:rsidP="00600593">
      <w:pPr>
        <w:jc w:val="thaiDistribute"/>
        <w:rPr>
          <w:rFonts w:ascii="Arial" w:hAnsi="Arial" w:cstheme="minorBidi"/>
          <w:sz w:val="18"/>
          <w:szCs w:val="18"/>
        </w:rPr>
      </w:pPr>
    </w:p>
    <w:tbl>
      <w:tblPr>
        <w:tblW w:w="9476" w:type="dxa"/>
        <w:tblLayout w:type="fixed"/>
        <w:tblLook w:val="04A0" w:firstRow="1" w:lastRow="0" w:firstColumn="1" w:lastColumn="0" w:noHBand="0" w:noVBand="1"/>
      </w:tblPr>
      <w:tblGrid>
        <w:gridCol w:w="3082"/>
        <w:gridCol w:w="1374"/>
        <w:gridCol w:w="1356"/>
        <w:gridCol w:w="1236"/>
        <w:gridCol w:w="1260"/>
        <w:gridCol w:w="1168"/>
      </w:tblGrid>
      <w:tr w:rsidR="00600593" w:rsidRPr="00130508" w:rsidTr="00C07FC3">
        <w:trPr>
          <w:trHeight w:val="18"/>
        </w:trPr>
        <w:tc>
          <w:tcPr>
            <w:tcW w:w="3082" w:type="dxa"/>
            <w:shd w:val="clear" w:color="auto" w:fill="auto"/>
            <w:vAlign w:val="bottom"/>
          </w:tcPr>
          <w:p w:rsidR="00600593" w:rsidRPr="00130508" w:rsidRDefault="00600593" w:rsidP="00C07FC3">
            <w:pPr>
              <w:ind w:left="-101"/>
              <w:rPr>
                <w:rFonts w:ascii="Arial" w:hAnsi="Arial" w:cs="Arial"/>
                <w:sz w:val="18"/>
                <w:szCs w:val="18"/>
              </w:rPr>
            </w:pPr>
          </w:p>
        </w:tc>
        <w:tc>
          <w:tcPr>
            <w:tcW w:w="6394" w:type="dxa"/>
            <w:gridSpan w:val="5"/>
            <w:tcBorders>
              <w:top w:val="single" w:sz="4" w:space="0" w:color="auto"/>
              <w:bottom w:val="single" w:sz="4" w:space="0" w:color="auto"/>
            </w:tcBorders>
          </w:tcPr>
          <w:p w:rsidR="00600593" w:rsidRPr="00130508" w:rsidRDefault="00600593" w:rsidP="00C07FC3">
            <w:pPr>
              <w:ind w:right="-72"/>
              <w:jc w:val="center"/>
              <w:rPr>
                <w:rFonts w:ascii="Arial" w:hAnsi="Arial" w:cs="Arial"/>
                <w:sz w:val="18"/>
                <w:szCs w:val="18"/>
              </w:rPr>
            </w:pPr>
            <w:r w:rsidRPr="00130508">
              <w:rPr>
                <w:rFonts w:ascii="Arial" w:hAnsi="Arial" w:cs="Arial"/>
                <w:b/>
                <w:bCs/>
                <w:sz w:val="18"/>
                <w:szCs w:val="18"/>
              </w:rPr>
              <w:t>Separate financial statements</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p>
        </w:tc>
        <w:tc>
          <w:tcPr>
            <w:tcW w:w="1374" w:type="dxa"/>
            <w:tcBorders>
              <w:top w:val="single" w:sz="4" w:space="0" w:color="auto"/>
            </w:tcBorders>
            <w:shd w:val="clear" w:color="auto" w:fill="auto"/>
            <w:vAlign w:val="bottom"/>
          </w:tcPr>
          <w:p w:rsidR="00A406A9" w:rsidRPr="00130508" w:rsidRDefault="00A406A9" w:rsidP="00A406A9">
            <w:pPr>
              <w:ind w:right="-72" w:hanging="148"/>
              <w:jc w:val="right"/>
              <w:rPr>
                <w:rFonts w:ascii="Arial" w:hAnsi="Arial" w:cs="Arial"/>
                <w:sz w:val="18"/>
                <w:szCs w:val="18"/>
              </w:rPr>
            </w:pPr>
            <w:r w:rsidRPr="00130508">
              <w:rPr>
                <w:rFonts w:ascii="Arial" w:hAnsi="Arial" w:cs="Arial"/>
                <w:b/>
                <w:bCs/>
                <w:sz w:val="18"/>
                <w:szCs w:val="18"/>
              </w:rPr>
              <w:t>Allowance for inventory obsolete</w:t>
            </w:r>
          </w:p>
        </w:tc>
        <w:tc>
          <w:tcPr>
            <w:tcW w:w="1356" w:type="dxa"/>
            <w:tcBorders>
              <w:top w:val="single" w:sz="4" w:space="0" w:color="auto"/>
            </w:tcBorders>
            <w:vAlign w:val="bottom"/>
          </w:tcPr>
          <w:p w:rsidR="00A406A9" w:rsidRPr="00130508" w:rsidRDefault="00A406A9" w:rsidP="00A406A9">
            <w:pPr>
              <w:ind w:right="-72"/>
              <w:jc w:val="right"/>
              <w:rPr>
                <w:rFonts w:ascii="Arial" w:hAnsi="Arial" w:cs="Arial"/>
                <w:b/>
                <w:bCs/>
                <w:sz w:val="18"/>
                <w:szCs w:val="18"/>
              </w:rPr>
            </w:pPr>
            <w:r w:rsidRPr="00130508">
              <w:rPr>
                <w:rFonts w:ascii="Arial" w:hAnsi="Arial" w:cs="Arial"/>
                <w:b/>
                <w:bCs/>
                <w:sz w:val="18"/>
                <w:szCs w:val="18"/>
              </w:rPr>
              <w:t>Provision for warranty of construction</w:t>
            </w:r>
          </w:p>
        </w:tc>
        <w:tc>
          <w:tcPr>
            <w:tcW w:w="1236"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b/>
                <w:bCs/>
                <w:sz w:val="18"/>
                <w:szCs w:val="18"/>
              </w:rPr>
              <w:t>Employee benefit obligations</w:t>
            </w:r>
          </w:p>
        </w:tc>
        <w:tc>
          <w:tcPr>
            <w:tcW w:w="1260"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Pr>
                <w:rFonts w:ascii="Arial" w:hAnsi="Arial" w:cs="Arial"/>
                <w:b/>
                <w:bCs/>
                <w:sz w:val="18"/>
                <w:szCs w:val="18"/>
              </w:rPr>
              <w:t>Others</w:t>
            </w:r>
          </w:p>
        </w:tc>
        <w:tc>
          <w:tcPr>
            <w:tcW w:w="1168"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b/>
                <w:bCs/>
                <w:sz w:val="18"/>
                <w:szCs w:val="18"/>
              </w:rPr>
              <w:t>Total</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p>
        </w:tc>
        <w:tc>
          <w:tcPr>
            <w:tcW w:w="1374"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r w:rsidRPr="00130508">
              <w:rPr>
                <w:rFonts w:ascii="Arial" w:hAnsi="Arial" w:cs="Arial"/>
                <w:b/>
                <w:bCs/>
                <w:sz w:val="18"/>
                <w:szCs w:val="18"/>
              </w:rPr>
              <w:t>Baht</w:t>
            </w:r>
          </w:p>
        </w:tc>
        <w:tc>
          <w:tcPr>
            <w:tcW w:w="1356" w:type="dxa"/>
            <w:tcBorders>
              <w:bottom w:val="single" w:sz="4" w:space="0" w:color="auto"/>
            </w:tcBorders>
            <w:vAlign w:val="bottom"/>
          </w:tcPr>
          <w:p w:rsidR="00A406A9" w:rsidRPr="00130508" w:rsidRDefault="00A406A9" w:rsidP="00A406A9">
            <w:pPr>
              <w:ind w:right="-72"/>
              <w:jc w:val="right"/>
              <w:rPr>
                <w:rFonts w:ascii="Arial" w:hAnsi="Arial" w:cs="Arial"/>
                <w:b/>
                <w:bCs/>
                <w:sz w:val="18"/>
                <w:szCs w:val="18"/>
              </w:rPr>
            </w:pPr>
            <w:r w:rsidRPr="00130508">
              <w:rPr>
                <w:rFonts w:ascii="Arial" w:hAnsi="Arial" w:cs="Arial"/>
                <w:b/>
                <w:bCs/>
                <w:sz w:val="18"/>
                <w:szCs w:val="18"/>
              </w:rPr>
              <w:t>Baht</w:t>
            </w:r>
          </w:p>
        </w:tc>
        <w:tc>
          <w:tcPr>
            <w:tcW w:w="1236"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r w:rsidRPr="00130508">
              <w:rPr>
                <w:rFonts w:ascii="Arial" w:hAnsi="Arial" w:cs="Arial"/>
                <w:b/>
                <w:bCs/>
                <w:sz w:val="18"/>
                <w:szCs w:val="18"/>
              </w:rPr>
              <w:t>Baht</w:t>
            </w:r>
          </w:p>
        </w:tc>
        <w:tc>
          <w:tcPr>
            <w:tcW w:w="1260"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r w:rsidRPr="00130508">
              <w:rPr>
                <w:rFonts w:ascii="Arial" w:hAnsi="Arial" w:cs="Arial"/>
                <w:b/>
                <w:bCs/>
                <w:sz w:val="18"/>
                <w:szCs w:val="18"/>
              </w:rPr>
              <w:t>Baht</w:t>
            </w:r>
          </w:p>
        </w:tc>
        <w:tc>
          <w:tcPr>
            <w:tcW w:w="1168"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r w:rsidRPr="00130508">
              <w:rPr>
                <w:rFonts w:ascii="Arial" w:hAnsi="Arial" w:cs="Arial"/>
                <w:b/>
                <w:bCs/>
                <w:sz w:val="18"/>
                <w:szCs w:val="18"/>
              </w:rPr>
              <w:t>Baht</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b/>
                <w:bCs/>
                <w:sz w:val="18"/>
                <w:szCs w:val="18"/>
              </w:rPr>
            </w:pPr>
          </w:p>
        </w:tc>
        <w:tc>
          <w:tcPr>
            <w:tcW w:w="1374"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356"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236"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260"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168"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b/>
                <w:bCs/>
                <w:sz w:val="18"/>
                <w:szCs w:val="18"/>
              </w:rPr>
            </w:pP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r w:rsidRPr="00130508">
              <w:rPr>
                <w:rFonts w:ascii="Arial" w:hAnsi="Arial" w:cs="Arial"/>
                <w:b/>
                <w:bCs/>
                <w:sz w:val="18"/>
                <w:szCs w:val="18"/>
              </w:rPr>
              <w:t>Deferred tax assets</w:t>
            </w:r>
          </w:p>
        </w:tc>
        <w:tc>
          <w:tcPr>
            <w:tcW w:w="1374" w:type="dxa"/>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356" w:type="dxa"/>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236" w:type="dxa"/>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260" w:type="dxa"/>
            <w:shd w:val="clear" w:color="auto" w:fill="FAFAFA"/>
            <w:vAlign w:val="bottom"/>
          </w:tcPr>
          <w:p w:rsidR="00A406A9" w:rsidRPr="00130508" w:rsidRDefault="00A406A9" w:rsidP="00A406A9">
            <w:pPr>
              <w:ind w:right="-72"/>
              <w:jc w:val="right"/>
              <w:rPr>
                <w:rFonts w:ascii="Arial" w:hAnsi="Arial" w:cs="Arial"/>
                <w:b/>
                <w:bCs/>
                <w:sz w:val="18"/>
                <w:szCs w:val="18"/>
              </w:rPr>
            </w:pPr>
          </w:p>
        </w:tc>
        <w:tc>
          <w:tcPr>
            <w:tcW w:w="1168" w:type="dxa"/>
            <w:shd w:val="clear" w:color="auto" w:fill="FAFAFA"/>
            <w:vAlign w:val="bottom"/>
          </w:tcPr>
          <w:p w:rsidR="00A406A9" w:rsidRPr="00130508" w:rsidRDefault="00A406A9" w:rsidP="00A406A9">
            <w:pPr>
              <w:ind w:right="-72"/>
              <w:jc w:val="right"/>
              <w:rPr>
                <w:rFonts w:ascii="Arial" w:hAnsi="Arial" w:cs="Arial"/>
                <w:b/>
                <w:bCs/>
                <w:sz w:val="18"/>
                <w:szCs w:val="18"/>
              </w:rPr>
            </w:pPr>
          </w:p>
        </w:tc>
      </w:tr>
      <w:tr w:rsidR="00A406A9" w:rsidRPr="00130508" w:rsidTr="00FA4796">
        <w:trPr>
          <w:trHeight w:val="70"/>
        </w:trPr>
        <w:tc>
          <w:tcPr>
            <w:tcW w:w="3082" w:type="dxa"/>
            <w:shd w:val="clear" w:color="auto" w:fill="auto"/>
            <w:vAlign w:val="bottom"/>
          </w:tcPr>
          <w:p w:rsidR="00A406A9" w:rsidRPr="00130508" w:rsidRDefault="00A406A9" w:rsidP="00A406A9">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2020</w:t>
            </w:r>
          </w:p>
        </w:tc>
        <w:tc>
          <w:tcPr>
            <w:tcW w:w="1374" w:type="dxa"/>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343,289</w:t>
            </w:r>
          </w:p>
        </w:tc>
        <w:tc>
          <w:tcPr>
            <w:tcW w:w="1356" w:type="dxa"/>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1,696,413</w:t>
            </w:r>
          </w:p>
        </w:tc>
        <w:tc>
          <w:tcPr>
            <w:tcW w:w="1236" w:type="dxa"/>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4,302,389</w:t>
            </w:r>
          </w:p>
        </w:tc>
        <w:tc>
          <w:tcPr>
            <w:tcW w:w="1260" w:type="dxa"/>
            <w:shd w:val="clear" w:color="auto" w:fill="FAFAFA"/>
            <w:vAlign w:val="bottom"/>
          </w:tcPr>
          <w:p w:rsidR="00A406A9" w:rsidRPr="00130508" w:rsidRDefault="007C3DD1" w:rsidP="00A406A9">
            <w:pPr>
              <w:ind w:right="-72"/>
              <w:jc w:val="right"/>
              <w:rPr>
                <w:rFonts w:ascii="Arial" w:hAnsi="Arial" w:cs="Arial"/>
                <w:sz w:val="18"/>
                <w:szCs w:val="18"/>
              </w:rPr>
            </w:pPr>
            <w:r>
              <w:rPr>
                <w:rFonts w:ascii="Arial" w:hAnsi="Arial" w:cs="Arial"/>
                <w:sz w:val="18"/>
                <w:szCs w:val="18"/>
              </w:rPr>
              <w:t>2,937</w:t>
            </w:r>
          </w:p>
        </w:tc>
        <w:tc>
          <w:tcPr>
            <w:tcW w:w="1168" w:type="dxa"/>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6,345,028</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r w:rsidRPr="00130508">
              <w:rPr>
                <w:rFonts w:ascii="Arial" w:hAnsi="Arial" w:cs="Arial"/>
                <w:sz w:val="18"/>
                <w:szCs w:val="18"/>
              </w:rPr>
              <w:t>Credit</w:t>
            </w:r>
            <w:r w:rsidRPr="00130508">
              <w:rPr>
                <w:rFonts w:ascii="Arial" w:hAnsi="Arial" w:cs="Arial"/>
                <w:sz w:val="18"/>
                <w:szCs w:val="18"/>
                <w:lang w:val="en-GB"/>
              </w:rPr>
              <w:t>ed</w:t>
            </w:r>
            <w:r w:rsidRPr="00130508">
              <w:rPr>
                <w:rFonts w:ascii="Arial" w:hAnsi="Arial" w:cs="Arial"/>
                <w:sz w:val="18"/>
                <w:szCs w:val="18"/>
              </w:rPr>
              <w:t xml:space="preserve"> to profit or loss (Note </w:t>
            </w:r>
            <w:r>
              <w:rPr>
                <w:rFonts w:ascii="Arial" w:hAnsi="Arial" w:cs="Arial"/>
                <w:sz w:val="18"/>
                <w:szCs w:val="18"/>
              </w:rPr>
              <w:t>32</w:t>
            </w:r>
            <w:r w:rsidRPr="00130508">
              <w:rPr>
                <w:rFonts w:ascii="Arial" w:hAnsi="Arial" w:cs="Arial"/>
                <w:sz w:val="18"/>
                <w:szCs w:val="18"/>
              </w:rPr>
              <w:t>)</w:t>
            </w:r>
          </w:p>
        </w:tc>
        <w:tc>
          <w:tcPr>
            <w:tcW w:w="1374" w:type="dxa"/>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147,115</w:t>
            </w:r>
          </w:p>
        </w:tc>
        <w:tc>
          <w:tcPr>
            <w:tcW w:w="1356" w:type="dxa"/>
            <w:shd w:val="clear" w:color="auto" w:fill="FAFAFA"/>
            <w:vAlign w:val="bottom"/>
          </w:tcPr>
          <w:p w:rsidR="00A406A9" w:rsidRPr="00130508" w:rsidRDefault="00A406A9" w:rsidP="00A406A9">
            <w:pPr>
              <w:ind w:right="-72"/>
              <w:jc w:val="right"/>
              <w:rPr>
                <w:rFonts w:ascii="Arial" w:hAnsi="Arial" w:cs="Arial"/>
                <w:sz w:val="18"/>
                <w:szCs w:val="18"/>
              </w:rPr>
            </w:pPr>
            <w:r>
              <w:rPr>
                <w:rFonts w:ascii="Arial" w:hAnsi="Arial" w:cs="Arial"/>
                <w:sz w:val="18"/>
                <w:szCs w:val="18"/>
              </w:rPr>
              <w:t>(</w:t>
            </w:r>
            <w:r w:rsidRPr="002F4D97">
              <w:rPr>
                <w:rFonts w:ascii="Arial" w:hAnsi="Arial" w:cs="Arial"/>
                <w:sz w:val="18"/>
                <w:szCs w:val="18"/>
              </w:rPr>
              <w:t>415,520</w:t>
            </w:r>
            <w:r>
              <w:rPr>
                <w:rFonts w:ascii="Arial" w:hAnsi="Arial" w:cs="Arial"/>
                <w:sz w:val="18"/>
                <w:szCs w:val="18"/>
              </w:rPr>
              <w:t>)</w:t>
            </w:r>
          </w:p>
        </w:tc>
        <w:tc>
          <w:tcPr>
            <w:tcW w:w="1236" w:type="dxa"/>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395,119</w:t>
            </w:r>
          </w:p>
        </w:tc>
        <w:tc>
          <w:tcPr>
            <w:tcW w:w="1260" w:type="dxa"/>
            <w:shd w:val="clear" w:color="auto" w:fill="FAFAFA"/>
            <w:vAlign w:val="bottom"/>
          </w:tcPr>
          <w:p w:rsidR="00A406A9" w:rsidRPr="00130508" w:rsidRDefault="007C3DD1" w:rsidP="00A406A9">
            <w:pPr>
              <w:ind w:right="-72"/>
              <w:jc w:val="right"/>
              <w:rPr>
                <w:rFonts w:ascii="Arial" w:hAnsi="Arial" w:cs="Arial"/>
                <w:sz w:val="18"/>
                <w:szCs w:val="18"/>
              </w:rPr>
            </w:pPr>
            <w:r>
              <w:rPr>
                <w:rFonts w:ascii="Arial" w:hAnsi="Arial" w:cs="Arial"/>
                <w:sz w:val="18"/>
                <w:szCs w:val="18"/>
              </w:rPr>
              <w:t>-</w:t>
            </w:r>
          </w:p>
        </w:tc>
        <w:tc>
          <w:tcPr>
            <w:tcW w:w="1168" w:type="dxa"/>
            <w:shd w:val="clear" w:color="auto" w:fill="FAFAFA"/>
            <w:vAlign w:val="bottom"/>
          </w:tcPr>
          <w:p w:rsidR="00A406A9" w:rsidRPr="00130508" w:rsidRDefault="00A752E2" w:rsidP="00A406A9">
            <w:pPr>
              <w:ind w:right="-72"/>
              <w:jc w:val="right"/>
              <w:rPr>
                <w:rFonts w:ascii="Arial" w:hAnsi="Arial" w:cs="Arial"/>
                <w:sz w:val="18"/>
                <w:szCs w:val="18"/>
              </w:rPr>
            </w:pPr>
            <w:r>
              <w:rPr>
                <w:rFonts w:ascii="Arial" w:hAnsi="Arial" w:cs="Arial"/>
                <w:sz w:val="18"/>
                <w:szCs w:val="18"/>
              </w:rPr>
              <w:t>126,714</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p>
        </w:tc>
        <w:tc>
          <w:tcPr>
            <w:tcW w:w="1374"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p>
        </w:tc>
        <w:tc>
          <w:tcPr>
            <w:tcW w:w="1356"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p>
        </w:tc>
        <w:tc>
          <w:tcPr>
            <w:tcW w:w="1236"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p>
        </w:tc>
        <w:tc>
          <w:tcPr>
            <w:tcW w:w="1168" w:type="dxa"/>
            <w:tcBorders>
              <w:top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2020</w:t>
            </w:r>
          </w:p>
        </w:tc>
        <w:tc>
          <w:tcPr>
            <w:tcW w:w="1374" w:type="dxa"/>
            <w:tcBorders>
              <w:bottom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490,404</w:t>
            </w:r>
          </w:p>
        </w:tc>
        <w:tc>
          <w:tcPr>
            <w:tcW w:w="1356" w:type="dxa"/>
            <w:tcBorders>
              <w:bottom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1,280,893</w:t>
            </w:r>
          </w:p>
        </w:tc>
        <w:tc>
          <w:tcPr>
            <w:tcW w:w="1236" w:type="dxa"/>
            <w:tcBorders>
              <w:bottom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4,697,508</w:t>
            </w:r>
          </w:p>
        </w:tc>
        <w:tc>
          <w:tcPr>
            <w:tcW w:w="1260" w:type="dxa"/>
            <w:tcBorders>
              <w:bottom w:val="single" w:sz="4" w:space="0" w:color="auto"/>
            </w:tcBorders>
            <w:shd w:val="clear" w:color="auto" w:fill="FAFAFA"/>
            <w:vAlign w:val="bottom"/>
          </w:tcPr>
          <w:p w:rsidR="00A406A9" w:rsidRPr="00130508" w:rsidRDefault="007C3DD1" w:rsidP="00A406A9">
            <w:pPr>
              <w:ind w:right="-72"/>
              <w:jc w:val="right"/>
              <w:rPr>
                <w:rFonts w:ascii="Arial" w:hAnsi="Arial" w:cs="Arial"/>
                <w:sz w:val="18"/>
                <w:szCs w:val="18"/>
              </w:rPr>
            </w:pPr>
            <w:r>
              <w:rPr>
                <w:rFonts w:ascii="Arial" w:hAnsi="Arial" w:cs="Arial"/>
                <w:sz w:val="18"/>
                <w:szCs w:val="18"/>
              </w:rPr>
              <w:t>2,937</w:t>
            </w:r>
          </w:p>
        </w:tc>
        <w:tc>
          <w:tcPr>
            <w:tcW w:w="1168" w:type="dxa"/>
            <w:tcBorders>
              <w:bottom w:val="single" w:sz="4" w:space="0" w:color="auto"/>
            </w:tcBorders>
            <w:shd w:val="clear" w:color="auto" w:fill="FAFAFA"/>
            <w:vAlign w:val="bottom"/>
          </w:tcPr>
          <w:p w:rsidR="00A406A9" w:rsidRPr="00130508" w:rsidRDefault="00A406A9" w:rsidP="00A406A9">
            <w:pPr>
              <w:ind w:right="-72"/>
              <w:jc w:val="right"/>
              <w:rPr>
                <w:rFonts w:ascii="Arial" w:hAnsi="Arial" w:cs="Arial"/>
                <w:sz w:val="18"/>
                <w:szCs w:val="18"/>
              </w:rPr>
            </w:pPr>
            <w:r w:rsidRPr="002F4D97">
              <w:rPr>
                <w:rFonts w:ascii="Arial" w:hAnsi="Arial" w:cs="Arial"/>
                <w:sz w:val="18"/>
                <w:szCs w:val="18"/>
              </w:rPr>
              <w:t>6,4</w:t>
            </w:r>
            <w:r w:rsidR="002409A3">
              <w:rPr>
                <w:rFonts w:ascii="Arial" w:hAnsi="Arial" w:cs="Arial"/>
                <w:sz w:val="18"/>
                <w:szCs w:val="18"/>
              </w:rPr>
              <w:t>71,742</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p>
        </w:tc>
        <w:tc>
          <w:tcPr>
            <w:tcW w:w="1374"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p>
        </w:tc>
        <w:tc>
          <w:tcPr>
            <w:tcW w:w="1356" w:type="dxa"/>
            <w:tcBorders>
              <w:top w:val="single" w:sz="4" w:space="0" w:color="auto"/>
            </w:tcBorders>
            <w:vAlign w:val="bottom"/>
          </w:tcPr>
          <w:p w:rsidR="00A406A9" w:rsidRPr="00130508" w:rsidRDefault="00A406A9" w:rsidP="00A406A9">
            <w:pPr>
              <w:ind w:right="-72"/>
              <w:jc w:val="right"/>
              <w:rPr>
                <w:rFonts w:ascii="Arial" w:hAnsi="Arial" w:cs="Arial"/>
                <w:b/>
                <w:bCs/>
                <w:sz w:val="18"/>
                <w:szCs w:val="18"/>
              </w:rPr>
            </w:pPr>
          </w:p>
        </w:tc>
        <w:tc>
          <w:tcPr>
            <w:tcW w:w="1236"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p>
        </w:tc>
        <w:tc>
          <w:tcPr>
            <w:tcW w:w="1260"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p>
        </w:tc>
        <w:tc>
          <w:tcPr>
            <w:tcW w:w="1168"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b/>
                <w:bCs/>
                <w:sz w:val="18"/>
                <w:szCs w:val="18"/>
              </w:rPr>
            </w:pP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2019</w:t>
            </w:r>
          </w:p>
        </w:tc>
        <w:tc>
          <w:tcPr>
            <w:tcW w:w="1374" w:type="dxa"/>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177,516</w:t>
            </w:r>
          </w:p>
        </w:tc>
        <w:tc>
          <w:tcPr>
            <w:tcW w:w="1356" w:type="dxa"/>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1,634,844</w:t>
            </w:r>
          </w:p>
        </w:tc>
        <w:tc>
          <w:tcPr>
            <w:tcW w:w="1236" w:type="dxa"/>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2,828,381</w:t>
            </w:r>
          </w:p>
        </w:tc>
        <w:tc>
          <w:tcPr>
            <w:tcW w:w="1260" w:type="dxa"/>
            <w:shd w:val="clear" w:color="auto" w:fill="auto"/>
            <w:vAlign w:val="bottom"/>
          </w:tcPr>
          <w:p w:rsidR="00A406A9" w:rsidRPr="00130508" w:rsidRDefault="007C3DD1" w:rsidP="00A406A9">
            <w:pPr>
              <w:ind w:right="-72"/>
              <w:jc w:val="right"/>
              <w:rPr>
                <w:rFonts w:ascii="Arial" w:hAnsi="Arial" w:cs="Arial"/>
                <w:sz w:val="18"/>
                <w:szCs w:val="18"/>
              </w:rPr>
            </w:pPr>
            <w:r>
              <w:rPr>
                <w:rFonts w:ascii="Arial" w:hAnsi="Arial" w:cs="Arial"/>
                <w:sz w:val="18"/>
                <w:szCs w:val="18"/>
              </w:rPr>
              <w:t>2,937</w:t>
            </w:r>
          </w:p>
        </w:tc>
        <w:tc>
          <w:tcPr>
            <w:tcW w:w="1168" w:type="dxa"/>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4,643,678</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r w:rsidRPr="00130508">
              <w:rPr>
                <w:rFonts w:ascii="Arial" w:hAnsi="Arial" w:cs="Arial"/>
                <w:sz w:val="18"/>
                <w:szCs w:val="18"/>
              </w:rPr>
              <w:t>Credit</w:t>
            </w:r>
            <w:r w:rsidRPr="00130508">
              <w:rPr>
                <w:rFonts w:ascii="Arial" w:hAnsi="Arial" w:cs="Arial"/>
                <w:sz w:val="18"/>
                <w:szCs w:val="18"/>
                <w:lang w:val="en-GB"/>
              </w:rPr>
              <w:t>ed</w:t>
            </w:r>
            <w:r w:rsidRPr="00130508">
              <w:rPr>
                <w:rFonts w:ascii="Arial" w:hAnsi="Arial" w:cs="Arial"/>
                <w:sz w:val="18"/>
                <w:szCs w:val="18"/>
              </w:rPr>
              <w:t xml:space="preserve"> to profit or loss (Note </w:t>
            </w:r>
            <w:r>
              <w:rPr>
                <w:rFonts w:ascii="Arial" w:hAnsi="Arial" w:cs="Arial"/>
                <w:sz w:val="18"/>
                <w:szCs w:val="18"/>
              </w:rPr>
              <w:t>32</w:t>
            </w:r>
            <w:r w:rsidRPr="00130508">
              <w:rPr>
                <w:rFonts w:ascii="Arial" w:hAnsi="Arial" w:cs="Arial"/>
                <w:sz w:val="18"/>
                <w:szCs w:val="18"/>
              </w:rPr>
              <w:t>)</w:t>
            </w:r>
          </w:p>
        </w:tc>
        <w:tc>
          <w:tcPr>
            <w:tcW w:w="1374" w:type="dxa"/>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165,773</w:t>
            </w:r>
          </w:p>
        </w:tc>
        <w:tc>
          <w:tcPr>
            <w:tcW w:w="1356" w:type="dxa"/>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61,569</w:t>
            </w:r>
          </w:p>
        </w:tc>
        <w:tc>
          <w:tcPr>
            <w:tcW w:w="1236" w:type="dxa"/>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1,067,554</w:t>
            </w:r>
          </w:p>
        </w:tc>
        <w:tc>
          <w:tcPr>
            <w:tcW w:w="1260" w:type="dxa"/>
            <w:shd w:val="clear" w:color="auto" w:fill="auto"/>
            <w:vAlign w:val="bottom"/>
          </w:tcPr>
          <w:p w:rsidR="00A406A9" w:rsidRPr="00130508" w:rsidRDefault="007C3DD1" w:rsidP="00A406A9">
            <w:pPr>
              <w:ind w:right="-72"/>
              <w:jc w:val="right"/>
              <w:rPr>
                <w:rFonts w:ascii="Arial" w:hAnsi="Arial" w:cs="Arial"/>
                <w:sz w:val="18"/>
                <w:szCs w:val="18"/>
              </w:rPr>
            </w:pPr>
            <w:r>
              <w:rPr>
                <w:rFonts w:ascii="Arial" w:hAnsi="Arial" w:cs="Arial"/>
                <w:sz w:val="18"/>
                <w:szCs w:val="18"/>
              </w:rPr>
              <w:t>-</w:t>
            </w:r>
          </w:p>
        </w:tc>
        <w:tc>
          <w:tcPr>
            <w:tcW w:w="1168" w:type="dxa"/>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1,294,896</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r w:rsidRPr="00130508">
              <w:rPr>
                <w:rFonts w:ascii="Arial" w:hAnsi="Arial" w:cs="Arial"/>
                <w:sz w:val="18"/>
                <w:szCs w:val="18"/>
              </w:rPr>
              <w:t xml:space="preserve">Credited to other </w:t>
            </w:r>
          </w:p>
          <w:p w:rsidR="00A406A9" w:rsidRPr="00130508" w:rsidRDefault="00A406A9" w:rsidP="00A406A9">
            <w:pPr>
              <w:ind w:left="-101"/>
              <w:rPr>
                <w:rFonts w:ascii="Arial" w:hAnsi="Arial" w:cs="Arial"/>
                <w:sz w:val="18"/>
                <w:szCs w:val="18"/>
              </w:rPr>
            </w:pPr>
            <w:r w:rsidRPr="00130508">
              <w:rPr>
                <w:rFonts w:ascii="Arial" w:hAnsi="Arial" w:cs="Arial"/>
                <w:sz w:val="18"/>
                <w:szCs w:val="18"/>
              </w:rPr>
              <w:t xml:space="preserve">   comprehensive income</w:t>
            </w:r>
          </w:p>
        </w:tc>
        <w:tc>
          <w:tcPr>
            <w:tcW w:w="1374"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w:t>
            </w:r>
          </w:p>
        </w:tc>
        <w:tc>
          <w:tcPr>
            <w:tcW w:w="1356" w:type="dxa"/>
            <w:tcBorders>
              <w:bottom w:val="single" w:sz="4" w:space="0" w:color="auto"/>
            </w:tcBorders>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w:t>
            </w:r>
          </w:p>
        </w:tc>
        <w:tc>
          <w:tcPr>
            <w:tcW w:w="1236"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406,454</w:t>
            </w:r>
          </w:p>
        </w:tc>
        <w:tc>
          <w:tcPr>
            <w:tcW w:w="1260" w:type="dxa"/>
            <w:tcBorders>
              <w:bottom w:val="single" w:sz="4" w:space="0" w:color="auto"/>
            </w:tcBorders>
            <w:shd w:val="clear" w:color="auto" w:fill="auto"/>
            <w:vAlign w:val="bottom"/>
          </w:tcPr>
          <w:p w:rsidR="00A406A9" w:rsidRPr="00130508" w:rsidRDefault="007C3DD1" w:rsidP="00A406A9">
            <w:pPr>
              <w:ind w:right="-72"/>
              <w:jc w:val="right"/>
              <w:rPr>
                <w:rFonts w:ascii="Arial" w:hAnsi="Arial" w:cs="Arial"/>
                <w:sz w:val="18"/>
                <w:szCs w:val="18"/>
              </w:rPr>
            </w:pPr>
            <w:r>
              <w:rPr>
                <w:rFonts w:ascii="Arial" w:hAnsi="Arial" w:cs="Arial"/>
                <w:sz w:val="18"/>
                <w:szCs w:val="18"/>
              </w:rPr>
              <w:t>-</w:t>
            </w:r>
          </w:p>
        </w:tc>
        <w:tc>
          <w:tcPr>
            <w:tcW w:w="1168"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406,454</w:t>
            </w: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p>
        </w:tc>
        <w:tc>
          <w:tcPr>
            <w:tcW w:w="1374"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p>
        </w:tc>
        <w:tc>
          <w:tcPr>
            <w:tcW w:w="1356" w:type="dxa"/>
            <w:tcBorders>
              <w:top w:val="single" w:sz="4" w:space="0" w:color="auto"/>
            </w:tcBorders>
            <w:vAlign w:val="bottom"/>
          </w:tcPr>
          <w:p w:rsidR="00A406A9" w:rsidRPr="00130508" w:rsidRDefault="00A406A9" w:rsidP="00A406A9">
            <w:pPr>
              <w:ind w:right="-72"/>
              <w:jc w:val="right"/>
              <w:rPr>
                <w:rFonts w:ascii="Arial" w:hAnsi="Arial" w:cs="Arial"/>
                <w:sz w:val="18"/>
                <w:szCs w:val="18"/>
              </w:rPr>
            </w:pPr>
          </w:p>
        </w:tc>
        <w:tc>
          <w:tcPr>
            <w:tcW w:w="1236"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p>
        </w:tc>
        <w:tc>
          <w:tcPr>
            <w:tcW w:w="1260"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p>
        </w:tc>
        <w:tc>
          <w:tcPr>
            <w:tcW w:w="1168" w:type="dxa"/>
            <w:tcBorders>
              <w:top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p>
        </w:tc>
      </w:tr>
      <w:tr w:rsidR="00A406A9" w:rsidRPr="00130508" w:rsidTr="00FA4796">
        <w:trPr>
          <w:trHeight w:val="18"/>
        </w:trPr>
        <w:tc>
          <w:tcPr>
            <w:tcW w:w="3082" w:type="dxa"/>
            <w:shd w:val="clear" w:color="auto" w:fill="auto"/>
            <w:vAlign w:val="bottom"/>
          </w:tcPr>
          <w:p w:rsidR="00A406A9" w:rsidRPr="00130508" w:rsidRDefault="00A406A9" w:rsidP="00A406A9">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2019</w:t>
            </w:r>
          </w:p>
        </w:tc>
        <w:tc>
          <w:tcPr>
            <w:tcW w:w="1374"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343,289</w:t>
            </w:r>
          </w:p>
        </w:tc>
        <w:tc>
          <w:tcPr>
            <w:tcW w:w="1356" w:type="dxa"/>
            <w:tcBorders>
              <w:bottom w:val="single" w:sz="4" w:space="0" w:color="auto"/>
            </w:tcBorders>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1,696,413</w:t>
            </w:r>
          </w:p>
        </w:tc>
        <w:tc>
          <w:tcPr>
            <w:tcW w:w="1236"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4,302,389</w:t>
            </w:r>
          </w:p>
        </w:tc>
        <w:tc>
          <w:tcPr>
            <w:tcW w:w="1260" w:type="dxa"/>
            <w:tcBorders>
              <w:bottom w:val="single" w:sz="4" w:space="0" w:color="auto"/>
            </w:tcBorders>
            <w:shd w:val="clear" w:color="auto" w:fill="auto"/>
            <w:vAlign w:val="bottom"/>
          </w:tcPr>
          <w:p w:rsidR="00A406A9" w:rsidRPr="00130508" w:rsidRDefault="007C3DD1" w:rsidP="00A406A9">
            <w:pPr>
              <w:ind w:right="-72"/>
              <w:jc w:val="right"/>
              <w:rPr>
                <w:rFonts w:ascii="Arial" w:hAnsi="Arial" w:cs="Arial"/>
                <w:sz w:val="18"/>
                <w:szCs w:val="18"/>
              </w:rPr>
            </w:pPr>
            <w:r>
              <w:rPr>
                <w:rFonts w:ascii="Arial" w:hAnsi="Arial" w:cs="Arial"/>
                <w:sz w:val="18"/>
                <w:szCs w:val="18"/>
              </w:rPr>
              <w:t>2,937</w:t>
            </w:r>
          </w:p>
        </w:tc>
        <w:tc>
          <w:tcPr>
            <w:tcW w:w="1168" w:type="dxa"/>
            <w:tcBorders>
              <w:bottom w:val="single" w:sz="4" w:space="0" w:color="auto"/>
            </w:tcBorders>
            <w:shd w:val="clear" w:color="auto" w:fill="auto"/>
            <w:vAlign w:val="bottom"/>
          </w:tcPr>
          <w:p w:rsidR="00A406A9" w:rsidRPr="00130508" w:rsidRDefault="00A406A9" w:rsidP="00A406A9">
            <w:pPr>
              <w:ind w:right="-72"/>
              <w:jc w:val="right"/>
              <w:rPr>
                <w:rFonts w:ascii="Arial" w:hAnsi="Arial" w:cs="Arial"/>
                <w:sz w:val="18"/>
                <w:szCs w:val="18"/>
              </w:rPr>
            </w:pPr>
            <w:r w:rsidRPr="00130508">
              <w:rPr>
                <w:rFonts w:ascii="Arial" w:hAnsi="Arial" w:cs="Arial"/>
                <w:sz w:val="18"/>
                <w:szCs w:val="18"/>
              </w:rPr>
              <w:t>6,345,028</w:t>
            </w:r>
          </w:p>
        </w:tc>
      </w:tr>
    </w:tbl>
    <w:p w:rsidR="00600593" w:rsidRPr="00130508" w:rsidRDefault="00600593" w:rsidP="00600593">
      <w:pPr>
        <w:jc w:val="thaiDistribute"/>
        <w:rPr>
          <w:rFonts w:ascii="Arial" w:hAnsi="Arial" w:cs="Arial"/>
          <w:sz w:val="18"/>
          <w:szCs w:val="18"/>
        </w:rPr>
      </w:pPr>
    </w:p>
    <w:p w:rsidR="00600593" w:rsidRPr="00130508" w:rsidRDefault="00600593" w:rsidP="00600593">
      <w:pPr>
        <w:jc w:val="thaiDistribute"/>
        <w:rPr>
          <w:rFonts w:ascii="Arial" w:hAnsi="Arial" w:cs="Arial"/>
          <w:sz w:val="18"/>
          <w:szCs w:val="18"/>
        </w:rPr>
      </w:pPr>
      <w:r w:rsidRPr="00130508">
        <w:rPr>
          <w:rFonts w:ascii="Arial" w:hAnsi="Arial" w:cs="Arial"/>
          <w:sz w:val="18"/>
          <w:szCs w:val="18"/>
        </w:rPr>
        <w:t>The movements of deferred income taxes are as follows:</w:t>
      </w:r>
    </w:p>
    <w:p w:rsidR="00600593" w:rsidRDefault="00600593" w:rsidP="00600593">
      <w:pPr>
        <w:jc w:val="thaiDistribute"/>
        <w:rPr>
          <w:rFonts w:ascii="Arial" w:hAnsi="Arial" w:cs="Arial"/>
          <w:sz w:val="18"/>
          <w:szCs w:val="18"/>
        </w:rPr>
      </w:pPr>
    </w:p>
    <w:tbl>
      <w:tblPr>
        <w:tblW w:w="9446" w:type="dxa"/>
        <w:tblLayout w:type="fixed"/>
        <w:tblLook w:val="04A0" w:firstRow="1" w:lastRow="0" w:firstColumn="1" w:lastColumn="0" w:noHBand="0" w:noVBand="1"/>
      </w:tblPr>
      <w:tblGrid>
        <w:gridCol w:w="3686"/>
        <w:gridCol w:w="1440"/>
        <w:gridCol w:w="1440"/>
        <w:gridCol w:w="1440"/>
        <w:gridCol w:w="1440"/>
      </w:tblGrid>
      <w:tr w:rsidR="00D3365F" w:rsidRPr="00130508" w:rsidTr="009520F2">
        <w:trPr>
          <w:trHeight w:val="20"/>
        </w:trPr>
        <w:tc>
          <w:tcPr>
            <w:tcW w:w="3686" w:type="dxa"/>
            <w:shd w:val="clear" w:color="auto" w:fill="auto"/>
            <w:vAlign w:val="bottom"/>
          </w:tcPr>
          <w:p w:rsidR="00D3365F" w:rsidRPr="00130508" w:rsidRDefault="00D3365F" w:rsidP="009520F2">
            <w:pPr>
              <w:ind w:left="-101"/>
              <w:rPr>
                <w:rFonts w:ascii="Arial" w:hAnsi="Arial" w:cs="Arial"/>
                <w:sz w:val="18"/>
                <w:szCs w:val="18"/>
              </w:rPr>
            </w:pPr>
          </w:p>
        </w:tc>
        <w:tc>
          <w:tcPr>
            <w:tcW w:w="5760" w:type="dxa"/>
            <w:gridSpan w:val="4"/>
            <w:tcBorders>
              <w:top w:val="single" w:sz="4" w:space="0" w:color="auto"/>
              <w:bottom w:val="single" w:sz="4" w:space="0" w:color="auto"/>
            </w:tcBorders>
          </w:tcPr>
          <w:p w:rsidR="00D3365F" w:rsidRPr="00130508" w:rsidRDefault="00D3365F" w:rsidP="009520F2">
            <w:pPr>
              <w:ind w:right="-72"/>
              <w:jc w:val="center"/>
              <w:rPr>
                <w:rFonts w:ascii="Arial" w:hAnsi="Arial" w:cs="Arial"/>
                <w:sz w:val="18"/>
                <w:szCs w:val="18"/>
              </w:rPr>
            </w:pPr>
            <w:r w:rsidRPr="00130508">
              <w:rPr>
                <w:rFonts w:ascii="Arial" w:hAnsi="Arial" w:cs="Arial"/>
                <w:b/>
                <w:bCs/>
                <w:sz w:val="18"/>
                <w:szCs w:val="18"/>
              </w:rPr>
              <w:t>Separate financial statements</w:t>
            </w:r>
          </w:p>
        </w:tc>
      </w:tr>
      <w:tr w:rsidR="00D3365F" w:rsidRPr="00130508" w:rsidTr="009520F2">
        <w:trPr>
          <w:trHeight w:val="20"/>
        </w:trPr>
        <w:tc>
          <w:tcPr>
            <w:tcW w:w="3686" w:type="dxa"/>
            <w:shd w:val="clear" w:color="auto" w:fill="auto"/>
            <w:vAlign w:val="bottom"/>
          </w:tcPr>
          <w:p w:rsidR="00D3365F" w:rsidRPr="00130508" w:rsidRDefault="00D3365F" w:rsidP="009520F2">
            <w:pPr>
              <w:ind w:left="-101"/>
              <w:rPr>
                <w:rFonts w:ascii="Arial" w:hAnsi="Arial" w:cs="Arial"/>
                <w:sz w:val="18"/>
                <w:szCs w:val="18"/>
              </w:rPr>
            </w:pPr>
          </w:p>
        </w:tc>
        <w:tc>
          <w:tcPr>
            <w:tcW w:w="1440" w:type="dxa"/>
            <w:vAlign w:val="bottom"/>
          </w:tcPr>
          <w:p w:rsidR="00D3365F" w:rsidRPr="00CD0EAB" w:rsidRDefault="00D3365F" w:rsidP="009520F2">
            <w:pPr>
              <w:ind w:right="-72" w:hanging="148"/>
              <w:jc w:val="right"/>
              <w:rPr>
                <w:rFonts w:ascii="Arial" w:hAnsi="Arial" w:cs="Arial"/>
                <w:b/>
                <w:bCs/>
                <w:sz w:val="18"/>
                <w:szCs w:val="18"/>
              </w:rPr>
            </w:pPr>
            <w:r w:rsidRPr="00CD0EAB">
              <w:rPr>
                <w:rFonts w:ascii="Arial" w:hAnsi="Arial" w:cs="Arial"/>
                <w:b/>
                <w:bCs/>
                <w:sz w:val="18"/>
                <w:szCs w:val="18"/>
              </w:rPr>
              <w:t>Measurement</w:t>
            </w:r>
            <w:r>
              <w:rPr>
                <w:rFonts w:ascii="Arial" w:hAnsi="Arial" w:cs="Arial"/>
                <w:b/>
                <w:bCs/>
                <w:sz w:val="18"/>
                <w:szCs w:val="18"/>
              </w:rPr>
              <w:t xml:space="preserve"> fair value of financial assets</w:t>
            </w:r>
          </w:p>
        </w:tc>
        <w:tc>
          <w:tcPr>
            <w:tcW w:w="1440" w:type="dxa"/>
            <w:shd w:val="clear" w:color="auto" w:fill="auto"/>
            <w:vAlign w:val="bottom"/>
          </w:tcPr>
          <w:p w:rsidR="00D3365F" w:rsidRPr="00130508" w:rsidRDefault="00D3365F" w:rsidP="009520F2">
            <w:pPr>
              <w:ind w:right="-72" w:hanging="148"/>
              <w:jc w:val="right"/>
              <w:rPr>
                <w:rFonts w:ascii="Arial" w:hAnsi="Arial" w:cs="Arial"/>
                <w:b/>
                <w:bCs/>
                <w:sz w:val="18"/>
                <w:szCs w:val="18"/>
              </w:rPr>
            </w:pPr>
            <w:r w:rsidRPr="00130508">
              <w:rPr>
                <w:rFonts w:ascii="Arial" w:hAnsi="Arial" w:cs="Arial"/>
                <w:b/>
                <w:bCs/>
                <w:sz w:val="18"/>
                <w:szCs w:val="18"/>
              </w:rPr>
              <w:t>Depreciation</w:t>
            </w:r>
          </w:p>
        </w:tc>
        <w:tc>
          <w:tcPr>
            <w:tcW w:w="1440" w:type="dxa"/>
            <w:shd w:val="clear" w:color="auto" w:fill="auto"/>
            <w:vAlign w:val="bottom"/>
          </w:tcPr>
          <w:p w:rsidR="00D3365F" w:rsidRDefault="00D3365F" w:rsidP="009520F2">
            <w:pPr>
              <w:ind w:left="-97" w:right="-72" w:hanging="142"/>
              <w:jc w:val="right"/>
              <w:rPr>
                <w:rFonts w:ascii="Arial" w:hAnsi="Arial" w:cs="Arial"/>
                <w:b/>
                <w:bCs/>
                <w:sz w:val="18"/>
                <w:szCs w:val="18"/>
              </w:rPr>
            </w:pPr>
            <w:r>
              <w:rPr>
                <w:rFonts w:ascii="Arial" w:hAnsi="Arial" w:cs="Arial"/>
                <w:b/>
                <w:bCs/>
                <w:sz w:val="18"/>
                <w:szCs w:val="18"/>
              </w:rPr>
              <w:t>Lease</w:t>
            </w:r>
          </w:p>
          <w:p w:rsidR="00D3365F" w:rsidRPr="00130508" w:rsidRDefault="00D3365F" w:rsidP="009520F2">
            <w:pPr>
              <w:ind w:left="-97" w:right="-72" w:hanging="142"/>
              <w:jc w:val="right"/>
              <w:rPr>
                <w:rFonts w:ascii="Arial" w:hAnsi="Arial" w:cs="Arial"/>
                <w:b/>
                <w:bCs/>
                <w:sz w:val="18"/>
                <w:szCs w:val="18"/>
              </w:rPr>
            </w:pPr>
            <w:r w:rsidRPr="00130508">
              <w:rPr>
                <w:rFonts w:ascii="Arial" w:hAnsi="Arial" w:cs="Arial"/>
                <w:b/>
                <w:bCs/>
                <w:sz w:val="18"/>
                <w:szCs w:val="18"/>
              </w:rPr>
              <w:t>liabilities</w:t>
            </w:r>
          </w:p>
        </w:tc>
        <w:tc>
          <w:tcPr>
            <w:tcW w:w="1440" w:type="dxa"/>
            <w:shd w:val="clear" w:color="auto" w:fill="auto"/>
            <w:vAlign w:val="bottom"/>
          </w:tcPr>
          <w:p w:rsidR="00D3365F" w:rsidRPr="00130508" w:rsidRDefault="00D3365F" w:rsidP="009520F2">
            <w:pPr>
              <w:ind w:right="-72"/>
              <w:jc w:val="right"/>
              <w:rPr>
                <w:rFonts w:ascii="Arial" w:hAnsi="Arial" w:cs="Arial"/>
                <w:sz w:val="18"/>
                <w:szCs w:val="18"/>
              </w:rPr>
            </w:pPr>
            <w:r w:rsidRPr="00130508">
              <w:rPr>
                <w:rFonts w:ascii="Arial" w:hAnsi="Arial" w:cs="Arial"/>
                <w:b/>
                <w:bCs/>
                <w:sz w:val="18"/>
                <w:szCs w:val="18"/>
              </w:rPr>
              <w:t>Total</w:t>
            </w:r>
          </w:p>
        </w:tc>
      </w:tr>
      <w:tr w:rsidR="00D3365F" w:rsidRPr="00130508" w:rsidTr="009520F2">
        <w:trPr>
          <w:trHeight w:val="20"/>
        </w:trPr>
        <w:tc>
          <w:tcPr>
            <w:tcW w:w="3686" w:type="dxa"/>
            <w:shd w:val="clear" w:color="auto" w:fill="auto"/>
            <w:vAlign w:val="bottom"/>
          </w:tcPr>
          <w:p w:rsidR="00D3365F" w:rsidRPr="00130508" w:rsidRDefault="00D3365F" w:rsidP="009520F2">
            <w:pPr>
              <w:ind w:left="-101"/>
              <w:rPr>
                <w:rFonts w:ascii="Arial" w:hAnsi="Arial" w:cs="Arial"/>
                <w:sz w:val="18"/>
                <w:szCs w:val="18"/>
              </w:rPr>
            </w:pPr>
          </w:p>
        </w:tc>
        <w:tc>
          <w:tcPr>
            <w:tcW w:w="1440" w:type="dxa"/>
            <w:tcBorders>
              <w:bottom w:val="single" w:sz="4" w:space="0" w:color="auto"/>
            </w:tcBorders>
            <w:vAlign w:val="bottom"/>
          </w:tcPr>
          <w:p w:rsidR="00D3365F" w:rsidRPr="00CD0EAB" w:rsidRDefault="00D3365F" w:rsidP="009520F2">
            <w:pPr>
              <w:ind w:right="-72"/>
              <w:jc w:val="right"/>
              <w:rPr>
                <w:rFonts w:ascii="Arial" w:hAnsi="Arial" w:cs="Arial"/>
                <w:b/>
                <w:bCs/>
                <w:sz w:val="18"/>
                <w:szCs w:val="18"/>
              </w:rPr>
            </w:pPr>
            <w:r w:rsidRPr="00CD0EAB">
              <w:rPr>
                <w:rFonts w:ascii="Arial" w:hAnsi="Arial" w:cs="Arial"/>
                <w:b/>
                <w:bCs/>
                <w:sz w:val="18"/>
                <w:szCs w:val="18"/>
              </w:rPr>
              <w:t>Baht</w:t>
            </w:r>
          </w:p>
        </w:tc>
        <w:tc>
          <w:tcPr>
            <w:tcW w:w="1440" w:type="dxa"/>
            <w:tcBorders>
              <w:bottom w:val="single" w:sz="4" w:space="0" w:color="auto"/>
            </w:tcBorders>
            <w:shd w:val="clear" w:color="auto" w:fill="auto"/>
            <w:vAlign w:val="bottom"/>
          </w:tcPr>
          <w:p w:rsidR="00D3365F" w:rsidRPr="00130508" w:rsidRDefault="00D3365F" w:rsidP="009520F2">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shd w:val="clear" w:color="auto" w:fill="auto"/>
            <w:vAlign w:val="bottom"/>
          </w:tcPr>
          <w:p w:rsidR="00D3365F" w:rsidRPr="00130508" w:rsidRDefault="00D3365F" w:rsidP="009520F2">
            <w:pPr>
              <w:ind w:right="-72"/>
              <w:jc w:val="right"/>
              <w:rPr>
                <w:rFonts w:ascii="Arial" w:hAnsi="Arial" w:cs="Arial"/>
                <w:b/>
                <w:bCs/>
                <w:sz w:val="18"/>
                <w:szCs w:val="18"/>
              </w:rPr>
            </w:pPr>
            <w:r w:rsidRPr="00130508">
              <w:rPr>
                <w:rFonts w:ascii="Arial" w:hAnsi="Arial" w:cs="Arial"/>
                <w:b/>
                <w:bCs/>
                <w:sz w:val="18"/>
                <w:szCs w:val="18"/>
              </w:rPr>
              <w:t>Baht</w:t>
            </w:r>
          </w:p>
        </w:tc>
        <w:tc>
          <w:tcPr>
            <w:tcW w:w="1440" w:type="dxa"/>
            <w:tcBorders>
              <w:bottom w:val="single" w:sz="4" w:space="0" w:color="auto"/>
            </w:tcBorders>
            <w:shd w:val="clear" w:color="auto" w:fill="auto"/>
            <w:vAlign w:val="bottom"/>
          </w:tcPr>
          <w:p w:rsidR="00D3365F" w:rsidRPr="00130508" w:rsidRDefault="00D3365F" w:rsidP="009520F2">
            <w:pPr>
              <w:ind w:right="-72"/>
              <w:jc w:val="right"/>
              <w:rPr>
                <w:rFonts w:ascii="Arial" w:hAnsi="Arial" w:cs="Arial"/>
                <w:b/>
                <w:bCs/>
                <w:sz w:val="18"/>
                <w:szCs w:val="18"/>
              </w:rPr>
            </w:pPr>
            <w:r w:rsidRPr="00130508">
              <w:rPr>
                <w:rFonts w:ascii="Arial" w:hAnsi="Arial" w:cs="Arial"/>
                <w:b/>
                <w:bCs/>
                <w:sz w:val="18"/>
                <w:szCs w:val="18"/>
              </w:rPr>
              <w:t>Baht</w:t>
            </w:r>
          </w:p>
        </w:tc>
      </w:tr>
      <w:tr w:rsidR="00D3365F" w:rsidRPr="00130508" w:rsidTr="000942DC">
        <w:trPr>
          <w:trHeight w:val="20"/>
        </w:trPr>
        <w:tc>
          <w:tcPr>
            <w:tcW w:w="3686" w:type="dxa"/>
            <w:shd w:val="clear" w:color="auto" w:fill="auto"/>
            <w:vAlign w:val="bottom"/>
          </w:tcPr>
          <w:p w:rsidR="00D3365F" w:rsidRPr="00130508" w:rsidRDefault="00D3365F" w:rsidP="009520F2">
            <w:pPr>
              <w:ind w:left="-101"/>
              <w:rPr>
                <w:rFonts w:ascii="Arial" w:hAnsi="Arial" w:cs="Arial"/>
                <w:sz w:val="18"/>
                <w:szCs w:val="18"/>
              </w:rPr>
            </w:pPr>
            <w:r w:rsidRPr="00130508">
              <w:rPr>
                <w:rFonts w:ascii="Arial" w:hAnsi="Arial" w:cs="Arial"/>
                <w:b/>
                <w:bCs/>
                <w:sz w:val="18"/>
                <w:szCs w:val="18"/>
              </w:rPr>
              <w:t>Deferred tax liabilities</w:t>
            </w:r>
          </w:p>
        </w:tc>
        <w:tc>
          <w:tcPr>
            <w:tcW w:w="1440" w:type="dxa"/>
            <w:tcBorders>
              <w:top w:val="single" w:sz="4" w:space="0" w:color="auto"/>
            </w:tcBorders>
            <w:shd w:val="clear" w:color="auto" w:fill="FAFAFA"/>
          </w:tcPr>
          <w:p w:rsidR="00D3365F" w:rsidRPr="00130508" w:rsidRDefault="00D3365F" w:rsidP="009520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D3365F" w:rsidRPr="00130508" w:rsidRDefault="00D3365F" w:rsidP="009520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D3365F" w:rsidRPr="00130508" w:rsidRDefault="00D3365F" w:rsidP="009520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D3365F" w:rsidRPr="00130508" w:rsidRDefault="00D3365F" w:rsidP="009520F2">
            <w:pPr>
              <w:ind w:right="-72"/>
              <w:jc w:val="right"/>
              <w:rPr>
                <w:rFonts w:ascii="Arial" w:hAnsi="Arial" w:cs="Arial"/>
                <w:sz w:val="18"/>
                <w:szCs w:val="18"/>
              </w:rPr>
            </w:pPr>
          </w:p>
        </w:tc>
      </w:tr>
      <w:tr w:rsidR="00D3365F" w:rsidRPr="00130508" w:rsidTr="000942DC">
        <w:trPr>
          <w:trHeight w:val="20"/>
        </w:trPr>
        <w:tc>
          <w:tcPr>
            <w:tcW w:w="3686" w:type="dxa"/>
            <w:shd w:val="clear" w:color="auto" w:fill="auto"/>
            <w:vAlign w:val="bottom"/>
          </w:tcPr>
          <w:p w:rsidR="00D3365F" w:rsidRPr="00130508" w:rsidRDefault="00D3365F" w:rsidP="00D3365F">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2020</w:t>
            </w:r>
          </w:p>
        </w:tc>
        <w:tc>
          <w:tcPr>
            <w:tcW w:w="1440" w:type="dxa"/>
            <w:shd w:val="clear" w:color="auto" w:fill="FAFAFA"/>
          </w:tcPr>
          <w:p w:rsidR="00D3365F" w:rsidRPr="00A129F3" w:rsidRDefault="00D3365F" w:rsidP="00D3365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rsidR="00D3365F" w:rsidRPr="00130508" w:rsidRDefault="00D3365F" w:rsidP="00D3365F">
            <w:pPr>
              <w:ind w:right="-72"/>
              <w:jc w:val="right"/>
              <w:rPr>
                <w:rFonts w:ascii="Arial" w:hAnsi="Arial" w:cs="Arial"/>
                <w:sz w:val="18"/>
                <w:szCs w:val="18"/>
              </w:rPr>
            </w:pPr>
            <w:r w:rsidRPr="002F4D97">
              <w:rPr>
                <w:rFonts w:ascii="Arial" w:hAnsi="Arial" w:cs="Arial"/>
                <w:sz w:val="18"/>
                <w:szCs w:val="18"/>
              </w:rPr>
              <w:t>52,620</w:t>
            </w:r>
          </w:p>
        </w:tc>
        <w:tc>
          <w:tcPr>
            <w:tcW w:w="1440" w:type="dxa"/>
            <w:shd w:val="clear" w:color="auto" w:fill="FAFAFA"/>
          </w:tcPr>
          <w:p w:rsidR="00D3365F" w:rsidRPr="00130508" w:rsidRDefault="00D3365F" w:rsidP="00D3365F">
            <w:pPr>
              <w:ind w:right="-72"/>
              <w:jc w:val="right"/>
              <w:rPr>
                <w:rFonts w:ascii="Arial" w:hAnsi="Arial" w:cs="Arial"/>
                <w:sz w:val="18"/>
                <w:szCs w:val="18"/>
              </w:rPr>
            </w:pPr>
            <w:r w:rsidRPr="002F4D97">
              <w:rPr>
                <w:rFonts w:ascii="Arial" w:hAnsi="Arial" w:cs="Arial"/>
                <w:sz w:val="18"/>
                <w:szCs w:val="18"/>
              </w:rPr>
              <w:t>49,579</w:t>
            </w:r>
          </w:p>
        </w:tc>
        <w:tc>
          <w:tcPr>
            <w:tcW w:w="1440" w:type="dxa"/>
            <w:shd w:val="clear" w:color="auto" w:fill="FAFAFA"/>
          </w:tcPr>
          <w:p w:rsidR="00D3365F" w:rsidRPr="00130508" w:rsidRDefault="00D3365F" w:rsidP="00D3365F">
            <w:pPr>
              <w:ind w:right="-72"/>
              <w:jc w:val="right"/>
              <w:rPr>
                <w:rFonts w:ascii="Arial" w:hAnsi="Arial" w:cs="Arial"/>
                <w:sz w:val="18"/>
                <w:szCs w:val="18"/>
              </w:rPr>
            </w:pPr>
            <w:r w:rsidRPr="002F4D97">
              <w:rPr>
                <w:rFonts w:ascii="Arial" w:hAnsi="Arial" w:cs="Arial"/>
                <w:sz w:val="18"/>
                <w:szCs w:val="18"/>
              </w:rPr>
              <w:t>102,199</w:t>
            </w:r>
          </w:p>
        </w:tc>
      </w:tr>
      <w:tr w:rsidR="00D3365F" w:rsidRPr="00130508" w:rsidTr="000942DC">
        <w:trPr>
          <w:trHeight w:val="20"/>
        </w:trPr>
        <w:tc>
          <w:tcPr>
            <w:tcW w:w="3686" w:type="dxa"/>
            <w:shd w:val="clear" w:color="auto" w:fill="auto"/>
            <w:vAlign w:val="bottom"/>
          </w:tcPr>
          <w:p w:rsidR="00D3365F" w:rsidRPr="00130508" w:rsidRDefault="00D3365F" w:rsidP="00D3365F">
            <w:pPr>
              <w:ind w:left="-101"/>
              <w:rPr>
                <w:rFonts w:ascii="Arial" w:hAnsi="Arial" w:cs="Arial"/>
                <w:sz w:val="18"/>
                <w:szCs w:val="18"/>
              </w:rPr>
            </w:pPr>
            <w:r w:rsidRPr="00130508">
              <w:rPr>
                <w:rFonts w:ascii="Arial" w:hAnsi="Arial" w:cs="Arial"/>
                <w:sz w:val="18"/>
                <w:szCs w:val="18"/>
              </w:rPr>
              <w:t xml:space="preserve">Charged/(credited) to profit or loss (Note </w:t>
            </w:r>
            <w:r>
              <w:rPr>
                <w:rFonts w:ascii="Arial" w:hAnsi="Arial" w:cs="Arial"/>
                <w:sz w:val="18"/>
                <w:szCs w:val="18"/>
              </w:rPr>
              <w:t>32</w:t>
            </w:r>
            <w:r w:rsidRPr="00130508">
              <w:rPr>
                <w:rFonts w:ascii="Arial" w:hAnsi="Arial" w:cs="Arial"/>
                <w:sz w:val="18"/>
                <w:szCs w:val="18"/>
              </w:rPr>
              <w:t>)</w:t>
            </w:r>
          </w:p>
        </w:tc>
        <w:tc>
          <w:tcPr>
            <w:tcW w:w="1440" w:type="dxa"/>
            <w:tcBorders>
              <w:bottom w:val="single" w:sz="4" w:space="0" w:color="auto"/>
            </w:tcBorders>
            <w:shd w:val="clear" w:color="auto" w:fill="FAFAFA"/>
          </w:tcPr>
          <w:p w:rsidR="00D3365F" w:rsidRPr="00A129F3" w:rsidRDefault="00D3365F" w:rsidP="00D3365F">
            <w:pPr>
              <w:ind w:right="-72"/>
              <w:jc w:val="right"/>
              <w:rPr>
                <w:rFonts w:ascii="Arial" w:hAnsi="Arial" w:cs="Arial"/>
                <w:sz w:val="18"/>
                <w:szCs w:val="18"/>
              </w:rPr>
            </w:pPr>
            <w:r>
              <w:rPr>
                <w:rFonts w:ascii="Arial" w:hAnsi="Arial" w:cs="Arial"/>
                <w:sz w:val="18"/>
                <w:szCs w:val="18"/>
              </w:rPr>
              <w:t>3,783</w:t>
            </w:r>
          </w:p>
        </w:tc>
        <w:tc>
          <w:tcPr>
            <w:tcW w:w="1440" w:type="dxa"/>
            <w:tcBorders>
              <w:bottom w:val="single" w:sz="4" w:space="0" w:color="auto"/>
            </w:tcBorders>
            <w:shd w:val="clear" w:color="auto" w:fill="FAFAFA"/>
          </w:tcPr>
          <w:p w:rsidR="00D3365F" w:rsidRPr="00130508" w:rsidRDefault="00D3365F" w:rsidP="00D3365F">
            <w:pPr>
              <w:ind w:right="-72"/>
              <w:jc w:val="right"/>
              <w:rPr>
                <w:rFonts w:ascii="Arial" w:hAnsi="Arial" w:cs="Arial"/>
                <w:sz w:val="18"/>
                <w:szCs w:val="18"/>
              </w:rPr>
            </w:pPr>
            <w:r>
              <w:rPr>
                <w:rFonts w:ascii="Arial" w:hAnsi="Arial" w:cs="Arial"/>
                <w:sz w:val="18"/>
                <w:szCs w:val="18"/>
              </w:rPr>
              <w:t>(</w:t>
            </w:r>
            <w:r w:rsidRPr="002F4D97">
              <w:rPr>
                <w:rFonts w:ascii="Arial" w:hAnsi="Arial" w:cs="Arial"/>
                <w:sz w:val="18"/>
                <w:szCs w:val="18"/>
              </w:rPr>
              <w:t>1,651</w:t>
            </w:r>
            <w:r>
              <w:rPr>
                <w:rFonts w:ascii="Arial" w:hAnsi="Arial" w:cs="Arial"/>
                <w:sz w:val="18"/>
                <w:szCs w:val="18"/>
              </w:rPr>
              <w:t>)</w:t>
            </w:r>
          </w:p>
        </w:tc>
        <w:tc>
          <w:tcPr>
            <w:tcW w:w="1440" w:type="dxa"/>
            <w:tcBorders>
              <w:bottom w:val="single" w:sz="4" w:space="0" w:color="auto"/>
            </w:tcBorders>
            <w:shd w:val="clear" w:color="auto" w:fill="FAFAFA"/>
          </w:tcPr>
          <w:p w:rsidR="00D3365F" w:rsidRPr="00130508" w:rsidRDefault="00D3365F" w:rsidP="00D3365F">
            <w:pPr>
              <w:ind w:right="-72"/>
              <w:jc w:val="right"/>
              <w:rPr>
                <w:rFonts w:ascii="Arial" w:hAnsi="Arial" w:cs="Arial"/>
                <w:sz w:val="18"/>
                <w:szCs w:val="18"/>
              </w:rPr>
            </w:pPr>
            <w:r>
              <w:rPr>
                <w:rFonts w:ascii="Arial" w:hAnsi="Arial" w:cs="Arial"/>
                <w:sz w:val="18"/>
                <w:szCs w:val="18"/>
              </w:rPr>
              <w:t>(</w:t>
            </w:r>
            <w:r w:rsidRPr="002F4D97">
              <w:rPr>
                <w:rFonts w:ascii="Arial" w:hAnsi="Arial" w:cs="Arial"/>
                <w:sz w:val="18"/>
                <w:szCs w:val="18"/>
              </w:rPr>
              <w:t>43,408</w:t>
            </w:r>
            <w:r>
              <w:rPr>
                <w:rFonts w:ascii="Arial" w:hAnsi="Arial" w:cs="Arial"/>
                <w:sz w:val="18"/>
                <w:szCs w:val="18"/>
              </w:rPr>
              <w:t>)</w:t>
            </w:r>
          </w:p>
        </w:tc>
        <w:tc>
          <w:tcPr>
            <w:tcW w:w="1440" w:type="dxa"/>
            <w:tcBorders>
              <w:bottom w:val="single" w:sz="4" w:space="0" w:color="auto"/>
            </w:tcBorders>
            <w:shd w:val="clear" w:color="auto" w:fill="FAFAFA"/>
          </w:tcPr>
          <w:p w:rsidR="00D3365F" w:rsidRPr="00130508" w:rsidRDefault="00D3365F" w:rsidP="00D3365F">
            <w:pPr>
              <w:ind w:right="-72"/>
              <w:jc w:val="right"/>
              <w:rPr>
                <w:rFonts w:ascii="Arial" w:hAnsi="Arial" w:cs="Arial"/>
                <w:sz w:val="18"/>
                <w:szCs w:val="18"/>
              </w:rPr>
            </w:pPr>
            <w:r>
              <w:rPr>
                <w:rFonts w:ascii="Arial" w:hAnsi="Arial" w:cs="Arial"/>
                <w:sz w:val="18"/>
                <w:szCs w:val="18"/>
              </w:rPr>
              <w:t>(</w:t>
            </w:r>
            <w:r w:rsidR="005D2B12">
              <w:rPr>
                <w:rFonts w:ascii="Arial" w:hAnsi="Arial" w:cs="Arial"/>
                <w:sz w:val="18"/>
                <w:szCs w:val="18"/>
              </w:rPr>
              <w:t>41,276</w:t>
            </w:r>
            <w:r>
              <w:rPr>
                <w:rFonts w:ascii="Arial" w:hAnsi="Arial" w:cs="Arial"/>
                <w:sz w:val="18"/>
                <w:szCs w:val="18"/>
              </w:rPr>
              <w:t>)</w:t>
            </w:r>
          </w:p>
        </w:tc>
      </w:tr>
      <w:tr w:rsidR="00D3365F" w:rsidRPr="00130508" w:rsidTr="000942DC">
        <w:trPr>
          <w:trHeight w:val="20"/>
        </w:trPr>
        <w:tc>
          <w:tcPr>
            <w:tcW w:w="3686" w:type="dxa"/>
            <w:shd w:val="clear" w:color="auto" w:fill="auto"/>
            <w:vAlign w:val="bottom"/>
          </w:tcPr>
          <w:p w:rsidR="00D3365F" w:rsidRPr="00130508" w:rsidRDefault="00D3365F" w:rsidP="00D3365F">
            <w:pPr>
              <w:ind w:left="-101"/>
              <w:rPr>
                <w:rFonts w:ascii="Arial" w:hAnsi="Arial" w:cs="Arial"/>
                <w:sz w:val="18"/>
                <w:szCs w:val="18"/>
              </w:rPr>
            </w:pPr>
          </w:p>
        </w:tc>
        <w:tc>
          <w:tcPr>
            <w:tcW w:w="1440" w:type="dxa"/>
            <w:tcBorders>
              <w:top w:val="single" w:sz="4" w:space="0" w:color="auto"/>
            </w:tcBorders>
            <w:shd w:val="clear" w:color="auto" w:fill="FAFAFA"/>
          </w:tcPr>
          <w:p w:rsidR="00D3365F" w:rsidRPr="00130508" w:rsidRDefault="00D3365F" w:rsidP="00D336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D3365F" w:rsidRPr="00130508" w:rsidRDefault="00D3365F" w:rsidP="00D336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D3365F" w:rsidRPr="00130508" w:rsidRDefault="00D3365F" w:rsidP="00D336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D3365F" w:rsidRPr="00130508" w:rsidRDefault="00D3365F" w:rsidP="00D3365F">
            <w:pPr>
              <w:ind w:right="-72"/>
              <w:jc w:val="right"/>
              <w:rPr>
                <w:rFonts w:ascii="Arial" w:hAnsi="Arial" w:cs="Arial"/>
                <w:sz w:val="18"/>
                <w:szCs w:val="18"/>
              </w:rPr>
            </w:pPr>
          </w:p>
        </w:tc>
      </w:tr>
      <w:tr w:rsidR="00D3365F" w:rsidRPr="00130508" w:rsidTr="000942DC">
        <w:trPr>
          <w:trHeight w:val="20"/>
        </w:trPr>
        <w:tc>
          <w:tcPr>
            <w:tcW w:w="3686" w:type="dxa"/>
            <w:shd w:val="clear" w:color="auto" w:fill="auto"/>
            <w:vAlign w:val="bottom"/>
          </w:tcPr>
          <w:p w:rsidR="00D3365F" w:rsidRPr="00130508" w:rsidRDefault="00D3365F" w:rsidP="00D3365F">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2020</w:t>
            </w:r>
          </w:p>
        </w:tc>
        <w:tc>
          <w:tcPr>
            <w:tcW w:w="1440" w:type="dxa"/>
            <w:tcBorders>
              <w:bottom w:val="single" w:sz="4" w:space="0" w:color="auto"/>
            </w:tcBorders>
            <w:shd w:val="clear" w:color="auto" w:fill="FAFAFA"/>
          </w:tcPr>
          <w:p w:rsidR="00D3365F" w:rsidRPr="00A129F3" w:rsidRDefault="00D3365F" w:rsidP="00D3365F">
            <w:pPr>
              <w:ind w:right="-72"/>
              <w:jc w:val="right"/>
              <w:rPr>
                <w:rFonts w:ascii="Arial" w:hAnsi="Arial" w:cs="Arial"/>
                <w:sz w:val="18"/>
                <w:szCs w:val="18"/>
              </w:rPr>
            </w:pPr>
            <w:r>
              <w:rPr>
                <w:rFonts w:ascii="Arial" w:hAnsi="Arial" w:cs="Arial"/>
                <w:sz w:val="18"/>
                <w:szCs w:val="18"/>
              </w:rPr>
              <w:t>3,783</w:t>
            </w:r>
          </w:p>
        </w:tc>
        <w:tc>
          <w:tcPr>
            <w:tcW w:w="1440" w:type="dxa"/>
            <w:tcBorders>
              <w:bottom w:val="single" w:sz="4" w:space="0" w:color="auto"/>
            </w:tcBorders>
            <w:shd w:val="clear" w:color="auto" w:fill="FAFAFA"/>
          </w:tcPr>
          <w:p w:rsidR="00D3365F" w:rsidRPr="00130508" w:rsidRDefault="00D3365F" w:rsidP="00D3365F">
            <w:pPr>
              <w:ind w:right="-72"/>
              <w:jc w:val="right"/>
              <w:rPr>
                <w:rFonts w:ascii="Arial" w:hAnsi="Arial" w:cs="Arial"/>
                <w:sz w:val="18"/>
                <w:szCs w:val="18"/>
              </w:rPr>
            </w:pPr>
            <w:r w:rsidRPr="002F4D97">
              <w:rPr>
                <w:rFonts w:ascii="Arial" w:hAnsi="Arial" w:cs="Arial"/>
                <w:sz w:val="18"/>
                <w:szCs w:val="18"/>
              </w:rPr>
              <w:t>50,969</w:t>
            </w:r>
          </w:p>
        </w:tc>
        <w:tc>
          <w:tcPr>
            <w:tcW w:w="1440" w:type="dxa"/>
            <w:tcBorders>
              <w:bottom w:val="single" w:sz="4" w:space="0" w:color="auto"/>
            </w:tcBorders>
            <w:shd w:val="clear" w:color="auto" w:fill="FAFAFA"/>
          </w:tcPr>
          <w:p w:rsidR="00D3365F" w:rsidRPr="00130508" w:rsidRDefault="00D3365F" w:rsidP="00D3365F">
            <w:pPr>
              <w:ind w:right="-72"/>
              <w:jc w:val="right"/>
              <w:rPr>
                <w:rFonts w:ascii="Arial" w:hAnsi="Arial" w:cs="Arial"/>
                <w:sz w:val="18"/>
                <w:szCs w:val="18"/>
              </w:rPr>
            </w:pPr>
            <w:r w:rsidRPr="002F4D97">
              <w:rPr>
                <w:rFonts w:ascii="Arial" w:hAnsi="Arial" w:cs="Arial"/>
                <w:sz w:val="18"/>
                <w:szCs w:val="18"/>
              </w:rPr>
              <w:t>6,171</w:t>
            </w:r>
          </w:p>
        </w:tc>
        <w:tc>
          <w:tcPr>
            <w:tcW w:w="1440" w:type="dxa"/>
            <w:tcBorders>
              <w:bottom w:val="single" w:sz="4" w:space="0" w:color="auto"/>
            </w:tcBorders>
            <w:shd w:val="clear" w:color="auto" w:fill="FAFAFA"/>
          </w:tcPr>
          <w:p w:rsidR="00D3365F" w:rsidRPr="00130508" w:rsidRDefault="005D2B12" w:rsidP="00D3365F">
            <w:pPr>
              <w:ind w:right="-72"/>
              <w:jc w:val="right"/>
              <w:rPr>
                <w:rFonts w:ascii="Arial" w:hAnsi="Arial" w:cs="Arial"/>
                <w:sz w:val="18"/>
                <w:szCs w:val="18"/>
              </w:rPr>
            </w:pPr>
            <w:r>
              <w:rPr>
                <w:rFonts w:ascii="Arial" w:hAnsi="Arial" w:cs="Arial"/>
                <w:sz w:val="18"/>
                <w:szCs w:val="18"/>
              </w:rPr>
              <w:t>60,923</w:t>
            </w:r>
          </w:p>
        </w:tc>
      </w:tr>
      <w:tr w:rsidR="00D3365F" w:rsidRPr="00130508" w:rsidTr="009520F2">
        <w:trPr>
          <w:trHeight w:val="20"/>
        </w:trPr>
        <w:tc>
          <w:tcPr>
            <w:tcW w:w="3686" w:type="dxa"/>
            <w:shd w:val="clear" w:color="auto" w:fill="auto"/>
            <w:vAlign w:val="bottom"/>
          </w:tcPr>
          <w:p w:rsidR="00D3365F" w:rsidRPr="00130508" w:rsidRDefault="00D3365F" w:rsidP="00D3365F">
            <w:pPr>
              <w:ind w:left="-101"/>
              <w:rPr>
                <w:rFonts w:ascii="Arial" w:hAnsi="Arial" w:cs="Arial"/>
                <w:sz w:val="18"/>
                <w:szCs w:val="18"/>
              </w:rPr>
            </w:pPr>
          </w:p>
        </w:tc>
        <w:tc>
          <w:tcPr>
            <w:tcW w:w="1440" w:type="dxa"/>
            <w:tcBorders>
              <w:top w:val="single" w:sz="4" w:space="0" w:color="auto"/>
            </w:tcBorders>
          </w:tcPr>
          <w:p w:rsidR="00D3365F" w:rsidRPr="00130508" w:rsidRDefault="00D3365F" w:rsidP="00D3365F">
            <w:pPr>
              <w:ind w:right="-72"/>
              <w:jc w:val="right"/>
              <w:rPr>
                <w:rFonts w:ascii="Arial" w:hAnsi="Arial" w:cs="Arial"/>
                <w:b/>
                <w:bCs/>
                <w:sz w:val="18"/>
                <w:szCs w:val="18"/>
              </w:rPr>
            </w:pPr>
          </w:p>
        </w:tc>
        <w:tc>
          <w:tcPr>
            <w:tcW w:w="1440" w:type="dxa"/>
            <w:tcBorders>
              <w:top w:val="single" w:sz="4" w:space="0" w:color="auto"/>
            </w:tcBorders>
            <w:shd w:val="clear" w:color="auto" w:fill="auto"/>
          </w:tcPr>
          <w:p w:rsidR="00D3365F" w:rsidRPr="00130508" w:rsidRDefault="00D3365F" w:rsidP="00D3365F">
            <w:pPr>
              <w:ind w:left="427"/>
              <w:jc w:val="right"/>
              <w:rPr>
                <w:rFonts w:ascii="Arial" w:hAnsi="Arial" w:cs="Arial"/>
                <w:sz w:val="18"/>
                <w:szCs w:val="18"/>
              </w:rPr>
            </w:pPr>
          </w:p>
        </w:tc>
        <w:tc>
          <w:tcPr>
            <w:tcW w:w="1440" w:type="dxa"/>
            <w:tcBorders>
              <w:top w:val="single" w:sz="4" w:space="0" w:color="auto"/>
            </w:tcBorders>
            <w:shd w:val="clear" w:color="auto" w:fill="auto"/>
          </w:tcPr>
          <w:p w:rsidR="00D3365F" w:rsidRPr="00130508" w:rsidRDefault="00D3365F" w:rsidP="00D3365F">
            <w:pPr>
              <w:ind w:left="427"/>
              <w:jc w:val="right"/>
              <w:rPr>
                <w:rFonts w:ascii="Arial" w:hAnsi="Arial" w:cs="Arial"/>
                <w:sz w:val="18"/>
                <w:szCs w:val="18"/>
              </w:rPr>
            </w:pPr>
          </w:p>
        </w:tc>
        <w:tc>
          <w:tcPr>
            <w:tcW w:w="1440" w:type="dxa"/>
            <w:tcBorders>
              <w:top w:val="single" w:sz="4" w:space="0" w:color="auto"/>
            </w:tcBorders>
            <w:shd w:val="clear" w:color="auto" w:fill="auto"/>
          </w:tcPr>
          <w:p w:rsidR="00D3365F" w:rsidRPr="00130508" w:rsidRDefault="00D3365F" w:rsidP="00D3365F">
            <w:pPr>
              <w:ind w:left="427"/>
              <w:jc w:val="right"/>
              <w:rPr>
                <w:rFonts w:ascii="Arial" w:hAnsi="Arial" w:cs="Arial"/>
                <w:sz w:val="18"/>
                <w:szCs w:val="18"/>
              </w:rPr>
            </w:pPr>
          </w:p>
        </w:tc>
      </w:tr>
      <w:tr w:rsidR="00D3365F" w:rsidRPr="00130508" w:rsidTr="009520F2">
        <w:trPr>
          <w:trHeight w:val="20"/>
        </w:trPr>
        <w:tc>
          <w:tcPr>
            <w:tcW w:w="3686" w:type="dxa"/>
            <w:shd w:val="clear" w:color="auto" w:fill="auto"/>
            <w:vAlign w:val="bottom"/>
          </w:tcPr>
          <w:p w:rsidR="00D3365F" w:rsidRPr="00130508" w:rsidRDefault="00D3365F" w:rsidP="00D3365F">
            <w:pPr>
              <w:ind w:left="-101"/>
              <w:rPr>
                <w:rFonts w:ascii="Arial" w:hAnsi="Arial" w:cs="Arial"/>
                <w:b/>
                <w:bCs/>
                <w:sz w:val="18"/>
                <w:szCs w:val="18"/>
              </w:rPr>
            </w:pPr>
            <w:r w:rsidRPr="00130508">
              <w:rPr>
                <w:rFonts w:ascii="Arial" w:hAnsi="Arial" w:cs="Arial"/>
                <w:sz w:val="18"/>
                <w:szCs w:val="18"/>
              </w:rPr>
              <w:t xml:space="preserve">1 January </w:t>
            </w:r>
            <w:r w:rsidRPr="00130508">
              <w:rPr>
                <w:rFonts w:ascii="Arial" w:hAnsi="Arial" w:cs="Arial"/>
                <w:sz w:val="18"/>
                <w:szCs w:val="18"/>
                <w:lang w:val="en-GB"/>
              </w:rPr>
              <w:t>2019</w:t>
            </w:r>
          </w:p>
        </w:tc>
        <w:tc>
          <w:tcPr>
            <w:tcW w:w="1440" w:type="dxa"/>
          </w:tcPr>
          <w:p w:rsidR="00D3365F" w:rsidRPr="00130508" w:rsidRDefault="00D3365F" w:rsidP="00D3365F">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60,139</w:t>
            </w:r>
          </w:p>
        </w:tc>
        <w:tc>
          <w:tcPr>
            <w:tcW w:w="1440" w:type="dxa"/>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110,141</w:t>
            </w:r>
          </w:p>
        </w:tc>
        <w:tc>
          <w:tcPr>
            <w:tcW w:w="1440" w:type="dxa"/>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170,280</w:t>
            </w:r>
          </w:p>
        </w:tc>
      </w:tr>
      <w:tr w:rsidR="00D3365F" w:rsidRPr="00130508" w:rsidTr="009520F2">
        <w:trPr>
          <w:trHeight w:val="20"/>
        </w:trPr>
        <w:tc>
          <w:tcPr>
            <w:tcW w:w="3686" w:type="dxa"/>
            <w:shd w:val="clear" w:color="auto" w:fill="auto"/>
            <w:vAlign w:val="bottom"/>
          </w:tcPr>
          <w:p w:rsidR="00D3365F" w:rsidRPr="00130508" w:rsidRDefault="007B56E6" w:rsidP="00D3365F">
            <w:pPr>
              <w:ind w:left="-101"/>
              <w:rPr>
                <w:rFonts w:ascii="Arial" w:hAnsi="Arial" w:cs="Arial"/>
                <w:sz w:val="18"/>
                <w:szCs w:val="18"/>
              </w:rPr>
            </w:pPr>
            <w:r>
              <w:rPr>
                <w:rFonts w:ascii="Arial" w:hAnsi="Arial" w:cs="Arial"/>
                <w:sz w:val="18"/>
                <w:szCs w:val="18"/>
              </w:rPr>
              <w:t>C</w:t>
            </w:r>
            <w:r w:rsidR="00D3365F" w:rsidRPr="00130508">
              <w:rPr>
                <w:rFonts w:ascii="Arial" w:hAnsi="Arial" w:cs="Arial"/>
                <w:sz w:val="18"/>
                <w:szCs w:val="18"/>
              </w:rPr>
              <w:t xml:space="preserve">redited to profit or loss (Note </w:t>
            </w:r>
            <w:r w:rsidR="00D3365F">
              <w:rPr>
                <w:rFonts w:ascii="Arial" w:hAnsi="Arial" w:cs="Arial"/>
                <w:sz w:val="18"/>
                <w:szCs w:val="18"/>
              </w:rPr>
              <w:t>32</w:t>
            </w:r>
            <w:r w:rsidR="00D3365F" w:rsidRPr="00130508">
              <w:rPr>
                <w:rFonts w:ascii="Arial" w:hAnsi="Arial" w:cs="Arial"/>
                <w:sz w:val="18"/>
                <w:szCs w:val="18"/>
              </w:rPr>
              <w:t>)</w:t>
            </w:r>
          </w:p>
        </w:tc>
        <w:tc>
          <w:tcPr>
            <w:tcW w:w="1440" w:type="dxa"/>
            <w:tcBorders>
              <w:bottom w:val="single" w:sz="4" w:space="0" w:color="auto"/>
            </w:tcBorders>
          </w:tcPr>
          <w:p w:rsidR="00D3365F" w:rsidRPr="00130508" w:rsidRDefault="00D3365F" w:rsidP="00D3365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(7,519)</w:t>
            </w:r>
          </w:p>
        </w:tc>
        <w:tc>
          <w:tcPr>
            <w:tcW w:w="1440" w:type="dxa"/>
            <w:tcBorders>
              <w:bottom w:val="single" w:sz="4" w:space="0" w:color="auto"/>
            </w:tcBorders>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(60,562)</w:t>
            </w:r>
          </w:p>
        </w:tc>
        <w:tc>
          <w:tcPr>
            <w:tcW w:w="1440" w:type="dxa"/>
            <w:tcBorders>
              <w:bottom w:val="single" w:sz="4" w:space="0" w:color="auto"/>
            </w:tcBorders>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(68,081)</w:t>
            </w:r>
          </w:p>
        </w:tc>
      </w:tr>
      <w:tr w:rsidR="00D3365F" w:rsidRPr="00130508" w:rsidTr="009520F2">
        <w:trPr>
          <w:trHeight w:val="20"/>
        </w:trPr>
        <w:tc>
          <w:tcPr>
            <w:tcW w:w="3686" w:type="dxa"/>
            <w:shd w:val="clear" w:color="auto" w:fill="auto"/>
            <w:vAlign w:val="bottom"/>
          </w:tcPr>
          <w:p w:rsidR="00D3365F" w:rsidRPr="00130508" w:rsidRDefault="00D3365F" w:rsidP="00D3365F">
            <w:pPr>
              <w:ind w:left="-101"/>
              <w:rPr>
                <w:rFonts w:ascii="Arial" w:hAnsi="Arial" w:cs="Arial"/>
                <w:sz w:val="18"/>
                <w:szCs w:val="18"/>
              </w:rPr>
            </w:pPr>
          </w:p>
        </w:tc>
        <w:tc>
          <w:tcPr>
            <w:tcW w:w="1440" w:type="dxa"/>
            <w:tcBorders>
              <w:top w:val="single" w:sz="4" w:space="0" w:color="auto"/>
            </w:tcBorders>
          </w:tcPr>
          <w:p w:rsidR="00D3365F" w:rsidRPr="00130508" w:rsidRDefault="00D3365F" w:rsidP="00D3365F">
            <w:pPr>
              <w:ind w:right="-72"/>
              <w:jc w:val="right"/>
              <w:rPr>
                <w:rFonts w:ascii="Arial" w:hAnsi="Arial" w:cs="Arial"/>
                <w:sz w:val="18"/>
                <w:szCs w:val="18"/>
              </w:rPr>
            </w:pPr>
          </w:p>
        </w:tc>
        <w:tc>
          <w:tcPr>
            <w:tcW w:w="1440" w:type="dxa"/>
            <w:tcBorders>
              <w:top w:val="single" w:sz="4" w:space="0" w:color="auto"/>
            </w:tcBorders>
            <w:shd w:val="clear" w:color="auto" w:fill="auto"/>
          </w:tcPr>
          <w:p w:rsidR="00D3365F" w:rsidRPr="00130508" w:rsidRDefault="00D3365F" w:rsidP="00D3365F">
            <w:pPr>
              <w:ind w:left="427"/>
              <w:jc w:val="right"/>
              <w:rPr>
                <w:rFonts w:ascii="Arial" w:hAnsi="Arial" w:cs="Arial"/>
                <w:sz w:val="18"/>
                <w:szCs w:val="18"/>
              </w:rPr>
            </w:pPr>
          </w:p>
        </w:tc>
        <w:tc>
          <w:tcPr>
            <w:tcW w:w="1440" w:type="dxa"/>
            <w:tcBorders>
              <w:top w:val="single" w:sz="4" w:space="0" w:color="auto"/>
            </w:tcBorders>
            <w:shd w:val="clear" w:color="auto" w:fill="auto"/>
          </w:tcPr>
          <w:p w:rsidR="00D3365F" w:rsidRPr="00130508" w:rsidRDefault="00D3365F" w:rsidP="00D3365F">
            <w:pPr>
              <w:ind w:left="427"/>
              <w:jc w:val="right"/>
              <w:rPr>
                <w:rFonts w:ascii="Arial" w:hAnsi="Arial" w:cs="Arial"/>
                <w:sz w:val="18"/>
                <w:szCs w:val="18"/>
              </w:rPr>
            </w:pPr>
          </w:p>
        </w:tc>
        <w:tc>
          <w:tcPr>
            <w:tcW w:w="1440" w:type="dxa"/>
            <w:tcBorders>
              <w:top w:val="single" w:sz="4" w:space="0" w:color="auto"/>
            </w:tcBorders>
            <w:shd w:val="clear" w:color="auto" w:fill="auto"/>
          </w:tcPr>
          <w:p w:rsidR="00D3365F" w:rsidRPr="00130508" w:rsidRDefault="00D3365F" w:rsidP="00D3365F">
            <w:pPr>
              <w:ind w:left="427"/>
              <w:jc w:val="right"/>
              <w:rPr>
                <w:rFonts w:ascii="Arial" w:hAnsi="Arial" w:cs="Arial"/>
                <w:sz w:val="18"/>
                <w:szCs w:val="18"/>
              </w:rPr>
            </w:pPr>
          </w:p>
        </w:tc>
      </w:tr>
      <w:tr w:rsidR="00D3365F" w:rsidRPr="00130508" w:rsidTr="009520F2">
        <w:trPr>
          <w:trHeight w:val="20"/>
        </w:trPr>
        <w:tc>
          <w:tcPr>
            <w:tcW w:w="3686" w:type="dxa"/>
            <w:shd w:val="clear" w:color="auto" w:fill="auto"/>
            <w:vAlign w:val="bottom"/>
          </w:tcPr>
          <w:p w:rsidR="00D3365F" w:rsidRPr="00130508" w:rsidRDefault="00D3365F" w:rsidP="00D3365F">
            <w:pPr>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2019</w:t>
            </w:r>
          </w:p>
        </w:tc>
        <w:tc>
          <w:tcPr>
            <w:tcW w:w="1440" w:type="dxa"/>
            <w:tcBorders>
              <w:bottom w:val="single" w:sz="4" w:space="0" w:color="auto"/>
            </w:tcBorders>
          </w:tcPr>
          <w:p w:rsidR="00D3365F" w:rsidRPr="00130508" w:rsidRDefault="00D3365F" w:rsidP="00D3365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52,620</w:t>
            </w:r>
          </w:p>
        </w:tc>
        <w:tc>
          <w:tcPr>
            <w:tcW w:w="1440" w:type="dxa"/>
            <w:tcBorders>
              <w:bottom w:val="single" w:sz="4" w:space="0" w:color="auto"/>
            </w:tcBorders>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49,579</w:t>
            </w:r>
          </w:p>
        </w:tc>
        <w:tc>
          <w:tcPr>
            <w:tcW w:w="1440" w:type="dxa"/>
            <w:tcBorders>
              <w:bottom w:val="single" w:sz="4" w:space="0" w:color="auto"/>
            </w:tcBorders>
            <w:shd w:val="clear" w:color="auto" w:fill="auto"/>
          </w:tcPr>
          <w:p w:rsidR="00D3365F" w:rsidRPr="00130508" w:rsidRDefault="00D3365F" w:rsidP="00D3365F">
            <w:pPr>
              <w:ind w:right="-72"/>
              <w:jc w:val="right"/>
              <w:rPr>
                <w:rFonts w:ascii="Arial" w:hAnsi="Arial" w:cs="Arial"/>
                <w:sz w:val="18"/>
                <w:szCs w:val="18"/>
              </w:rPr>
            </w:pPr>
            <w:r w:rsidRPr="00130508">
              <w:rPr>
                <w:rFonts w:ascii="Arial" w:hAnsi="Arial" w:cs="Arial"/>
                <w:sz w:val="18"/>
                <w:szCs w:val="18"/>
              </w:rPr>
              <w:t>102,199</w:t>
            </w:r>
          </w:p>
        </w:tc>
      </w:tr>
    </w:tbl>
    <w:p w:rsidR="00600593" w:rsidRPr="00623AB8" w:rsidRDefault="00600593" w:rsidP="00623AB8">
      <w:pPr>
        <w:jc w:val="thaiDistribute"/>
        <w:rPr>
          <w:rFonts w:ascii="Arial" w:hAnsi="Arial" w:cs="Arial"/>
          <w:sz w:val="18"/>
          <w:szCs w:val="18"/>
          <w:cs/>
        </w:rPr>
      </w:pPr>
      <w:r w:rsidRPr="00623AB8">
        <w:rPr>
          <w:rFonts w:ascii="Arial" w:hAnsi="Arial" w:cs="Arial"/>
          <w:sz w:val="18"/>
          <w:szCs w:val="18"/>
          <w:cs/>
        </w:rPr>
        <w:br w:type="page"/>
      </w:r>
    </w:p>
    <w:p w:rsidR="00600593" w:rsidRPr="0070352E" w:rsidRDefault="00600593" w:rsidP="00600593">
      <w:pPr>
        <w:jc w:val="thaiDistribute"/>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600593" w:rsidRPr="0070352E" w:rsidTr="00C07FC3">
        <w:trPr>
          <w:trHeight w:val="380"/>
        </w:trPr>
        <w:tc>
          <w:tcPr>
            <w:tcW w:w="9461" w:type="dxa"/>
            <w:shd w:val="clear" w:color="auto" w:fill="FFA543"/>
            <w:vAlign w:val="center"/>
          </w:tcPr>
          <w:p w:rsidR="00600593" w:rsidRPr="0070352E" w:rsidRDefault="00600593" w:rsidP="00C07FC3">
            <w:pPr>
              <w:tabs>
                <w:tab w:val="left" w:pos="432"/>
              </w:tabs>
              <w:ind w:left="432" w:hanging="432"/>
              <w:rPr>
                <w:rFonts w:ascii="Arial" w:eastAsia="Arial" w:hAnsi="Arial" w:cs="Arial"/>
                <w:b/>
                <w:color w:val="FFFFFF"/>
                <w:sz w:val="18"/>
                <w:szCs w:val="18"/>
                <w:lang w:val="en-GB"/>
              </w:rPr>
            </w:pPr>
            <w:r w:rsidRPr="0070352E">
              <w:rPr>
                <w:rFonts w:ascii="Arial" w:eastAsia="Arial" w:hAnsi="Arial" w:cs="Arial"/>
                <w:b/>
                <w:color w:val="FFFFFF"/>
                <w:sz w:val="18"/>
                <w:szCs w:val="18"/>
                <w:lang w:val="en-GB"/>
              </w:rPr>
              <w:t>2</w:t>
            </w:r>
            <w:r w:rsidR="00766B62" w:rsidRPr="0070352E">
              <w:rPr>
                <w:rFonts w:ascii="Arial" w:eastAsia="Arial" w:hAnsi="Arial" w:cs="Arial"/>
                <w:b/>
                <w:color w:val="FFFFFF"/>
                <w:sz w:val="18"/>
                <w:szCs w:val="18"/>
                <w:lang w:val="en-GB"/>
              </w:rPr>
              <w:t>2</w:t>
            </w:r>
            <w:r w:rsidRPr="0070352E">
              <w:rPr>
                <w:rFonts w:ascii="Arial" w:eastAsia="Arial" w:hAnsi="Arial" w:cs="Arial"/>
                <w:b/>
                <w:color w:val="FFFFFF"/>
                <w:sz w:val="18"/>
                <w:szCs w:val="18"/>
                <w:lang w:val="en-GB"/>
              </w:rPr>
              <w:tab/>
            </w:r>
            <w:r w:rsidRPr="0070352E">
              <w:rPr>
                <w:rFonts w:ascii="Arial" w:hAnsi="Arial" w:cs="Arial"/>
                <w:sz w:val="18"/>
                <w:szCs w:val="18"/>
              </w:rPr>
              <w:t xml:space="preserve"> </w:t>
            </w:r>
            <w:r w:rsidRPr="0070352E">
              <w:rPr>
                <w:rFonts w:ascii="Arial" w:eastAsia="Arial" w:hAnsi="Arial" w:cs="Arial"/>
                <w:b/>
                <w:color w:val="FFFFFF"/>
                <w:sz w:val="18"/>
                <w:szCs w:val="18"/>
                <w:lang w:val="en-GB"/>
              </w:rPr>
              <w:t>Borrowings</w:t>
            </w:r>
          </w:p>
        </w:tc>
      </w:tr>
    </w:tbl>
    <w:p w:rsidR="00600593" w:rsidRPr="0070352E" w:rsidRDefault="00600593" w:rsidP="00600593">
      <w:pPr>
        <w:ind w:left="540" w:hanging="540"/>
        <w:jc w:val="thaiDistribute"/>
        <w:rPr>
          <w:rFonts w:ascii="Arial" w:hAnsi="Arial" w:cs="Arial"/>
          <w:b/>
          <w:bCs/>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600593" w:rsidRPr="0070352E" w:rsidTr="00C07FC3">
        <w:tc>
          <w:tcPr>
            <w:tcW w:w="4320" w:type="dxa"/>
          </w:tcPr>
          <w:p w:rsidR="00600593" w:rsidRPr="0070352E" w:rsidRDefault="00600593" w:rsidP="00C07FC3">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rsidR="00600593" w:rsidRPr="0070352E" w:rsidRDefault="00600593" w:rsidP="00C07FC3">
            <w:pPr>
              <w:ind w:left="-40" w:right="-72"/>
              <w:jc w:val="center"/>
              <w:rPr>
                <w:rFonts w:ascii="Arial" w:hAnsi="Arial" w:cs="Arial"/>
                <w:b/>
                <w:bCs/>
                <w:sz w:val="18"/>
                <w:szCs w:val="18"/>
              </w:rPr>
            </w:pPr>
            <w:r w:rsidRPr="0070352E">
              <w:rPr>
                <w:rFonts w:ascii="Arial" w:hAnsi="Arial" w:cs="Arial"/>
                <w:b/>
                <w:bCs/>
                <w:sz w:val="18"/>
                <w:szCs w:val="18"/>
              </w:rPr>
              <w:t xml:space="preserve">Consolidated </w:t>
            </w:r>
          </w:p>
          <w:p w:rsidR="00600593" w:rsidRPr="0070352E" w:rsidRDefault="00600593" w:rsidP="00C07FC3">
            <w:pPr>
              <w:ind w:left="-40" w:right="-72"/>
              <w:jc w:val="center"/>
              <w:rPr>
                <w:rFonts w:ascii="Arial" w:hAnsi="Arial" w:cs="Arial"/>
                <w:sz w:val="18"/>
                <w:szCs w:val="18"/>
              </w:rPr>
            </w:pPr>
            <w:r w:rsidRPr="0070352E">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600593" w:rsidRPr="0070352E" w:rsidRDefault="00600593" w:rsidP="00C07FC3">
            <w:pPr>
              <w:ind w:left="-40" w:right="-72"/>
              <w:jc w:val="center"/>
              <w:rPr>
                <w:rFonts w:ascii="Arial" w:hAnsi="Arial" w:cs="Arial"/>
                <w:b/>
                <w:bCs/>
                <w:sz w:val="18"/>
                <w:szCs w:val="18"/>
              </w:rPr>
            </w:pPr>
            <w:r w:rsidRPr="0070352E">
              <w:rPr>
                <w:rFonts w:ascii="Arial" w:hAnsi="Arial" w:cs="Arial"/>
                <w:b/>
                <w:bCs/>
                <w:sz w:val="18"/>
                <w:szCs w:val="18"/>
              </w:rPr>
              <w:t xml:space="preserve">Separate </w:t>
            </w:r>
          </w:p>
          <w:p w:rsidR="00600593" w:rsidRPr="0070352E" w:rsidRDefault="00600593" w:rsidP="00C07FC3">
            <w:pPr>
              <w:ind w:left="-40" w:right="-72"/>
              <w:jc w:val="center"/>
              <w:rPr>
                <w:rFonts w:ascii="Arial" w:hAnsi="Arial" w:cs="Arial"/>
                <w:sz w:val="18"/>
                <w:szCs w:val="18"/>
              </w:rPr>
            </w:pPr>
            <w:r w:rsidRPr="0070352E">
              <w:rPr>
                <w:rFonts w:ascii="Arial" w:hAnsi="Arial" w:cs="Arial"/>
                <w:b/>
                <w:bCs/>
                <w:sz w:val="18"/>
                <w:szCs w:val="18"/>
              </w:rPr>
              <w:t>financial statements</w:t>
            </w:r>
          </w:p>
        </w:tc>
      </w:tr>
      <w:tr w:rsidR="00600593" w:rsidRPr="0070352E" w:rsidTr="00C07FC3">
        <w:tc>
          <w:tcPr>
            <w:tcW w:w="4320" w:type="dxa"/>
          </w:tcPr>
          <w:p w:rsidR="00600593" w:rsidRPr="0070352E" w:rsidRDefault="00600593" w:rsidP="00C07FC3">
            <w:pPr>
              <w:ind w:left="-101"/>
              <w:jc w:val="left"/>
              <w:rPr>
                <w:rFonts w:ascii="Arial" w:hAnsi="Arial" w:cs="Arial"/>
                <w:sz w:val="18"/>
                <w:szCs w:val="18"/>
              </w:rPr>
            </w:pPr>
          </w:p>
        </w:tc>
        <w:tc>
          <w:tcPr>
            <w:tcW w:w="1282" w:type="dxa"/>
            <w:tcBorders>
              <w:top w:val="single" w:sz="4" w:space="0" w:color="auto"/>
            </w:tcBorders>
          </w:tcPr>
          <w:p w:rsidR="00600593" w:rsidRPr="0070352E" w:rsidRDefault="00600593" w:rsidP="00C07FC3">
            <w:pPr>
              <w:ind w:left="-40" w:right="-72"/>
              <w:jc w:val="right"/>
              <w:rPr>
                <w:rFonts w:ascii="Arial" w:hAnsi="Arial" w:cs="Arial"/>
                <w:sz w:val="18"/>
                <w:szCs w:val="18"/>
              </w:rPr>
            </w:pPr>
            <w:r w:rsidRPr="0070352E">
              <w:rPr>
                <w:rFonts w:ascii="Arial" w:hAnsi="Arial" w:cs="Arial"/>
                <w:b/>
                <w:bCs/>
                <w:sz w:val="18"/>
                <w:szCs w:val="18"/>
                <w:lang w:val="en-GB"/>
              </w:rPr>
              <w:t>2020</w:t>
            </w:r>
          </w:p>
        </w:tc>
        <w:tc>
          <w:tcPr>
            <w:tcW w:w="1283" w:type="dxa"/>
            <w:tcBorders>
              <w:top w:val="single" w:sz="4" w:space="0" w:color="auto"/>
            </w:tcBorders>
          </w:tcPr>
          <w:p w:rsidR="00600593" w:rsidRPr="0070352E" w:rsidRDefault="00600593" w:rsidP="00C07FC3">
            <w:pPr>
              <w:ind w:left="-40" w:right="-72"/>
              <w:jc w:val="right"/>
              <w:rPr>
                <w:rFonts w:ascii="Arial" w:hAnsi="Arial" w:cs="Arial"/>
                <w:sz w:val="18"/>
                <w:szCs w:val="18"/>
              </w:rPr>
            </w:pPr>
            <w:r w:rsidRPr="0070352E">
              <w:rPr>
                <w:rFonts w:ascii="Arial" w:hAnsi="Arial" w:cs="Arial"/>
                <w:b/>
                <w:bCs/>
                <w:sz w:val="18"/>
                <w:szCs w:val="18"/>
                <w:lang w:val="en-GB"/>
              </w:rPr>
              <w:t>2019</w:t>
            </w:r>
          </w:p>
        </w:tc>
        <w:tc>
          <w:tcPr>
            <w:tcW w:w="1282" w:type="dxa"/>
            <w:tcBorders>
              <w:top w:val="single" w:sz="4" w:space="0" w:color="auto"/>
            </w:tcBorders>
          </w:tcPr>
          <w:p w:rsidR="00600593" w:rsidRPr="0070352E" w:rsidRDefault="00600593" w:rsidP="00C07FC3">
            <w:pPr>
              <w:ind w:left="-40" w:right="-72"/>
              <w:jc w:val="right"/>
              <w:rPr>
                <w:rFonts w:ascii="Arial" w:hAnsi="Arial" w:cs="Arial"/>
                <w:sz w:val="18"/>
                <w:szCs w:val="18"/>
              </w:rPr>
            </w:pPr>
            <w:r w:rsidRPr="0070352E">
              <w:rPr>
                <w:rFonts w:ascii="Arial" w:hAnsi="Arial" w:cs="Arial"/>
                <w:b/>
                <w:bCs/>
                <w:sz w:val="18"/>
                <w:szCs w:val="18"/>
                <w:lang w:val="en-GB"/>
              </w:rPr>
              <w:t>2020</w:t>
            </w:r>
          </w:p>
        </w:tc>
        <w:tc>
          <w:tcPr>
            <w:tcW w:w="1283" w:type="dxa"/>
            <w:tcBorders>
              <w:top w:val="single" w:sz="4" w:space="0" w:color="auto"/>
            </w:tcBorders>
          </w:tcPr>
          <w:p w:rsidR="00600593" w:rsidRPr="0070352E" w:rsidRDefault="00600593" w:rsidP="00C07FC3">
            <w:pPr>
              <w:ind w:left="-40" w:right="-72"/>
              <w:jc w:val="right"/>
              <w:rPr>
                <w:rFonts w:ascii="Arial" w:hAnsi="Arial" w:cs="Arial"/>
                <w:sz w:val="18"/>
                <w:szCs w:val="18"/>
              </w:rPr>
            </w:pPr>
            <w:r w:rsidRPr="0070352E">
              <w:rPr>
                <w:rFonts w:ascii="Arial" w:hAnsi="Arial" w:cs="Arial"/>
                <w:b/>
                <w:bCs/>
                <w:sz w:val="18"/>
                <w:szCs w:val="18"/>
                <w:lang w:val="en-GB"/>
              </w:rPr>
              <w:t>2019</w:t>
            </w:r>
          </w:p>
        </w:tc>
      </w:tr>
      <w:tr w:rsidR="00600593" w:rsidRPr="0070352E" w:rsidTr="00C07FC3">
        <w:tc>
          <w:tcPr>
            <w:tcW w:w="4320" w:type="dxa"/>
          </w:tcPr>
          <w:p w:rsidR="00600593" w:rsidRPr="0070352E" w:rsidRDefault="00600593" w:rsidP="00C07FC3">
            <w:pPr>
              <w:ind w:left="-101"/>
              <w:jc w:val="left"/>
              <w:rPr>
                <w:rFonts w:ascii="Arial" w:hAnsi="Arial" w:cs="Arial"/>
                <w:sz w:val="18"/>
                <w:szCs w:val="18"/>
              </w:rPr>
            </w:pPr>
          </w:p>
        </w:tc>
        <w:tc>
          <w:tcPr>
            <w:tcW w:w="1282" w:type="dxa"/>
            <w:tcBorders>
              <w:bottom w:val="single" w:sz="4" w:space="0" w:color="auto"/>
            </w:tcBorders>
          </w:tcPr>
          <w:p w:rsidR="00600593" w:rsidRPr="0070352E" w:rsidRDefault="00600593" w:rsidP="00C07FC3">
            <w:pPr>
              <w:ind w:left="-40" w:right="-72"/>
              <w:jc w:val="right"/>
              <w:rPr>
                <w:rFonts w:ascii="Arial" w:hAnsi="Arial" w:cs="Arial"/>
                <w:b/>
                <w:bCs/>
                <w:sz w:val="18"/>
                <w:szCs w:val="18"/>
              </w:rPr>
            </w:pPr>
            <w:r w:rsidRPr="0070352E">
              <w:rPr>
                <w:rFonts w:ascii="Arial" w:hAnsi="Arial" w:cs="Arial"/>
                <w:b/>
                <w:bCs/>
                <w:sz w:val="18"/>
                <w:szCs w:val="18"/>
              </w:rPr>
              <w:t>Baht</w:t>
            </w:r>
          </w:p>
        </w:tc>
        <w:tc>
          <w:tcPr>
            <w:tcW w:w="1283" w:type="dxa"/>
            <w:tcBorders>
              <w:bottom w:val="single" w:sz="4" w:space="0" w:color="auto"/>
            </w:tcBorders>
          </w:tcPr>
          <w:p w:rsidR="00600593" w:rsidRPr="0070352E" w:rsidRDefault="00600593" w:rsidP="00C07FC3">
            <w:pPr>
              <w:ind w:left="-40" w:right="-72"/>
              <w:jc w:val="right"/>
              <w:rPr>
                <w:rFonts w:ascii="Arial" w:hAnsi="Arial" w:cs="Arial"/>
                <w:b/>
                <w:bCs/>
                <w:sz w:val="18"/>
                <w:szCs w:val="18"/>
              </w:rPr>
            </w:pPr>
            <w:r w:rsidRPr="0070352E">
              <w:rPr>
                <w:rFonts w:ascii="Arial" w:hAnsi="Arial" w:cs="Arial"/>
                <w:b/>
                <w:bCs/>
                <w:sz w:val="18"/>
                <w:szCs w:val="18"/>
              </w:rPr>
              <w:t>Baht</w:t>
            </w:r>
          </w:p>
        </w:tc>
        <w:tc>
          <w:tcPr>
            <w:tcW w:w="1282" w:type="dxa"/>
            <w:tcBorders>
              <w:bottom w:val="single" w:sz="4" w:space="0" w:color="auto"/>
            </w:tcBorders>
          </w:tcPr>
          <w:p w:rsidR="00600593" w:rsidRPr="0070352E" w:rsidRDefault="00600593" w:rsidP="00C07FC3">
            <w:pPr>
              <w:ind w:left="-40" w:right="-72"/>
              <w:jc w:val="right"/>
              <w:rPr>
                <w:rFonts w:ascii="Arial" w:hAnsi="Arial" w:cs="Arial"/>
                <w:b/>
                <w:bCs/>
                <w:sz w:val="18"/>
                <w:szCs w:val="18"/>
              </w:rPr>
            </w:pPr>
            <w:r w:rsidRPr="0070352E">
              <w:rPr>
                <w:rFonts w:ascii="Arial" w:hAnsi="Arial" w:cs="Arial"/>
                <w:b/>
                <w:bCs/>
                <w:sz w:val="18"/>
                <w:szCs w:val="18"/>
              </w:rPr>
              <w:t>Baht</w:t>
            </w:r>
          </w:p>
        </w:tc>
        <w:tc>
          <w:tcPr>
            <w:tcW w:w="1283" w:type="dxa"/>
            <w:tcBorders>
              <w:bottom w:val="single" w:sz="4" w:space="0" w:color="auto"/>
            </w:tcBorders>
          </w:tcPr>
          <w:p w:rsidR="00600593" w:rsidRPr="0070352E" w:rsidRDefault="00600593" w:rsidP="00C07FC3">
            <w:pPr>
              <w:ind w:left="-40" w:right="-72"/>
              <w:jc w:val="right"/>
              <w:rPr>
                <w:rFonts w:ascii="Arial" w:hAnsi="Arial" w:cs="Arial"/>
                <w:b/>
                <w:bCs/>
                <w:sz w:val="18"/>
                <w:szCs w:val="18"/>
              </w:rPr>
            </w:pPr>
            <w:r w:rsidRPr="0070352E">
              <w:rPr>
                <w:rFonts w:ascii="Arial" w:hAnsi="Arial" w:cs="Arial"/>
                <w:b/>
                <w:bCs/>
                <w:sz w:val="18"/>
                <w:szCs w:val="18"/>
              </w:rPr>
              <w:t>Baht</w:t>
            </w:r>
          </w:p>
        </w:tc>
      </w:tr>
      <w:tr w:rsidR="00600593" w:rsidRPr="0070352E" w:rsidTr="00C07FC3">
        <w:tc>
          <w:tcPr>
            <w:tcW w:w="4320" w:type="dxa"/>
            <w:vAlign w:val="bottom"/>
          </w:tcPr>
          <w:p w:rsidR="00600593" w:rsidRPr="0070352E" w:rsidRDefault="00600593" w:rsidP="00C07FC3">
            <w:pPr>
              <w:ind w:left="-101"/>
              <w:jc w:val="left"/>
              <w:rPr>
                <w:rFonts w:ascii="Arial" w:hAnsi="Arial" w:cs="Arial"/>
                <w:b/>
                <w:bCs/>
                <w:sz w:val="18"/>
                <w:szCs w:val="18"/>
                <w:cs/>
              </w:rPr>
            </w:pPr>
            <w:r w:rsidRPr="0070352E">
              <w:rPr>
                <w:rFonts w:ascii="Arial" w:hAnsi="Arial" w:cs="Arial"/>
                <w:b/>
                <w:bCs/>
                <w:sz w:val="18"/>
                <w:szCs w:val="18"/>
              </w:rPr>
              <w:t>Current</w:t>
            </w:r>
          </w:p>
        </w:tc>
        <w:tc>
          <w:tcPr>
            <w:tcW w:w="1282" w:type="dxa"/>
            <w:shd w:val="clear" w:color="auto" w:fill="FAFAFA"/>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2" w:type="dxa"/>
            <w:shd w:val="clear" w:color="auto" w:fill="FAFAFA"/>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00593" w:rsidRPr="0070352E" w:rsidTr="00C07FC3">
        <w:tc>
          <w:tcPr>
            <w:tcW w:w="4320" w:type="dxa"/>
            <w:vAlign w:val="bottom"/>
          </w:tcPr>
          <w:p w:rsidR="00600593" w:rsidRPr="0070352E" w:rsidRDefault="00600593" w:rsidP="00C07FC3">
            <w:pPr>
              <w:ind w:left="-101"/>
              <w:jc w:val="left"/>
              <w:rPr>
                <w:rFonts w:ascii="Arial" w:hAnsi="Arial" w:cs="Arial"/>
                <w:sz w:val="18"/>
                <w:szCs w:val="18"/>
                <w:cs/>
              </w:rPr>
            </w:pPr>
            <w:r w:rsidRPr="0070352E">
              <w:rPr>
                <w:rFonts w:ascii="Arial" w:hAnsi="Arial" w:cs="Arial"/>
                <w:sz w:val="18"/>
                <w:szCs w:val="18"/>
              </w:rPr>
              <w:t>Promissory notes</w:t>
            </w:r>
          </w:p>
        </w:tc>
        <w:tc>
          <w:tcPr>
            <w:tcW w:w="1282" w:type="dxa"/>
            <w:shd w:val="clear" w:color="auto" w:fill="FAFAFA"/>
          </w:tcPr>
          <w:p w:rsidR="00600593" w:rsidRPr="0070352E" w:rsidRDefault="0079717A" w:rsidP="00C07FC3">
            <w:pPr>
              <w:ind w:right="-72"/>
              <w:jc w:val="right"/>
              <w:rPr>
                <w:rFonts w:ascii="Arial" w:hAnsi="Arial" w:cs="Arial"/>
                <w:sz w:val="18"/>
                <w:szCs w:val="18"/>
                <w:lang w:val="en-GB"/>
              </w:rPr>
            </w:pPr>
            <w:r w:rsidRPr="0070352E">
              <w:rPr>
                <w:rFonts w:ascii="Arial" w:hAnsi="Arial" w:cs="Arial"/>
                <w:sz w:val="18"/>
                <w:szCs w:val="18"/>
                <w:lang w:val="en-GB"/>
              </w:rPr>
              <w:t>15,000,000</w:t>
            </w:r>
          </w:p>
        </w:tc>
        <w:tc>
          <w:tcPr>
            <w:tcW w:w="1283" w:type="dxa"/>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5,800,000</w:t>
            </w:r>
          </w:p>
        </w:tc>
        <w:tc>
          <w:tcPr>
            <w:tcW w:w="1282" w:type="dxa"/>
            <w:shd w:val="clear" w:color="auto" w:fill="FAFAFA"/>
            <w:vAlign w:val="bottom"/>
          </w:tcPr>
          <w:p w:rsidR="00600593" w:rsidRPr="0070352E" w:rsidRDefault="0079717A" w:rsidP="00C07FC3">
            <w:pPr>
              <w:ind w:right="-72"/>
              <w:jc w:val="right"/>
              <w:rPr>
                <w:rFonts w:ascii="Arial" w:hAnsi="Arial" w:cs="Arial"/>
                <w:sz w:val="18"/>
                <w:szCs w:val="18"/>
              </w:rPr>
            </w:pPr>
            <w:r w:rsidRPr="0070352E">
              <w:rPr>
                <w:rFonts w:ascii="Arial" w:hAnsi="Arial" w:cs="Arial"/>
                <w:sz w:val="18"/>
                <w:szCs w:val="18"/>
              </w:rPr>
              <w:t>-</w:t>
            </w:r>
          </w:p>
        </w:tc>
        <w:tc>
          <w:tcPr>
            <w:tcW w:w="1283" w:type="dxa"/>
            <w:vAlign w:val="bottom"/>
          </w:tcPr>
          <w:p w:rsidR="00600593" w:rsidRPr="0070352E" w:rsidRDefault="00600593" w:rsidP="00C07FC3">
            <w:pPr>
              <w:ind w:right="-72"/>
              <w:jc w:val="right"/>
              <w:rPr>
                <w:rFonts w:ascii="Arial" w:hAnsi="Arial" w:cs="Arial"/>
                <w:sz w:val="18"/>
                <w:szCs w:val="18"/>
              </w:rPr>
            </w:pPr>
            <w:r w:rsidRPr="0070352E">
              <w:rPr>
                <w:rFonts w:ascii="Arial" w:hAnsi="Arial" w:cs="Arial"/>
                <w:sz w:val="18"/>
                <w:szCs w:val="18"/>
              </w:rPr>
              <w:t>2,500,000</w:t>
            </w:r>
          </w:p>
        </w:tc>
      </w:tr>
      <w:tr w:rsidR="00600593" w:rsidRPr="0070352E" w:rsidTr="00C07FC3">
        <w:tc>
          <w:tcPr>
            <w:tcW w:w="4320" w:type="dxa"/>
            <w:vAlign w:val="bottom"/>
          </w:tcPr>
          <w:p w:rsidR="00600593" w:rsidRPr="0070352E" w:rsidRDefault="00600593" w:rsidP="00C07FC3">
            <w:pPr>
              <w:ind w:left="-101"/>
              <w:jc w:val="left"/>
              <w:rPr>
                <w:rFonts w:ascii="Arial" w:hAnsi="Arial" w:cs="Arial"/>
                <w:sz w:val="18"/>
                <w:szCs w:val="18"/>
              </w:rPr>
            </w:pPr>
            <w:r w:rsidRPr="0070352E">
              <w:rPr>
                <w:rFonts w:ascii="Arial" w:hAnsi="Arial" w:cs="Arial"/>
                <w:sz w:val="18"/>
                <w:szCs w:val="18"/>
              </w:rPr>
              <w:t>Current portion of long-term borrowings,</w:t>
            </w:r>
          </w:p>
        </w:tc>
        <w:tc>
          <w:tcPr>
            <w:tcW w:w="1282" w:type="dxa"/>
            <w:shd w:val="clear" w:color="auto" w:fill="FAFAFA"/>
            <w:vAlign w:val="bottom"/>
          </w:tcPr>
          <w:p w:rsidR="00600593" w:rsidRPr="0070352E" w:rsidRDefault="00600593" w:rsidP="00C07FC3">
            <w:pPr>
              <w:ind w:right="-72"/>
              <w:jc w:val="right"/>
              <w:rPr>
                <w:rFonts w:ascii="Arial" w:hAnsi="Arial" w:cs="Arial"/>
                <w:sz w:val="18"/>
                <w:szCs w:val="18"/>
                <w:lang w:val="en-GB"/>
              </w:rPr>
            </w:pPr>
          </w:p>
        </w:tc>
        <w:tc>
          <w:tcPr>
            <w:tcW w:w="1283" w:type="dxa"/>
            <w:vAlign w:val="bottom"/>
          </w:tcPr>
          <w:p w:rsidR="00600593" w:rsidRPr="0070352E" w:rsidRDefault="00600593" w:rsidP="00C07FC3">
            <w:pPr>
              <w:ind w:right="-72"/>
              <w:jc w:val="right"/>
              <w:rPr>
                <w:rFonts w:ascii="Arial" w:hAnsi="Arial" w:cs="Arial"/>
                <w:sz w:val="18"/>
                <w:szCs w:val="18"/>
                <w:lang w:val="en-GB"/>
              </w:rPr>
            </w:pPr>
          </w:p>
        </w:tc>
        <w:tc>
          <w:tcPr>
            <w:tcW w:w="1282" w:type="dxa"/>
            <w:shd w:val="clear" w:color="auto" w:fill="FAFAFA"/>
            <w:vAlign w:val="bottom"/>
          </w:tcPr>
          <w:p w:rsidR="00600593" w:rsidRPr="0070352E" w:rsidRDefault="00600593" w:rsidP="00C07FC3">
            <w:pPr>
              <w:ind w:right="-72"/>
              <w:jc w:val="right"/>
              <w:rPr>
                <w:rFonts w:ascii="Arial" w:hAnsi="Arial" w:cs="Arial"/>
                <w:sz w:val="18"/>
                <w:szCs w:val="18"/>
                <w:lang w:val="en-GB"/>
              </w:rPr>
            </w:pPr>
          </w:p>
        </w:tc>
        <w:tc>
          <w:tcPr>
            <w:tcW w:w="1283" w:type="dxa"/>
            <w:vAlign w:val="bottom"/>
          </w:tcPr>
          <w:p w:rsidR="00600593" w:rsidRPr="0070352E" w:rsidRDefault="00600593" w:rsidP="00C07FC3">
            <w:pPr>
              <w:ind w:right="-72"/>
              <w:jc w:val="right"/>
              <w:rPr>
                <w:rFonts w:ascii="Arial" w:hAnsi="Arial" w:cs="Arial"/>
                <w:sz w:val="18"/>
                <w:szCs w:val="18"/>
                <w:lang w:val="en-GB"/>
              </w:rPr>
            </w:pPr>
          </w:p>
        </w:tc>
      </w:tr>
      <w:tr w:rsidR="00781B1E" w:rsidRPr="0070352E" w:rsidTr="00C07FC3">
        <w:tc>
          <w:tcPr>
            <w:tcW w:w="4320" w:type="dxa"/>
            <w:vAlign w:val="bottom"/>
          </w:tcPr>
          <w:p w:rsidR="00781B1E" w:rsidRPr="0070352E" w:rsidRDefault="00781B1E" w:rsidP="00C07FC3">
            <w:pPr>
              <w:ind w:left="-101"/>
              <w:jc w:val="left"/>
              <w:rPr>
                <w:rFonts w:ascii="Arial" w:hAnsi="Arial" w:cs="Arial"/>
                <w:sz w:val="18"/>
                <w:szCs w:val="18"/>
              </w:rPr>
            </w:pPr>
            <w:r w:rsidRPr="0070352E">
              <w:rPr>
                <w:rFonts w:ascii="Arial" w:hAnsi="Arial" w:cs="Arial"/>
                <w:sz w:val="18"/>
                <w:szCs w:val="18"/>
              </w:rPr>
              <w:t xml:space="preserve">  maturity within one year</w:t>
            </w:r>
          </w:p>
        </w:tc>
        <w:tc>
          <w:tcPr>
            <w:tcW w:w="1282" w:type="dxa"/>
            <w:shd w:val="clear" w:color="auto" w:fill="FAFAFA"/>
            <w:vAlign w:val="bottom"/>
          </w:tcPr>
          <w:p w:rsidR="00781B1E" w:rsidRPr="0070352E" w:rsidRDefault="00781B1E" w:rsidP="00C07FC3">
            <w:pPr>
              <w:ind w:right="-72"/>
              <w:jc w:val="right"/>
              <w:rPr>
                <w:rFonts w:ascii="Arial" w:hAnsi="Arial" w:cs="Arial"/>
                <w:sz w:val="18"/>
                <w:szCs w:val="18"/>
                <w:lang w:val="en-GB"/>
              </w:rPr>
            </w:pPr>
          </w:p>
        </w:tc>
        <w:tc>
          <w:tcPr>
            <w:tcW w:w="1283" w:type="dxa"/>
            <w:vAlign w:val="bottom"/>
          </w:tcPr>
          <w:p w:rsidR="00781B1E" w:rsidRPr="0070352E" w:rsidRDefault="00781B1E" w:rsidP="00C07FC3">
            <w:pPr>
              <w:ind w:right="-72"/>
              <w:jc w:val="right"/>
              <w:rPr>
                <w:rFonts w:ascii="Arial" w:hAnsi="Arial" w:cs="Arial"/>
                <w:sz w:val="18"/>
                <w:szCs w:val="18"/>
                <w:lang w:val="en-GB"/>
              </w:rPr>
            </w:pPr>
          </w:p>
        </w:tc>
        <w:tc>
          <w:tcPr>
            <w:tcW w:w="1282" w:type="dxa"/>
            <w:shd w:val="clear" w:color="auto" w:fill="FAFAFA"/>
            <w:vAlign w:val="bottom"/>
          </w:tcPr>
          <w:p w:rsidR="00781B1E" w:rsidRPr="0070352E" w:rsidRDefault="00781B1E" w:rsidP="00C07FC3">
            <w:pPr>
              <w:ind w:right="-72"/>
              <w:jc w:val="right"/>
              <w:rPr>
                <w:rFonts w:ascii="Arial" w:hAnsi="Arial" w:cs="Arial"/>
                <w:sz w:val="18"/>
                <w:szCs w:val="18"/>
                <w:lang w:val="en-GB"/>
              </w:rPr>
            </w:pPr>
          </w:p>
        </w:tc>
        <w:tc>
          <w:tcPr>
            <w:tcW w:w="1283" w:type="dxa"/>
            <w:vAlign w:val="bottom"/>
          </w:tcPr>
          <w:p w:rsidR="00781B1E" w:rsidRPr="0070352E" w:rsidRDefault="00781B1E" w:rsidP="00C07FC3">
            <w:pPr>
              <w:ind w:right="-72"/>
              <w:jc w:val="right"/>
              <w:rPr>
                <w:rFonts w:ascii="Arial" w:hAnsi="Arial" w:cs="Arial"/>
                <w:sz w:val="18"/>
                <w:szCs w:val="18"/>
                <w:lang w:val="en-GB"/>
              </w:rPr>
            </w:pPr>
          </w:p>
        </w:tc>
      </w:tr>
      <w:tr w:rsidR="00600593" w:rsidRPr="0070352E" w:rsidTr="00C07FC3">
        <w:tc>
          <w:tcPr>
            <w:tcW w:w="4320" w:type="dxa"/>
            <w:vAlign w:val="bottom"/>
          </w:tcPr>
          <w:p w:rsidR="00600593" w:rsidRPr="0070352E" w:rsidRDefault="00600593" w:rsidP="00C07FC3">
            <w:pPr>
              <w:ind w:left="-101"/>
              <w:jc w:val="left"/>
              <w:rPr>
                <w:rFonts w:ascii="Arial" w:hAnsi="Arial" w:cs="Arial"/>
                <w:sz w:val="18"/>
                <w:szCs w:val="18"/>
                <w:cs/>
              </w:rPr>
            </w:pPr>
            <w:r w:rsidRPr="0070352E">
              <w:rPr>
                <w:rFonts w:ascii="Arial" w:hAnsi="Arial" w:cs="Arial"/>
                <w:sz w:val="18"/>
                <w:szCs w:val="18"/>
                <w:lang w:val="en-GB"/>
              </w:rPr>
              <w:t xml:space="preserve">   </w:t>
            </w:r>
            <w:r w:rsidR="00781B1E" w:rsidRPr="0070352E">
              <w:rPr>
                <w:rFonts w:ascii="Arial" w:hAnsi="Arial" w:cs="Arial"/>
                <w:sz w:val="18"/>
                <w:szCs w:val="18"/>
                <w:lang w:val="en-GB"/>
              </w:rPr>
              <w:t>-</w:t>
            </w:r>
            <w:r w:rsidR="00421513" w:rsidRPr="0070352E">
              <w:rPr>
                <w:rFonts w:ascii="Arial" w:hAnsi="Arial" w:cs="Arial"/>
                <w:sz w:val="18"/>
                <w:szCs w:val="18"/>
                <w:lang w:val="en-GB"/>
              </w:rPr>
              <w:t xml:space="preserve"> </w:t>
            </w:r>
            <w:r w:rsidRPr="0070352E">
              <w:rPr>
                <w:rFonts w:ascii="Arial" w:hAnsi="Arial" w:cs="Arial"/>
                <w:sz w:val="18"/>
                <w:szCs w:val="18"/>
                <w:lang w:val="en-GB"/>
              </w:rPr>
              <w:t>B</w:t>
            </w:r>
            <w:proofErr w:type="spellStart"/>
            <w:r w:rsidRPr="0070352E">
              <w:rPr>
                <w:rFonts w:ascii="Arial" w:hAnsi="Arial" w:cs="Arial"/>
                <w:sz w:val="18"/>
                <w:szCs w:val="18"/>
              </w:rPr>
              <w:t>orrowings</w:t>
            </w:r>
            <w:proofErr w:type="spellEnd"/>
            <w:r w:rsidRPr="0070352E">
              <w:rPr>
                <w:rFonts w:ascii="Arial" w:hAnsi="Arial" w:cs="Arial"/>
                <w:sz w:val="18"/>
                <w:szCs w:val="18"/>
              </w:rPr>
              <w:t xml:space="preserve"> from a financial institution</w:t>
            </w:r>
          </w:p>
        </w:tc>
        <w:tc>
          <w:tcPr>
            <w:tcW w:w="1282" w:type="dxa"/>
            <w:shd w:val="clear" w:color="auto" w:fill="FAFAFA"/>
          </w:tcPr>
          <w:p w:rsidR="00600593" w:rsidRPr="0070352E" w:rsidRDefault="0079717A"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9,588,000</w:t>
            </w:r>
          </w:p>
        </w:tc>
        <w:tc>
          <w:tcPr>
            <w:tcW w:w="1282" w:type="dxa"/>
            <w:shd w:val="clear" w:color="auto" w:fill="FAFAFA"/>
          </w:tcPr>
          <w:p w:rsidR="00600593" w:rsidRPr="0070352E" w:rsidRDefault="0079717A"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9,588,000</w:t>
            </w:r>
          </w:p>
        </w:tc>
      </w:tr>
      <w:tr w:rsidR="0079717A" w:rsidRPr="0070352E" w:rsidTr="00C07FC3">
        <w:tc>
          <w:tcPr>
            <w:tcW w:w="4320" w:type="dxa"/>
            <w:vAlign w:val="bottom"/>
          </w:tcPr>
          <w:p w:rsidR="0079717A" w:rsidRPr="0070352E" w:rsidRDefault="0079717A" w:rsidP="00C07FC3">
            <w:pPr>
              <w:ind w:left="-101"/>
              <w:jc w:val="left"/>
              <w:rPr>
                <w:rFonts w:ascii="Arial" w:hAnsi="Arial" w:cs="Arial"/>
                <w:sz w:val="18"/>
                <w:szCs w:val="18"/>
                <w:lang w:val="en-GB"/>
              </w:rPr>
            </w:pPr>
            <w:r w:rsidRPr="0070352E">
              <w:rPr>
                <w:rFonts w:ascii="Arial" w:hAnsi="Arial" w:cs="Arial"/>
                <w:sz w:val="18"/>
                <w:szCs w:val="18"/>
                <w:lang w:val="en-GB"/>
              </w:rPr>
              <w:t xml:space="preserve">   </w:t>
            </w:r>
            <w:r w:rsidR="00781B1E" w:rsidRPr="0070352E">
              <w:rPr>
                <w:rFonts w:ascii="Arial" w:hAnsi="Arial" w:cs="Arial"/>
                <w:sz w:val="18"/>
                <w:szCs w:val="18"/>
                <w:lang w:val="en-GB"/>
              </w:rPr>
              <w:t>-</w:t>
            </w:r>
            <w:r w:rsidR="00421513" w:rsidRPr="0070352E">
              <w:rPr>
                <w:rFonts w:ascii="Arial" w:hAnsi="Arial" w:cs="Arial"/>
                <w:sz w:val="18"/>
                <w:szCs w:val="18"/>
                <w:lang w:val="en-GB"/>
              </w:rPr>
              <w:t xml:space="preserve"> </w:t>
            </w:r>
            <w:r w:rsidRPr="0070352E">
              <w:rPr>
                <w:rFonts w:ascii="Arial" w:hAnsi="Arial" w:cs="Arial"/>
                <w:sz w:val="18"/>
                <w:szCs w:val="18"/>
                <w:lang w:val="en-GB"/>
              </w:rPr>
              <w:t>Lease liabilities</w:t>
            </w:r>
          </w:p>
        </w:tc>
        <w:tc>
          <w:tcPr>
            <w:tcW w:w="1282" w:type="dxa"/>
            <w:shd w:val="clear" w:color="auto" w:fill="FAFAFA"/>
          </w:tcPr>
          <w:p w:rsidR="0079717A" w:rsidRPr="0070352E" w:rsidRDefault="0079717A"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612,604</w:t>
            </w:r>
          </w:p>
        </w:tc>
        <w:tc>
          <w:tcPr>
            <w:tcW w:w="1283" w:type="dxa"/>
          </w:tcPr>
          <w:p w:rsidR="0079717A" w:rsidRPr="0070352E" w:rsidRDefault="0079717A"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w:t>
            </w:r>
          </w:p>
        </w:tc>
        <w:tc>
          <w:tcPr>
            <w:tcW w:w="1282" w:type="dxa"/>
            <w:shd w:val="clear" w:color="auto" w:fill="FAFAFA"/>
          </w:tcPr>
          <w:p w:rsidR="0079717A" w:rsidRPr="0070352E" w:rsidRDefault="0042151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512,916</w:t>
            </w:r>
          </w:p>
        </w:tc>
        <w:tc>
          <w:tcPr>
            <w:tcW w:w="1283" w:type="dxa"/>
          </w:tcPr>
          <w:p w:rsidR="0079717A" w:rsidRPr="0070352E" w:rsidRDefault="007830FD"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w:t>
            </w:r>
          </w:p>
        </w:tc>
      </w:tr>
      <w:tr w:rsidR="00600593" w:rsidRPr="0070352E" w:rsidTr="00C07FC3">
        <w:tc>
          <w:tcPr>
            <w:tcW w:w="4320" w:type="dxa"/>
            <w:vAlign w:val="bottom"/>
          </w:tcPr>
          <w:p w:rsidR="00600593" w:rsidRPr="0070352E" w:rsidRDefault="00600593" w:rsidP="00C07FC3">
            <w:pPr>
              <w:ind w:left="-101"/>
              <w:jc w:val="left"/>
              <w:outlineLvl w:val="5"/>
              <w:rPr>
                <w:rFonts w:ascii="Arial" w:hAnsi="Arial" w:cs="Arial"/>
                <w:sz w:val="18"/>
                <w:szCs w:val="18"/>
                <w:cs/>
              </w:rPr>
            </w:pPr>
            <w:r w:rsidRPr="0070352E">
              <w:rPr>
                <w:rFonts w:ascii="Arial" w:hAnsi="Arial" w:cs="Arial"/>
                <w:sz w:val="18"/>
                <w:szCs w:val="18"/>
              </w:rPr>
              <w:t xml:space="preserve">   </w:t>
            </w:r>
            <w:r w:rsidR="00781B1E" w:rsidRPr="0070352E">
              <w:rPr>
                <w:rFonts w:ascii="Arial" w:hAnsi="Arial" w:cs="Arial"/>
                <w:sz w:val="18"/>
                <w:szCs w:val="18"/>
              </w:rPr>
              <w:t>-</w:t>
            </w:r>
            <w:r w:rsidR="00421513" w:rsidRPr="0070352E">
              <w:rPr>
                <w:rFonts w:ascii="Arial" w:hAnsi="Arial" w:cs="Arial"/>
                <w:sz w:val="18"/>
                <w:szCs w:val="18"/>
              </w:rPr>
              <w:t xml:space="preserve"> </w:t>
            </w:r>
            <w:r w:rsidRPr="0070352E">
              <w:rPr>
                <w:rFonts w:ascii="Arial" w:hAnsi="Arial" w:cs="Arial"/>
                <w:sz w:val="18"/>
                <w:szCs w:val="18"/>
              </w:rPr>
              <w:t>Finance lease liabilities</w:t>
            </w:r>
          </w:p>
        </w:tc>
        <w:tc>
          <w:tcPr>
            <w:tcW w:w="1282" w:type="dxa"/>
            <w:tcBorders>
              <w:bottom w:val="single" w:sz="4" w:space="0" w:color="auto"/>
            </w:tcBorders>
            <w:shd w:val="clear" w:color="auto" w:fill="FAFAFA"/>
            <w:vAlign w:val="bottom"/>
          </w:tcPr>
          <w:p w:rsidR="00600593" w:rsidRPr="0070352E" w:rsidRDefault="0079717A"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Borders>
              <w:bottom w:val="single" w:sz="4" w:space="0" w:color="auto"/>
            </w:tcBorders>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295,688</w:t>
            </w:r>
          </w:p>
        </w:tc>
        <w:tc>
          <w:tcPr>
            <w:tcW w:w="1282" w:type="dxa"/>
            <w:tcBorders>
              <w:bottom w:val="single" w:sz="4" w:space="0" w:color="auto"/>
            </w:tcBorders>
            <w:shd w:val="clear" w:color="auto" w:fill="FAFAFA"/>
            <w:vAlign w:val="bottom"/>
          </w:tcPr>
          <w:p w:rsidR="00600593" w:rsidRPr="0070352E" w:rsidRDefault="0042151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Borders>
              <w:bottom w:val="single" w:sz="4" w:space="0" w:color="auto"/>
            </w:tcBorders>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295,688</w:t>
            </w:r>
          </w:p>
        </w:tc>
      </w:tr>
      <w:tr w:rsidR="00600593" w:rsidRPr="0070352E" w:rsidTr="00C07FC3">
        <w:tc>
          <w:tcPr>
            <w:tcW w:w="4320" w:type="dxa"/>
            <w:vAlign w:val="bottom"/>
          </w:tcPr>
          <w:p w:rsidR="00600593" w:rsidRPr="0070352E" w:rsidRDefault="00600593" w:rsidP="00C07FC3">
            <w:pPr>
              <w:ind w:left="-101" w:right="-72"/>
              <w:jc w:val="left"/>
              <w:rPr>
                <w:rFonts w:ascii="Arial" w:hAnsi="Arial" w:cs="Arial"/>
                <w:sz w:val="18"/>
                <w:szCs w:val="18"/>
              </w:rPr>
            </w:pPr>
          </w:p>
        </w:tc>
        <w:tc>
          <w:tcPr>
            <w:tcW w:w="1282" w:type="dxa"/>
            <w:tcBorders>
              <w:top w:val="single" w:sz="4" w:space="0" w:color="auto"/>
            </w:tcBorders>
            <w:shd w:val="clear" w:color="auto" w:fill="FAFAFA"/>
            <w:vAlign w:val="bottom"/>
          </w:tcPr>
          <w:p w:rsidR="00600593" w:rsidRPr="0070352E" w:rsidRDefault="00600593" w:rsidP="00C07FC3">
            <w:pPr>
              <w:ind w:right="-72"/>
              <w:jc w:val="right"/>
              <w:rPr>
                <w:rFonts w:ascii="Arial" w:hAnsi="Arial" w:cs="Arial"/>
                <w:sz w:val="18"/>
                <w:szCs w:val="18"/>
                <w:lang w:val="en-GB"/>
              </w:rPr>
            </w:pPr>
          </w:p>
        </w:tc>
        <w:tc>
          <w:tcPr>
            <w:tcW w:w="1283" w:type="dxa"/>
            <w:tcBorders>
              <w:top w:val="single" w:sz="4" w:space="0" w:color="auto"/>
            </w:tcBorders>
            <w:vAlign w:val="bottom"/>
          </w:tcPr>
          <w:p w:rsidR="00600593" w:rsidRPr="0070352E" w:rsidRDefault="00600593" w:rsidP="00C07FC3">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rsidR="00600593" w:rsidRPr="0070352E" w:rsidRDefault="00600593" w:rsidP="00C07FC3">
            <w:pPr>
              <w:ind w:right="-72"/>
              <w:jc w:val="right"/>
              <w:rPr>
                <w:rFonts w:ascii="Arial" w:hAnsi="Arial" w:cs="Arial"/>
                <w:sz w:val="18"/>
                <w:szCs w:val="18"/>
              </w:rPr>
            </w:pPr>
          </w:p>
        </w:tc>
        <w:tc>
          <w:tcPr>
            <w:tcW w:w="1283" w:type="dxa"/>
            <w:tcBorders>
              <w:top w:val="single" w:sz="4" w:space="0" w:color="auto"/>
            </w:tcBorders>
            <w:vAlign w:val="bottom"/>
          </w:tcPr>
          <w:p w:rsidR="00600593" w:rsidRPr="0070352E" w:rsidRDefault="00600593" w:rsidP="00C07FC3">
            <w:pPr>
              <w:ind w:right="-72"/>
              <w:jc w:val="right"/>
              <w:rPr>
                <w:rFonts w:ascii="Arial" w:hAnsi="Arial" w:cs="Arial"/>
                <w:sz w:val="18"/>
                <w:szCs w:val="18"/>
              </w:rPr>
            </w:pPr>
          </w:p>
        </w:tc>
      </w:tr>
      <w:tr w:rsidR="00600593" w:rsidRPr="0070352E" w:rsidTr="00C07FC3">
        <w:tc>
          <w:tcPr>
            <w:tcW w:w="4320" w:type="dxa"/>
            <w:vAlign w:val="bottom"/>
          </w:tcPr>
          <w:p w:rsidR="00600593" w:rsidRPr="0070352E" w:rsidRDefault="00600593" w:rsidP="00C07FC3">
            <w:pPr>
              <w:ind w:left="-101"/>
              <w:jc w:val="left"/>
              <w:outlineLvl w:val="5"/>
              <w:rPr>
                <w:rFonts w:ascii="Arial" w:hAnsi="Arial" w:cs="Arial"/>
                <w:sz w:val="18"/>
                <w:szCs w:val="18"/>
                <w:cs/>
              </w:rPr>
            </w:pPr>
            <w:r w:rsidRPr="0070352E">
              <w:rPr>
                <w:rFonts w:ascii="Arial" w:hAnsi="Arial" w:cs="Arial"/>
                <w:sz w:val="18"/>
                <w:szCs w:val="18"/>
              </w:rPr>
              <w:t>Total current portion</w:t>
            </w:r>
          </w:p>
        </w:tc>
        <w:tc>
          <w:tcPr>
            <w:tcW w:w="1282" w:type="dxa"/>
            <w:tcBorders>
              <w:bottom w:val="single" w:sz="4" w:space="0" w:color="auto"/>
            </w:tcBorders>
            <w:shd w:val="clear" w:color="auto" w:fill="FAFAFA"/>
            <w:vAlign w:val="bottom"/>
          </w:tcPr>
          <w:p w:rsidR="00600593" w:rsidRPr="0070352E" w:rsidRDefault="0079717A" w:rsidP="00C07FC3">
            <w:pPr>
              <w:ind w:right="-72"/>
              <w:jc w:val="right"/>
              <w:rPr>
                <w:rFonts w:ascii="Arial" w:hAnsi="Arial" w:cs="Arial"/>
                <w:sz w:val="18"/>
                <w:szCs w:val="18"/>
                <w:lang w:val="en-GB"/>
              </w:rPr>
            </w:pPr>
            <w:r w:rsidRPr="0070352E">
              <w:rPr>
                <w:rFonts w:ascii="Arial" w:hAnsi="Arial" w:cs="Arial"/>
                <w:sz w:val="18"/>
                <w:szCs w:val="18"/>
                <w:lang w:val="en-GB"/>
              </w:rPr>
              <w:t>15,612,604</w:t>
            </w:r>
          </w:p>
        </w:tc>
        <w:tc>
          <w:tcPr>
            <w:tcW w:w="1283" w:type="dxa"/>
            <w:tcBorders>
              <w:bottom w:val="single" w:sz="4" w:space="0" w:color="auto"/>
            </w:tcBorders>
            <w:vAlign w:val="bottom"/>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15,683,688</w:t>
            </w:r>
          </w:p>
        </w:tc>
        <w:tc>
          <w:tcPr>
            <w:tcW w:w="1282" w:type="dxa"/>
            <w:tcBorders>
              <w:bottom w:val="single" w:sz="4" w:space="0" w:color="auto"/>
            </w:tcBorders>
            <w:shd w:val="clear" w:color="auto" w:fill="FAFAFA"/>
            <w:vAlign w:val="bottom"/>
          </w:tcPr>
          <w:p w:rsidR="00600593" w:rsidRPr="0070352E" w:rsidRDefault="0079717A"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512,916</w:t>
            </w:r>
          </w:p>
        </w:tc>
        <w:tc>
          <w:tcPr>
            <w:tcW w:w="1283" w:type="dxa"/>
            <w:tcBorders>
              <w:bottom w:val="single" w:sz="4" w:space="0" w:color="auto"/>
            </w:tcBorders>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0352E">
              <w:rPr>
                <w:rFonts w:ascii="Arial" w:hAnsi="Arial" w:cs="Arial"/>
                <w:sz w:val="18"/>
                <w:szCs w:val="18"/>
                <w:lang w:val="en-GB"/>
              </w:rPr>
              <w:t>12,383,688</w:t>
            </w:r>
          </w:p>
        </w:tc>
      </w:tr>
      <w:tr w:rsidR="00600593" w:rsidRPr="0070352E" w:rsidTr="00C07FC3">
        <w:tc>
          <w:tcPr>
            <w:tcW w:w="4320" w:type="dxa"/>
            <w:vAlign w:val="bottom"/>
          </w:tcPr>
          <w:p w:rsidR="00600593" w:rsidRPr="0070352E" w:rsidRDefault="00600593" w:rsidP="00C07FC3">
            <w:pPr>
              <w:ind w:left="-101" w:right="-72"/>
              <w:jc w:val="left"/>
              <w:rPr>
                <w:rFonts w:ascii="Arial" w:hAnsi="Arial" w:cs="Arial"/>
                <w:sz w:val="18"/>
                <w:szCs w:val="18"/>
              </w:rPr>
            </w:pPr>
          </w:p>
        </w:tc>
        <w:tc>
          <w:tcPr>
            <w:tcW w:w="1282" w:type="dxa"/>
            <w:tcBorders>
              <w:top w:val="single" w:sz="4" w:space="0" w:color="auto"/>
            </w:tcBorders>
            <w:shd w:val="clear" w:color="auto" w:fill="FAFAFA"/>
            <w:vAlign w:val="bottom"/>
          </w:tcPr>
          <w:p w:rsidR="00600593" w:rsidRPr="0070352E" w:rsidRDefault="00600593" w:rsidP="00C07FC3">
            <w:pPr>
              <w:ind w:right="-72"/>
              <w:jc w:val="right"/>
              <w:rPr>
                <w:rFonts w:ascii="Arial" w:hAnsi="Arial" w:cs="Arial"/>
                <w:sz w:val="18"/>
                <w:szCs w:val="18"/>
                <w:lang w:val="en-GB"/>
              </w:rPr>
            </w:pPr>
          </w:p>
        </w:tc>
        <w:tc>
          <w:tcPr>
            <w:tcW w:w="1283" w:type="dxa"/>
            <w:tcBorders>
              <w:top w:val="single" w:sz="4" w:space="0" w:color="auto"/>
            </w:tcBorders>
            <w:vAlign w:val="bottom"/>
          </w:tcPr>
          <w:p w:rsidR="00600593" w:rsidRPr="0070352E" w:rsidRDefault="00600593" w:rsidP="00C07FC3">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rsidR="00600593" w:rsidRPr="0070352E" w:rsidRDefault="00600593" w:rsidP="00C07FC3">
            <w:pPr>
              <w:ind w:right="-72"/>
              <w:jc w:val="right"/>
              <w:rPr>
                <w:rFonts w:ascii="Arial" w:hAnsi="Arial" w:cs="Arial"/>
                <w:sz w:val="18"/>
                <w:szCs w:val="18"/>
              </w:rPr>
            </w:pPr>
          </w:p>
        </w:tc>
        <w:tc>
          <w:tcPr>
            <w:tcW w:w="1283" w:type="dxa"/>
            <w:tcBorders>
              <w:top w:val="single" w:sz="4" w:space="0" w:color="auto"/>
            </w:tcBorders>
            <w:vAlign w:val="bottom"/>
          </w:tcPr>
          <w:p w:rsidR="00600593" w:rsidRPr="0070352E" w:rsidRDefault="00600593" w:rsidP="00C07FC3">
            <w:pPr>
              <w:ind w:right="-72"/>
              <w:jc w:val="right"/>
              <w:rPr>
                <w:rFonts w:ascii="Arial" w:hAnsi="Arial" w:cs="Arial"/>
                <w:sz w:val="18"/>
                <w:szCs w:val="18"/>
              </w:rPr>
            </w:pPr>
          </w:p>
        </w:tc>
      </w:tr>
      <w:tr w:rsidR="00600593" w:rsidRPr="0070352E" w:rsidTr="00C07FC3">
        <w:tc>
          <w:tcPr>
            <w:tcW w:w="4320" w:type="dxa"/>
            <w:vAlign w:val="bottom"/>
          </w:tcPr>
          <w:p w:rsidR="00600593" w:rsidRPr="0070352E" w:rsidRDefault="00600593" w:rsidP="00C07FC3">
            <w:pPr>
              <w:ind w:left="-101"/>
              <w:jc w:val="left"/>
              <w:outlineLvl w:val="5"/>
              <w:rPr>
                <w:rFonts w:ascii="Arial" w:hAnsi="Arial" w:cs="Arial"/>
                <w:b/>
                <w:bCs/>
                <w:sz w:val="18"/>
                <w:szCs w:val="18"/>
                <w:cs/>
              </w:rPr>
            </w:pPr>
            <w:r w:rsidRPr="0070352E">
              <w:rPr>
                <w:rFonts w:ascii="Arial" w:hAnsi="Arial" w:cs="Arial"/>
                <w:b/>
                <w:bCs/>
                <w:sz w:val="18"/>
                <w:szCs w:val="18"/>
              </w:rPr>
              <w:t>Non-current</w:t>
            </w:r>
          </w:p>
        </w:tc>
        <w:tc>
          <w:tcPr>
            <w:tcW w:w="1282" w:type="dxa"/>
            <w:shd w:val="clear" w:color="auto" w:fill="FAFAFA"/>
            <w:vAlign w:val="bottom"/>
          </w:tcPr>
          <w:p w:rsidR="00600593" w:rsidRPr="0070352E" w:rsidRDefault="00600593" w:rsidP="00C07FC3">
            <w:pPr>
              <w:ind w:right="-72"/>
              <w:jc w:val="right"/>
              <w:rPr>
                <w:rFonts w:ascii="Arial" w:hAnsi="Arial" w:cs="Arial"/>
                <w:sz w:val="18"/>
                <w:szCs w:val="18"/>
                <w:lang w:val="en-GB"/>
              </w:rPr>
            </w:pPr>
          </w:p>
        </w:tc>
        <w:tc>
          <w:tcPr>
            <w:tcW w:w="1283" w:type="dxa"/>
            <w:vAlign w:val="bottom"/>
          </w:tcPr>
          <w:p w:rsidR="00600593" w:rsidRPr="0070352E" w:rsidRDefault="00600593" w:rsidP="00C07FC3">
            <w:pPr>
              <w:ind w:right="-72"/>
              <w:jc w:val="right"/>
              <w:rPr>
                <w:rFonts w:ascii="Arial" w:hAnsi="Arial" w:cs="Arial"/>
                <w:sz w:val="18"/>
                <w:szCs w:val="18"/>
                <w:lang w:val="en-GB"/>
              </w:rPr>
            </w:pPr>
          </w:p>
        </w:tc>
        <w:tc>
          <w:tcPr>
            <w:tcW w:w="1282" w:type="dxa"/>
            <w:shd w:val="clear" w:color="auto" w:fill="FAFAFA"/>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00593" w:rsidRPr="0070352E" w:rsidTr="00A8142D">
        <w:tc>
          <w:tcPr>
            <w:tcW w:w="4320" w:type="dxa"/>
            <w:vAlign w:val="bottom"/>
          </w:tcPr>
          <w:p w:rsidR="00600593" w:rsidRPr="0070352E" w:rsidRDefault="00600593" w:rsidP="00C07FC3">
            <w:pPr>
              <w:ind w:left="-101"/>
              <w:jc w:val="left"/>
              <w:outlineLvl w:val="5"/>
              <w:rPr>
                <w:rFonts w:ascii="Arial" w:hAnsi="Arial" w:cs="Arial"/>
                <w:b/>
                <w:bCs/>
                <w:sz w:val="18"/>
                <w:szCs w:val="18"/>
              </w:rPr>
            </w:pPr>
            <w:r w:rsidRPr="0070352E">
              <w:rPr>
                <w:rFonts w:ascii="Arial" w:hAnsi="Arial" w:cs="Arial"/>
                <w:sz w:val="18"/>
                <w:szCs w:val="18"/>
              </w:rPr>
              <w:t>Borrowings from a financial institution</w:t>
            </w:r>
          </w:p>
        </w:tc>
        <w:tc>
          <w:tcPr>
            <w:tcW w:w="1282" w:type="dxa"/>
            <w:shd w:val="clear" w:color="auto" w:fill="FAFAFA"/>
          </w:tcPr>
          <w:p w:rsidR="00600593" w:rsidRPr="0070352E" w:rsidRDefault="00A8142D" w:rsidP="00C07FC3">
            <w:pPr>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7,137,000</w:t>
            </w:r>
          </w:p>
        </w:tc>
        <w:tc>
          <w:tcPr>
            <w:tcW w:w="1282" w:type="dxa"/>
            <w:shd w:val="clear" w:color="auto" w:fill="FAFAFA"/>
          </w:tcPr>
          <w:p w:rsidR="00600593" w:rsidRPr="0070352E" w:rsidRDefault="00A8142D" w:rsidP="00C07FC3">
            <w:pPr>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7,137,000</w:t>
            </w:r>
          </w:p>
        </w:tc>
      </w:tr>
      <w:tr w:rsidR="00752185" w:rsidRPr="0070352E" w:rsidTr="00A8142D">
        <w:tc>
          <w:tcPr>
            <w:tcW w:w="4320" w:type="dxa"/>
            <w:vAlign w:val="bottom"/>
          </w:tcPr>
          <w:p w:rsidR="00752185" w:rsidRPr="0070352E" w:rsidRDefault="00A8142D" w:rsidP="00C07FC3">
            <w:pPr>
              <w:ind w:left="-101"/>
              <w:jc w:val="left"/>
              <w:outlineLvl w:val="5"/>
              <w:rPr>
                <w:rFonts w:ascii="Arial" w:hAnsi="Arial" w:cs="Arial"/>
                <w:sz w:val="18"/>
                <w:szCs w:val="18"/>
              </w:rPr>
            </w:pPr>
            <w:r w:rsidRPr="0070352E">
              <w:rPr>
                <w:rFonts w:ascii="Arial" w:hAnsi="Arial" w:cs="Arial"/>
                <w:sz w:val="18"/>
                <w:szCs w:val="18"/>
              </w:rPr>
              <w:t>Lease liabilities</w:t>
            </w:r>
          </w:p>
        </w:tc>
        <w:tc>
          <w:tcPr>
            <w:tcW w:w="1282" w:type="dxa"/>
            <w:shd w:val="clear" w:color="auto" w:fill="FAFAFA"/>
          </w:tcPr>
          <w:p w:rsidR="00752185" w:rsidRPr="0070352E" w:rsidRDefault="00421513" w:rsidP="00C07FC3">
            <w:pPr>
              <w:ind w:right="-72"/>
              <w:jc w:val="right"/>
              <w:rPr>
                <w:rFonts w:ascii="Arial" w:hAnsi="Arial" w:cs="Arial"/>
                <w:sz w:val="18"/>
                <w:szCs w:val="18"/>
                <w:lang w:val="en-GB"/>
              </w:rPr>
            </w:pPr>
            <w:r w:rsidRPr="0070352E">
              <w:rPr>
                <w:rFonts w:ascii="Arial" w:hAnsi="Arial" w:cs="Arial"/>
                <w:sz w:val="18"/>
                <w:szCs w:val="18"/>
                <w:lang w:val="en-GB"/>
              </w:rPr>
              <w:t>1,645,131</w:t>
            </w:r>
          </w:p>
        </w:tc>
        <w:tc>
          <w:tcPr>
            <w:tcW w:w="1283" w:type="dxa"/>
          </w:tcPr>
          <w:p w:rsidR="00752185" w:rsidRPr="0070352E" w:rsidRDefault="00A8142D" w:rsidP="00C07FC3">
            <w:pPr>
              <w:ind w:right="-72"/>
              <w:jc w:val="right"/>
              <w:rPr>
                <w:rFonts w:ascii="Arial" w:hAnsi="Arial" w:cs="Arial"/>
                <w:sz w:val="18"/>
                <w:szCs w:val="18"/>
                <w:lang w:val="en-GB"/>
              </w:rPr>
            </w:pPr>
            <w:r w:rsidRPr="0070352E">
              <w:rPr>
                <w:rFonts w:ascii="Arial" w:hAnsi="Arial" w:cs="Arial"/>
                <w:sz w:val="18"/>
                <w:szCs w:val="18"/>
                <w:lang w:val="en-GB"/>
              </w:rPr>
              <w:t>-</w:t>
            </w:r>
          </w:p>
        </w:tc>
        <w:tc>
          <w:tcPr>
            <w:tcW w:w="1282" w:type="dxa"/>
            <w:shd w:val="clear" w:color="auto" w:fill="FAFAFA"/>
          </w:tcPr>
          <w:p w:rsidR="00752185" w:rsidRPr="0070352E" w:rsidRDefault="00421513" w:rsidP="00C07FC3">
            <w:pPr>
              <w:ind w:right="-72"/>
              <w:jc w:val="right"/>
              <w:rPr>
                <w:rFonts w:ascii="Arial" w:hAnsi="Arial" w:cs="Arial"/>
                <w:sz w:val="18"/>
                <w:szCs w:val="18"/>
                <w:lang w:val="en-GB"/>
              </w:rPr>
            </w:pPr>
            <w:r w:rsidRPr="0070352E">
              <w:rPr>
                <w:rFonts w:ascii="Arial" w:hAnsi="Arial" w:cs="Arial"/>
                <w:sz w:val="18"/>
                <w:szCs w:val="18"/>
                <w:lang w:val="en-GB"/>
              </w:rPr>
              <w:t>1,391,469</w:t>
            </w:r>
          </w:p>
        </w:tc>
        <w:tc>
          <w:tcPr>
            <w:tcW w:w="1283" w:type="dxa"/>
          </w:tcPr>
          <w:p w:rsidR="00752185" w:rsidRPr="0070352E" w:rsidRDefault="00A8142D" w:rsidP="00C07FC3">
            <w:pPr>
              <w:ind w:right="-72"/>
              <w:jc w:val="right"/>
              <w:rPr>
                <w:rFonts w:ascii="Arial" w:hAnsi="Arial" w:cs="Arial"/>
                <w:sz w:val="18"/>
                <w:szCs w:val="18"/>
                <w:lang w:val="en-GB"/>
              </w:rPr>
            </w:pPr>
            <w:r w:rsidRPr="0070352E">
              <w:rPr>
                <w:rFonts w:ascii="Arial" w:hAnsi="Arial" w:cs="Arial"/>
                <w:sz w:val="18"/>
                <w:szCs w:val="18"/>
                <w:lang w:val="en-GB"/>
              </w:rPr>
              <w:t>-</w:t>
            </w:r>
          </w:p>
        </w:tc>
      </w:tr>
      <w:tr w:rsidR="00600593" w:rsidRPr="0070352E" w:rsidTr="00A8142D">
        <w:tc>
          <w:tcPr>
            <w:tcW w:w="4320" w:type="dxa"/>
            <w:vAlign w:val="bottom"/>
          </w:tcPr>
          <w:p w:rsidR="00600593" w:rsidRPr="0070352E" w:rsidRDefault="00600593" w:rsidP="00C07FC3">
            <w:pPr>
              <w:ind w:left="-101"/>
              <w:jc w:val="left"/>
              <w:outlineLvl w:val="5"/>
              <w:rPr>
                <w:rFonts w:ascii="Arial" w:hAnsi="Arial" w:cs="Arial"/>
                <w:sz w:val="18"/>
                <w:szCs w:val="18"/>
                <w:cs/>
              </w:rPr>
            </w:pPr>
            <w:r w:rsidRPr="0070352E">
              <w:rPr>
                <w:rFonts w:ascii="Arial" w:hAnsi="Arial" w:cs="Arial"/>
                <w:sz w:val="18"/>
                <w:szCs w:val="18"/>
              </w:rPr>
              <w:t>Finance lease liabilities</w:t>
            </w:r>
          </w:p>
        </w:tc>
        <w:tc>
          <w:tcPr>
            <w:tcW w:w="1282" w:type="dxa"/>
            <w:tcBorders>
              <w:bottom w:val="single" w:sz="4" w:space="0" w:color="auto"/>
            </w:tcBorders>
            <w:shd w:val="clear" w:color="auto" w:fill="FAFAFA"/>
          </w:tcPr>
          <w:p w:rsidR="00600593" w:rsidRPr="0070352E" w:rsidRDefault="00421513" w:rsidP="00C07FC3">
            <w:pPr>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Borders>
              <w:bottom w:val="single" w:sz="4" w:space="0" w:color="auto"/>
            </w:tcBorders>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918,158</w:t>
            </w:r>
          </w:p>
        </w:tc>
        <w:tc>
          <w:tcPr>
            <w:tcW w:w="1282" w:type="dxa"/>
            <w:tcBorders>
              <w:bottom w:val="single" w:sz="4" w:space="0" w:color="auto"/>
            </w:tcBorders>
            <w:shd w:val="clear" w:color="auto" w:fill="FAFAFA"/>
          </w:tcPr>
          <w:p w:rsidR="00600593" w:rsidRPr="0070352E" w:rsidRDefault="00421513" w:rsidP="00421513">
            <w:pPr>
              <w:ind w:right="-72"/>
              <w:jc w:val="right"/>
              <w:rPr>
                <w:rFonts w:ascii="Arial" w:hAnsi="Arial" w:cs="Arial"/>
                <w:sz w:val="18"/>
                <w:szCs w:val="18"/>
                <w:lang w:val="en-GB"/>
              </w:rPr>
            </w:pPr>
            <w:r w:rsidRPr="0070352E">
              <w:rPr>
                <w:rFonts w:ascii="Arial" w:hAnsi="Arial" w:cs="Arial"/>
                <w:sz w:val="18"/>
                <w:szCs w:val="18"/>
                <w:lang w:val="en-GB"/>
              </w:rPr>
              <w:t>-</w:t>
            </w:r>
          </w:p>
        </w:tc>
        <w:tc>
          <w:tcPr>
            <w:tcW w:w="1283" w:type="dxa"/>
            <w:tcBorders>
              <w:bottom w:val="single" w:sz="4" w:space="0" w:color="auto"/>
            </w:tcBorders>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918,158</w:t>
            </w:r>
          </w:p>
        </w:tc>
      </w:tr>
      <w:tr w:rsidR="00600593" w:rsidRPr="0070352E" w:rsidTr="00C07FC3">
        <w:tc>
          <w:tcPr>
            <w:tcW w:w="4320" w:type="dxa"/>
            <w:vAlign w:val="bottom"/>
          </w:tcPr>
          <w:p w:rsidR="00600593" w:rsidRPr="0070352E" w:rsidRDefault="00600593" w:rsidP="00C07FC3">
            <w:pPr>
              <w:ind w:left="-101" w:right="-72"/>
              <w:jc w:val="left"/>
              <w:rPr>
                <w:rFonts w:ascii="Arial" w:hAnsi="Arial" w:cs="Arial"/>
                <w:sz w:val="18"/>
                <w:szCs w:val="18"/>
              </w:rPr>
            </w:pPr>
          </w:p>
        </w:tc>
        <w:tc>
          <w:tcPr>
            <w:tcW w:w="1282" w:type="dxa"/>
            <w:tcBorders>
              <w:top w:val="single" w:sz="4" w:space="0" w:color="auto"/>
            </w:tcBorders>
            <w:shd w:val="clear" w:color="auto" w:fill="FAFAFA"/>
            <w:vAlign w:val="bottom"/>
          </w:tcPr>
          <w:p w:rsidR="00600593" w:rsidRPr="0070352E" w:rsidRDefault="00600593" w:rsidP="00C07FC3">
            <w:pPr>
              <w:ind w:right="-72"/>
              <w:jc w:val="right"/>
              <w:rPr>
                <w:rFonts w:ascii="Arial" w:hAnsi="Arial" w:cs="Arial"/>
                <w:sz w:val="18"/>
                <w:szCs w:val="18"/>
                <w:lang w:val="en-GB"/>
              </w:rPr>
            </w:pPr>
          </w:p>
        </w:tc>
        <w:tc>
          <w:tcPr>
            <w:tcW w:w="1283" w:type="dxa"/>
            <w:tcBorders>
              <w:top w:val="single" w:sz="4" w:space="0" w:color="auto"/>
            </w:tcBorders>
            <w:vAlign w:val="bottom"/>
          </w:tcPr>
          <w:p w:rsidR="00600593" w:rsidRPr="0070352E" w:rsidRDefault="00600593" w:rsidP="00C07FC3">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rsidR="00600593" w:rsidRPr="0070352E" w:rsidRDefault="00600593" w:rsidP="00C07FC3">
            <w:pPr>
              <w:ind w:right="-72"/>
              <w:jc w:val="right"/>
              <w:rPr>
                <w:rFonts w:ascii="Arial" w:hAnsi="Arial" w:cs="Arial"/>
                <w:sz w:val="18"/>
                <w:szCs w:val="18"/>
              </w:rPr>
            </w:pPr>
          </w:p>
        </w:tc>
        <w:tc>
          <w:tcPr>
            <w:tcW w:w="1283" w:type="dxa"/>
            <w:tcBorders>
              <w:top w:val="single" w:sz="4" w:space="0" w:color="auto"/>
            </w:tcBorders>
            <w:vAlign w:val="bottom"/>
          </w:tcPr>
          <w:p w:rsidR="00600593" w:rsidRPr="0070352E" w:rsidRDefault="00600593" w:rsidP="00C07FC3">
            <w:pPr>
              <w:ind w:right="-72"/>
              <w:jc w:val="right"/>
              <w:rPr>
                <w:rFonts w:ascii="Arial" w:hAnsi="Arial" w:cs="Arial"/>
                <w:sz w:val="18"/>
                <w:szCs w:val="18"/>
              </w:rPr>
            </w:pPr>
          </w:p>
        </w:tc>
      </w:tr>
      <w:tr w:rsidR="00600593" w:rsidRPr="0070352E" w:rsidTr="00C07FC3">
        <w:tc>
          <w:tcPr>
            <w:tcW w:w="4320" w:type="dxa"/>
            <w:vAlign w:val="bottom"/>
          </w:tcPr>
          <w:p w:rsidR="00600593" w:rsidRPr="0070352E" w:rsidRDefault="00600593" w:rsidP="00C07FC3">
            <w:pPr>
              <w:ind w:left="-101"/>
              <w:jc w:val="left"/>
              <w:outlineLvl w:val="5"/>
              <w:rPr>
                <w:rFonts w:ascii="Arial" w:hAnsi="Arial" w:cs="Arial"/>
                <w:sz w:val="18"/>
                <w:szCs w:val="18"/>
                <w:cs/>
              </w:rPr>
            </w:pPr>
            <w:r w:rsidRPr="0070352E">
              <w:rPr>
                <w:rFonts w:ascii="Arial" w:hAnsi="Arial" w:cs="Arial"/>
                <w:sz w:val="18"/>
                <w:szCs w:val="18"/>
              </w:rPr>
              <w:t>Total non-current portion</w:t>
            </w:r>
          </w:p>
        </w:tc>
        <w:tc>
          <w:tcPr>
            <w:tcW w:w="1282" w:type="dxa"/>
            <w:tcBorders>
              <w:bottom w:val="single" w:sz="4" w:space="0" w:color="auto"/>
            </w:tcBorders>
            <w:shd w:val="clear" w:color="auto" w:fill="FAFAFA"/>
            <w:vAlign w:val="bottom"/>
          </w:tcPr>
          <w:p w:rsidR="00600593" w:rsidRPr="0070352E" w:rsidRDefault="00A8142D" w:rsidP="00C07FC3">
            <w:pPr>
              <w:ind w:right="-72"/>
              <w:jc w:val="right"/>
              <w:rPr>
                <w:rFonts w:ascii="Arial" w:hAnsi="Arial" w:cs="Arial"/>
                <w:sz w:val="18"/>
                <w:szCs w:val="18"/>
                <w:lang w:val="en-GB"/>
              </w:rPr>
            </w:pPr>
            <w:r w:rsidRPr="0070352E">
              <w:rPr>
                <w:rFonts w:ascii="Arial" w:hAnsi="Arial" w:cs="Arial"/>
                <w:sz w:val="18"/>
                <w:szCs w:val="18"/>
                <w:lang w:val="en-GB"/>
              </w:rPr>
              <w:t>1,645,131</w:t>
            </w:r>
          </w:p>
        </w:tc>
        <w:tc>
          <w:tcPr>
            <w:tcW w:w="1283" w:type="dxa"/>
            <w:tcBorders>
              <w:bottom w:val="single" w:sz="4" w:space="0" w:color="auto"/>
            </w:tcBorders>
            <w:vAlign w:val="bottom"/>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8,055,158</w:t>
            </w:r>
          </w:p>
        </w:tc>
        <w:tc>
          <w:tcPr>
            <w:tcW w:w="1282" w:type="dxa"/>
            <w:tcBorders>
              <w:bottom w:val="single" w:sz="4" w:space="0" w:color="auto"/>
            </w:tcBorders>
            <w:shd w:val="clear" w:color="auto" w:fill="FAFAFA"/>
            <w:vAlign w:val="bottom"/>
          </w:tcPr>
          <w:p w:rsidR="00600593" w:rsidRPr="0070352E" w:rsidRDefault="00A8142D" w:rsidP="00C07FC3">
            <w:pPr>
              <w:ind w:right="-72"/>
              <w:jc w:val="right"/>
              <w:rPr>
                <w:rFonts w:ascii="Arial" w:hAnsi="Arial" w:cs="Arial"/>
                <w:sz w:val="18"/>
                <w:szCs w:val="18"/>
              </w:rPr>
            </w:pPr>
            <w:r w:rsidRPr="0070352E">
              <w:rPr>
                <w:rFonts w:ascii="Arial" w:hAnsi="Arial" w:cs="Arial"/>
                <w:sz w:val="18"/>
                <w:szCs w:val="18"/>
              </w:rPr>
              <w:t>1,391,469</w:t>
            </w:r>
          </w:p>
        </w:tc>
        <w:tc>
          <w:tcPr>
            <w:tcW w:w="1283" w:type="dxa"/>
            <w:tcBorders>
              <w:bottom w:val="single" w:sz="4" w:space="0" w:color="auto"/>
            </w:tcBorders>
            <w:vAlign w:val="bottom"/>
          </w:tcPr>
          <w:p w:rsidR="00600593" w:rsidRPr="0070352E" w:rsidRDefault="00600593" w:rsidP="00C07FC3">
            <w:pPr>
              <w:ind w:right="-72"/>
              <w:jc w:val="right"/>
              <w:rPr>
                <w:rFonts w:ascii="Arial" w:hAnsi="Arial" w:cs="Arial"/>
                <w:sz w:val="18"/>
                <w:szCs w:val="18"/>
              </w:rPr>
            </w:pPr>
            <w:r w:rsidRPr="0070352E">
              <w:rPr>
                <w:rFonts w:ascii="Arial" w:hAnsi="Arial" w:cs="Arial"/>
                <w:sz w:val="18"/>
                <w:szCs w:val="18"/>
              </w:rPr>
              <w:t>8,055,158</w:t>
            </w:r>
          </w:p>
        </w:tc>
      </w:tr>
      <w:tr w:rsidR="00600593" w:rsidRPr="0070352E" w:rsidTr="00C07FC3">
        <w:tc>
          <w:tcPr>
            <w:tcW w:w="4320" w:type="dxa"/>
            <w:vAlign w:val="bottom"/>
          </w:tcPr>
          <w:p w:rsidR="00600593" w:rsidRPr="0070352E" w:rsidRDefault="00600593" w:rsidP="00C07FC3">
            <w:pPr>
              <w:ind w:left="-101"/>
              <w:jc w:val="left"/>
              <w:outlineLvl w:val="5"/>
              <w:rPr>
                <w:rFonts w:ascii="Arial" w:hAnsi="Arial" w:cs="Arial"/>
                <w:sz w:val="18"/>
                <w:szCs w:val="18"/>
                <w:cs/>
              </w:rPr>
            </w:pPr>
          </w:p>
        </w:tc>
        <w:tc>
          <w:tcPr>
            <w:tcW w:w="1282" w:type="dxa"/>
            <w:tcBorders>
              <w:top w:val="single" w:sz="4" w:space="0" w:color="auto"/>
            </w:tcBorders>
            <w:shd w:val="clear" w:color="auto" w:fill="FAFAFA"/>
            <w:vAlign w:val="bottom"/>
          </w:tcPr>
          <w:p w:rsidR="00600593" w:rsidRPr="0070352E" w:rsidRDefault="00600593" w:rsidP="00C07FC3">
            <w:pPr>
              <w:ind w:right="-72"/>
              <w:jc w:val="right"/>
              <w:rPr>
                <w:rFonts w:ascii="Arial" w:hAnsi="Arial" w:cs="Arial"/>
                <w:sz w:val="18"/>
                <w:szCs w:val="18"/>
                <w:lang w:val="en-GB"/>
              </w:rPr>
            </w:pPr>
          </w:p>
        </w:tc>
        <w:tc>
          <w:tcPr>
            <w:tcW w:w="1283" w:type="dxa"/>
            <w:tcBorders>
              <w:top w:val="single" w:sz="4" w:space="0" w:color="auto"/>
            </w:tcBorders>
            <w:vAlign w:val="bottom"/>
          </w:tcPr>
          <w:p w:rsidR="00600593" w:rsidRPr="0070352E" w:rsidRDefault="00600593" w:rsidP="00C07FC3">
            <w:pPr>
              <w:ind w:right="-72"/>
              <w:jc w:val="right"/>
              <w:rPr>
                <w:rFonts w:ascii="Arial" w:hAnsi="Arial" w:cs="Arial"/>
                <w:sz w:val="18"/>
                <w:szCs w:val="18"/>
                <w:lang w:val="en-GB"/>
              </w:rPr>
            </w:pPr>
          </w:p>
        </w:tc>
        <w:tc>
          <w:tcPr>
            <w:tcW w:w="1282" w:type="dxa"/>
            <w:tcBorders>
              <w:top w:val="single" w:sz="4" w:space="0" w:color="auto"/>
            </w:tcBorders>
            <w:shd w:val="clear" w:color="auto" w:fill="FAFAFA"/>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83" w:type="dxa"/>
            <w:tcBorders>
              <w:top w:val="single" w:sz="4" w:space="0" w:color="auto"/>
            </w:tcBorders>
            <w:vAlign w:val="bottom"/>
          </w:tcPr>
          <w:p w:rsidR="00600593" w:rsidRPr="0070352E"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00593" w:rsidRPr="0070352E" w:rsidTr="00C07FC3">
        <w:tc>
          <w:tcPr>
            <w:tcW w:w="4320" w:type="dxa"/>
            <w:vAlign w:val="bottom"/>
          </w:tcPr>
          <w:p w:rsidR="00600593" w:rsidRPr="0070352E" w:rsidRDefault="00600593" w:rsidP="00C07FC3">
            <w:pPr>
              <w:ind w:left="-101"/>
              <w:jc w:val="left"/>
              <w:outlineLvl w:val="5"/>
              <w:rPr>
                <w:rFonts w:ascii="Arial" w:hAnsi="Arial" w:cs="Arial"/>
                <w:b/>
                <w:bCs/>
                <w:sz w:val="18"/>
                <w:szCs w:val="18"/>
                <w:cs/>
              </w:rPr>
            </w:pPr>
            <w:r w:rsidRPr="0070352E">
              <w:rPr>
                <w:rFonts w:ascii="Arial" w:hAnsi="Arial" w:cs="Arial"/>
                <w:b/>
                <w:bCs/>
                <w:sz w:val="18"/>
                <w:szCs w:val="18"/>
              </w:rPr>
              <w:t>Total borrowings</w:t>
            </w:r>
          </w:p>
        </w:tc>
        <w:tc>
          <w:tcPr>
            <w:tcW w:w="1282" w:type="dxa"/>
            <w:tcBorders>
              <w:bottom w:val="single" w:sz="4" w:space="0" w:color="auto"/>
            </w:tcBorders>
            <w:shd w:val="clear" w:color="auto" w:fill="FAFAFA"/>
            <w:vAlign w:val="bottom"/>
          </w:tcPr>
          <w:p w:rsidR="00600593" w:rsidRPr="0070352E" w:rsidRDefault="00A8142D" w:rsidP="00C07FC3">
            <w:pPr>
              <w:ind w:right="-72"/>
              <w:jc w:val="right"/>
              <w:rPr>
                <w:rFonts w:ascii="Arial" w:hAnsi="Arial" w:cs="Arial"/>
                <w:sz w:val="18"/>
                <w:szCs w:val="18"/>
                <w:lang w:val="en-GB"/>
              </w:rPr>
            </w:pPr>
            <w:r w:rsidRPr="0070352E">
              <w:rPr>
                <w:rFonts w:ascii="Arial" w:hAnsi="Arial" w:cs="Arial"/>
                <w:sz w:val="18"/>
                <w:szCs w:val="18"/>
                <w:lang w:val="en-GB"/>
              </w:rPr>
              <w:t>17,257,735</w:t>
            </w:r>
          </w:p>
        </w:tc>
        <w:tc>
          <w:tcPr>
            <w:tcW w:w="1283" w:type="dxa"/>
            <w:tcBorders>
              <w:bottom w:val="single" w:sz="4" w:space="0" w:color="auto"/>
            </w:tcBorders>
            <w:vAlign w:val="bottom"/>
          </w:tcPr>
          <w:p w:rsidR="00600593" w:rsidRPr="0070352E" w:rsidRDefault="00600593" w:rsidP="00C07FC3">
            <w:pPr>
              <w:ind w:right="-72"/>
              <w:jc w:val="right"/>
              <w:rPr>
                <w:rFonts w:ascii="Arial" w:hAnsi="Arial" w:cs="Arial"/>
                <w:sz w:val="18"/>
                <w:szCs w:val="18"/>
                <w:lang w:val="en-GB"/>
              </w:rPr>
            </w:pPr>
            <w:r w:rsidRPr="0070352E">
              <w:rPr>
                <w:rFonts w:ascii="Arial" w:hAnsi="Arial" w:cs="Arial"/>
                <w:sz w:val="18"/>
                <w:szCs w:val="18"/>
                <w:lang w:val="en-GB"/>
              </w:rPr>
              <w:t>23,738,846</w:t>
            </w:r>
          </w:p>
        </w:tc>
        <w:tc>
          <w:tcPr>
            <w:tcW w:w="1282" w:type="dxa"/>
            <w:tcBorders>
              <w:bottom w:val="single" w:sz="4" w:space="0" w:color="auto"/>
            </w:tcBorders>
            <w:shd w:val="clear" w:color="auto" w:fill="FAFAFA"/>
            <w:vAlign w:val="bottom"/>
          </w:tcPr>
          <w:p w:rsidR="00600593" w:rsidRPr="0070352E" w:rsidRDefault="00A8142D" w:rsidP="00C07FC3">
            <w:pPr>
              <w:ind w:right="-72"/>
              <w:jc w:val="right"/>
              <w:rPr>
                <w:rFonts w:ascii="Arial" w:hAnsi="Arial" w:cs="Arial"/>
                <w:sz w:val="18"/>
                <w:szCs w:val="18"/>
              </w:rPr>
            </w:pPr>
            <w:r w:rsidRPr="0070352E">
              <w:rPr>
                <w:rFonts w:ascii="Arial" w:hAnsi="Arial" w:cs="Arial"/>
                <w:sz w:val="18"/>
                <w:szCs w:val="18"/>
              </w:rPr>
              <w:t>1,904,385</w:t>
            </w:r>
          </w:p>
        </w:tc>
        <w:tc>
          <w:tcPr>
            <w:tcW w:w="1283" w:type="dxa"/>
            <w:tcBorders>
              <w:bottom w:val="single" w:sz="4" w:space="0" w:color="auto"/>
            </w:tcBorders>
            <w:vAlign w:val="bottom"/>
          </w:tcPr>
          <w:p w:rsidR="00600593" w:rsidRPr="0070352E" w:rsidRDefault="00600593" w:rsidP="00C07FC3">
            <w:pPr>
              <w:ind w:right="-72"/>
              <w:jc w:val="right"/>
              <w:rPr>
                <w:rFonts w:ascii="Arial" w:hAnsi="Arial" w:cs="Arial"/>
                <w:sz w:val="18"/>
                <w:szCs w:val="18"/>
              </w:rPr>
            </w:pPr>
            <w:r w:rsidRPr="0070352E">
              <w:rPr>
                <w:rFonts w:ascii="Arial" w:hAnsi="Arial" w:cs="Arial"/>
                <w:sz w:val="18"/>
                <w:szCs w:val="18"/>
              </w:rPr>
              <w:t>20,438,846</w:t>
            </w:r>
          </w:p>
        </w:tc>
      </w:tr>
    </w:tbl>
    <w:p w:rsidR="00600593" w:rsidRPr="0070352E" w:rsidRDefault="00600593" w:rsidP="00600593">
      <w:pPr>
        <w:jc w:val="thaiDistribute"/>
        <w:rPr>
          <w:rFonts w:ascii="Arial" w:hAnsi="Arial" w:cs="Arial"/>
          <w:sz w:val="18"/>
          <w:szCs w:val="18"/>
        </w:rPr>
      </w:pPr>
    </w:p>
    <w:p w:rsidR="00600593" w:rsidRPr="0070352E" w:rsidRDefault="00600593" w:rsidP="00600593">
      <w:pPr>
        <w:jc w:val="thaiDistribute"/>
        <w:rPr>
          <w:rFonts w:ascii="Arial" w:hAnsi="Arial" w:cs="Arial"/>
          <w:sz w:val="18"/>
          <w:szCs w:val="18"/>
        </w:rPr>
      </w:pPr>
      <w:r w:rsidRPr="0070352E">
        <w:rPr>
          <w:rFonts w:ascii="Arial" w:hAnsi="Arial" w:cs="Arial"/>
          <w:spacing w:val="-2"/>
          <w:sz w:val="18"/>
          <w:szCs w:val="18"/>
        </w:rPr>
        <w:t>As at 31 December 2020, the Group and the Company have borrowings include secured liabilities</w:t>
      </w:r>
      <w:r w:rsidR="00D67B2C" w:rsidRPr="0070352E">
        <w:rPr>
          <w:rFonts w:ascii="Arial" w:hAnsi="Arial" w:cs="Arial"/>
          <w:spacing w:val="-2"/>
          <w:sz w:val="18"/>
          <w:szCs w:val="18"/>
        </w:rPr>
        <w:t xml:space="preserve"> composed of </w:t>
      </w:r>
      <w:r w:rsidRPr="0070352E">
        <w:rPr>
          <w:rFonts w:ascii="Arial" w:hAnsi="Arial" w:cs="Arial"/>
          <w:sz w:val="18"/>
          <w:szCs w:val="18"/>
        </w:rPr>
        <w:t xml:space="preserve">promissory notes, </w:t>
      </w:r>
      <w:r w:rsidR="00D67B2C" w:rsidRPr="0070352E">
        <w:rPr>
          <w:rFonts w:ascii="Arial" w:hAnsi="Arial" w:cs="Arial"/>
          <w:sz w:val="18"/>
          <w:szCs w:val="18"/>
        </w:rPr>
        <w:t xml:space="preserve">and </w:t>
      </w:r>
      <w:r w:rsidRPr="0070352E">
        <w:rPr>
          <w:rFonts w:ascii="Arial" w:hAnsi="Arial" w:cs="Arial"/>
          <w:sz w:val="18"/>
          <w:szCs w:val="18"/>
        </w:rPr>
        <w:t>lease liabilities</w:t>
      </w:r>
      <w:r w:rsidR="00D67B2C" w:rsidRPr="0070352E">
        <w:rPr>
          <w:rFonts w:ascii="Arial" w:hAnsi="Arial" w:cs="Arial"/>
          <w:sz w:val="18"/>
          <w:szCs w:val="18"/>
        </w:rPr>
        <w:t xml:space="preserve"> </w:t>
      </w:r>
      <w:r w:rsidRPr="0070352E">
        <w:rPr>
          <w:rFonts w:ascii="Arial" w:hAnsi="Arial" w:cs="Arial"/>
          <w:sz w:val="18"/>
          <w:szCs w:val="18"/>
        </w:rPr>
        <w:t>in a total amount of Baht</w:t>
      </w:r>
      <w:r w:rsidR="00D67B2C" w:rsidRPr="0070352E">
        <w:rPr>
          <w:rFonts w:ascii="Arial" w:hAnsi="Arial" w:cs="Arial"/>
          <w:sz w:val="18"/>
          <w:szCs w:val="18"/>
        </w:rPr>
        <w:t xml:space="preserve"> 17,257,735</w:t>
      </w:r>
      <w:r w:rsidR="00FD6892" w:rsidRPr="0070352E">
        <w:rPr>
          <w:rFonts w:ascii="Arial" w:hAnsi="Arial" w:cs="Arial"/>
          <w:sz w:val="18"/>
          <w:szCs w:val="18"/>
        </w:rPr>
        <w:t xml:space="preserve"> and Baht 1,904,385, respectively. </w:t>
      </w:r>
      <w:r w:rsidRPr="0070352E">
        <w:rPr>
          <w:rFonts w:ascii="Arial" w:hAnsi="Arial" w:cs="Arial"/>
          <w:sz w:val="18"/>
          <w:szCs w:val="18"/>
        </w:rPr>
        <w:t>(2019</w:t>
      </w:r>
      <w:r w:rsidR="008B3F32" w:rsidRPr="0070352E">
        <w:rPr>
          <w:rFonts w:ascii="Arial" w:hAnsi="Arial" w:cs="Arial"/>
          <w:sz w:val="18"/>
          <w:szCs w:val="18"/>
        </w:rPr>
        <w:t>: composed of promissory notes, finance lease liabilities and borrowings from a financial institution</w:t>
      </w:r>
      <w:r w:rsidR="00601A6A" w:rsidRPr="0070352E">
        <w:rPr>
          <w:rFonts w:ascii="Arial" w:hAnsi="Arial" w:cs="Arial"/>
          <w:sz w:val="18"/>
          <w:szCs w:val="18"/>
        </w:rPr>
        <w:t xml:space="preserve"> in a total amount of</w:t>
      </w:r>
      <w:r w:rsidR="008B3F32" w:rsidRPr="0070352E">
        <w:rPr>
          <w:rFonts w:ascii="Arial" w:hAnsi="Arial" w:cs="Arial"/>
          <w:sz w:val="18"/>
          <w:szCs w:val="18"/>
        </w:rPr>
        <w:t xml:space="preserve"> </w:t>
      </w:r>
      <w:r w:rsidRPr="0070352E">
        <w:rPr>
          <w:rFonts w:ascii="Arial" w:hAnsi="Arial" w:cs="Arial"/>
          <w:sz w:val="18"/>
          <w:szCs w:val="18"/>
        </w:rPr>
        <w:t>Baht 23,738,846 and Baht 20,438,846, respectively). The promissory notes are secured over a part of land and buildings of the Group and the Company (note 1</w:t>
      </w:r>
      <w:r w:rsidR="00F9155F" w:rsidRPr="0070352E">
        <w:rPr>
          <w:rFonts w:ascii="Arial" w:hAnsi="Arial" w:cs="Arial"/>
          <w:sz w:val="18"/>
          <w:szCs w:val="18"/>
        </w:rPr>
        <w:t>8</w:t>
      </w:r>
      <w:r w:rsidRPr="0070352E">
        <w:rPr>
          <w:rFonts w:ascii="Arial" w:hAnsi="Arial" w:cs="Arial"/>
          <w:sz w:val="18"/>
          <w:szCs w:val="18"/>
        </w:rPr>
        <w:t>). Lease liabilities are effectively secured as the rights to the leased asset revert to the lessor in the event of default (Note 1</w:t>
      </w:r>
      <w:r w:rsidR="00F9155F" w:rsidRPr="0070352E">
        <w:rPr>
          <w:rFonts w:ascii="Arial" w:hAnsi="Arial" w:cs="Arial"/>
          <w:sz w:val="18"/>
          <w:szCs w:val="18"/>
        </w:rPr>
        <w:t>9</w:t>
      </w:r>
      <w:r w:rsidRPr="0070352E">
        <w:rPr>
          <w:rFonts w:ascii="Arial" w:hAnsi="Arial" w:cs="Arial"/>
          <w:sz w:val="18"/>
          <w:szCs w:val="18"/>
        </w:rPr>
        <w:t>).</w:t>
      </w:r>
    </w:p>
    <w:p w:rsidR="00600593" w:rsidRPr="0070352E" w:rsidRDefault="00600593" w:rsidP="00600593">
      <w:pPr>
        <w:jc w:val="thaiDistribute"/>
        <w:rPr>
          <w:rFonts w:ascii="Arial" w:hAnsi="Arial" w:cs="Arial"/>
          <w:sz w:val="18"/>
          <w:szCs w:val="18"/>
        </w:rPr>
      </w:pPr>
    </w:p>
    <w:p w:rsidR="00600593" w:rsidRPr="0070352E" w:rsidRDefault="004B63D1" w:rsidP="00600593">
      <w:pPr>
        <w:jc w:val="thaiDistribute"/>
        <w:rPr>
          <w:rFonts w:ascii="Arial" w:hAnsi="Arial" w:cs="Arial"/>
          <w:sz w:val="18"/>
          <w:szCs w:val="18"/>
        </w:rPr>
      </w:pPr>
      <w:r w:rsidRPr="0070352E">
        <w:rPr>
          <w:rFonts w:ascii="Arial" w:hAnsi="Arial" w:cs="Arial"/>
          <w:sz w:val="18"/>
          <w:szCs w:val="18"/>
        </w:rPr>
        <w:t>As at 31 December 2020 and 2019, t</w:t>
      </w:r>
      <w:r w:rsidR="00600593" w:rsidRPr="0070352E">
        <w:rPr>
          <w:rFonts w:ascii="Arial" w:hAnsi="Arial" w:cs="Arial"/>
          <w:sz w:val="18"/>
          <w:szCs w:val="18"/>
        </w:rPr>
        <w:t xml:space="preserve">he fair value of current borrowings equal to their carrying amount, as the impact of discounting is not significant. </w:t>
      </w:r>
    </w:p>
    <w:p w:rsidR="00600593" w:rsidRPr="0070352E" w:rsidRDefault="00600593" w:rsidP="00600593">
      <w:pPr>
        <w:jc w:val="thaiDistribute"/>
        <w:rPr>
          <w:rFonts w:ascii="Arial" w:hAnsi="Arial" w:cs="Arial"/>
          <w:sz w:val="18"/>
          <w:szCs w:val="18"/>
        </w:rPr>
      </w:pPr>
    </w:p>
    <w:p w:rsidR="00600593" w:rsidRPr="0070352E" w:rsidRDefault="00263997" w:rsidP="00600593">
      <w:pPr>
        <w:jc w:val="thaiDistribute"/>
        <w:rPr>
          <w:rFonts w:ascii="Arial" w:hAnsi="Arial" w:cs="Arial"/>
          <w:sz w:val="18"/>
          <w:szCs w:val="18"/>
        </w:rPr>
      </w:pPr>
      <w:r w:rsidRPr="0070352E">
        <w:rPr>
          <w:rFonts w:ascii="Arial" w:hAnsi="Arial" w:cs="Arial"/>
          <w:spacing w:val="-2"/>
          <w:sz w:val="18"/>
          <w:szCs w:val="18"/>
        </w:rPr>
        <w:t>As at 31 December 2019, t</w:t>
      </w:r>
      <w:r w:rsidR="00600593" w:rsidRPr="0070352E">
        <w:rPr>
          <w:rFonts w:ascii="Arial" w:hAnsi="Arial" w:cs="Arial"/>
          <w:spacing w:val="-2"/>
          <w:sz w:val="18"/>
          <w:szCs w:val="18"/>
        </w:rPr>
        <w:t>he fair value of non-current borrowings is close to carrying value because borrowings repayment</w:t>
      </w:r>
      <w:r w:rsidR="00600593" w:rsidRPr="0070352E">
        <w:rPr>
          <w:rFonts w:ascii="Arial" w:hAnsi="Arial" w:cs="Arial"/>
          <w:sz w:val="18"/>
          <w:szCs w:val="18"/>
        </w:rPr>
        <w:t xml:space="preserve"> </w:t>
      </w:r>
      <w:proofErr w:type="gramStart"/>
      <w:r w:rsidR="00600593" w:rsidRPr="0070352E">
        <w:rPr>
          <w:rFonts w:ascii="Arial" w:hAnsi="Arial" w:cs="Arial"/>
          <w:sz w:val="18"/>
          <w:szCs w:val="18"/>
        </w:rPr>
        <w:t>have</w:t>
      </w:r>
      <w:proofErr w:type="gramEnd"/>
      <w:r w:rsidR="00600593" w:rsidRPr="0070352E">
        <w:rPr>
          <w:rFonts w:ascii="Arial" w:hAnsi="Arial" w:cs="Arial"/>
          <w:sz w:val="18"/>
          <w:szCs w:val="18"/>
        </w:rPr>
        <w:t xml:space="preserve"> been repaid on a monthly basis and most of them have floating interest rate.</w:t>
      </w:r>
    </w:p>
    <w:p w:rsidR="00600593" w:rsidRPr="0070352E" w:rsidRDefault="00600593" w:rsidP="00600593">
      <w:pPr>
        <w:jc w:val="thaiDistribute"/>
        <w:rPr>
          <w:rFonts w:ascii="Arial" w:hAnsi="Arial" w:cs="Arial"/>
          <w:sz w:val="18"/>
          <w:szCs w:val="18"/>
        </w:rPr>
      </w:pPr>
    </w:p>
    <w:p w:rsidR="005D0DF0" w:rsidRPr="0070352E" w:rsidRDefault="005D0DF0" w:rsidP="005D0DF0">
      <w:pPr>
        <w:rPr>
          <w:rFonts w:ascii="Arial" w:eastAsia="Arial" w:hAnsi="Arial" w:cs="Arial"/>
          <w:sz w:val="18"/>
          <w:szCs w:val="18"/>
          <w:lang w:eastAsia="en-US"/>
        </w:rPr>
      </w:pPr>
      <w:r w:rsidRPr="0070352E">
        <w:rPr>
          <w:rFonts w:ascii="Arial" w:eastAsia="Arial Unicode MS" w:hAnsi="Arial" w:cs="Arial"/>
          <w:sz w:val="18"/>
          <w:szCs w:val="18"/>
        </w:rPr>
        <w:t>Movements of long-term borrowings from a financial institution f</w:t>
      </w:r>
      <w:r w:rsidRPr="0070352E">
        <w:rPr>
          <w:rFonts w:ascii="Arial" w:eastAsia="Arial" w:hAnsi="Arial" w:cs="Arial"/>
          <w:sz w:val="18"/>
          <w:szCs w:val="18"/>
        </w:rPr>
        <w:t>or the year 2020 are as follows:</w:t>
      </w:r>
    </w:p>
    <w:p w:rsidR="005D0DF0" w:rsidRPr="0070352E" w:rsidRDefault="005D0DF0" w:rsidP="005D0DF0">
      <w:pPr>
        <w:tabs>
          <w:tab w:val="left" w:pos="360"/>
        </w:tabs>
        <w:ind w:right="-25"/>
        <w:rPr>
          <w:rFonts w:ascii="Arial" w:eastAsia="Arial" w:hAnsi="Arial" w:cs="Arial"/>
          <w:color w:val="000000"/>
          <w:sz w:val="18"/>
          <w:szCs w:val="18"/>
        </w:rPr>
      </w:pPr>
    </w:p>
    <w:tbl>
      <w:tblPr>
        <w:tblW w:w="5000" w:type="pct"/>
        <w:tblLook w:val="04A0" w:firstRow="1" w:lastRow="0" w:firstColumn="1" w:lastColumn="0" w:noHBand="0" w:noVBand="1"/>
      </w:tblPr>
      <w:tblGrid>
        <w:gridCol w:w="7546"/>
        <w:gridCol w:w="1915"/>
      </w:tblGrid>
      <w:tr w:rsidR="005D0DF0" w:rsidRPr="0070352E" w:rsidTr="00623AB8">
        <w:tc>
          <w:tcPr>
            <w:tcW w:w="3988" w:type="pct"/>
            <w:vAlign w:val="bottom"/>
          </w:tcPr>
          <w:p w:rsidR="005D0DF0" w:rsidRPr="0070352E" w:rsidRDefault="005D0DF0">
            <w:pPr>
              <w:spacing w:line="256" w:lineRule="auto"/>
              <w:ind w:left="-101" w:right="-72"/>
              <w:rPr>
                <w:rFonts w:ascii="Arial" w:hAnsi="Arial" w:cs="Arial"/>
                <w:sz w:val="18"/>
                <w:szCs w:val="18"/>
                <w:lang w:bidi="ar-SA"/>
              </w:rPr>
            </w:pPr>
          </w:p>
        </w:tc>
        <w:tc>
          <w:tcPr>
            <w:tcW w:w="1012" w:type="pct"/>
            <w:tcBorders>
              <w:top w:val="single" w:sz="4" w:space="0" w:color="auto"/>
              <w:left w:val="nil"/>
              <w:bottom w:val="nil"/>
              <w:right w:val="nil"/>
            </w:tcBorders>
            <w:vAlign w:val="center"/>
            <w:hideMark/>
          </w:tcPr>
          <w:p w:rsidR="005D0DF0" w:rsidRPr="0070352E" w:rsidRDefault="005D0DF0">
            <w:pPr>
              <w:spacing w:line="256" w:lineRule="auto"/>
              <w:ind w:right="-72"/>
              <w:jc w:val="right"/>
              <w:rPr>
                <w:rFonts w:ascii="Arial" w:hAnsi="Arial" w:cs="Arial"/>
                <w:b/>
                <w:bCs/>
                <w:color w:val="000000"/>
                <w:sz w:val="18"/>
                <w:szCs w:val="18"/>
              </w:rPr>
            </w:pPr>
            <w:r w:rsidRPr="0070352E">
              <w:rPr>
                <w:rFonts w:ascii="Arial" w:hAnsi="Arial" w:cs="Arial"/>
                <w:b/>
                <w:bCs/>
                <w:sz w:val="18"/>
                <w:szCs w:val="18"/>
                <w:lang w:val="en-GB" w:bidi="ar-SA"/>
              </w:rPr>
              <w:t xml:space="preserve">Consolidated and Separate financial </w:t>
            </w:r>
            <w:r w:rsidR="00206961" w:rsidRPr="0070352E">
              <w:rPr>
                <w:rFonts w:ascii="Arial" w:hAnsi="Arial" w:cs="Arial"/>
                <w:b/>
                <w:bCs/>
                <w:sz w:val="18"/>
                <w:szCs w:val="18"/>
                <w:lang w:val="en-GB" w:bidi="ar-SA"/>
              </w:rPr>
              <w:t>statements</w:t>
            </w:r>
          </w:p>
        </w:tc>
      </w:tr>
      <w:tr w:rsidR="005D0DF0" w:rsidRPr="0070352E" w:rsidTr="00623AB8">
        <w:tc>
          <w:tcPr>
            <w:tcW w:w="3988" w:type="pct"/>
            <w:vAlign w:val="bottom"/>
          </w:tcPr>
          <w:p w:rsidR="005D0DF0" w:rsidRPr="0070352E" w:rsidRDefault="005D0DF0">
            <w:pPr>
              <w:spacing w:line="256" w:lineRule="auto"/>
              <w:ind w:left="-101" w:right="-72"/>
              <w:rPr>
                <w:rFonts w:ascii="Arial" w:hAnsi="Arial" w:cs="Arial"/>
                <w:sz w:val="18"/>
                <w:szCs w:val="18"/>
                <w:cs/>
              </w:rPr>
            </w:pPr>
          </w:p>
        </w:tc>
        <w:tc>
          <w:tcPr>
            <w:tcW w:w="1012" w:type="pct"/>
            <w:tcBorders>
              <w:top w:val="nil"/>
              <w:left w:val="nil"/>
              <w:bottom w:val="single" w:sz="4" w:space="0" w:color="auto"/>
              <w:right w:val="nil"/>
            </w:tcBorders>
            <w:vAlign w:val="bottom"/>
            <w:hideMark/>
          </w:tcPr>
          <w:p w:rsidR="005D0DF0" w:rsidRPr="0070352E" w:rsidRDefault="005D0DF0">
            <w:pPr>
              <w:spacing w:line="256" w:lineRule="auto"/>
              <w:ind w:right="-72"/>
              <w:jc w:val="right"/>
              <w:rPr>
                <w:rFonts w:ascii="Arial" w:hAnsi="Arial" w:cs="Arial"/>
                <w:b/>
                <w:bCs/>
                <w:sz w:val="18"/>
                <w:szCs w:val="18"/>
                <w:cs/>
                <w:lang w:bidi="ar-SA"/>
              </w:rPr>
            </w:pPr>
            <w:r w:rsidRPr="0070352E">
              <w:rPr>
                <w:rFonts w:ascii="Arial" w:hAnsi="Arial" w:cs="Arial"/>
                <w:b/>
                <w:bCs/>
                <w:sz w:val="18"/>
                <w:szCs w:val="18"/>
                <w:lang w:bidi="ar-SA"/>
              </w:rPr>
              <w:t>Baht</w:t>
            </w:r>
          </w:p>
        </w:tc>
      </w:tr>
      <w:tr w:rsidR="005D0DF0" w:rsidRPr="0070352E" w:rsidTr="00623AB8">
        <w:trPr>
          <w:trHeight w:val="80"/>
        </w:trPr>
        <w:tc>
          <w:tcPr>
            <w:tcW w:w="3988" w:type="pct"/>
            <w:vAlign w:val="center"/>
            <w:hideMark/>
          </w:tcPr>
          <w:p w:rsidR="005D0DF0" w:rsidRPr="0070352E" w:rsidRDefault="005D0DF0">
            <w:pPr>
              <w:rPr>
                <w:rFonts w:ascii="Arial" w:hAnsi="Arial" w:cs="Arial"/>
                <w:b/>
                <w:bCs/>
                <w:sz w:val="18"/>
                <w:szCs w:val="18"/>
                <w:lang w:bidi="ar-SA"/>
              </w:rPr>
            </w:pPr>
          </w:p>
        </w:tc>
        <w:tc>
          <w:tcPr>
            <w:tcW w:w="1012" w:type="pct"/>
            <w:tcBorders>
              <w:top w:val="single" w:sz="4" w:space="0" w:color="auto"/>
              <w:left w:val="nil"/>
              <w:bottom w:val="nil"/>
              <w:right w:val="nil"/>
            </w:tcBorders>
            <w:shd w:val="clear" w:color="auto" w:fill="FAFAFA"/>
          </w:tcPr>
          <w:p w:rsidR="005D0DF0" w:rsidRPr="0070352E" w:rsidRDefault="005D0DF0">
            <w:pPr>
              <w:spacing w:line="256" w:lineRule="auto"/>
              <w:ind w:right="-72"/>
              <w:jc w:val="right"/>
              <w:rPr>
                <w:rFonts w:ascii="Arial" w:hAnsi="Arial" w:cs="Arial"/>
                <w:color w:val="000000"/>
                <w:sz w:val="18"/>
                <w:szCs w:val="18"/>
                <w:lang w:bidi="ar-SA"/>
              </w:rPr>
            </w:pPr>
          </w:p>
        </w:tc>
      </w:tr>
      <w:tr w:rsidR="005D0DF0" w:rsidRPr="0070352E" w:rsidTr="00623AB8">
        <w:trPr>
          <w:trHeight w:val="80"/>
        </w:trPr>
        <w:tc>
          <w:tcPr>
            <w:tcW w:w="3988" w:type="pct"/>
            <w:vAlign w:val="bottom"/>
            <w:hideMark/>
          </w:tcPr>
          <w:p w:rsidR="005D0DF0" w:rsidRPr="0070352E" w:rsidRDefault="005D0DF0">
            <w:pPr>
              <w:tabs>
                <w:tab w:val="left" w:pos="1620"/>
              </w:tabs>
              <w:spacing w:line="256" w:lineRule="auto"/>
              <w:ind w:left="-101"/>
              <w:rPr>
                <w:rFonts w:ascii="Arial" w:hAnsi="Arial" w:cs="Arial"/>
                <w:sz w:val="18"/>
                <w:szCs w:val="18"/>
                <w:lang w:val="en-GB"/>
              </w:rPr>
            </w:pPr>
            <w:r w:rsidRPr="0070352E">
              <w:rPr>
                <w:rFonts w:ascii="Arial" w:hAnsi="Arial" w:cs="Arial"/>
                <w:sz w:val="18"/>
                <w:szCs w:val="18"/>
                <w:lang w:bidi="ar-SA"/>
              </w:rPr>
              <w:t xml:space="preserve">Opening balance </w:t>
            </w:r>
          </w:p>
        </w:tc>
        <w:tc>
          <w:tcPr>
            <w:tcW w:w="1012" w:type="pct"/>
            <w:shd w:val="clear" w:color="auto" w:fill="FAFAFA"/>
            <w:vAlign w:val="bottom"/>
            <w:hideMark/>
          </w:tcPr>
          <w:p w:rsidR="005D0DF0" w:rsidRPr="0070352E" w:rsidRDefault="005D0DF0">
            <w:pPr>
              <w:spacing w:line="256" w:lineRule="auto"/>
              <w:ind w:right="-72"/>
              <w:jc w:val="right"/>
              <w:rPr>
                <w:rFonts w:ascii="Arial" w:hAnsi="Arial" w:cs="Arial"/>
                <w:sz w:val="18"/>
                <w:szCs w:val="18"/>
                <w:cs/>
                <w:lang w:bidi="ar-SA"/>
              </w:rPr>
            </w:pPr>
            <w:r w:rsidRPr="0070352E">
              <w:rPr>
                <w:rFonts w:ascii="Arial" w:hAnsi="Arial" w:cs="Arial"/>
                <w:sz w:val="18"/>
                <w:szCs w:val="18"/>
                <w:lang w:bidi="ar-SA"/>
              </w:rPr>
              <w:t>16,725,000</w:t>
            </w:r>
          </w:p>
        </w:tc>
      </w:tr>
      <w:tr w:rsidR="005D0DF0" w:rsidRPr="0070352E" w:rsidTr="00623AB8">
        <w:trPr>
          <w:trHeight w:val="80"/>
        </w:trPr>
        <w:tc>
          <w:tcPr>
            <w:tcW w:w="3988" w:type="pct"/>
            <w:vAlign w:val="bottom"/>
            <w:hideMark/>
          </w:tcPr>
          <w:p w:rsidR="005D0DF0" w:rsidRPr="0070352E" w:rsidRDefault="005D0DF0">
            <w:pPr>
              <w:tabs>
                <w:tab w:val="left" w:pos="1620"/>
              </w:tabs>
              <w:spacing w:line="256" w:lineRule="auto"/>
              <w:ind w:left="-101"/>
              <w:rPr>
                <w:rFonts w:ascii="Arial" w:hAnsi="Arial" w:cs="Arial"/>
                <w:sz w:val="18"/>
                <w:szCs w:val="18"/>
                <w:lang w:bidi="ar-SA"/>
              </w:rPr>
            </w:pPr>
            <w:r w:rsidRPr="0070352E">
              <w:rPr>
                <w:rFonts w:ascii="Arial" w:hAnsi="Arial" w:cs="Arial"/>
                <w:sz w:val="18"/>
                <w:szCs w:val="18"/>
                <w:lang w:bidi="ar-SA"/>
              </w:rPr>
              <w:t>Addition</w:t>
            </w:r>
          </w:p>
        </w:tc>
        <w:tc>
          <w:tcPr>
            <w:tcW w:w="1012" w:type="pct"/>
            <w:shd w:val="clear" w:color="auto" w:fill="FAFAFA"/>
            <w:vAlign w:val="bottom"/>
            <w:hideMark/>
          </w:tcPr>
          <w:p w:rsidR="005D0DF0" w:rsidRPr="0070352E" w:rsidRDefault="005D0DF0">
            <w:pPr>
              <w:spacing w:line="256" w:lineRule="auto"/>
              <w:ind w:right="-72"/>
              <w:jc w:val="right"/>
              <w:rPr>
                <w:rFonts w:ascii="Arial" w:hAnsi="Arial" w:cs="Arial"/>
                <w:sz w:val="18"/>
                <w:szCs w:val="18"/>
                <w:lang w:bidi="ar-SA"/>
              </w:rPr>
            </w:pPr>
            <w:r w:rsidRPr="0070352E">
              <w:rPr>
                <w:rFonts w:ascii="Arial" w:hAnsi="Arial" w:cs="Arial"/>
                <w:sz w:val="18"/>
                <w:szCs w:val="18"/>
                <w:lang w:bidi="ar-SA"/>
              </w:rPr>
              <w:t>3,800,000</w:t>
            </w:r>
          </w:p>
        </w:tc>
      </w:tr>
      <w:tr w:rsidR="005D0DF0" w:rsidRPr="0070352E" w:rsidTr="00623AB8">
        <w:trPr>
          <w:trHeight w:val="80"/>
        </w:trPr>
        <w:tc>
          <w:tcPr>
            <w:tcW w:w="3988" w:type="pct"/>
            <w:vAlign w:val="bottom"/>
            <w:hideMark/>
          </w:tcPr>
          <w:p w:rsidR="005D0DF0" w:rsidRPr="0070352E" w:rsidRDefault="005D0DF0">
            <w:pPr>
              <w:spacing w:line="256" w:lineRule="auto"/>
              <w:ind w:left="-101"/>
              <w:rPr>
                <w:rFonts w:ascii="Arial" w:hAnsi="Arial" w:cs="Arial"/>
                <w:sz w:val="18"/>
                <w:szCs w:val="18"/>
                <w:lang w:bidi="ar-SA"/>
              </w:rPr>
            </w:pPr>
            <w:r w:rsidRPr="0070352E">
              <w:rPr>
                <w:rFonts w:ascii="Arial" w:hAnsi="Arial" w:cs="Arial"/>
                <w:sz w:val="18"/>
                <w:szCs w:val="18"/>
                <w:lang w:bidi="ar-SA"/>
              </w:rPr>
              <w:t>Repayment</w:t>
            </w:r>
          </w:p>
        </w:tc>
        <w:tc>
          <w:tcPr>
            <w:tcW w:w="1012" w:type="pct"/>
            <w:tcBorders>
              <w:top w:val="nil"/>
              <w:left w:val="nil"/>
              <w:bottom w:val="single" w:sz="4" w:space="0" w:color="auto"/>
              <w:right w:val="nil"/>
            </w:tcBorders>
            <w:shd w:val="clear" w:color="auto" w:fill="FAFAFA"/>
            <w:vAlign w:val="bottom"/>
            <w:hideMark/>
          </w:tcPr>
          <w:p w:rsidR="005D0DF0" w:rsidRPr="0070352E" w:rsidRDefault="005D0DF0">
            <w:pPr>
              <w:spacing w:line="256" w:lineRule="auto"/>
              <w:ind w:right="-72"/>
              <w:jc w:val="right"/>
              <w:rPr>
                <w:rFonts w:ascii="Arial" w:hAnsi="Arial" w:cs="Arial"/>
                <w:sz w:val="18"/>
                <w:szCs w:val="18"/>
                <w:lang w:bidi="ar-SA"/>
              </w:rPr>
            </w:pPr>
            <w:r w:rsidRPr="0070352E">
              <w:rPr>
                <w:rFonts w:ascii="Arial" w:hAnsi="Arial" w:cs="Arial"/>
                <w:sz w:val="18"/>
                <w:szCs w:val="18"/>
                <w:lang w:bidi="ar-SA"/>
              </w:rPr>
              <w:t>(</w:t>
            </w:r>
            <w:r w:rsidRPr="0070352E">
              <w:rPr>
                <w:rFonts w:ascii="Arial" w:hAnsi="Arial" w:cs="Arial"/>
                <w:sz w:val="18"/>
                <w:szCs w:val="18"/>
                <w:lang w:val="en-GB" w:bidi="ar-SA"/>
              </w:rPr>
              <w:t>20</w:t>
            </w:r>
            <w:r w:rsidRPr="0070352E">
              <w:rPr>
                <w:rFonts w:ascii="Arial" w:hAnsi="Arial" w:cs="Arial"/>
                <w:sz w:val="18"/>
                <w:szCs w:val="18"/>
                <w:lang w:bidi="ar-SA"/>
              </w:rPr>
              <w:t>,525,000)</w:t>
            </w:r>
          </w:p>
        </w:tc>
      </w:tr>
      <w:tr w:rsidR="005D0DF0" w:rsidRPr="0070352E" w:rsidTr="00623AB8">
        <w:trPr>
          <w:trHeight w:val="80"/>
        </w:trPr>
        <w:tc>
          <w:tcPr>
            <w:tcW w:w="3988" w:type="pct"/>
            <w:vAlign w:val="center"/>
            <w:hideMark/>
          </w:tcPr>
          <w:p w:rsidR="005D0DF0" w:rsidRPr="0070352E" w:rsidRDefault="005D0DF0">
            <w:pPr>
              <w:rPr>
                <w:rFonts w:ascii="Arial" w:hAnsi="Arial" w:cs="Arial"/>
                <w:sz w:val="18"/>
                <w:szCs w:val="18"/>
                <w:lang w:bidi="ar-SA"/>
              </w:rPr>
            </w:pPr>
          </w:p>
        </w:tc>
        <w:tc>
          <w:tcPr>
            <w:tcW w:w="1012" w:type="pct"/>
            <w:tcBorders>
              <w:top w:val="single" w:sz="4" w:space="0" w:color="auto"/>
              <w:left w:val="nil"/>
              <w:bottom w:val="nil"/>
              <w:right w:val="nil"/>
            </w:tcBorders>
            <w:shd w:val="clear" w:color="auto" w:fill="FAFAFA"/>
          </w:tcPr>
          <w:p w:rsidR="005D0DF0" w:rsidRPr="0070352E" w:rsidRDefault="005D0DF0">
            <w:pPr>
              <w:spacing w:line="256" w:lineRule="auto"/>
              <w:ind w:right="-72"/>
              <w:jc w:val="right"/>
              <w:rPr>
                <w:rFonts w:ascii="Arial" w:hAnsi="Arial" w:cs="Arial"/>
                <w:color w:val="000000"/>
                <w:sz w:val="18"/>
                <w:szCs w:val="18"/>
                <w:lang w:bidi="ar-SA"/>
              </w:rPr>
            </w:pPr>
          </w:p>
        </w:tc>
      </w:tr>
      <w:tr w:rsidR="005D0DF0" w:rsidRPr="0070352E" w:rsidTr="00623AB8">
        <w:trPr>
          <w:trHeight w:val="80"/>
        </w:trPr>
        <w:tc>
          <w:tcPr>
            <w:tcW w:w="3988" w:type="pct"/>
            <w:vAlign w:val="center"/>
            <w:hideMark/>
          </w:tcPr>
          <w:p w:rsidR="005D0DF0" w:rsidRPr="0070352E" w:rsidRDefault="005D0DF0">
            <w:pPr>
              <w:spacing w:line="256" w:lineRule="auto"/>
              <w:ind w:left="-101"/>
              <w:rPr>
                <w:rFonts w:ascii="Arial" w:hAnsi="Arial" w:cs="Arial"/>
                <w:b/>
                <w:sz w:val="18"/>
                <w:szCs w:val="18"/>
              </w:rPr>
            </w:pPr>
            <w:r w:rsidRPr="0070352E">
              <w:rPr>
                <w:rFonts w:ascii="Arial" w:hAnsi="Arial" w:cs="Arial"/>
                <w:sz w:val="18"/>
                <w:szCs w:val="18"/>
                <w:lang w:bidi="ar-SA"/>
              </w:rPr>
              <w:t xml:space="preserve">Closing balance </w:t>
            </w:r>
          </w:p>
        </w:tc>
        <w:tc>
          <w:tcPr>
            <w:tcW w:w="1012" w:type="pct"/>
            <w:tcBorders>
              <w:top w:val="nil"/>
              <w:left w:val="nil"/>
              <w:bottom w:val="single" w:sz="4" w:space="0" w:color="auto"/>
              <w:right w:val="nil"/>
            </w:tcBorders>
            <w:shd w:val="clear" w:color="auto" w:fill="FAFAFA"/>
            <w:vAlign w:val="center"/>
            <w:hideMark/>
          </w:tcPr>
          <w:p w:rsidR="005D0DF0" w:rsidRPr="0070352E" w:rsidRDefault="005D0DF0">
            <w:pPr>
              <w:spacing w:line="256" w:lineRule="auto"/>
              <w:ind w:right="-72"/>
              <w:jc w:val="right"/>
              <w:rPr>
                <w:rFonts w:ascii="Arial" w:hAnsi="Arial" w:cs="Arial"/>
                <w:sz w:val="18"/>
                <w:szCs w:val="18"/>
                <w:cs/>
                <w:lang w:bidi="ar-SA"/>
              </w:rPr>
            </w:pPr>
            <w:r w:rsidRPr="0070352E">
              <w:rPr>
                <w:rFonts w:ascii="Arial" w:hAnsi="Arial" w:cs="Arial"/>
                <w:sz w:val="18"/>
                <w:szCs w:val="18"/>
                <w:lang w:bidi="ar-SA"/>
              </w:rPr>
              <w:t>-</w:t>
            </w:r>
          </w:p>
        </w:tc>
      </w:tr>
    </w:tbl>
    <w:p w:rsidR="005D0DF0" w:rsidRPr="0070352E" w:rsidRDefault="005D0DF0" w:rsidP="005D0DF0">
      <w:pPr>
        <w:tabs>
          <w:tab w:val="left" w:pos="360"/>
        </w:tabs>
        <w:ind w:right="-25"/>
        <w:rPr>
          <w:rFonts w:ascii="Arial" w:eastAsia="Arial" w:hAnsi="Arial" w:cs="Arial"/>
          <w:color w:val="000000"/>
          <w:sz w:val="18"/>
          <w:szCs w:val="18"/>
        </w:rPr>
      </w:pPr>
    </w:p>
    <w:p w:rsidR="005D0DF0" w:rsidRPr="0070352E" w:rsidRDefault="005D0DF0" w:rsidP="00FF3C1C">
      <w:pPr>
        <w:tabs>
          <w:tab w:val="left" w:pos="360"/>
        </w:tabs>
        <w:ind w:right="-25"/>
        <w:jc w:val="thaiDistribute"/>
        <w:rPr>
          <w:rFonts w:ascii="Arial" w:eastAsia="Arial" w:hAnsi="Arial" w:cs="Arial"/>
          <w:sz w:val="18"/>
          <w:szCs w:val="18"/>
          <w:cs/>
        </w:rPr>
      </w:pPr>
      <w:r w:rsidRPr="0070352E">
        <w:rPr>
          <w:rFonts w:ascii="Arial" w:eastAsia="Arial" w:hAnsi="Arial" w:cs="Arial"/>
          <w:sz w:val="18"/>
          <w:szCs w:val="18"/>
        </w:rPr>
        <w:t xml:space="preserve">During the year 2020, the Company entered into new borrowing agreement for liquidity supplement credit (Soft loan credit) with a financial institution, amounting to Baht 3,800,000. Such borrowing is denominated in Thai Baht currency with fixed </w:t>
      </w:r>
      <w:r w:rsidRPr="0070352E">
        <w:rPr>
          <w:rFonts w:ascii="Arial" w:eastAsia="Arial" w:hAnsi="Arial" w:cs="Arial"/>
          <w:spacing w:val="-4"/>
          <w:sz w:val="18"/>
          <w:szCs w:val="18"/>
        </w:rPr>
        <w:t>interest rate and monthly installation payment schedule within 2022. The Company made</w:t>
      </w:r>
      <w:r w:rsidR="009D2CEF" w:rsidRPr="0070352E">
        <w:rPr>
          <w:rFonts w:ascii="Arial" w:eastAsia="Arial" w:hAnsi="Arial" w:cs="Arial"/>
          <w:spacing w:val="-4"/>
          <w:sz w:val="18"/>
          <w:szCs w:val="18"/>
        </w:rPr>
        <w:t xml:space="preserve"> fully</w:t>
      </w:r>
      <w:r w:rsidRPr="0070352E">
        <w:rPr>
          <w:rFonts w:ascii="Arial" w:eastAsia="Arial" w:hAnsi="Arial" w:cs="Arial"/>
          <w:spacing w:val="-4"/>
          <w:sz w:val="18"/>
          <w:szCs w:val="18"/>
        </w:rPr>
        <w:t xml:space="preserve"> </w:t>
      </w:r>
      <w:r w:rsidR="009D2CEF" w:rsidRPr="0070352E">
        <w:rPr>
          <w:rFonts w:ascii="Arial" w:eastAsia="Arial" w:hAnsi="Arial" w:cs="Arial"/>
          <w:spacing w:val="-4"/>
          <w:sz w:val="18"/>
          <w:szCs w:val="18"/>
        </w:rPr>
        <w:t>r</w:t>
      </w:r>
      <w:r w:rsidRPr="0070352E">
        <w:rPr>
          <w:rFonts w:ascii="Arial" w:eastAsia="Arial" w:hAnsi="Arial" w:cs="Arial"/>
          <w:spacing w:val="-4"/>
          <w:sz w:val="18"/>
          <w:szCs w:val="18"/>
        </w:rPr>
        <w:t>epayment for long-term</w:t>
      </w:r>
      <w:r w:rsidRPr="0070352E">
        <w:rPr>
          <w:rFonts w:ascii="Arial" w:eastAsia="Arial" w:hAnsi="Arial" w:cs="Arial"/>
          <w:sz w:val="18"/>
          <w:szCs w:val="18"/>
        </w:rPr>
        <w:t xml:space="preserve"> borrowing amounting to Baht </w:t>
      </w:r>
      <w:r w:rsidR="009D2CEF" w:rsidRPr="0070352E">
        <w:rPr>
          <w:rFonts w:ascii="Arial" w:eastAsia="Arial" w:hAnsi="Arial" w:cs="Arial"/>
          <w:sz w:val="18"/>
          <w:szCs w:val="18"/>
        </w:rPr>
        <w:t>20</w:t>
      </w:r>
      <w:r w:rsidRPr="0070352E">
        <w:rPr>
          <w:rFonts w:ascii="Arial" w:eastAsia="Arial" w:hAnsi="Arial" w:cs="Arial"/>
          <w:sz w:val="18"/>
          <w:szCs w:val="18"/>
        </w:rPr>
        <w:t>,</w:t>
      </w:r>
      <w:r w:rsidR="009D2CEF" w:rsidRPr="0070352E">
        <w:rPr>
          <w:rFonts w:ascii="Arial" w:eastAsia="Arial" w:hAnsi="Arial" w:cs="Arial"/>
          <w:sz w:val="18"/>
          <w:szCs w:val="18"/>
        </w:rPr>
        <w:t>525</w:t>
      </w:r>
      <w:r w:rsidRPr="0070352E">
        <w:rPr>
          <w:rFonts w:ascii="Arial" w:eastAsia="Arial" w:hAnsi="Arial" w:cs="Arial"/>
          <w:sz w:val="18"/>
          <w:szCs w:val="18"/>
        </w:rPr>
        <w:t>,000.</w:t>
      </w:r>
    </w:p>
    <w:p w:rsidR="00623AB8" w:rsidRDefault="00623AB8">
      <w:pPr>
        <w:spacing w:after="160" w:line="259" w:lineRule="auto"/>
        <w:jc w:val="left"/>
        <w:rPr>
          <w:rFonts w:ascii="Arial" w:hAnsi="Arial" w:cs="Arial"/>
          <w:sz w:val="18"/>
          <w:szCs w:val="18"/>
        </w:rPr>
      </w:pPr>
      <w:r>
        <w:rPr>
          <w:rFonts w:ascii="Arial" w:hAnsi="Arial" w:cs="Arial"/>
          <w:sz w:val="18"/>
          <w:szCs w:val="18"/>
        </w:rPr>
        <w:br w:type="page"/>
      </w:r>
    </w:p>
    <w:p w:rsidR="00C3491A" w:rsidRDefault="00C3491A" w:rsidP="00600593">
      <w:pPr>
        <w:jc w:val="thaiDistribute"/>
        <w:rPr>
          <w:rFonts w:ascii="Arial" w:hAnsi="Arial" w:cs="Arial"/>
          <w:sz w:val="18"/>
          <w:szCs w:val="18"/>
        </w:rPr>
      </w:pPr>
    </w:p>
    <w:p w:rsidR="00600593" w:rsidRPr="00130508" w:rsidRDefault="00600593" w:rsidP="00600593">
      <w:pPr>
        <w:jc w:val="thaiDistribute"/>
        <w:rPr>
          <w:rFonts w:ascii="Arial" w:hAnsi="Arial" w:cs="Arial"/>
          <w:sz w:val="18"/>
          <w:szCs w:val="18"/>
        </w:rPr>
      </w:pPr>
      <w:r w:rsidRPr="00130508">
        <w:rPr>
          <w:rFonts w:ascii="Arial" w:hAnsi="Arial" w:cs="Arial"/>
          <w:sz w:val="18"/>
          <w:szCs w:val="18"/>
        </w:rPr>
        <w:t>Maturity of long-term borrowings (excluding finance lease liabilities) is as follows:</w:t>
      </w:r>
    </w:p>
    <w:p w:rsidR="00600593" w:rsidRPr="00B06C13" w:rsidRDefault="00600593" w:rsidP="00600593">
      <w:pPr>
        <w:jc w:val="thaiDistribute"/>
        <w:rPr>
          <w:rFonts w:ascii="Arial" w:hAnsi="Arial" w:cs="Arial"/>
          <w:sz w:val="10"/>
          <w:szCs w:val="10"/>
        </w:rPr>
      </w:pPr>
    </w:p>
    <w:tbl>
      <w:tblPr>
        <w:tblW w:w="9491" w:type="dxa"/>
        <w:tblLayout w:type="fixed"/>
        <w:tblLook w:val="04A0" w:firstRow="1" w:lastRow="0" w:firstColumn="1" w:lastColumn="0" w:noHBand="0" w:noVBand="1"/>
      </w:tblPr>
      <w:tblGrid>
        <w:gridCol w:w="5955"/>
        <w:gridCol w:w="1767"/>
        <w:gridCol w:w="1769"/>
      </w:tblGrid>
      <w:tr w:rsidR="00600593" w:rsidRPr="00130508" w:rsidTr="00C07FC3">
        <w:trPr>
          <w:trHeight w:val="20"/>
        </w:trPr>
        <w:tc>
          <w:tcPr>
            <w:tcW w:w="5955" w:type="dxa"/>
          </w:tcPr>
          <w:p w:rsidR="00600593" w:rsidRPr="00130508" w:rsidRDefault="00600593" w:rsidP="00C07FC3">
            <w:pPr>
              <w:ind w:left="-101"/>
              <w:jc w:val="left"/>
              <w:rPr>
                <w:rFonts w:ascii="Arial" w:hAnsi="Arial" w:cs="Arial"/>
                <w:sz w:val="18"/>
                <w:szCs w:val="18"/>
              </w:rPr>
            </w:pPr>
          </w:p>
        </w:tc>
        <w:tc>
          <w:tcPr>
            <w:tcW w:w="3536" w:type="dxa"/>
            <w:gridSpan w:val="2"/>
            <w:tcBorders>
              <w:top w:val="single" w:sz="4" w:space="0" w:color="auto"/>
              <w:bottom w:val="single" w:sz="4" w:space="0" w:color="auto"/>
            </w:tcBorders>
          </w:tcPr>
          <w:p w:rsidR="00600593" w:rsidRPr="00130508" w:rsidRDefault="00600593" w:rsidP="00C07FC3">
            <w:pPr>
              <w:ind w:left="-40" w:right="-72"/>
              <w:jc w:val="center"/>
              <w:rPr>
                <w:rFonts w:ascii="Arial" w:hAnsi="Arial" w:cs="Arial"/>
                <w:b/>
                <w:bCs/>
                <w:sz w:val="18"/>
                <w:szCs w:val="18"/>
              </w:rPr>
            </w:pPr>
            <w:r w:rsidRPr="00130508">
              <w:rPr>
                <w:rFonts w:ascii="Arial" w:hAnsi="Arial" w:cs="Arial"/>
                <w:b/>
                <w:bCs/>
                <w:sz w:val="18"/>
                <w:szCs w:val="18"/>
              </w:rPr>
              <w:t xml:space="preserve">Consolidated </w:t>
            </w:r>
            <w:r w:rsidR="003A4AA8">
              <w:rPr>
                <w:rFonts w:ascii="Arial" w:hAnsi="Arial" w:cs="Arial"/>
                <w:b/>
                <w:bCs/>
                <w:sz w:val="18"/>
                <w:szCs w:val="18"/>
              </w:rPr>
              <w:t>and</w:t>
            </w:r>
            <w:r w:rsidRPr="00130508">
              <w:rPr>
                <w:rFonts w:ascii="Arial" w:hAnsi="Arial" w:cs="Arial"/>
                <w:b/>
                <w:bCs/>
                <w:sz w:val="18"/>
                <w:szCs w:val="18"/>
              </w:rPr>
              <w:t xml:space="preserve"> Separate </w:t>
            </w:r>
          </w:p>
          <w:p w:rsidR="00600593" w:rsidRPr="00130508" w:rsidRDefault="00600593" w:rsidP="00C07FC3">
            <w:pPr>
              <w:ind w:left="-40" w:right="-72"/>
              <w:jc w:val="center"/>
              <w:rPr>
                <w:rFonts w:ascii="Arial" w:hAnsi="Arial" w:cs="Arial"/>
                <w:sz w:val="18"/>
                <w:szCs w:val="18"/>
              </w:rPr>
            </w:pPr>
            <w:r w:rsidRPr="00130508">
              <w:rPr>
                <w:rFonts w:ascii="Arial" w:hAnsi="Arial" w:cs="Arial"/>
                <w:b/>
                <w:bCs/>
                <w:sz w:val="18"/>
                <w:szCs w:val="18"/>
              </w:rPr>
              <w:t>financial statements</w:t>
            </w:r>
          </w:p>
        </w:tc>
      </w:tr>
      <w:tr w:rsidR="00600593" w:rsidRPr="00130508" w:rsidTr="00C07FC3">
        <w:trPr>
          <w:trHeight w:val="20"/>
        </w:trPr>
        <w:tc>
          <w:tcPr>
            <w:tcW w:w="5955" w:type="dxa"/>
          </w:tcPr>
          <w:p w:rsidR="00600593" w:rsidRPr="00130508" w:rsidRDefault="00600593" w:rsidP="00C07FC3">
            <w:pPr>
              <w:ind w:left="-101"/>
              <w:jc w:val="left"/>
              <w:rPr>
                <w:rFonts w:ascii="Arial" w:hAnsi="Arial" w:cs="Arial"/>
                <w:sz w:val="18"/>
                <w:szCs w:val="18"/>
              </w:rPr>
            </w:pPr>
          </w:p>
        </w:tc>
        <w:tc>
          <w:tcPr>
            <w:tcW w:w="1767"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1768"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r>
      <w:tr w:rsidR="00600593" w:rsidRPr="00623AB8" w:rsidTr="00C07FC3">
        <w:trPr>
          <w:trHeight w:val="20"/>
        </w:trPr>
        <w:tc>
          <w:tcPr>
            <w:tcW w:w="5955" w:type="dxa"/>
          </w:tcPr>
          <w:p w:rsidR="00600593" w:rsidRPr="00623AB8" w:rsidRDefault="00600593" w:rsidP="00C07FC3">
            <w:pPr>
              <w:ind w:left="-101"/>
              <w:jc w:val="left"/>
              <w:rPr>
                <w:rFonts w:ascii="Arial" w:hAnsi="Arial" w:cs="Arial"/>
                <w:sz w:val="18"/>
                <w:szCs w:val="18"/>
              </w:rPr>
            </w:pPr>
          </w:p>
        </w:tc>
        <w:tc>
          <w:tcPr>
            <w:tcW w:w="1767" w:type="dxa"/>
            <w:tcBorders>
              <w:bottom w:val="single" w:sz="4" w:space="0" w:color="auto"/>
            </w:tcBorders>
          </w:tcPr>
          <w:p w:rsidR="00600593" w:rsidRPr="00623AB8" w:rsidRDefault="00600593" w:rsidP="00C07FC3">
            <w:pPr>
              <w:ind w:left="-40" w:right="-72"/>
              <w:jc w:val="right"/>
              <w:rPr>
                <w:rFonts w:ascii="Arial" w:hAnsi="Arial" w:cs="Arial"/>
                <w:b/>
                <w:bCs/>
                <w:sz w:val="18"/>
                <w:szCs w:val="18"/>
              </w:rPr>
            </w:pPr>
            <w:r w:rsidRPr="00623AB8">
              <w:rPr>
                <w:rFonts w:ascii="Arial" w:hAnsi="Arial" w:cs="Arial"/>
                <w:b/>
                <w:bCs/>
                <w:sz w:val="18"/>
                <w:szCs w:val="18"/>
              </w:rPr>
              <w:t>Baht</w:t>
            </w:r>
          </w:p>
        </w:tc>
        <w:tc>
          <w:tcPr>
            <w:tcW w:w="1768" w:type="dxa"/>
            <w:tcBorders>
              <w:bottom w:val="single" w:sz="4" w:space="0" w:color="auto"/>
            </w:tcBorders>
          </w:tcPr>
          <w:p w:rsidR="00600593" w:rsidRPr="00623AB8" w:rsidRDefault="00600593" w:rsidP="00C07FC3">
            <w:pPr>
              <w:ind w:left="-40" w:right="-72"/>
              <w:jc w:val="right"/>
              <w:rPr>
                <w:rFonts w:ascii="Arial" w:hAnsi="Arial" w:cs="Arial"/>
                <w:b/>
                <w:bCs/>
                <w:sz w:val="18"/>
                <w:szCs w:val="18"/>
              </w:rPr>
            </w:pPr>
            <w:r w:rsidRPr="00623AB8">
              <w:rPr>
                <w:rFonts w:ascii="Arial" w:hAnsi="Arial" w:cs="Arial"/>
                <w:b/>
                <w:bCs/>
                <w:sz w:val="18"/>
                <w:szCs w:val="18"/>
              </w:rPr>
              <w:t>Baht</w:t>
            </w:r>
          </w:p>
        </w:tc>
      </w:tr>
      <w:tr w:rsidR="00600593" w:rsidRPr="00623AB8" w:rsidTr="00C07FC3">
        <w:trPr>
          <w:trHeight w:val="20"/>
        </w:trPr>
        <w:tc>
          <w:tcPr>
            <w:tcW w:w="5955" w:type="dxa"/>
          </w:tcPr>
          <w:p w:rsidR="00600593" w:rsidRPr="00623AB8" w:rsidRDefault="00600593" w:rsidP="00C07FC3">
            <w:pPr>
              <w:ind w:left="-101"/>
              <w:jc w:val="left"/>
              <w:rPr>
                <w:rFonts w:ascii="Arial" w:hAnsi="Arial" w:cs="Arial"/>
                <w:sz w:val="18"/>
                <w:szCs w:val="18"/>
              </w:rPr>
            </w:pPr>
          </w:p>
        </w:tc>
        <w:tc>
          <w:tcPr>
            <w:tcW w:w="1767" w:type="dxa"/>
            <w:tcBorders>
              <w:top w:val="single" w:sz="4" w:space="0" w:color="auto"/>
            </w:tcBorders>
            <w:shd w:val="clear" w:color="auto" w:fill="FAFAFA"/>
          </w:tcPr>
          <w:p w:rsidR="00600593" w:rsidRPr="00623AB8" w:rsidRDefault="00600593" w:rsidP="00C07FC3">
            <w:pPr>
              <w:ind w:left="-40" w:right="-72"/>
              <w:jc w:val="right"/>
              <w:rPr>
                <w:rFonts w:ascii="Arial" w:hAnsi="Arial" w:cs="Arial"/>
                <w:b/>
                <w:bCs/>
                <w:sz w:val="18"/>
                <w:szCs w:val="18"/>
              </w:rPr>
            </w:pPr>
          </w:p>
        </w:tc>
        <w:tc>
          <w:tcPr>
            <w:tcW w:w="1768" w:type="dxa"/>
            <w:tcBorders>
              <w:top w:val="single" w:sz="4" w:space="0" w:color="auto"/>
            </w:tcBorders>
          </w:tcPr>
          <w:p w:rsidR="00600593" w:rsidRPr="00623AB8" w:rsidRDefault="00600593" w:rsidP="00C07FC3">
            <w:pPr>
              <w:ind w:left="-40" w:right="-72"/>
              <w:jc w:val="right"/>
              <w:rPr>
                <w:rFonts w:ascii="Arial" w:hAnsi="Arial" w:cs="Arial"/>
                <w:b/>
                <w:bCs/>
                <w:sz w:val="18"/>
                <w:szCs w:val="18"/>
              </w:rPr>
            </w:pPr>
          </w:p>
        </w:tc>
      </w:tr>
      <w:tr w:rsidR="00600593" w:rsidRPr="00623AB8" w:rsidTr="00C07FC3">
        <w:trPr>
          <w:trHeight w:val="20"/>
        </w:trPr>
        <w:tc>
          <w:tcPr>
            <w:tcW w:w="5955" w:type="dxa"/>
          </w:tcPr>
          <w:p w:rsidR="00600593" w:rsidRPr="00623AB8" w:rsidRDefault="00600593" w:rsidP="00C07FC3">
            <w:pPr>
              <w:ind w:left="-101"/>
              <w:rPr>
                <w:rFonts w:ascii="Arial" w:hAnsi="Arial" w:cs="Arial"/>
                <w:b/>
                <w:bCs/>
                <w:sz w:val="18"/>
                <w:szCs w:val="18"/>
              </w:rPr>
            </w:pPr>
            <w:r w:rsidRPr="00623AB8">
              <w:rPr>
                <w:rFonts w:ascii="Arial" w:hAnsi="Arial" w:cs="Arial"/>
                <w:sz w:val="18"/>
                <w:szCs w:val="18"/>
              </w:rPr>
              <w:t>Not later than one year</w:t>
            </w:r>
          </w:p>
        </w:tc>
        <w:tc>
          <w:tcPr>
            <w:tcW w:w="1767" w:type="dxa"/>
            <w:shd w:val="clear" w:color="auto" w:fill="FAFAFA"/>
          </w:tcPr>
          <w:p w:rsidR="00600593" w:rsidRPr="00623AB8"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3AB8">
              <w:rPr>
                <w:rFonts w:ascii="Arial" w:hAnsi="Arial" w:cs="Arial"/>
                <w:sz w:val="18"/>
                <w:szCs w:val="18"/>
                <w:lang w:val="en-GB"/>
              </w:rPr>
              <w:t>-</w:t>
            </w:r>
          </w:p>
        </w:tc>
        <w:tc>
          <w:tcPr>
            <w:tcW w:w="1768" w:type="dxa"/>
          </w:tcPr>
          <w:p w:rsidR="00600593" w:rsidRPr="00623AB8" w:rsidRDefault="00600593" w:rsidP="00C07F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23AB8">
              <w:rPr>
                <w:rFonts w:ascii="Arial" w:hAnsi="Arial" w:cs="Arial"/>
                <w:sz w:val="18"/>
                <w:szCs w:val="18"/>
                <w:lang w:val="en-GB"/>
              </w:rPr>
              <w:t>9,588,000</w:t>
            </w:r>
          </w:p>
        </w:tc>
      </w:tr>
      <w:tr w:rsidR="00600593" w:rsidRPr="00623AB8" w:rsidTr="00C07FC3">
        <w:trPr>
          <w:trHeight w:val="20"/>
        </w:trPr>
        <w:tc>
          <w:tcPr>
            <w:tcW w:w="5955" w:type="dxa"/>
          </w:tcPr>
          <w:p w:rsidR="00600593" w:rsidRPr="00623AB8" w:rsidRDefault="00600593" w:rsidP="00C07FC3">
            <w:pPr>
              <w:ind w:left="-101"/>
              <w:rPr>
                <w:rFonts w:ascii="Arial" w:hAnsi="Arial" w:cs="Arial"/>
                <w:sz w:val="18"/>
                <w:szCs w:val="18"/>
              </w:rPr>
            </w:pPr>
            <w:r w:rsidRPr="00623AB8">
              <w:rPr>
                <w:rFonts w:ascii="Arial" w:hAnsi="Arial" w:cs="Arial"/>
                <w:spacing w:val="-2"/>
                <w:sz w:val="18"/>
                <w:szCs w:val="18"/>
              </w:rPr>
              <w:t xml:space="preserve">Later than 1 year but not later than </w:t>
            </w:r>
            <w:r w:rsidRPr="00623AB8">
              <w:rPr>
                <w:rFonts w:ascii="Arial" w:hAnsi="Arial" w:cs="Arial"/>
                <w:spacing w:val="-2"/>
                <w:sz w:val="18"/>
                <w:szCs w:val="18"/>
                <w:lang w:val="en-GB"/>
              </w:rPr>
              <w:t>2</w:t>
            </w:r>
            <w:r w:rsidRPr="00623AB8">
              <w:rPr>
                <w:rFonts w:ascii="Arial" w:hAnsi="Arial" w:cs="Arial"/>
                <w:spacing w:val="-2"/>
                <w:sz w:val="18"/>
                <w:szCs w:val="18"/>
              </w:rPr>
              <w:t xml:space="preserve"> years</w:t>
            </w:r>
          </w:p>
        </w:tc>
        <w:tc>
          <w:tcPr>
            <w:tcW w:w="1767" w:type="dxa"/>
            <w:shd w:val="clear" w:color="auto" w:fill="FAFAFA"/>
          </w:tcPr>
          <w:p w:rsidR="00600593" w:rsidRPr="00623AB8" w:rsidRDefault="00600593" w:rsidP="00C07FC3">
            <w:pPr>
              <w:ind w:right="-72"/>
              <w:jc w:val="right"/>
              <w:rPr>
                <w:rFonts w:ascii="Arial" w:hAnsi="Arial" w:cs="Arial"/>
                <w:sz w:val="18"/>
                <w:szCs w:val="18"/>
              </w:rPr>
            </w:pPr>
            <w:r w:rsidRPr="00623AB8">
              <w:rPr>
                <w:rFonts w:ascii="Arial" w:hAnsi="Arial" w:cs="Arial"/>
                <w:sz w:val="18"/>
                <w:szCs w:val="18"/>
              </w:rPr>
              <w:t>-</w:t>
            </w:r>
          </w:p>
        </w:tc>
        <w:tc>
          <w:tcPr>
            <w:tcW w:w="1768" w:type="dxa"/>
          </w:tcPr>
          <w:p w:rsidR="00600593" w:rsidRPr="00623AB8" w:rsidRDefault="00600593" w:rsidP="00C07FC3">
            <w:pPr>
              <w:ind w:right="-72"/>
              <w:jc w:val="right"/>
              <w:rPr>
                <w:rFonts w:ascii="Arial" w:hAnsi="Arial" w:cs="Arial"/>
                <w:sz w:val="18"/>
                <w:szCs w:val="18"/>
              </w:rPr>
            </w:pPr>
            <w:r w:rsidRPr="00623AB8">
              <w:rPr>
                <w:rFonts w:ascii="Arial" w:hAnsi="Arial" w:cs="Arial"/>
                <w:sz w:val="18"/>
                <w:szCs w:val="18"/>
              </w:rPr>
              <w:t>6,038,000</w:t>
            </w:r>
          </w:p>
        </w:tc>
      </w:tr>
      <w:tr w:rsidR="00600593" w:rsidRPr="00623AB8" w:rsidTr="00C07FC3">
        <w:trPr>
          <w:trHeight w:val="20"/>
        </w:trPr>
        <w:tc>
          <w:tcPr>
            <w:tcW w:w="5955" w:type="dxa"/>
          </w:tcPr>
          <w:p w:rsidR="00600593" w:rsidRPr="00623AB8" w:rsidRDefault="00600593" w:rsidP="00C07FC3">
            <w:pPr>
              <w:ind w:left="-101"/>
              <w:rPr>
                <w:rFonts w:ascii="Arial" w:hAnsi="Arial" w:cs="Arial"/>
                <w:sz w:val="18"/>
                <w:szCs w:val="18"/>
              </w:rPr>
            </w:pPr>
            <w:r w:rsidRPr="00623AB8">
              <w:rPr>
                <w:rFonts w:ascii="Arial" w:hAnsi="Arial" w:cs="Arial"/>
                <w:spacing w:val="-2"/>
                <w:sz w:val="18"/>
                <w:szCs w:val="18"/>
              </w:rPr>
              <w:t>Later than 2 year but not later than 5 years</w:t>
            </w:r>
          </w:p>
        </w:tc>
        <w:tc>
          <w:tcPr>
            <w:tcW w:w="1767" w:type="dxa"/>
            <w:tcBorders>
              <w:bottom w:val="single" w:sz="4" w:space="0" w:color="auto"/>
            </w:tcBorders>
            <w:shd w:val="clear" w:color="auto" w:fill="FAFAFA"/>
          </w:tcPr>
          <w:p w:rsidR="00600593" w:rsidRPr="00623AB8" w:rsidRDefault="00600593" w:rsidP="00C07FC3">
            <w:pPr>
              <w:ind w:right="-72"/>
              <w:jc w:val="right"/>
              <w:rPr>
                <w:rFonts w:ascii="Arial" w:hAnsi="Arial" w:cs="Arial"/>
                <w:sz w:val="18"/>
                <w:szCs w:val="18"/>
              </w:rPr>
            </w:pPr>
            <w:r w:rsidRPr="00623AB8">
              <w:rPr>
                <w:rFonts w:ascii="Arial" w:hAnsi="Arial" w:cs="Arial"/>
                <w:sz w:val="18"/>
                <w:szCs w:val="18"/>
              </w:rPr>
              <w:t>-</w:t>
            </w:r>
          </w:p>
        </w:tc>
        <w:tc>
          <w:tcPr>
            <w:tcW w:w="1768" w:type="dxa"/>
            <w:tcBorders>
              <w:bottom w:val="single" w:sz="4" w:space="0" w:color="auto"/>
            </w:tcBorders>
          </w:tcPr>
          <w:p w:rsidR="00600593" w:rsidRPr="00623AB8" w:rsidRDefault="00600593" w:rsidP="00C07FC3">
            <w:pPr>
              <w:ind w:right="-72"/>
              <w:jc w:val="right"/>
              <w:rPr>
                <w:rFonts w:ascii="Arial" w:hAnsi="Arial" w:cs="Arial"/>
                <w:sz w:val="18"/>
                <w:szCs w:val="18"/>
              </w:rPr>
            </w:pPr>
            <w:r w:rsidRPr="00623AB8">
              <w:rPr>
                <w:rFonts w:ascii="Arial" w:hAnsi="Arial" w:cs="Arial"/>
                <w:sz w:val="18"/>
                <w:szCs w:val="18"/>
              </w:rPr>
              <w:t>1,099,000</w:t>
            </w:r>
          </w:p>
        </w:tc>
      </w:tr>
      <w:tr w:rsidR="00600593" w:rsidRPr="00623AB8" w:rsidTr="00C07FC3">
        <w:trPr>
          <w:trHeight w:val="20"/>
        </w:trPr>
        <w:tc>
          <w:tcPr>
            <w:tcW w:w="5955" w:type="dxa"/>
          </w:tcPr>
          <w:p w:rsidR="00600593" w:rsidRPr="00623AB8" w:rsidRDefault="00600593" w:rsidP="00C07FC3">
            <w:pPr>
              <w:ind w:left="-101"/>
              <w:rPr>
                <w:rFonts w:ascii="Arial" w:hAnsi="Arial" w:cs="Arial"/>
                <w:sz w:val="18"/>
                <w:szCs w:val="18"/>
              </w:rPr>
            </w:pPr>
          </w:p>
        </w:tc>
        <w:tc>
          <w:tcPr>
            <w:tcW w:w="1767" w:type="dxa"/>
            <w:tcBorders>
              <w:top w:val="single" w:sz="4" w:space="0" w:color="auto"/>
            </w:tcBorders>
            <w:shd w:val="clear" w:color="auto" w:fill="FAFAFA"/>
          </w:tcPr>
          <w:p w:rsidR="00600593" w:rsidRPr="00623AB8" w:rsidRDefault="00600593" w:rsidP="00C07FC3">
            <w:pPr>
              <w:ind w:right="-72"/>
              <w:jc w:val="right"/>
              <w:rPr>
                <w:rFonts w:ascii="Arial" w:hAnsi="Arial" w:cs="Arial"/>
                <w:b/>
                <w:bCs/>
                <w:sz w:val="18"/>
                <w:szCs w:val="18"/>
              </w:rPr>
            </w:pPr>
          </w:p>
        </w:tc>
        <w:tc>
          <w:tcPr>
            <w:tcW w:w="1768" w:type="dxa"/>
            <w:tcBorders>
              <w:top w:val="single" w:sz="4" w:space="0" w:color="auto"/>
            </w:tcBorders>
          </w:tcPr>
          <w:p w:rsidR="00600593" w:rsidRPr="00623AB8" w:rsidRDefault="00600593" w:rsidP="00C07FC3">
            <w:pPr>
              <w:ind w:right="-72"/>
              <w:jc w:val="right"/>
              <w:rPr>
                <w:rFonts w:ascii="Arial" w:hAnsi="Arial" w:cs="Arial"/>
                <w:b/>
                <w:bCs/>
                <w:sz w:val="18"/>
                <w:szCs w:val="18"/>
              </w:rPr>
            </w:pPr>
          </w:p>
        </w:tc>
      </w:tr>
      <w:tr w:rsidR="00600593" w:rsidRPr="00623AB8" w:rsidTr="00C07FC3">
        <w:trPr>
          <w:trHeight w:val="20"/>
        </w:trPr>
        <w:tc>
          <w:tcPr>
            <w:tcW w:w="5955" w:type="dxa"/>
          </w:tcPr>
          <w:p w:rsidR="00600593" w:rsidRPr="00623AB8" w:rsidRDefault="00600593" w:rsidP="00C07FC3">
            <w:pPr>
              <w:ind w:left="-101"/>
              <w:rPr>
                <w:rFonts w:ascii="Arial" w:hAnsi="Arial" w:cs="Arial"/>
                <w:sz w:val="18"/>
                <w:szCs w:val="18"/>
                <w:lang w:val="en-GB"/>
              </w:rPr>
            </w:pPr>
          </w:p>
        </w:tc>
        <w:tc>
          <w:tcPr>
            <w:tcW w:w="1767" w:type="dxa"/>
            <w:tcBorders>
              <w:bottom w:val="single" w:sz="4" w:space="0" w:color="auto"/>
            </w:tcBorders>
            <w:shd w:val="clear" w:color="auto" w:fill="FAFAFA"/>
          </w:tcPr>
          <w:p w:rsidR="00600593" w:rsidRPr="00623AB8" w:rsidRDefault="00600593" w:rsidP="00C07FC3">
            <w:pPr>
              <w:ind w:right="-72"/>
              <w:jc w:val="right"/>
              <w:rPr>
                <w:rFonts w:ascii="Arial" w:hAnsi="Arial" w:cs="Arial"/>
                <w:sz w:val="18"/>
                <w:szCs w:val="18"/>
              </w:rPr>
            </w:pPr>
            <w:r w:rsidRPr="00623AB8">
              <w:rPr>
                <w:rFonts w:ascii="Arial" w:hAnsi="Arial" w:cs="Arial"/>
                <w:sz w:val="18"/>
                <w:szCs w:val="18"/>
              </w:rPr>
              <w:t>-</w:t>
            </w:r>
          </w:p>
        </w:tc>
        <w:tc>
          <w:tcPr>
            <w:tcW w:w="1768" w:type="dxa"/>
            <w:tcBorders>
              <w:bottom w:val="single" w:sz="4" w:space="0" w:color="auto"/>
            </w:tcBorders>
          </w:tcPr>
          <w:p w:rsidR="00600593" w:rsidRPr="00623AB8" w:rsidRDefault="00600593" w:rsidP="00C07FC3">
            <w:pPr>
              <w:ind w:right="-72"/>
              <w:jc w:val="right"/>
              <w:rPr>
                <w:rFonts w:ascii="Arial" w:hAnsi="Arial" w:cs="Arial"/>
                <w:sz w:val="18"/>
                <w:szCs w:val="18"/>
              </w:rPr>
            </w:pPr>
            <w:r w:rsidRPr="00623AB8">
              <w:rPr>
                <w:rFonts w:ascii="Arial" w:hAnsi="Arial" w:cs="Arial"/>
                <w:sz w:val="18"/>
                <w:szCs w:val="18"/>
              </w:rPr>
              <w:t>16,725,000</w:t>
            </w:r>
          </w:p>
        </w:tc>
      </w:tr>
    </w:tbl>
    <w:p w:rsidR="00600593" w:rsidRPr="00623AB8" w:rsidRDefault="00600593" w:rsidP="00600593">
      <w:pPr>
        <w:jc w:val="thaiDistribute"/>
        <w:rPr>
          <w:rFonts w:ascii="Arial" w:hAnsi="Arial" w:cs="Arial"/>
          <w:sz w:val="18"/>
          <w:szCs w:val="18"/>
        </w:rPr>
      </w:pPr>
    </w:p>
    <w:p w:rsidR="00600593" w:rsidRDefault="00600593" w:rsidP="00600593">
      <w:pPr>
        <w:jc w:val="thaiDistribute"/>
        <w:rPr>
          <w:rFonts w:ascii="Arial" w:hAnsi="Arial" w:cs="Arial"/>
          <w:sz w:val="18"/>
          <w:szCs w:val="18"/>
        </w:rPr>
      </w:pPr>
      <w:r w:rsidRPr="00130508">
        <w:rPr>
          <w:rFonts w:ascii="Arial" w:hAnsi="Arial" w:cs="Arial"/>
          <w:sz w:val="18"/>
          <w:szCs w:val="18"/>
        </w:rPr>
        <w:t xml:space="preserve">Minimum lease payments of </w:t>
      </w:r>
      <w:r w:rsidR="00BF0B55">
        <w:rPr>
          <w:rFonts w:ascii="Arial" w:hAnsi="Arial" w:cs="Arial"/>
          <w:sz w:val="18"/>
          <w:szCs w:val="18"/>
        </w:rPr>
        <w:t>lease liabilities</w:t>
      </w:r>
      <w:r w:rsidR="001936F4">
        <w:rPr>
          <w:rFonts w:ascii="Arial" w:hAnsi="Arial" w:cs="Arial"/>
          <w:sz w:val="18"/>
          <w:szCs w:val="18"/>
        </w:rPr>
        <w:t xml:space="preserve"> (2019: </w:t>
      </w:r>
      <w:r w:rsidRPr="00130508">
        <w:rPr>
          <w:rFonts w:ascii="Arial" w:hAnsi="Arial" w:cs="Arial"/>
          <w:sz w:val="18"/>
          <w:szCs w:val="18"/>
        </w:rPr>
        <w:t>finance lease liabilities</w:t>
      </w:r>
      <w:r w:rsidR="001936F4">
        <w:rPr>
          <w:rFonts w:ascii="Arial" w:hAnsi="Arial" w:cs="Arial"/>
          <w:sz w:val="18"/>
          <w:szCs w:val="18"/>
        </w:rPr>
        <w:t>)</w:t>
      </w:r>
      <w:r w:rsidRPr="00130508">
        <w:rPr>
          <w:rFonts w:ascii="Arial" w:hAnsi="Arial" w:cs="Arial"/>
          <w:sz w:val="18"/>
          <w:szCs w:val="18"/>
        </w:rPr>
        <w:t xml:space="preserve"> are as follows:</w:t>
      </w:r>
    </w:p>
    <w:p w:rsidR="00623AB8" w:rsidRPr="00130508" w:rsidRDefault="00623AB8" w:rsidP="00600593">
      <w:pPr>
        <w:jc w:val="thaiDistribute"/>
        <w:rPr>
          <w:rFonts w:ascii="Arial" w:hAnsi="Arial" w:cs="Arial"/>
          <w:sz w:val="18"/>
          <w:szCs w:val="18"/>
        </w:rPr>
      </w:pPr>
    </w:p>
    <w:tbl>
      <w:tblPr>
        <w:tblW w:w="9479" w:type="dxa"/>
        <w:tblLayout w:type="fixed"/>
        <w:tblLook w:val="04A0" w:firstRow="1" w:lastRow="0" w:firstColumn="1" w:lastColumn="0" w:noHBand="0" w:noVBand="1"/>
      </w:tblPr>
      <w:tblGrid>
        <w:gridCol w:w="4349"/>
        <w:gridCol w:w="1282"/>
        <w:gridCol w:w="1283"/>
        <w:gridCol w:w="1282"/>
        <w:gridCol w:w="1283"/>
      </w:tblGrid>
      <w:tr w:rsidR="00600593" w:rsidRPr="00623AB8" w:rsidTr="00C07FC3">
        <w:tc>
          <w:tcPr>
            <w:tcW w:w="4349" w:type="dxa"/>
          </w:tcPr>
          <w:p w:rsidR="00600593" w:rsidRPr="00623AB8" w:rsidRDefault="00600593" w:rsidP="00C07FC3">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rsidR="00600593" w:rsidRPr="00623AB8" w:rsidRDefault="00600593" w:rsidP="00C07FC3">
            <w:pPr>
              <w:ind w:left="-40" w:right="-72"/>
              <w:jc w:val="center"/>
              <w:rPr>
                <w:rFonts w:ascii="Arial" w:hAnsi="Arial" w:cs="Arial"/>
                <w:b/>
                <w:bCs/>
                <w:sz w:val="18"/>
                <w:szCs w:val="18"/>
              </w:rPr>
            </w:pPr>
            <w:r w:rsidRPr="00623AB8">
              <w:rPr>
                <w:rFonts w:ascii="Arial" w:hAnsi="Arial" w:cs="Arial"/>
                <w:b/>
                <w:bCs/>
                <w:sz w:val="18"/>
                <w:szCs w:val="18"/>
              </w:rPr>
              <w:t xml:space="preserve">Consolidated </w:t>
            </w:r>
          </w:p>
          <w:p w:rsidR="00600593" w:rsidRPr="00623AB8" w:rsidRDefault="00600593" w:rsidP="00C07FC3">
            <w:pPr>
              <w:ind w:left="-40" w:right="-72"/>
              <w:jc w:val="center"/>
              <w:rPr>
                <w:rFonts w:ascii="Arial" w:hAnsi="Arial" w:cs="Arial"/>
                <w:sz w:val="18"/>
                <w:szCs w:val="18"/>
              </w:rPr>
            </w:pPr>
            <w:r w:rsidRPr="00623AB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600593" w:rsidRPr="00623AB8" w:rsidRDefault="00600593" w:rsidP="00C07FC3">
            <w:pPr>
              <w:ind w:left="-40" w:right="-72"/>
              <w:jc w:val="center"/>
              <w:rPr>
                <w:rFonts w:ascii="Arial" w:hAnsi="Arial" w:cs="Arial"/>
                <w:b/>
                <w:bCs/>
                <w:sz w:val="18"/>
                <w:szCs w:val="18"/>
              </w:rPr>
            </w:pPr>
            <w:r w:rsidRPr="00623AB8">
              <w:rPr>
                <w:rFonts w:ascii="Arial" w:hAnsi="Arial" w:cs="Arial"/>
                <w:b/>
                <w:bCs/>
                <w:sz w:val="18"/>
                <w:szCs w:val="18"/>
              </w:rPr>
              <w:t xml:space="preserve">Separate </w:t>
            </w:r>
          </w:p>
          <w:p w:rsidR="00600593" w:rsidRPr="00623AB8" w:rsidRDefault="00600593" w:rsidP="00C07FC3">
            <w:pPr>
              <w:ind w:left="-40" w:right="-72"/>
              <w:jc w:val="center"/>
              <w:rPr>
                <w:rFonts w:ascii="Arial" w:hAnsi="Arial" w:cs="Arial"/>
                <w:sz w:val="18"/>
                <w:szCs w:val="18"/>
              </w:rPr>
            </w:pPr>
            <w:r w:rsidRPr="00623AB8">
              <w:rPr>
                <w:rFonts w:ascii="Arial" w:hAnsi="Arial" w:cs="Arial"/>
                <w:b/>
                <w:bCs/>
                <w:sz w:val="18"/>
                <w:szCs w:val="18"/>
              </w:rPr>
              <w:t>financial statements</w:t>
            </w:r>
          </w:p>
        </w:tc>
      </w:tr>
      <w:tr w:rsidR="00600593" w:rsidRPr="00623AB8" w:rsidTr="00C07FC3">
        <w:tc>
          <w:tcPr>
            <w:tcW w:w="4349" w:type="dxa"/>
          </w:tcPr>
          <w:p w:rsidR="00600593" w:rsidRPr="00623AB8" w:rsidRDefault="00600593" w:rsidP="00C07FC3">
            <w:pPr>
              <w:ind w:left="-101"/>
              <w:jc w:val="left"/>
              <w:rPr>
                <w:rFonts w:ascii="Arial" w:hAnsi="Arial" w:cs="Arial"/>
                <w:sz w:val="18"/>
                <w:szCs w:val="18"/>
              </w:rPr>
            </w:pPr>
          </w:p>
        </w:tc>
        <w:tc>
          <w:tcPr>
            <w:tcW w:w="1282" w:type="dxa"/>
            <w:tcBorders>
              <w:top w:val="single" w:sz="4" w:space="0" w:color="auto"/>
            </w:tcBorders>
          </w:tcPr>
          <w:p w:rsidR="00600593" w:rsidRPr="00623AB8" w:rsidRDefault="00600593" w:rsidP="00C07FC3">
            <w:pPr>
              <w:ind w:left="-40" w:right="-72"/>
              <w:jc w:val="right"/>
              <w:rPr>
                <w:rFonts w:ascii="Arial" w:hAnsi="Arial" w:cs="Arial"/>
                <w:sz w:val="18"/>
                <w:szCs w:val="18"/>
              </w:rPr>
            </w:pPr>
            <w:r w:rsidRPr="00623AB8">
              <w:rPr>
                <w:rFonts w:ascii="Arial" w:hAnsi="Arial" w:cs="Arial"/>
                <w:b/>
                <w:bCs/>
                <w:sz w:val="18"/>
                <w:szCs w:val="18"/>
                <w:lang w:val="en-GB"/>
              </w:rPr>
              <w:t>2020</w:t>
            </w:r>
          </w:p>
        </w:tc>
        <w:tc>
          <w:tcPr>
            <w:tcW w:w="1283" w:type="dxa"/>
            <w:tcBorders>
              <w:top w:val="single" w:sz="4" w:space="0" w:color="auto"/>
            </w:tcBorders>
          </w:tcPr>
          <w:p w:rsidR="00600593" w:rsidRPr="00623AB8" w:rsidRDefault="00600593" w:rsidP="00C07FC3">
            <w:pPr>
              <w:ind w:left="-40" w:right="-72"/>
              <w:jc w:val="right"/>
              <w:rPr>
                <w:rFonts w:ascii="Arial" w:hAnsi="Arial" w:cs="Arial"/>
                <w:sz w:val="18"/>
                <w:szCs w:val="18"/>
              </w:rPr>
            </w:pPr>
            <w:r w:rsidRPr="00623AB8">
              <w:rPr>
                <w:rFonts w:ascii="Arial" w:hAnsi="Arial" w:cs="Arial"/>
                <w:b/>
                <w:bCs/>
                <w:sz w:val="18"/>
                <w:szCs w:val="18"/>
                <w:lang w:val="en-GB"/>
              </w:rPr>
              <w:t>2019</w:t>
            </w:r>
          </w:p>
        </w:tc>
        <w:tc>
          <w:tcPr>
            <w:tcW w:w="1282" w:type="dxa"/>
            <w:tcBorders>
              <w:top w:val="single" w:sz="4" w:space="0" w:color="auto"/>
            </w:tcBorders>
          </w:tcPr>
          <w:p w:rsidR="00600593" w:rsidRPr="00623AB8" w:rsidRDefault="00600593" w:rsidP="00C07FC3">
            <w:pPr>
              <w:ind w:left="-40" w:right="-72"/>
              <w:jc w:val="right"/>
              <w:rPr>
                <w:rFonts w:ascii="Arial" w:hAnsi="Arial" w:cs="Arial"/>
                <w:sz w:val="18"/>
                <w:szCs w:val="18"/>
              </w:rPr>
            </w:pPr>
            <w:r w:rsidRPr="00623AB8">
              <w:rPr>
                <w:rFonts w:ascii="Arial" w:hAnsi="Arial" w:cs="Arial"/>
                <w:b/>
                <w:bCs/>
                <w:sz w:val="18"/>
                <w:szCs w:val="18"/>
                <w:lang w:val="en-GB"/>
              </w:rPr>
              <w:t>2020</w:t>
            </w:r>
          </w:p>
        </w:tc>
        <w:tc>
          <w:tcPr>
            <w:tcW w:w="1283" w:type="dxa"/>
            <w:tcBorders>
              <w:top w:val="single" w:sz="4" w:space="0" w:color="auto"/>
            </w:tcBorders>
          </w:tcPr>
          <w:p w:rsidR="00600593" w:rsidRPr="00623AB8" w:rsidRDefault="00600593" w:rsidP="00C07FC3">
            <w:pPr>
              <w:ind w:left="-40" w:right="-72"/>
              <w:jc w:val="right"/>
              <w:rPr>
                <w:rFonts w:ascii="Arial" w:hAnsi="Arial" w:cs="Arial"/>
                <w:sz w:val="18"/>
                <w:szCs w:val="18"/>
              </w:rPr>
            </w:pPr>
            <w:r w:rsidRPr="00623AB8">
              <w:rPr>
                <w:rFonts w:ascii="Arial" w:hAnsi="Arial" w:cs="Arial"/>
                <w:b/>
                <w:bCs/>
                <w:sz w:val="18"/>
                <w:szCs w:val="18"/>
                <w:lang w:val="en-GB"/>
              </w:rPr>
              <w:t>2019</w:t>
            </w:r>
          </w:p>
        </w:tc>
      </w:tr>
      <w:tr w:rsidR="00600593" w:rsidRPr="00623AB8" w:rsidTr="00C07FC3">
        <w:tc>
          <w:tcPr>
            <w:tcW w:w="4349" w:type="dxa"/>
          </w:tcPr>
          <w:p w:rsidR="00600593" w:rsidRPr="00623AB8" w:rsidRDefault="00600593" w:rsidP="00C07FC3">
            <w:pPr>
              <w:ind w:left="-101"/>
              <w:jc w:val="left"/>
              <w:rPr>
                <w:rFonts w:ascii="Arial" w:hAnsi="Arial" w:cs="Arial"/>
                <w:sz w:val="18"/>
                <w:szCs w:val="18"/>
              </w:rPr>
            </w:pPr>
          </w:p>
        </w:tc>
        <w:tc>
          <w:tcPr>
            <w:tcW w:w="1282" w:type="dxa"/>
            <w:tcBorders>
              <w:bottom w:val="single" w:sz="4" w:space="0" w:color="auto"/>
            </w:tcBorders>
          </w:tcPr>
          <w:p w:rsidR="00600593" w:rsidRPr="00623AB8" w:rsidRDefault="00600593" w:rsidP="00C07FC3">
            <w:pPr>
              <w:ind w:left="-40" w:right="-72"/>
              <w:jc w:val="right"/>
              <w:rPr>
                <w:rFonts w:ascii="Arial" w:hAnsi="Arial" w:cs="Arial"/>
                <w:b/>
                <w:bCs/>
                <w:sz w:val="18"/>
                <w:szCs w:val="18"/>
              </w:rPr>
            </w:pPr>
            <w:r w:rsidRPr="00623AB8">
              <w:rPr>
                <w:rFonts w:ascii="Arial" w:hAnsi="Arial" w:cs="Arial"/>
                <w:b/>
                <w:bCs/>
                <w:sz w:val="18"/>
                <w:szCs w:val="18"/>
              </w:rPr>
              <w:t>Baht</w:t>
            </w:r>
          </w:p>
        </w:tc>
        <w:tc>
          <w:tcPr>
            <w:tcW w:w="1283" w:type="dxa"/>
            <w:tcBorders>
              <w:bottom w:val="single" w:sz="4" w:space="0" w:color="auto"/>
            </w:tcBorders>
          </w:tcPr>
          <w:p w:rsidR="00600593" w:rsidRPr="00623AB8" w:rsidRDefault="00600593" w:rsidP="00C07FC3">
            <w:pPr>
              <w:ind w:left="-40" w:right="-72"/>
              <w:jc w:val="right"/>
              <w:rPr>
                <w:rFonts w:ascii="Arial" w:hAnsi="Arial" w:cs="Arial"/>
                <w:b/>
                <w:bCs/>
                <w:sz w:val="18"/>
                <w:szCs w:val="18"/>
              </w:rPr>
            </w:pPr>
            <w:r w:rsidRPr="00623AB8">
              <w:rPr>
                <w:rFonts w:ascii="Arial" w:hAnsi="Arial" w:cs="Arial"/>
                <w:b/>
                <w:bCs/>
                <w:sz w:val="18"/>
                <w:szCs w:val="18"/>
              </w:rPr>
              <w:t>Baht</w:t>
            </w:r>
          </w:p>
        </w:tc>
        <w:tc>
          <w:tcPr>
            <w:tcW w:w="1282" w:type="dxa"/>
            <w:tcBorders>
              <w:bottom w:val="single" w:sz="4" w:space="0" w:color="auto"/>
            </w:tcBorders>
          </w:tcPr>
          <w:p w:rsidR="00600593" w:rsidRPr="00623AB8" w:rsidRDefault="00600593" w:rsidP="00C07FC3">
            <w:pPr>
              <w:ind w:left="-40" w:right="-72"/>
              <w:jc w:val="right"/>
              <w:rPr>
                <w:rFonts w:ascii="Arial" w:hAnsi="Arial" w:cs="Arial"/>
                <w:b/>
                <w:bCs/>
                <w:sz w:val="18"/>
                <w:szCs w:val="18"/>
              </w:rPr>
            </w:pPr>
            <w:r w:rsidRPr="00623AB8">
              <w:rPr>
                <w:rFonts w:ascii="Arial" w:hAnsi="Arial" w:cs="Arial"/>
                <w:b/>
                <w:bCs/>
                <w:sz w:val="18"/>
                <w:szCs w:val="18"/>
              </w:rPr>
              <w:t>Baht</w:t>
            </w:r>
          </w:p>
        </w:tc>
        <w:tc>
          <w:tcPr>
            <w:tcW w:w="1283" w:type="dxa"/>
            <w:tcBorders>
              <w:bottom w:val="single" w:sz="4" w:space="0" w:color="auto"/>
            </w:tcBorders>
          </w:tcPr>
          <w:p w:rsidR="00600593" w:rsidRPr="00623AB8" w:rsidRDefault="00600593" w:rsidP="00C07FC3">
            <w:pPr>
              <w:ind w:left="-40" w:right="-72"/>
              <w:jc w:val="right"/>
              <w:rPr>
                <w:rFonts w:ascii="Arial" w:hAnsi="Arial" w:cs="Arial"/>
                <w:b/>
                <w:bCs/>
                <w:sz w:val="18"/>
                <w:szCs w:val="18"/>
              </w:rPr>
            </w:pPr>
            <w:r w:rsidRPr="00623AB8">
              <w:rPr>
                <w:rFonts w:ascii="Arial" w:hAnsi="Arial" w:cs="Arial"/>
                <w:b/>
                <w:bCs/>
                <w:sz w:val="18"/>
                <w:szCs w:val="18"/>
              </w:rPr>
              <w:t>Baht</w:t>
            </w:r>
          </w:p>
        </w:tc>
      </w:tr>
      <w:tr w:rsidR="00600593" w:rsidRPr="00623AB8" w:rsidTr="00C07FC3">
        <w:tc>
          <w:tcPr>
            <w:tcW w:w="4349" w:type="dxa"/>
          </w:tcPr>
          <w:p w:rsidR="00600593" w:rsidRPr="00623AB8" w:rsidRDefault="00600593" w:rsidP="00C07FC3">
            <w:pPr>
              <w:ind w:left="-101"/>
              <w:jc w:val="left"/>
              <w:rPr>
                <w:rFonts w:ascii="Arial" w:hAnsi="Arial" w:cs="Arial"/>
                <w:sz w:val="18"/>
                <w:szCs w:val="18"/>
              </w:rPr>
            </w:pPr>
          </w:p>
        </w:tc>
        <w:tc>
          <w:tcPr>
            <w:tcW w:w="1282" w:type="dxa"/>
            <w:tcBorders>
              <w:top w:val="single" w:sz="4" w:space="0" w:color="auto"/>
            </w:tcBorders>
            <w:shd w:val="clear" w:color="auto" w:fill="FAFAFA"/>
          </w:tcPr>
          <w:p w:rsidR="00600593" w:rsidRPr="00623AB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623AB8" w:rsidRDefault="00600593" w:rsidP="00C07FC3">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600593" w:rsidRPr="00623AB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623AB8" w:rsidRDefault="00600593" w:rsidP="00C07FC3">
            <w:pPr>
              <w:ind w:left="-40" w:right="-72"/>
              <w:jc w:val="right"/>
              <w:rPr>
                <w:rFonts w:ascii="Arial" w:hAnsi="Arial" w:cs="Arial"/>
                <w:b/>
                <w:bCs/>
                <w:sz w:val="18"/>
                <w:szCs w:val="18"/>
              </w:rPr>
            </w:pPr>
          </w:p>
        </w:tc>
      </w:tr>
      <w:tr w:rsidR="00600593" w:rsidRPr="00623AB8" w:rsidTr="00C07FC3">
        <w:tc>
          <w:tcPr>
            <w:tcW w:w="4349" w:type="dxa"/>
          </w:tcPr>
          <w:p w:rsidR="00600593" w:rsidRPr="00623AB8" w:rsidRDefault="00600593" w:rsidP="00C07FC3">
            <w:pPr>
              <w:ind w:left="-101"/>
              <w:rPr>
                <w:rFonts w:ascii="Arial" w:hAnsi="Arial" w:cs="Arial"/>
                <w:sz w:val="18"/>
                <w:szCs w:val="18"/>
              </w:rPr>
            </w:pPr>
            <w:r w:rsidRPr="00623AB8">
              <w:rPr>
                <w:rFonts w:ascii="Arial" w:hAnsi="Arial" w:cs="Arial"/>
                <w:sz w:val="18"/>
                <w:szCs w:val="18"/>
              </w:rPr>
              <w:t>Not later than one year</w:t>
            </w:r>
          </w:p>
        </w:tc>
        <w:tc>
          <w:tcPr>
            <w:tcW w:w="1282" w:type="dxa"/>
            <w:shd w:val="clear" w:color="auto" w:fill="FAFAFA"/>
            <w:vAlign w:val="bottom"/>
          </w:tcPr>
          <w:p w:rsidR="00600593" w:rsidRPr="00623AB8" w:rsidRDefault="007B5856" w:rsidP="00C07FC3">
            <w:pPr>
              <w:ind w:right="-72"/>
              <w:jc w:val="right"/>
              <w:rPr>
                <w:rFonts w:ascii="Arial" w:hAnsi="Arial" w:cs="Arial"/>
                <w:sz w:val="18"/>
                <w:szCs w:val="18"/>
                <w:lang w:val="en-GB"/>
              </w:rPr>
            </w:pPr>
            <w:r w:rsidRPr="00623AB8">
              <w:rPr>
                <w:rFonts w:ascii="Arial" w:hAnsi="Arial" w:cs="Arial"/>
                <w:sz w:val="18"/>
                <w:szCs w:val="18"/>
                <w:lang w:val="en-GB"/>
              </w:rPr>
              <w:t>686,981</w:t>
            </w:r>
          </w:p>
        </w:tc>
        <w:tc>
          <w:tcPr>
            <w:tcW w:w="1283" w:type="dxa"/>
            <w:vAlign w:val="bottom"/>
          </w:tcPr>
          <w:p w:rsidR="00600593" w:rsidRPr="00623AB8" w:rsidRDefault="00600593" w:rsidP="00C07FC3">
            <w:pPr>
              <w:ind w:right="-72"/>
              <w:jc w:val="right"/>
              <w:rPr>
                <w:rFonts w:ascii="Arial" w:hAnsi="Arial" w:cs="Arial"/>
                <w:sz w:val="18"/>
                <w:szCs w:val="18"/>
                <w:lang w:val="en-GB"/>
              </w:rPr>
            </w:pPr>
            <w:r w:rsidRPr="00623AB8">
              <w:rPr>
                <w:rFonts w:ascii="Arial" w:hAnsi="Arial" w:cs="Arial"/>
                <w:sz w:val="18"/>
                <w:szCs w:val="18"/>
                <w:lang w:val="en-GB"/>
              </w:rPr>
              <w:t>359,593</w:t>
            </w:r>
          </w:p>
        </w:tc>
        <w:tc>
          <w:tcPr>
            <w:tcW w:w="1282" w:type="dxa"/>
            <w:shd w:val="clear" w:color="auto" w:fill="FAFAFA"/>
            <w:vAlign w:val="bottom"/>
          </w:tcPr>
          <w:p w:rsidR="00600593" w:rsidRPr="00623AB8" w:rsidRDefault="00A8142D" w:rsidP="00C07FC3">
            <w:pPr>
              <w:ind w:right="-72"/>
              <w:jc w:val="right"/>
              <w:rPr>
                <w:rFonts w:ascii="Arial" w:hAnsi="Arial" w:cs="Arial"/>
                <w:sz w:val="18"/>
                <w:szCs w:val="18"/>
                <w:lang w:val="en-GB"/>
              </w:rPr>
            </w:pPr>
            <w:r w:rsidRPr="00623AB8">
              <w:rPr>
                <w:rFonts w:ascii="Arial" w:hAnsi="Arial" w:cs="Arial"/>
                <w:sz w:val="18"/>
                <w:szCs w:val="18"/>
                <w:lang w:val="en-GB"/>
              </w:rPr>
              <w:t>587,293</w:t>
            </w:r>
          </w:p>
        </w:tc>
        <w:tc>
          <w:tcPr>
            <w:tcW w:w="1283" w:type="dxa"/>
            <w:vAlign w:val="bottom"/>
          </w:tcPr>
          <w:p w:rsidR="00600593" w:rsidRPr="00623AB8" w:rsidRDefault="00600593" w:rsidP="00C07FC3">
            <w:pPr>
              <w:ind w:right="-72"/>
              <w:jc w:val="right"/>
              <w:rPr>
                <w:rFonts w:ascii="Arial" w:hAnsi="Arial" w:cs="Arial"/>
                <w:sz w:val="18"/>
                <w:szCs w:val="18"/>
                <w:lang w:val="en-GB"/>
              </w:rPr>
            </w:pPr>
            <w:r w:rsidRPr="00623AB8">
              <w:rPr>
                <w:rFonts w:ascii="Arial" w:hAnsi="Arial" w:cs="Arial"/>
                <w:sz w:val="18"/>
                <w:szCs w:val="18"/>
                <w:lang w:val="en-GB"/>
              </w:rPr>
              <w:t>359,593</w:t>
            </w:r>
          </w:p>
        </w:tc>
      </w:tr>
      <w:tr w:rsidR="00600593" w:rsidRPr="00623AB8" w:rsidTr="00C07FC3">
        <w:tc>
          <w:tcPr>
            <w:tcW w:w="4349" w:type="dxa"/>
          </w:tcPr>
          <w:p w:rsidR="00600593" w:rsidRPr="00623AB8" w:rsidRDefault="00600593" w:rsidP="00C07FC3">
            <w:pPr>
              <w:ind w:left="-101"/>
              <w:rPr>
                <w:rFonts w:ascii="Arial" w:hAnsi="Arial" w:cs="Arial"/>
                <w:spacing w:val="-2"/>
                <w:sz w:val="18"/>
                <w:szCs w:val="18"/>
              </w:rPr>
            </w:pPr>
            <w:r w:rsidRPr="00623AB8">
              <w:rPr>
                <w:rFonts w:ascii="Arial" w:hAnsi="Arial" w:cs="Arial"/>
                <w:spacing w:val="-2"/>
                <w:sz w:val="18"/>
                <w:szCs w:val="18"/>
              </w:rPr>
              <w:t>Later than 1 year but not later than 5 years</w:t>
            </w:r>
          </w:p>
        </w:tc>
        <w:tc>
          <w:tcPr>
            <w:tcW w:w="1282" w:type="dxa"/>
            <w:tcBorders>
              <w:bottom w:val="single" w:sz="4" w:space="0" w:color="auto"/>
            </w:tcBorders>
            <w:shd w:val="clear" w:color="auto" w:fill="FAFAFA"/>
            <w:vAlign w:val="bottom"/>
          </w:tcPr>
          <w:p w:rsidR="00600593" w:rsidRPr="00623AB8" w:rsidRDefault="007B5856" w:rsidP="00C07FC3">
            <w:pPr>
              <w:ind w:right="-72"/>
              <w:jc w:val="right"/>
              <w:rPr>
                <w:rFonts w:ascii="Arial" w:hAnsi="Arial" w:cs="Arial"/>
                <w:sz w:val="18"/>
                <w:szCs w:val="18"/>
                <w:lang w:val="en-GB"/>
              </w:rPr>
            </w:pPr>
            <w:r w:rsidRPr="00623AB8">
              <w:rPr>
                <w:rFonts w:ascii="Arial" w:hAnsi="Arial" w:cs="Arial"/>
                <w:sz w:val="18"/>
                <w:szCs w:val="18"/>
                <w:lang w:val="en-GB"/>
              </w:rPr>
              <w:t>1,743,357</w:t>
            </w:r>
          </w:p>
        </w:tc>
        <w:tc>
          <w:tcPr>
            <w:tcW w:w="1283" w:type="dxa"/>
            <w:tcBorders>
              <w:bottom w:val="single" w:sz="4" w:space="0" w:color="auto"/>
            </w:tcBorders>
            <w:vAlign w:val="bottom"/>
          </w:tcPr>
          <w:p w:rsidR="00600593" w:rsidRPr="00623AB8" w:rsidRDefault="00600593" w:rsidP="00C07FC3">
            <w:pPr>
              <w:ind w:right="-72"/>
              <w:jc w:val="right"/>
              <w:rPr>
                <w:rFonts w:ascii="Arial" w:hAnsi="Arial" w:cs="Arial"/>
                <w:sz w:val="18"/>
                <w:szCs w:val="18"/>
                <w:lang w:val="en-GB"/>
              </w:rPr>
            </w:pPr>
            <w:r w:rsidRPr="00623AB8">
              <w:rPr>
                <w:rFonts w:ascii="Arial" w:hAnsi="Arial" w:cs="Arial"/>
                <w:sz w:val="18"/>
                <w:szCs w:val="18"/>
                <w:lang w:val="en-GB"/>
              </w:rPr>
              <w:t>998,130</w:t>
            </w:r>
          </w:p>
        </w:tc>
        <w:tc>
          <w:tcPr>
            <w:tcW w:w="1282" w:type="dxa"/>
            <w:tcBorders>
              <w:bottom w:val="single" w:sz="4" w:space="0" w:color="auto"/>
            </w:tcBorders>
            <w:shd w:val="clear" w:color="auto" w:fill="FAFAFA"/>
            <w:vAlign w:val="bottom"/>
          </w:tcPr>
          <w:p w:rsidR="00600593" w:rsidRPr="00623AB8" w:rsidRDefault="00A8142D" w:rsidP="00C07FC3">
            <w:pPr>
              <w:ind w:right="-72"/>
              <w:jc w:val="right"/>
              <w:rPr>
                <w:rFonts w:ascii="Arial" w:hAnsi="Arial" w:cs="Arial"/>
                <w:sz w:val="18"/>
                <w:szCs w:val="18"/>
                <w:lang w:val="en-GB"/>
              </w:rPr>
            </w:pPr>
            <w:r w:rsidRPr="00623AB8">
              <w:rPr>
                <w:rFonts w:ascii="Arial" w:hAnsi="Arial" w:cs="Arial"/>
                <w:sz w:val="18"/>
                <w:szCs w:val="18"/>
                <w:lang w:val="en-GB"/>
              </w:rPr>
              <w:t>1,473,437</w:t>
            </w:r>
          </w:p>
        </w:tc>
        <w:tc>
          <w:tcPr>
            <w:tcW w:w="1283" w:type="dxa"/>
            <w:tcBorders>
              <w:bottom w:val="single" w:sz="4" w:space="0" w:color="auto"/>
            </w:tcBorders>
            <w:vAlign w:val="bottom"/>
          </w:tcPr>
          <w:p w:rsidR="00600593" w:rsidRPr="00623AB8" w:rsidRDefault="00600593" w:rsidP="00C07FC3">
            <w:pPr>
              <w:ind w:right="-72"/>
              <w:jc w:val="right"/>
              <w:rPr>
                <w:rFonts w:ascii="Arial" w:hAnsi="Arial" w:cs="Arial"/>
                <w:sz w:val="18"/>
                <w:szCs w:val="18"/>
                <w:lang w:val="en-GB"/>
              </w:rPr>
            </w:pPr>
            <w:r w:rsidRPr="00623AB8">
              <w:rPr>
                <w:rFonts w:ascii="Arial" w:hAnsi="Arial" w:cs="Arial"/>
                <w:sz w:val="18"/>
                <w:szCs w:val="18"/>
                <w:lang w:val="en-GB"/>
              </w:rPr>
              <w:t>998,130</w:t>
            </w:r>
          </w:p>
        </w:tc>
      </w:tr>
      <w:tr w:rsidR="00600593" w:rsidRPr="00623AB8" w:rsidTr="00C07FC3">
        <w:tc>
          <w:tcPr>
            <w:tcW w:w="4349" w:type="dxa"/>
          </w:tcPr>
          <w:p w:rsidR="00600593" w:rsidRPr="00623AB8" w:rsidRDefault="00600593" w:rsidP="00C07FC3">
            <w:pPr>
              <w:ind w:left="-101"/>
              <w:rPr>
                <w:rFonts w:ascii="Arial" w:hAnsi="Arial" w:cs="Arial"/>
                <w:sz w:val="18"/>
                <w:szCs w:val="18"/>
              </w:rPr>
            </w:pPr>
          </w:p>
        </w:tc>
        <w:tc>
          <w:tcPr>
            <w:tcW w:w="1282" w:type="dxa"/>
            <w:tcBorders>
              <w:top w:val="single" w:sz="4" w:space="0" w:color="auto"/>
            </w:tcBorders>
            <w:shd w:val="clear" w:color="auto" w:fill="FAFAFA"/>
          </w:tcPr>
          <w:p w:rsidR="00600593" w:rsidRPr="00623AB8" w:rsidRDefault="00600593" w:rsidP="00C07FC3">
            <w:pPr>
              <w:ind w:right="-72"/>
              <w:jc w:val="right"/>
              <w:rPr>
                <w:rFonts w:ascii="Arial" w:hAnsi="Arial" w:cs="Arial"/>
                <w:sz w:val="18"/>
                <w:szCs w:val="18"/>
                <w:lang w:val="en-GB"/>
              </w:rPr>
            </w:pPr>
          </w:p>
        </w:tc>
        <w:tc>
          <w:tcPr>
            <w:tcW w:w="1283" w:type="dxa"/>
            <w:tcBorders>
              <w:top w:val="single" w:sz="4" w:space="0" w:color="auto"/>
            </w:tcBorders>
          </w:tcPr>
          <w:p w:rsidR="00600593" w:rsidRPr="00623AB8" w:rsidRDefault="00600593" w:rsidP="00C07FC3">
            <w:pPr>
              <w:ind w:right="-72"/>
              <w:jc w:val="right"/>
              <w:rPr>
                <w:rFonts w:ascii="Arial" w:hAnsi="Arial" w:cs="Arial"/>
                <w:sz w:val="18"/>
                <w:szCs w:val="18"/>
                <w:lang w:val="en-GB"/>
              </w:rPr>
            </w:pPr>
          </w:p>
        </w:tc>
        <w:tc>
          <w:tcPr>
            <w:tcW w:w="1282" w:type="dxa"/>
            <w:tcBorders>
              <w:top w:val="single" w:sz="4" w:space="0" w:color="auto"/>
            </w:tcBorders>
            <w:shd w:val="clear" w:color="auto" w:fill="FAFAFA"/>
          </w:tcPr>
          <w:p w:rsidR="00600593" w:rsidRPr="00623AB8" w:rsidRDefault="00600593" w:rsidP="00C07FC3">
            <w:pPr>
              <w:ind w:right="-72"/>
              <w:jc w:val="right"/>
              <w:rPr>
                <w:rFonts w:ascii="Arial" w:hAnsi="Arial" w:cs="Arial"/>
                <w:sz w:val="18"/>
                <w:szCs w:val="18"/>
                <w:lang w:val="en-GB"/>
              </w:rPr>
            </w:pPr>
          </w:p>
        </w:tc>
        <w:tc>
          <w:tcPr>
            <w:tcW w:w="1283" w:type="dxa"/>
            <w:tcBorders>
              <w:top w:val="single" w:sz="4" w:space="0" w:color="auto"/>
            </w:tcBorders>
          </w:tcPr>
          <w:p w:rsidR="00600593" w:rsidRPr="00623AB8" w:rsidRDefault="00600593" w:rsidP="00C07FC3">
            <w:pPr>
              <w:ind w:right="-72"/>
              <w:jc w:val="right"/>
              <w:rPr>
                <w:rFonts w:ascii="Arial" w:hAnsi="Arial" w:cs="Arial"/>
                <w:sz w:val="18"/>
                <w:szCs w:val="18"/>
                <w:lang w:val="en-GB"/>
              </w:rPr>
            </w:pPr>
          </w:p>
        </w:tc>
      </w:tr>
      <w:tr w:rsidR="00600593" w:rsidRPr="00623AB8" w:rsidTr="00123B76">
        <w:trPr>
          <w:trHeight w:val="89"/>
        </w:trPr>
        <w:tc>
          <w:tcPr>
            <w:tcW w:w="4349" w:type="dxa"/>
          </w:tcPr>
          <w:p w:rsidR="00600593" w:rsidRPr="00623AB8" w:rsidRDefault="00600593" w:rsidP="00C07FC3">
            <w:pPr>
              <w:ind w:left="-101"/>
              <w:rPr>
                <w:rFonts w:ascii="Arial" w:hAnsi="Arial" w:cs="Arial"/>
                <w:sz w:val="18"/>
                <w:szCs w:val="18"/>
              </w:rPr>
            </w:pPr>
          </w:p>
        </w:tc>
        <w:tc>
          <w:tcPr>
            <w:tcW w:w="1282" w:type="dxa"/>
            <w:shd w:val="clear" w:color="auto" w:fill="FAFAFA"/>
          </w:tcPr>
          <w:p w:rsidR="00600593" w:rsidRPr="00623AB8" w:rsidRDefault="007B5856" w:rsidP="00C07FC3">
            <w:pPr>
              <w:ind w:right="-72"/>
              <w:jc w:val="right"/>
              <w:rPr>
                <w:rFonts w:ascii="Arial" w:hAnsi="Arial" w:cs="Arial"/>
                <w:sz w:val="18"/>
                <w:szCs w:val="18"/>
                <w:lang w:val="en-GB"/>
              </w:rPr>
            </w:pPr>
            <w:r w:rsidRPr="00623AB8">
              <w:rPr>
                <w:rFonts w:ascii="Arial" w:hAnsi="Arial" w:cs="Arial"/>
                <w:sz w:val="18"/>
                <w:szCs w:val="18"/>
                <w:lang w:val="en-GB"/>
              </w:rPr>
              <w:t>2,430,338</w:t>
            </w:r>
          </w:p>
        </w:tc>
        <w:tc>
          <w:tcPr>
            <w:tcW w:w="1283" w:type="dxa"/>
          </w:tcPr>
          <w:p w:rsidR="00600593" w:rsidRPr="00623AB8" w:rsidRDefault="00600593" w:rsidP="00C07FC3">
            <w:pPr>
              <w:ind w:right="-72"/>
              <w:jc w:val="right"/>
              <w:rPr>
                <w:rFonts w:ascii="Arial" w:hAnsi="Arial" w:cs="Arial"/>
                <w:sz w:val="18"/>
                <w:szCs w:val="18"/>
                <w:lang w:val="en-GB"/>
              </w:rPr>
            </w:pPr>
            <w:r w:rsidRPr="00623AB8">
              <w:rPr>
                <w:rFonts w:ascii="Arial" w:hAnsi="Arial" w:cs="Arial"/>
                <w:sz w:val="18"/>
                <w:szCs w:val="18"/>
                <w:lang w:val="en-GB"/>
              </w:rPr>
              <w:t>1,357,723</w:t>
            </w:r>
          </w:p>
        </w:tc>
        <w:tc>
          <w:tcPr>
            <w:tcW w:w="1282" w:type="dxa"/>
            <w:shd w:val="clear" w:color="auto" w:fill="FAFAFA"/>
          </w:tcPr>
          <w:p w:rsidR="00600593" w:rsidRPr="00623AB8" w:rsidRDefault="00A8142D" w:rsidP="00C07FC3">
            <w:pPr>
              <w:ind w:right="-72"/>
              <w:jc w:val="right"/>
              <w:rPr>
                <w:rFonts w:ascii="Arial" w:hAnsi="Arial" w:cs="Arial"/>
                <w:sz w:val="18"/>
                <w:szCs w:val="18"/>
                <w:lang w:val="en-GB"/>
              </w:rPr>
            </w:pPr>
            <w:r w:rsidRPr="00623AB8">
              <w:rPr>
                <w:rFonts w:ascii="Arial" w:hAnsi="Arial" w:cs="Arial"/>
                <w:sz w:val="18"/>
                <w:szCs w:val="18"/>
                <w:lang w:val="en-GB"/>
              </w:rPr>
              <w:t>2,060,730</w:t>
            </w:r>
          </w:p>
        </w:tc>
        <w:tc>
          <w:tcPr>
            <w:tcW w:w="1283" w:type="dxa"/>
          </w:tcPr>
          <w:p w:rsidR="00600593" w:rsidRPr="00623AB8" w:rsidRDefault="00600593" w:rsidP="00C07FC3">
            <w:pPr>
              <w:ind w:right="-72"/>
              <w:jc w:val="right"/>
              <w:rPr>
                <w:rFonts w:ascii="Arial" w:hAnsi="Arial" w:cs="Arial"/>
                <w:sz w:val="18"/>
                <w:szCs w:val="18"/>
                <w:lang w:val="en-GB"/>
              </w:rPr>
            </w:pPr>
            <w:r w:rsidRPr="00623AB8">
              <w:rPr>
                <w:rFonts w:ascii="Arial" w:hAnsi="Arial" w:cs="Arial"/>
                <w:sz w:val="18"/>
                <w:szCs w:val="18"/>
                <w:lang w:val="en-GB"/>
              </w:rPr>
              <w:t>1,357,723</w:t>
            </w:r>
          </w:p>
        </w:tc>
      </w:tr>
      <w:tr w:rsidR="00600593" w:rsidRPr="00623AB8" w:rsidTr="00123B76">
        <w:trPr>
          <w:trHeight w:val="89"/>
        </w:trPr>
        <w:tc>
          <w:tcPr>
            <w:tcW w:w="4349" w:type="dxa"/>
          </w:tcPr>
          <w:p w:rsidR="00600593" w:rsidRPr="00623AB8" w:rsidRDefault="00600593" w:rsidP="00C07FC3">
            <w:pPr>
              <w:ind w:left="-101"/>
              <w:rPr>
                <w:rFonts w:ascii="Arial" w:hAnsi="Arial" w:cs="Arial"/>
                <w:sz w:val="18"/>
                <w:szCs w:val="18"/>
                <w:u w:val="single"/>
              </w:rPr>
            </w:pPr>
            <w:proofErr w:type="gramStart"/>
            <w:r w:rsidRPr="00623AB8">
              <w:rPr>
                <w:rFonts w:ascii="Arial" w:hAnsi="Arial" w:cs="Arial"/>
                <w:sz w:val="18"/>
                <w:szCs w:val="18"/>
                <w:u w:val="single"/>
              </w:rPr>
              <w:t>Less</w:t>
            </w:r>
            <w:r w:rsidRPr="00623AB8">
              <w:rPr>
                <w:rFonts w:ascii="Arial" w:hAnsi="Arial" w:cs="Arial"/>
                <w:sz w:val="18"/>
                <w:szCs w:val="18"/>
              </w:rPr>
              <w:t xml:space="preserve">  Future</w:t>
            </w:r>
            <w:proofErr w:type="gramEnd"/>
            <w:r w:rsidRPr="00623AB8">
              <w:rPr>
                <w:rFonts w:ascii="Arial" w:hAnsi="Arial" w:cs="Arial"/>
                <w:sz w:val="18"/>
                <w:szCs w:val="18"/>
              </w:rPr>
              <w:t xml:space="preserve"> finance charges on </w:t>
            </w:r>
            <w:r w:rsidR="00223636" w:rsidRPr="00623AB8">
              <w:rPr>
                <w:rFonts w:ascii="Arial" w:hAnsi="Arial" w:cs="Arial"/>
                <w:sz w:val="18"/>
                <w:szCs w:val="18"/>
              </w:rPr>
              <w:t>lease liabilities/</w:t>
            </w:r>
          </w:p>
        </w:tc>
        <w:tc>
          <w:tcPr>
            <w:tcW w:w="1282" w:type="dxa"/>
            <w:shd w:val="clear" w:color="auto" w:fill="FAFAFA"/>
            <w:vAlign w:val="bottom"/>
          </w:tcPr>
          <w:p w:rsidR="00600593" w:rsidRPr="00623AB8" w:rsidRDefault="00600593" w:rsidP="00C07FC3">
            <w:pPr>
              <w:ind w:right="-72"/>
              <w:jc w:val="right"/>
              <w:rPr>
                <w:rFonts w:ascii="Arial" w:hAnsi="Arial" w:cs="Arial"/>
                <w:sz w:val="18"/>
                <w:szCs w:val="18"/>
              </w:rPr>
            </w:pPr>
          </w:p>
        </w:tc>
        <w:tc>
          <w:tcPr>
            <w:tcW w:w="1283" w:type="dxa"/>
            <w:vAlign w:val="bottom"/>
          </w:tcPr>
          <w:p w:rsidR="00600593" w:rsidRPr="00623AB8" w:rsidRDefault="00600593" w:rsidP="00C07FC3">
            <w:pPr>
              <w:ind w:right="-72"/>
              <w:jc w:val="right"/>
              <w:rPr>
                <w:rFonts w:ascii="Arial" w:hAnsi="Arial" w:cs="Arial"/>
                <w:sz w:val="18"/>
                <w:szCs w:val="18"/>
                <w:lang w:val="en-GB"/>
              </w:rPr>
            </w:pPr>
          </w:p>
        </w:tc>
        <w:tc>
          <w:tcPr>
            <w:tcW w:w="1282" w:type="dxa"/>
            <w:shd w:val="clear" w:color="auto" w:fill="FAFAFA"/>
            <w:vAlign w:val="bottom"/>
          </w:tcPr>
          <w:p w:rsidR="00600593" w:rsidRPr="00623AB8" w:rsidRDefault="00600593" w:rsidP="00C07FC3">
            <w:pPr>
              <w:ind w:right="-72"/>
              <w:jc w:val="right"/>
              <w:rPr>
                <w:rFonts w:ascii="Arial" w:hAnsi="Arial" w:cs="Arial"/>
                <w:sz w:val="18"/>
                <w:szCs w:val="18"/>
              </w:rPr>
            </w:pPr>
          </w:p>
        </w:tc>
        <w:tc>
          <w:tcPr>
            <w:tcW w:w="1283" w:type="dxa"/>
            <w:vAlign w:val="bottom"/>
          </w:tcPr>
          <w:p w:rsidR="00600593" w:rsidRPr="00623AB8" w:rsidRDefault="00600593" w:rsidP="00C07FC3">
            <w:pPr>
              <w:ind w:right="-72"/>
              <w:jc w:val="right"/>
              <w:rPr>
                <w:rFonts w:ascii="Arial" w:hAnsi="Arial" w:cs="Arial"/>
                <w:sz w:val="18"/>
                <w:szCs w:val="18"/>
              </w:rPr>
            </w:pPr>
          </w:p>
        </w:tc>
      </w:tr>
      <w:tr w:rsidR="00123B76" w:rsidRPr="00623AB8" w:rsidTr="00123B76">
        <w:trPr>
          <w:trHeight w:val="89"/>
        </w:trPr>
        <w:tc>
          <w:tcPr>
            <w:tcW w:w="4349" w:type="dxa"/>
          </w:tcPr>
          <w:p w:rsidR="00123B76" w:rsidRPr="00623AB8" w:rsidRDefault="00A82B5B" w:rsidP="00123B76">
            <w:pPr>
              <w:ind w:left="-101"/>
              <w:rPr>
                <w:rFonts w:ascii="Arial" w:hAnsi="Arial" w:cs="Arial"/>
                <w:sz w:val="18"/>
                <w:szCs w:val="18"/>
                <w:u w:val="single"/>
              </w:rPr>
            </w:pPr>
            <w:r w:rsidRPr="00623AB8">
              <w:rPr>
                <w:rFonts w:ascii="Arial" w:hAnsi="Arial" w:cs="Arial"/>
                <w:sz w:val="18"/>
                <w:szCs w:val="18"/>
              </w:rPr>
              <w:t xml:space="preserve">  </w:t>
            </w:r>
            <w:r w:rsidR="00223636" w:rsidRPr="00623AB8">
              <w:rPr>
                <w:rFonts w:ascii="Arial" w:hAnsi="Arial" w:cs="Arial"/>
                <w:sz w:val="18"/>
                <w:szCs w:val="18"/>
              </w:rPr>
              <w:t>finance leases</w:t>
            </w:r>
          </w:p>
        </w:tc>
        <w:tc>
          <w:tcPr>
            <w:tcW w:w="1282" w:type="dxa"/>
            <w:tcBorders>
              <w:bottom w:val="single" w:sz="4" w:space="0" w:color="auto"/>
            </w:tcBorders>
            <w:shd w:val="clear" w:color="auto" w:fill="FAFAFA"/>
            <w:vAlign w:val="bottom"/>
          </w:tcPr>
          <w:p w:rsidR="00123B76" w:rsidRPr="00623AB8" w:rsidRDefault="00123B76" w:rsidP="00123B76">
            <w:pPr>
              <w:ind w:right="-72"/>
              <w:jc w:val="right"/>
              <w:rPr>
                <w:rFonts w:ascii="Arial" w:hAnsi="Arial" w:cs="Arial"/>
                <w:sz w:val="18"/>
                <w:szCs w:val="18"/>
                <w:lang w:val="en-GB"/>
              </w:rPr>
            </w:pPr>
            <w:r w:rsidRPr="00623AB8">
              <w:rPr>
                <w:rFonts w:ascii="Arial" w:hAnsi="Arial" w:cs="Arial"/>
                <w:sz w:val="18"/>
                <w:szCs w:val="18"/>
                <w:lang w:val="en-GB"/>
              </w:rPr>
              <w:t>(172,603)</w:t>
            </w:r>
          </w:p>
        </w:tc>
        <w:tc>
          <w:tcPr>
            <w:tcW w:w="1283" w:type="dxa"/>
            <w:tcBorders>
              <w:bottom w:val="single" w:sz="4" w:space="0" w:color="auto"/>
            </w:tcBorders>
            <w:vAlign w:val="bottom"/>
          </w:tcPr>
          <w:p w:rsidR="00123B76" w:rsidRPr="00623AB8" w:rsidRDefault="00123B76" w:rsidP="00123B76">
            <w:pPr>
              <w:ind w:right="-72"/>
              <w:jc w:val="right"/>
              <w:rPr>
                <w:rFonts w:ascii="Arial" w:hAnsi="Arial" w:cs="Arial"/>
                <w:sz w:val="18"/>
                <w:szCs w:val="18"/>
                <w:lang w:val="en-GB"/>
              </w:rPr>
            </w:pPr>
            <w:r w:rsidRPr="00623AB8">
              <w:rPr>
                <w:rFonts w:ascii="Arial" w:hAnsi="Arial" w:cs="Arial"/>
                <w:sz w:val="18"/>
                <w:szCs w:val="18"/>
                <w:lang w:val="en-GB"/>
              </w:rPr>
              <w:t>(143,877)</w:t>
            </w:r>
          </w:p>
        </w:tc>
        <w:tc>
          <w:tcPr>
            <w:tcW w:w="1282" w:type="dxa"/>
            <w:tcBorders>
              <w:bottom w:val="single" w:sz="4" w:space="0" w:color="auto"/>
            </w:tcBorders>
            <w:shd w:val="clear" w:color="auto" w:fill="FAFAFA"/>
            <w:vAlign w:val="bottom"/>
          </w:tcPr>
          <w:p w:rsidR="00123B76" w:rsidRPr="00623AB8" w:rsidRDefault="00123B76" w:rsidP="00123B76">
            <w:pPr>
              <w:ind w:right="-72"/>
              <w:jc w:val="right"/>
              <w:rPr>
                <w:rFonts w:ascii="Arial" w:hAnsi="Arial" w:cs="Arial"/>
                <w:sz w:val="18"/>
                <w:szCs w:val="18"/>
              </w:rPr>
            </w:pPr>
            <w:r w:rsidRPr="00623AB8">
              <w:rPr>
                <w:rFonts w:ascii="Arial" w:hAnsi="Arial" w:cs="Arial"/>
                <w:sz w:val="18"/>
                <w:szCs w:val="18"/>
              </w:rPr>
              <w:t>(156,345)</w:t>
            </w:r>
          </w:p>
        </w:tc>
        <w:tc>
          <w:tcPr>
            <w:tcW w:w="1283" w:type="dxa"/>
            <w:tcBorders>
              <w:bottom w:val="single" w:sz="4" w:space="0" w:color="auto"/>
            </w:tcBorders>
            <w:vAlign w:val="bottom"/>
          </w:tcPr>
          <w:p w:rsidR="00123B76" w:rsidRPr="00623AB8" w:rsidRDefault="00123B76" w:rsidP="00123B76">
            <w:pPr>
              <w:ind w:right="-72"/>
              <w:jc w:val="right"/>
              <w:rPr>
                <w:rFonts w:ascii="Arial" w:hAnsi="Arial" w:cs="Arial"/>
                <w:sz w:val="18"/>
                <w:szCs w:val="18"/>
              </w:rPr>
            </w:pPr>
            <w:r w:rsidRPr="00623AB8">
              <w:rPr>
                <w:rFonts w:ascii="Arial" w:hAnsi="Arial" w:cs="Arial"/>
                <w:sz w:val="18"/>
                <w:szCs w:val="18"/>
              </w:rPr>
              <w:t>(143,877)</w:t>
            </w:r>
          </w:p>
        </w:tc>
      </w:tr>
      <w:tr w:rsidR="00123B76" w:rsidRPr="00623AB8" w:rsidTr="009209EE">
        <w:tc>
          <w:tcPr>
            <w:tcW w:w="4349" w:type="dxa"/>
          </w:tcPr>
          <w:p w:rsidR="00123B76" w:rsidRPr="00623AB8" w:rsidRDefault="00123B76" w:rsidP="00123B76">
            <w:pPr>
              <w:ind w:left="-101"/>
              <w:rPr>
                <w:rFonts w:ascii="Arial" w:hAnsi="Arial" w:cs="Arial"/>
                <w:sz w:val="18"/>
                <w:szCs w:val="18"/>
                <w:u w:val="single"/>
              </w:rPr>
            </w:pPr>
          </w:p>
        </w:tc>
        <w:tc>
          <w:tcPr>
            <w:tcW w:w="1282" w:type="dxa"/>
            <w:tcBorders>
              <w:top w:val="single" w:sz="4" w:space="0" w:color="auto"/>
            </w:tcBorders>
            <w:shd w:val="clear" w:color="auto" w:fill="FAFAFA"/>
          </w:tcPr>
          <w:p w:rsidR="00123B76" w:rsidRPr="00623AB8" w:rsidRDefault="00123B76" w:rsidP="00123B76">
            <w:pPr>
              <w:ind w:right="-72"/>
              <w:jc w:val="right"/>
              <w:rPr>
                <w:rFonts w:ascii="Arial" w:hAnsi="Arial" w:cs="Arial"/>
                <w:sz w:val="18"/>
                <w:szCs w:val="18"/>
                <w:lang w:val="en-GB"/>
              </w:rPr>
            </w:pPr>
          </w:p>
        </w:tc>
        <w:tc>
          <w:tcPr>
            <w:tcW w:w="1283" w:type="dxa"/>
            <w:tcBorders>
              <w:top w:val="single" w:sz="4" w:space="0" w:color="auto"/>
            </w:tcBorders>
          </w:tcPr>
          <w:p w:rsidR="00123B76" w:rsidRPr="00623AB8" w:rsidRDefault="00123B76" w:rsidP="00123B76">
            <w:pPr>
              <w:ind w:right="-72"/>
              <w:jc w:val="right"/>
              <w:rPr>
                <w:rFonts w:ascii="Arial" w:hAnsi="Arial" w:cs="Arial"/>
                <w:sz w:val="18"/>
                <w:szCs w:val="18"/>
                <w:lang w:val="en-GB"/>
              </w:rPr>
            </w:pPr>
          </w:p>
        </w:tc>
        <w:tc>
          <w:tcPr>
            <w:tcW w:w="1282" w:type="dxa"/>
            <w:tcBorders>
              <w:top w:val="single" w:sz="4" w:space="0" w:color="auto"/>
            </w:tcBorders>
            <w:shd w:val="clear" w:color="auto" w:fill="FAFAFA"/>
          </w:tcPr>
          <w:p w:rsidR="00123B76" w:rsidRPr="00623AB8" w:rsidRDefault="00123B76" w:rsidP="00123B76">
            <w:pPr>
              <w:ind w:right="-72"/>
              <w:jc w:val="right"/>
              <w:rPr>
                <w:rFonts w:ascii="Arial" w:hAnsi="Arial" w:cs="Arial"/>
                <w:b/>
                <w:bCs/>
                <w:sz w:val="18"/>
                <w:szCs w:val="18"/>
                <w:lang w:val="en-GB"/>
              </w:rPr>
            </w:pPr>
          </w:p>
        </w:tc>
        <w:tc>
          <w:tcPr>
            <w:tcW w:w="1283" w:type="dxa"/>
            <w:tcBorders>
              <w:top w:val="single" w:sz="4" w:space="0" w:color="auto"/>
            </w:tcBorders>
          </w:tcPr>
          <w:p w:rsidR="00123B76" w:rsidRPr="00623AB8" w:rsidRDefault="00123B76" w:rsidP="00123B76">
            <w:pPr>
              <w:ind w:right="-72"/>
              <w:jc w:val="right"/>
              <w:rPr>
                <w:rFonts w:ascii="Arial" w:hAnsi="Arial" w:cs="Arial"/>
                <w:b/>
                <w:bCs/>
                <w:sz w:val="18"/>
                <w:szCs w:val="18"/>
                <w:lang w:val="en-GB"/>
              </w:rPr>
            </w:pPr>
          </w:p>
        </w:tc>
      </w:tr>
      <w:tr w:rsidR="00123B76" w:rsidRPr="00623AB8" w:rsidTr="009209EE">
        <w:tc>
          <w:tcPr>
            <w:tcW w:w="4349" w:type="dxa"/>
          </w:tcPr>
          <w:p w:rsidR="00123B76" w:rsidRPr="00623AB8" w:rsidRDefault="00123B76" w:rsidP="009209EE">
            <w:pPr>
              <w:ind w:left="-101"/>
              <w:jc w:val="left"/>
              <w:rPr>
                <w:rFonts w:ascii="Arial" w:hAnsi="Arial" w:cs="Arial"/>
                <w:sz w:val="18"/>
                <w:szCs w:val="18"/>
                <w:u w:val="single"/>
              </w:rPr>
            </w:pPr>
            <w:r w:rsidRPr="00623AB8">
              <w:rPr>
                <w:rFonts w:ascii="Arial" w:hAnsi="Arial" w:cs="Arial"/>
                <w:sz w:val="18"/>
                <w:szCs w:val="18"/>
              </w:rPr>
              <w:t>Present value of</w:t>
            </w:r>
            <w:r w:rsidR="009209EE" w:rsidRPr="00623AB8">
              <w:rPr>
                <w:rFonts w:ascii="Arial" w:hAnsi="Arial" w:cs="Arial"/>
                <w:sz w:val="18"/>
                <w:szCs w:val="18"/>
              </w:rPr>
              <w:t xml:space="preserve"> lease liabilities/ </w:t>
            </w:r>
            <w:r w:rsidRPr="00623AB8">
              <w:rPr>
                <w:rFonts w:ascii="Arial" w:hAnsi="Arial" w:cs="Arial"/>
                <w:sz w:val="18"/>
                <w:szCs w:val="18"/>
              </w:rPr>
              <w:t>finance lease</w:t>
            </w:r>
          </w:p>
        </w:tc>
        <w:tc>
          <w:tcPr>
            <w:tcW w:w="1282" w:type="dxa"/>
            <w:shd w:val="clear" w:color="auto" w:fill="FAFAFA"/>
            <w:vAlign w:val="bottom"/>
          </w:tcPr>
          <w:p w:rsidR="00123B76" w:rsidRPr="00623AB8" w:rsidRDefault="00123B76" w:rsidP="00123B76">
            <w:pPr>
              <w:ind w:right="-72"/>
              <w:jc w:val="right"/>
              <w:rPr>
                <w:rFonts w:ascii="Arial" w:hAnsi="Arial" w:cs="Arial"/>
                <w:sz w:val="18"/>
                <w:szCs w:val="18"/>
                <w:lang w:val="en-GB"/>
              </w:rPr>
            </w:pPr>
          </w:p>
        </w:tc>
        <w:tc>
          <w:tcPr>
            <w:tcW w:w="1283" w:type="dxa"/>
            <w:vAlign w:val="bottom"/>
          </w:tcPr>
          <w:p w:rsidR="00123B76" w:rsidRPr="00623AB8" w:rsidRDefault="00123B76" w:rsidP="00123B76">
            <w:pPr>
              <w:ind w:right="-72"/>
              <w:jc w:val="right"/>
              <w:rPr>
                <w:rFonts w:ascii="Arial" w:hAnsi="Arial" w:cs="Arial"/>
                <w:sz w:val="18"/>
                <w:szCs w:val="18"/>
                <w:lang w:val="en-GB"/>
              </w:rPr>
            </w:pPr>
          </w:p>
        </w:tc>
        <w:tc>
          <w:tcPr>
            <w:tcW w:w="1282" w:type="dxa"/>
            <w:shd w:val="clear" w:color="auto" w:fill="FAFAFA"/>
            <w:vAlign w:val="bottom"/>
          </w:tcPr>
          <w:p w:rsidR="00123B76" w:rsidRPr="00623AB8" w:rsidRDefault="00123B76" w:rsidP="00123B76">
            <w:pPr>
              <w:ind w:right="-72"/>
              <w:jc w:val="right"/>
              <w:rPr>
                <w:rFonts w:ascii="Arial" w:hAnsi="Arial" w:cs="Arial"/>
                <w:sz w:val="18"/>
                <w:szCs w:val="18"/>
              </w:rPr>
            </w:pPr>
          </w:p>
        </w:tc>
        <w:tc>
          <w:tcPr>
            <w:tcW w:w="1283" w:type="dxa"/>
            <w:vAlign w:val="bottom"/>
          </w:tcPr>
          <w:p w:rsidR="00123B76" w:rsidRPr="00623AB8" w:rsidRDefault="00123B76" w:rsidP="00123B76">
            <w:pPr>
              <w:ind w:right="-72"/>
              <w:jc w:val="right"/>
              <w:rPr>
                <w:rFonts w:ascii="Arial" w:hAnsi="Arial" w:cs="Arial"/>
                <w:sz w:val="18"/>
                <w:szCs w:val="18"/>
              </w:rPr>
            </w:pPr>
          </w:p>
        </w:tc>
      </w:tr>
      <w:tr w:rsidR="009209EE" w:rsidRPr="00623AB8" w:rsidTr="009209EE">
        <w:tc>
          <w:tcPr>
            <w:tcW w:w="4349" w:type="dxa"/>
          </w:tcPr>
          <w:p w:rsidR="009209EE" w:rsidRPr="00623AB8" w:rsidRDefault="009209EE" w:rsidP="009209EE">
            <w:pPr>
              <w:ind w:left="-101"/>
              <w:jc w:val="left"/>
              <w:rPr>
                <w:rFonts w:ascii="Arial" w:hAnsi="Arial" w:cs="Arial"/>
                <w:sz w:val="18"/>
                <w:szCs w:val="18"/>
              </w:rPr>
            </w:pPr>
            <w:r w:rsidRPr="00623AB8">
              <w:rPr>
                <w:rFonts w:ascii="Arial" w:hAnsi="Arial" w:cs="Arial"/>
                <w:sz w:val="18"/>
                <w:szCs w:val="18"/>
              </w:rPr>
              <w:t xml:space="preserve"> </w:t>
            </w:r>
            <w:r w:rsidR="00794DA0">
              <w:rPr>
                <w:rFonts w:ascii="Arial" w:hAnsi="Arial" w:cs="Arial"/>
                <w:sz w:val="18"/>
                <w:szCs w:val="18"/>
              </w:rPr>
              <w:t xml:space="preserve"> </w:t>
            </w:r>
            <w:r w:rsidRPr="00623AB8">
              <w:rPr>
                <w:rFonts w:ascii="Arial" w:hAnsi="Arial" w:cs="Arial"/>
                <w:sz w:val="18"/>
                <w:szCs w:val="18"/>
              </w:rPr>
              <w:t xml:space="preserve"> liabilities</w:t>
            </w:r>
          </w:p>
        </w:tc>
        <w:tc>
          <w:tcPr>
            <w:tcW w:w="1282" w:type="dxa"/>
            <w:tcBorders>
              <w:bottom w:val="single" w:sz="4" w:space="0" w:color="auto"/>
            </w:tcBorders>
            <w:shd w:val="clear" w:color="auto" w:fill="FAFAF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2,257,735</w:t>
            </w:r>
          </w:p>
        </w:tc>
        <w:tc>
          <w:tcPr>
            <w:tcW w:w="1283" w:type="dxa"/>
            <w:tcBorders>
              <w:bottom w:val="single" w:sz="4" w:space="0" w:color="auto"/>
            </w:tcBorders>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1,213,846</w:t>
            </w:r>
          </w:p>
        </w:tc>
        <w:tc>
          <w:tcPr>
            <w:tcW w:w="1282" w:type="dxa"/>
            <w:tcBorders>
              <w:bottom w:val="single" w:sz="4" w:space="0" w:color="auto"/>
            </w:tcBorders>
            <w:shd w:val="clear" w:color="auto" w:fill="FAFAFA"/>
            <w:vAlign w:val="bottom"/>
          </w:tcPr>
          <w:p w:rsidR="009209EE" w:rsidRPr="00623AB8" w:rsidRDefault="009209EE" w:rsidP="009209EE">
            <w:pPr>
              <w:ind w:right="-72"/>
              <w:jc w:val="right"/>
              <w:rPr>
                <w:rFonts w:ascii="Arial" w:hAnsi="Arial" w:cs="Arial"/>
                <w:sz w:val="18"/>
                <w:szCs w:val="18"/>
              </w:rPr>
            </w:pPr>
            <w:r w:rsidRPr="00623AB8">
              <w:rPr>
                <w:rFonts w:ascii="Arial" w:hAnsi="Arial" w:cs="Arial"/>
                <w:sz w:val="18"/>
                <w:szCs w:val="18"/>
              </w:rPr>
              <w:t>1,904,385</w:t>
            </w:r>
          </w:p>
        </w:tc>
        <w:tc>
          <w:tcPr>
            <w:tcW w:w="1283" w:type="dxa"/>
            <w:tcBorders>
              <w:bottom w:val="single" w:sz="4" w:space="0" w:color="auto"/>
            </w:tcBorders>
            <w:vAlign w:val="bottom"/>
          </w:tcPr>
          <w:p w:rsidR="009209EE" w:rsidRPr="00623AB8" w:rsidRDefault="009209EE" w:rsidP="009209EE">
            <w:pPr>
              <w:ind w:right="-72"/>
              <w:jc w:val="right"/>
              <w:rPr>
                <w:rFonts w:ascii="Arial" w:hAnsi="Arial" w:cs="Arial"/>
                <w:sz w:val="18"/>
                <w:szCs w:val="18"/>
              </w:rPr>
            </w:pPr>
            <w:r w:rsidRPr="00623AB8">
              <w:rPr>
                <w:rFonts w:ascii="Arial" w:hAnsi="Arial" w:cs="Arial"/>
                <w:sz w:val="18"/>
                <w:szCs w:val="18"/>
              </w:rPr>
              <w:t>1,213,846</w:t>
            </w:r>
          </w:p>
        </w:tc>
      </w:tr>
      <w:tr w:rsidR="009209EE" w:rsidRPr="00623AB8" w:rsidTr="00C07FC3">
        <w:tc>
          <w:tcPr>
            <w:tcW w:w="4349" w:type="dxa"/>
          </w:tcPr>
          <w:p w:rsidR="009209EE" w:rsidRPr="00623AB8" w:rsidRDefault="009209EE" w:rsidP="009209EE">
            <w:pPr>
              <w:ind w:left="-101"/>
              <w:rPr>
                <w:rFonts w:ascii="Arial" w:hAnsi="Arial" w:cs="Arial"/>
                <w:sz w:val="18"/>
                <w:szCs w:val="18"/>
              </w:rPr>
            </w:pPr>
          </w:p>
        </w:tc>
        <w:tc>
          <w:tcPr>
            <w:tcW w:w="1282" w:type="dxa"/>
            <w:tcBorders>
              <w:top w:val="single" w:sz="4" w:space="0" w:color="auto"/>
            </w:tcBorders>
            <w:shd w:val="clear" w:color="auto" w:fill="FAFAFA"/>
          </w:tcPr>
          <w:p w:rsidR="009209EE" w:rsidRPr="00623AB8" w:rsidRDefault="009209EE" w:rsidP="009209EE">
            <w:pPr>
              <w:ind w:right="-72"/>
              <w:jc w:val="right"/>
              <w:rPr>
                <w:rFonts w:ascii="Arial" w:hAnsi="Arial" w:cs="Arial"/>
                <w:sz w:val="18"/>
                <w:szCs w:val="18"/>
                <w:lang w:val="en-GB"/>
              </w:rPr>
            </w:pPr>
          </w:p>
        </w:tc>
        <w:tc>
          <w:tcPr>
            <w:tcW w:w="1283" w:type="dxa"/>
            <w:tcBorders>
              <w:top w:val="single" w:sz="4" w:space="0" w:color="auto"/>
            </w:tcBorders>
          </w:tcPr>
          <w:p w:rsidR="009209EE" w:rsidRPr="00623AB8" w:rsidRDefault="009209EE" w:rsidP="009209EE">
            <w:pPr>
              <w:ind w:right="-72"/>
              <w:jc w:val="right"/>
              <w:rPr>
                <w:rFonts w:ascii="Arial" w:hAnsi="Arial" w:cs="Arial"/>
                <w:sz w:val="18"/>
                <w:szCs w:val="18"/>
                <w:lang w:val="en-GB"/>
              </w:rPr>
            </w:pPr>
          </w:p>
        </w:tc>
        <w:tc>
          <w:tcPr>
            <w:tcW w:w="1282" w:type="dxa"/>
            <w:tcBorders>
              <w:top w:val="single" w:sz="4" w:space="0" w:color="auto"/>
            </w:tcBorders>
            <w:shd w:val="clear" w:color="auto" w:fill="FAFAFA"/>
          </w:tcPr>
          <w:p w:rsidR="009209EE" w:rsidRPr="00623AB8" w:rsidRDefault="009209EE" w:rsidP="009209EE">
            <w:pPr>
              <w:ind w:right="-72"/>
              <w:jc w:val="right"/>
              <w:rPr>
                <w:rFonts w:ascii="Arial" w:hAnsi="Arial" w:cs="Arial"/>
                <w:b/>
                <w:bCs/>
                <w:sz w:val="18"/>
                <w:szCs w:val="18"/>
              </w:rPr>
            </w:pPr>
          </w:p>
        </w:tc>
        <w:tc>
          <w:tcPr>
            <w:tcW w:w="1283" w:type="dxa"/>
            <w:tcBorders>
              <w:top w:val="single" w:sz="4" w:space="0" w:color="auto"/>
            </w:tcBorders>
          </w:tcPr>
          <w:p w:rsidR="009209EE" w:rsidRPr="00623AB8" w:rsidRDefault="009209EE" w:rsidP="009209EE">
            <w:pPr>
              <w:ind w:right="-72"/>
              <w:jc w:val="right"/>
              <w:rPr>
                <w:rFonts w:ascii="Arial" w:hAnsi="Arial" w:cs="Arial"/>
                <w:b/>
                <w:bCs/>
                <w:sz w:val="18"/>
                <w:szCs w:val="18"/>
              </w:rPr>
            </w:pPr>
          </w:p>
        </w:tc>
      </w:tr>
      <w:tr w:rsidR="009209EE" w:rsidRPr="00623AB8" w:rsidTr="00C07FC3">
        <w:tc>
          <w:tcPr>
            <w:tcW w:w="4349" w:type="dxa"/>
          </w:tcPr>
          <w:p w:rsidR="009209EE" w:rsidRPr="00623AB8" w:rsidRDefault="009209EE" w:rsidP="009209EE">
            <w:pPr>
              <w:ind w:left="-101"/>
              <w:rPr>
                <w:rFonts w:ascii="Arial" w:hAnsi="Arial" w:cs="Arial"/>
                <w:sz w:val="18"/>
                <w:szCs w:val="18"/>
              </w:rPr>
            </w:pPr>
            <w:r w:rsidRPr="00623AB8">
              <w:rPr>
                <w:rFonts w:ascii="Arial" w:hAnsi="Arial" w:cs="Arial"/>
                <w:sz w:val="18"/>
                <w:szCs w:val="18"/>
              </w:rPr>
              <w:t>Representing lease liabilities</w:t>
            </w:r>
            <w:r w:rsidR="00C40971" w:rsidRPr="00623AB8">
              <w:rPr>
                <w:rFonts w:ascii="Arial" w:hAnsi="Arial" w:cs="Arial"/>
                <w:sz w:val="18"/>
                <w:szCs w:val="18"/>
              </w:rPr>
              <w:t>/</w:t>
            </w:r>
            <w:r w:rsidR="001936F4" w:rsidRPr="00623AB8">
              <w:rPr>
                <w:rFonts w:ascii="Arial" w:hAnsi="Arial" w:cs="Arial"/>
                <w:sz w:val="18"/>
                <w:szCs w:val="18"/>
              </w:rPr>
              <w:t xml:space="preserve"> </w:t>
            </w:r>
            <w:r w:rsidR="00C40971" w:rsidRPr="00623AB8">
              <w:rPr>
                <w:rFonts w:ascii="Arial" w:hAnsi="Arial" w:cs="Arial"/>
                <w:sz w:val="18"/>
                <w:szCs w:val="18"/>
              </w:rPr>
              <w:t>finance lease liabilities</w:t>
            </w:r>
            <w:r w:rsidRPr="00623AB8">
              <w:rPr>
                <w:rFonts w:ascii="Arial" w:hAnsi="Arial" w:cs="Arial"/>
                <w:sz w:val="18"/>
                <w:szCs w:val="18"/>
              </w:rPr>
              <w:t>:</w:t>
            </w:r>
          </w:p>
        </w:tc>
        <w:tc>
          <w:tcPr>
            <w:tcW w:w="1282" w:type="dxa"/>
            <w:shd w:val="clear" w:color="auto" w:fill="FAFAFA"/>
          </w:tcPr>
          <w:p w:rsidR="009209EE" w:rsidRPr="00623AB8" w:rsidRDefault="009209EE" w:rsidP="009209EE">
            <w:pPr>
              <w:ind w:right="-72"/>
              <w:jc w:val="right"/>
              <w:rPr>
                <w:rFonts w:ascii="Arial" w:hAnsi="Arial" w:cs="Arial"/>
                <w:sz w:val="18"/>
                <w:szCs w:val="18"/>
                <w:lang w:val="en-GB"/>
              </w:rPr>
            </w:pPr>
          </w:p>
        </w:tc>
        <w:tc>
          <w:tcPr>
            <w:tcW w:w="1283" w:type="dxa"/>
          </w:tcPr>
          <w:p w:rsidR="009209EE" w:rsidRPr="00623AB8" w:rsidRDefault="009209EE" w:rsidP="009209EE">
            <w:pPr>
              <w:ind w:right="-72"/>
              <w:jc w:val="right"/>
              <w:rPr>
                <w:rFonts w:ascii="Arial" w:hAnsi="Arial" w:cs="Arial"/>
                <w:sz w:val="18"/>
                <w:szCs w:val="18"/>
                <w:lang w:val="en-GB"/>
              </w:rPr>
            </w:pPr>
          </w:p>
        </w:tc>
        <w:tc>
          <w:tcPr>
            <w:tcW w:w="1282" w:type="dxa"/>
            <w:shd w:val="clear" w:color="auto" w:fill="FAFAFA"/>
          </w:tcPr>
          <w:p w:rsidR="009209EE" w:rsidRPr="00623AB8" w:rsidRDefault="009209EE" w:rsidP="009209EE">
            <w:pPr>
              <w:tabs>
                <w:tab w:val="left" w:pos="1080"/>
              </w:tabs>
              <w:ind w:right="-72"/>
              <w:jc w:val="right"/>
              <w:rPr>
                <w:rFonts w:ascii="Arial" w:hAnsi="Arial" w:cs="Arial"/>
                <w:b/>
                <w:bCs/>
                <w:sz w:val="18"/>
                <w:szCs w:val="18"/>
              </w:rPr>
            </w:pPr>
          </w:p>
        </w:tc>
        <w:tc>
          <w:tcPr>
            <w:tcW w:w="1283" w:type="dxa"/>
          </w:tcPr>
          <w:p w:rsidR="009209EE" w:rsidRPr="00623AB8" w:rsidRDefault="009209EE" w:rsidP="009209EE">
            <w:pPr>
              <w:tabs>
                <w:tab w:val="left" w:pos="1080"/>
              </w:tabs>
              <w:ind w:right="-72"/>
              <w:jc w:val="right"/>
              <w:rPr>
                <w:rFonts w:ascii="Arial" w:hAnsi="Arial" w:cs="Arial"/>
                <w:b/>
                <w:bCs/>
                <w:sz w:val="18"/>
                <w:szCs w:val="18"/>
              </w:rPr>
            </w:pPr>
          </w:p>
        </w:tc>
      </w:tr>
      <w:tr w:rsidR="009209EE" w:rsidRPr="00623AB8" w:rsidTr="00C07FC3">
        <w:tc>
          <w:tcPr>
            <w:tcW w:w="4349" w:type="dxa"/>
          </w:tcPr>
          <w:p w:rsidR="009209EE" w:rsidRPr="00623AB8" w:rsidRDefault="009209EE" w:rsidP="009209EE">
            <w:pPr>
              <w:ind w:left="-101"/>
              <w:rPr>
                <w:rFonts w:ascii="Arial" w:hAnsi="Arial" w:cs="Arial"/>
                <w:sz w:val="18"/>
                <w:szCs w:val="18"/>
              </w:rPr>
            </w:pPr>
            <w:r w:rsidRPr="00623AB8">
              <w:rPr>
                <w:rFonts w:ascii="Arial" w:hAnsi="Arial" w:cs="Arial"/>
                <w:sz w:val="18"/>
                <w:szCs w:val="18"/>
              </w:rPr>
              <w:t xml:space="preserve">   - Current</w:t>
            </w:r>
          </w:p>
        </w:tc>
        <w:tc>
          <w:tcPr>
            <w:tcW w:w="1282" w:type="dxa"/>
            <w:shd w:val="clear" w:color="auto" w:fill="FAFAF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612,604</w:t>
            </w:r>
          </w:p>
        </w:tc>
        <w:tc>
          <w:tcPr>
            <w:tcW w:w="1283" w:type="dx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295,688</w:t>
            </w:r>
          </w:p>
        </w:tc>
        <w:tc>
          <w:tcPr>
            <w:tcW w:w="1282" w:type="dxa"/>
            <w:shd w:val="clear" w:color="auto" w:fill="FAFAF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512,916</w:t>
            </w:r>
          </w:p>
        </w:tc>
        <w:tc>
          <w:tcPr>
            <w:tcW w:w="1283" w:type="dx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295,688</w:t>
            </w:r>
          </w:p>
        </w:tc>
      </w:tr>
      <w:tr w:rsidR="009209EE" w:rsidRPr="00623AB8" w:rsidTr="00C07FC3">
        <w:tc>
          <w:tcPr>
            <w:tcW w:w="4349" w:type="dxa"/>
          </w:tcPr>
          <w:p w:rsidR="009209EE" w:rsidRPr="00623AB8" w:rsidRDefault="009209EE" w:rsidP="009209EE">
            <w:pPr>
              <w:ind w:left="-101"/>
              <w:rPr>
                <w:rFonts w:ascii="Arial" w:hAnsi="Arial" w:cs="Arial"/>
                <w:sz w:val="18"/>
                <w:szCs w:val="18"/>
              </w:rPr>
            </w:pPr>
            <w:r w:rsidRPr="00623AB8">
              <w:rPr>
                <w:rFonts w:ascii="Arial" w:hAnsi="Arial" w:cs="Arial"/>
                <w:sz w:val="18"/>
                <w:szCs w:val="18"/>
              </w:rPr>
              <w:t xml:space="preserve">   - Non-current</w:t>
            </w:r>
          </w:p>
        </w:tc>
        <w:tc>
          <w:tcPr>
            <w:tcW w:w="1282" w:type="dxa"/>
            <w:tcBorders>
              <w:bottom w:val="single" w:sz="4" w:space="0" w:color="auto"/>
            </w:tcBorders>
            <w:shd w:val="clear" w:color="auto" w:fill="FAFAF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1,645,131</w:t>
            </w:r>
          </w:p>
        </w:tc>
        <w:tc>
          <w:tcPr>
            <w:tcW w:w="1283" w:type="dxa"/>
            <w:tcBorders>
              <w:bottom w:val="single" w:sz="4" w:space="0" w:color="auto"/>
            </w:tcBorders>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918,158</w:t>
            </w:r>
          </w:p>
        </w:tc>
        <w:tc>
          <w:tcPr>
            <w:tcW w:w="1282" w:type="dxa"/>
            <w:tcBorders>
              <w:bottom w:val="single" w:sz="4" w:space="0" w:color="auto"/>
            </w:tcBorders>
            <w:shd w:val="clear" w:color="auto" w:fill="FAFAF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1,391,469</w:t>
            </w:r>
          </w:p>
        </w:tc>
        <w:tc>
          <w:tcPr>
            <w:tcW w:w="1283" w:type="dxa"/>
            <w:tcBorders>
              <w:bottom w:val="single" w:sz="4" w:space="0" w:color="auto"/>
            </w:tcBorders>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918,158</w:t>
            </w:r>
          </w:p>
        </w:tc>
      </w:tr>
      <w:tr w:rsidR="009209EE" w:rsidRPr="00623AB8" w:rsidTr="00C07FC3">
        <w:tc>
          <w:tcPr>
            <w:tcW w:w="4349" w:type="dxa"/>
          </w:tcPr>
          <w:p w:rsidR="009209EE" w:rsidRPr="00623AB8" w:rsidRDefault="009209EE" w:rsidP="009209EE">
            <w:pPr>
              <w:ind w:left="-101"/>
              <w:rPr>
                <w:rFonts w:ascii="Arial" w:hAnsi="Arial" w:cs="Arial"/>
                <w:sz w:val="18"/>
                <w:szCs w:val="18"/>
              </w:rPr>
            </w:pPr>
          </w:p>
        </w:tc>
        <w:tc>
          <w:tcPr>
            <w:tcW w:w="1282" w:type="dxa"/>
            <w:tcBorders>
              <w:top w:val="single" w:sz="4" w:space="0" w:color="auto"/>
            </w:tcBorders>
            <w:shd w:val="clear" w:color="auto" w:fill="FAFAFA"/>
          </w:tcPr>
          <w:p w:rsidR="009209EE" w:rsidRPr="00623AB8" w:rsidRDefault="009209EE" w:rsidP="009209EE">
            <w:pPr>
              <w:ind w:right="-72"/>
              <w:jc w:val="right"/>
              <w:rPr>
                <w:rFonts w:ascii="Arial" w:hAnsi="Arial" w:cs="Arial"/>
                <w:sz w:val="18"/>
                <w:szCs w:val="18"/>
                <w:lang w:val="en-GB"/>
              </w:rPr>
            </w:pPr>
          </w:p>
        </w:tc>
        <w:tc>
          <w:tcPr>
            <w:tcW w:w="1283" w:type="dxa"/>
            <w:tcBorders>
              <w:top w:val="single" w:sz="4" w:space="0" w:color="auto"/>
            </w:tcBorders>
          </w:tcPr>
          <w:p w:rsidR="009209EE" w:rsidRPr="00623AB8" w:rsidRDefault="009209EE" w:rsidP="009209EE">
            <w:pPr>
              <w:ind w:right="-72"/>
              <w:jc w:val="right"/>
              <w:rPr>
                <w:rFonts w:ascii="Arial" w:hAnsi="Arial" w:cs="Arial"/>
                <w:sz w:val="18"/>
                <w:szCs w:val="18"/>
                <w:lang w:val="en-GB"/>
              </w:rPr>
            </w:pPr>
          </w:p>
        </w:tc>
        <w:tc>
          <w:tcPr>
            <w:tcW w:w="1282" w:type="dxa"/>
            <w:tcBorders>
              <w:top w:val="single" w:sz="4" w:space="0" w:color="auto"/>
            </w:tcBorders>
            <w:shd w:val="clear" w:color="auto" w:fill="FAFAFA"/>
          </w:tcPr>
          <w:p w:rsidR="009209EE" w:rsidRPr="00623AB8" w:rsidRDefault="009209EE" w:rsidP="009209EE">
            <w:pPr>
              <w:ind w:right="-72"/>
              <w:jc w:val="right"/>
              <w:rPr>
                <w:rFonts w:ascii="Arial" w:hAnsi="Arial" w:cs="Arial"/>
                <w:sz w:val="18"/>
                <w:szCs w:val="18"/>
                <w:lang w:val="en-GB"/>
              </w:rPr>
            </w:pPr>
          </w:p>
        </w:tc>
        <w:tc>
          <w:tcPr>
            <w:tcW w:w="1283" w:type="dxa"/>
            <w:tcBorders>
              <w:top w:val="single" w:sz="4" w:space="0" w:color="auto"/>
            </w:tcBorders>
          </w:tcPr>
          <w:p w:rsidR="009209EE" w:rsidRPr="00623AB8" w:rsidRDefault="009209EE" w:rsidP="009209EE">
            <w:pPr>
              <w:ind w:right="-72"/>
              <w:jc w:val="right"/>
              <w:rPr>
                <w:rFonts w:ascii="Arial" w:hAnsi="Arial" w:cs="Arial"/>
                <w:sz w:val="18"/>
                <w:szCs w:val="18"/>
                <w:lang w:val="en-GB"/>
              </w:rPr>
            </w:pPr>
          </w:p>
        </w:tc>
      </w:tr>
      <w:tr w:rsidR="009209EE" w:rsidRPr="00623AB8" w:rsidTr="00C07FC3">
        <w:tc>
          <w:tcPr>
            <w:tcW w:w="4349" w:type="dxa"/>
          </w:tcPr>
          <w:p w:rsidR="009209EE" w:rsidRPr="00623AB8" w:rsidRDefault="009209EE" w:rsidP="009209EE">
            <w:pPr>
              <w:ind w:left="-101"/>
              <w:rPr>
                <w:rFonts w:ascii="Arial" w:hAnsi="Arial" w:cs="Arial"/>
                <w:sz w:val="18"/>
                <w:szCs w:val="18"/>
              </w:rPr>
            </w:pPr>
          </w:p>
        </w:tc>
        <w:tc>
          <w:tcPr>
            <w:tcW w:w="1282" w:type="dxa"/>
            <w:tcBorders>
              <w:bottom w:val="single" w:sz="4" w:space="0" w:color="auto"/>
            </w:tcBorders>
            <w:shd w:val="clear" w:color="auto" w:fill="FAFAF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2,257,735</w:t>
            </w:r>
          </w:p>
        </w:tc>
        <w:tc>
          <w:tcPr>
            <w:tcW w:w="1283" w:type="dxa"/>
            <w:tcBorders>
              <w:bottom w:val="single" w:sz="4" w:space="0" w:color="auto"/>
            </w:tcBorders>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1,213,846</w:t>
            </w:r>
          </w:p>
        </w:tc>
        <w:tc>
          <w:tcPr>
            <w:tcW w:w="1282" w:type="dxa"/>
            <w:tcBorders>
              <w:bottom w:val="single" w:sz="4" w:space="0" w:color="auto"/>
            </w:tcBorders>
            <w:shd w:val="clear" w:color="auto" w:fill="FAFAFA"/>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1,904,385</w:t>
            </w:r>
          </w:p>
        </w:tc>
        <w:tc>
          <w:tcPr>
            <w:tcW w:w="1283" w:type="dxa"/>
            <w:tcBorders>
              <w:bottom w:val="single" w:sz="4" w:space="0" w:color="auto"/>
            </w:tcBorders>
            <w:vAlign w:val="bottom"/>
          </w:tcPr>
          <w:p w:rsidR="009209EE" w:rsidRPr="00623AB8" w:rsidRDefault="009209EE" w:rsidP="009209EE">
            <w:pPr>
              <w:ind w:right="-72"/>
              <w:jc w:val="right"/>
              <w:rPr>
                <w:rFonts w:ascii="Arial" w:hAnsi="Arial" w:cs="Arial"/>
                <w:sz w:val="18"/>
                <w:szCs w:val="18"/>
                <w:lang w:val="en-GB"/>
              </w:rPr>
            </w:pPr>
            <w:r w:rsidRPr="00623AB8">
              <w:rPr>
                <w:rFonts w:ascii="Arial" w:hAnsi="Arial" w:cs="Arial"/>
                <w:sz w:val="18"/>
                <w:szCs w:val="18"/>
                <w:lang w:val="en-GB"/>
              </w:rPr>
              <w:t>1,213,846</w:t>
            </w:r>
          </w:p>
        </w:tc>
      </w:tr>
    </w:tbl>
    <w:p w:rsidR="00600593" w:rsidRPr="00130508" w:rsidRDefault="00600593" w:rsidP="00600593">
      <w:pPr>
        <w:jc w:val="thaiDistribute"/>
        <w:rPr>
          <w:rFonts w:ascii="Arial" w:hAnsi="Arial" w:cs="Arial"/>
          <w:sz w:val="18"/>
          <w:szCs w:val="18"/>
        </w:rPr>
      </w:pPr>
    </w:p>
    <w:p w:rsidR="00600593" w:rsidRPr="00130508" w:rsidRDefault="00600593" w:rsidP="00600593">
      <w:pPr>
        <w:jc w:val="thaiDistribute"/>
        <w:rPr>
          <w:rFonts w:ascii="Arial" w:hAnsi="Arial" w:cs="Arial"/>
          <w:sz w:val="18"/>
          <w:szCs w:val="18"/>
        </w:rPr>
      </w:pPr>
      <w:r w:rsidRPr="00130508">
        <w:rPr>
          <w:rFonts w:ascii="Arial" w:hAnsi="Arial" w:cs="Arial"/>
          <w:sz w:val="18"/>
          <w:szCs w:val="18"/>
        </w:rPr>
        <w:t xml:space="preserve">The present value of </w:t>
      </w:r>
      <w:r w:rsidR="005348F9">
        <w:rPr>
          <w:rFonts w:ascii="Arial" w:hAnsi="Arial" w:cs="Browallia New"/>
          <w:sz w:val="18"/>
          <w:szCs w:val="22"/>
          <w:lang w:val="en-GB"/>
        </w:rPr>
        <w:t>lease liabilities/</w:t>
      </w:r>
      <w:r w:rsidR="001936F4">
        <w:rPr>
          <w:rFonts w:ascii="Arial" w:hAnsi="Arial" w:cs="Browallia New"/>
          <w:sz w:val="18"/>
          <w:szCs w:val="22"/>
          <w:lang w:val="en-GB"/>
        </w:rPr>
        <w:t xml:space="preserve"> </w:t>
      </w:r>
      <w:r w:rsidRPr="00130508">
        <w:rPr>
          <w:rFonts w:ascii="Arial" w:hAnsi="Arial" w:cs="Arial"/>
          <w:sz w:val="18"/>
          <w:szCs w:val="18"/>
        </w:rPr>
        <w:t>finance lease liabilities is as follows:</w:t>
      </w:r>
    </w:p>
    <w:p w:rsidR="00600593" w:rsidRPr="00130508" w:rsidRDefault="00600593" w:rsidP="00600593">
      <w:pPr>
        <w:jc w:val="thaiDistribute"/>
        <w:rPr>
          <w:rFonts w:ascii="Arial" w:hAnsi="Arial" w:cs="Arial"/>
          <w:sz w:val="18"/>
          <w:szCs w:val="18"/>
        </w:rPr>
      </w:pPr>
    </w:p>
    <w:tbl>
      <w:tblPr>
        <w:tblW w:w="9479" w:type="dxa"/>
        <w:tblLayout w:type="fixed"/>
        <w:tblLook w:val="04A0" w:firstRow="1" w:lastRow="0" w:firstColumn="1" w:lastColumn="0" w:noHBand="0" w:noVBand="1"/>
      </w:tblPr>
      <w:tblGrid>
        <w:gridCol w:w="4349"/>
        <w:gridCol w:w="1282"/>
        <w:gridCol w:w="1283"/>
        <w:gridCol w:w="1282"/>
        <w:gridCol w:w="1283"/>
      </w:tblGrid>
      <w:tr w:rsidR="00600593" w:rsidRPr="00130508" w:rsidTr="00C07FC3">
        <w:tc>
          <w:tcPr>
            <w:tcW w:w="4349" w:type="dxa"/>
          </w:tcPr>
          <w:p w:rsidR="00600593" w:rsidRPr="00130508" w:rsidRDefault="00600593" w:rsidP="00C07FC3">
            <w:pPr>
              <w:ind w:left="-104"/>
              <w:jc w:val="left"/>
              <w:rPr>
                <w:rFonts w:ascii="Arial" w:hAnsi="Arial" w:cs="Arial"/>
                <w:sz w:val="18"/>
                <w:szCs w:val="18"/>
              </w:rPr>
            </w:pPr>
          </w:p>
        </w:tc>
        <w:tc>
          <w:tcPr>
            <w:tcW w:w="2565" w:type="dxa"/>
            <w:gridSpan w:val="2"/>
            <w:tcBorders>
              <w:top w:val="single" w:sz="4" w:space="0" w:color="auto"/>
              <w:bottom w:val="single" w:sz="4" w:space="0" w:color="auto"/>
            </w:tcBorders>
          </w:tcPr>
          <w:p w:rsidR="00600593" w:rsidRPr="00130508" w:rsidRDefault="00600593" w:rsidP="00C07FC3">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600593" w:rsidRPr="00130508" w:rsidRDefault="00600593" w:rsidP="00C07FC3">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600593" w:rsidRPr="00130508" w:rsidRDefault="00600593" w:rsidP="00C07FC3">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600593" w:rsidRPr="00130508" w:rsidRDefault="00600593" w:rsidP="00C07FC3">
            <w:pPr>
              <w:ind w:left="-40" w:right="-72"/>
              <w:jc w:val="center"/>
              <w:rPr>
                <w:rFonts w:ascii="Arial" w:hAnsi="Arial" w:cs="Arial"/>
                <w:sz w:val="18"/>
                <w:szCs w:val="18"/>
              </w:rPr>
            </w:pPr>
            <w:r w:rsidRPr="00130508">
              <w:rPr>
                <w:rFonts w:ascii="Arial" w:hAnsi="Arial" w:cs="Arial"/>
                <w:b/>
                <w:bCs/>
                <w:sz w:val="18"/>
                <w:szCs w:val="18"/>
              </w:rPr>
              <w:t>financial statements</w:t>
            </w:r>
          </w:p>
        </w:tc>
      </w:tr>
      <w:tr w:rsidR="00600593" w:rsidRPr="00130508" w:rsidTr="00C07FC3">
        <w:tc>
          <w:tcPr>
            <w:tcW w:w="4349" w:type="dxa"/>
          </w:tcPr>
          <w:p w:rsidR="00600593" w:rsidRPr="00130508" w:rsidRDefault="00600593" w:rsidP="00C07FC3">
            <w:pPr>
              <w:ind w:left="-104"/>
              <w:jc w:val="left"/>
              <w:rPr>
                <w:rFonts w:ascii="Arial" w:hAnsi="Arial" w:cs="Arial"/>
                <w:sz w:val="18"/>
                <w:szCs w:val="18"/>
              </w:rPr>
            </w:pPr>
          </w:p>
        </w:tc>
        <w:tc>
          <w:tcPr>
            <w:tcW w:w="1282"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600593" w:rsidRPr="00130508" w:rsidRDefault="00600593" w:rsidP="00C07FC3">
            <w:pPr>
              <w:ind w:left="-40" w:right="-72"/>
              <w:jc w:val="right"/>
              <w:rPr>
                <w:rFonts w:ascii="Arial" w:hAnsi="Arial" w:cs="Arial"/>
                <w:sz w:val="18"/>
                <w:szCs w:val="18"/>
              </w:rPr>
            </w:pPr>
            <w:r w:rsidRPr="00130508">
              <w:rPr>
                <w:rFonts w:ascii="Arial" w:hAnsi="Arial" w:cs="Arial"/>
                <w:b/>
                <w:bCs/>
                <w:sz w:val="18"/>
                <w:szCs w:val="18"/>
                <w:lang w:val="en-GB"/>
              </w:rPr>
              <w:t>2019</w:t>
            </w:r>
          </w:p>
        </w:tc>
      </w:tr>
      <w:tr w:rsidR="00600593" w:rsidRPr="00130508" w:rsidTr="00C07FC3">
        <w:tc>
          <w:tcPr>
            <w:tcW w:w="4349" w:type="dxa"/>
          </w:tcPr>
          <w:p w:rsidR="00600593" w:rsidRPr="00130508" w:rsidRDefault="00600593" w:rsidP="00C07FC3">
            <w:pPr>
              <w:ind w:left="-104"/>
              <w:jc w:val="left"/>
              <w:rPr>
                <w:rFonts w:ascii="Arial" w:hAnsi="Arial" w:cs="Arial"/>
                <w:sz w:val="18"/>
                <w:szCs w:val="18"/>
              </w:rPr>
            </w:pPr>
          </w:p>
        </w:tc>
        <w:tc>
          <w:tcPr>
            <w:tcW w:w="1282"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600593" w:rsidRPr="00130508" w:rsidRDefault="00600593" w:rsidP="00C07FC3">
            <w:pPr>
              <w:ind w:left="-40" w:right="-72"/>
              <w:jc w:val="right"/>
              <w:rPr>
                <w:rFonts w:ascii="Arial" w:hAnsi="Arial" w:cs="Arial"/>
                <w:b/>
                <w:bCs/>
                <w:sz w:val="18"/>
                <w:szCs w:val="18"/>
              </w:rPr>
            </w:pPr>
            <w:r w:rsidRPr="00130508">
              <w:rPr>
                <w:rFonts w:ascii="Arial" w:hAnsi="Arial" w:cs="Arial"/>
                <w:b/>
                <w:bCs/>
                <w:sz w:val="18"/>
                <w:szCs w:val="18"/>
              </w:rPr>
              <w:t>Baht</w:t>
            </w:r>
          </w:p>
        </w:tc>
      </w:tr>
      <w:tr w:rsidR="00600593" w:rsidRPr="00130508" w:rsidTr="00C07FC3">
        <w:tc>
          <w:tcPr>
            <w:tcW w:w="4349" w:type="dxa"/>
          </w:tcPr>
          <w:p w:rsidR="00600593" w:rsidRPr="00130508" w:rsidRDefault="00600593" w:rsidP="00C07FC3">
            <w:pPr>
              <w:ind w:left="-104"/>
              <w:jc w:val="left"/>
              <w:rPr>
                <w:rFonts w:ascii="Arial" w:hAnsi="Arial" w:cs="Arial"/>
                <w:sz w:val="18"/>
                <w:szCs w:val="18"/>
              </w:rPr>
            </w:pPr>
          </w:p>
        </w:tc>
        <w:tc>
          <w:tcPr>
            <w:tcW w:w="1282" w:type="dxa"/>
            <w:tcBorders>
              <w:top w:val="single" w:sz="4" w:space="0" w:color="auto"/>
            </w:tcBorders>
            <w:shd w:val="clear" w:color="auto" w:fill="FAFAFA"/>
          </w:tcPr>
          <w:p w:rsidR="00600593" w:rsidRPr="0013050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130508" w:rsidRDefault="00600593" w:rsidP="00C07FC3">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600593" w:rsidRPr="00130508" w:rsidRDefault="00600593" w:rsidP="00C07FC3">
            <w:pPr>
              <w:ind w:left="-40" w:right="-72"/>
              <w:jc w:val="right"/>
              <w:rPr>
                <w:rFonts w:ascii="Arial" w:hAnsi="Arial" w:cs="Arial"/>
                <w:b/>
                <w:bCs/>
                <w:sz w:val="18"/>
                <w:szCs w:val="18"/>
              </w:rPr>
            </w:pPr>
          </w:p>
        </w:tc>
        <w:tc>
          <w:tcPr>
            <w:tcW w:w="1283" w:type="dxa"/>
            <w:tcBorders>
              <w:top w:val="single" w:sz="4" w:space="0" w:color="auto"/>
            </w:tcBorders>
          </w:tcPr>
          <w:p w:rsidR="00600593" w:rsidRPr="00130508" w:rsidRDefault="00600593" w:rsidP="00C07FC3">
            <w:pPr>
              <w:ind w:left="-40" w:right="-72"/>
              <w:jc w:val="right"/>
              <w:rPr>
                <w:rFonts w:ascii="Arial" w:hAnsi="Arial" w:cs="Arial"/>
                <w:b/>
                <w:bCs/>
                <w:sz w:val="18"/>
                <w:szCs w:val="18"/>
              </w:rPr>
            </w:pPr>
          </w:p>
        </w:tc>
      </w:tr>
      <w:tr w:rsidR="00A8142D" w:rsidRPr="00130508" w:rsidTr="00C07FC3">
        <w:tc>
          <w:tcPr>
            <w:tcW w:w="4349" w:type="dxa"/>
          </w:tcPr>
          <w:p w:rsidR="00A8142D" w:rsidRPr="00130508" w:rsidRDefault="00A8142D" w:rsidP="00A8142D">
            <w:pPr>
              <w:ind w:left="-104"/>
              <w:rPr>
                <w:rFonts w:ascii="Arial" w:hAnsi="Arial" w:cs="Arial"/>
                <w:sz w:val="18"/>
                <w:szCs w:val="18"/>
              </w:rPr>
            </w:pPr>
            <w:r w:rsidRPr="00130508">
              <w:rPr>
                <w:rFonts w:ascii="Arial" w:hAnsi="Arial" w:cs="Arial"/>
                <w:sz w:val="18"/>
                <w:szCs w:val="18"/>
              </w:rPr>
              <w:t>Not later than one year</w:t>
            </w:r>
          </w:p>
        </w:tc>
        <w:tc>
          <w:tcPr>
            <w:tcW w:w="1282" w:type="dxa"/>
            <w:shd w:val="clear" w:color="auto" w:fill="FAFAFA"/>
            <w:vAlign w:val="bottom"/>
          </w:tcPr>
          <w:p w:rsidR="00A8142D" w:rsidRPr="00130508" w:rsidRDefault="007B5856" w:rsidP="00A8142D">
            <w:pPr>
              <w:ind w:right="-72"/>
              <w:jc w:val="right"/>
              <w:rPr>
                <w:rFonts w:ascii="Arial" w:hAnsi="Arial" w:cs="Arial"/>
                <w:sz w:val="18"/>
                <w:szCs w:val="18"/>
                <w:lang w:val="en-GB"/>
              </w:rPr>
            </w:pPr>
            <w:r w:rsidRPr="007B5856">
              <w:rPr>
                <w:rFonts w:ascii="Arial" w:hAnsi="Arial" w:cs="Arial"/>
                <w:sz w:val="18"/>
                <w:szCs w:val="18"/>
                <w:lang w:val="en-GB"/>
              </w:rPr>
              <w:t>612,604</w:t>
            </w:r>
          </w:p>
        </w:tc>
        <w:tc>
          <w:tcPr>
            <w:tcW w:w="1283" w:type="dxa"/>
            <w:vAlign w:val="bottom"/>
          </w:tcPr>
          <w:p w:rsidR="00A8142D" w:rsidRPr="00130508" w:rsidRDefault="00A8142D" w:rsidP="00A8142D">
            <w:pPr>
              <w:ind w:right="-72"/>
              <w:jc w:val="right"/>
              <w:rPr>
                <w:rFonts w:ascii="Arial" w:hAnsi="Arial" w:cs="Arial"/>
                <w:sz w:val="18"/>
                <w:szCs w:val="18"/>
                <w:lang w:val="en-GB"/>
              </w:rPr>
            </w:pPr>
            <w:r w:rsidRPr="00130508">
              <w:rPr>
                <w:rFonts w:ascii="Arial" w:hAnsi="Arial" w:cs="Arial"/>
                <w:sz w:val="18"/>
                <w:szCs w:val="18"/>
                <w:lang w:val="en-GB"/>
              </w:rPr>
              <w:t>295,688</w:t>
            </w:r>
          </w:p>
        </w:tc>
        <w:tc>
          <w:tcPr>
            <w:tcW w:w="1282" w:type="dxa"/>
            <w:shd w:val="clear" w:color="auto" w:fill="FAFAFA"/>
            <w:vAlign w:val="bottom"/>
          </w:tcPr>
          <w:p w:rsidR="00A8142D" w:rsidRPr="00130508" w:rsidRDefault="00A8142D" w:rsidP="00A8142D">
            <w:pPr>
              <w:ind w:right="-72"/>
              <w:jc w:val="right"/>
              <w:rPr>
                <w:rFonts w:ascii="Arial" w:hAnsi="Arial" w:cs="Arial"/>
                <w:sz w:val="18"/>
                <w:szCs w:val="18"/>
                <w:lang w:val="en-GB"/>
              </w:rPr>
            </w:pPr>
            <w:r w:rsidRPr="00A8142D">
              <w:rPr>
                <w:rFonts w:ascii="Arial" w:hAnsi="Arial" w:cs="Arial"/>
                <w:sz w:val="18"/>
                <w:szCs w:val="18"/>
                <w:lang w:val="en-GB"/>
              </w:rPr>
              <w:t>512,916</w:t>
            </w:r>
          </w:p>
        </w:tc>
        <w:tc>
          <w:tcPr>
            <w:tcW w:w="1283" w:type="dxa"/>
            <w:vAlign w:val="bottom"/>
          </w:tcPr>
          <w:p w:rsidR="00A8142D" w:rsidRPr="00130508" w:rsidRDefault="00A8142D" w:rsidP="00A8142D">
            <w:pPr>
              <w:ind w:right="-72"/>
              <w:jc w:val="right"/>
              <w:rPr>
                <w:rFonts w:ascii="Arial" w:hAnsi="Arial" w:cs="Arial"/>
                <w:sz w:val="18"/>
                <w:szCs w:val="18"/>
                <w:lang w:val="en-GB"/>
              </w:rPr>
            </w:pPr>
            <w:r w:rsidRPr="00130508">
              <w:rPr>
                <w:rFonts w:ascii="Arial" w:hAnsi="Arial" w:cs="Arial"/>
                <w:sz w:val="18"/>
                <w:szCs w:val="18"/>
                <w:lang w:val="en-GB"/>
              </w:rPr>
              <w:t>295,688</w:t>
            </w:r>
          </w:p>
        </w:tc>
      </w:tr>
      <w:tr w:rsidR="00A8142D" w:rsidRPr="00130508" w:rsidTr="00C07FC3">
        <w:tc>
          <w:tcPr>
            <w:tcW w:w="4349" w:type="dxa"/>
          </w:tcPr>
          <w:p w:rsidR="00A8142D" w:rsidRPr="00130508" w:rsidRDefault="00A8142D" w:rsidP="00A8142D">
            <w:pPr>
              <w:ind w:left="-104"/>
              <w:rPr>
                <w:rFonts w:ascii="Arial" w:hAnsi="Arial" w:cs="Arial"/>
                <w:spacing w:val="-2"/>
                <w:sz w:val="18"/>
                <w:szCs w:val="18"/>
              </w:rPr>
            </w:pPr>
            <w:r w:rsidRPr="00130508">
              <w:rPr>
                <w:rFonts w:ascii="Arial" w:hAnsi="Arial" w:cs="Arial"/>
                <w:spacing w:val="-2"/>
                <w:sz w:val="18"/>
                <w:szCs w:val="18"/>
              </w:rPr>
              <w:t>Later than 1 year but not later than 5 years</w:t>
            </w:r>
          </w:p>
        </w:tc>
        <w:tc>
          <w:tcPr>
            <w:tcW w:w="1282" w:type="dxa"/>
            <w:tcBorders>
              <w:bottom w:val="single" w:sz="4" w:space="0" w:color="auto"/>
            </w:tcBorders>
            <w:shd w:val="clear" w:color="auto" w:fill="FAFAFA"/>
            <w:vAlign w:val="bottom"/>
          </w:tcPr>
          <w:p w:rsidR="00A8142D" w:rsidRPr="00130508" w:rsidRDefault="007B5856" w:rsidP="00A8142D">
            <w:pPr>
              <w:ind w:right="-72"/>
              <w:jc w:val="right"/>
              <w:rPr>
                <w:rFonts w:ascii="Arial" w:hAnsi="Arial" w:cs="Arial"/>
                <w:sz w:val="18"/>
                <w:szCs w:val="18"/>
                <w:lang w:val="en-GB"/>
              </w:rPr>
            </w:pPr>
            <w:r w:rsidRPr="007B5856">
              <w:rPr>
                <w:rFonts w:ascii="Arial" w:hAnsi="Arial" w:cs="Arial"/>
                <w:sz w:val="18"/>
                <w:szCs w:val="18"/>
                <w:lang w:val="en-GB"/>
              </w:rPr>
              <w:t>1,645,131</w:t>
            </w:r>
          </w:p>
        </w:tc>
        <w:tc>
          <w:tcPr>
            <w:tcW w:w="1283" w:type="dxa"/>
            <w:tcBorders>
              <w:bottom w:val="single" w:sz="4" w:space="0" w:color="auto"/>
            </w:tcBorders>
            <w:vAlign w:val="bottom"/>
          </w:tcPr>
          <w:p w:rsidR="00A8142D" w:rsidRPr="00130508" w:rsidRDefault="00A8142D" w:rsidP="00A8142D">
            <w:pPr>
              <w:ind w:right="-72"/>
              <w:jc w:val="right"/>
              <w:rPr>
                <w:rFonts w:ascii="Arial" w:hAnsi="Arial" w:cs="Arial"/>
                <w:sz w:val="18"/>
                <w:szCs w:val="18"/>
                <w:lang w:val="en-GB"/>
              </w:rPr>
            </w:pPr>
            <w:r w:rsidRPr="00130508">
              <w:rPr>
                <w:rFonts w:ascii="Arial" w:hAnsi="Arial" w:cs="Arial"/>
                <w:sz w:val="18"/>
                <w:szCs w:val="18"/>
                <w:lang w:val="en-GB"/>
              </w:rPr>
              <w:t>918,158</w:t>
            </w:r>
          </w:p>
        </w:tc>
        <w:tc>
          <w:tcPr>
            <w:tcW w:w="1282" w:type="dxa"/>
            <w:tcBorders>
              <w:bottom w:val="single" w:sz="4" w:space="0" w:color="auto"/>
            </w:tcBorders>
            <w:shd w:val="clear" w:color="auto" w:fill="FAFAFA"/>
            <w:vAlign w:val="bottom"/>
          </w:tcPr>
          <w:p w:rsidR="00A8142D" w:rsidRPr="00130508" w:rsidRDefault="00A8142D" w:rsidP="00A8142D">
            <w:pPr>
              <w:ind w:right="-72"/>
              <w:jc w:val="right"/>
              <w:rPr>
                <w:rFonts w:ascii="Arial" w:hAnsi="Arial" w:cs="Arial"/>
                <w:sz w:val="18"/>
                <w:szCs w:val="18"/>
                <w:lang w:val="en-GB"/>
              </w:rPr>
            </w:pPr>
            <w:r w:rsidRPr="00A8142D">
              <w:rPr>
                <w:rFonts w:ascii="Arial" w:hAnsi="Arial" w:cs="Arial"/>
                <w:sz w:val="18"/>
                <w:szCs w:val="18"/>
                <w:lang w:val="en-GB"/>
              </w:rPr>
              <w:t>1,391,469</w:t>
            </w:r>
          </w:p>
        </w:tc>
        <w:tc>
          <w:tcPr>
            <w:tcW w:w="1283" w:type="dxa"/>
            <w:tcBorders>
              <w:bottom w:val="single" w:sz="4" w:space="0" w:color="auto"/>
            </w:tcBorders>
            <w:vAlign w:val="bottom"/>
          </w:tcPr>
          <w:p w:rsidR="00A8142D" w:rsidRPr="00130508" w:rsidRDefault="00A8142D" w:rsidP="00A8142D">
            <w:pPr>
              <w:ind w:right="-72"/>
              <w:jc w:val="right"/>
              <w:rPr>
                <w:rFonts w:ascii="Arial" w:hAnsi="Arial" w:cs="Arial"/>
                <w:sz w:val="18"/>
                <w:szCs w:val="18"/>
                <w:lang w:val="en-GB"/>
              </w:rPr>
            </w:pPr>
            <w:r w:rsidRPr="00130508">
              <w:rPr>
                <w:rFonts w:ascii="Arial" w:hAnsi="Arial" w:cs="Arial"/>
                <w:sz w:val="18"/>
                <w:szCs w:val="18"/>
                <w:lang w:val="en-GB"/>
              </w:rPr>
              <w:t>918,158</w:t>
            </w:r>
          </w:p>
        </w:tc>
      </w:tr>
      <w:tr w:rsidR="00A8142D" w:rsidRPr="00130508" w:rsidTr="00C07FC3">
        <w:tc>
          <w:tcPr>
            <w:tcW w:w="4349" w:type="dxa"/>
          </w:tcPr>
          <w:p w:rsidR="00A8142D" w:rsidRPr="00130508" w:rsidRDefault="00A8142D" w:rsidP="00A8142D">
            <w:pPr>
              <w:ind w:left="-104"/>
              <w:rPr>
                <w:rFonts w:ascii="Arial" w:hAnsi="Arial" w:cs="Arial"/>
                <w:sz w:val="18"/>
                <w:szCs w:val="18"/>
              </w:rPr>
            </w:pPr>
          </w:p>
        </w:tc>
        <w:tc>
          <w:tcPr>
            <w:tcW w:w="1282" w:type="dxa"/>
            <w:tcBorders>
              <w:top w:val="single" w:sz="4" w:space="0" w:color="auto"/>
            </w:tcBorders>
            <w:shd w:val="clear" w:color="auto" w:fill="FAFAFA"/>
          </w:tcPr>
          <w:p w:rsidR="00A8142D" w:rsidRPr="00130508" w:rsidRDefault="00A8142D" w:rsidP="00A8142D">
            <w:pPr>
              <w:ind w:right="-72"/>
              <w:jc w:val="right"/>
              <w:rPr>
                <w:rFonts w:ascii="Arial" w:hAnsi="Arial" w:cs="Arial"/>
                <w:sz w:val="18"/>
                <w:szCs w:val="18"/>
                <w:lang w:val="en-GB"/>
              </w:rPr>
            </w:pPr>
          </w:p>
        </w:tc>
        <w:tc>
          <w:tcPr>
            <w:tcW w:w="1283" w:type="dxa"/>
            <w:tcBorders>
              <w:top w:val="single" w:sz="4" w:space="0" w:color="auto"/>
            </w:tcBorders>
          </w:tcPr>
          <w:p w:rsidR="00A8142D" w:rsidRPr="00130508" w:rsidRDefault="00A8142D" w:rsidP="00A8142D">
            <w:pPr>
              <w:ind w:right="-72"/>
              <w:jc w:val="right"/>
              <w:rPr>
                <w:rFonts w:ascii="Arial" w:hAnsi="Arial" w:cs="Arial"/>
                <w:sz w:val="18"/>
                <w:szCs w:val="18"/>
                <w:lang w:val="en-GB"/>
              </w:rPr>
            </w:pPr>
          </w:p>
        </w:tc>
        <w:tc>
          <w:tcPr>
            <w:tcW w:w="1282" w:type="dxa"/>
            <w:tcBorders>
              <w:top w:val="single" w:sz="4" w:space="0" w:color="auto"/>
            </w:tcBorders>
            <w:shd w:val="clear" w:color="auto" w:fill="FAFAFA"/>
          </w:tcPr>
          <w:p w:rsidR="00A8142D" w:rsidRPr="00130508" w:rsidRDefault="00A8142D" w:rsidP="00A8142D">
            <w:pPr>
              <w:ind w:right="-72"/>
              <w:jc w:val="right"/>
              <w:rPr>
                <w:rFonts w:ascii="Arial" w:hAnsi="Arial" w:cs="Arial"/>
                <w:sz w:val="18"/>
                <w:szCs w:val="18"/>
                <w:lang w:val="en-GB"/>
              </w:rPr>
            </w:pPr>
          </w:p>
        </w:tc>
        <w:tc>
          <w:tcPr>
            <w:tcW w:w="1283" w:type="dxa"/>
            <w:tcBorders>
              <w:top w:val="single" w:sz="4" w:space="0" w:color="auto"/>
            </w:tcBorders>
          </w:tcPr>
          <w:p w:rsidR="00A8142D" w:rsidRPr="00130508" w:rsidRDefault="00A8142D" w:rsidP="00A8142D">
            <w:pPr>
              <w:ind w:right="-72"/>
              <w:jc w:val="right"/>
              <w:rPr>
                <w:rFonts w:ascii="Arial" w:hAnsi="Arial" w:cs="Arial"/>
                <w:sz w:val="18"/>
                <w:szCs w:val="18"/>
                <w:lang w:val="en-GB"/>
              </w:rPr>
            </w:pPr>
          </w:p>
        </w:tc>
      </w:tr>
      <w:tr w:rsidR="00A8142D" w:rsidRPr="00130508" w:rsidTr="00C07FC3">
        <w:tc>
          <w:tcPr>
            <w:tcW w:w="4349" w:type="dxa"/>
          </w:tcPr>
          <w:p w:rsidR="00A8142D" w:rsidRPr="00130508" w:rsidRDefault="00A8142D" w:rsidP="00A8142D">
            <w:pPr>
              <w:ind w:left="-104"/>
              <w:rPr>
                <w:rFonts w:ascii="Arial" w:hAnsi="Arial" w:cs="Arial"/>
                <w:sz w:val="18"/>
                <w:szCs w:val="18"/>
              </w:rPr>
            </w:pPr>
          </w:p>
        </w:tc>
        <w:tc>
          <w:tcPr>
            <w:tcW w:w="1282" w:type="dxa"/>
            <w:tcBorders>
              <w:bottom w:val="single" w:sz="4" w:space="0" w:color="auto"/>
            </w:tcBorders>
            <w:shd w:val="clear" w:color="auto" w:fill="FAFAFA"/>
          </w:tcPr>
          <w:p w:rsidR="00A8142D" w:rsidRPr="00130508" w:rsidRDefault="007B5856" w:rsidP="00A8142D">
            <w:pPr>
              <w:ind w:right="-72"/>
              <w:jc w:val="right"/>
              <w:rPr>
                <w:rFonts w:ascii="Arial" w:hAnsi="Arial" w:cs="Arial"/>
                <w:sz w:val="18"/>
                <w:szCs w:val="18"/>
                <w:lang w:val="en-GB"/>
              </w:rPr>
            </w:pPr>
            <w:r w:rsidRPr="007B5856">
              <w:rPr>
                <w:rFonts w:ascii="Arial" w:hAnsi="Arial" w:cs="Arial"/>
                <w:sz w:val="18"/>
                <w:szCs w:val="18"/>
                <w:lang w:val="en-GB"/>
              </w:rPr>
              <w:t>2,257,735</w:t>
            </w:r>
          </w:p>
        </w:tc>
        <w:tc>
          <w:tcPr>
            <w:tcW w:w="1283" w:type="dxa"/>
            <w:tcBorders>
              <w:bottom w:val="single" w:sz="4" w:space="0" w:color="auto"/>
            </w:tcBorders>
          </w:tcPr>
          <w:p w:rsidR="00A8142D" w:rsidRPr="00130508" w:rsidRDefault="00A8142D" w:rsidP="00A8142D">
            <w:pPr>
              <w:ind w:right="-72"/>
              <w:jc w:val="right"/>
              <w:rPr>
                <w:rFonts w:ascii="Arial" w:hAnsi="Arial" w:cs="Arial"/>
                <w:sz w:val="18"/>
                <w:szCs w:val="18"/>
                <w:lang w:val="en-GB"/>
              </w:rPr>
            </w:pPr>
            <w:r w:rsidRPr="00130508">
              <w:rPr>
                <w:rFonts w:ascii="Arial" w:hAnsi="Arial" w:cs="Arial"/>
                <w:sz w:val="18"/>
                <w:szCs w:val="18"/>
                <w:lang w:val="en-GB"/>
              </w:rPr>
              <w:t>1,213,846</w:t>
            </w:r>
          </w:p>
        </w:tc>
        <w:tc>
          <w:tcPr>
            <w:tcW w:w="1282" w:type="dxa"/>
            <w:tcBorders>
              <w:bottom w:val="single" w:sz="4" w:space="0" w:color="auto"/>
            </w:tcBorders>
            <w:shd w:val="clear" w:color="auto" w:fill="FAFAFA"/>
          </w:tcPr>
          <w:p w:rsidR="00A8142D" w:rsidRPr="00130508" w:rsidRDefault="00A8142D" w:rsidP="00A8142D">
            <w:pPr>
              <w:ind w:right="-72"/>
              <w:jc w:val="right"/>
              <w:rPr>
                <w:rFonts w:ascii="Arial" w:hAnsi="Arial" w:cs="Arial"/>
                <w:sz w:val="18"/>
                <w:szCs w:val="18"/>
                <w:lang w:val="en-GB"/>
              </w:rPr>
            </w:pPr>
            <w:r w:rsidRPr="00A8142D">
              <w:rPr>
                <w:rFonts w:ascii="Arial" w:hAnsi="Arial" w:cs="Arial"/>
                <w:sz w:val="18"/>
                <w:szCs w:val="18"/>
                <w:lang w:val="en-GB"/>
              </w:rPr>
              <w:t>1,904,385</w:t>
            </w:r>
          </w:p>
        </w:tc>
        <w:tc>
          <w:tcPr>
            <w:tcW w:w="1283" w:type="dxa"/>
            <w:tcBorders>
              <w:bottom w:val="single" w:sz="4" w:space="0" w:color="auto"/>
            </w:tcBorders>
          </w:tcPr>
          <w:p w:rsidR="00A8142D" w:rsidRPr="00130508" w:rsidRDefault="00A8142D" w:rsidP="00A8142D">
            <w:pPr>
              <w:ind w:right="-72"/>
              <w:jc w:val="right"/>
              <w:rPr>
                <w:rFonts w:ascii="Arial" w:hAnsi="Arial" w:cs="Arial"/>
                <w:sz w:val="18"/>
                <w:szCs w:val="18"/>
                <w:lang w:val="en-GB"/>
              </w:rPr>
            </w:pPr>
            <w:r w:rsidRPr="00130508">
              <w:rPr>
                <w:rFonts w:ascii="Arial" w:hAnsi="Arial" w:cs="Arial"/>
                <w:sz w:val="18"/>
                <w:szCs w:val="18"/>
                <w:lang w:val="en-GB"/>
              </w:rPr>
              <w:t>1,213,846</w:t>
            </w:r>
          </w:p>
        </w:tc>
      </w:tr>
    </w:tbl>
    <w:p w:rsidR="00794DA0" w:rsidRDefault="00794DA0">
      <w:pPr>
        <w:spacing w:after="160" w:line="259" w:lineRule="auto"/>
        <w:jc w:val="left"/>
        <w:rPr>
          <w:rFonts w:ascii="Arial" w:eastAsia="Angsana New" w:hAnsi="Arial" w:cstheme="minorBidi"/>
          <w:b/>
          <w:bCs/>
          <w:sz w:val="18"/>
          <w:szCs w:val="18"/>
          <w:lang w:val="en-GB"/>
        </w:rPr>
      </w:pPr>
      <w:r>
        <w:rPr>
          <w:rFonts w:ascii="Arial" w:eastAsia="Angsana New" w:hAnsi="Arial" w:cstheme="minorBidi"/>
          <w:b/>
          <w:bCs/>
          <w:sz w:val="18"/>
          <w:szCs w:val="18"/>
          <w:lang w:val="en-GB"/>
        </w:rPr>
        <w:br w:type="page"/>
      </w:r>
    </w:p>
    <w:p w:rsidR="00600593" w:rsidRPr="00760418" w:rsidRDefault="00600593" w:rsidP="00600593">
      <w:pPr>
        <w:jc w:val="left"/>
        <w:rPr>
          <w:rFonts w:ascii="Arial" w:eastAsia="Angsana New" w:hAnsi="Arial" w:cstheme="minorBidi"/>
          <w:b/>
          <w:bCs/>
          <w:sz w:val="18"/>
          <w:szCs w:val="18"/>
          <w:lang w:val="en-GB"/>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2</w:t>
            </w:r>
            <w:r>
              <w:rPr>
                <w:rFonts w:ascii="Arial" w:eastAsia="Arial" w:hAnsi="Arial" w:cs="Arial"/>
                <w:b/>
                <w:color w:val="FFFFFF"/>
                <w:sz w:val="18"/>
                <w:szCs w:val="18"/>
                <w:lang w:val="en-GB"/>
              </w:rPr>
              <w:t>3</w:t>
            </w:r>
            <w:r w:rsidRPr="00130508">
              <w:rPr>
                <w:rFonts w:ascii="Arial" w:eastAsia="Arial" w:hAnsi="Arial" w:cs="Arial"/>
                <w:b/>
                <w:color w:val="FFFFFF"/>
                <w:sz w:val="18"/>
                <w:szCs w:val="18"/>
                <w:lang w:val="en-GB"/>
              </w:rPr>
              <w:tab/>
              <w:t>Trade and other payables</w:t>
            </w:r>
          </w:p>
        </w:tc>
      </w:tr>
    </w:tbl>
    <w:p w:rsidR="00794DA0" w:rsidRPr="00FA36A4" w:rsidRDefault="00794DA0" w:rsidP="00794DA0">
      <w:pPr>
        <w:rPr>
          <w:rFonts w:ascii="Arial" w:hAnsi="Arial" w:cstheme="minorBidi"/>
          <w:spacing w:val="-4"/>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130508" w:rsidTr="00794DA0">
        <w:tc>
          <w:tcPr>
            <w:tcW w:w="4320" w:type="dxa"/>
          </w:tcPr>
          <w:p w:rsidR="00794DA0" w:rsidRPr="00130508" w:rsidRDefault="00794DA0" w:rsidP="00794DA0">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320" w:type="dxa"/>
          </w:tcPr>
          <w:p w:rsidR="00794DA0" w:rsidRPr="00130508" w:rsidRDefault="00794DA0" w:rsidP="00794DA0">
            <w:pPr>
              <w:ind w:left="-101"/>
              <w:jc w:val="left"/>
              <w:rPr>
                <w:rFonts w:ascii="Arial" w:hAnsi="Arial" w:cs="Arial"/>
                <w:sz w:val="18"/>
                <w:szCs w:val="18"/>
              </w:rPr>
            </w:pP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320" w:type="dxa"/>
          </w:tcPr>
          <w:p w:rsidR="00794DA0" w:rsidRPr="00130508" w:rsidRDefault="00794DA0" w:rsidP="00794DA0">
            <w:pPr>
              <w:ind w:left="-101"/>
              <w:jc w:val="left"/>
              <w:rPr>
                <w:rFonts w:ascii="Arial" w:hAnsi="Arial" w:cs="Arial"/>
                <w:sz w:val="18"/>
                <w:szCs w:val="18"/>
              </w:rPr>
            </w:pP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320" w:type="dxa"/>
          </w:tcPr>
          <w:p w:rsidR="00794DA0" w:rsidRPr="00130508" w:rsidRDefault="00794DA0" w:rsidP="00794DA0">
            <w:pPr>
              <w:ind w:left="-101"/>
              <w:jc w:val="lef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cs/>
              </w:rPr>
            </w:pPr>
            <w:r w:rsidRPr="00130508">
              <w:rPr>
                <w:rFonts w:ascii="Arial" w:hAnsi="Arial" w:cs="Arial"/>
                <w:sz w:val="18"/>
                <w:szCs w:val="18"/>
              </w:rPr>
              <w:t>Trade accounts payable - third parties</w:t>
            </w:r>
            <w:r w:rsidRPr="00130508">
              <w:rPr>
                <w:rFonts w:ascii="Arial" w:hAnsi="Arial" w:cs="Arial"/>
                <w:sz w:val="18"/>
                <w:szCs w:val="18"/>
                <w:cs/>
              </w:rPr>
              <w:t xml:space="preserve"> </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156,701,843</w:t>
            </w:r>
          </w:p>
        </w:tc>
        <w:tc>
          <w:tcPr>
            <w:tcW w:w="1283"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170,915,820</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141,166,542</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163,458,442</w:t>
            </w: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cs/>
                <w:lang w:val="en-GB"/>
              </w:rPr>
            </w:pPr>
            <w:r w:rsidRPr="00130508">
              <w:rPr>
                <w:rFonts w:ascii="Arial" w:hAnsi="Arial" w:cs="Arial"/>
                <w:sz w:val="18"/>
                <w:szCs w:val="18"/>
                <w:lang w:val="en-GB"/>
              </w:rPr>
              <w:t>Other payables</w:t>
            </w:r>
            <w:r>
              <w:rPr>
                <w:rFonts w:ascii="Arial" w:hAnsi="Arial" w:cs="Arial"/>
                <w:sz w:val="18"/>
                <w:szCs w:val="18"/>
                <w:lang w:val="en-GB"/>
              </w:rPr>
              <w:t xml:space="preserve"> - third parties</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r w:rsidRPr="007B5856">
              <w:rPr>
                <w:rFonts w:ascii="Arial" w:hAnsi="Arial" w:cs="Arial"/>
                <w:sz w:val="18"/>
                <w:szCs w:val="18"/>
                <w:lang w:val="en-GB"/>
              </w:rPr>
              <w:t>907,006</w:t>
            </w:r>
          </w:p>
        </w:tc>
        <w:tc>
          <w:tcPr>
            <w:tcW w:w="1283"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1,556,518</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A8142D">
              <w:rPr>
                <w:rFonts w:ascii="Arial" w:hAnsi="Arial" w:cs="Arial"/>
                <w:sz w:val="18"/>
                <w:szCs w:val="18"/>
              </w:rPr>
              <w:t>611,069</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824,550</w:t>
            </w: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cs/>
              </w:rPr>
            </w:pPr>
            <w:r w:rsidRPr="00130508">
              <w:rPr>
                <w:rFonts w:ascii="Arial" w:hAnsi="Arial" w:cs="Arial"/>
                <w:sz w:val="18"/>
                <w:szCs w:val="18"/>
                <w:lang w:val="en-GB"/>
              </w:rPr>
              <w:t>Accrued expenses</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r w:rsidRPr="007B5856">
              <w:rPr>
                <w:rFonts w:ascii="Arial" w:hAnsi="Arial" w:cs="Arial"/>
                <w:sz w:val="18"/>
                <w:szCs w:val="18"/>
                <w:lang w:val="en-GB"/>
              </w:rPr>
              <w:t>24,791,902</w:t>
            </w:r>
          </w:p>
        </w:tc>
        <w:tc>
          <w:tcPr>
            <w:tcW w:w="1283"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31,338,249</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A8142D">
              <w:rPr>
                <w:rFonts w:ascii="Arial" w:hAnsi="Arial" w:cs="Arial"/>
                <w:sz w:val="18"/>
                <w:szCs w:val="18"/>
              </w:rPr>
              <w:t>17,349,309</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13,371,157</w:t>
            </w: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lang w:val="en-GB"/>
              </w:rPr>
            </w:pPr>
            <w:r w:rsidRPr="00130508">
              <w:rPr>
                <w:rFonts w:ascii="Arial" w:hAnsi="Arial" w:cs="Arial"/>
                <w:spacing w:val="-4"/>
                <w:sz w:val="18"/>
                <w:szCs w:val="18"/>
              </w:rPr>
              <w:t>Progress billing in excess of work in progress</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p>
        </w:tc>
        <w:tc>
          <w:tcPr>
            <w:tcW w:w="1283" w:type="dxa"/>
          </w:tcPr>
          <w:p w:rsidR="00794DA0" w:rsidRPr="00130508" w:rsidRDefault="00794DA0" w:rsidP="00794DA0">
            <w:pPr>
              <w:ind w:right="-72"/>
              <w:jc w:val="right"/>
              <w:rPr>
                <w:rFonts w:ascii="Arial" w:hAnsi="Arial" w:cs="Arial"/>
                <w:sz w:val="18"/>
                <w:szCs w:val="18"/>
                <w:lang w:val="en-GB"/>
              </w:rPr>
            </w:pP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p>
        </w:tc>
        <w:tc>
          <w:tcPr>
            <w:tcW w:w="1283" w:type="dxa"/>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cs/>
              </w:rPr>
            </w:pPr>
            <w:r w:rsidRPr="00130508">
              <w:rPr>
                <w:rFonts w:ascii="Arial" w:hAnsi="Arial" w:cs="Arial"/>
                <w:spacing w:val="-4"/>
                <w:sz w:val="18"/>
                <w:szCs w:val="18"/>
              </w:rPr>
              <w:t xml:space="preserve">   </w:t>
            </w:r>
            <w:r w:rsidRPr="00130508">
              <w:rPr>
                <w:rFonts w:ascii="Arial" w:hAnsi="Arial" w:cs="Arial"/>
                <w:spacing w:val="-4"/>
                <w:sz w:val="18"/>
                <w:szCs w:val="18"/>
                <w:cs/>
              </w:rPr>
              <w:t>(</w:t>
            </w:r>
            <w:r w:rsidRPr="00130508">
              <w:rPr>
                <w:rFonts w:ascii="Arial" w:hAnsi="Arial" w:cs="Arial"/>
                <w:spacing w:val="-4"/>
                <w:sz w:val="18"/>
                <w:szCs w:val="18"/>
              </w:rPr>
              <w:t>Note</w:t>
            </w:r>
            <w:r w:rsidRPr="00130508">
              <w:rPr>
                <w:rFonts w:ascii="Arial" w:hAnsi="Arial" w:cs="Arial"/>
                <w:spacing w:val="-4"/>
                <w:sz w:val="18"/>
                <w:szCs w:val="18"/>
                <w:cs/>
              </w:rPr>
              <w:t xml:space="preserve"> </w:t>
            </w:r>
            <w:r w:rsidRPr="00130508">
              <w:rPr>
                <w:rFonts w:ascii="Arial" w:hAnsi="Arial" w:cs="Arial"/>
                <w:spacing w:val="-4"/>
                <w:sz w:val="18"/>
                <w:szCs w:val="18"/>
              </w:rPr>
              <w:t>2</w:t>
            </w:r>
            <w:r>
              <w:rPr>
                <w:rFonts w:ascii="Arial" w:hAnsi="Arial" w:cs="Arial"/>
                <w:spacing w:val="-4"/>
                <w:sz w:val="18"/>
                <w:szCs w:val="18"/>
              </w:rPr>
              <w:t>9</w:t>
            </w:r>
            <w:r w:rsidR="00DD384C">
              <w:rPr>
                <w:rFonts w:ascii="Arial" w:hAnsi="Arial" w:cs="Arial"/>
                <w:spacing w:val="-4"/>
                <w:sz w:val="18"/>
                <w:szCs w:val="18"/>
              </w:rPr>
              <w:t>.3</w:t>
            </w:r>
            <w:r w:rsidRPr="00130508">
              <w:rPr>
                <w:rFonts w:ascii="Arial" w:hAnsi="Arial" w:cs="Arial"/>
                <w:spacing w:val="-4"/>
                <w:sz w:val="18"/>
                <w:szCs w:val="18"/>
                <w:cs/>
              </w:rPr>
              <w:t>)</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r w:rsidRPr="007B5856">
              <w:rPr>
                <w:rFonts w:ascii="Arial" w:hAnsi="Arial" w:cs="Arial"/>
                <w:sz w:val="18"/>
                <w:szCs w:val="18"/>
                <w:lang w:val="en-GB"/>
              </w:rPr>
              <w:t>5,433,084</w:t>
            </w:r>
          </w:p>
        </w:tc>
        <w:tc>
          <w:tcPr>
            <w:tcW w:w="1283"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322,100</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A8142D">
              <w:rPr>
                <w:rFonts w:ascii="Arial" w:hAnsi="Arial" w:cs="Arial"/>
                <w:sz w:val="18"/>
                <w:szCs w:val="18"/>
              </w:rPr>
              <w:t>5,433,084</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322,100</w:t>
            </w:r>
          </w:p>
        </w:tc>
      </w:tr>
      <w:tr w:rsidR="00794DA0" w:rsidRPr="00130508" w:rsidTr="00794DA0">
        <w:tc>
          <w:tcPr>
            <w:tcW w:w="4320" w:type="dxa"/>
            <w:vAlign w:val="center"/>
          </w:tcPr>
          <w:p w:rsidR="00794DA0" w:rsidRPr="00130508" w:rsidRDefault="00794DA0" w:rsidP="00794DA0">
            <w:pPr>
              <w:ind w:left="-101" w:right="-17"/>
              <w:rPr>
                <w:rFonts w:ascii="Arial" w:hAnsi="Arial" w:cs="Arial"/>
                <w:spacing w:val="-4"/>
                <w:sz w:val="18"/>
                <w:szCs w:val="18"/>
                <w:cs/>
              </w:rPr>
            </w:pPr>
            <w:r w:rsidRPr="00130508">
              <w:rPr>
                <w:rFonts w:ascii="Arial" w:hAnsi="Arial" w:cs="Arial"/>
                <w:sz w:val="18"/>
                <w:szCs w:val="18"/>
              </w:rPr>
              <w:t>Unearned revenue from construction</w:t>
            </w:r>
            <w:r w:rsidRPr="00130508">
              <w:rPr>
                <w:rFonts w:ascii="Arial" w:hAnsi="Arial" w:cs="Arial"/>
                <w:spacing w:val="-4"/>
                <w:sz w:val="18"/>
                <w:szCs w:val="18"/>
              </w:rPr>
              <w:t xml:space="preserve"> </w:t>
            </w:r>
            <w:r w:rsidRPr="00130508">
              <w:rPr>
                <w:rFonts w:ascii="Arial" w:hAnsi="Arial" w:cs="Arial"/>
                <w:spacing w:val="-4"/>
                <w:sz w:val="18"/>
                <w:szCs w:val="18"/>
                <w:cs/>
              </w:rPr>
              <w:t>(</w:t>
            </w:r>
            <w:r w:rsidRPr="00130508">
              <w:rPr>
                <w:rFonts w:ascii="Arial" w:hAnsi="Arial" w:cs="Arial"/>
                <w:spacing w:val="-4"/>
                <w:sz w:val="18"/>
                <w:szCs w:val="18"/>
              </w:rPr>
              <w:t>Note</w:t>
            </w:r>
            <w:r w:rsidRPr="00130508">
              <w:rPr>
                <w:rFonts w:ascii="Arial" w:hAnsi="Arial" w:cs="Arial"/>
                <w:spacing w:val="-4"/>
                <w:sz w:val="18"/>
                <w:szCs w:val="18"/>
                <w:cs/>
              </w:rPr>
              <w:t xml:space="preserve"> </w:t>
            </w:r>
            <w:r w:rsidRPr="00130508">
              <w:rPr>
                <w:rFonts w:ascii="Arial" w:hAnsi="Arial" w:cs="Arial"/>
                <w:spacing w:val="-4"/>
                <w:sz w:val="18"/>
                <w:szCs w:val="18"/>
              </w:rPr>
              <w:t>2</w:t>
            </w:r>
            <w:r>
              <w:rPr>
                <w:rFonts w:ascii="Arial" w:hAnsi="Arial" w:cs="Arial"/>
                <w:spacing w:val="-4"/>
                <w:sz w:val="18"/>
                <w:szCs w:val="18"/>
              </w:rPr>
              <w:t>9</w:t>
            </w:r>
            <w:r w:rsidR="00DD384C">
              <w:rPr>
                <w:rFonts w:ascii="Arial" w:hAnsi="Arial" w:cs="Arial"/>
                <w:spacing w:val="-4"/>
                <w:sz w:val="18"/>
                <w:szCs w:val="18"/>
              </w:rPr>
              <w:t>.3</w:t>
            </w:r>
            <w:r w:rsidRPr="00130508">
              <w:rPr>
                <w:rFonts w:ascii="Arial" w:hAnsi="Arial" w:cs="Arial"/>
                <w:spacing w:val="-4"/>
                <w:sz w:val="18"/>
                <w:szCs w:val="18"/>
                <w:cs/>
              </w:rPr>
              <w:t>)</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r w:rsidRPr="007B5856">
              <w:rPr>
                <w:rFonts w:ascii="Arial" w:hAnsi="Arial" w:cs="Arial"/>
                <w:sz w:val="18"/>
                <w:szCs w:val="18"/>
                <w:lang w:val="en-GB"/>
              </w:rPr>
              <w:t>67,035,45</w:t>
            </w:r>
            <w:r>
              <w:rPr>
                <w:rFonts w:ascii="Arial" w:hAnsi="Arial" w:cs="Arial"/>
                <w:sz w:val="18"/>
                <w:szCs w:val="18"/>
                <w:lang w:val="en-GB"/>
              </w:rPr>
              <w:t>8</w:t>
            </w:r>
          </w:p>
        </w:tc>
        <w:tc>
          <w:tcPr>
            <w:tcW w:w="1283"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20,808,080</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A8142D">
              <w:rPr>
                <w:rFonts w:ascii="Arial" w:hAnsi="Arial" w:cs="Arial"/>
                <w:sz w:val="18"/>
                <w:szCs w:val="18"/>
              </w:rPr>
              <w:t>64,451,248</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18,074,580</w:t>
            </w: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rPr>
            </w:pPr>
            <w:r w:rsidRPr="00130508">
              <w:rPr>
                <w:rFonts w:ascii="Arial" w:hAnsi="Arial" w:cs="Arial"/>
                <w:sz w:val="18"/>
                <w:szCs w:val="18"/>
              </w:rPr>
              <w:t>Unearned revenue from maintenance services</w:t>
            </w:r>
          </w:p>
          <w:p w:rsidR="00794DA0" w:rsidRPr="00130508" w:rsidRDefault="00794DA0" w:rsidP="00794DA0">
            <w:pPr>
              <w:ind w:left="-101" w:right="-17"/>
              <w:rPr>
                <w:rFonts w:ascii="Arial" w:hAnsi="Arial" w:cs="Arial"/>
                <w:sz w:val="18"/>
                <w:szCs w:val="18"/>
                <w:cs/>
              </w:rPr>
            </w:pPr>
            <w:r w:rsidRPr="00130508">
              <w:rPr>
                <w:rFonts w:ascii="Arial" w:hAnsi="Arial" w:cs="Arial"/>
                <w:spacing w:val="-4"/>
                <w:sz w:val="18"/>
                <w:szCs w:val="18"/>
              </w:rPr>
              <w:t xml:space="preserve">   </w:t>
            </w:r>
            <w:r w:rsidRPr="00130508">
              <w:rPr>
                <w:rFonts w:ascii="Arial" w:hAnsi="Arial" w:cs="Arial"/>
                <w:spacing w:val="-4"/>
                <w:sz w:val="18"/>
                <w:szCs w:val="18"/>
                <w:cs/>
              </w:rPr>
              <w:t>(</w:t>
            </w:r>
            <w:r w:rsidRPr="00130508">
              <w:rPr>
                <w:rFonts w:ascii="Arial" w:hAnsi="Arial" w:cs="Arial"/>
                <w:spacing w:val="-4"/>
                <w:sz w:val="18"/>
                <w:szCs w:val="18"/>
              </w:rPr>
              <w:t>Note</w:t>
            </w:r>
            <w:r w:rsidRPr="00130508">
              <w:rPr>
                <w:rFonts w:ascii="Arial" w:hAnsi="Arial" w:cs="Arial"/>
                <w:spacing w:val="-4"/>
                <w:sz w:val="18"/>
                <w:szCs w:val="18"/>
                <w:cs/>
              </w:rPr>
              <w:t xml:space="preserve"> </w:t>
            </w:r>
            <w:r w:rsidRPr="00130508">
              <w:rPr>
                <w:rFonts w:ascii="Arial" w:hAnsi="Arial" w:cs="Arial"/>
                <w:spacing w:val="-4"/>
                <w:sz w:val="18"/>
                <w:szCs w:val="18"/>
              </w:rPr>
              <w:t>2</w:t>
            </w:r>
            <w:r>
              <w:rPr>
                <w:rFonts w:ascii="Arial" w:hAnsi="Arial" w:cs="Arial"/>
                <w:spacing w:val="-4"/>
                <w:sz w:val="18"/>
                <w:szCs w:val="18"/>
              </w:rPr>
              <w:t>9</w:t>
            </w:r>
            <w:r w:rsidR="00DD384C">
              <w:rPr>
                <w:rFonts w:ascii="Arial" w:hAnsi="Arial" w:cs="Arial"/>
                <w:spacing w:val="-4"/>
                <w:sz w:val="18"/>
                <w:szCs w:val="18"/>
              </w:rPr>
              <w:t>.3</w:t>
            </w:r>
            <w:r w:rsidRPr="00130508">
              <w:rPr>
                <w:rFonts w:ascii="Arial" w:hAnsi="Arial" w:cs="Arial"/>
                <w:spacing w:val="-4"/>
                <w:sz w:val="18"/>
                <w:szCs w:val="18"/>
                <w:cs/>
              </w:rPr>
              <w:t>)</w:t>
            </w:r>
          </w:p>
        </w:tc>
        <w:tc>
          <w:tcPr>
            <w:tcW w:w="1282" w:type="dxa"/>
            <w:shd w:val="clear" w:color="auto" w:fill="FAFAFA"/>
          </w:tcPr>
          <w:p w:rsidR="00794DA0" w:rsidRDefault="00794DA0" w:rsidP="00794DA0">
            <w:pPr>
              <w:ind w:right="-72"/>
              <w:jc w:val="right"/>
              <w:rPr>
                <w:rFonts w:ascii="Arial" w:hAnsi="Arial" w:cs="Arial"/>
                <w:sz w:val="18"/>
                <w:szCs w:val="18"/>
                <w:lang w:val="en-GB"/>
              </w:rPr>
            </w:pPr>
          </w:p>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1,928,367</w:t>
            </w:r>
          </w:p>
        </w:tc>
        <w:tc>
          <w:tcPr>
            <w:tcW w:w="1283" w:type="dxa"/>
          </w:tcPr>
          <w:p w:rsidR="00794DA0" w:rsidRPr="00130508" w:rsidRDefault="00794DA0" w:rsidP="00794DA0">
            <w:pPr>
              <w:ind w:right="-72"/>
              <w:jc w:val="right"/>
              <w:rPr>
                <w:rFonts w:ascii="Arial" w:hAnsi="Arial" w:cs="Arial"/>
                <w:sz w:val="18"/>
                <w:szCs w:val="18"/>
                <w:lang w:val="en-GB"/>
              </w:rPr>
            </w:pPr>
          </w:p>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1,443,637</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1,928,367</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1,443,637</w:t>
            </w: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cs/>
              </w:rPr>
            </w:pPr>
            <w:r w:rsidRPr="00130508">
              <w:rPr>
                <w:rFonts w:ascii="Arial" w:hAnsi="Arial" w:cs="Arial"/>
                <w:sz w:val="18"/>
                <w:szCs w:val="18"/>
                <w:lang w:val="en-GB"/>
              </w:rPr>
              <w:t>Retention payable</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lang w:val="en-GB"/>
              </w:rPr>
            </w:pPr>
            <w:r w:rsidRPr="007B5856">
              <w:rPr>
                <w:rFonts w:ascii="Arial" w:hAnsi="Arial" w:cs="Arial"/>
                <w:sz w:val="18"/>
                <w:szCs w:val="18"/>
                <w:lang w:val="en-GB"/>
              </w:rPr>
              <w:t>30,026,2</w:t>
            </w:r>
            <w:r>
              <w:rPr>
                <w:rFonts w:ascii="Arial" w:hAnsi="Arial" w:cs="Arial"/>
                <w:sz w:val="18"/>
                <w:szCs w:val="18"/>
                <w:lang w:val="en-GB"/>
              </w:rPr>
              <w:t>78</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28,953,652</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A8142D">
              <w:rPr>
                <w:rFonts w:ascii="Arial" w:hAnsi="Arial" w:cs="Arial"/>
                <w:sz w:val="18"/>
                <w:szCs w:val="18"/>
              </w:rPr>
              <w:t>27,188,389</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25,690,092</w:t>
            </w:r>
          </w:p>
        </w:tc>
      </w:tr>
      <w:tr w:rsidR="00794DA0" w:rsidRPr="00130508" w:rsidTr="00794DA0">
        <w:tc>
          <w:tcPr>
            <w:tcW w:w="4320" w:type="dxa"/>
            <w:vAlign w:val="center"/>
          </w:tcPr>
          <w:p w:rsidR="00794DA0" w:rsidRPr="00130508" w:rsidRDefault="00794DA0" w:rsidP="00794DA0">
            <w:pPr>
              <w:ind w:left="-101" w:right="-17"/>
              <w:rPr>
                <w:rFonts w:ascii="Arial" w:hAnsi="Arial" w:cs="Arial"/>
                <w:sz w:val="18"/>
                <w:szCs w:val="18"/>
                <w:cs/>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lang w:val="en-GB"/>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lang w:val="en-GB"/>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c>
          <w:tcPr>
            <w:tcW w:w="4320" w:type="dxa"/>
            <w:vAlign w:val="center"/>
          </w:tcPr>
          <w:p w:rsidR="00794DA0" w:rsidRPr="00130508" w:rsidRDefault="00794DA0" w:rsidP="00794DA0">
            <w:pPr>
              <w:ind w:left="-101"/>
              <w:rPr>
                <w:rFonts w:ascii="Arial" w:hAnsi="Arial" w:cs="Arial"/>
                <w:sz w:val="18"/>
                <w:szCs w:val="18"/>
                <w:cs/>
              </w:rPr>
            </w:pP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286,823,938</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255,338,056</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0F2EA9">
              <w:rPr>
                <w:rFonts w:ascii="Arial" w:hAnsi="Arial" w:cs="Arial"/>
                <w:sz w:val="18"/>
                <w:szCs w:val="18"/>
              </w:rPr>
              <w:t>258,128,008</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223,184,558</w:t>
            </w:r>
          </w:p>
        </w:tc>
      </w:tr>
    </w:tbl>
    <w:p w:rsidR="00794DA0" w:rsidRPr="00130508" w:rsidRDefault="00794DA0" w:rsidP="00794DA0">
      <w:pPr>
        <w:rPr>
          <w:rFonts w:ascii="Arial" w:hAnsi="Arial" w:cs="Arial"/>
          <w:spacing w:val="-4"/>
          <w:sz w:val="18"/>
          <w:szCs w:val="18"/>
        </w:rPr>
      </w:pPr>
    </w:p>
    <w:p w:rsidR="00794DA0" w:rsidRPr="00130508" w:rsidRDefault="00794DA0" w:rsidP="00794DA0">
      <w:pPr>
        <w:tabs>
          <w:tab w:val="left" w:pos="540"/>
        </w:tabs>
        <w:jc w:val="thaiDistribute"/>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2</w:t>
            </w:r>
            <w:r>
              <w:rPr>
                <w:rFonts w:ascii="Arial" w:eastAsia="Arial" w:hAnsi="Arial" w:cs="Arial"/>
                <w:b/>
                <w:color w:val="FFFFFF"/>
                <w:sz w:val="18"/>
                <w:szCs w:val="18"/>
                <w:lang w:val="en-GB"/>
              </w:rPr>
              <w:t>4</w:t>
            </w:r>
            <w:r w:rsidRPr="00130508">
              <w:rPr>
                <w:rFonts w:ascii="Arial" w:eastAsia="Arial" w:hAnsi="Arial" w:cs="Arial"/>
                <w:b/>
                <w:color w:val="FFFFFF"/>
                <w:sz w:val="18"/>
                <w:szCs w:val="18"/>
                <w:lang w:val="en-GB"/>
              </w:rPr>
              <w:tab/>
              <w:t>Provision for warranty of construction</w:t>
            </w:r>
          </w:p>
        </w:tc>
      </w:tr>
    </w:tbl>
    <w:p w:rsidR="00794DA0" w:rsidRPr="00130508" w:rsidRDefault="00794DA0" w:rsidP="00794DA0">
      <w:pPr>
        <w:rPr>
          <w:rFonts w:ascii="Arial" w:hAnsi="Arial" w:cs="Arial"/>
          <w:b/>
          <w:bCs/>
          <w:sz w:val="18"/>
          <w:szCs w:val="18"/>
          <w:lang w:val="en-GB"/>
        </w:rPr>
      </w:pPr>
    </w:p>
    <w:p w:rsidR="00794DA0" w:rsidRPr="00130508" w:rsidRDefault="00794DA0" w:rsidP="00794DA0">
      <w:pPr>
        <w:rPr>
          <w:rFonts w:ascii="Arial" w:hAnsi="Arial" w:cs="Arial"/>
          <w:sz w:val="18"/>
          <w:szCs w:val="18"/>
        </w:rPr>
      </w:pPr>
      <w:r w:rsidRPr="00130508">
        <w:rPr>
          <w:rFonts w:ascii="Arial" w:hAnsi="Arial" w:cs="Arial"/>
          <w:sz w:val="18"/>
          <w:szCs w:val="18"/>
        </w:rPr>
        <w:t xml:space="preserve">The Group and the Company guarantee the quality of construction works for a period of </w:t>
      </w:r>
      <w:r w:rsidRPr="00130508">
        <w:rPr>
          <w:rFonts w:ascii="Arial" w:hAnsi="Arial" w:cs="Arial"/>
          <w:sz w:val="18"/>
          <w:szCs w:val="18"/>
          <w:cs/>
        </w:rPr>
        <w:t xml:space="preserve">1 - 2 </w:t>
      </w:r>
      <w:r w:rsidRPr="00130508">
        <w:rPr>
          <w:rFonts w:ascii="Arial" w:hAnsi="Arial" w:cs="Arial"/>
          <w:sz w:val="18"/>
          <w:szCs w:val="18"/>
        </w:rPr>
        <w:t xml:space="preserve">years depend on condition in construction agreement, will be repaired or modified if the construction work is not satisfactory to the customer. </w:t>
      </w:r>
      <w:r>
        <w:rPr>
          <w:rFonts w:ascii="Arial" w:hAnsi="Arial" w:cstheme="minorBidi"/>
          <w:sz w:val="18"/>
          <w:szCs w:val="18"/>
          <w:cs/>
        </w:rPr>
        <w:br/>
      </w:r>
      <w:r w:rsidRPr="00130508">
        <w:rPr>
          <w:rFonts w:ascii="Arial" w:hAnsi="Arial" w:cs="Arial"/>
          <w:sz w:val="18"/>
          <w:szCs w:val="18"/>
        </w:rPr>
        <w:t>The movements in provision for warranty of construction during the years are as follows:</w:t>
      </w:r>
    </w:p>
    <w:p w:rsidR="00794DA0" w:rsidRPr="00130508" w:rsidRDefault="00794DA0" w:rsidP="00794DA0">
      <w:pPr>
        <w:rPr>
          <w:rFonts w:ascii="Arial" w:hAnsi="Arial" w:cs="Arial"/>
          <w:sz w:val="18"/>
          <w:szCs w:val="18"/>
        </w:rPr>
      </w:pPr>
    </w:p>
    <w:tbl>
      <w:tblPr>
        <w:tblW w:w="4979" w:type="pct"/>
        <w:tblInd w:w="18" w:type="dxa"/>
        <w:tblLook w:val="04A0" w:firstRow="1" w:lastRow="0" w:firstColumn="1" w:lastColumn="0" w:noHBand="0" w:noVBand="1"/>
      </w:tblPr>
      <w:tblGrid>
        <w:gridCol w:w="5563"/>
        <w:gridCol w:w="1929"/>
        <w:gridCol w:w="1929"/>
      </w:tblGrid>
      <w:tr w:rsidR="00794DA0" w:rsidRPr="00130508" w:rsidTr="00794DA0">
        <w:tc>
          <w:tcPr>
            <w:tcW w:w="2952" w:type="pct"/>
            <w:vAlign w:val="bottom"/>
          </w:tcPr>
          <w:p w:rsidR="00794DA0" w:rsidRPr="00130508" w:rsidRDefault="00794DA0" w:rsidP="00794DA0">
            <w:pPr>
              <w:ind w:left="-101" w:right="-72"/>
              <w:rPr>
                <w:rFonts w:ascii="Arial" w:hAnsi="Arial" w:cs="Arial"/>
                <w:sz w:val="18"/>
                <w:szCs w:val="18"/>
                <w:cs/>
              </w:rPr>
            </w:pPr>
          </w:p>
        </w:tc>
        <w:tc>
          <w:tcPr>
            <w:tcW w:w="1024" w:type="pct"/>
            <w:tcBorders>
              <w:top w:val="single" w:sz="4" w:space="0" w:color="auto"/>
            </w:tcBorders>
            <w:vAlign w:val="center"/>
          </w:tcPr>
          <w:p w:rsidR="00794DA0" w:rsidRPr="00130508" w:rsidRDefault="00794DA0" w:rsidP="00794DA0">
            <w:pPr>
              <w:ind w:right="-72"/>
              <w:jc w:val="right"/>
              <w:rPr>
                <w:rFonts w:ascii="Arial" w:hAnsi="Arial" w:cs="Arial"/>
                <w:b/>
                <w:bCs/>
                <w:sz w:val="18"/>
                <w:szCs w:val="18"/>
                <w:cs/>
              </w:rPr>
            </w:pPr>
            <w:r w:rsidRPr="00130508">
              <w:rPr>
                <w:rFonts w:ascii="Arial" w:hAnsi="Arial" w:cs="Arial"/>
                <w:b/>
                <w:bCs/>
                <w:sz w:val="18"/>
                <w:szCs w:val="18"/>
              </w:rPr>
              <w:t>Consolidated financial statements</w:t>
            </w:r>
          </w:p>
        </w:tc>
        <w:tc>
          <w:tcPr>
            <w:tcW w:w="1024" w:type="pct"/>
            <w:tcBorders>
              <w:top w:val="single" w:sz="4" w:space="0" w:color="auto"/>
            </w:tcBorders>
            <w:vAlign w:val="center"/>
          </w:tcPr>
          <w:p w:rsidR="00794DA0" w:rsidRDefault="00794DA0" w:rsidP="00794DA0">
            <w:pPr>
              <w:ind w:right="-72"/>
              <w:jc w:val="right"/>
              <w:rPr>
                <w:rFonts w:ascii="Arial" w:hAnsi="Arial" w:cstheme="minorBidi"/>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right"/>
              <w:rPr>
                <w:rFonts w:ascii="Arial" w:hAnsi="Arial" w:cs="Arial"/>
                <w:b/>
                <w:bCs/>
                <w:sz w:val="18"/>
                <w:szCs w:val="18"/>
                <w:cs/>
              </w:rPr>
            </w:pPr>
            <w:r w:rsidRPr="00130508">
              <w:rPr>
                <w:rFonts w:ascii="Arial" w:hAnsi="Arial" w:cs="Arial"/>
                <w:b/>
                <w:bCs/>
                <w:sz w:val="18"/>
                <w:szCs w:val="18"/>
              </w:rPr>
              <w:t>financial statements</w:t>
            </w:r>
          </w:p>
        </w:tc>
      </w:tr>
      <w:tr w:rsidR="00794DA0" w:rsidRPr="00130508" w:rsidTr="00794DA0">
        <w:tc>
          <w:tcPr>
            <w:tcW w:w="2952" w:type="pct"/>
            <w:vAlign w:val="bottom"/>
          </w:tcPr>
          <w:p w:rsidR="00794DA0" w:rsidRPr="00130508" w:rsidRDefault="00794DA0" w:rsidP="00794DA0">
            <w:pPr>
              <w:ind w:left="-101" w:right="-72"/>
              <w:rPr>
                <w:rFonts w:ascii="Arial" w:hAnsi="Arial" w:cs="Arial"/>
                <w:sz w:val="18"/>
                <w:szCs w:val="18"/>
              </w:rPr>
            </w:pPr>
          </w:p>
        </w:tc>
        <w:tc>
          <w:tcPr>
            <w:tcW w:w="1024" w:type="pct"/>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024" w:type="pct"/>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lang w:val="en-GB"/>
              </w:rPr>
            </w:pPr>
          </w:p>
        </w:tc>
        <w:tc>
          <w:tcPr>
            <w:tcW w:w="1024"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1024"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rPr>
            </w:pPr>
            <w:r w:rsidRPr="00130508">
              <w:rPr>
                <w:rFonts w:ascii="Arial" w:hAnsi="Arial" w:cs="Arial"/>
                <w:sz w:val="18"/>
                <w:szCs w:val="18"/>
              </w:rPr>
              <w:t>1 January 2019</w:t>
            </w:r>
          </w:p>
        </w:tc>
        <w:tc>
          <w:tcPr>
            <w:tcW w:w="1024" w:type="pct"/>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fldChar w:fldCharType="begin"/>
            </w:r>
            <w:r w:rsidRPr="00130508">
              <w:rPr>
                <w:rFonts w:ascii="Arial" w:hAnsi="Arial" w:cs="Arial"/>
                <w:sz w:val="18"/>
                <w:szCs w:val="18"/>
                <w:lang w:val="en-GB"/>
              </w:rPr>
              <w:instrText xml:space="preserve"> =SUM(ABOVE) </w:instrText>
            </w:r>
            <w:r w:rsidRPr="00130508">
              <w:rPr>
                <w:rFonts w:ascii="Arial" w:hAnsi="Arial" w:cs="Arial"/>
                <w:sz w:val="18"/>
                <w:szCs w:val="18"/>
                <w:lang w:val="en-GB"/>
              </w:rPr>
              <w:fldChar w:fldCharType="separate"/>
            </w:r>
            <w:r w:rsidRPr="00130508">
              <w:rPr>
                <w:rFonts w:ascii="Arial" w:hAnsi="Arial" w:cs="Arial"/>
                <w:noProof/>
                <w:sz w:val="18"/>
                <w:szCs w:val="18"/>
                <w:lang w:val="en-GB"/>
              </w:rPr>
              <w:t>10,075,339</w:t>
            </w:r>
            <w:r w:rsidRPr="00130508">
              <w:rPr>
                <w:rFonts w:ascii="Arial" w:hAnsi="Arial" w:cs="Arial"/>
                <w:sz w:val="18"/>
                <w:szCs w:val="18"/>
                <w:lang w:val="en-GB"/>
              </w:rPr>
              <w:fldChar w:fldCharType="end"/>
            </w:r>
          </w:p>
        </w:tc>
        <w:tc>
          <w:tcPr>
            <w:tcW w:w="1024" w:type="pct"/>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fldChar w:fldCharType="begin"/>
            </w:r>
            <w:r w:rsidRPr="00130508">
              <w:rPr>
                <w:rFonts w:ascii="Arial" w:hAnsi="Arial" w:cs="Arial"/>
                <w:sz w:val="18"/>
                <w:szCs w:val="18"/>
                <w:lang w:val="en-GB"/>
              </w:rPr>
              <w:instrText xml:space="preserve"> =SUM(ABOVE) </w:instrText>
            </w:r>
            <w:r w:rsidRPr="00130508">
              <w:rPr>
                <w:rFonts w:ascii="Arial" w:hAnsi="Arial" w:cs="Arial"/>
                <w:sz w:val="18"/>
                <w:szCs w:val="18"/>
                <w:lang w:val="en-GB"/>
              </w:rPr>
              <w:fldChar w:fldCharType="separate"/>
            </w:r>
            <w:r w:rsidRPr="00130508">
              <w:rPr>
                <w:rFonts w:ascii="Arial" w:hAnsi="Arial" w:cs="Arial"/>
                <w:noProof/>
                <w:sz w:val="18"/>
                <w:szCs w:val="18"/>
                <w:lang w:val="en-GB"/>
              </w:rPr>
              <w:t>8,174,220</w:t>
            </w:r>
            <w:r w:rsidRPr="00130508">
              <w:rPr>
                <w:rFonts w:ascii="Arial" w:hAnsi="Arial" w:cs="Arial"/>
                <w:sz w:val="18"/>
                <w:szCs w:val="18"/>
                <w:lang w:val="en-GB"/>
              </w:rPr>
              <w:fldChar w:fldCharType="end"/>
            </w: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rPr>
            </w:pPr>
            <w:r w:rsidRPr="00130508">
              <w:rPr>
                <w:rFonts w:ascii="Arial" w:hAnsi="Arial" w:cs="Arial"/>
                <w:sz w:val="18"/>
                <w:szCs w:val="18"/>
              </w:rPr>
              <w:t>Additional provisions</w:t>
            </w:r>
          </w:p>
        </w:tc>
        <w:tc>
          <w:tcPr>
            <w:tcW w:w="1024" w:type="pct"/>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11,704,622</w:t>
            </w:r>
          </w:p>
        </w:tc>
        <w:tc>
          <w:tcPr>
            <w:tcW w:w="1024" w:type="pct"/>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10,897,522</w:t>
            </w: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rPr>
            </w:pPr>
            <w:r w:rsidRPr="00130508">
              <w:rPr>
                <w:rFonts w:ascii="Arial" w:hAnsi="Arial" w:cs="Arial"/>
                <w:sz w:val="18"/>
                <w:szCs w:val="18"/>
              </w:rPr>
              <w:t>Unused amounts reversed</w:t>
            </w:r>
          </w:p>
        </w:tc>
        <w:tc>
          <w:tcPr>
            <w:tcW w:w="1024" w:type="pct"/>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(2,009,267)</w:t>
            </w:r>
          </w:p>
        </w:tc>
        <w:tc>
          <w:tcPr>
            <w:tcW w:w="1024" w:type="pct"/>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(1,227,931)</w:t>
            </w: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rPr>
            </w:pPr>
            <w:proofErr w:type="spellStart"/>
            <w:r w:rsidRPr="00130508">
              <w:rPr>
                <w:rFonts w:ascii="Arial" w:hAnsi="Arial" w:cs="Arial"/>
                <w:sz w:val="18"/>
                <w:szCs w:val="18"/>
              </w:rPr>
              <w:t>Utilised</w:t>
            </w:r>
            <w:proofErr w:type="spellEnd"/>
            <w:r w:rsidRPr="00130508">
              <w:rPr>
                <w:rFonts w:ascii="Arial" w:hAnsi="Arial" w:cs="Arial"/>
                <w:sz w:val="18"/>
                <w:szCs w:val="18"/>
              </w:rPr>
              <w:t xml:space="preserve"> during the year</w:t>
            </w:r>
          </w:p>
        </w:tc>
        <w:tc>
          <w:tcPr>
            <w:tcW w:w="1024" w:type="pct"/>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(10,024,385)</w:t>
            </w:r>
          </w:p>
        </w:tc>
        <w:tc>
          <w:tcPr>
            <w:tcW w:w="1024" w:type="pct"/>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(9,361,744)</w:t>
            </w:r>
          </w:p>
        </w:tc>
      </w:tr>
      <w:tr w:rsidR="00794DA0" w:rsidRPr="00130508" w:rsidTr="00794DA0">
        <w:trPr>
          <w:trHeight w:val="74"/>
        </w:trPr>
        <w:tc>
          <w:tcPr>
            <w:tcW w:w="2952" w:type="pct"/>
            <w:vAlign w:val="bottom"/>
          </w:tcPr>
          <w:p w:rsidR="00794DA0" w:rsidRPr="00130508" w:rsidRDefault="00794DA0" w:rsidP="00794DA0">
            <w:pPr>
              <w:tabs>
                <w:tab w:val="left" w:pos="1620"/>
              </w:tabs>
              <w:ind w:left="-101"/>
              <w:rPr>
                <w:rFonts w:ascii="Arial" w:hAnsi="Arial" w:cs="Arial"/>
                <w:sz w:val="18"/>
                <w:szCs w:val="18"/>
                <w:lang w:val="en-GB"/>
              </w:rPr>
            </w:pPr>
          </w:p>
        </w:tc>
        <w:tc>
          <w:tcPr>
            <w:tcW w:w="1024"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1024"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2019</w:t>
            </w:r>
          </w:p>
        </w:tc>
        <w:tc>
          <w:tcPr>
            <w:tcW w:w="1024" w:type="pct"/>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fldChar w:fldCharType="begin"/>
            </w:r>
            <w:r w:rsidRPr="00130508">
              <w:rPr>
                <w:rFonts w:ascii="Arial" w:hAnsi="Arial" w:cs="Arial"/>
                <w:sz w:val="18"/>
                <w:szCs w:val="18"/>
                <w:lang w:val="en-GB"/>
              </w:rPr>
              <w:instrText xml:space="preserve"> =SUM(ABOVE) </w:instrText>
            </w:r>
            <w:r w:rsidRPr="00130508">
              <w:rPr>
                <w:rFonts w:ascii="Arial" w:hAnsi="Arial" w:cs="Arial"/>
                <w:sz w:val="18"/>
                <w:szCs w:val="18"/>
                <w:lang w:val="en-GB"/>
              </w:rPr>
              <w:fldChar w:fldCharType="separate"/>
            </w:r>
            <w:r w:rsidRPr="00130508">
              <w:rPr>
                <w:rFonts w:ascii="Arial" w:hAnsi="Arial" w:cs="Arial"/>
                <w:noProof/>
                <w:sz w:val="18"/>
                <w:szCs w:val="18"/>
                <w:lang w:val="en-GB"/>
              </w:rPr>
              <w:t>9,746,309</w:t>
            </w:r>
            <w:r w:rsidRPr="00130508">
              <w:rPr>
                <w:rFonts w:ascii="Arial" w:hAnsi="Arial" w:cs="Arial"/>
                <w:sz w:val="18"/>
                <w:szCs w:val="18"/>
                <w:lang w:val="en-GB"/>
              </w:rPr>
              <w:fldChar w:fldCharType="end"/>
            </w:r>
          </w:p>
        </w:tc>
        <w:tc>
          <w:tcPr>
            <w:tcW w:w="1024" w:type="pct"/>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fldChar w:fldCharType="begin"/>
            </w:r>
            <w:r w:rsidRPr="00130508">
              <w:rPr>
                <w:rFonts w:ascii="Arial" w:hAnsi="Arial" w:cs="Arial"/>
                <w:sz w:val="18"/>
                <w:szCs w:val="18"/>
                <w:lang w:val="en-GB"/>
              </w:rPr>
              <w:instrText xml:space="preserve"> =SUM(ABOVE) </w:instrText>
            </w:r>
            <w:r w:rsidRPr="00130508">
              <w:rPr>
                <w:rFonts w:ascii="Arial" w:hAnsi="Arial" w:cs="Arial"/>
                <w:sz w:val="18"/>
                <w:szCs w:val="18"/>
                <w:lang w:val="en-GB"/>
              </w:rPr>
              <w:fldChar w:fldCharType="separate"/>
            </w:r>
            <w:r w:rsidRPr="00130508">
              <w:rPr>
                <w:rFonts w:ascii="Arial" w:hAnsi="Arial" w:cs="Arial"/>
                <w:noProof/>
                <w:sz w:val="18"/>
                <w:szCs w:val="18"/>
                <w:lang w:val="en-GB"/>
              </w:rPr>
              <w:t>8,482,067</w:t>
            </w:r>
            <w:r w:rsidRPr="00130508">
              <w:rPr>
                <w:rFonts w:ascii="Arial" w:hAnsi="Arial" w:cs="Arial"/>
                <w:sz w:val="18"/>
                <w:szCs w:val="18"/>
                <w:lang w:val="en-GB"/>
              </w:rPr>
              <w:fldChar w:fldCharType="end"/>
            </w: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rPr>
            </w:pPr>
            <w:r w:rsidRPr="00130508">
              <w:rPr>
                <w:rFonts w:ascii="Arial" w:hAnsi="Arial" w:cs="Arial"/>
                <w:sz w:val="18"/>
                <w:szCs w:val="18"/>
              </w:rPr>
              <w:t>Additional provisions</w:t>
            </w:r>
          </w:p>
        </w:tc>
        <w:tc>
          <w:tcPr>
            <w:tcW w:w="1024" w:type="pct"/>
            <w:shd w:val="clear" w:color="auto" w:fill="FAFAFA"/>
          </w:tcPr>
          <w:p w:rsidR="00794DA0" w:rsidRPr="00130508" w:rsidRDefault="00794DA0" w:rsidP="00794DA0">
            <w:pPr>
              <w:ind w:right="-72"/>
              <w:jc w:val="right"/>
              <w:rPr>
                <w:rFonts w:ascii="Arial" w:hAnsi="Arial" w:cs="Arial"/>
                <w:sz w:val="18"/>
                <w:szCs w:val="18"/>
                <w:lang w:val="en-GB"/>
              </w:rPr>
            </w:pPr>
            <w:r w:rsidRPr="00CE4A73">
              <w:rPr>
                <w:rFonts w:ascii="Arial" w:hAnsi="Arial" w:cs="Arial"/>
                <w:sz w:val="18"/>
                <w:szCs w:val="18"/>
                <w:lang w:val="en-GB"/>
              </w:rPr>
              <w:t>4,438,616</w:t>
            </w:r>
          </w:p>
        </w:tc>
        <w:tc>
          <w:tcPr>
            <w:tcW w:w="1024" w:type="pct"/>
            <w:shd w:val="clear" w:color="auto" w:fill="FAFAFA"/>
          </w:tcPr>
          <w:p w:rsidR="00794DA0" w:rsidRPr="00130508" w:rsidRDefault="00794DA0" w:rsidP="00794DA0">
            <w:pPr>
              <w:ind w:right="-72"/>
              <w:jc w:val="right"/>
              <w:rPr>
                <w:rFonts w:ascii="Arial" w:hAnsi="Arial" w:cs="Arial"/>
                <w:sz w:val="18"/>
                <w:szCs w:val="18"/>
              </w:rPr>
            </w:pPr>
            <w:r w:rsidRPr="00CE4A73">
              <w:rPr>
                <w:rFonts w:ascii="Arial" w:hAnsi="Arial" w:cs="Arial"/>
                <w:sz w:val="18"/>
                <w:szCs w:val="18"/>
              </w:rPr>
              <w:t>3,737,978</w:t>
            </w: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rPr>
            </w:pPr>
            <w:r w:rsidRPr="00130508">
              <w:rPr>
                <w:rFonts w:ascii="Arial" w:hAnsi="Arial" w:cs="Arial"/>
                <w:sz w:val="18"/>
                <w:szCs w:val="18"/>
              </w:rPr>
              <w:t>Unused amounts reversed</w:t>
            </w:r>
          </w:p>
        </w:tc>
        <w:tc>
          <w:tcPr>
            <w:tcW w:w="1024" w:type="pct"/>
            <w:shd w:val="clear" w:color="auto" w:fill="FAFAFA"/>
          </w:tcPr>
          <w:p w:rsidR="00794DA0" w:rsidRPr="00130508" w:rsidRDefault="00794DA0" w:rsidP="00794DA0">
            <w:pPr>
              <w:ind w:right="-72"/>
              <w:jc w:val="right"/>
              <w:rPr>
                <w:rFonts w:ascii="Arial" w:hAnsi="Arial" w:cs="Arial"/>
                <w:sz w:val="18"/>
                <w:szCs w:val="18"/>
              </w:rPr>
            </w:pPr>
            <w:r w:rsidRPr="00CE4A73">
              <w:rPr>
                <w:rFonts w:ascii="Arial" w:hAnsi="Arial" w:cs="Arial"/>
                <w:sz w:val="18"/>
                <w:szCs w:val="18"/>
              </w:rPr>
              <w:t>(2,162,172)</w:t>
            </w:r>
          </w:p>
        </w:tc>
        <w:tc>
          <w:tcPr>
            <w:tcW w:w="1024" w:type="pct"/>
            <w:shd w:val="clear" w:color="auto" w:fill="FAFAFA"/>
          </w:tcPr>
          <w:p w:rsidR="00794DA0" w:rsidRPr="00130508" w:rsidRDefault="00794DA0" w:rsidP="00794DA0">
            <w:pPr>
              <w:ind w:right="-72"/>
              <w:jc w:val="right"/>
              <w:rPr>
                <w:rFonts w:ascii="Arial" w:hAnsi="Arial" w:cs="Arial"/>
                <w:sz w:val="18"/>
                <w:szCs w:val="18"/>
              </w:rPr>
            </w:pPr>
            <w:r w:rsidRPr="00CE4A73">
              <w:rPr>
                <w:rFonts w:ascii="Arial" w:hAnsi="Arial" w:cs="Arial"/>
                <w:sz w:val="18"/>
                <w:szCs w:val="18"/>
              </w:rPr>
              <w:t>(1,545,674)</w:t>
            </w:r>
          </w:p>
        </w:tc>
      </w:tr>
      <w:tr w:rsidR="00794DA0" w:rsidRPr="00130508" w:rsidTr="00794DA0">
        <w:trPr>
          <w:trHeight w:val="80"/>
        </w:trPr>
        <w:tc>
          <w:tcPr>
            <w:tcW w:w="2952" w:type="pct"/>
            <w:vAlign w:val="bottom"/>
          </w:tcPr>
          <w:p w:rsidR="00794DA0" w:rsidRPr="00130508" w:rsidRDefault="00794DA0" w:rsidP="00794DA0">
            <w:pPr>
              <w:ind w:left="-101"/>
              <w:rPr>
                <w:rFonts w:ascii="Arial" w:hAnsi="Arial" w:cs="Arial"/>
                <w:sz w:val="18"/>
                <w:szCs w:val="18"/>
              </w:rPr>
            </w:pPr>
            <w:proofErr w:type="spellStart"/>
            <w:r w:rsidRPr="00130508">
              <w:rPr>
                <w:rFonts w:ascii="Arial" w:hAnsi="Arial" w:cs="Arial"/>
                <w:sz w:val="18"/>
                <w:szCs w:val="18"/>
              </w:rPr>
              <w:t>Utilised</w:t>
            </w:r>
            <w:proofErr w:type="spellEnd"/>
            <w:r w:rsidRPr="00130508">
              <w:rPr>
                <w:rFonts w:ascii="Arial" w:hAnsi="Arial" w:cs="Arial"/>
                <w:sz w:val="18"/>
                <w:szCs w:val="18"/>
              </w:rPr>
              <w:t xml:space="preserve"> during the year</w:t>
            </w:r>
          </w:p>
        </w:tc>
        <w:tc>
          <w:tcPr>
            <w:tcW w:w="1024"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CE4A73">
              <w:rPr>
                <w:rFonts w:ascii="Arial" w:hAnsi="Arial" w:cs="Arial"/>
                <w:sz w:val="18"/>
                <w:szCs w:val="18"/>
              </w:rPr>
              <w:t>(4,390,907)</w:t>
            </w:r>
          </w:p>
        </w:tc>
        <w:tc>
          <w:tcPr>
            <w:tcW w:w="1024"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CE4A73">
              <w:rPr>
                <w:rFonts w:ascii="Arial" w:hAnsi="Arial" w:cs="Arial"/>
                <w:sz w:val="18"/>
                <w:szCs w:val="18"/>
              </w:rPr>
              <w:t>(4,269,902)</w:t>
            </w:r>
          </w:p>
        </w:tc>
      </w:tr>
      <w:tr w:rsidR="00794DA0" w:rsidRPr="00130508" w:rsidTr="00794DA0">
        <w:trPr>
          <w:trHeight w:val="80"/>
        </w:trPr>
        <w:tc>
          <w:tcPr>
            <w:tcW w:w="2952" w:type="pct"/>
            <w:vAlign w:val="bottom"/>
          </w:tcPr>
          <w:p w:rsidR="00794DA0" w:rsidRPr="00130508" w:rsidRDefault="00794DA0" w:rsidP="00794DA0">
            <w:pPr>
              <w:tabs>
                <w:tab w:val="left" w:pos="1620"/>
              </w:tabs>
              <w:ind w:left="-101"/>
              <w:rPr>
                <w:rFonts w:ascii="Arial" w:hAnsi="Arial" w:cs="Arial"/>
                <w:sz w:val="18"/>
                <w:szCs w:val="18"/>
                <w:lang w:val="en-GB"/>
              </w:rPr>
            </w:pPr>
          </w:p>
        </w:tc>
        <w:tc>
          <w:tcPr>
            <w:tcW w:w="1024"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024"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r>
      <w:tr w:rsidR="00794DA0" w:rsidRPr="00130508" w:rsidTr="00794DA0">
        <w:trPr>
          <w:trHeight w:val="80"/>
        </w:trPr>
        <w:tc>
          <w:tcPr>
            <w:tcW w:w="2952" w:type="pct"/>
            <w:vAlign w:val="center"/>
          </w:tcPr>
          <w:p w:rsidR="00794DA0" w:rsidRPr="00130508" w:rsidRDefault="00794DA0" w:rsidP="00794DA0">
            <w:pPr>
              <w:ind w:left="-101"/>
              <w:rPr>
                <w:rFonts w:ascii="Arial" w:hAnsi="Arial" w:cs="Arial"/>
                <w:b/>
                <w:sz w:val="18"/>
                <w:szCs w:val="18"/>
              </w:rPr>
            </w:pPr>
            <w:r w:rsidRPr="00130508">
              <w:rPr>
                <w:rFonts w:ascii="Arial" w:hAnsi="Arial" w:cs="Arial"/>
                <w:sz w:val="18"/>
                <w:szCs w:val="18"/>
              </w:rPr>
              <w:t xml:space="preserve">At 31 December </w:t>
            </w:r>
            <w:r w:rsidRPr="00130508">
              <w:rPr>
                <w:rFonts w:ascii="Arial" w:hAnsi="Arial" w:cs="Arial"/>
                <w:sz w:val="18"/>
                <w:szCs w:val="18"/>
                <w:lang w:val="en-GB"/>
              </w:rPr>
              <w:t>2020</w:t>
            </w:r>
          </w:p>
        </w:tc>
        <w:tc>
          <w:tcPr>
            <w:tcW w:w="1024"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CE4A73">
              <w:rPr>
                <w:rFonts w:ascii="Arial" w:hAnsi="Arial" w:cs="Arial"/>
                <w:sz w:val="18"/>
                <w:szCs w:val="18"/>
              </w:rPr>
              <w:t>7,631,846</w:t>
            </w:r>
          </w:p>
        </w:tc>
        <w:tc>
          <w:tcPr>
            <w:tcW w:w="1024"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CE4A73">
              <w:rPr>
                <w:rFonts w:ascii="Arial" w:hAnsi="Arial" w:cs="Arial"/>
                <w:sz w:val="18"/>
                <w:szCs w:val="18"/>
              </w:rPr>
              <w:t>6,404,469</w:t>
            </w:r>
          </w:p>
        </w:tc>
      </w:tr>
    </w:tbl>
    <w:p w:rsidR="00794DA0" w:rsidRDefault="00794DA0" w:rsidP="00794DA0">
      <w:pPr>
        <w:rPr>
          <w:rFonts w:ascii="Arial" w:hAnsi="Arial" w:cs="Arial"/>
          <w:b/>
          <w:bCs/>
          <w:sz w:val="18"/>
          <w:szCs w:val="18"/>
          <w:lang w:val="en-GB"/>
        </w:rPr>
      </w:pPr>
    </w:p>
    <w:p w:rsidR="00794DA0" w:rsidRPr="00130508" w:rsidRDefault="00794DA0" w:rsidP="00794DA0">
      <w:pPr>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2</w:t>
            </w:r>
            <w:r>
              <w:rPr>
                <w:rFonts w:ascii="Arial" w:eastAsia="Arial" w:hAnsi="Arial" w:cs="Arial"/>
                <w:b/>
                <w:color w:val="FFFFFF"/>
                <w:sz w:val="18"/>
                <w:szCs w:val="18"/>
                <w:lang w:val="en-GB"/>
              </w:rPr>
              <w:t>5</w:t>
            </w:r>
            <w:r w:rsidRPr="00130508">
              <w:rPr>
                <w:rFonts w:ascii="Arial" w:eastAsia="Arial" w:hAnsi="Arial" w:cs="Arial"/>
                <w:b/>
                <w:color w:val="FFFFFF"/>
                <w:sz w:val="18"/>
                <w:szCs w:val="18"/>
                <w:lang w:val="en-GB"/>
              </w:rPr>
              <w:tab/>
              <w:t>Other current liabilities</w:t>
            </w:r>
          </w:p>
        </w:tc>
      </w:tr>
    </w:tbl>
    <w:p w:rsidR="00794DA0" w:rsidRPr="00130508" w:rsidRDefault="00794DA0" w:rsidP="00794DA0">
      <w:pPr>
        <w:ind w:left="540" w:hanging="540"/>
        <w:rPr>
          <w:rFonts w:ascii="Arial" w:hAnsi="Arial" w:cs="Arial"/>
          <w:b/>
          <w:bCs/>
          <w:sz w:val="18"/>
          <w:szCs w:val="18"/>
        </w:rPr>
      </w:pPr>
    </w:p>
    <w:tbl>
      <w:tblPr>
        <w:tblW w:w="9479" w:type="dxa"/>
        <w:tblLayout w:type="fixed"/>
        <w:tblLook w:val="04A0" w:firstRow="1" w:lastRow="0" w:firstColumn="1" w:lastColumn="0" w:noHBand="0" w:noVBand="1"/>
      </w:tblPr>
      <w:tblGrid>
        <w:gridCol w:w="4349"/>
        <w:gridCol w:w="1282"/>
        <w:gridCol w:w="1283"/>
        <w:gridCol w:w="1282"/>
        <w:gridCol w:w="1283"/>
      </w:tblGrid>
      <w:tr w:rsidR="00794DA0" w:rsidRPr="00130508" w:rsidTr="00794DA0">
        <w:tc>
          <w:tcPr>
            <w:tcW w:w="4349" w:type="dxa"/>
          </w:tcPr>
          <w:p w:rsidR="00794DA0" w:rsidRPr="00130508" w:rsidRDefault="00794DA0" w:rsidP="00794DA0">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349" w:type="dxa"/>
          </w:tcPr>
          <w:p w:rsidR="00794DA0" w:rsidRPr="00130508" w:rsidRDefault="00794DA0" w:rsidP="00794DA0">
            <w:pPr>
              <w:ind w:left="-101"/>
              <w:jc w:val="left"/>
              <w:rPr>
                <w:rFonts w:ascii="Arial" w:hAnsi="Arial" w:cs="Arial"/>
                <w:sz w:val="18"/>
                <w:szCs w:val="18"/>
              </w:rPr>
            </w:pP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349" w:type="dxa"/>
          </w:tcPr>
          <w:p w:rsidR="00794DA0" w:rsidRPr="00130508" w:rsidRDefault="00794DA0" w:rsidP="00794DA0">
            <w:pPr>
              <w:ind w:left="-101"/>
              <w:jc w:val="left"/>
              <w:rPr>
                <w:rFonts w:ascii="Arial" w:hAnsi="Arial" w:cs="Arial"/>
                <w:sz w:val="18"/>
                <w:szCs w:val="18"/>
              </w:rPr>
            </w:pP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rPr>
          <w:trHeight w:val="70"/>
        </w:trPr>
        <w:tc>
          <w:tcPr>
            <w:tcW w:w="4349" w:type="dxa"/>
          </w:tcPr>
          <w:p w:rsidR="00794DA0" w:rsidRPr="00130508" w:rsidRDefault="00794DA0" w:rsidP="00794DA0">
            <w:pPr>
              <w:ind w:left="-101"/>
              <w:jc w:val="lef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c>
          <w:tcPr>
            <w:tcW w:w="4349" w:type="dxa"/>
            <w:vAlign w:val="center"/>
          </w:tcPr>
          <w:p w:rsidR="00794DA0" w:rsidRPr="00130508" w:rsidRDefault="00794DA0" w:rsidP="00794DA0">
            <w:pPr>
              <w:ind w:left="-101" w:right="-17"/>
              <w:rPr>
                <w:rFonts w:ascii="Arial" w:hAnsi="Arial" w:cs="Arial"/>
                <w:sz w:val="18"/>
                <w:szCs w:val="18"/>
                <w:cs/>
              </w:rPr>
            </w:pPr>
            <w:r w:rsidRPr="00130508">
              <w:rPr>
                <w:rFonts w:ascii="Arial" w:hAnsi="Arial" w:cs="Arial"/>
                <w:sz w:val="18"/>
                <w:szCs w:val="18"/>
              </w:rPr>
              <w:t>Withholding tax payable</w:t>
            </w:r>
            <w:r w:rsidRPr="00130508">
              <w:rPr>
                <w:rFonts w:ascii="Arial" w:hAnsi="Arial" w:cs="Arial"/>
                <w:sz w:val="18"/>
                <w:szCs w:val="18"/>
                <w:cs/>
              </w:rPr>
              <w:t xml:space="preserve"> </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r w:rsidRPr="00647570">
              <w:rPr>
                <w:rFonts w:ascii="Arial" w:hAnsi="Arial" w:cs="Arial"/>
                <w:sz w:val="18"/>
                <w:szCs w:val="18"/>
                <w:lang w:val="en-GB"/>
              </w:rPr>
              <w:t>1,847,111</w:t>
            </w:r>
          </w:p>
        </w:tc>
        <w:tc>
          <w:tcPr>
            <w:tcW w:w="1283"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1,265,338</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1,409,581</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1,156,995</w:t>
            </w:r>
          </w:p>
        </w:tc>
      </w:tr>
      <w:tr w:rsidR="00794DA0" w:rsidRPr="00130508" w:rsidTr="00794DA0">
        <w:tc>
          <w:tcPr>
            <w:tcW w:w="4349" w:type="dxa"/>
            <w:vAlign w:val="center"/>
          </w:tcPr>
          <w:p w:rsidR="00794DA0" w:rsidRPr="00130508" w:rsidRDefault="00794DA0" w:rsidP="00794DA0">
            <w:pPr>
              <w:ind w:left="-101" w:right="-17"/>
              <w:rPr>
                <w:rFonts w:ascii="Arial" w:hAnsi="Arial" w:cs="Arial"/>
                <w:sz w:val="18"/>
                <w:szCs w:val="18"/>
                <w:cs/>
              </w:rPr>
            </w:pPr>
            <w:r w:rsidRPr="00130508">
              <w:rPr>
                <w:rFonts w:ascii="Arial" w:hAnsi="Arial" w:cs="Arial"/>
                <w:sz w:val="18"/>
                <w:szCs w:val="18"/>
              </w:rPr>
              <w:t>Value added tax payable</w:t>
            </w:r>
          </w:p>
        </w:tc>
        <w:tc>
          <w:tcPr>
            <w:tcW w:w="1282" w:type="dxa"/>
            <w:shd w:val="clear" w:color="auto" w:fill="FAFAFA"/>
          </w:tcPr>
          <w:p w:rsidR="00794DA0" w:rsidRPr="00130508" w:rsidRDefault="00794DA0" w:rsidP="00794DA0">
            <w:pPr>
              <w:ind w:right="-72"/>
              <w:jc w:val="right"/>
              <w:rPr>
                <w:rFonts w:ascii="Arial" w:hAnsi="Arial" w:cs="Arial"/>
                <w:sz w:val="18"/>
                <w:szCs w:val="18"/>
                <w:lang w:val="en-GB"/>
              </w:rPr>
            </w:pPr>
            <w:r w:rsidRPr="00647570">
              <w:rPr>
                <w:rFonts w:ascii="Arial" w:hAnsi="Arial" w:cs="Arial"/>
                <w:sz w:val="18"/>
                <w:szCs w:val="18"/>
                <w:lang w:val="en-GB"/>
              </w:rPr>
              <w:t>548,946</w:t>
            </w:r>
          </w:p>
        </w:tc>
        <w:tc>
          <w:tcPr>
            <w:tcW w:w="1283"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1,220,257</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548,946</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773,003</w:t>
            </w:r>
          </w:p>
        </w:tc>
      </w:tr>
      <w:tr w:rsidR="00794DA0" w:rsidRPr="00130508" w:rsidTr="00794DA0">
        <w:tc>
          <w:tcPr>
            <w:tcW w:w="4349" w:type="dxa"/>
            <w:vAlign w:val="center"/>
          </w:tcPr>
          <w:p w:rsidR="00794DA0" w:rsidRPr="00130508" w:rsidRDefault="00794DA0" w:rsidP="00794DA0">
            <w:pPr>
              <w:ind w:left="-101" w:right="-17"/>
              <w:rPr>
                <w:rFonts w:ascii="Arial" w:hAnsi="Arial" w:cs="Arial"/>
                <w:sz w:val="18"/>
                <w:szCs w:val="18"/>
                <w:cs/>
              </w:rPr>
            </w:pPr>
            <w:r w:rsidRPr="00130508">
              <w:rPr>
                <w:rFonts w:ascii="Arial" w:hAnsi="Arial" w:cs="Arial"/>
                <w:sz w:val="18"/>
                <w:szCs w:val="18"/>
                <w:lang w:val="en-GB"/>
              </w:rPr>
              <w:t>Undue output value added tax</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lang w:val="en-GB"/>
              </w:rPr>
            </w:pPr>
            <w:r w:rsidRPr="00647570">
              <w:rPr>
                <w:rFonts w:ascii="Arial" w:hAnsi="Arial" w:cs="Arial"/>
                <w:sz w:val="18"/>
                <w:szCs w:val="18"/>
                <w:lang w:val="en-GB"/>
              </w:rPr>
              <w:t>8,988,879</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6,695,129</w:t>
            </w:r>
          </w:p>
        </w:tc>
        <w:tc>
          <w:tcPr>
            <w:tcW w:w="1282"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7570">
              <w:rPr>
                <w:rFonts w:ascii="Arial" w:hAnsi="Arial" w:cs="Arial"/>
                <w:sz w:val="18"/>
                <w:szCs w:val="18"/>
              </w:rPr>
              <w:t>7,176,085</w:t>
            </w:r>
          </w:p>
        </w:tc>
        <w:tc>
          <w:tcPr>
            <w:tcW w:w="1283"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5,962,370</w:t>
            </w:r>
          </w:p>
        </w:tc>
      </w:tr>
      <w:tr w:rsidR="00794DA0" w:rsidRPr="00130508" w:rsidTr="00794DA0">
        <w:tc>
          <w:tcPr>
            <w:tcW w:w="4349" w:type="dxa"/>
            <w:vAlign w:val="center"/>
          </w:tcPr>
          <w:p w:rsidR="00794DA0" w:rsidRPr="00130508" w:rsidRDefault="00794DA0" w:rsidP="00794DA0">
            <w:pPr>
              <w:ind w:left="-101" w:right="-17"/>
              <w:rPr>
                <w:rFonts w:ascii="Arial" w:hAnsi="Arial" w:cs="Arial"/>
                <w:sz w:val="18"/>
                <w:szCs w:val="18"/>
                <w:cs/>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lang w:val="en-GB"/>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lang w:val="en-GB"/>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c>
          <w:tcPr>
            <w:tcW w:w="4349" w:type="dxa"/>
            <w:vAlign w:val="center"/>
          </w:tcPr>
          <w:p w:rsidR="00794DA0" w:rsidRPr="00130508" w:rsidRDefault="00794DA0" w:rsidP="00794DA0">
            <w:pPr>
              <w:ind w:left="-101"/>
              <w:rPr>
                <w:rFonts w:ascii="Arial" w:hAnsi="Arial" w:cs="Arial"/>
                <w:sz w:val="18"/>
                <w:szCs w:val="18"/>
                <w:cs/>
              </w:rPr>
            </w:pP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sidRPr="00647570">
              <w:rPr>
                <w:rFonts w:ascii="Arial" w:hAnsi="Arial" w:cs="Arial"/>
                <w:sz w:val="18"/>
                <w:szCs w:val="18"/>
                <w:lang w:val="en-GB"/>
              </w:rPr>
              <w:t>11,384,936</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9,180,724</w:t>
            </w:r>
          </w:p>
        </w:tc>
        <w:tc>
          <w:tcPr>
            <w:tcW w:w="1282"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7570">
              <w:rPr>
                <w:rFonts w:ascii="Arial" w:hAnsi="Arial" w:cs="Arial"/>
                <w:sz w:val="18"/>
                <w:szCs w:val="18"/>
              </w:rPr>
              <w:t>9,134,612</w:t>
            </w:r>
          </w:p>
        </w:tc>
        <w:tc>
          <w:tcPr>
            <w:tcW w:w="1283"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7,892,368</w:t>
            </w:r>
          </w:p>
        </w:tc>
      </w:tr>
    </w:tbl>
    <w:p w:rsidR="00794DA0" w:rsidRDefault="00794DA0" w:rsidP="00794DA0">
      <w:pPr>
        <w:jc w:val="left"/>
        <w:rPr>
          <w:rFonts w:ascii="Arial" w:hAnsi="Arial" w:cstheme="minorBidi"/>
          <w:b/>
          <w:bCs/>
          <w:sz w:val="18"/>
          <w:szCs w:val="18"/>
          <w:lang w:val="en-GB"/>
        </w:rPr>
      </w:pPr>
    </w:p>
    <w:p w:rsidR="00794DA0" w:rsidRDefault="00794DA0">
      <w:pPr>
        <w:spacing w:after="160" w:line="259" w:lineRule="auto"/>
        <w:jc w:val="left"/>
        <w:rPr>
          <w:rFonts w:ascii="Arial" w:hAnsi="Arial" w:cstheme="minorBidi"/>
          <w:b/>
          <w:bCs/>
          <w:sz w:val="18"/>
          <w:szCs w:val="18"/>
          <w:lang w:val="en-GB"/>
        </w:rPr>
      </w:pPr>
      <w:r>
        <w:rPr>
          <w:rFonts w:ascii="Arial" w:hAnsi="Arial" w:cstheme="minorBidi"/>
          <w:b/>
          <w:bCs/>
          <w:sz w:val="18"/>
          <w:szCs w:val="18"/>
          <w:lang w:val="en-GB"/>
        </w:rPr>
        <w:br w:type="page"/>
      </w:r>
    </w:p>
    <w:p w:rsidR="00794DA0" w:rsidRPr="00DF2DD0" w:rsidRDefault="00794DA0" w:rsidP="00794DA0">
      <w:pPr>
        <w:jc w:val="left"/>
        <w:rPr>
          <w:rFonts w:ascii="Arial" w:hAnsi="Arial" w:cstheme="minorBidi"/>
          <w:b/>
          <w:bCs/>
          <w:sz w:val="18"/>
          <w:szCs w:val="18"/>
          <w:lang w:val="en-GB"/>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2</w:t>
            </w:r>
            <w:r>
              <w:rPr>
                <w:rFonts w:ascii="Arial" w:eastAsia="Arial" w:hAnsi="Arial" w:cs="Arial"/>
                <w:b/>
                <w:color w:val="FFFFFF"/>
                <w:sz w:val="18"/>
                <w:szCs w:val="18"/>
                <w:lang w:val="en-GB"/>
              </w:rPr>
              <w:t>6</w:t>
            </w:r>
            <w:r w:rsidRPr="00130508">
              <w:rPr>
                <w:rFonts w:ascii="Arial" w:eastAsia="Arial" w:hAnsi="Arial" w:cs="Arial"/>
                <w:b/>
                <w:color w:val="FFFFFF"/>
                <w:sz w:val="18"/>
                <w:szCs w:val="18"/>
                <w:lang w:val="en-GB"/>
              </w:rPr>
              <w:tab/>
              <w:t>Employee benefit obligations</w:t>
            </w:r>
          </w:p>
        </w:tc>
      </w:tr>
    </w:tbl>
    <w:p w:rsidR="00794DA0" w:rsidRPr="00130508" w:rsidRDefault="00794DA0" w:rsidP="00794DA0">
      <w:pPr>
        <w:ind w:left="540" w:hanging="540"/>
        <w:rPr>
          <w:rFonts w:ascii="Arial" w:hAnsi="Arial" w:cs="Arial"/>
          <w:b/>
          <w:bCs/>
          <w:sz w:val="18"/>
          <w:szCs w:val="18"/>
          <w:lang w:val="en-GB"/>
        </w:rPr>
      </w:pPr>
    </w:p>
    <w:tbl>
      <w:tblPr>
        <w:tblW w:w="9479" w:type="dxa"/>
        <w:tblLayout w:type="fixed"/>
        <w:tblLook w:val="04A0" w:firstRow="1" w:lastRow="0" w:firstColumn="1" w:lastColumn="0" w:noHBand="0" w:noVBand="1"/>
      </w:tblPr>
      <w:tblGrid>
        <w:gridCol w:w="4349"/>
        <w:gridCol w:w="1282"/>
        <w:gridCol w:w="1283"/>
        <w:gridCol w:w="1282"/>
        <w:gridCol w:w="1283"/>
      </w:tblGrid>
      <w:tr w:rsidR="00794DA0" w:rsidRPr="00130508" w:rsidTr="00794DA0">
        <w:tc>
          <w:tcPr>
            <w:tcW w:w="4349" w:type="dxa"/>
          </w:tcPr>
          <w:p w:rsidR="00794DA0" w:rsidRPr="00130508" w:rsidRDefault="00794DA0" w:rsidP="00794DA0">
            <w:pPr>
              <w:ind w:left="-101"/>
              <w:jc w:val="left"/>
              <w:rPr>
                <w:rFonts w:ascii="Arial" w:hAnsi="Arial" w:cs="Arial"/>
                <w:sz w:val="18"/>
                <w:szCs w:val="18"/>
              </w:rPr>
            </w:pP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349" w:type="dxa"/>
          </w:tcPr>
          <w:p w:rsidR="00794DA0" w:rsidRPr="00130508" w:rsidRDefault="00794DA0" w:rsidP="00794DA0">
            <w:pPr>
              <w:ind w:left="-101"/>
              <w:jc w:val="left"/>
              <w:rPr>
                <w:rFonts w:ascii="Arial" w:hAnsi="Arial" w:cs="Arial"/>
                <w:sz w:val="18"/>
                <w:szCs w:val="18"/>
              </w:rPr>
            </w:pP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349" w:type="dxa"/>
          </w:tcPr>
          <w:p w:rsidR="00794DA0" w:rsidRPr="00130508" w:rsidRDefault="00794DA0" w:rsidP="00794DA0">
            <w:pPr>
              <w:ind w:left="-101"/>
              <w:jc w:val="left"/>
              <w:rPr>
                <w:rFonts w:ascii="Arial" w:hAnsi="Arial" w:cs="Arial"/>
                <w:sz w:val="18"/>
                <w:szCs w:val="18"/>
              </w:rPr>
            </w:pP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349" w:type="dxa"/>
          </w:tcPr>
          <w:p w:rsidR="00794DA0" w:rsidRPr="00130508" w:rsidRDefault="00794DA0" w:rsidP="00794DA0">
            <w:pPr>
              <w:ind w:left="-101"/>
              <w:jc w:val="lef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rPr>
          <w:trHeight w:val="144"/>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Statement of financial position:</w:t>
            </w: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r>
      <w:tr w:rsidR="00794DA0" w:rsidRPr="00130508" w:rsidTr="00794DA0">
        <w:trPr>
          <w:trHeight w:val="144"/>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Retirement benefits</w:t>
            </w:r>
          </w:p>
        </w:tc>
        <w:tc>
          <w:tcPr>
            <w:tcW w:w="1282" w:type="dxa"/>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24,519,232</w:t>
            </w:r>
          </w:p>
        </w:tc>
        <w:tc>
          <w:tcPr>
            <w:tcW w:w="1283" w:type="dxa"/>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21,844,205</w:t>
            </w:r>
          </w:p>
        </w:tc>
        <w:tc>
          <w:tcPr>
            <w:tcW w:w="1282" w:type="dxa"/>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22,533,313</w:t>
            </w:r>
          </w:p>
        </w:tc>
        <w:tc>
          <w:tcPr>
            <w:tcW w:w="1283" w:type="dxa"/>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20,132,787</w:t>
            </w:r>
          </w:p>
        </w:tc>
      </w:tr>
      <w:tr w:rsidR="00794DA0" w:rsidRPr="00130508" w:rsidTr="00794DA0">
        <w:trPr>
          <w:trHeight w:val="144"/>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Long-service awards</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954,228</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1,379,159</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954,228</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1,379,159</w:t>
            </w:r>
          </w:p>
        </w:tc>
      </w:tr>
      <w:tr w:rsidR="00794DA0" w:rsidRPr="00130508" w:rsidTr="00794DA0">
        <w:trPr>
          <w:trHeight w:val="144"/>
        </w:trPr>
        <w:tc>
          <w:tcPr>
            <w:tcW w:w="4349" w:type="dxa"/>
          </w:tcPr>
          <w:p w:rsidR="00794DA0" w:rsidRPr="00130508" w:rsidRDefault="00794DA0" w:rsidP="00794DA0">
            <w:pPr>
              <w:ind w:left="-101" w:firstLine="1"/>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Liability in the statement of financial position</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25,473,460</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23,223,364</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23,487,541</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21,511,946</w:t>
            </w: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Loss charge included</w:t>
            </w: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 xml:space="preserve">   in operating profit for:</w:t>
            </w: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Retirement benefits</w:t>
            </w:r>
          </w:p>
        </w:tc>
        <w:tc>
          <w:tcPr>
            <w:tcW w:w="1282" w:type="dxa"/>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2,705,177</w:t>
            </w:r>
          </w:p>
        </w:tc>
        <w:tc>
          <w:tcPr>
            <w:tcW w:w="1283" w:type="dxa"/>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6,327,903</w:t>
            </w:r>
          </w:p>
        </w:tc>
        <w:tc>
          <w:tcPr>
            <w:tcW w:w="1282" w:type="dxa"/>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2,400,526</w:t>
            </w:r>
          </w:p>
        </w:tc>
        <w:tc>
          <w:tcPr>
            <w:tcW w:w="1283" w:type="dxa"/>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5,694,101</w:t>
            </w: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Long-service awards</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393,469</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74,988</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393,469</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74,988</w:t>
            </w: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3,098,646</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6,402,891</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47570">
              <w:rPr>
                <w:rFonts w:ascii="Arial" w:hAnsi="Arial" w:cs="Arial"/>
                <w:sz w:val="18"/>
                <w:szCs w:val="18"/>
              </w:rPr>
              <w:t>2,793,995</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5,769,089</w:t>
            </w: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Other comprehensive loss</w:t>
            </w: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c>
          <w:tcPr>
            <w:tcW w:w="1282" w:type="dxa"/>
            <w:shd w:val="clear" w:color="auto" w:fill="FAFAFA"/>
          </w:tcPr>
          <w:p w:rsidR="00794DA0" w:rsidRPr="00130508" w:rsidRDefault="00794DA0" w:rsidP="00794DA0">
            <w:pPr>
              <w:ind w:right="-72"/>
              <w:jc w:val="right"/>
              <w:rPr>
                <w:rFonts w:ascii="Arial" w:hAnsi="Arial" w:cs="Arial"/>
                <w:sz w:val="18"/>
                <w:szCs w:val="18"/>
              </w:rPr>
            </w:pPr>
          </w:p>
        </w:tc>
        <w:tc>
          <w:tcPr>
            <w:tcW w:w="1283" w:type="dxa"/>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r w:rsidRPr="00130508">
              <w:rPr>
                <w:rFonts w:ascii="Arial" w:hAnsi="Arial" w:cs="Arial"/>
                <w:sz w:val="18"/>
                <w:szCs w:val="18"/>
              </w:rPr>
              <w:t>Retirement benefits</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2,032,271</w:t>
            </w:r>
          </w:p>
        </w:tc>
        <w:tc>
          <w:tcPr>
            <w:tcW w:w="1282" w:type="dxa"/>
            <w:tcBorders>
              <w:bottom w:val="single" w:sz="4" w:space="0" w:color="auto"/>
            </w:tcBorders>
            <w:shd w:val="clear" w:color="auto" w:fill="FAFAFA"/>
          </w:tcPr>
          <w:p w:rsidR="00794DA0" w:rsidRPr="00130508" w:rsidRDefault="00794DA0" w:rsidP="00794DA0">
            <w:pPr>
              <w:tabs>
                <w:tab w:val="left" w:pos="1044"/>
              </w:tabs>
              <w:ind w:right="-72"/>
              <w:rPr>
                <w:rFonts w:ascii="Arial" w:hAnsi="Arial" w:cs="Arial"/>
                <w:sz w:val="18"/>
                <w:szCs w:val="18"/>
              </w:rPr>
            </w:pPr>
            <w:r>
              <w:rPr>
                <w:rFonts w:ascii="Arial" w:hAnsi="Arial" w:cs="Arial"/>
                <w:sz w:val="18"/>
                <w:szCs w:val="18"/>
              </w:rPr>
              <w:tab/>
              <w:t>-</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2,032,271</w:t>
            </w: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rPr>
          <w:trHeight w:val="75"/>
        </w:trPr>
        <w:tc>
          <w:tcPr>
            <w:tcW w:w="4349" w:type="dxa"/>
          </w:tcPr>
          <w:p w:rsidR="00794DA0" w:rsidRPr="00130508" w:rsidRDefault="00794DA0" w:rsidP="00794DA0">
            <w:pPr>
              <w:ind w:left="-101" w:firstLine="1"/>
              <w:rPr>
                <w:rFonts w:ascii="Arial" w:hAnsi="Arial" w:cs="Arial"/>
                <w:sz w:val="18"/>
                <w:szCs w:val="18"/>
              </w:rPr>
            </w:pP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2,032,271</w:t>
            </w:r>
          </w:p>
        </w:tc>
        <w:tc>
          <w:tcPr>
            <w:tcW w:w="1282"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2,032,271</w:t>
            </w:r>
          </w:p>
        </w:tc>
      </w:tr>
    </w:tbl>
    <w:p w:rsidR="00794DA0" w:rsidRDefault="00794DA0" w:rsidP="00794DA0">
      <w:pPr>
        <w:ind w:left="547" w:hanging="547"/>
        <w:rPr>
          <w:rFonts w:ascii="Arial" w:hAnsi="Arial" w:cs="Arial"/>
          <w:sz w:val="18"/>
          <w:szCs w:val="18"/>
          <w:cs/>
        </w:rPr>
      </w:pPr>
    </w:p>
    <w:p w:rsidR="00794DA0" w:rsidRPr="00130508" w:rsidRDefault="00794DA0" w:rsidP="00794DA0">
      <w:pPr>
        <w:ind w:left="547" w:hanging="547"/>
        <w:rPr>
          <w:rFonts w:ascii="Arial" w:hAnsi="Arial" w:cs="Arial"/>
          <w:b/>
          <w:bCs/>
          <w:sz w:val="18"/>
          <w:szCs w:val="18"/>
          <w:lang w:val="en-GB"/>
        </w:rPr>
      </w:pPr>
      <w:r w:rsidRPr="00130508">
        <w:rPr>
          <w:rFonts w:ascii="Arial" w:hAnsi="Arial" w:cs="Arial"/>
          <w:b/>
          <w:bCs/>
          <w:color w:val="CF4A02"/>
          <w:sz w:val="18"/>
          <w:szCs w:val="18"/>
          <w:lang w:val="en-GB"/>
        </w:rPr>
        <w:t>2</w:t>
      </w:r>
      <w:r>
        <w:rPr>
          <w:rFonts w:ascii="Arial" w:hAnsi="Arial" w:cs="Arial"/>
          <w:b/>
          <w:bCs/>
          <w:color w:val="CF4A02"/>
          <w:sz w:val="18"/>
          <w:szCs w:val="18"/>
          <w:lang w:val="en-GB"/>
        </w:rPr>
        <w:t>6</w:t>
      </w:r>
      <w:r w:rsidRPr="00130508">
        <w:rPr>
          <w:rFonts w:ascii="Arial" w:hAnsi="Arial" w:cs="Arial"/>
          <w:b/>
          <w:bCs/>
          <w:color w:val="CF4A02"/>
          <w:sz w:val="18"/>
          <w:szCs w:val="18"/>
          <w:lang w:val="en-GB"/>
        </w:rPr>
        <w:t>.1</w:t>
      </w:r>
      <w:r w:rsidRPr="00130508">
        <w:rPr>
          <w:rFonts w:ascii="Arial" w:hAnsi="Arial" w:cs="Arial"/>
          <w:b/>
          <w:bCs/>
          <w:color w:val="CF4A02"/>
          <w:sz w:val="18"/>
          <w:szCs w:val="18"/>
          <w:lang w:val="en-GB"/>
        </w:rPr>
        <w:tab/>
        <w:t>Retirement benefits</w:t>
      </w:r>
    </w:p>
    <w:p w:rsidR="00794DA0" w:rsidRPr="00130508" w:rsidRDefault="00794DA0" w:rsidP="00794DA0">
      <w:pPr>
        <w:ind w:left="540"/>
        <w:rPr>
          <w:rFonts w:ascii="Arial" w:hAnsi="Arial" w:cs="Arial"/>
          <w:sz w:val="18"/>
          <w:szCs w:val="18"/>
        </w:rPr>
      </w:pPr>
    </w:p>
    <w:p w:rsidR="00794DA0" w:rsidRPr="00130508" w:rsidRDefault="00794DA0" w:rsidP="00794DA0">
      <w:pPr>
        <w:ind w:left="540"/>
        <w:rPr>
          <w:rFonts w:ascii="Arial" w:hAnsi="Arial" w:cs="Arial"/>
          <w:sz w:val="18"/>
          <w:szCs w:val="18"/>
        </w:rPr>
      </w:pPr>
      <w:r w:rsidRPr="00130508">
        <w:rPr>
          <w:rFonts w:ascii="Arial" w:hAnsi="Arial" w:cs="Arial"/>
          <w:sz w:val="18"/>
          <w:szCs w:val="18"/>
        </w:rPr>
        <w:t>The plans are final salary retirement plans. The level of benefits provided depends on members’ length of service and their salary in the final years leading up to retirement.</w:t>
      </w:r>
    </w:p>
    <w:p w:rsidR="00794DA0" w:rsidRPr="00130508" w:rsidRDefault="00794DA0" w:rsidP="00794DA0">
      <w:pPr>
        <w:ind w:left="540"/>
        <w:rPr>
          <w:rFonts w:ascii="Arial" w:hAnsi="Arial" w:cs="Arial"/>
          <w:sz w:val="18"/>
          <w:szCs w:val="18"/>
        </w:rPr>
      </w:pPr>
    </w:p>
    <w:p w:rsidR="00794DA0" w:rsidRPr="00130508" w:rsidRDefault="00794DA0" w:rsidP="00794DA0">
      <w:pPr>
        <w:ind w:left="540"/>
        <w:rPr>
          <w:rFonts w:ascii="Arial" w:hAnsi="Arial" w:cs="Arial"/>
          <w:sz w:val="18"/>
          <w:szCs w:val="18"/>
        </w:rPr>
      </w:pPr>
      <w:r w:rsidRPr="00130508">
        <w:rPr>
          <w:rFonts w:ascii="Arial" w:hAnsi="Arial" w:cs="Arial"/>
          <w:sz w:val="18"/>
          <w:szCs w:val="18"/>
        </w:rPr>
        <w:t>The movements in the defined benefit obligation over the years are as follows:</w:t>
      </w:r>
    </w:p>
    <w:p w:rsidR="00794DA0" w:rsidRPr="00130508" w:rsidRDefault="00794DA0" w:rsidP="00794DA0">
      <w:pPr>
        <w:ind w:left="540"/>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130508" w:rsidTr="00794DA0">
        <w:tc>
          <w:tcPr>
            <w:tcW w:w="4320" w:type="dxa"/>
          </w:tcPr>
          <w:p w:rsidR="00794DA0" w:rsidRPr="00130508" w:rsidRDefault="00794DA0" w:rsidP="00794DA0">
            <w:pPr>
              <w:ind w:left="436" w:right="-109"/>
              <w:jc w:val="left"/>
              <w:rPr>
                <w:rFonts w:ascii="Arial" w:hAnsi="Arial" w:cs="Arial"/>
                <w:sz w:val="18"/>
                <w:szCs w:val="18"/>
              </w:rPr>
            </w:pP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320" w:type="dxa"/>
          </w:tcPr>
          <w:p w:rsidR="00794DA0" w:rsidRPr="00130508" w:rsidRDefault="00794DA0" w:rsidP="00794DA0">
            <w:pPr>
              <w:ind w:left="436" w:right="-109"/>
              <w:jc w:val="left"/>
              <w:rPr>
                <w:rFonts w:ascii="Arial" w:hAnsi="Arial" w:cs="Arial"/>
                <w:sz w:val="18"/>
                <w:szCs w:val="18"/>
              </w:rPr>
            </w:pP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320" w:type="dxa"/>
          </w:tcPr>
          <w:p w:rsidR="00794DA0" w:rsidRPr="00130508" w:rsidRDefault="00794DA0" w:rsidP="00794DA0">
            <w:pPr>
              <w:ind w:left="436" w:right="-109"/>
              <w:jc w:val="left"/>
              <w:rPr>
                <w:rFonts w:ascii="Arial" w:hAnsi="Arial" w:cs="Arial"/>
                <w:sz w:val="18"/>
                <w:szCs w:val="18"/>
              </w:rPr>
            </w:pP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320" w:type="dxa"/>
          </w:tcPr>
          <w:p w:rsidR="00794DA0" w:rsidRPr="00130508" w:rsidRDefault="00794DA0" w:rsidP="00794DA0">
            <w:pPr>
              <w:ind w:left="436" w:right="-109"/>
              <w:jc w:val="lef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c>
          <w:tcPr>
            <w:tcW w:w="4320" w:type="dxa"/>
          </w:tcPr>
          <w:p w:rsidR="00794DA0" w:rsidRPr="00130508" w:rsidRDefault="00794DA0" w:rsidP="00794DA0">
            <w:pPr>
              <w:ind w:left="436" w:right="-109"/>
              <w:rPr>
                <w:rFonts w:ascii="Arial" w:hAnsi="Arial" w:cs="Arial"/>
                <w:sz w:val="18"/>
                <w:szCs w:val="18"/>
              </w:rPr>
            </w:pPr>
            <w:r w:rsidRPr="00130508">
              <w:rPr>
                <w:rFonts w:ascii="Arial" w:hAnsi="Arial" w:cs="Arial"/>
                <w:sz w:val="18"/>
                <w:szCs w:val="18"/>
              </w:rPr>
              <w:t>1 January</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11338C">
              <w:rPr>
                <w:rFonts w:ascii="Arial" w:hAnsi="Arial" w:cs="Arial"/>
                <w:sz w:val="18"/>
                <w:szCs w:val="18"/>
              </w:rPr>
              <w:t>21,844,205</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13,563,231</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cs/>
              </w:rPr>
            </w:pPr>
            <w:r w:rsidRPr="0011338C">
              <w:rPr>
                <w:rFonts w:ascii="Arial" w:hAnsi="Arial" w:cs="Arial"/>
                <w:sz w:val="18"/>
                <w:szCs w:val="18"/>
              </w:rPr>
              <w:t>20,132,787</w:t>
            </w:r>
          </w:p>
        </w:tc>
        <w:tc>
          <w:tcPr>
            <w:tcW w:w="1283" w:type="dxa"/>
            <w:vAlign w:val="bottom"/>
          </w:tcPr>
          <w:p w:rsidR="00794DA0" w:rsidRPr="00130508" w:rsidRDefault="00794DA0" w:rsidP="00794DA0">
            <w:pPr>
              <w:ind w:right="-72"/>
              <w:jc w:val="right"/>
              <w:rPr>
                <w:rFonts w:ascii="Arial" w:hAnsi="Arial" w:cs="Arial"/>
                <w:sz w:val="18"/>
                <w:szCs w:val="18"/>
                <w:cs/>
              </w:rPr>
            </w:pPr>
            <w:r w:rsidRPr="00130508">
              <w:rPr>
                <w:rFonts w:ascii="Arial" w:hAnsi="Arial" w:cs="Arial"/>
                <w:sz w:val="18"/>
                <w:szCs w:val="18"/>
              </w:rPr>
              <w:t>12,406,415</w:t>
            </w:r>
          </w:p>
        </w:tc>
      </w:tr>
      <w:tr w:rsidR="00794DA0" w:rsidRPr="00130508" w:rsidTr="00794DA0">
        <w:tc>
          <w:tcPr>
            <w:tcW w:w="4320" w:type="dxa"/>
          </w:tcPr>
          <w:p w:rsidR="00794DA0" w:rsidRPr="00130508" w:rsidRDefault="00794DA0" w:rsidP="00794DA0">
            <w:pPr>
              <w:ind w:left="436" w:right="-109"/>
              <w:rPr>
                <w:rFonts w:ascii="Arial" w:hAnsi="Arial" w:cs="Arial"/>
                <w:sz w:val="18"/>
                <w:szCs w:val="18"/>
              </w:rPr>
            </w:pPr>
            <w:r w:rsidRPr="00130508">
              <w:rPr>
                <w:rFonts w:ascii="Arial" w:hAnsi="Arial" w:cs="Arial"/>
                <w:sz w:val="18"/>
                <w:szCs w:val="18"/>
              </w:rPr>
              <w:t>Current service cost</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11338C">
              <w:rPr>
                <w:rFonts w:ascii="Arial" w:hAnsi="Arial" w:cs="Arial"/>
                <w:sz w:val="18"/>
                <w:szCs w:val="18"/>
              </w:rPr>
              <w:t>2,324,006</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1,992,356</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11338C">
              <w:rPr>
                <w:rFonts w:ascii="Arial" w:hAnsi="Arial" w:cs="Arial"/>
                <w:sz w:val="18"/>
                <w:szCs w:val="18"/>
              </w:rPr>
              <w:t>2,056,255</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1,756,772</w:t>
            </w:r>
          </w:p>
        </w:tc>
      </w:tr>
      <w:tr w:rsidR="00794DA0" w:rsidRPr="00130508" w:rsidTr="00794DA0">
        <w:tc>
          <w:tcPr>
            <w:tcW w:w="4320" w:type="dxa"/>
          </w:tcPr>
          <w:p w:rsidR="00794DA0" w:rsidRPr="00130508" w:rsidRDefault="00794DA0" w:rsidP="00794DA0">
            <w:pPr>
              <w:ind w:left="436" w:right="-109"/>
              <w:rPr>
                <w:rFonts w:ascii="Arial" w:hAnsi="Arial" w:cs="Arial"/>
                <w:sz w:val="18"/>
                <w:szCs w:val="18"/>
              </w:rPr>
            </w:pPr>
            <w:r w:rsidRPr="00130508">
              <w:rPr>
                <w:rFonts w:ascii="Arial" w:hAnsi="Arial" w:cs="Arial"/>
                <w:sz w:val="18"/>
                <w:szCs w:val="18"/>
              </w:rPr>
              <w:t>Past service cost</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3,801,221</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3,448,983</w:t>
            </w:r>
          </w:p>
        </w:tc>
      </w:tr>
      <w:tr w:rsidR="00794DA0" w:rsidRPr="00130508" w:rsidTr="00794DA0">
        <w:tc>
          <w:tcPr>
            <w:tcW w:w="4320" w:type="dxa"/>
          </w:tcPr>
          <w:p w:rsidR="00794DA0" w:rsidRPr="00130508" w:rsidRDefault="00794DA0" w:rsidP="00794DA0">
            <w:pPr>
              <w:ind w:left="436" w:right="-109"/>
              <w:rPr>
                <w:rFonts w:ascii="Arial" w:hAnsi="Arial" w:cs="Arial"/>
                <w:sz w:val="18"/>
                <w:szCs w:val="18"/>
              </w:rPr>
            </w:pPr>
            <w:r w:rsidRPr="00130508">
              <w:rPr>
                <w:rFonts w:ascii="Arial" w:hAnsi="Arial" w:cs="Arial"/>
                <w:sz w:val="18"/>
                <w:szCs w:val="18"/>
              </w:rPr>
              <w:t>Interest expense</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11338C">
              <w:rPr>
                <w:rFonts w:ascii="Arial" w:hAnsi="Arial" w:cs="Arial"/>
                <w:sz w:val="18"/>
                <w:szCs w:val="18"/>
              </w:rPr>
              <w:t>381,171</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534,326</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lang w:val="en-GB"/>
              </w:rPr>
            </w:pPr>
            <w:r w:rsidRPr="0011338C">
              <w:rPr>
                <w:rFonts w:ascii="Arial" w:hAnsi="Arial" w:cs="Arial"/>
                <w:sz w:val="18"/>
                <w:szCs w:val="18"/>
                <w:lang w:val="en-GB"/>
              </w:rPr>
              <w:t>344,271</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488,346</w:t>
            </w:r>
          </w:p>
        </w:tc>
      </w:tr>
      <w:tr w:rsidR="00794DA0" w:rsidRPr="00130508" w:rsidTr="00794DA0">
        <w:tc>
          <w:tcPr>
            <w:tcW w:w="4320" w:type="dxa"/>
          </w:tcPr>
          <w:p w:rsidR="00794DA0" w:rsidRPr="00130508" w:rsidRDefault="00794DA0" w:rsidP="00794DA0">
            <w:pPr>
              <w:ind w:left="436" w:right="-109"/>
              <w:rPr>
                <w:rFonts w:ascii="Arial" w:hAnsi="Arial" w:cs="Arial"/>
                <w:sz w:val="18"/>
                <w:szCs w:val="18"/>
              </w:rPr>
            </w:pPr>
            <w:r w:rsidRPr="00130508">
              <w:rPr>
                <w:rFonts w:ascii="Arial" w:hAnsi="Arial" w:cs="Arial"/>
                <w:sz w:val="18"/>
                <w:szCs w:val="18"/>
              </w:rPr>
              <w:t>Remeasurements:</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p>
        </w:tc>
        <w:tc>
          <w:tcPr>
            <w:tcW w:w="1283" w:type="dxa"/>
            <w:vAlign w:val="bottom"/>
          </w:tcPr>
          <w:p w:rsidR="00794DA0" w:rsidRPr="00130508" w:rsidRDefault="00794DA0" w:rsidP="00794DA0">
            <w:pPr>
              <w:ind w:right="-72"/>
              <w:jc w:val="right"/>
              <w:rPr>
                <w:rFonts w:ascii="Arial" w:hAnsi="Arial" w:cs="Arial"/>
                <w:sz w:val="18"/>
                <w:szCs w:val="18"/>
              </w:rPr>
            </w:pPr>
          </w:p>
        </w:tc>
        <w:tc>
          <w:tcPr>
            <w:tcW w:w="1282" w:type="dxa"/>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1283" w:type="dxa"/>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4320" w:type="dxa"/>
          </w:tcPr>
          <w:p w:rsidR="00794DA0" w:rsidRPr="00130508" w:rsidRDefault="00794DA0" w:rsidP="00794DA0">
            <w:pPr>
              <w:ind w:left="436" w:right="-109"/>
              <w:jc w:val="left"/>
              <w:rPr>
                <w:rFonts w:ascii="Arial" w:hAnsi="Arial" w:cs="Arial"/>
                <w:sz w:val="18"/>
                <w:szCs w:val="18"/>
              </w:rPr>
            </w:pPr>
            <w:r>
              <w:rPr>
                <w:rFonts w:ascii="Arial" w:hAnsi="Arial" w:cs="Arial"/>
                <w:sz w:val="18"/>
                <w:szCs w:val="18"/>
              </w:rPr>
              <w:t>L</w:t>
            </w:r>
            <w:r w:rsidRPr="00130508">
              <w:rPr>
                <w:rFonts w:ascii="Arial" w:hAnsi="Arial" w:cs="Arial"/>
                <w:sz w:val="18"/>
                <w:szCs w:val="18"/>
              </w:rPr>
              <w:t>oss from change in demographic</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(683,854)</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(683,854)</w:t>
            </w:r>
          </w:p>
        </w:tc>
      </w:tr>
      <w:tr w:rsidR="00794DA0" w:rsidRPr="00130508" w:rsidTr="00794DA0">
        <w:tc>
          <w:tcPr>
            <w:tcW w:w="4320" w:type="dxa"/>
          </w:tcPr>
          <w:p w:rsidR="00794DA0" w:rsidRPr="00130508" w:rsidRDefault="00794DA0" w:rsidP="00794DA0">
            <w:pPr>
              <w:ind w:left="436" w:right="-109"/>
              <w:jc w:val="left"/>
              <w:rPr>
                <w:rFonts w:ascii="Arial" w:hAnsi="Arial" w:cs="Arial"/>
                <w:spacing w:val="-5"/>
                <w:sz w:val="18"/>
                <w:szCs w:val="18"/>
              </w:rPr>
            </w:pPr>
            <w:r w:rsidRPr="00130508">
              <w:rPr>
                <w:rFonts w:ascii="Arial" w:hAnsi="Arial" w:cs="Arial"/>
                <w:sz w:val="18"/>
                <w:szCs w:val="18"/>
              </w:rPr>
              <w:t xml:space="preserve">Loss </w:t>
            </w:r>
            <w:r w:rsidRPr="00130508">
              <w:rPr>
                <w:rFonts w:ascii="Arial" w:hAnsi="Arial" w:cs="Arial"/>
                <w:spacing w:val="-5"/>
                <w:sz w:val="18"/>
                <w:szCs w:val="18"/>
              </w:rPr>
              <w:t>from change in financial</w:t>
            </w:r>
            <w:r>
              <w:rPr>
                <w:rFonts w:ascii="Arial" w:hAnsi="Arial" w:cs="Arial"/>
                <w:spacing w:val="-5"/>
                <w:sz w:val="18"/>
                <w:szCs w:val="18"/>
              </w:rPr>
              <w:t xml:space="preserve"> </w:t>
            </w:r>
            <w:r w:rsidRPr="00130508">
              <w:rPr>
                <w:rFonts w:ascii="Arial" w:hAnsi="Arial" w:cs="Arial"/>
                <w:spacing w:val="-5"/>
                <w:sz w:val="18"/>
                <w:szCs w:val="18"/>
              </w:rPr>
              <w:t>assumptions</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2,935,742</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2,935,742</w:t>
            </w:r>
          </w:p>
        </w:tc>
      </w:tr>
      <w:tr w:rsidR="00794DA0" w:rsidRPr="00130508" w:rsidTr="00794DA0">
        <w:tc>
          <w:tcPr>
            <w:tcW w:w="4320" w:type="dxa"/>
          </w:tcPr>
          <w:p w:rsidR="00794DA0" w:rsidRPr="00130508" w:rsidRDefault="00794DA0" w:rsidP="00794DA0">
            <w:pPr>
              <w:ind w:left="436" w:right="-109"/>
              <w:rPr>
                <w:rFonts w:ascii="Arial" w:hAnsi="Arial" w:cs="Arial"/>
                <w:sz w:val="18"/>
                <w:szCs w:val="18"/>
                <w:cs/>
              </w:rPr>
            </w:pPr>
            <w:r w:rsidRPr="00130508">
              <w:rPr>
                <w:rFonts w:ascii="Arial" w:hAnsi="Arial" w:cs="Arial"/>
                <w:sz w:val="18"/>
                <w:szCs w:val="18"/>
              </w:rPr>
              <w:t>Experience gain</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cs/>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cs/>
              </w:rPr>
            </w:pPr>
            <w:r w:rsidRPr="00130508">
              <w:rPr>
                <w:rFonts w:ascii="Arial" w:hAnsi="Arial" w:cs="Arial"/>
                <w:sz w:val="18"/>
                <w:szCs w:val="18"/>
              </w:rPr>
              <w:t>(219,617)</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(219,617)</w:t>
            </w:r>
          </w:p>
        </w:tc>
      </w:tr>
      <w:tr w:rsidR="00794DA0" w:rsidRPr="00130508" w:rsidTr="00794DA0">
        <w:trPr>
          <w:trHeight w:val="117"/>
        </w:trPr>
        <w:tc>
          <w:tcPr>
            <w:tcW w:w="4320" w:type="dxa"/>
          </w:tcPr>
          <w:p w:rsidR="00794DA0" w:rsidRPr="00130508" w:rsidRDefault="00794DA0" w:rsidP="00794DA0">
            <w:pPr>
              <w:ind w:left="436" w:right="-109"/>
              <w:rPr>
                <w:rFonts w:ascii="Arial" w:hAnsi="Arial" w:cs="Arial"/>
                <w:sz w:val="18"/>
                <w:szCs w:val="18"/>
              </w:rPr>
            </w:pPr>
            <w:r w:rsidRPr="00130508">
              <w:rPr>
                <w:rFonts w:ascii="Arial" w:hAnsi="Arial" w:cs="Arial"/>
                <w:sz w:val="18"/>
                <w:szCs w:val="18"/>
              </w:rPr>
              <w:t>Benefit payment</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1338C">
              <w:rPr>
                <w:rFonts w:ascii="Arial" w:hAnsi="Arial" w:cs="Arial"/>
                <w:sz w:val="18"/>
                <w:szCs w:val="18"/>
              </w:rPr>
              <w:t>(30,150)</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(79,200)</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r>
      <w:tr w:rsidR="00794DA0" w:rsidRPr="00130508" w:rsidTr="00794DA0">
        <w:tc>
          <w:tcPr>
            <w:tcW w:w="4320" w:type="dxa"/>
          </w:tcPr>
          <w:p w:rsidR="00794DA0" w:rsidRPr="00130508" w:rsidRDefault="00794DA0" w:rsidP="00794DA0">
            <w:pPr>
              <w:ind w:left="436" w:right="-109"/>
              <w:rPr>
                <w:rFonts w:ascii="Arial" w:hAnsi="Arial" w:cs="Arial"/>
                <w:sz w:val="18"/>
                <w:szCs w:val="18"/>
              </w:rPr>
            </w:pPr>
          </w:p>
        </w:tc>
        <w:tc>
          <w:tcPr>
            <w:tcW w:w="1282"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320" w:type="dxa"/>
          </w:tcPr>
          <w:p w:rsidR="00794DA0" w:rsidRPr="00130508" w:rsidRDefault="00794DA0" w:rsidP="00794DA0">
            <w:pPr>
              <w:ind w:left="436" w:right="-109"/>
              <w:rPr>
                <w:rFonts w:ascii="Arial" w:hAnsi="Arial" w:cs="Arial"/>
                <w:sz w:val="18"/>
                <w:szCs w:val="18"/>
              </w:rPr>
            </w:pPr>
            <w:r w:rsidRPr="00130508">
              <w:rPr>
                <w:rFonts w:ascii="Arial" w:hAnsi="Arial" w:cs="Arial"/>
                <w:sz w:val="18"/>
                <w:szCs w:val="18"/>
              </w:rPr>
              <w:t>At 31 December</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1338C">
              <w:rPr>
                <w:rFonts w:ascii="Arial" w:hAnsi="Arial" w:cs="Arial"/>
                <w:sz w:val="18"/>
                <w:szCs w:val="18"/>
              </w:rPr>
              <w:t>24,519,232</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21,844,205</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1338C">
              <w:rPr>
                <w:rFonts w:ascii="Arial" w:hAnsi="Arial" w:cs="Arial"/>
                <w:sz w:val="18"/>
                <w:szCs w:val="18"/>
              </w:rPr>
              <w:t>22,533,313</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20,132,787</w:t>
            </w:r>
          </w:p>
        </w:tc>
      </w:tr>
    </w:tbl>
    <w:p w:rsidR="00794DA0" w:rsidRPr="00130508" w:rsidRDefault="00794DA0" w:rsidP="00794DA0">
      <w:pPr>
        <w:ind w:left="540"/>
        <w:rPr>
          <w:rFonts w:ascii="Arial" w:hAnsi="Arial" w:cs="Arial"/>
          <w:sz w:val="18"/>
          <w:szCs w:val="18"/>
        </w:rPr>
      </w:pPr>
    </w:p>
    <w:p w:rsidR="00794DA0" w:rsidRPr="00130508" w:rsidRDefault="00794DA0" w:rsidP="00794DA0">
      <w:pPr>
        <w:ind w:left="540"/>
        <w:rPr>
          <w:rFonts w:ascii="Arial" w:hAnsi="Arial" w:cs="Arial"/>
          <w:sz w:val="18"/>
          <w:szCs w:val="18"/>
        </w:rPr>
      </w:pPr>
      <w:r w:rsidRPr="00130508">
        <w:rPr>
          <w:rFonts w:ascii="Arial" w:hAnsi="Arial" w:cs="Arial"/>
          <w:sz w:val="18"/>
          <w:szCs w:val="18"/>
        </w:rPr>
        <w:t>The principal actuarial assumptions used were as follows:</w:t>
      </w:r>
    </w:p>
    <w:p w:rsidR="00794DA0" w:rsidRPr="00130508" w:rsidRDefault="00794DA0" w:rsidP="00794DA0">
      <w:pPr>
        <w:ind w:left="540"/>
        <w:rPr>
          <w:rFonts w:ascii="Arial" w:hAnsi="Arial" w:cs="Arial"/>
          <w:sz w:val="18"/>
          <w:szCs w:val="18"/>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130508" w:rsidTr="00794DA0">
        <w:tc>
          <w:tcPr>
            <w:tcW w:w="4320" w:type="dxa"/>
          </w:tcPr>
          <w:p w:rsidR="00794DA0" w:rsidRPr="00130508" w:rsidRDefault="00794DA0" w:rsidP="00794DA0">
            <w:pPr>
              <w:ind w:left="436"/>
              <w:jc w:val="left"/>
              <w:rPr>
                <w:rFonts w:ascii="Arial" w:hAnsi="Arial" w:cs="Arial"/>
                <w:sz w:val="18"/>
                <w:szCs w:val="18"/>
              </w:rPr>
            </w:pP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320" w:type="dxa"/>
          </w:tcPr>
          <w:p w:rsidR="00794DA0" w:rsidRPr="00130508" w:rsidRDefault="00794DA0" w:rsidP="00794DA0">
            <w:pPr>
              <w:ind w:left="436"/>
              <w:jc w:val="left"/>
              <w:rPr>
                <w:rFonts w:ascii="Arial" w:hAnsi="Arial" w:cs="Arial"/>
                <w:sz w:val="18"/>
                <w:szCs w:val="18"/>
              </w:rPr>
            </w:pP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320" w:type="dxa"/>
          </w:tcPr>
          <w:p w:rsidR="00794DA0" w:rsidRPr="00130508" w:rsidRDefault="00794DA0" w:rsidP="00794DA0">
            <w:pPr>
              <w:ind w:left="436"/>
              <w:jc w:val="left"/>
              <w:rPr>
                <w:rFonts w:ascii="Arial" w:hAnsi="Arial" w:cs="Arial"/>
                <w:sz w:val="18"/>
                <w:szCs w:val="18"/>
              </w:rPr>
            </w:pP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lang w:val="en-GB"/>
              </w:rPr>
            </w:pPr>
            <w:r w:rsidRPr="00130508">
              <w:rPr>
                <w:rFonts w:ascii="Arial" w:hAnsi="Arial" w:cs="Arial"/>
                <w:b/>
                <w:bCs/>
                <w:sz w:val="18"/>
                <w:szCs w:val="18"/>
                <w:lang w:val="en-GB"/>
              </w:rPr>
              <w: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lang w:val="en-GB"/>
              </w:rPr>
            </w:pPr>
            <w:r w:rsidRPr="00130508">
              <w:rPr>
                <w:rFonts w:ascii="Arial" w:hAnsi="Arial" w:cs="Arial"/>
                <w:b/>
                <w:bCs/>
                <w:sz w:val="18"/>
                <w:szCs w:val="18"/>
                <w:lang w:val="en-GB"/>
              </w:rPr>
              <w:t>%</w:t>
            </w: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lang w:val="en-GB"/>
              </w:rPr>
            </w:pPr>
            <w:r w:rsidRPr="00130508">
              <w:rPr>
                <w:rFonts w:ascii="Arial" w:hAnsi="Arial" w:cs="Arial"/>
                <w:b/>
                <w:bCs/>
                <w:sz w:val="18"/>
                <w:szCs w:val="18"/>
                <w:lang w:val="en-GB"/>
              </w:rPr>
              <w: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lang w:val="en-GB"/>
              </w:rPr>
            </w:pPr>
            <w:r w:rsidRPr="00130508">
              <w:rPr>
                <w:rFonts w:ascii="Arial" w:hAnsi="Arial" w:cs="Arial"/>
                <w:b/>
                <w:bCs/>
                <w:sz w:val="18"/>
                <w:szCs w:val="18"/>
                <w:lang w:val="en-GB"/>
              </w:rPr>
              <w:t>%</w:t>
            </w:r>
          </w:p>
        </w:tc>
      </w:tr>
      <w:tr w:rsidR="00794DA0" w:rsidRPr="00130508" w:rsidTr="00794DA0">
        <w:tc>
          <w:tcPr>
            <w:tcW w:w="4320" w:type="dxa"/>
          </w:tcPr>
          <w:p w:rsidR="00794DA0" w:rsidRPr="00130508" w:rsidRDefault="00794DA0" w:rsidP="00794DA0">
            <w:pPr>
              <w:ind w:left="436"/>
              <w:jc w:val="lef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0942DC">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Discount rate</w:t>
            </w:r>
          </w:p>
        </w:tc>
        <w:tc>
          <w:tcPr>
            <w:tcW w:w="1282" w:type="dxa"/>
            <w:shd w:val="clear" w:color="auto" w:fill="FAFAFA"/>
            <w:vAlign w:val="bottom"/>
          </w:tcPr>
          <w:p w:rsidR="00794DA0" w:rsidRPr="00130508" w:rsidRDefault="00794DA0" w:rsidP="00794DA0">
            <w:pPr>
              <w:ind w:right="-72"/>
              <w:jc w:val="right"/>
              <w:rPr>
                <w:rFonts w:ascii="Arial" w:hAnsi="Arial" w:cs="Arial"/>
                <w:spacing w:val="-4"/>
                <w:sz w:val="18"/>
                <w:szCs w:val="18"/>
                <w:cs/>
              </w:rPr>
            </w:pPr>
            <w:r w:rsidRPr="00130508">
              <w:rPr>
                <w:rFonts w:ascii="Arial" w:hAnsi="Arial" w:cs="Arial"/>
                <w:spacing w:val="-4"/>
                <w:sz w:val="18"/>
                <w:szCs w:val="18"/>
              </w:rPr>
              <w:t>1.71 - 1.90</w:t>
            </w:r>
          </w:p>
        </w:tc>
        <w:tc>
          <w:tcPr>
            <w:tcW w:w="1283" w:type="dxa"/>
            <w:vAlign w:val="bottom"/>
          </w:tcPr>
          <w:p w:rsidR="00794DA0" w:rsidRPr="00130508" w:rsidRDefault="00794DA0" w:rsidP="00794DA0">
            <w:pPr>
              <w:ind w:right="-72"/>
              <w:jc w:val="right"/>
              <w:rPr>
                <w:rFonts w:ascii="Arial" w:hAnsi="Arial" w:cs="Arial"/>
                <w:spacing w:val="-4"/>
                <w:sz w:val="18"/>
                <w:szCs w:val="18"/>
                <w:cs/>
              </w:rPr>
            </w:pPr>
            <w:r w:rsidRPr="00130508">
              <w:rPr>
                <w:rFonts w:ascii="Arial" w:hAnsi="Arial" w:cs="Arial"/>
                <w:spacing w:val="-4"/>
                <w:sz w:val="18"/>
                <w:szCs w:val="18"/>
              </w:rPr>
              <w:t>1.71 - 1.90</w:t>
            </w:r>
          </w:p>
        </w:tc>
        <w:tc>
          <w:tcPr>
            <w:tcW w:w="1282" w:type="dxa"/>
            <w:shd w:val="clear" w:color="auto" w:fill="FAFAFA"/>
            <w:vAlign w:val="bottom"/>
          </w:tcPr>
          <w:p w:rsidR="00794DA0" w:rsidRPr="00130508" w:rsidRDefault="00794DA0" w:rsidP="00794DA0">
            <w:pPr>
              <w:ind w:right="-72"/>
              <w:jc w:val="right"/>
              <w:rPr>
                <w:rFonts w:ascii="Arial" w:hAnsi="Arial" w:cs="Arial"/>
                <w:spacing w:val="-4"/>
                <w:sz w:val="18"/>
                <w:szCs w:val="18"/>
              </w:rPr>
            </w:pPr>
            <w:r w:rsidRPr="00130508">
              <w:rPr>
                <w:rFonts w:ascii="Arial" w:hAnsi="Arial" w:cs="Arial"/>
                <w:spacing w:val="-4"/>
                <w:sz w:val="18"/>
                <w:szCs w:val="18"/>
              </w:rPr>
              <w:t>1.71</w:t>
            </w:r>
          </w:p>
        </w:tc>
        <w:tc>
          <w:tcPr>
            <w:tcW w:w="1283" w:type="dxa"/>
            <w:vAlign w:val="bottom"/>
          </w:tcPr>
          <w:p w:rsidR="00794DA0" w:rsidRPr="00130508" w:rsidRDefault="00794DA0" w:rsidP="00794DA0">
            <w:pPr>
              <w:ind w:right="-72"/>
              <w:jc w:val="right"/>
              <w:rPr>
                <w:rFonts w:ascii="Arial" w:hAnsi="Arial" w:cs="Arial"/>
                <w:spacing w:val="-4"/>
                <w:sz w:val="18"/>
                <w:szCs w:val="18"/>
              </w:rPr>
            </w:pPr>
            <w:r w:rsidRPr="00130508">
              <w:rPr>
                <w:rFonts w:ascii="Arial" w:hAnsi="Arial" w:cs="Arial"/>
                <w:spacing w:val="-4"/>
                <w:sz w:val="18"/>
                <w:szCs w:val="18"/>
              </w:rPr>
              <w:t>1.71</w:t>
            </w:r>
          </w:p>
        </w:tc>
      </w:tr>
      <w:tr w:rsidR="00794DA0" w:rsidRPr="00130508" w:rsidTr="000942DC">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Salary growth rate</w:t>
            </w:r>
          </w:p>
        </w:tc>
        <w:tc>
          <w:tcPr>
            <w:tcW w:w="1282" w:type="dxa"/>
            <w:shd w:val="clear" w:color="auto" w:fill="FAFAFA"/>
            <w:vAlign w:val="bottom"/>
          </w:tcPr>
          <w:p w:rsidR="00794DA0" w:rsidRPr="00130508" w:rsidRDefault="00794DA0" w:rsidP="00794DA0">
            <w:pPr>
              <w:ind w:right="-72"/>
              <w:jc w:val="right"/>
              <w:rPr>
                <w:rFonts w:ascii="Arial" w:hAnsi="Arial" w:cs="Arial"/>
                <w:spacing w:val="-4"/>
                <w:sz w:val="18"/>
                <w:szCs w:val="18"/>
                <w:cs/>
              </w:rPr>
            </w:pPr>
            <w:r w:rsidRPr="00130508">
              <w:rPr>
                <w:rFonts w:ascii="Arial" w:hAnsi="Arial" w:cs="Arial"/>
                <w:spacing w:val="-4"/>
                <w:sz w:val="18"/>
                <w:szCs w:val="18"/>
              </w:rPr>
              <w:t>6.00</w:t>
            </w:r>
          </w:p>
        </w:tc>
        <w:tc>
          <w:tcPr>
            <w:tcW w:w="1283" w:type="dxa"/>
            <w:vAlign w:val="bottom"/>
          </w:tcPr>
          <w:p w:rsidR="00794DA0" w:rsidRPr="00130508" w:rsidRDefault="00794DA0" w:rsidP="00794DA0">
            <w:pPr>
              <w:ind w:right="-72"/>
              <w:jc w:val="right"/>
              <w:rPr>
                <w:rFonts w:ascii="Arial" w:hAnsi="Arial" w:cs="Arial"/>
                <w:spacing w:val="-4"/>
                <w:sz w:val="18"/>
                <w:szCs w:val="18"/>
                <w:cs/>
              </w:rPr>
            </w:pPr>
            <w:r w:rsidRPr="00130508">
              <w:rPr>
                <w:rFonts w:ascii="Arial" w:hAnsi="Arial" w:cs="Arial"/>
                <w:spacing w:val="-4"/>
                <w:sz w:val="18"/>
                <w:szCs w:val="18"/>
              </w:rPr>
              <w:t>6.00</w:t>
            </w:r>
          </w:p>
        </w:tc>
        <w:tc>
          <w:tcPr>
            <w:tcW w:w="1282" w:type="dxa"/>
            <w:shd w:val="clear" w:color="auto" w:fill="FAFAFA"/>
            <w:vAlign w:val="bottom"/>
          </w:tcPr>
          <w:p w:rsidR="00794DA0" w:rsidRPr="00130508" w:rsidRDefault="00794DA0" w:rsidP="00794DA0">
            <w:pPr>
              <w:ind w:right="-72"/>
              <w:jc w:val="right"/>
              <w:rPr>
                <w:rFonts w:ascii="Arial" w:hAnsi="Arial" w:cs="Arial"/>
                <w:spacing w:val="-4"/>
                <w:sz w:val="18"/>
                <w:szCs w:val="18"/>
              </w:rPr>
            </w:pPr>
            <w:r w:rsidRPr="00130508">
              <w:rPr>
                <w:rFonts w:ascii="Arial" w:hAnsi="Arial" w:cs="Arial"/>
                <w:spacing w:val="-4"/>
                <w:sz w:val="18"/>
                <w:szCs w:val="18"/>
              </w:rPr>
              <w:t>6.00</w:t>
            </w:r>
          </w:p>
        </w:tc>
        <w:tc>
          <w:tcPr>
            <w:tcW w:w="1283" w:type="dxa"/>
            <w:vAlign w:val="bottom"/>
          </w:tcPr>
          <w:p w:rsidR="00794DA0" w:rsidRPr="00130508" w:rsidRDefault="00794DA0" w:rsidP="00794DA0">
            <w:pPr>
              <w:ind w:right="-72"/>
              <w:jc w:val="right"/>
              <w:rPr>
                <w:rFonts w:ascii="Arial" w:hAnsi="Arial" w:cs="Arial"/>
                <w:spacing w:val="-4"/>
                <w:sz w:val="18"/>
                <w:szCs w:val="18"/>
              </w:rPr>
            </w:pPr>
            <w:r w:rsidRPr="00130508">
              <w:rPr>
                <w:rFonts w:ascii="Arial" w:hAnsi="Arial" w:cs="Arial"/>
                <w:spacing w:val="-4"/>
                <w:sz w:val="18"/>
                <w:szCs w:val="18"/>
              </w:rPr>
              <w:t>6.00</w:t>
            </w:r>
          </w:p>
        </w:tc>
      </w:tr>
    </w:tbl>
    <w:p w:rsidR="00794DA0" w:rsidRDefault="00794DA0" w:rsidP="00794DA0">
      <w:pPr>
        <w:ind w:left="540"/>
        <w:rPr>
          <w:rFonts w:ascii="Arial" w:hAnsi="Arial" w:cs="Arial"/>
          <w:sz w:val="18"/>
          <w:szCs w:val="18"/>
        </w:rPr>
      </w:pPr>
    </w:p>
    <w:p w:rsidR="00794DA0" w:rsidRDefault="00794DA0">
      <w:pPr>
        <w:spacing w:after="160" w:line="259" w:lineRule="auto"/>
        <w:jc w:val="left"/>
        <w:rPr>
          <w:rFonts w:ascii="Arial" w:hAnsi="Arial" w:cs="Arial"/>
          <w:sz w:val="18"/>
          <w:szCs w:val="18"/>
        </w:rPr>
      </w:pPr>
      <w:r>
        <w:rPr>
          <w:rFonts w:ascii="Arial" w:hAnsi="Arial" w:cs="Arial"/>
          <w:sz w:val="18"/>
          <w:szCs w:val="18"/>
        </w:rPr>
        <w:br w:type="page"/>
      </w:r>
    </w:p>
    <w:p w:rsidR="00794DA0" w:rsidRPr="00130508" w:rsidRDefault="00794DA0" w:rsidP="00794DA0">
      <w:pPr>
        <w:ind w:left="540"/>
        <w:rPr>
          <w:rFonts w:ascii="Arial" w:hAnsi="Arial" w:cs="Arial"/>
          <w:sz w:val="18"/>
          <w:szCs w:val="18"/>
        </w:rPr>
      </w:pPr>
    </w:p>
    <w:p w:rsidR="00794DA0" w:rsidRPr="00130508" w:rsidRDefault="00794DA0" w:rsidP="00794DA0">
      <w:pPr>
        <w:ind w:left="540"/>
        <w:rPr>
          <w:rFonts w:ascii="Arial" w:hAnsi="Arial" w:cs="Arial"/>
          <w:sz w:val="18"/>
          <w:szCs w:val="18"/>
        </w:rPr>
      </w:pPr>
      <w:r w:rsidRPr="00130508">
        <w:rPr>
          <w:rFonts w:ascii="Arial" w:hAnsi="Arial" w:cs="Arial"/>
          <w:sz w:val="18"/>
          <w:szCs w:val="18"/>
        </w:rPr>
        <w:t>Sensitivity analysis for each significant assumption used is as follows:</w:t>
      </w:r>
    </w:p>
    <w:p w:rsidR="00794DA0" w:rsidRPr="00130508" w:rsidRDefault="00794DA0" w:rsidP="00794DA0">
      <w:pPr>
        <w:ind w:left="540"/>
        <w:rPr>
          <w:rFonts w:ascii="Arial" w:hAnsi="Arial" w:cs="Arial"/>
          <w:sz w:val="18"/>
          <w:szCs w:val="18"/>
        </w:rPr>
      </w:pPr>
    </w:p>
    <w:tbl>
      <w:tblPr>
        <w:tblW w:w="4994" w:type="pct"/>
        <w:tblLayout w:type="fixed"/>
        <w:tblLook w:val="04A0" w:firstRow="1" w:lastRow="0" w:firstColumn="1" w:lastColumn="0" w:noHBand="0" w:noVBand="1"/>
      </w:tblPr>
      <w:tblGrid>
        <w:gridCol w:w="2431"/>
        <w:gridCol w:w="1128"/>
        <w:gridCol w:w="1034"/>
        <w:gridCol w:w="1217"/>
        <w:gridCol w:w="1225"/>
        <w:gridCol w:w="1217"/>
        <w:gridCol w:w="1198"/>
      </w:tblGrid>
      <w:tr w:rsidR="00794DA0" w:rsidRPr="00130508" w:rsidTr="00794DA0">
        <w:tc>
          <w:tcPr>
            <w:tcW w:w="1286" w:type="pct"/>
            <w:shd w:val="clear" w:color="auto" w:fill="auto"/>
            <w:vAlign w:val="center"/>
            <w:hideMark/>
          </w:tcPr>
          <w:p w:rsidR="00794DA0" w:rsidRPr="00130508" w:rsidRDefault="00794DA0" w:rsidP="00794DA0">
            <w:pPr>
              <w:ind w:left="436"/>
              <w:rPr>
                <w:rFonts w:ascii="Arial" w:hAnsi="Arial" w:cs="Arial"/>
                <w:sz w:val="18"/>
                <w:szCs w:val="18"/>
                <w:lang w:eastAsia="en-GB"/>
              </w:rPr>
            </w:pPr>
          </w:p>
        </w:tc>
        <w:tc>
          <w:tcPr>
            <w:tcW w:w="3714" w:type="pct"/>
            <w:gridSpan w:val="6"/>
            <w:tcBorders>
              <w:top w:val="single" w:sz="4" w:space="0" w:color="auto"/>
              <w:bottom w:val="single" w:sz="4" w:space="0" w:color="auto"/>
            </w:tcBorders>
            <w:shd w:val="clear" w:color="auto" w:fill="auto"/>
            <w:vAlign w:val="center"/>
            <w:hideMark/>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Consolidated financial statements</w:t>
            </w:r>
          </w:p>
        </w:tc>
      </w:tr>
      <w:tr w:rsidR="00794DA0" w:rsidRPr="00130508" w:rsidTr="00794DA0">
        <w:tc>
          <w:tcPr>
            <w:tcW w:w="1286" w:type="pct"/>
            <w:shd w:val="clear" w:color="auto" w:fill="auto"/>
            <w:vAlign w:val="center"/>
            <w:hideMark/>
          </w:tcPr>
          <w:p w:rsidR="00794DA0" w:rsidRPr="00130508" w:rsidRDefault="00794DA0" w:rsidP="00794DA0">
            <w:pPr>
              <w:ind w:left="436"/>
              <w:rPr>
                <w:rFonts w:ascii="Arial" w:hAnsi="Arial" w:cs="Arial"/>
                <w:sz w:val="18"/>
                <w:szCs w:val="18"/>
                <w:lang w:eastAsia="en-GB"/>
              </w:rPr>
            </w:pPr>
          </w:p>
        </w:tc>
        <w:tc>
          <w:tcPr>
            <w:tcW w:w="1144" w:type="pct"/>
            <w:gridSpan w:val="2"/>
            <w:shd w:val="clear" w:color="auto" w:fill="auto"/>
            <w:vAlign w:val="center"/>
          </w:tcPr>
          <w:p w:rsidR="00794DA0" w:rsidRPr="00130508" w:rsidRDefault="00794DA0" w:rsidP="00794DA0">
            <w:pPr>
              <w:ind w:right="-72"/>
              <w:jc w:val="center"/>
              <w:rPr>
                <w:rFonts w:ascii="Arial" w:hAnsi="Arial" w:cs="Arial"/>
                <w:b/>
                <w:bCs/>
                <w:sz w:val="18"/>
                <w:szCs w:val="18"/>
                <w:lang w:eastAsia="en-GB"/>
              </w:rPr>
            </w:pPr>
          </w:p>
        </w:tc>
        <w:tc>
          <w:tcPr>
            <w:tcW w:w="2570" w:type="pct"/>
            <w:gridSpan w:val="4"/>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Impact on defined benefit obligation</w:t>
            </w:r>
          </w:p>
        </w:tc>
      </w:tr>
      <w:tr w:rsidR="00794DA0" w:rsidRPr="00130508" w:rsidTr="00794DA0">
        <w:tc>
          <w:tcPr>
            <w:tcW w:w="1286" w:type="pct"/>
            <w:shd w:val="clear" w:color="auto" w:fill="auto"/>
            <w:vAlign w:val="center"/>
          </w:tcPr>
          <w:p w:rsidR="00794DA0" w:rsidRPr="00130508" w:rsidRDefault="00794DA0" w:rsidP="00794DA0">
            <w:pPr>
              <w:ind w:left="436"/>
              <w:rPr>
                <w:rFonts w:ascii="Arial" w:hAnsi="Arial" w:cs="Arial"/>
                <w:sz w:val="18"/>
                <w:szCs w:val="18"/>
                <w:lang w:eastAsia="en-GB"/>
              </w:rPr>
            </w:pPr>
          </w:p>
        </w:tc>
        <w:tc>
          <w:tcPr>
            <w:tcW w:w="1144" w:type="pct"/>
            <w:gridSpan w:val="2"/>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Change in assumption</w:t>
            </w:r>
          </w:p>
        </w:tc>
        <w:tc>
          <w:tcPr>
            <w:tcW w:w="1292" w:type="pct"/>
            <w:gridSpan w:val="2"/>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Increase in assumption</w:t>
            </w:r>
          </w:p>
        </w:tc>
        <w:tc>
          <w:tcPr>
            <w:tcW w:w="1278" w:type="pct"/>
            <w:gridSpan w:val="2"/>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Decrease in assumption</w:t>
            </w:r>
          </w:p>
        </w:tc>
      </w:tr>
      <w:tr w:rsidR="00794DA0" w:rsidRPr="00130508" w:rsidTr="00794DA0">
        <w:tc>
          <w:tcPr>
            <w:tcW w:w="1286" w:type="pct"/>
            <w:shd w:val="clear" w:color="auto" w:fill="auto"/>
            <w:vAlign w:val="center"/>
            <w:hideMark/>
          </w:tcPr>
          <w:p w:rsidR="00794DA0" w:rsidRPr="00130508" w:rsidRDefault="00794DA0" w:rsidP="00794DA0">
            <w:pPr>
              <w:ind w:left="436"/>
              <w:rPr>
                <w:rFonts w:ascii="Arial" w:hAnsi="Arial" w:cs="Arial"/>
                <w:sz w:val="18"/>
                <w:szCs w:val="18"/>
                <w:lang w:eastAsia="en-GB"/>
              </w:rPr>
            </w:pPr>
          </w:p>
        </w:tc>
        <w:tc>
          <w:tcPr>
            <w:tcW w:w="597"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547"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644"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648"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644"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634"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r>
      <w:tr w:rsidR="00794DA0" w:rsidRPr="00130508" w:rsidTr="00794DA0">
        <w:trPr>
          <w:trHeight w:val="70"/>
        </w:trPr>
        <w:tc>
          <w:tcPr>
            <w:tcW w:w="1286" w:type="pct"/>
            <w:shd w:val="clear" w:color="auto" w:fill="auto"/>
            <w:vAlign w:val="center"/>
          </w:tcPr>
          <w:p w:rsidR="00794DA0" w:rsidRPr="00130508" w:rsidRDefault="00794DA0" w:rsidP="00794DA0">
            <w:pPr>
              <w:ind w:left="436"/>
              <w:rPr>
                <w:rFonts w:ascii="Arial" w:hAnsi="Arial" w:cs="Arial"/>
                <w:sz w:val="18"/>
                <w:szCs w:val="18"/>
                <w:lang w:eastAsia="en-GB"/>
              </w:rPr>
            </w:pPr>
          </w:p>
        </w:tc>
        <w:tc>
          <w:tcPr>
            <w:tcW w:w="597" w:type="pct"/>
            <w:tcBorders>
              <w:top w:val="single" w:sz="4" w:space="0" w:color="auto"/>
            </w:tcBorders>
            <w:shd w:val="clear" w:color="auto" w:fill="FAFAFA"/>
            <w:vAlign w:val="center"/>
          </w:tcPr>
          <w:p w:rsidR="00794DA0" w:rsidRPr="00130508" w:rsidRDefault="00794DA0" w:rsidP="00794DA0">
            <w:pPr>
              <w:jc w:val="right"/>
              <w:rPr>
                <w:rFonts w:ascii="Arial" w:hAnsi="Arial" w:cs="Arial"/>
                <w:sz w:val="18"/>
                <w:szCs w:val="18"/>
                <w:lang w:eastAsia="en-GB"/>
              </w:rPr>
            </w:pPr>
          </w:p>
        </w:tc>
        <w:tc>
          <w:tcPr>
            <w:tcW w:w="547" w:type="pct"/>
            <w:tcBorders>
              <w:top w:val="single" w:sz="4" w:space="0" w:color="auto"/>
            </w:tcBorders>
            <w:shd w:val="clear" w:color="auto" w:fill="auto"/>
            <w:vAlign w:val="center"/>
          </w:tcPr>
          <w:p w:rsidR="00794DA0" w:rsidRPr="00130508" w:rsidRDefault="00794DA0" w:rsidP="00794DA0">
            <w:pPr>
              <w:jc w:val="right"/>
              <w:rPr>
                <w:rFonts w:ascii="Arial" w:hAnsi="Arial" w:cs="Arial"/>
                <w:sz w:val="18"/>
                <w:szCs w:val="18"/>
                <w:lang w:eastAsia="en-GB"/>
              </w:rPr>
            </w:pPr>
          </w:p>
        </w:tc>
        <w:tc>
          <w:tcPr>
            <w:tcW w:w="644" w:type="pct"/>
            <w:tcBorders>
              <w:top w:val="single" w:sz="4" w:space="0" w:color="auto"/>
            </w:tcBorders>
            <w:shd w:val="clear" w:color="auto" w:fill="FAFAFA"/>
            <w:vAlign w:val="center"/>
          </w:tcPr>
          <w:p w:rsidR="00794DA0" w:rsidRPr="00130508" w:rsidRDefault="00794DA0" w:rsidP="00794DA0">
            <w:pPr>
              <w:jc w:val="right"/>
              <w:rPr>
                <w:rFonts w:ascii="Arial" w:hAnsi="Arial" w:cs="Arial"/>
                <w:sz w:val="18"/>
                <w:szCs w:val="18"/>
                <w:lang w:eastAsia="en-GB"/>
              </w:rPr>
            </w:pPr>
          </w:p>
        </w:tc>
        <w:tc>
          <w:tcPr>
            <w:tcW w:w="648" w:type="pct"/>
            <w:tcBorders>
              <w:top w:val="single" w:sz="4" w:space="0" w:color="auto"/>
            </w:tcBorders>
            <w:shd w:val="clear" w:color="auto" w:fill="auto"/>
            <w:vAlign w:val="center"/>
          </w:tcPr>
          <w:p w:rsidR="00794DA0" w:rsidRPr="00130508" w:rsidRDefault="00794DA0" w:rsidP="00794DA0">
            <w:pPr>
              <w:jc w:val="right"/>
              <w:rPr>
                <w:rFonts w:ascii="Arial" w:hAnsi="Arial" w:cs="Arial"/>
                <w:sz w:val="18"/>
                <w:szCs w:val="18"/>
                <w:lang w:eastAsia="en-GB"/>
              </w:rPr>
            </w:pPr>
          </w:p>
        </w:tc>
        <w:tc>
          <w:tcPr>
            <w:tcW w:w="644" w:type="pct"/>
            <w:tcBorders>
              <w:top w:val="single" w:sz="4" w:space="0" w:color="auto"/>
            </w:tcBorders>
            <w:shd w:val="clear" w:color="auto" w:fill="FAFAFA"/>
            <w:vAlign w:val="center"/>
          </w:tcPr>
          <w:p w:rsidR="00794DA0" w:rsidRPr="00130508" w:rsidRDefault="00794DA0" w:rsidP="00794DA0">
            <w:pPr>
              <w:jc w:val="right"/>
              <w:rPr>
                <w:rFonts w:ascii="Arial" w:hAnsi="Arial" w:cs="Arial"/>
                <w:sz w:val="18"/>
                <w:szCs w:val="18"/>
                <w:lang w:eastAsia="en-GB"/>
              </w:rPr>
            </w:pPr>
          </w:p>
        </w:tc>
        <w:tc>
          <w:tcPr>
            <w:tcW w:w="634" w:type="pct"/>
            <w:tcBorders>
              <w:top w:val="single" w:sz="4" w:space="0" w:color="auto"/>
            </w:tcBorders>
            <w:shd w:val="clear" w:color="auto" w:fill="auto"/>
            <w:vAlign w:val="center"/>
          </w:tcPr>
          <w:p w:rsidR="00794DA0" w:rsidRPr="00130508" w:rsidRDefault="00794DA0" w:rsidP="00794DA0">
            <w:pPr>
              <w:jc w:val="right"/>
              <w:rPr>
                <w:rFonts w:ascii="Arial" w:hAnsi="Arial" w:cs="Arial"/>
                <w:sz w:val="18"/>
                <w:szCs w:val="18"/>
                <w:lang w:eastAsia="en-GB"/>
              </w:rPr>
            </w:pPr>
          </w:p>
        </w:tc>
      </w:tr>
      <w:tr w:rsidR="00794DA0" w:rsidRPr="00130508" w:rsidTr="000942DC">
        <w:trPr>
          <w:trHeight w:val="60"/>
        </w:trPr>
        <w:tc>
          <w:tcPr>
            <w:tcW w:w="1286" w:type="pct"/>
            <w:shd w:val="clear" w:color="auto" w:fill="auto"/>
          </w:tcPr>
          <w:p w:rsidR="00794DA0" w:rsidRPr="00130508" w:rsidRDefault="00794DA0" w:rsidP="00794DA0">
            <w:pPr>
              <w:ind w:left="436"/>
              <w:jc w:val="left"/>
              <w:rPr>
                <w:rFonts w:ascii="Arial" w:hAnsi="Arial" w:cs="Arial"/>
                <w:sz w:val="18"/>
                <w:szCs w:val="18"/>
                <w:lang w:eastAsia="en-GB"/>
              </w:rPr>
            </w:pPr>
            <w:r w:rsidRPr="00130508">
              <w:rPr>
                <w:rFonts w:ascii="Arial" w:hAnsi="Arial" w:cs="Arial"/>
                <w:sz w:val="18"/>
                <w:szCs w:val="18"/>
                <w:lang w:eastAsia="en-GB"/>
              </w:rPr>
              <w:t>Discount rate</w:t>
            </w:r>
          </w:p>
        </w:tc>
        <w:tc>
          <w:tcPr>
            <w:tcW w:w="597"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547"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Decrease by </w:t>
            </w:r>
            <w:r>
              <w:rPr>
                <w:rFonts w:ascii="Arial" w:hAnsi="Arial" w:cs="Arial"/>
                <w:sz w:val="18"/>
                <w:szCs w:val="18"/>
                <w:lang w:eastAsia="en-GB"/>
              </w:rPr>
              <w:t xml:space="preserve">5.41 </w:t>
            </w:r>
            <w:r w:rsidRPr="00130508">
              <w:rPr>
                <w:rFonts w:ascii="Arial" w:hAnsi="Arial" w:cs="Arial"/>
                <w:sz w:val="18"/>
                <w:szCs w:val="18"/>
                <w:lang w:eastAsia="en-GB"/>
              </w:rPr>
              <w:t>%</w:t>
            </w:r>
          </w:p>
        </w:tc>
        <w:tc>
          <w:tcPr>
            <w:tcW w:w="648"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Decrease by 5.39 %</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Increase by </w:t>
            </w:r>
            <w:r>
              <w:rPr>
                <w:rFonts w:ascii="Arial" w:hAnsi="Arial" w:cs="Arial"/>
                <w:sz w:val="18"/>
                <w:szCs w:val="18"/>
                <w:lang w:eastAsia="en-GB"/>
              </w:rPr>
              <w:t xml:space="preserve">5.82 </w:t>
            </w:r>
            <w:r w:rsidRPr="00130508">
              <w:rPr>
                <w:rFonts w:ascii="Arial" w:hAnsi="Arial" w:cs="Arial"/>
                <w:sz w:val="18"/>
                <w:szCs w:val="18"/>
                <w:lang w:eastAsia="en-GB"/>
              </w:rPr>
              <w:t>%</w:t>
            </w:r>
          </w:p>
        </w:tc>
        <w:tc>
          <w:tcPr>
            <w:tcW w:w="634"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Increase by 5.79%</w:t>
            </w:r>
          </w:p>
        </w:tc>
      </w:tr>
      <w:tr w:rsidR="00794DA0" w:rsidRPr="00130508" w:rsidTr="000942DC">
        <w:tc>
          <w:tcPr>
            <w:tcW w:w="1286" w:type="pct"/>
            <w:shd w:val="clear" w:color="auto" w:fill="auto"/>
          </w:tcPr>
          <w:p w:rsidR="00794DA0" w:rsidRPr="00130508" w:rsidRDefault="00794DA0" w:rsidP="00794DA0">
            <w:pPr>
              <w:ind w:left="436"/>
              <w:jc w:val="left"/>
              <w:rPr>
                <w:rFonts w:ascii="Arial" w:hAnsi="Arial" w:cs="Arial"/>
                <w:sz w:val="18"/>
                <w:szCs w:val="18"/>
                <w:lang w:eastAsia="en-GB"/>
              </w:rPr>
            </w:pPr>
            <w:r w:rsidRPr="00130508">
              <w:rPr>
                <w:rFonts w:ascii="Arial" w:hAnsi="Arial" w:cs="Arial"/>
                <w:sz w:val="18"/>
                <w:szCs w:val="18"/>
                <w:lang w:eastAsia="en-GB"/>
              </w:rPr>
              <w:t>Salary growth rate</w:t>
            </w:r>
          </w:p>
        </w:tc>
        <w:tc>
          <w:tcPr>
            <w:tcW w:w="597"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547"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Increase by</w:t>
            </w:r>
            <w:r>
              <w:rPr>
                <w:rFonts w:ascii="Arial" w:hAnsi="Arial" w:cs="Arial"/>
                <w:sz w:val="18"/>
                <w:szCs w:val="18"/>
                <w:lang w:eastAsia="en-GB"/>
              </w:rPr>
              <w:t xml:space="preserve"> 5.39 </w:t>
            </w:r>
            <w:r w:rsidRPr="00130508">
              <w:rPr>
                <w:rFonts w:ascii="Arial" w:hAnsi="Arial" w:cs="Arial"/>
                <w:sz w:val="18"/>
                <w:szCs w:val="18"/>
                <w:lang w:eastAsia="en-GB"/>
              </w:rPr>
              <w:t>%</w:t>
            </w:r>
          </w:p>
        </w:tc>
        <w:tc>
          <w:tcPr>
            <w:tcW w:w="648"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Increase by 5.31%</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Decrease by </w:t>
            </w:r>
            <w:r>
              <w:rPr>
                <w:rFonts w:ascii="Arial" w:hAnsi="Arial" w:cs="Arial"/>
                <w:sz w:val="18"/>
                <w:szCs w:val="18"/>
                <w:lang w:eastAsia="en-GB"/>
              </w:rPr>
              <w:t xml:space="preserve">4.77 </w:t>
            </w:r>
            <w:r w:rsidRPr="00130508">
              <w:rPr>
                <w:rFonts w:ascii="Arial" w:hAnsi="Arial" w:cs="Arial"/>
                <w:sz w:val="18"/>
                <w:szCs w:val="18"/>
                <w:lang w:eastAsia="en-GB"/>
              </w:rPr>
              <w:t>%</w:t>
            </w:r>
          </w:p>
        </w:tc>
        <w:tc>
          <w:tcPr>
            <w:tcW w:w="634"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Decrease by 4.71%</w:t>
            </w:r>
          </w:p>
        </w:tc>
      </w:tr>
      <w:tr w:rsidR="00794DA0" w:rsidRPr="00130508" w:rsidTr="000942DC">
        <w:tc>
          <w:tcPr>
            <w:tcW w:w="1286" w:type="pct"/>
            <w:shd w:val="clear" w:color="auto" w:fill="auto"/>
          </w:tcPr>
          <w:p w:rsidR="00794DA0" w:rsidRPr="00130508" w:rsidRDefault="00794DA0" w:rsidP="00794DA0">
            <w:pPr>
              <w:ind w:left="436"/>
              <w:jc w:val="left"/>
              <w:rPr>
                <w:rFonts w:ascii="Arial" w:hAnsi="Arial" w:cs="Arial"/>
                <w:sz w:val="18"/>
                <w:szCs w:val="18"/>
                <w:lang w:eastAsia="en-GB"/>
              </w:rPr>
            </w:pPr>
            <w:r w:rsidRPr="00130508">
              <w:rPr>
                <w:rFonts w:ascii="Arial" w:hAnsi="Arial" w:cs="Arial"/>
                <w:sz w:val="18"/>
                <w:szCs w:val="18"/>
                <w:lang w:eastAsia="en-GB"/>
              </w:rPr>
              <w:t>Staff turnover rate</w:t>
            </w:r>
          </w:p>
        </w:tc>
        <w:tc>
          <w:tcPr>
            <w:tcW w:w="597"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547"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Decrease by</w:t>
            </w:r>
            <w:r>
              <w:rPr>
                <w:rFonts w:ascii="Arial" w:hAnsi="Arial" w:cs="Arial"/>
                <w:sz w:val="18"/>
                <w:szCs w:val="18"/>
                <w:lang w:eastAsia="en-GB"/>
              </w:rPr>
              <w:t xml:space="preserve"> 0.26 </w:t>
            </w:r>
            <w:r w:rsidRPr="00130508">
              <w:rPr>
                <w:rFonts w:ascii="Arial" w:hAnsi="Arial" w:cs="Arial"/>
                <w:sz w:val="18"/>
                <w:szCs w:val="18"/>
                <w:lang w:eastAsia="en-GB"/>
              </w:rPr>
              <w:t>%</w:t>
            </w:r>
          </w:p>
        </w:tc>
        <w:tc>
          <w:tcPr>
            <w:tcW w:w="648"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Decrease by 0.25%</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Increase by </w:t>
            </w:r>
            <w:r>
              <w:rPr>
                <w:rFonts w:ascii="Arial" w:hAnsi="Arial" w:cs="Arial"/>
                <w:sz w:val="18"/>
                <w:szCs w:val="18"/>
                <w:lang w:eastAsia="en-GB"/>
              </w:rPr>
              <w:t xml:space="preserve">0.32 </w:t>
            </w:r>
            <w:r w:rsidRPr="00130508">
              <w:rPr>
                <w:rFonts w:ascii="Arial" w:hAnsi="Arial" w:cs="Arial"/>
                <w:sz w:val="18"/>
                <w:szCs w:val="18"/>
                <w:lang w:eastAsia="en-GB"/>
              </w:rPr>
              <w:t>%</w:t>
            </w:r>
          </w:p>
        </w:tc>
        <w:tc>
          <w:tcPr>
            <w:tcW w:w="634"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Increase by 0.31%</w:t>
            </w:r>
          </w:p>
        </w:tc>
      </w:tr>
    </w:tbl>
    <w:p w:rsidR="00794DA0" w:rsidRDefault="00794DA0" w:rsidP="00794DA0">
      <w:pPr>
        <w:ind w:left="547"/>
        <w:rPr>
          <w:rFonts w:ascii="Arial" w:hAnsi="Arial" w:cstheme="minorBidi"/>
          <w:sz w:val="18"/>
          <w:szCs w:val="18"/>
        </w:rPr>
      </w:pPr>
    </w:p>
    <w:tbl>
      <w:tblPr>
        <w:tblW w:w="4994" w:type="pct"/>
        <w:tblLayout w:type="fixed"/>
        <w:tblLook w:val="04A0" w:firstRow="1" w:lastRow="0" w:firstColumn="1" w:lastColumn="0" w:noHBand="0" w:noVBand="1"/>
      </w:tblPr>
      <w:tblGrid>
        <w:gridCol w:w="2431"/>
        <w:gridCol w:w="1128"/>
        <w:gridCol w:w="1034"/>
        <w:gridCol w:w="1217"/>
        <w:gridCol w:w="1225"/>
        <w:gridCol w:w="1217"/>
        <w:gridCol w:w="1198"/>
      </w:tblGrid>
      <w:tr w:rsidR="00794DA0" w:rsidRPr="00130508" w:rsidTr="00794DA0">
        <w:tc>
          <w:tcPr>
            <w:tcW w:w="1286" w:type="pct"/>
            <w:shd w:val="clear" w:color="auto" w:fill="auto"/>
            <w:vAlign w:val="center"/>
            <w:hideMark/>
          </w:tcPr>
          <w:p w:rsidR="00794DA0" w:rsidRPr="00130508" w:rsidRDefault="00794DA0" w:rsidP="00794DA0">
            <w:pPr>
              <w:ind w:left="436"/>
              <w:rPr>
                <w:rFonts w:ascii="Arial" w:hAnsi="Arial" w:cs="Arial"/>
                <w:sz w:val="18"/>
                <w:szCs w:val="18"/>
                <w:lang w:eastAsia="en-GB"/>
              </w:rPr>
            </w:pPr>
          </w:p>
        </w:tc>
        <w:tc>
          <w:tcPr>
            <w:tcW w:w="3714" w:type="pct"/>
            <w:gridSpan w:val="6"/>
            <w:tcBorders>
              <w:top w:val="single" w:sz="4" w:space="0" w:color="auto"/>
              <w:bottom w:val="single" w:sz="4" w:space="0" w:color="auto"/>
            </w:tcBorders>
            <w:shd w:val="clear" w:color="auto" w:fill="auto"/>
            <w:vAlign w:val="center"/>
            <w:hideMark/>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Separate financial statements</w:t>
            </w:r>
          </w:p>
        </w:tc>
      </w:tr>
      <w:tr w:rsidR="00794DA0" w:rsidRPr="00130508" w:rsidTr="00794DA0">
        <w:tc>
          <w:tcPr>
            <w:tcW w:w="1286" w:type="pct"/>
            <w:shd w:val="clear" w:color="auto" w:fill="auto"/>
            <w:vAlign w:val="center"/>
            <w:hideMark/>
          </w:tcPr>
          <w:p w:rsidR="00794DA0" w:rsidRPr="00130508" w:rsidRDefault="00794DA0" w:rsidP="00794DA0">
            <w:pPr>
              <w:ind w:left="436"/>
              <w:rPr>
                <w:rFonts w:ascii="Arial" w:hAnsi="Arial" w:cs="Arial"/>
                <w:sz w:val="18"/>
                <w:szCs w:val="18"/>
                <w:lang w:eastAsia="en-GB"/>
              </w:rPr>
            </w:pPr>
          </w:p>
        </w:tc>
        <w:tc>
          <w:tcPr>
            <w:tcW w:w="1144" w:type="pct"/>
            <w:gridSpan w:val="2"/>
            <w:shd w:val="clear" w:color="auto" w:fill="auto"/>
            <w:vAlign w:val="center"/>
          </w:tcPr>
          <w:p w:rsidR="00794DA0" w:rsidRPr="00130508" w:rsidRDefault="00794DA0" w:rsidP="00794DA0">
            <w:pPr>
              <w:ind w:right="-72"/>
              <w:jc w:val="center"/>
              <w:rPr>
                <w:rFonts w:ascii="Arial" w:hAnsi="Arial" w:cs="Arial"/>
                <w:b/>
                <w:bCs/>
                <w:sz w:val="18"/>
                <w:szCs w:val="18"/>
                <w:lang w:eastAsia="en-GB"/>
              </w:rPr>
            </w:pPr>
          </w:p>
        </w:tc>
        <w:tc>
          <w:tcPr>
            <w:tcW w:w="2570" w:type="pct"/>
            <w:gridSpan w:val="4"/>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Impact on defined benefit obligation</w:t>
            </w:r>
          </w:p>
        </w:tc>
      </w:tr>
      <w:tr w:rsidR="00794DA0" w:rsidRPr="00130508" w:rsidTr="00794DA0">
        <w:tc>
          <w:tcPr>
            <w:tcW w:w="1286" w:type="pct"/>
            <w:shd w:val="clear" w:color="auto" w:fill="auto"/>
            <w:vAlign w:val="center"/>
          </w:tcPr>
          <w:p w:rsidR="00794DA0" w:rsidRPr="00130508" w:rsidRDefault="00794DA0" w:rsidP="00794DA0">
            <w:pPr>
              <w:ind w:left="436"/>
              <w:rPr>
                <w:rFonts w:ascii="Arial" w:hAnsi="Arial" w:cs="Arial"/>
                <w:sz w:val="18"/>
                <w:szCs w:val="18"/>
                <w:lang w:eastAsia="en-GB"/>
              </w:rPr>
            </w:pPr>
          </w:p>
        </w:tc>
        <w:tc>
          <w:tcPr>
            <w:tcW w:w="1144" w:type="pct"/>
            <w:gridSpan w:val="2"/>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Change in assumption</w:t>
            </w:r>
          </w:p>
        </w:tc>
        <w:tc>
          <w:tcPr>
            <w:tcW w:w="1292" w:type="pct"/>
            <w:gridSpan w:val="2"/>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Increase in assumption</w:t>
            </w:r>
          </w:p>
        </w:tc>
        <w:tc>
          <w:tcPr>
            <w:tcW w:w="1278" w:type="pct"/>
            <w:gridSpan w:val="2"/>
            <w:tcBorders>
              <w:bottom w:val="single" w:sz="4" w:space="0" w:color="auto"/>
            </w:tcBorders>
            <w:shd w:val="clear" w:color="auto" w:fill="auto"/>
            <w:vAlign w:val="center"/>
          </w:tcPr>
          <w:p w:rsidR="00794DA0" w:rsidRPr="00130508" w:rsidRDefault="00794DA0" w:rsidP="00794DA0">
            <w:pPr>
              <w:ind w:right="-72"/>
              <w:jc w:val="center"/>
              <w:rPr>
                <w:rFonts w:ascii="Arial" w:hAnsi="Arial" w:cs="Arial"/>
                <w:b/>
                <w:bCs/>
                <w:sz w:val="18"/>
                <w:szCs w:val="18"/>
                <w:lang w:eastAsia="en-GB"/>
              </w:rPr>
            </w:pPr>
            <w:r w:rsidRPr="00130508">
              <w:rPr>
                <w:rFonts w:ascii="Arial" w:hAnsi="Arial" w:cs="Arial"/>
                <w:b/>
                <w:bCs/>
                <w:sz w:val="18"/>
                <w:szCs w:val="18"/>
                <w:lang w:eastAsia="en-GB"/>
              </w:rPr>
              <w:t>Decrease in assumption</w:t>
            </w:r>
          </w:p>
        </w:tc>
      </w:tr>
      <w:tr w:rsidR="00794DA0" w:rsidRPr="00130508" w:rsidTr="00794DA0">
        <w:tc>
          <w:tcPr>
            <w:tcW w:w="1286" w:type="pct"/>
            <w:shd w:val="clear" w:color="auto" w:fill="auto"/>
            <w:vAlign w:val="center"/>
            <w:hideMark/>
          </w:tcPr>
          <w:p w:rsidR="00794DA0" w:rsidRPr="00130508" w:rsidRDefault="00794DA0" w:rsidP="00794DA0">
            <w:pPr>
              <w:ind w:left="436"/>
              <w:rPr>
                <w:rFonts w:ascii="Arial" w:hAnsi="Arial" w:cs="Arial"/>
                <w:sz w:val="18"/>
                <w:szCs w:val="18"/>
                <w:lang w:eastAsia="en-GB"/>
              </w:rPr>
            </w:pPr>
          </w:p>
        </w:tc>
        <w:tc>
          <w:tcPr>
            <w:tcW w:w="597"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547"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644"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648"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644"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634" w:type="pct"/>
            <w:tcBorders>
              <w:top w:val="single" w:sz="4" w:space="0" w:color="auto"/>
              <w:bottom w:val="single" w:sz="4" w:space="0" w:color="auto"/>
            </w:tcBorders>
            <w:shd w:val="clear" w:color="auto" w:fill="auto"/>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r>
      <w:tr w:rsidR="00794DA0" w:rsidRPr="00130508" w:rsidTr="00794DA0">
        <w:trPr>
          <w:trHeight w:val="70"/>
        </w:trPr>
        <w:tc>
          <w:tcPr>
            <w:tcW w:w="1286" w:type="pct"/>
            <w:shd w:val="clear" w:color="auto" w:fill="auto"/>
            <w:vAlign w:val="center"/>
          </w:tcPr>
          <w:p w:rsidR="00794DA0" w:rsidRPr="00130508" w:rsidRDefault="00794DA0" w:rsidP="00794DA0">
            <w:pPr>
              <w:ind w:left="436"/>
              <w:rPr>
                <w:rFonts w:ascii="Arial" w:hAnsi="Arial" w:cs="Arial"/>
                <w:sz w:val="18"/>
                <w:szCs w:val="18"/>
                <w:lang w:eastAsia="en-GB"/>
              </w:rPr>
            </w:pPr>
          </w:p>
        </w:tc>
        <w:tc>
          <w:tcPr>
            <w:tcW w:w="597" w:type="pct"/>
            <w:tcBorders>
              <w:top w:val="single" w:sz="4" w:space="0" w:color="auto"/>
            </w:tcBorders>
            <w:shd w:val="clear" w:color="auto" w:fill="FAFAFA"/>
            <w:vAlign w:val="center"/>
          </w:tcPr>
          <w:p w:rsidR="00794DA0" w:rsidRPr="00130508" w:rsidRDefault="00794DA0" w:rsidP="00794DA0">
            <w:pPr>
              <w:jc w:val="right"/>
              <w:rPr>
                <w:rFonts w:ascii="Arial" w:hAnsi="Arial" w:cs="Arial"/>
                <w:sz w:val="18"/>
                <w:szCs w:val="18"/>
                <w:lang w:eastAsia="en-GB"/>
              </w:rPr>
            </w:pPr>
          </w:p>
        </w:tc>
        <w:tc>
          <w:tcPr>
            <w:tcW w:w="547" w:type="pct"/>
            <w:tcBorders>
              <w:top w:val="single" w:sz="4" w:space="0" w:color="auto"/>
            </w:tcBorders>
            <w:shd w:val="clear" w:color="auto" w:fill="auto"/>
            <w:vAlign w:val="center"/>
          </w:tcPr>
          <w:p w:rsidR="00794DA0" w:rsidRPr="00130508" w:rsidRDefault="00794DA0" w:rsidP="00794DA0">
            <w:pPr>
              <w:jc w:val="right"/>
              <w:rPr>
                <w:rFonts w:ascii="Arial" w:hAnsi="Arial" w:cs="Arial"/>
                <w:sz w:val="18"/>
                <w:szCs w:val="18"/>
                <w:lang w:eastAsia="en-GB"/>
              </w:rPr>
            </w:pPr>
          </w:p>
        </w:tc>
        <w:tc>
          <w:tcPr>
            <w:tcW w:w="644" w:type="pct"/>
            <w:tcBorders>
              <w:top w:val="single" w:sz="4" w:space="0" w:color="auto"/>
            </w:tcBorders>
            <w:shd w:val="clear" w:color="auto" w:fill="FAFAFA"/>
            <w:vAlign w:val="center"/>
          </w:tcPr>
          <w:p w:rsidR="00794DA0" w:rsidRPr="00130508" w:rsidRDefault="00794DA0" w:rsidP="00794DA0">
            <w:pPr>
              <w:jc w:val="right"/>
              <w:rPr>
                <w:rFonts w:ascii="Arial" w:hAnsi="Arial" w:cs="Arial"/>
                <w:sz w:val="18"/>
                <w:szCs w:val="18"/>
                <w:lang w:eastAsia="en-GB"/>
              </w:rPr>
            </w:pPr>
          </w:p>
        </w:tc>
        <w:tc>
          <w:tcPr>
            <w:tcW w:w="648" w:type="pct"/>
            <w:tcBorders>
              <w:top w:val="single" w:sz="4" w:space="0" w:color="auto"/>
            </w:tcBorders>
            <w:shd w:val="clear" w:color="auto" w:fill="auto"/>
            <w:vAlign w:val="center"/>
          </w:tcPr>
          <w:p w:rsidR="00794DA0" w:rsidRPr="00130508" w:rsidRDefault="00794DA0" w:rsidP="00794DA0">
            <w:pPr>
              <w:jc w:val="right"/>
              <w:rPr>
                <w:rFonts w:ascii="Arial" w:hAnsi="Arial" w:cs="Arial"/>
                <w:sz w:val="18"/>
                <w:szCs w:val="18"/>
                <w:lang w:eastAsia="en-GB"/>
              </w:rPr>
            </w:pPr>
          </w:p>
        </w:tc>
        <w:tc>
          <w:tcPr>
            <w:tcW w:w="644" w:type="pct"/>
            <w:tcBorders>
              <w:top w:val="single" w:sz="4" w:space="0" w:color="auto"/>
            </w:tcBorders>
            <w:shd w:val="clear" w:color="auto" w:fill="FAFAFA"/>
            <w:vAlign w:val="center"/>
          </w:tcPr>
          <w:p w:rsidR="00794DA0" w:rsidRPr="00130508" w:rsidRDefault="00794DA0" w:rsidP="00794DA0">
            <w:pPr>
              <w:jc w:val="right"/>
              <w:rPr>
                <w:rFonts w:ascii="Arial" w:hAnsi="Arial" w:cs="Arial"/>
                <w:sz w:val="18"/>
                <w:szCs w:val="18"/>
                <w:lang w:eastAsia="en-GB"/>
              </w:rPr>
            </w:pPr>
          </w:p>
        </w:tc>
        <w:tc>
          <w:tcPr>
            <w:tcW w:w="634" w:type="pct"/>
            <w:tcBorders>
              <w:top w:val="single" w:sz="4" w:space="0" w:color="auto"/>
            </w:tcBorders>
            <w:shd w:val="clear" w:color="auto" w:fill="auto"/>
            <w:vAlign w:val="center"/>
          </w:tcPr>
          <w:p w:rsidR="00794DA0" w:rsidRPr="00130508" w:rsidRDefault="00794DA0" w:rsidP="00794DA0">
            <w:pPr>
              <w:jc w:val="right"/>
              <w:rPr>
                <w:rFonts w:ascii="Arial" w:hAnsi="Arial" w:cs="Arial"/>
                <w:sz w:val="18"/>
                <w:szCs w:val="18"/>
                <w:lang w:eastAsia="en-GB"/>
              </w:rPr>
            </w:pPr>
          </w:p>
        </w:tc>
      </w:tr>
      <w:tr w:rsidR="00794DA0" w:rsidRPr="00130508" w:rsidTr="000942DC">
        <w:trPr>
          <w:trHeight w:val="60"/>
        </w:trPr>
        <w:tc>
          <w:tcPr>
            <w:tcW w:w="1286" w:type="pct"/>
            <w:shd w:val="clear" w:color="auto" w:fill="auto"/>
          </w:tcPr>
          <w:p w:rsidR="00794DA0" w:rsidRPr="00130508" w:rsidRDefault="00794DA0" w:rsidP="00794DA0">
            <w:pPr>
              <w:ind w:left="436"/>
              <w:jc w:val="left"/>
              <w:rPr>
                <w:rFonts w:ascii="Arial" w:hAnsi="Arial" w:cs="Arial"/>
                <w:sz w:val="18"/>
                <w:szCs w:val="18"/>
                <w:lang w:eastAsia="en-GB"/>
              </w:rPr>
            </w:pPr>
            <w:r w:rsidRPr="00130508">
              <w:rPr>
                <w:rFonts w:ascii="Arial" w:hAnsi="Arial" w:cs="Arial"/>
                <w:sz w:val="18"/>
                <w:szCs w:val="18"/>
                <w:lang w:eastAsia="en-GB"/>
              </w:rPr>
              <w:t>Discount rate</w:t>
            </w:r>
          </w:p>
        </w:tc>
        <w:tc>
          <w:tcPr>
            <w:tcW w:w="597"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547"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Decrease by</w:t>
            </w:r>
            <w:r>
              <w:rPr>
                <w:rFonts w:ascii="Arial" w:hAnsi="Arial" w:cs="Arial"/>
                <w:sz w:val="18"/>
                <w:szCs w:val="18"/>
                <w:lang w:eastAsia="en-GB"/>
              </w:rPr>
              <w:t xml:space="preserve"> 5.35 </w:t>
            </w:r>
            <w:r w:rsidRPr="00130508">
              <w:rPr>
                <w:rFonts w:ascii="Arial" w:hAnsi="Arial" w:cs="Arial"/>
                <w:sz w:val="18"/>
                <w:szCs w:val="18"/>
                <w:lang w:eastAsia="en-GB"/>
              </w:rPr>
              <w:t>%</w:t>
            </w:r>
          </w:p>
        </w:tc>
        <w:tc>
          <w:tcPr>
            <w:tcW w:w="648" w:type="pct"/>
            <w:shd w:val="clear" w:color="auto" w:fill="auto"/>
          </w:tcPr>
          <w:p w:rsidR="00794DA0" w:rsidRPr="00ED25E7" w:rsidRDefault="00794DA0" w:rsidP="00794DA0">
            <w:pPr>
              <w:ind w:right="-72"/>
              <w:jc w:val="right"/>
              <w:rPr>
                <w:rFonts w:ascii="Arial" w:hAnsi="Arial" w:cs="Arial"/>
                <w:sz w:val="18"/>
                <w:szCs w:val="18"/>
                <w:lang w:eastAsia="en-GB"/>
              </w:rPr>
            </w:pPr>
            <w:r w:rsidRPr="00ED25E7">
              <w:rPr>
                <w:rFonts w:ascii="Arial" w:hAnsi="Arial" w:cs="Arial"/>
                <w:sz w:val="18"/>
                <w:szCs w:val="18"/>
                <w:lang w:eastAsia="en-GB"/>
              </w:rPr>
              <w:t>Decrease by 5.34%</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Increase by </w:t>
            </w:r>
            <w:r>
              <w:rPr>
                <w:rFonts w:ascii="Arial" w:hAnsi="Arial" w:cs="Arial"/>
                <w:sz w:val="18"/>
                <w:szCs w:val="18"/>
                <w:lang w:eastAsia="en-GB"/>
              </w:rPr>
              <w:t xml:space="preserve">5.74 </w:t>
            </w:r>
            <w:r w:rsidRPr="00130508">
              <w:rPr>
                <w:rFonts w:ascii="Arial" w:hAnsi="Arial" w:cs="Arial"/>
                <w:sz w:val="18"/>
                <w:szCs w:val="18"/>
                <w:lang w:eastAsia="en-GB"/>
              </w:rPr>
              <w:t>%</w:t>
            </w:r>
          </w:p>
        </w:tc>
        <w:tc>
          <w:tcPr>
            <w:tcW w:w="634" w:type="pct"/>
            <w:shd w:val="clear" w:color="auto" w:fill="auto"/>
          </w:tcPr>
          <w:p w:rsidR="00794DA0" w:rsidRPr="00ED25E7" w:rsidRDefault="00794DA0" w:rsidP="00794DA0">
            <w:pPr>
              <w:ind w:right="-72"/>
              <w:jc w:val="right"/>
              <w:rPr>
                <w:rFonts w:ascii="Arial" w:hAnsi="Arial" w:cs="Arial"/>
                <w:sz w:val="18"/>
                <w:szCs w:val="18"/>
                <w:lang w:eastAsia="en-GB"/>
              </w:rPr>
            </w:pPr>
            <w:r w:rsidRPr="00ED25E7">
              <w:rPr>
                <w:rFonts w:ascii="Arial" w:hAnsi="Arial" w:cs="Arial"/>
                <w:sz w:val="18"/>
                <w:szCs w:val="18"/>
                <w:lang w:eastAsia="en-GB"/>
              </w:rPr>
              <w:t>Increase by 5.73%</w:t>
            </w:r>
          </w:p>
        </w:tc>
      </w:tr>
      <w:tr w:rsidR="00794DA0" w:rsidRPr="00130508" w:rsidTr="000942DC">
        <w:tc>
          <w:tcPr>
            <w:tcW w:w="1286" w:type="pct"/>
            <w:shd w:val="clear" w:color="auto" w:fill="auto"/>
          </w:tcPr>
          <w:p w:rsidR="00794DA0" w:rsidRPr="00130508" w:rsidRDefault="00794DA0" w:rsidP="00794DA0">
            <w:pPr>
              <w:ind w:left="436"/>
              <w:jc w:val="left"/>
              <w:rPr>
                <w:rFonts w:ascii="Arial" w:hAnsi="Arial" w:cs="Arial"/>
                <w:sz w:val="18"/>
                <w:szCs w:val="18"/>
                <w:lang w:eastAsia="en-GB"/>
              </w:rPr>
            </w:pPr>
            <w:r w:rsidRPr="00130508">
              <w:rPr>
                <w:rFonts w:ascii="Arial" w:hAnsi="Arial" w:cs="Arial"/>
                <w:sz w:val="18"/>
                <w:szCs w:val="18"/>
                <w:lang w:eastAsia="en-GB"/>
              </w:rPr>
              <w:t>Salary growth rate</w:t>
            </w:r>
          </w:p>
        </w:tc>
        <w:tc>
          <w:tcPr>
            <w:tcW w:w="597"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547"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Increase by </w:t>
            </w:r>
            <w:r>
              <w:rPr>
                <w:rFonts w:ascii="Arial" w:hAnsi="Arial" w:cs="Arial"/>
                <w:sz w:val="18"/>
                <w:szCs w:val="18"/>
                <w:lang w:eastAsia="en-GB"/>
              </w:rPr>
              <w:t xml:space="preserve">5.28 </w:t>
            </w:r>
            <w:r w:rsidRPr="00130508">
              <w:rPr>
                <w:rFonts w:ascii="Arial" w:hAnsi="Arial" w:cs="Arial"/>
                <w:sz w:val="18"/>
                <w:szCs w:val="18"/>
                <w:lang w:eastAsia="en-GB"/>
              </w:rPr>
              <w:t>%</w:t>
            </w:r>
          </w:p>
        </w:tc>
        <w:tc>
          <w:tcPr>
            <w:tcW w:w="648"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Increase by 5.22%</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Decrease by </w:t>
            </w:r>
            <w:r>
              <w:rPr>
                <w:rFonts w:ascii="Arial" w:hAnsi="Arial" w:cs="Arial"/>
                <w:sz w:val="18"/>
                <w:szCs w:val="18"/>
                <w:lang w:eastAsia="en-GB"/>
              </w:rPr>
              <w:t xml:space="preserve">4.68 </w:t>
            </w:r>
            <w:r w:rsidRPr="00130508">
              <w:rPr>
                <w:rFonts w:ascii="Arial" w:hAnsi="Arial" w:cs="Arial"/>
                <w:sz w:val="18"/>
                <w:szCs w:val="18"/>
                <w:lang w:eastAsia="en-GB"/>
              </w:rPr>
              <w:t>%</w:t>
            </w:r>
          </w:p>
        </w:tc>
        <w:tc>
          <w:tcPr>
            <w:tcW w:w="634" w:type="pct"/>
            <w:shd w:val="clear" w:color="auto" w:fill="auto"/>
          </w:tcPr>
          <w:p w:rsidR="00794DA0" w:rsidRPr="00ED25E7" w:rsidRDefault="00794DA0" w:rsidP="00794DA0">
            <w:pPr>
              <w:ind w:right="-72"/>
              <w:jc w:val="right"/>
              <w:rPr>
                <w:rFonts w:ascii="Arial" w:hAnsi="Arial" w:cs="Arial"/>
                <w:sz w:val="18"/>
                <w:szCs w:val="18"/>
                <w:lang w:eastAsia="en-GB"/>
              </w:rPr>
            </w:pPr>
            <w:r w:rsidRPr="00ED25E7">
              <w:rPr>
                <w:rFonts w:ascii="Arial" w:hAnsi="Arial" w:cs="Arial"/>
                <w:sz w:val="18"/>
                <w:szCs w:val="18"/>
                <w:lang w:eastAsia="en-GB"/>
              </w:rPr>
              <w:t>Decrease by 4.63%</w:t>
            </w:r>
          </w:p>
        </w:tc>
      </w:tr>
      <w:tr w:rsidR="00794DA0" w:rsidRPr="00130508" w:rsidTr="000942DC">
        <w:tc>
          <w:tcPr>
            <w:tcW w:w="1286" w:type="pct"/>
            <w:shd w:val="clear" w:color="auto" w:fill="auto"/>
          </w:tcPr>
          <w:p w:rsidR="00794DA0" w:rsidRPr="00130508" w:rsidRDefault="00794DA0" w:rsidP="00794DA0">
            <w:pPr>
              <w:ind w:left="436"/>
              <w:jc w:val="left"/>
              <w:rPr>
                <w:rFonts w:ascii="Arial" w:hAnsi="Arial" w:cs="Arial"/>
                <w:sz w:val="18"/>
                <w:szCs w:val="18"/>
                <w:lang w:eastAsia="en-GB"/>
              </w:rPr>
            </w:pPr>
            <w:r w:rsidRPr="00130508">
              <w:rPr>
                <w:rFonts w:ascii="Arial" w:hAnsi="Arial" w:cs="Arial"/>
                <w:sz w:val="18"/>
                <w:szCs w:val="18"/>
                <w:lang w:eastAsia="en-GB"/>
              </w:rPr>
              <w:t>Staff turnover rate</w:t>
            </w:r>
          </w:p>
        </w:tc>
        <w:tc>
          <w:tcPr>
            <w:tcW w:w="597"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547"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0.50%</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Decrease by </w:t>
            </w:r>
            <w:r>
              <w:rPr>
                <w:rFonts w:ascii="Arial" w:hAnsi="Arial" w:cs="Arial"/>
                <w:sz w:val="18"/>
                <w:szCs w:val="18"/>
                <w:lang w:eastAsia="en-GB"/>
              </w:rPr>
              <w:t xml:space="preserve">0.25 </w:t>
            </w:r>
            <w:r w:rsidRPr="00130508">
              <w:rPr>
                <w:rFonts w:ascii="Arial" w:hAnsi="Arial" w:cs="Arial"/>
                <w:sz w:val="18"/>
                <w:szCs w:val="18"/>
                <w:lang w:eastAsia="en-GB"/>
              </w:rPr>
              <w:t>%</w:t>
            </w:r>
          </w:p>
        </w:tc>
        <w:tc>
          <w:tcPr>
            <w:tcW w:w="648" w:type="pct"/>
            <w:shd w:val="clear" w:color="auto" w:fill="auto"/>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Decrease by 0.24%</w:t>
            </w:r>
          </w:p>
        </w:tc>
        <w:tc>
          <w:tcPr>
            <w:tcW w:w="644" w:type="pct"/>
            <w:shd w:val="clear" w:color="auto" w:fill="FAFAFA"/>
          </w:tcPr>
          <w:p w:rsidR="00794DA0" w:rsidRPr="00130508" w:rsidRDefault="00794DA0" w:rsidP="00794DA0">
            <w:pPr>
              <w:ind w:right="-72"/>
              <w:jc w:val="right"/>
              <w:rPr>
                <w:rFonts w:ascii="Arial" w:hAnsi="Arial" w:cs="Arial"/>
                <w:sz w:val="18"/>
                <w:szCs w:val="18"/>
                <w:lang w:eastAsia="en-GB"/>
              </w:rPr>
            </w:pPr>
            <w:r w:rsidRPr="00130508">
              <w:rPr>
                <w:rFonts w:ascii="Arial" w:hAnsi="Arial" w:cs="Arial"/>
                <w:sz w:val="18"/>
                <w:szCs w:val="18"/>
                <w:lang w:eastAsia="en-GB"/>
              </w:rPr>
              <w:t xml:space="preserve">Increase by </w:t>
            </w:r>
            <w:r>
              <w:rPr>
                <w:rFonts w:ascii="Arial" w:hAnsi="Arial" w:cs="Arial"/>
                <w:sz w:val="18"/>
                <w:szCs w:val="18"/>
                <w:lang w:eastAsia="en-GB"/>
              </w:rPr>
              <w:t xml:space="preserve">0.30 </w:t>
            </w:r>
            <w:r w:rsidRPr="00130508">
              <w:rPr>
                <w:rFonts w:ascii="Arial" w:hAnsi="Arial" w:cs="Arial"/>
                <w:sz w:val="18"/>
                <w:szCs w:val="18"/>
                <w:lang w:eastAsia="en-GB"/>
              </w:rPr>
              <w:t>%</w:t>
            </w:r>
          </w:p>
        </w:tc>
        <w:tc>
          <w:tcPr>
            <w:tcW w:w="634" w:type="pct"/>
            <w:shd w:val="clear" w:color="auto" w:fill="auto"/>
          </w:tcPr>
          <w:p w:rsidR="00794DA0" w:rsidRPr="00ED25E7" w:rsidRDefault="00794DA0" w:rsidP="00794DA0">
            <w:pPr>
              <w:ind w:right="-72"/>
              <w:jc w:val="right"/>
              <w:rPr>
                <w:rFonts w:ascii="Arial" w:hAnsi="Arial" w:cs="Arial"/>
                <w:sz w:val="18"/>
                <w:szCs w:val="18"/>
                <w:lang w:eastAsia="en-GB"/>
              </w:rPr>
            </w:pPr>
            <w:r w:rsidRPr="00ED25E7">
              <w:rPr>
                <w:rFonts w:ascii="Arial" w:hAnsi="Arial" w:cs="Arial"/>
                <w:sz w:val="18"/>
                <w:szCs w:val="18"/>
                <w:lang w:eastAsia="en-GB"/>
              </w:rPr>
              <w:t>Increase by 0.29%</w:t>
            </w:r>
          </w:p>
        </w:tc>
      </w:tr>
    </w:tbl>
    <w:p w:rsidR="00794DA0" w:rsidRPr="00130508" w:rsidRDefault="00794DA0" w:rsidP="00794DA0">
      <w:pPr>
        <w:ind w:left="540"/>
        <w:rPr>
          <w:rFonts w:ascii="Arial" w:hAnsi="Arial" w:cs="Arial"/>
          <w:sz w:val="18"/>
          <w:szCs w:val="18"/>
        </w:rPr>
      </w:pPr>
    </w:p>
    <w:p w:rsidR="00794DA0" w:rsidRPr="00130508" w:rsidRDefault="00794DA0" w:rsidP="00794DA0">
      <w:pPr>
        <w:ind w:left="540"/>
        <w:rPr>
          <w:rFonts w:ascii="Arial" w:hAnsi="Arial" w:cs="Arial"/>
          <w:sz w:val="18"/>
          <w:szCs w:val="18"/>
        </w:rPr>
      </w:pPr>
      <w:r w:rsidRPr="00130508">
        <w:rPr>
          <w:rFonts w:ascii="Arial" w:hAnsi="Arial" w:cs="Arial"/>
          <w:spacing w:val="-4"/>
          <w:sz w:val="18"/>
          <w:szCs w:val="18"/>
        </w:rPr>
        <w:t>The above sensitivity analyses are based on a change in an assumption while holding all other assumptions</w:t>
      </w:r>
      <w:r w:rsidRPr="00130508">
        <w:rPr>
          <w:rFonts w:ascii="Arial" w:hAnsi="Arial" w:cs="Arial"/>
          <w:sz w:val="18"/>
          <w:szCs w:val="18"/>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130508">
        <w:rPr>
          <w:rFonts w:ascii="Arial" w:hAnsi="Arial" w:cs="Arial"/>
          <w:sz w:val="18"/>
          <w:szCs w:val="18"/>
        </w:rPr>
        <w:t>recognised</w:t>
      </w:r>
      <w:proofErr w:type="spellEnd"/>
      <w:r w:rsidRPr="00130508">
        <w:rPr>
          <w:rFonts w:ascii="Arial" w:hAnsi="Arial" w:cs="Arial"/>
          <w:sz w:val="18"/>
          <w:szCs w:val="18"/>
        </w:rPr>
        <w:t xml:space="preserve"> within the statement of financial position.</w:t>
      </w:r>
    </w:p>
    <w:p w:rsidR="00794DA0" w:rsidRPr="00130508" w:rsidRDefault="00794DA0" w:rsidP="00794DA0">
      <w:pPr>
        <w:ind w:left="540"/>
        <w:rPr>
          <w:rFonts w:ascii="Arial" w:hAnsi="Arial" w:cs="Arial"/>
          <w:sz w:val="18"/>
          <w:szCs w:val="18"/>
        </w:rPr>
      </w:pPr>
    </w:p>
    <w:p w:rsidR="00794DA0" w:rsidRPr="00130508" w:rsidRDefault="00794DA0" w:rsidP="00794DA0">
      <w:pPr>
        <w:ind w:left="540"/>
        <w:rPr>
          <w:rFonts w:ascii="Arial" w:hAnsi="Arial" w:cs="Arial"/>
          <w:sz w:val="18"/>
          <w:szCs w:val="18"/>
        </w:rPr>
      </w:pPr>
      <w:r w:rsidRPr="00130508">
        <w:rPr>
          <w:rFonts w:ascii="Arial" w:hAnsi="Arial" w:cs="Arial"/>
          <w:sz w:val="18"/>
          <w:szCs w:val="18"/>
        </w:rPr>
        <w:t>The methods and types of assumptions used in preparing the sensitivity analysis did not change compared to the previous period.</w:t>
      </w:r>
    </w:p>
    <w:p w:rsidR="00794DA0" w:rsidRPr="00130508" w:rsidRDefault="00794DA0" w:rsidP="00794DA0">
      <w:pPr>
        <w:ind w:left="540"/>
        <w:rPr>
          <w:rFonts w:ascii="Arial" w:hAnsi="Arial" w:cs="Arial"/>
          <w:sz w:val="18"/>
          <w:szCs w:val="18"/>
        </w:rPr>
      </w:pPr>
    </w:p>
    <w:p w:rsidR="00794DA0" w:rsidRPr="00130508" w:rsidRDefault="00794DA0" w:rsidP="00794DA0">
      <w:pPr>
        <w:ind w:left="540"/>
        <w:jc w:val="thaiDistribute"/>
        <w:rPr>
          <w:rFonts w:ascii="Arial" w:hAnsi="Arial" w:cs="Arial"/>
          <w:sz w:val="18"/>
          <w:szCs w:val="18"/>
        </w:rPr>
      </w:pPr>
      <w:r w:rsidRPr="00130508">
        <w:rPr>
          <w:rFonts w:ascii="Arial" w:hAnsi="Arial" w:cs="Arial"/>
          <w:sz w:val="18"/>
          <w:szCs w:val="18"/>
        </w:rPr>
        <w:t xml:space="preserve">The weighted average duration of the defined benefit obligation is </w:t>
      </w:r>
      <w:r>
        <w:rPr>
          <w:rFonts w:ascii="Arial" w:hAnsi="Arial" w:cs="Arial"/>
          <w:sz w:val="18"/>
          <w:szCs w:val="18"/>
        </w:rPr>
        <w:t>13</w:t>
      </w:r>
      <w:r w:rsidRPr="00130508">
        <w:rPr>
          <w:rFonts w:ascii="Arial" w:hAnsi="Arial" w:cs="Arial"/>
          <w:sz w:val="18"/>
          <w:szCs w:val="18"/>
        </w:rPr>
        <w:t xml:space="preserve"> years (</w:t>
      </w:r>
      <w:r w:rsidRPr="00130508">
        <w:rPr>
          <w:rFonts w:ascii="Arial" w:hAnsi="Arial" w:cs="Arial"/>
          <w:sz w:val="18"/>
          <w:szCs w:val="18"/>
          <w:lang w:val="en-GB"/>
        </w:rPr>
        <w:t>201</w:t>
      </w:r>
      <w:r>
        <w:rPr>
          <w:rFonts w:ascii="Arial" w:hAnsi="Arial" w:cs="Arial"/>
          <w:sz w:val="18"/>
          <w:szCs w:val="18"/>
          <w:lang w:val="en-GB"/>
        </w:rPr>
        <w:t>9</w:t>
      </w:r>
      <w:r w:rsidRPr="00130508">
        <w:rPr>
          <w:rFonts w:ascii="Arial" w:hAnsi="Arial" w:cs="Arial"/>
          <w:sz w:val="18"/>
          <w:szCs w:val="18"/>
        </w:rPr>
        <w:t>: 14 years).</w:t>
      </w:r>
    </w:p>
    <w:p w:rsidR="00794DA0" w:rsidRPr="00130508" w:rsidRDefault="00794DA0" w:rsidP="00794DA0">
      <w:pPr>
        <w:ind w:left="540"/>
        <w:rPr>
          <w:rFonts w:ascii="Arial" w:hAnsi="Arial" w:cs="Arial"/>
          <w:b/>
          <w:bCs/>
          <w:sz w:val="18"/>
          <w:szCs w:val="18"/>
          <w:lang w:val="en-GB"/>
        </w:rPr>
      </w:pPr>
    </w:p>
    <w:p w:rsidR="00794DA0" w:rsidRPr="00130508" w:rsidRDefault="00794DA0" w:rsidP="00794DA0">
      <w:pPr>
        <w:ind w:left="540" w:hanging="540"/>
        <w:rPr>
          <w:rFonts w:ascii="Arial" w:hAnsi="Arial" w:cs="Arial"/>
          <w:b/>
          <w:bCs/>
          <w:color w:val="CF4A02"/>
          <w:sz w:val="18"/>
          <w:szCs w:val="18"/>
          <w:lang w:val="en-GB"/>
        </w:rPr>
      </w:pPr>
      <w:r w:rsidRPr="00130508">
        <w:rPr>
          <w:rFonts w:ascii="Arial" w:hAnsi="Arial" w:cs="Arial"/>
          <w:b/>
          <w:bCs/>
          <w:color w:val="CF4A02"/>
          <w:sz w:val="18"/>
          <w:szCs w:val="18"/>
          <w:lang w:val="en-GB"/>
        </w:rPr>
        <w:t>2</w:t>
      </w:r>
      <w:r>
        <w:rPr>
          <w:rFonts w:ascii="Arial" w:hAnsi="Arial" w:cs="Arial"/>
          <w:b/>
          <w:bCs/>
          <w:color w:val="CF4A02"/>
          <w:sz w:val="18"/>
          <w:szCs w:val="18"/>
          <w:lang w:val="en-GB"/>
        </w:rPr>
        <w:t>6</w:t>
      </w:r>
      <w:r w:rsidRPr="00130508">
        <w:rPr>
          <w:rFonts w:ascii="Arial" w:hAnsi="Arial" w:cs="Arial"/>
          <w:b/>
          <w:bCs/>
          <w:color w:val="CF4A02"/>
          <w:sz w:val="18"/>
          <w:szCs w:val="18"/>
          <w:lang w:val="en-GB"/>
        </w:rPr>
        <w:t>.2</w:t>
      </w:r>
      <w:r w:rsidRPr="00130508">
        <w:rPr>
          <w:rFonts w:ascii="Arial" w:hAnsi="Arial" w:cs="Arial"/>
          <w:b/>
          <w:bCs/>
          <w:color w:val="CF4A02"/>
          <w:sz w:val="18"/>
          <w:szCs w:val="18"/>
          <w:lang w:val="en-GB"/>
        </w:rPr>
        <w:tab/>
        <w:t xml:space="preserve">Long-services award </w:t>
      </w:r>
    </w:p>
    <w:p w:rsidR="00794DA0" w:rsidRPr="00130508" w:rsidRDefault="00794DA0" w:rsidP="00794DA0">
      <w:pPr>
        <w:ind w:left="540"/>
        <w:rPr>
          <w:rFonts w:ascii="Arial" w:hAnsi="Arial" w:cs="Arial"/>
          <w:b/>
          <w:bCs/>
          <w:sz w:val="18"/>
          <w:szCs w:val="18"/>
          <w:lang w:val="en-GB"/>
        </w:rPr>
      </w:pPr>
    </w:p>
    <w:p w:rsidR="00794DA0" w:rsidRPr="00130508" w:rsidRDefault="00794DA0" w:rsidP="00794DA0">
      <w:pPr>
        <w:ind w:left="540"/>
        <w:rPr>
          <w:rFonts w:ascii="Arial" w:hAnsi="Arial" w:cs="Arial"/>
          <w:spacing w:val="-2"/>
          <w:sz w:val="18"/>
          <w:szCs w:val="18"/>
        </w:rPr>
      </w:pPr>
      <w:r w:rsidRPr="00130508">
        <w:rPr>
          <w:rFonts w:ascii="Arial" w:hAnsi="Arial" w:cs="Arial"/>
          <w:spacing w:val="-2"/>
          <w:sz w:val="18"/>
          <w:szCs w:val="18"/>
        </w:rPr>
        <w:t>The Company has the obligation in benefit payable for the employee depends on members’ length of service.</w:t>
      </w:r>
    </w:p>
    <w:p w:rsidR="00794DA0" w:rsidRPr="00130508" w:rsidRDefault="00794DA0" w:rsidP="00794DA0">
      <w:pPr>
        <w:ind w:left="540"/>
        <w:rPr>
          <w:rFonts w:ascii="Arial" w:hAnsi="Arial" w:cs="Arial"/>
          <w:sz w:val="18"/>
          <w:szCs w:val="18"/>
          <w:lang w:val="en-GB"/>
        </w:rPr>
      </w:pPr>
    </w:p>
    <w:p w:rsidR="00794DA0" w:rsidRPr="00130508" w:rsidRDefault="00794DA0" w:rsidP="00794DA0">
      <w:pPr>
        <w:ind w:left="540"/>
        <w:rPr>
          <w:rFonts w:ascii="Arial" w:hAnsi="Arial" w:cs="Arial"/>
          <w:sz w:val="18"/>
          <w:szCs w:val="18"/>
        </w:rPr>
      </w:pPr>
      <w:r w:rsidRPr="00130508">
        <w:rPr>
          <w:rFonts w:ascii="Arial" w:hAnsi="Arial" w:cs="Arial"/>
          <w:sz w:val="18"/>
          <w:szCs w:val="18"/>
        </w:rPr>
        <w:t>The movements in the defined benefit obligation over the year are as follows:</w:t>
      </w:r>
    </w:p>
    <w:p w:rsidR="00794DA0" w:rsidRPr="00DF2DD0" w:rsidRDefault="00794DA0" w:rsidP="00794DA0">
      <w:pPr>
        <w:ind w:left="540"/>
        <w:rPr>
          <w:rFonts w:ascii="Arial" w:hAnsi="Arial" w:cs="Arial"/>
          <w:sz w:val="18"/>
          <w:szCs w:val="18"/>
          <w:lang w:val="en-GB"/>
        </w:rPr>
      </w:pPr>
    </w:p>
    <w:tbl>
      <w:tblPr>
        <w:tblW w:w="9450" w:type="dxa"/>
        <w:tblLayout w:type="fixed"/>
        <w:tblLook w:val="04A0" w:firstRow="1" w:lastRow="0" w:firstColumn="1" w:lastColumn="0" w:noHBand="0" w:noVBand="1"/>
      </w:tblPr>
      <w:tblGrid>
        <w:gridCol w:w="4320"/>
        <w:gridCol w:w="1282"/>
        <w:gridCol w:w="1283"/>
        <w:gridCol w:w="1282"/>
        <w:gridCol w:w="1283"/>
      </w:tblGrid>
      <w:tr w:rsidR="00794DA0" w:rsidRPr="00130508" w:rsidTr="00794DA0">
        <w:tc>
          <w:tcPr>
            <w:tcW w:w="4320" w:type="dxa"/>
          </w:tcPr>
          <w:p w:rsidR="00794DA0" w:rsidRPr="00130508" w:rsidRDefault="00794DA0" w:rsidP="00794DA0">
            <w:pPr>
              <w:ind w:left="436"/>
              <w:jc w:val="left"/>
              <w:rPr>
                <w:rFonts w:ascii="Arial" w:hAnsi="Arial" w:cs="Arial"/>
                <w:sz w:val="18"/>
                <w:szCs w:val="18"/>
              </w:rPr>
            </w:pP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65"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320" w:type="dxa"/>
          </w:tcPr>
          <w:p w:rsidR="00794DA0" w:rsidRPr="00130508" w:rsidRDefault="00794DA0" w:rsidP="00794DA0">
            <w:pPr>
              <w:ind w:left="436"/>
              <w:jc w:val="left"/>
              <w:rPr>
                <w:rFonts w:ascii="Arial" w:hAnsi="Arial" w:cs="Arial"/>
                <w:sz w:val="18"/>
                <w:szCs w:val="18"/>
              </w:rPr>
            </w:pP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82"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320" w:type="dxa"/>
          </w:tcPr>
          <w:p w:rsidR="00794DA0" w:rsidRPr="00130508" w:rsidRDefault="00794DA0" w:rsidP="00794DA0">
            <w:pPr>
              <w:ind w:left="436"/>
              <w:jc w:val="left"/>
              <w:rPr>
                <w:rFonts w:ascii="Arial" w:hAnsi="Arial" w:cs="Arial"/>
                <w:sz w:val="18"/>
                <w:szCs w:val="18"/>
              </w:rPr>
            </w:pP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2"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83"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rPr>
          <w:trHeight w:val="70"/>
        </w:trPr>
        <w:tc>
          <w:tcPr>
            <w:tcW w:w="4320" w:type="dxa"/>
          </w:tcPr>
          <w:p w:rsidR="00794DA0" w:rsidRPr="00130508" w:rsidRDefault="00794DA0" w:rsidP="00794DA0">
            <w:pPr>
              <w:ind w:left="436"/>
              <w:jc w:val="lef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sz w:val="18"/>
                <w:szCs w:val="18"/>
              </w:rPr>
            </w:pPr>
          </w:p>
        </w:tc>
        <w:tc>
          <w:tcPr>
            <w:tcW w:w="1282"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83"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At 1 January</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1,379,159</w:t>
            </w:r>
          </w:p>
        </w:tc>
        <w:tc>
          <w:tcPr>
            <w:tcW w:w="1283" w:type="dx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1,735,489</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1,379,159</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1,735,489</w:t>
            </w: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Current service cost</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378,252</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523,637</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378,252</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523,637</w:t>
            </w: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Past service cost</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55,804</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55,804</w:t>
            </w: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Interest expense</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15,217</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27,235</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15,217</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27,235</w:t>
            </w: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Remeasurements:</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p>
        </w:tc>
        <w:tc>
          <w:tcPr>
            <w:tcW w:w="1283" w:type="dxa"/>
            <w:vAlign w:val="bottom"/>
          </w:tcPr>
          <w:p w:rsidR="00794DA0" w:rsidRPr="00130508" w:rsidRDefault="00794DA0" w:rsidP="00794DA0">
            <w:pPr>
              <w:ind w:right="-72"/>
              <w:jc w:val="right"/>
              <w:rPr>
                <w:rFonts w:ascii="Arial" w:hAnsi="Arial" w:cs="Arial"/>
                <w:sz w:val="18"/>
                <w:szCs w:val="18"/>
              </w:rPr>
            </w:pP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p>
        </w:tc>
        <w:tc>
          <w:tcPr>
            <w:tcW w:w="1283" w:type="dxa"/>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Gain from change in</w:t>
            </w:r>
          </w:p>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demographic assumptions</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(170,809)</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(170,809)</w:t>
            </w: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w:t>
            </w:r>
            <w:r>
              <w:rPr>
                <w:rFonts w:ascii="Arial" w:hAnsi="Arial" w:cs="Arial"/>
                <w:sz w:val="18"/>
                <w:szCs w:val="18"/>
              </w:rPr>
              <w:t xml:space="preserve"> L</w:t>
            </w:r>
            <w:r w:rsidRPr="00130508">
              <w:rPr>
                <w:rFonts w:ascii="Arial" w:hAnsi="Arial" w:cs="Arial"/>
                <w:sz w:val="18"/>
                <w:szCs w:val="18"/>
              </w:rPr>
              <w:t>oss from change in financial</w:t>
            </w:r>
          </w:p>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assumptions</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12,093</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12,093</w:t>
            </w: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Experience gain</w:t>
            </w:r>
          </w:p>
        </w:tc>
        <w:tc>
          <w:tcPr>
            <w:tcW w:w="1282" w:type="dxa"/>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(372,972)</w:t>
            </w:r>
          </w:p>
        </w:tc>
        <w:tc>
          <w:tcPr>
            <w:tcW w:w="1282"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p>
        </w:tc>
        <w:tc>
          <w:tcPr>
            <w:tcW w:w="1283"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(372,972)</w:t>
            </w:r>
          </w:p>
        </w:tc>
      </w:tr>
      <w:tr w:rsidR="00794DA0" w:rsidRPr="00130508" w:rsidTr="00794DA0">
        <w:trPr>
          <w:trHeight w:val="117"/>
        </w:trPr>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Benefit payment</w:t>
            </w:r>
          </w:p>
        </w:tc>
        <w:tc>
          <w:tcPr>
            <w:tcW w:w="1282" w:type="dxa"/>
            <w:tcBorders>
              <w:bottom w:val="single" w:sz="4" w:space="0" w:color="auto"/>
            </w:tcBorders>
            <w:shd w:val="clear" w:color="auto" w:fill="FAFAFA"/>
            <w:vAlign w:val="bottom"/>
          </w:tcPr>
          <w:p w:rsidR="00794DA0" w:rsidRPr="00ED25E7" w:rsidRDefault="00794DA0" w:rsidP="00794DA0">
            <w:pPr>
              <w:ind w:right="-72"/>
              <w:jc w:val="right"/>
              <w:rPr>
                <w:rFonts w:ascii="Arial" w:hAnsi="Arial" w:cs="Arial"/>
                <w:sz w:val="18"/>
                <w:szCs w:val="18"/>
              </w:rPr>
            </w:pPr>
            <w:r w:rsidRPr="00ED25E7">
              <w:rPr>
                <w:rFonts w:ascii="Arial" w:hAnsi="Arial" w:cs="Arial"/>
                <w:sz w:val="18"/>
                <w:szCs w:val="18"/>
              </w:rPr>
              <w:t>(818,400)</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(431,318)</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(818,400)</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(431,318)</w:t>
            </w:r>
          </w:p>
        </w:tc>
      </w:tr>
      <w:tr w:rsidR="00794DA0" w:rsidRPr="00130508" w:rsidTr="00794DA0">
        <w:tc>
          <w:tcPr>
            <w:tcW w:w="4320" w:type="dxa"/>
          </w:tcPr>
          <w:p w:rsidR="00794DA0" w:rsidRPr="00130508" w:rsidRDefault="00794DA0" w:rsidP="00794DA0">
            <w:pPr>
              <w:ind w:left="436"/>
              <w:rPr>
                <w:rFonts w:ascii="Arial" w:hAnsi="Arial" w:cs="Arial"/>
                <w:sz w:val="18"/>
                <w:szCs w:val="18"/>
              </w:rPr>
            </w:pPr>
          </w:p>
        </w:tc>
        <w:tc>
          <w:tcPr>
            <w:tcW w:w="1282"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83"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320"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At 31 December</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954,228</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1,379,159</w:t>
            </w:r>
          </w:p>
        </w:tc>
        <w:tc>
          <w:tcPr>
            <w:tcW w:w="128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954,228</w:t>
            </w:r>
          </w:p>
        </w:tc>
        <w:tc>
          <w:tcPr>
            <w:tcW w:w="1283"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1,379,159</w:t>
            </w:r>
          </w:p>
        </w:tc>
      </w:tr>
    </w:tbl>
    <w:p w:rsidR="00794DA0" w:rsidRPr="00130508" w:rsidRDefault="00794DA0" w:rsidP="00794DA0">
      <w:pPr>
        <w:ind w:left="547"/>
        <w:rPr>
          <w:rFonts w:ascii="Arial" w:hAnsi="Arial" w:cs="Arial"/>
          <w:sz w:val="18"/>
          <w:szCs w:val="18"/>
        </w:rPr>
      </w:pPr>
    </w:p>
    <w:p w:rsidR="00794DA0" w:rsidRPr="00130508" w:rsidRDefault="00794DA0" w:rsidP="00794DA0">
      <w:pPr>
        <w:ind w:left="547"/>
        <w:rPr>
          <w:rFonts w:ascii="Arial" w:hAnsi="Arial" w:cs="Arial"/>
          <w:sz w:val="18"/>
          <w:szCs w:val="18"/>
        </w:rPr>
      </w:pPr>
      <w:r w:rsidRPr="00130508">
        <w:rPr>
          <w:rFonts w:ascii="Arial" w:hAnsi="Arial" w:cs="Arial"/>
          <w:sz w:val="18"/>
          <w:szCs w:val="18"/>
        </w:rPr>
        <w:t>Impact from remeasurements of long-services award is charged to profit or loss.</w:t>
      </w:r>
    </w:p>
    <w:p w:rsidR="00794DA0" w:rsidRDefault="00794DA0">
      <w:pPr>
        <w:spacing w:after="160" w:line="259" w:lineRule="auto"/>
        <w:jc w:val="left"/>
        <w:rPr>
          <w:rFonts w:ascii="Arial" w:eastAsia="Arial" w:hAnsi="Arial" w:cs="Arial"/>
          <w:color w:val="000000"/>
          <w:sz w:val="18"/>
          <w:szCs w:val="18"/>
        </w:rPr>
      </w:pPr>
      <w:r>
        <w:rPr>
          <w:rFonts w:ascii="Arial" w:eastAsia="Arial" w:hAnsi="Arial" w:cs="Arial"/>
          <w:color w:val="000000"/>
          <w:sz w:val="18"/>
          <w:szCs w:val="18"/>
        </w:rPr>
        <w:br w:type="page"/>
      </w:r>
    </w:p>
    <w:p w:rsidR="00794DA0" w:rsidRPr="00FA36A4" w:rsidRDefault="00794DA0" w:rsidP="00794DA0">
      <w:pP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9461"/>
      </w:tblGrid>
      <w:tr w:rsidR="00794DA0" w:rsidRPr="00FA36A4" w:rsidTr="00794DA0">
        <w:trPr>
          <w:trHeight w:val="380"/>
        </w:trPr>
        <w:tc>
          <w:tcPr>
            <w:tcW w:w="9461" w:type="dxa"/>
            <w:shd w:val="clear" w:color="auto" w:fill="FFA543"/>
            <w:vAlign w:val="center"/>
          </w:tcPr>
          <w:p w:rsidR="00794DA0" w:rsidRPr="00FA36A4" w:rsidRDefault="00794DA0" w:rsidP="00794DA0">
            <w:pPr>
              <w:tabs>
                <w:tab w:val="left" w:pos="432"/>
              </w:tabs>
              <w:ind w:left="432" w:hanging="432"/>
              <w:rPr>
                <w:rFonts w:ascii="Arial" w:eastAsia="Arial" w:hAnsi="Arial" w:cs="Arial"/>
                <w:b/>
                <w:color w:val="FFFFFF"/>
                <w:sz w:val="18"/>
                <w:szCs w:val="18"/>
              </w:rPr>
            </w:pPr>
            <w:r w:rsidRPr="00FA36A4">
              <w:rPr>
                <w:rFonts w:ascii="Arial" w:eastAsia="Arial" w:hAnsi="Arial" w:cs="Arial"/>
                <w:color w:val="000000"/>
                <w:spacing w:val="-2"/>
                <w:sz w:val="18"/>
                <w:szCs w:val="18"/>
              </w:rPr>
              <w:br w:type="page"/>
            </w:r>
            <w:r w:rsidRPr="00FA36A4">
              <w:rPr>
                <w:rFonts w:ascii="Arial" w:eastAsia="Arial" w:hAnsi="Arial" w:cs="Arial"/>
                <w:b/>
                <w:color w:val="FFFFFF"/>
                <w:sz w:val="18"/>
                <w:szCs w:val="18"/>
              </w:rPr>
              <w:t>27</w:t>
            </w:r>
            <w:r w:rsidRPr="00FA36A4">
              <w:rPr>
                <w:rFonts w:ascii="Arial" w:eastAsia="Arial" w:hAnsi="Arial" w:cs="Arial"/>
                <w:b/>
                <w:color w:val="FFFFFF"/>
                <w:sz w:val="18"/>
                <w:szCs w:val="18"/>
              </w:rPr>
              <w:tab/>
              <w:t>Share capital</w:t>
            </w:r>
          </w:p>
        </w:tc>
      </w:tr>
    </w:tbl>
    <w:p w:rsidR="00794DA0" w:rsidRPr="00FA36A4" w:rsidRDefault="00794DA0" w:rsidP="00794DA0">
      <w:pPr>
        <w:ind w:right="-25"/>
        <w:rPr>
          <w:rFonts w:ascii="Arial" w:eastAsia="Arial" w:hAnsi="Arial" w:cs="Arial"/>
          <w:color w:val="000000"/>
          <w:sz w:val="18"/>
          <w:szCs w:val="18"/>
        </w:rPr>
      </w:pPr>
    </w:p>
    <w:tbl>
      <w:tblPr>
        <w:tblW w:w="9469" w:type="dxa"/>
        <w:tblLayout w:type="fixed"/>
        <w:tblLook w:val="0000" w:firstRow="0" w:lastRow="0" w:firstColumn="0" w:lastColumn="0" w:noHBand="0" w:noVBand="0"/>
      </w:tblPr>
      <w:tblGrid>
        <w:gridCol w:w="4637"/>
        <w:gridCol w:w="1626"/>
        <w:gridCol w:w="1603"/>
        <w:gridCol w:w="1603"/>
      </w:tblGrid>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color w:val="000000"/>
                <w:sz w:val="18"/>
                <w:szCs w:val="18"/>
              </w:rPr>
            </w:pPr>
          </w:p>
        </w:tc>
        <w:tc>
          <w:tcPr>
            <w:tcW w:w="1626" w:type="dxa"/>
            <w:tcBorders>
              <w:top w:val="single" w:sz="4" w:space="0" w:color="000000"/>
            </w:tcBorders>
            <w:shd w:val="clear" w:color="auto" w:fill="auto"/>
            <w:vAlign w:val="bottom"/>
          </w:tcPr>
          <w:p w:rsidR="00794DA0" w:rsidRPr="00FA36A4" w:rsidRDefault="00794DA0" w:rsidP="00794DA0">
            <w:pPr>
              <w:ind w:right="-72"/>
              <w:jc w:val="right"/>
              <w:rPr>
                <w:rFonts w:ascii="Arial" w:eastAsia="Arial" w:hAnsi="Arial" w:cs="Arial"/>
                <w:b/>
                <w:bCs/>
                <w:color w:val="000000"/>
                <w:sz w:val="18"/>
                <w:szCs w:val="18"/>
              </w:rPr>
            </w:pPr>
            <w:r w:rsidRPr="00FA36A4">
              <w:rPr>
                <w:rFonts w:ascii="Arial" w:eastAsia="Arial" w:hAnsi="Arial" w:cs="Arial"/>
                <w:b/>
                <w:bCs/>
                <w:color w:val="000000"/>
                <w:sz w:val="18"/>
                <w:szCs w:val="18"/>
              </w:rPr>
              <w:t>Number of</w:t>
            </w:r>
          </w:p>
        </w:tc>
        <w:tc>
          <w:tcPr>
            <w:tcW w:w="1603" w:type="dxa"/>
            <w:tcBorders>
              <w:top w:val="single" w:sz="4" w:space="0" w:color="000000"/>
            </w:tcBorders>
            <w:shd w:val="clear" w:color="auto" w:fill="auto"/>
            <w:vAlign w:val="bottom"/>
          </w:tcPr>
          <w:p w:rsidR="00794DA0" w:rsidRPr="00FA36A4" w:rsidRDefault="00794DA0" w:rsidP="00794DA0">
            <w:pPr>
              <w:ind w:right="-72"/>
              <w:jc w:val="right"/>
              <w:rPr>
                <w:rFonts w:ascii="Arial" w:eastAsia="Arial" w:hAnsi="Arial" w:cs="Arial"/>
                <w:b/>
                <w:bCs/>
                <w:color w:val="000000"/>
                <w:sz w:val="18"/>
                <w:szCs w:val="18"/>
              </w:rPr>
            </w:pPr>
            <w:proofErr w:type="spellStart"/>
            <w:r w:rsidRPr="00FA36A4">
              <w:rPr>
                <w:rFonts w:ascii="Arial" w:eastAsia="Arial" w:hAnsi="Arial" w:cs="Arial"/>
                <w:b/>
                <w:bCs/>
                <w:color w:val="000000"/>
                <w:sz w:val="18"/>
                <w:szCs w:val="18"/>
              </w:rPr>
              <w:t>Authorised</w:t>
            </w:r>
            <w:proofErr w:type="spellEnd"/>
          </w:p>
        </w:tc>
        <w:tc>
          <w:tcPr>
            <w:tcW w:w="1603" w:type="dxa"/>
            <w:tcBorders>
              <w:top w:val="single" w:sz="4" w:space="0" w:color="000000"/>
            </w:tcBorders>
            <w:shd w:val="clear" w:color="auto" w:fill="auto"/>
            <w:vAlign w:val="bottom"/>
          </w:tcPr>
          <w:p w:rsidR="00794DA0" w:rsidRPr="00FA36A4" w:rsidRDefault="00794DA0" w:rsidP="00794DA0">
            <w:pPr>
              <w:ind w:right="-72"/>
              <w:jc w:val="right"/>
              <w:rPr>
                <w:rFonts w:ascii="Arial" w:eastAsia="Arial" w:hAnsi="Arial" w:cs="Arial"/>
                <w:color w:val="000000"/>
                <w:sz w:val="18"/>
                <w:szCs w:val="18"/>
              </w:rPr>
            </w:pPr>
            <w:r w:rsidRPr="00FA36A4">
              <w:rPr>
                <w:rFonts w:ascii="Arial" w:eastAsia="Arial" w:hAnsi="Arial" w:cs="Arial"/>
                <w:b/>
                <w:color w:val="000000"/>
                <w:sz w:val="18"/>
                <w:szCs w:val="18"/>
              </w:rPr>
              <w:t>Paid-up</w:t>
            </w:r>
          </w:p>
        </w:tc>
      </w:tr>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color w:val="000000"/>
                <w:sz w:val="18"/>
                <w:szCs w:val="18"/>
              </w:rPr>
            </w:pPr>
          </w:p>
        </w:tc>
        <w:tc>
          <w:tcPr>
            <w:tcW w:w="1626" w:type="dxa"/>
            <w:shd w:val="clear" w:color="auto" w:fill="auto"/>
            <w:vAlign w:val="bottom"/>
          </w:tcPr>
          <w:p w:rsidR="00794DA0" w:rsidRPr="00FA36A4" w:rsidRDefault="00794DA0" w:rsidP="00794DA0">
            <w:pPr>
              <w:ind w:right="-72"/>
              <w:jc w:val="right"/>
              <w:rPr>
                <w:rFonts w:ascii="Arial" w:eastAsia="Arial" w:hAnsi="Arial" w:cs="Arial"/>
                <w:b/>
                <w:bCs/>
                <w:color w:val="000000"/>
                <w:sz w:val="18"/>
                <w:szCs w:val="18"/>
              </w:rPr>
            </w:pPr>
            <w:r w:rsidRPr="00FA36A4">
              <w:rPr>
                <w:rFonts w:ascii="Arial" w:eastAsia="Arial" w:hAnsi="Arial" w:cs="Arial"/>
                <w:b/>
                <w:bCs/>
                <w:color w:val="000000"/>
                <w:sz w:val="18"/>
                <w:szCs w:val="18"/>
              </w:rPr>
              <w:t>shares</w:t>
            </w:r>
          </w:p>
        </w:tc>
        <w:tc>
          <w:tcPr>
            <w:tcW w:w="1603" w:type="dxa"/>
            <w:shd w:val="clear" w:color="auto" w:fill="auto"/>
            <w:vAlign w:val="bottom"/>
          </w:tcPr>
          <w:p w:rsidR="00794DA0" w:rsidRPr="00FA36A4" w:rsidRDefault="00794DA0" w:rsidP="00794DA0">
            <w:pPr>
              <w:ind w:right="-72"/>
              <w:jc w:val="right"/>
              <w:rPr>
                <w:rFonts w:ascii="Arial" w:eastAsia="Arial" w:hAnsi="Arial" w:cs="Arial"/>
                <w:b/>
                <w:bCs/>
                <w:color w:val="000000"/>
                <w:sz w:val="18"/>
                <w:szCs w:val="18"/>
              </w:rPr>
            </w:pPr>
            <w:r w:rsidRPr="00FA36A4">
              <w:rPr>
                <w:rFonts w:ascii="Arial" w:eastAsia="Arial" w:hAnsi="Arial" w:cs="Arial"/>
                <w:b/>
                <w:bCs/>
                <w:color w:val="000000"/>
                <w:sz w:val="18"/>
                <w:szCs w:val="18"/>
              </w:rPr>
              <w:t xml:space="preserve">ordinary shares </w:t>
            </w:r>
          </w:p>
        </w:tc>
        <w:tc>
          <w:tcPr>
            <w:tcW w:w="1603" w:type="dxa"/>
            <w:shd w:val="clear" w:color="auto" w:fill="auto"/>
            <w:vAlign w:val="bottom"/>
          </w:tcPr>
          <w:p w:rsidR="00794DA0" w:rsidRPr="00FA36A4" w:rsidRDefault="00794DA0" w:rsidP="00794DA0">
            <w:pPr>
              <w:ind w:right="-72"/>
              <w:jc w:val="right"/>
              <w:rPr>
                <w:rFonts w:ascii="Arial" w:eastAsia="Arial" w:hAnsi="Arial" w:cs="Arial"/>
                <w:color w:val="000000"/>
                <w:sz w:val="18"/>
                <w:szCs w:val="18"/>
              </w:rPr>
            </w:pPr>
            <w:r w:rsidRPr="00FA36A4">
              <w:rPr>
                <w:rFonts w:ascii="Arial" w:eastAsia="Arial" w:hAnsi="Arial" w:cs="Arial"/>
                <w:b/>
                <w:color w:val="000000"/>
                <w:sz w:val="18"/>
                <w:szCs w:val="18"/>
              </w:rPr>
              <w:t>ordinary shares</w:t>
            </w:r>
          </w:p>
        </w:tc>
      </w:tr>
      <w:tr w:rsidR="00794DA0" w:rsidRPr="00FA36A4" w:rsidTr="00794DA0">
        <w:trPr>
          <w:trHeight w:val="20"/>
        </w:trPr>
        <w:tc>
          <w:tcPr>
            <w:tcW w:w="4637" w:type="dxa"/>
            <w:shd w:val="clear" w:color="auto" w:fill="auto"/>
            <w:vAlign w:val="bottom"/>
          </w:tcPr>
          <w:p w:rsidR="00794DA0" w:rsidRPr="00FA36A4" w:rsidRDefault="00794DA0" w:rsidP="00794DA0">
            <w:pPr>
              <w:pBdr>
                <w:top w:val="nil"/>
                <w:left w:val="nil"/>
                <w:bottom w:val="nil"/>
                <w:right w:val="nil"/>
                <w:between w:val="nil"/>
              </w:pBdr>
              <w:ind w:left="-101"/>
              <w:rPr>
                <w:rFonts w:ascii="Arial" w:eastAsia="Arial" w:hAnsi="Arial" w:cs="Arial"/>
                <w:color w:val="000000"/>
                <w:sz w:val="18"/>
                <w:szCs w:val="18"/>
              </w:rPr>
            </w:pPr>
          </w:p>
        </w:tc>
        <w:tc>
          <w:tcPr>
            <w:tcW w:w="1626" w:type="dxa"/>
            <w:tcBorders>
              <w:bottom w:val="single" w:sz="4" w:space="0" w:color="000000"/>
            </w:tcBorders>
            <w:shd w:val="clear" w:color="auto" w:fill="auto"/>
            <w:vAlign w:val="bottom"/>
          </w:tcPr>
          <w:p w:rsidR="00794DA0" w:rsidRPr="00FA36A4" w:rsidRDefault="00794DA0" w:rsidP="00794DA0">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000000"/>
                <w:sz w:val="18"/>
                <w:szCs w:val="18"/>
              </w:rPr>
            </w:pPr>
            <w:r w:rsidRPr="00FA36A4">
              <w:rPr>
                <w:rFonts w:ascii="Arial" w:eastAsia="Arial" w:hAnsi="Arial" w:cs="Arial"/>
                <w:b/>
                <w:bCs/>
                <w:color w:val="000000"/>
                <w:sz w:val="18"/>
                <w:szCs w:val="18"/>
              </w:rPr>
              <w:t>Shares</w:t>
            </w:r>
          </w:p>
        </w:tc>
        <w:tc>
          <w:tcPr>
            <w:tcW w:w="1603" w:type="dxa"/>
            <w:tcBorders>
              <w:bottom w:val="single" w:sz="4" w:space="0" w:color="000000"/>
            </w:tcBorders>
            <w:shd w:val="clear" w:color="auto" w:fill="auto"/>
            <w:vAlign w:val="bottom"/>
          </w:tcPr>
          <w:p w:rsidR="00794DA0" w:rsidRPr="00FA36A4" w:rsidRDefault="00794DA0" w:rsidP="00794DA0">
            <w:pPr>
              <w:ind w:right="-72"/>
              <w:jc w:val="right"/>
              <w:rPr>
                <w:rFonts w:ascii="Arial" w:eastAsia="Arial" w:hAnsi="Arial" w:cs="Arial"/>
                <w:b/>
                <w:bCs/>
                <w:color w:val="000000"/>
                <w:sz w:val="18"/>
                <w:szCs w:val="18"/>
              </w:rPr>
            </w:pPr>
            <w:r w:rsidRPr="00FA36A4">
              <w:rPr>
                <w:rFonts w:ascii="Arial" w:eastAsia="Arial" w:hAnsi="Arial" w:cs="Arial"/>
                <w:b/>
                <w:bCs/>
                <w:color w:val="000000"/>
                <w:sz w:val="18"/>
                <w:szCs w:val="18"/>
              </w:rPr>
              <w:t>Baht</w:t>
            </w:r>
          </w:p>
        </w:tc>
        <w:tc>
          <w:tcPr>
            <w:tcW w:w="1603" w:type="dxa"/>
            <w:tcBorders>
              <w:bottom w:val="single" w:sz="4" w:space="0" w:color="000000"/>
            </w:tcBorders>
            <w:shd w:val="clear" w:color="auto" w:fill="auto"/>
            <w:vAlign w:val="bottom"/>
          </w:tcPr>
          <w:p w:rsidR="00794DA0" w:rsidRPr="00FA36A4" w:rsidRDefault="00794DA0" w:rsidP="00794DA0">
            <w:pPr>
              <w:ind w:right="-72"/>
              <w:jc w:val="right"/>
              <w:rPr>
                <w:rFonts w:ascii="Arial" w:eastAsia="Arial" w:hAnsi="Arial" w:cs="Arial"/>
                <w:color w:val="000000"/>
                <w:sz w:val="18"/>
                <w:szCs w:val="18"/>
              </w:rPr>
            </w:pPr>
            <w:r w:rsidRPr="00FA36A4">
              <w:rPr>
                <w:rFonts w:ascii="Arial" w:eastAsia="Arial" w:hAnsi="Arial" w:cs="Arial"/>
                <w:b/>
                <w:color w:val="000000"/>
                <w:sz w:val="18"/>
                <w:szCs w:val="18"/>
              </w:rPr>
              <w:t>Baht</w:t>
            </w:r>
          </w:p>
        </w:tc>
      </w:tr>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color w:val="000000"/>
                <w:sz w:val="18"/>
                <w:szCs w:val="18"/>
              </w:rPr>
            </w:pPr>
          </w:p>
        </w:tc>
        <w:tc>
          <w:tcPr>
            <w:tcW w:w="1626" w:type="dxa"/>
            <w:tcBorders>
              <w:top w:val="single" w:sz="4" w:space="0" w:color="000000"/>
            </w:tcBorders>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p>
        </w:tc>
        <w:tc>
          <w:tcPr>
            <w:tcW w:w="1603" w:type="dxa"/>
            <w:tcBorders>
              <w:top w:val="single" w:sz="4" w:space="0" w:color="000000"/>
            </w:tcBorders>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p>
        </w:tc>
        <w:tc>
          <w:tcPr>
            <w:tcW w:w="1603" w:type="dxa"/>
            <w:tcBorders>
              <w:top w:val="single" w:sz="4" w:space="0" w:color="000000"/>
            </w:tcBorders>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p>
        </w:tc>
      </w:tr>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sz w:val="18"/>
                <w:szCs w:val="18"/>
              </w:rPr>
            </w:pPr>
            <w:r w:rsidRPr="00FA36A4">
              <w:rPr>
                <w:rFonts w:ascii="Arial" w:hAnsi="Arial" w:cs="Arial"/>
                <w:sz w:val="18"/>
                <w:szCs w:val="18"/>
              </w:rPr>
              <w:t>Opening balance</w:t>
            </w:r>
          </w:p>
        </w:tc>
        <w:tc>
          <w:tcPr>
            <w:tcW w:w="1626" w:type="dxa"/>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2,000,000</w:t>
            </w:r>
          </w:p>
        </w:tc>
        <w:tc>
          <w:tcPr>
            <w:tcW w:w="1603" w:type="dxa"/>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r w:rsidRPr="00FA36A4">
              <w:rPr>
                <w:rFonts w:ascii="Arial" w:eastAsia="Arial" w:hAnsi="Arial" w:cs="Arial"/>
                <w:color w:val="000000"/>
                <w:sz w:val="18"/>
                <w:szCs w:val="18"/>
              </w:rPr>
              <w:t>200,000,000</w:t>
            </w:r>
          </w:p>
        </w:tc>
        <w:tc>
          <w:tcPr>
            <w:tcW w:w="1603" w:type="dxa"/>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200,000,000</w:t>
            </w:r>
          </w:p>
        </w:tc>
      </w:tr>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sz w:val="18"/>
                <w:szCs w:val="18"/>
              </w:rPr>
            </w:pPr>
            <w:r w:rsidRPr="00FA36A4">
              <w:rPr>
                <w:rFonts w:ascii="Arial" w:eastAsia="Arial" w:hAnsi="Arial" w:cs="Arial"/>
                <w:sz w:val="18"/>
                <w:szCs w:val="18"/>
              </w:rPr>
              <w:t>Changing in par value from split shares</w:t>
            </w:r>
          </w:p>
        </w:tc>
        <w:tc>
          <w:tcPr>
            <w:tcW w:w="1626" w:type="dxa"/>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398,000,000</w:t>
            </w:r>
          </w:p>
        </w:tc>
        <w:tc>
          <w:tcPr>
            <w:tcW w:w="1603" w:type="dxa"/>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r w:rsidRPr="00FA36A4">
              <w:rPr>
                <w:rFonts w:ascii="Arial" w:eastAsia="Arial" w:hAnsi="Arial" w:cs="Arial"/>
                <w:color w:val="000000"/>
                <w:sz w:val="18"/>
                <w:szCs w:val="18"/>
              </w:rPr>
              <w:t>-</w:t>
            </w:r>
          </w:p>
        </w:tc>
        <w:tc>
          <w:tcPr>
            <w:tcW w:w="1603" w:type="dxa"/>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w:t>
            </w:r>
          </w:p>
        </w:tc>
      </w:tr>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sz w:val="18"/>
                <w:szCs w:val="18"/>
              </w:rPr>
            </w:pPr>
            <w:r w:rsidRPr="00FA36A4">
              <w:rPr>
                <w:rFonts w:ascii="Arial" w:eastAsia="Arial" w:hAnsi="Arial" w:cs="Arial"/>
                <w:sz w:val="18"/>
                <w:szCs w:val="18"/>
              </w:rPr>
              <w:t>Issued new shares</w:t>
            </w:r>
          </w:p>
        </w:tc>
        <w:tc>
          <w:tcPr>
            <w:tcW w:w="1626" w:type="dxa"/>
            <w:tcBorders>
              <w:bottom w:val="single" w:sz="4" w:space="0" w:color="auto"/>
            </w:tcBorders>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140,000,000</w:t>
            </w:r>
          </w:p>
        </w:tc>
        <w:tc>
          <w:tcPr>
            <w:tcW w:w="1603" w:type="dxa"/>
            <w:tcBorders>
              <w:bottom w:val="single" w:sz="4" w:space="0" w:color="auto"/>
            </w:tcBorders>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r w:rsidRPr="00FA36A4">
              <w:rPr>
                <w:rFonts w:ascii="Arial" w:eastAsia="Arial" w:hAnsi="Arial" w:cs="Arial"/>
                <w:color w:val="000000"/>
                <w:sz w:val="18"/>
                <w:szCs w:val="18"/>
              </w:rPr>
              <w:t>70,000,000</w:t>
            </w:r>
          </w:p>
        </w:tc>
        <w:tc>
          <w:tcPr>
            <w:tcW w:w="1603" w:type="dxa"/>
            <w:tcBorders>
              <w:bottom w:val="single" w:sz="4" w:space="0" w:color="auto"/>
            </w:tcBorders>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w:t>
            </w:r>
          </w:p>
        </w:tc>
      </w:tr>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sz w:val="18"/>
                <w:szCs w:val="18"/>
              </w:rPr>
            </w:pPr>
          </w:p>
        </w:tc>
        <w:tc>
          <w:tcPr>
            <w:tcW w:w="1626" w:type="dxa"/>
            <w:tcBorders>
              <w:top w:val="single" w:sz="4" w:space="0" w:color="auto"/>
            </w:tcBorders>
            <w:shd w:val="clear" w:color="auto" w:fill="FAFAFA"/>
            <w:vAlign w:val="bottom"/>
          </w:tcPr>
          <w:p w:rsidR="00794DA0" w:rsidRPr="00FA36A4" w:rsidRDefault="00794DA0" w:rsidP="00794DA0">
            <w:pPr>
              <w:ind w:left="414" w:right="-72"/>
              <w:jc w:val="right"/>
              <w:rPr>
                <w:rFonts w:ascii="Arial" w:hAnsi="Arial" w:cs="Arial"/>
                <w:sz w:val="18"/>
                <w:szCs w:val="18"/>
              </w:rPr>
            </w:pPr>
          </w:p>
        </w:tc>
        <w:tc>
          <w:tcPr>
            <w:tcW w:w="1603" w:type="dxa"/>
            <w:tcBorders>
              <w:top w:val="single" w:sz="4" w:space="0" w:color="auto"/>
            </w:tcBorders>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p>
        </w:tc>
        <w:tc>
          <w:tcPr>
            <w:tcW w:w="1603" w:type="dxa"/>
            <w:tcBorders>
              <w:top w:val="single" w:sz="4" w:space="0" w:color="auto"/>
            </w:tcBorders>
            <w:shd w:val="clear" w:color="auto" w:fill="FAFAFA"/>
            <w:vAlign w:val="bottom"/>
          </w:tcPr>
          <w:p w:rsidR="00794DA0" w:rsidRPr="00FA36A4" w:rsidRDefault="00794DA0" w:rsidP="00794DA0">
            <w:pPr>
              <w:ind w:left="414" w:right="-72"/>
              <w:jc w:val="right"/>
              <w:rPr>
                <w:rFonts w:ascii="Arial" w:hAnsi="Arial" w:cs="Arial"/>
                <w:sz w:val="18"/>
                <w:szCs w:val="18"/>
              </w:rPr>
            </w:pPr>
          </w:p>
        </w:tc>
      </w:tr>
      <w:tr w:rsidR="00794DA0" w:rsidRPr="00FA36A4" w:rsidTr="00794DA0">
        <w:trPr>
          <w:trHeight w:val="20"/>
        </w:trPr>
        <w:tc>
          <w:tcPr>
            <w:tcW w:w="4637" w:type="dxa"/>
            <w:shd w:val="clear" w:color="auto" w:fill="auto"/>
            <w:vAlign w:val="bottom"/>
          </w:tcPr>
          <w:p w:rsidR="00794DA0" w:rsidRPr="00FA36A4" w:rsidRDefault="00794DA0" w:rsidP="00794DA0">
            <w:pPr>
              <w:ind w:left="-101"/>
              <w:rPr>
                <w:rFonts w:ascii="Arial" w:eastAsia="Arial" w:hAnsi="Arial" w:cs="Arial"/>
                <w:sz w:val="18"/>
                <w:szCs w:val="18"/>
              </w:rPr>
            </w:pPr>
            <w:r w:rsidRPr="00FA36A4">
              <w:rPr>
                <w:rFonts w:ascii="Arial" w:hAnsi="Arial" w:cs="Arial"/>
                <w:sz w:val="18"/>
                <w:szCs w:val="18"/>
                <w:lang w:val="en-GB"/>
              </w:rPr>
              <w:t xml:space="preserve">Closing balance </w:t>
            </w:r>
          </w:p>
        </w:tc>
        <w:tc>
          <w:tcPr>
            <w:tcW w:w="1626" w:type="dxa"/>
            <w:tcBorders>
              <w:bottom w:val="single" w:sz="4" w:space="0" w:color="auto"/>
            </w:tcBorders>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540,000,000</w:t>
            </w:r>
          </w:p>
        </w:tc>
        <w:tc>
          <w:tcPr>
            <w:tcW w:w="1603" w:type="dxa"/>
            <w:tcBorders>
              <w:bottom w:val="single" w:sz="4" w:space="0" w:color="auto"/>
            </w:tcBorders>
            <w:shd w:val="clear" w:color="auto" w:fill="FAFAFA"/>
            <w:vAlign w:val="bottom"/>
          </w:tcPr>
          <w:p w:rsidR="00794DA0" w:rsidRPr="00FA36A4" w:rsidRDefault="00794DA0" w:rsidP="00794DA0">
            <w:pPr>
              <w:ind w:right="-72"/>
              <w:jc w:val="right"/>
              <w:rPr>
                <w:rFonts w:ascii="Arial" w:eastAsia="Arial" w:hAnsi="Arial" w:cs="Arial"/>
                <w:color w:val="000000"/>
                <w:sz w:val="18"/>
                <w:szCs w:val="18"/>
              </w:rPr>
            </w:pPr>
            <w:r w:rsidRPr="00FA36A4">
              <w:rPr>
                <w:rFonts w:ascii="Arial" w:eastAsia="Arial" w:hAnsi="Arial" w:cs="Arial"/>
                <w:color w:val="000000"/>
                <w:sz w:val="18"/>
                <w:szCs w:val="18"/>
              </w:rPr>
              <w:t>270,000,000</w:t>
            </w:r>
          </w:p>
        </w:tc>
        <w:tc>
          <w:tcPr>
            <w:tcW w:w="1603" w:type="dxa"/>
            <w:tcBorders>
              <w:bottom w:val="single" w:sz="4" w:space="0" w:color="auto"/>
            </w:tcBorders>
            <w:shd w:val="clear" w:color="auto" w:fill="FAFAFA"/>
            <w:vAlign w:val="bottom"/>
          </w:tcPr>
          <w:p w:rsidR="00794DA0" w:rsidRPr="00FA36A4" w:rsidRDefault="00794DA0" w:rsidP="00794DA0">
            <w:pPr>
              <w:ind w:right="-72"/>
              <w:jc w:val="right"/>
              <w:rPr>
                <w:rFonts w:ascii="Arial" w:hAnsi="Arial" w:cs="Arial"/>
                <w:sz w:val="18"/>
                <w:szCs w:val="18"/>
                <w:lang w:val="en-GB"/>
              </w:rPr>
            </w:pPr>
            <w:r w:rsidRPr="00FA36A4">
              <w:rPr>
                <w:rFonts w:ascii="Arial" w:hAnsi="Arial" w:cs="Arial"/>
                <w:sz w:val="18"/>
                <w:szCs w:val="18"/>
                <w:lang w:val="en-GB"/>
              </w:rPr>
              <w:t>200,000,000</w:t>
            </w:r>
          </w:p>
        </w:tc>
      </w:tr>
    </w:tbl>
    <w:p w:rsidR="00794DA0" w:rsidRPr="00FA36A4" w:rsidRDefault="00794DA0" w:rsidP="00794DA0">
      <w:pPr>
        <w:rPr>
          <w:rFonts w:ascii="Arial" w:eastAsia="Arial" w:hAnsi="Arial" w:cs="Arial"/>
          <w:color w:val="000000"/>
          <w:sz w:val="18"/>
          <w:szCs w:val="18"/>
        </w:rPr>
      </w:pPr>
    </w:p>
    <w:p w:rsidR="00794DA0" w:rsidRPr="00FA36A4" w:rsidRDefault="00794DA0" w:rsidP="00794DA0">
      <w:pPr>
        <w:rPr>
          <w:rFonts w:ascii="Arial" w:eastAsia="Arial" w:hAnsi="Arial" w:cs="Arial"/>
          <w:sz w:val="18"/>
          <w:szCs w:val="18"/>
        </w:rPr>
      </w:pPr>
      <w:r w:rsidRPr="00FA36A4">
        <w:rPr>
          <w:rFonts w:ascii="Arial" w:eastAsia="Arial" w:hAnsi="Arial" w:cs="Arial"/>
          <w:sz w:val="18"/>
          <w:szCs w:val="18"/>
        </w:rPr>
        <w:t>As a resolution of shareholders at the Extraordinary General Meeting no.1/ 2020 dated 15 July 2020, the Company registered to split par value and increased the share capital of the Company on 23 July 2020 with Department of Business Development. The Company split par value by decreasing par value from Baht 100 to Baht 0.50 to increase number of share capital from 2 million shares to 400 million shares. In addition, t</w:t>
      </w:r>
      <w:r w:rsidRPr="00FA36A4">
        <w:rPr>
          <w:rFonts w:ascii="Arial" w:hAnsi="Arial" w:cs="Arial"/>
          <w:sz w:val="18"/>
          <w:szCs w:val="18"/>
          <w:shd w:val="clear" w:color="auto" w:fill="FFFFFF"/>
        </w:rPr>
        <w:t>he Company</w:t>
      </w:r>
      <w:r w:rsidRPr="00FA36A4">
        <w:rPr>
          <w:rFonts w:ascii="Arial" w:eastAsia="Arial" w:hAnsi="Arial" w:cs="Arial"/>
          <w:sz w:val="18"/>
          <w:szCs w:val="18"/>
        </w:rPr>
        <w:t xml:space="preserve"> registered to increase the registered share capital of the Company, amounting </w:t>
      </w:r>
      <w:r w:rsidRPr="00FA36A4">
        <w:rPr>
          <w:rFonts w:ascii="Arial" w:eastAsia="Arial" w:hAnsi="Arial" w:cs="Arial"/>
          <w:spacing w:val="-2"/>
          <w:sz w:val="18"/>
          <w:szCs w:val="18"/>
        </w:rPr>
        <w:t>to Baht 70 million by issuing new ordinary shares at 140 million shares at a par value of Baht 0.50, the registered</w:t>
      </w:r>
      <w:r w:rsidRPr="00FA36A4">
        <w:rPr>
          <w:rFonts w:ascii="Arial" w:eastAsia="Arial" w:hAnsi="Arial" w:cs="Arial"/>
          <w:sz w:val="18"/>
          <w:szCs w:val="18"/>
        </w:rPr>
        <w:t xml:space="preserve"> share capital increased from Baht 200 million to Baht 270 million.</w:t>
      </w:r>
    </w:p>
    <w:p w:rsidR="00794DA0" w:rsidRPr="00794DA0" w:rsidRDefault="00794DA0" w:rsidP="00794DA0">
      <w:pPr>
        <w:jc w:val="left"/>
        <w:rPr>
          <w:rFonts w:ascii="Arial" w:hAnsi="Arial" w:cs="Arial"/>
          <w:sz w:val="18"/>
          <w:szCs w:val="18"/>
        </w:rPr>
      </w:pPr>
    </w:p>
    <w:p w:rsidR="00794DA0" w:rsidRPr="00794DA0" w:rsidRDefault="00794DA0" w:rsidP="00794DA0">
      <w:pPr>
        <w:jc w:val="left"/>
        <w:rPr>
          <w:rFonts w:ascii="Arial" w:hAnsi="Arial" w:cstheme="minorBidi"/>
          <w:sz w:val="18"/>
          <w:szCs w:val="18"/>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2</w:t>
            </w:r>
            <w:r>
              <w:rPr>
                <w:rFonts w:ascii="Arial" w:eastAsia="Arial" w:hAnsi="Arial" w:cs="Arial"/>
                <w:b/>
                <w:color w:val="FFFFFF"/>
                <w:sz w:val="18"/>
                <w:szCs w:val="18"/>
                <w:lang w:val="en-GB"/>
              </w:rPr>
              <w:t>8</w:t>
            </w:r>
            <w:r w:rsidRPr="00130508">
              <w:rPr>
                <w:rFonts w:ascii="Arial" w:eastAsia="Arial" w:hAnsi="Arial" w:cs="Arial"/>
                <w:b/>
                <w:color w:val="FFFFFF"/>
                <w:sz w:val="18"/>
                <w:szCs w:val="18"/>
                <w:lang w:val="en-GB"/>
              </w:rPr>
              <w:tab/>
              <w:t>Legal reserve</w:t>
            </w:r>
          </w:p>
        </w:tc>
      </w:tr>
    </w:tbl>
    <w:p w:rsidR="00794DA0" w:rsidRPr="00130508" w:rsidRDefault="00794DA0" w:rsidP="00794DA0">
      <w:pPr>
        <w:pStyle w:val="Footer"/>
        <w:tabs>
          <w:tab w:val="left" w:pos="1080"/>
        </w:tabs>
        <w:ind w:left="540" w:hanging="540"/>
        <w:jc w:val="both"/>
        <w:rPr>
          <w:rFonts w:ascii="Arial" w:hAnsi="Arial" w:cs="Arial"/>
          <w:b/>
          <w:bCs/>
          <w:sz w:val="18"/>
          <w:szCs w:val="18"/>
          <w:cs/>
        </w:rPr>
      </w:pPr>
    </w:p>
    <w:tbl>
      <w:tblPr>
        <w:tblW w:w="9443" w:type="dxa"/>
        <w:tblLayout w:type="fixed"/>
        <w:tblLook w:val="04A0" w:firstRow="1" w:lastRow="0" w:firstColumn="1" w:lastColumn="0" w:noHBand="0" w:noVBand="1"/>
      </w:tblPr>
      <w:tblGrid>
        <w:gridCol w:w="5925"/>
        <w:gridCol w:w="1758"/>
        <w:gridCol w:w="1760"/>
      </w:tblGrid>
      <w:tr w:rsidR="00794DA0" w:rsidRPr="00130508" w:rsidTr="00794DA0">
        <w:trPr>
          <w:trHeight w:val="20"/>
        </w:trPr>
        <w:tc>
          <w:tcPr>
            <w:tcW w:w="5925" w:type="dxa"/>
          </w:tcPr>
          <w:p w:rsidR="00794DA0" w:rsidRPr="00130508" w:rsidRDefault="00794DA0" w:rsidP="00794DA0">
            <w:pPr>
              <w:ind w:left="-101"/>
              <w:jc w:val="left"/>
              <w:rPr>
                <w:rFonts w:ascii="Arial" w:hAnsi="Arial" w:cs="Arial"/>
                <w:sz w:val="18"/>
                <w:szCs w:val="18"/>
              </w:rPr>
            </w:pPr>
          </w:p>
        </w:tc>
        <w:tc>
          <w:tcPr>
            <w:tcW w:w="3518"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r>
              <w:rPr>
                <w:rFonts w:ascii="Arial" w:hAnsi="Arial" w:cs="Browallia New"/>
                <w:b/>
                <w:bCs/>
                <w:sz w:val="18"/>
                <w:szCs w:val="22"/>
                <w:lang w:val="en-GB"/>
              </w:rPr>
              <w:t>and</w:t>
            </w:r>
            <w:r w:rsidRPr="00130508">
              <w:rPr>
                <w:rFonts w:ascii="Arial" w:hAnsi="Arial" w:cs="Arial"/>
                <w:b/>
                <w:bCs/>
                <w:sz w:val="18"/>
                <w:szCs w:val="18"/>
              </w:rPr>
              <w:t xml:space="preserve"> 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rPr>
          <w:trHeight w:val="20"/>
        </w:trPr>
        <w:tc>
          <w:tcPr>
            <w:tcW w:w="5925" w:type="dxa"/>
          </w:tcPr>
          <w:p w:rsidR="00794DA0" w:rsidRPr="00130508" w:rsidRDefault="00794DA0" w:rsidP="00794DA0">
            <w:pPr>
              <w:ind w:left="-101"/>
              <w:jc w:val="left"/>
              <w:rPr>
                <w:rFonts w:ascii="Arial" w:hAnsi="Arial" w:cs="Arial"/>
                <w:sz w:val="18"/>
                <w:szCs w:val="18"/>
              </w:rPr>
            </w:pPr>
          </w:p>
        </w:tc>
        <w:tc>
          <w:tcPr>
            <w:tcW w:w="1758"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759"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rPr>
          <w:trHeight w:val="20"/>
        </w:trPr>
        <w:tc>
          <w:tcPr>
            <w:tcW w:w="5925" w:type="dxa"/>
          </w:tcPr>
          <w:p w:rsidR="00794DA0" w:rsidRPr="00130508" w:rsidRDefault="00794DA0" w:rsidP="00794DA0">
            <w:pPr>
              <w:ind w:left="-101"/>
              <w:jc w:val="left"/>
              <w:rPr>
                <w:rFonts w:ascii="Arial" w:hAnsi="Arial" w:cs="Arial"/>
                <w:sz w:val="18"/>
                <w:szCs w:val="18"/>
              </w:rPr>
            </w:pPr>
          </w:p>
        </w:tc>
        <w:tc>
          <w:tcPr>
            <w:tcW w:w="1758"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759"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rPr>
          <w:trHeight w:val="20"/>
        </w:trPr>
        <w:tc>
          <w:tcPr>
            <w:tcW w:w="5925" w:type="dxa"/>
          </w:tcPr>
          <w:p w:rsidR="00794DA0" w:rsidRPr="00130508" w:rsidRDefault="00794DA0" w:rsidP="00794DA0">
            <w:pPr>
              <w:ind w:left="-101"/>
              <w:jc w:val="left"/>
              <w:rPr>
                <w:rFonts w:ascii="Arial" w:hAnsi="Arial" w:cs="Arial"/>
                <w:sz w:val="18"/>
                <w:szCs w:val="18"/>
              </w:rPr>
            </w:pPr>
          </w:p>
        </w:tc>
        <w:tc>
          <w:tcPr>
            <w:tcW w:w="1758"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759"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rPr>
          <w:trHeight w:val="20"/>
        </w:trPr>
        <w:tc>
          <w:tcPr>
            <w:tcW w:w="5925" w:type="dxa"/>
          </w:tcPr>
          <w:p w:rsidR="00794DA0" w:rsidRPr="00130508" w:rsidRDefault="00794DA0" w:rsidP="00794DA0">
            <w:pPr>
              <w:ind w:left="-101"/>
              <w:rPr>
                <w:rFonts w:ascii="Arial" w:hAnsi="Arial" w:cs="Arial"/>
                <w:sz w:val="18"/>
                <w:szCs w:val="18"/>
              </w:rPr>
            </w:pPr>
            <w:r w:rsidRPr="00130508">
              <w:rPr>
                <w:rFonts w:ascii="Arial" w:hAnsi="Arial" w:cs="Arial"/>
                <w:sz w:val="18"/>
                <w:szCs w:val="18"/>
              </w:rPr>
              <w:t xml:space="preserve">At 1 January </w:t>
            </w:r>
          </w:p>
        </w:tc>
        <w:tc>
          <w:tcPr>
            <w:tcW w:w="1758" w:type="dxa"/>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14,000,000</w:t>
            </w:r>
          </w:p>
        </w:tc>
        <w:tc>
          <w:tcPr>
            <w:tcW w:w="1759" w:type="dx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12,000,000</w:t>
            </w:r>
          </w:p>
        </w:tc>
      </w:tr>
      <w:tr w:rsidR="00794DA0" w:rsidRPr="00130508" w:rsidTr="00794DA0">
        <w:trPr>
          <w:trHeight w:val="20"/>
        </w:trPr>
        <w:tc>
          <w:tcPr>
            <w:tcW w:w="5925" w:type="dxa"/>
          </w:tcPr>
          <w:p w:rsidR="00794DA0" w:rsidRPr="00130508" w:rsidRDefault="00794DA0" w:rsidP="00794DA0">
            <w:pPr>
              <w:ind w:left="-101"/>
              <w:rPr>
                <w:rFonts w:ascii="Arial" w:hAnsi="Arial" w:cs="Arial"/>
                <w:sz w:val="18"/>
                <w:szCs w:val="18"/>
              </w:rPr>
            </w:pPr>
            <w:r w:rsidRPr="00130508">
              <w:rPr>
                <w:rFonts w:ascii="Arial" w:hAnsi="Arial" w:cs="Arial"/>
                <w:sz w:val="18"/>
                <w:szCs w:val="18"/>
              </w:rPr>
              <w:t>Appropriation during the year</w:t>
            </w:r>
          </w:p>
        </w:tc>
        <w:tc>
          <w:tcPr>
            <w:tcW w:w="1758"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4,086,000</w:t>
            </w:r>
          </w:p>
        </w:tc>
        <w:tc>
          <w:tcPr>
            <w:tcW w:w="1759"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2,000,000</w:t>
            </w:r>
          </w:p>
        </w:tc>
      </w:tr>
      <w:tr w:rsidR="00794DA0" w:rsidRPr="00130508" w:rsidTr="00794DA0">
        <w:trPr>
          <w:trHeight w:val="20"/>
        </w:trPr>
        <w:tc>
          <w:tcPr>
            <w:tcW w:w="5925" w:type="dxa"/>
          </w:tcPr>
          <w:p w:rsidR="00794DA0" w:rsidRPr="00130508" w:rsidRDefault="00794DA0" w:rsidP="00794DA0">
            <w:pPr>
              <w:ind w:left="-101"/>
              <w:rPr>
                <w:rFonts w:ascii="Arial" w:hAnsi="Arial" w:cs="Arial"/>
                <w:sz w:val="18"/>
                <w:szCs w:val="18"/>
              </w:rPr>
            </w:pPr>
          </w:p>
        </w:tc>
        <w:tc>
          <w:tcPr>
            <w:tcW w:w="1758"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759" w:type="dxa"/>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rPr>
          <w:trHeight w:val="20"/>
        </w:trPr>
        <w:tc>
          <w:tcPr>
            <w:tcW w:w="5925" w:type="dxa"/>
          </w:tcPr>
          <w:p w:rsidR="00794DA0" w:rsidRPr="00130508" w:rsidRDefault="00794DA0" w:rsidP="00794DA0">
            <w:pPr>
              <w:ind w:left="-101"/>
              <w:rPr>
                <w:rFonts w:ascii="Arial" w:hAnsi="Arial" w:cs="Arial"/>
                <w:sz w:val="18"/>
                <w:szCs w:val="18"/>
              </w:rPr>
            </w:pPr>
            <w:r w:rsidRPr="00130508">
              <w:rPr>
                <w:rFonts w:ascii="Arial" w:hAnsi="Arial" w:cs="Arial"/>
                <w:sz w:val="18"/>
                <w:szCs w:val="18"/>
              </w:rPr>
              <w:t xml:space="preserve">At 31 December </w:t>
            </w:r>
          </w:p>
        </w:tc>
        <w:tc>
          <w:tcPr>
            <w:tcW w:w="1758"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7E4766">
              <w:rPr>
                <w:rFonts w:ascii="Arial" w:hAnsi="Arial" w:cs="Arial"/>
                <w:sz w:val="18"/>
                <w:szCs w:val="18"/>
              </w:rPr>
              <w:t>18,086,000</w:t>
            </w:r>
          </w:p>
        </w:tc>
        <w:tc>
          <w:tcPr>
            <w:tcW w:w="1759"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14,000,000</w:t>
            </w:r>
          </w:p>
        </w:tc>
      </w:tr>
    </w:tbl>
    <w:p w:rsidR="00794DA0" w:rsidRPr="00130508" w:rsidRDefault="00794DA0" w:rsidP="00794DA0">
      <w:pPr>
        <w:pStyle w:val="Footer"/>
        <w:tabs>
          <w:tab w:val="left" w:pos="1080"/>
        </w:tabs>
        <w:jc w:val="both"/>
        <w:rPr>
          <w:rFonts w:ascii="Arial" w:hAnsi="Arial" w:cs="Arial"/>
          <w:b/>
          <w:bCs/>
          <w:sz w:val="18"/>
          <w:szCs w:val="18"/>
          <w:lang w:val="en-US"/>
        </w:rPr>
      </w:pPr>
    </w:p>
    <w:p w:rsidR="00794DA0" w:rsidRPr="00F35D76" w:rsidRDefault="00794DA0" w:rsidP="00794DA0">
      <w:pPr>
        <w:tabs>
          <w:tab w:val="left" w:pos="567"/>
          <w:tab w:val="left" w:pos="4050"/>
        </w:tabs>
        <w:jc w:val="thaiDistribute"/>
        <w:rPr>
          <w:rFonts w:ascii="Arial" w:hAnsi="Arial" w:cs="Arial"/>
          <w:spacing w:val="-2"/>
          <w:sz w:val="18"/>
          <w:szCs w:val="18"/>
          <w:cs/>
          <w:lang w:val="en-GB"/>
        </w:rPr>
      </w:pPr>
      <w:r w:rsidRPr="00F35D76">
        <w:rPr>
          <w:rFonts w:ascii="Arial" w:hAnsi="Arial" w:cs="Arial"/>
          <w:spacing w:val="-2"/>
          <w:sz w:val="18"/>
          <w:szCs w:val="18"/>
          <w:lang w:val="en-GB"/>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rsidR="00794DA0" w:rsidRDefault="00794DA0" w:rsidP="00794DA0">
      <w:pPr>
        <w:jc w:val="left"/>
        <w:rPr>
          <w:rFonts w:ascii="Arial" w:hAnsi="Arial" w:cs="Arial"/>
          <w:b/>
          <w:bCs/>
          <w:sz w:val="18"/>
          <w:szCs w:val="18"/>
        </w:rPr>
      </w:pPr>
    </w:p>
    <w:p w:rsidR="00794DA0" w:rsidRPr="00130508" w:rsidRDefault="00794DA0" w:rsidP="00794DA0">
      <w:pPr>
        <w:jc w:val="left"/>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Pr>
                <w:rFonts w:ascii="Arial" w:eastAsia="Arial" w:hAnsi="Arial" w:cs="Arial"/>
                <w:b/>
                <w:color w:val="FFFFFF"/>
                <w:sz w:val="18"/>
                <w:szCs w:val="18"/>
                <w:lang w:val="en-GB"/>
              </w:rPr>
              <w:t>29</w:t>
            </w:r>
            <w:r w:rsidRPr="00130508">
              <w:rPr>
                <w:rFonts w:ascii="Arial" w:eastAsia="Arial" w:hAnsi="Arial" w:cs="Arial"/>
                <w:b/>
                <w:color w:val="FFFFFF"/>
                <w:sz w:val="18"/>
                <w:szCs w:val="18"/>
                <w:lang w:val="en-GB"/>
              </w:rPr>
              <w:tab/>
              <w:t>Assets and liabilities relating to contracts with customers</w:t>
            </w:r>
          </w:p>
        </w:tc>
      </w:tr>
    </w:tbl>
    <w:p w:rsidR="00794DA0" w:rsidRPr="00130508" w:rsidRDefault="00794DA0" w:rsidP="00794DA0">
      <w:pPr>
        <w:ind w:left="540" w:hanging="540"/>
        <w:jc w:val="left"/>
        <w:rPr>
          <w:rFonts w:ascii="Arial" w:hAnsi="Arial" w:cs="Arial"/>
          <w:b/>
          <w:bCs/>
          <w:sz w:val="18"/>
          <w:szCs w:val="18"/>
        </w:rPr>
      </w:pPr>
    </w:p>
    <w:p w:rsidR="00794DA0" w:rsidRPr="00130508" w:rsidRDefault="00794DA0" w:rsidP="00794DA0">
      <w:pPr>
        <w:ind w:left="540" w:hanging="540"/>
        <w:jc w:val="left"/>
        <w:rPr>
          <w:rFonts w:ascii="Arial" w:hAnsi="Arial" w:cs="Arial"/>
          <w:b/>
          <w:bCs/>
          <w:color w:val="CF4A02"/>
          <w:sz w:val="18"/>
          <w:szCs w:val="18"/>
        </w:rPr>
      </w:pPr>
      <w:r>
        <w:rPr>
          <w:rFonts w:ascii="Arial" w:hAnsi="Arial" w:cs="Arial"/>
          <w:b/>
          <w:bCs/>
          <w:color w:val="CF4A02"/>
          <w:sz w:val="18"/>
          <w:szCs w:val="18"/>
        </w:rPr>
        <w:t>29</w:t>
      </w:r>
      <w:r w:rsidRPr="00130508">
        <w:rPr>
          <w:rFonts w:ascii="Arial" w:hAnsi="Arial" w:cs="Arial"/>
          <w:b/>
          <w:bCs/>
          <w:color w:val="CF4A02"/>
          <w:sz w:val="18"/>
          <w:szCs w:val="18"/>
        </w:rPr>
        <w:t>.1</w:t>
      </w:r>
      <w:r w:rsidRPr="00130508">
        <w:rPr>
          <w:rFonts w:ascii="Arial" w:hAnsi="Arial" w:cs="Arial"/>
          <w:b/>
          <w:bCs/>
          <w:color w:val="CF4A02"/>
          <w:sz w:val="18"/>
          <w:szCs w:val="18"/>
        </w:rPr>
        <w:tab/>
        <w:t>Contract assets</w:t>
      </w:r>
    </w:p>
    <w:p w:rsidR="00794DA0" w:rsidRPr="00DF2DD0" w:rsidRDefault="00794DA0" w:rsidP="00794DA0">
      <w:pPr>
        <w:jc w:val="left"/>
        <w:rPr>
          <w:rFonts w:ascii="Arial" w:hAnsi="Arial" w:cstheme="minorBidi"/>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2592"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rPr>
          <w:trHeight w:val="74"/>
        </w:trPr>
        <w:tc>
          <w:tcPr>
            <w:tcW w:w="4277"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Unbilled contract revenue </w:t>
            </w:r>
          </w:p>
        </w:tc>
        <w:tc>
          <w:tcPr>
            <w:tcW w:w="1296" w:type="dxa"/>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147,645,430</w:t>
            </w:r>
          </w:p>
        </w:tc>
        <w:tc>
          <w:tcPr>
            <w:tcW w:w="1296"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159,238,211</w:t>
            </w:r>
          </w:p>
        </w:tc>
        <w:tc>
          <w:tcPr>
            <w:tcW w:w="1296" w:type="dxa"/>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338C">
              <w:rPr>
                <w:rFonts w:ascii="Arial" w:hAnsi="Arial" w:cs="Arial"/>
                <w:sz w:val="18"/>
                <w:szCs w:val="18"/>
              </w:rPr>
              <w:t>128,058,947</w:t>
            </w:r>
          </w:p>
        </w:tc>
        <w:tc>
          <w:tcPr>
            <w:tcW w:w="1296" w:type="dx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144,433,380</w:t>
            </w:r>
          </w:p>
        </w:tc>
      </w:tr>
      <w:tr w:rsidR="00794DA0" w:rsidRPr="00130508" w:rsidTr="00794DA0">
        <w:trPr>
          <w:trHeight w:val="74"/>
        </w:trPr>
        <w:tc>
          <w:tcPr>
            <w:tcW w:w="4277"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Retention receivables (Note </w:t>
            </w:r>
            <w:r>
              <w:rPr>
                <w:rFonts w:ascii="Arial" w:hAnsi="Arial" w:cs="Browallia New"/>
                <w:sz w:val="18"/>
                <w:szCs w:val="22"/>
                <w:lang w:val="en-GB"/>
              </w:rPr>
              <w:t>12</w:t>
            </w:r>
            <w:r w:rsidRPr="00130508">
              <w:rPr>
                <w:rFonts w:ascii="Arial" w:hAnsi="Arial" w:cs="Arial"/>
                <w:sz w:val="18"/>
                <w:szCs w:val="18"/>
              </w:rPr>
              <w:t>)</w:t>
            </w:r>
          </w:p>
        </w:tc>
        <w:tc>
          <w:tcPr>
            <w:tcW w:w="1296" w:type="dxa"/>
            <w:tcBorders>
              <w:bottom w:val="single" w:sz="4" w:space="0" w:color="auto"/>
            </w:tcBorders>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48,743,094</w:t>
            </w:r>
          </w:p>
        </w:tc>
        <w:tc>
          <w:tcPr>
            <w:tcW w:w="1296" w:type="dxa"/>
            <w:tcBorders>
              <w:bottom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48,943,149</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338C">
              <w:rPr>
                <w:rFonts w:ascii="Arial" w:hAnsi="Arial" w:cs="Arial"/>
                <w:sz w:val="18"/>
                <w:szCs w:val="18"/>
              </w:rPr>
              <w:t>46,833,004</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45,670,719</w:t>
            </w:r>
          </w:p>
        </w:tc>
      </w:tr>
      <w:tr w:rsidR="00794DA0" w:rsidRPr="00130508" w:rsidTr="00794DA0">
        <w:trPr>
          <w:trHeight w:val="74"/>
        </w:trPr>
        <w:tc>
          <w:tcPr>
            <w:tcW w:w="4277" w:type="dxa"/>
          </w:tcPr>
          <w:p w:rsidR="00794DA0" w:rsidRPr="00130508" w:rsidRDefault="00794DA0" w:rsidP="00794DA0">
            <w:pPr>
              <w:ind w:left="436"/>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right="-72"/>
              <w:jc w:val="right"/>
              <w:rPr>
                <w:rFonts w:ascii="Arial" w:hAnsi="Arial" w:cs="Arial"/>
                <w:b/>
                <w:bCs/>
                <w:sz w:val="18"/>
                <w:szCs w:val="18"/>
              </w:rPr>
            </w:pPr>
          </w:p>
        </w:tc>
      </w:tr>
      <w:tr w:rsidR="00794DA0" w:rsidRPr="00130508" w:rsidTr="00794DA0">
        <w:trPr>
          <w:trHeight w:val="74"/>
        </w:trPr>
        <w:tc>
          <w:tcPr>
            <w:tcW w:w="4277" w:type="dxa"/>
          </w:tcPr>
          <w:p w:rsidR="00794DA0" w:rsidRPr="00130508" w:rsidRDefault="00794DA0" w:rsidP="00794DA0">
            <w:pPr>
              <w:ind w:left="436"/>
              <w:rPr>
                <w:rFonts w:ascii="Arial" w:hAnsi="Arial" w:cs="Arial"/>
                <w:sz w:val="18"/>
                <w:szCs w:val="18"/>
              </w:rPr>
            </w:pP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196,388,524</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208,181,360</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338C">
              <w:rPr>
                <w:rFonts w:ascii="Arial" w:hAnsi="Arial" w:cs="Arial"/>
                <w:sz w:val="18"/>
                <w:szCs w:val="18"/>
              </w:rPr>
              <w:t>174,891,951</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190,104,099</w:t>
            </w:r>
          </w:p>
        </w:tc>
      </w:tr>
    </w:tbl>
    <w:p w:rsidR="00794DA0" w:rsidRPr="00DF2DD0" w:rsidRDefault="00794DA0" w:rsidP="00794DA0">
      <w:pPr>
        <w:ind w:left="540"/>
        <w:jc w:val="left"/>
        <w:rPr>
          <w:rFonts w:ascii="Arial" w:hAnsi="Arial" w:cs="Arial"/>
          <w:b/>
          <w:bCs/>
          <w:sz w:val="18"/>
          <w:szCs w:val="18"/>
        </w:rPr>
      </w:pPr>
    </w:p>
    <w:p w:rsidR="00794DA0" w:rsidRPr="00DF2DD0" w:rsidRDefault="00794DA0" w:rsidP="00794DA0">
      <w:pPr>
        <w:ind w:left="540"/>
        <w:jc w:val="left"/>
        <w:rPr>
          <w:rFonts w:ascii="Arial" w:hAnsi="Arial" w:cs="Arial"/>
          <w:b/>
          <w:bCs/>
          <w:sz w:val="18"/>
          <w:szCs w:val="18"/>
        </w:rPr>
      </w:pPr>
      <w:r w:rsidRPr="00DF2DD0">
        <w:rPr>
          <w:rFonts w:ascii="Arial" w:hAnsi="Arial" w:cs="Arial"/>
          <w:b/>
          <w:bCs/>
          <w:sz w:val="18"/>
          <w:szCs w:val="18"/>
        </w:rPr>
        <w:t>Changes in contract assets</w:t>
      </w:r>
    </w:p>
    <w:p w:rsidR="00794DA0" w:rsidRPr="00DF2DD0" w:rsidRDefault="00794DA0" w:rsidP="00794DA0">
      <w:pPr>
        <w:ind w:left="547"/>
        <w:rPr>
          <w:rFonts w:ascii="Arial" w:hAnsi="Arial" w:cs="Arial"/>
          <w:b/>
          <w:bCs/>
          <w:sz w:val="18"/>
          <w:szCs w:val="18"/>
        </w:rPr>
      </w:pPr>
    </w:p>
    <w:p w:rsidR="00794DA0" w:rsidRPr="00DF2DD0" w:rsidRDefault="00794DA0" w:rsidP="00794DA0">
      <w:pPr>
        <w:ind w:left="547"/>
        <w:rPr>
          <w:rFonts w:ascii="Arial" w:hAnsi="Arial" w:cs="Arial"/>
          <w:sz w:val="18"/>
          <w:szCs w:val="18"/>
        </w:rPr>
      </w:pPr>
      <w:r w:rsidRPr="00DF2DD0">
        <w:rPr>
          <w:rFonts w:ascii="Arial" w:hAnsi="Arial" w:cs="Arial"/>
          <w:sz w:val="18"/>
          <w:szCs w:val="18"/>
        </w:rPr>
        <w:t>The changing in unbilled contract revenue are increase from the overtime revenue recognition in the year after performance obligations satisfied and offset with billing amount during the year.</w:t>
      </w:r>
    </w:p>
    <w:p w:rsidR="00794DA0" w:rsidRPr="00DF2DD0" w:rsidRDefault="00794DA0" w:rsidP="00794DA0">
      <w:pPr>
        <w:ind w:left="547"/>
        <w:rPr>
          <w:rFonts w:ascii="Arial" w:hAnsi="Arial" w:cs="Arial"/>
          <w:sz w:val="18"/>
          <w:szCs w:val="18"/>
        </w:rPr>
      </w:pPr>
    </w:p>
    <w:p w:rsidR="00794DA0" w:rsidRPr="00DF2DD0" w:rsidRDefault="00794DA0" w:rsidP="00794DA0">
      <w:pPr>
        <w:ind w:left="547"/>
        <w:rPr>
          <w:rFonts w:ascii="Arial" w:hAnsi="Arial" w:cs="Arial"/>
          <w:sz w:val="18"/>
          <w:szCs w:val="18"/>
        </w:rPr>
      </w:pPr>
      <w:r w:rsidRPr="00DF2DD0">
        <w:rPr>
          <w:rFonts w:ascii="Arial" w:hAnsi="Arial" w:cs="Arial"/>
          <w:sz w:val="18"/>
          <w:szCs w:val="18"/>
        </w:rPr>
        <w:t xml:space="preserve">The changing in retention receivables are increase from customers deduct partial amount from their </w:t>
      </w:r>
      <w:r w:rsidRPr="00DF2DD0">
        <w:rPr>
          <w:rFonts w:ascii="Arial" w:hAnsi="Arial" w:cs="Arial"/>
          <w:spacing w:val="-2"/>
          <w:sz w:val="18"/>
          <w:szCs w:val="18"/>
        </w:rPr>
        <w:t>payments to the Group and the Company during the year as retentions to guarantee the quality of construction</w:t>
      </w:r>
      <w:r w:rsidRPr="00DF2DD0">
        <w:rPr>
          <w:rFonts w:ascii="Arial" w:hAnsi="Arial" w:cs="Arial"/>
          <w:sz w:val="18"/>
          <w:szCs w:val="18"/>
        </w:rPr>
        <w:t xml:space="preserve"> work and offset which refund to the Company during the year according to contracts.</w:t>
      </w:r>
    </w:p>
    <w:p w:rsidR="001905E7" w:rsidRDefault="001905E7">
      <w:pPr>
        <w:spacing w:after="160" w:line="259" w:lineRule="auto"/>
        <w:jc w:val="left"/>
        <w:rPr>
          <w:rFonts w:ascii="Arial" w:hAnsi="Arial" w:cs="Arial"/>
          <w:sz w:val="18"/>
          <w:szCs w:val="18"/>
        </w:rPr>
      </w:pPr>
      <w:r>
        <w:rPr>
          <w:rFonts w:ascii="Arial" w:hAnsi="Arial" w:cs="Arial"/>
          <w:sz w:val="18"/>
          <w:szCs w:val="18"/>
        </w:rPr>
        <w:br w:type="page"/>
      </w:r>
    </w:p>
    <w:p w:rsidR="00794DA0" w:rsidRPr="00DF2DD0" w:rsidRDefault="00794DA0" w:rsidP="00794DA0">
      <w:pPr>
        <w:ind w:left="540"/>
        <w:jc w:val="left"/>
        <w:rPr>
          <w:rFonts w:ascii="Arial" w:hAnsi="Arial" w:cs="Arial"/>
          <w:sz w:val="18"/>
          <w:szCs w:val="18"/>
        </w:rPr>
      </w:pPr>
    </w:p>
    <w:p w:rsidR="00794DA0" w:rsidRPr="00DF2DD0" w:rsidRDefault="00794DA0" w:rsidP="00794DA0">
      <w:pPr>
        <w:ind w:left="540" w:hanging="540"/>
        <w:jc w:val="left"/>
        <w:rPr>
          <w:rFonts w:ascii="Arial" w:hAnsi="Arial" w:cs="Arial"/>
          <w:b/>
          <w:bCs/>
          <w:color w:val="CF4A02"/>
          <w:sz w:val="18"/>
          <w:szCs w:val="18"/>
        </w:rPr>
      </w:pPr>
      <w:r>
        <w:rPr>
          <w:rFonts w:ascii="Arial" w:hAnsi="Arial" w:cs="Arial"/>
          <w:b/>
          <w:bCs/>
          <w:color w:val="CF4A02"/>
          <w:sz w:val="18"/>
          <w:szCs w:val="18"/>
        </w:rPr>
        <w:t>29</w:t>
      </w:r>
      <w:r w:rsidRPr="00DF2DD0">
        <w:rPr>
          <w:rFonts w:ascii="Arial" w:hAnsi="Arial" w:cs="Arial"/>
          <w:b/>
          <w:bCs/>
          <w:color w:val="CF4A02"/>
          <w:sz w:val="18"/>
          <w:szCs w:val="18"/>
        </w:rPr>
        <w:t>.2</w:t>
      </w:r>
      <w:r w:rsidRPr="00DF2DD0">
        <w:rPr>
          <w:rFonts w:ascii="Arial" w:hAnsi="Arial" w:cs="Arial"/>
          <w:b/>
          <w:bCs/>
          <w:color w:val="CF4A02"/>
          <w:sz w:val="18"/>
          <w:szCs w:val="18"/>
        </w:rPr>
        <w:tab/>
        <w:t>Cost to fulfill a contract</w:t>
      </w:r>
    </w:p>
    <w:p w:rsidR="00794DA0" w:rsidRPr="00DF2DD0" w:rsidRDefault="00794DA0" w:rsidP="00794DA0">
      <w:pPr>
        <w:ind w:left="540"/>
        <w:jc w:val="left"/>
        <w:rPr>
          <w:rFonts w:ascii="Arial" w:hAnsi="Arial" w:cs="Arial"/>
          <w:sz w:val="18"/>
          <w:szCs w:val="18"/>
        </w:rPr>
      </w:pPr>
    </w:p>
    <w:p w:rsidR="00794DA0" w:rsidRPr="00DF2DD0" w:rsidRDefault="00794DA0" w:rsidP="00F35D76">
      <w:pPr>
        <w:ind w:left="547"/>
        <w:rPr>
          <w:rFonts w:ascii="Arial" w:hAnsi="Arial" w:cs="Arial"/>
          <w:sz w:val="18"/>
          <w:szCs w:val="18"/>
        </w:rPr>
      </w:pPr>
      <w:r w:rsidRPr="00DF2DD0">
        <w:rPr>
          <w:rFonts w:ascii="Arial" w:hAnsi="Arial" w:cs="Arial"/>
          <w:sz w:val="18"/>
          <w:szCs w:val="18"/>
        </w:rPr>
        <w:t xml:space="preserve">The asset </w:t>
      </w:r>
      <w:proofErr w:type="spellStart"/>
      <w:r w:rsidRPr="00DF2DD0">
        <w:rPr>
          <w:rFonts w:ascii="Arial" w:hAnsi="Arial" w:cs="Arial"/>
          <w:sz w:val="18"/>
          <w:szCs w:val="18"/>
        </w:rPr>
        <w:t>recognised</w:t>
      </w:r>
      <w:proofErr w:type="spellEnd"/>
      <w:r w:rsidRPr="00DF2DD0">
        <w:rPr>
          <w:rFonts w:ascii="Arial" w:hAnsi="Arial" w:cs="Arial"/>
          <w:sz w:val="18"/>
          <w:szCs w:val="18"/>
        </w:rPr>
        <w:t xml:space="preserve"> from </w:t>
      </w:r>
      <w:proofErr w:type="spellStart"/>
      <w:r w:rsidRPr="00DF2DD0">
        <w:rPr>
          <w:rFonts w:ascii="Arial" w:hAnsi="Arial" w:cs="Arial"/>
          <w:sz w:val="18"/>
          <w:szCs w:val="18"/>
        </w:rPr>
        <w:t>capitalising</w:t>
      </w:r>
      <w:proofErr w:type="spellEnd"/>
      <w:r w:rsidRPr="00DF2DD0">
        <w:rPr>
          <w:rFonts w:ascii="Arial" w:hAnsi="Arial" w:cs="Arial"/>
          <w:sz w:val="18"/>
          <w:szCs w:val="18"/>
        </w:rPr>
        <w:t xml:space="preserve"> the costs to fulfill construction services and maintenance services are included in trade and other receivables in the statement of financial position</w:t>
      </w:r>
      <w:r>
        <w:rPr>
          <w:rFonts w:ascii="Arial" w:hAnsi="Arial" w:cs="Arial"/>
          <w:sz w:val="18"/>
          <w:szCs w:val="18"/>
        </w:rPr>
        <w:t xml:space="preserve"> (Note 12)</w:t>
      </w:r>
      <w:r w:rsidRPr="00DF2DD0">
        <w:rPr>
          <w:rFonts w:ascii="Arial" w:hAnsi="Arial" w:cs="Arial"/>
          <w:sz w:val="18"/>
          <w:szCs w:val="18"/>
        </w:rPr>
        <w:t xml:space="preserve"> as follows:</w:t>
      </w:r>
    </w:p>
    <w:p w:rsidR="00794DA0" w:rsidRPr="00DF2DD0" w:rsidRDefault="00794DA0" w:rsidP="00794DA0">
      <w:pPr>
        <w:ind w:left="540"/>
        <w:jc w:val="left"/>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2592"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277" w:type="dxa"/>
          </w:tcPr>
          <w:p w:rsidR="00794DA0" w:rsidRPr="00130508" w:rsidRDefault="00794DA0" w:rsidP="00794DA0">
            <w:pPr>
              <w:ind w:left="436"/>
              <w:jc w:val="left"/>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rPr>
          <w:trHeight w:val="74"/>
        </w:trPr>
        <w:tc>
          <w:tcPr>
            <w:tcW w:w="4277"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Prepayment for maintenance services </w:t>
            </w:r>
          </w:p>
        </w:tc>
        <w:tc>
          <w:tcPr>
            <w:tcW w:w="1296" w:type="dxa"/>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3,337,000</w:t>
            </w:r>
          </w:p>
        </w:tc>
        <w:tc>
          <w:tcPr>
            <w:tcW w:w="1296"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1,731,547</w:t>
            </w:r>
          </w:p>
        </w:tc>
        <w:tc>
          <w:tcPr>
            <w:tcW w:w="1296" w:type="dxa"/>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3,337,000</w:t>
            </w:r>
          </w:p>
        </w:tc>
        <w:tc>
          <w:tcPr>
            <w:tcW w:w="1296"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1,731,547</w:t>
            </w:r>
          </w:p>
        </w:tc>
      </w:tr>
      <w:tr w:rsidR="00794DA0" w:rsidRPr="00130508" w:rsidTr="00794DA0">
        <w:trPr>
          <w:trHeight w:val="74"/>
        </w:trPr>
        <w:tc>
          <w:tcPr>
            <w:tcW w:w="4277" w:type="dxa"/>
          </w:tcPr>
          <w:p w:rsidR="00794DA0" w:rsidRPr="00130508" w:rsidRDefault="00794DA0" w:rsidP="00794DA0">
            <w:pPr>
              <w:ind w:left="436"/>
              <w:rPr>
                <w:rFonts w:ascii="Arial" w:hAnsi="Arial" w:cs="Arial"/>
                <w:spacing w:val="-6"/>
                <w:sz w:val="18"/>
                <w:szCs w:val="18"/>
              </w:rPr>
            </w:pPr>
            <w:r w:rsidRPr="00130508">
              <w:rPr>
                <w:rFonts w:ascii="Arial" w:hAnsi="Arial" w:cs="Arial"/>
                <w:spacing w:val="-6"/>
                <w:sz w:val="18"/>
                <w:szCs w:val="18"/>
              </w:rPr>
              <w:t>Advance for materials or subcontractors</w:t>
            </w:r>
          </w:p>
        </w:tc>
        <w:tc>
          <w:tcPr>
            <w:tcW w:w="1296" w:type="dxa"/>
            <w:tcBorders>
              <w:bottom w:val="single" w:sz="4" w:space="0" w:color="auto"/>
            </w:tcBorders>
            <w:shd w:val="clear" w:color="auto" w:fill="FAFAFA"/>
          </w:tcPr>
          <w:p w:rsidR="00794DA0" w:rsidRPr="008754AC"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Browallia New"/>
                <w:sz w:val="18"/>
                <w:szCs w:val="22"/>
                <w:lang w:val="en-GB"/>
              </w:rPr>
            </w:pPr>
            <w:r>
              <w:rPr>
                <w:rFonts w:ascii="Arial" w:hAnsi="Arial" w:cs="Browallia New"/>
                <w:sz w:val="18"/>
                <w:szCs w:val="22"/>
                <w:lang w:val="en-GB"/>
              </w:rPr>
              <w:t>4,023,458</w:t>
            </w:r>
          </w:p>
        </w:tc>
        <w:tc>
          <w:tcPr>
            <w:tcW w:w="1296" w:type="dxa"/>
            <w:tcBorders>
              <w:bottom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1,773,087</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2,138</w:t>
            </w:r>
            <w:r w:rsidRPr="0011338C">
              <w:rPr>
                <w:rFonts w:ascii="Arial" w:hAnsi="Arial" w:cs="Arial"/>
                <w:sz w:val="18"/>
                <w:szCs w:val="18"/>
              </w:rPr>
              <w:t>,947</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1,220,975</w:t>
            </w:r>
          </w:p>
        </w:tc>
      </w:tr>
      <w:tr w:rsidR="00794DA0" w:rsidRPr="00130508" w:rsidTr="00794DA0">
        <w:trPr>
          <w:trHeight w:val="74"/>
        </w:trPr>
        <w:tc>
          <w:tcPr>
            <w:tcW w:w="4277" w:type="dxa"/>
          </w:tcPr>
          <w:p w:rsidR="00794DA0" w:rsidRPr="00130508" w:rsidRDefault="00794DA0" w:rsidP="00794DA0">
            <w:pPr>
              <w:ind w:left="436"/>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right="-72"/>
              <w:jc w:val="right"/>
              <w:rPr>
                <w:rFonts w:ascii="Arial" w:hAnsi="Arial" w:cs="Arial"/>
                <w:b/>
                <w:bCs/>
                <w:sz w:val="18"/>
                <w:szCs w:val="18"/>
              </w:rPr>
            </w:pPr>
          </w:p>
        </w:tc>
      </w:tr>
      <w:tr w:rsidR="00794DA0" w:rsidRPr="00130508" w:rsidTr="00794DA0">
        <w:trPr>
          <w:trHeight w:val="74"/>
        </w:trPr>
        <w:tc>
          <w:tcPr>
            <w:tcW w:w="4277" w:type="dxa"/>
          </w:tcPr>
          <w:p w:rsidR="00794DA0" w:rsidRPr="00130508" w:rsidRDefault="00794DA0" w:rsidP="00794DA0">
            <w:pPr>
              <w:ind w:left="436"/>
              <w:rPr>
                <w:rFonts w:ascii="Arial" w:hAnsi="Arial" w:cs="Arial"/>
                <w:sz w:val="18"/>
                <w:szCs w:val="18"/>
              </w:rPr>
            </w:pP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7,360,458</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3,504,634</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5,475,</w:t>
            </w:r>
            <w:r w:rsidRPr="0011338C">
              <w:rPr>
                <w:rFonts w:ascii="Arial" w:hAnsi="Arial" w:cs="Arial"/>
                <w:sz w:val="18"/>
                <w:szCs w:val="18"/>
              </w:rPr>
              <w:t>947</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2,952,522</w:t>
            </w:r>
          </w:p>
        </w:tc>
      </w:tr>
    </w:tbl>
    <w:p w:rsidR="00794DA0" w:rsidRPr="00130508" w:rsidRDefault="00794DA0" w:rsidP="00794DA0">
      <w:pPr>
        <w:ind w:left="540"/>
        <w:rPr>
          <w:rFonts w:ascii="Arial" w:hAnsi="Arial" w:cs="Arial"/>
          <w:sz w:val="18"/>
          <w:szCs w:val="18"/>
        </w:rPr>
      </w:pPr>
    </w:p>
    <w:p w:rsidR="00794DA0" w:rsidRPr="00130508" w:rsidRDefault="00794DA0" w:rsidP="00794DA0">
      <w:pPr>
        <w:ind w:left="540"/>
        <w:rPr>
          <w:rFonts w:ascii="Arial" w:hAnsi="Arial" w:cs="Arial"/>
          <w:sz w:val="18"/>
          <w:szCs w:val="18"/>
        </w:rPr>
      </w:pPr>
      <w:r w:rsidRPr="00130508">
        <w:rPr>
          <w:rFonts w:ascii="Arial" w:hAnsi="Arial" w:cs="Arial"/>
          <w:spacing w:val="-4"/>
          <w:sz w:val="18"/>
          <w:szCs w:val="18"/>
        </w:rPr>
        <w:t xml:space="preserve">The assets are </w:t>
      </w:r>
      <w:proofErr w:type="spellStart"/>
      <w:r w:rsidRPr="00130508">
        <w:rPr>
          <w:rFonts w:ascii="Arial" w:hAnsi="Arial" w:cs="Arial"/>
          <w:spacing w:val="-4"/>
          <w:sz w:val="18"/>
          <w:szCs w:val="18"/>
        </w:rPr>
        <w:t>amortised</w:t>
      </w:r>
      <w:proofErr w:type="spellEnd"/>
      <w:r w:rsidRPr="00130508">
        <w:rPr>
          <w:rFonts w:ascii="Arial" w:hAnsi="Arial" w:cs="Arial"/>
          <w:spacing w:val="-4"/>
          <w:sz w:val="18"/>
          <w:szCs w:val="18"/>
        </w:rPr>
        <w:t xml:space="preserve"> to record as cost when the Group and the Company transfer </w:t>
      </w:r>
      <w:proofErr w:type="gramStart"/>
      <w:r w:rsidRPr="00130508">
        <w:rPr>
          <w:rFonts w:ascii="Arial" w:hAnsi="Arial" w:cs="Arial"/>
          <w:spacing w:val="-4"/>
          <w:sz w:val="18"/>
          <w:szCs w:val="18"/>
        </w:rPr>
        <w:t>controls</w:t>
      </w:r>
      <w:proofErr w:type="gramEnd"/>
      <w:r w:rsidRPr="00130508">
        <w:rPr>
          <w:rFonts w:ascii="Arial" w:hAnsi="Arial" w:cs="Arial"/>
          <w:spacing w:val="-4"/>
          <w:sz w:val="18"/>
          <w:szCs w:val="18"/>
        </w:rPr>
        <w:t xml:space="preserve"> or customers</w:t>
      </w:r>
      <w:r w:rsidRPr="00130508">
        <w:rPr>
          <w:rFonts w:ascii="Arial" w:hAnsi="Arial" w:cs="Arial"/>
          <w:sz w:val="18"/>
          <w:szCs w:val="18"/>
        </w:rPr>
        <w:t xml:space="preserve"> get benefits over materials or services to customers.</w:t>
      </w:r>
    </w:p>
    <w:p w:rsidR="00794DA0" w:rsidRPr="00DF2DD0" w:rsidRDefault="00794DA0" w:rsidP="00794DA0">
      <w:pPr>
        <w:rPr>
          <w:rFonts w:ascii="Arial" w:hAnsi="Arial" w:cstheme="minorBidi"/>
          <w:sz w:val="18"/>
          <w:szCs w:val="18"/>
        </w:rPr>
      </w:pPr>
    </w:p>
    <w:p w:rsidR="00794DA0" w:rsidRPr="00130508" w:rsidRDefault="00794DA0" w:rsidP="00794DA0">
      <w:pPr>
        <w:ind w:left="540" w:hanging="540"/>
        <w:jc w:val="left"/>
        <w:rPr>
          <w:rFonts w:ascii="Arial" w:hAnsi="Arial" w:cs="Arial"/>
          <w:b/>
          <w:bCs/>
          <w:color w:val="CF4A02"/>
          <w:sz w:val="18"/>
          <w:szCs w:val="18"/>
        </w:rPr>
      </w:pPr>
      <w:r>
        <w:rPr>
          <w:rFonts w:ascii="Arial" w:hAnsi="Arial" w:cs="Arial"/>
          <w:b/>
          <w:bCs/>
          <w:color w:val="CF4A02"/>
          <w:sz w:val="18"/>
          <w:szCs w:val="18"/>
        </w:rPr>
        <w:t>29</w:t>
      </w:r>
      <w:r w:rsidRPr="00130508">
        <w:rPr>
          <w:rFonts w:ascii="Arial" w:hAnsi="Arial" w:cs="Arial"/>
          <w:b/>
          <w:bCs/>
          <w:color w:val="CF4A02"/>
          <w:sz w:val="18"/>
          <w:szCs w:val="18"/>
        </w:rPr>
        <w:t>.3</w:t>
      </w:r>
      <w:r w:rsidRPr="00130508">
        <w:rPr>
          <w:rFonts w:ascii="Arial" w:hAnsi="Arial" w:cs="Arial"/>
          <w:b/>
          <w:bCs/>
          <w:color w:val="CF4A02"/>
          <w:sz w:val="18"/>
          <w:szCs w:val="18"/>
        </w:rPr>
        <w:tab/>
        <w:t xml:space="preserve">Contract liabilities </w:t>
      </w:r>
    </w:p>
    <w:p w:rsidR="00794DA0" w:rsidRPr="00DF2DD0" w:rsidRDefault="00794DA0" w:rsidP="00794DA0">
      <w:pPr>
        <w:jc w:val="left"/>
        <w:rPr>
          <w:rFonts w:ascii="Arial" w:hAnsi="Arial" w:cstheme="minorBidi"/>
          <w:sz w:val="18"/>
          <w:szCs w:val="18"/>
        </w:rPr>
      </w:pPr>
    </w:p>
    <w:tbl>
      <w:tblPr>
        <w:tblW w:w="9461" w:type="dxa"/>
        <w:tblLayout w:type="fixed"/>
        <w:tblLook w:val="04A0" w:firstRow="1" w:lastRow="0" w:firstColumn="1" w:lastColumn="0" w:noHBand="0" w:noVBand="1"/>
      </w:tblPr>
      <w:tblGrid>
        <w:gridCol w:w="4395"/>
        <w:gridCol w:w="1178"/>
        <w:gridCol w:w="1296"/>
        <w:gridCol w:w="1296"/>
        <w:gridCol w:w="1296"/>
      </w:tblGrid>
      <w:tr w:rsidR="00794DA0" w:rsidRPr="00130508" w:rsidTr="00794DA0">
        <w:tc>
          <w:tcPr>
            <w:tcW w:w="4395" w:type="dxa"/>
          </w:tcPr>
          <w:p w:rsidR="00794DA0" w:rsidRPr="00130508" w:rsidRDefault="00794DA0" w:rsidP="00794DA0">
            <w:pPr>
              <w:ind w:left="436"/>
              <w:jc w:val="left"/>
              <w:rPr>
                <w:rFonts w:ascii="Arial" w:hAnsi="Arial" w:cs="Arial"/>
                <w:sz w:val="18"/>
                <w:szCs w:val="18"/>
              </w:rPr>
            </w:pPr>
          </w:p>
        </w:tc>
        <w:tc>
          <w:tcPr>
            <w:tcW w:w="2474"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395" w:type="dxa"/>
          </w:tcPr>
          <w:p w:rsidR="00794DA0" w:rsidRPr="00130508" w:rsidRDefault="00794DA0" w:rsidP="00794DA0">
            <w:pPr>
              <w:ind w:left="436"/>
              <w:jc w:val="left"/>
              <w:rPr>
                <w:rFonts w:ascii="Arial" w:hAnsi="Arial" w:cs="Arial"/>
                <w:sz w:val="18"/>
                <w:szCs w:val="18"/>
              </w:rPr>
            </w:pPr>
          </w:p>
        </w:tc>
        <w:tc>
          <w:tcPr>
            <w:tcW w:w="1178"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395" w:type="dxa"/>
          </w:tcPr>
          <w:p w:rsidR="00794DA0" w:rsidRPr="00130508" w:rsidRDefault="00794DA0" w:rsidP="00794DA0">
            <w:pPr>
              <w:ind w:left="436"/>
              <w:jc w:val="left"/>
              <w:rPr>
                <w:rFonts w:ascii="Arial" w:hAnsi="Arial" w:cs="Arial"/>
                <w:sz w:val="18"/>
                <w:szCs w:val="18"/>
              </w:rPr>
            </w:pPr>
          </w:p>
        </w:tc>
        <w:tc>
          <w:tcPr>
            <w:tcW w:w="1178"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395" w:type="dxa"/>
          </w:tcPr>
          <w:p w:rsidR="00794DA0" w:rsidRPr="00C00105" w:rsidRDefault="00794DA0" w:rsidP="00794DA0">
            <w:pPr>
              <w:ind w:left="436"/>
              <w:jc w:val="left"/>
              <w:rPr>
                <w:rFonts w:ascii="Arial" w:hAnsi="Arial" w:cs="Arial"/>
                <w:b/>
                <w:bCs/>
                <w:sz w:val="18"/>
                <w:szCs w:val="18"/>
              </w:rPr>
            </w:pPr>
            <w:r w:rsidRPr="00C00105">
              <w:rPr>
                <w:rFonts w:ascii="Arial" w:hAnsi="Arial" w:cs="Arial"/>
                <w:b/>
                <w:bCs/>
                <w:sz w:val="18"/>
                <w:szCs w:val="18"/>
              </w:rPr>
              <w:t>Current</w:t>
            </w:r>
          </w:p>
        </w:tc>
        <w:tc>
          <w:tcPr>
            <w:tcW w:w="1178"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rPr>
          <w:trHeight w:val="74"/>
        </w:trPr>
        <w:tc>
          <w:tcPr>
            <w:tcW w:w="4395"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Progress billing in excess of work </w:t>
            </w:r>
          </w:p>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in progress (Note </w:t>
            </w:r>
            <w:r>
              <w:rPr>
                <w:rFonts w:ascii="Arial" w:hAnsi="Arial" w:cs="Arial"/>
                <w:sz w:val="18"/>
                <w:szCs w:val="18"/>
                <w:lang w:val="en-GB"/>
              </w:rPr>
              <w:t>23</w:t>
            </w:r>
            <w:r w:rsidRPr="00130508">
              <w:rPr>
                <w:rFonts w:ascii="Arial" w:hAnsi="Arial" w:cs="Arial"/>
                <w:sz w:val="18"/>
                <w:szCs w:val="18"/>
              </w:rPr>
              <w:t xml:space="preserve">) </w:t>
            </w:r>
          </w:p>
        </w:tc>
        <w:tc>
          <w:tcPr>
            <w:tcW w:w="1178" w:type="dxa"/>
            <w:shd w:val="clear" w:color="auto" w:fill="FAFAF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5,433,084</w:t>
            </w:r>
          </w:p>
        </w:tc>
        <w:tc>
          <w:tcPr>
            <w:tcW w:w="1296"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322,100</w:t>
            </w:r>
          </w:p>
        </w:tc>
        <w:tc>
          <w:tcPr>
            <w:tcW w:w="1296" w:type="dxa"/>
            <w:shd w:val="clear" w:color="auto" w:fill="FAFAF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5,433,084</w:t>
            </w:r>
          </w:p>
        </w:tc>
        <w:tc>
          <w:tcPr>
            <w:tcW w:w="1296"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322,100</w:t>
            </w:r>
          </w:p>
        </w:tc>
      </w:tr>
      <w:tr w:rsidR="00794DA0" w:rsidRPr="00130508" w:rsidTr="00794DA0">
        <w:trPr>
          <w:trHeight w:val="74"/>
        </w:trPr>
        <w:tc>
          <w:tcPr>
            <w:tcW w:w="4395"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Unearned revenue from construction</w:t>
            </w:r>
          </w:p>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(Note </w:t>
            </w:r>
            <w:r>
              <w:rPr>
                <w:rFonts w:ascii="Arial" w:hAnsi="Arial" w:cs="Arial"/>
                <w:sz w:val="18"/>
                <w:szCs w:val="18"/>
              </w:rPr>
              <w:t>23</w:t>
            </w:r>
            <w:r w:rsidRPr="00130508">
              <w:rPr>
                <w:rFonts w:ascii="Arial" w:hAnsi="Arial" w:cs="Arial"/>
                <w:sz w:val="18"/>
                <w:szCs w:val="18"/>
              </w:rPr>
              <w:t>)</w:t>
            </w:r>
          </w:p>
        </w:tc>
        <w:tc>
          <w:tcPr>
            <w:tcW w:w="1178" w:type="dxa"/>
            <w:shd w:val="clear" w:color="auto" w:fill="FAFAF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67,035,45</w:t>
            </w:r>
            <w:r>
              <w:rPr>
                <w:rFonts w:ascii="Arial" w:hAnsi="Arial" w:cs="Arial"/>
                <w:sz w:val="18"/>
                <w:szCs w:val="18"/>
                <w:lang w:val="en-GB"/>
              </w:rPr>
              <w:t>8</w:t>
            </w:r>
          </w:p>
        </w:tc>
        <w:tc>
          <w:tcPr>
            <w:tcW w:w="1296" w:type="dx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20,808,080</w:t>
            </w:r>
          </w:p>
        </w:tc>
        <w:tc>
          <w:tcPr>
            <w:tcW w:w="1296" w:type="dxa"/>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338C">
              <w:rPr>
                <w:rFonts w:ascii="Arial" w:hAnsi="Arial" w:cs="Arial"/>
                <w:sz w:val="18"/>
                <w:szCs w:val="18"/>
              </w:rPr>
              <w:t>64,451,248</w:t>
            </w:r>
          </w:p>
        </w:tc>
        <w:tc>
          <w:tcPr>
            <w:tcW w:w="1296" w:type="dx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18,074,580</w:t>
            </w:r>
          </w:p>
        </w:tc>
      </w:tr>
      <w:tr w:rsidR="00794DA0" w:rsidRPr="00130508" w:rsidTr="00794DA0">
        <w:trPr>
          <w:trHeight w:val="74"/>
        </w:trPr>
        <w:tc>
          <w:tcPr>
            <w:tcW w:w="4395" w:type="dxa"/>
          </w:tcPr>
          <w:p w:rsidR="00794DA0" w:rsidRPr="00130508" w:rsidRDefault="00794DA0" w:rsidP="00794DA0">
            <w:pPr>
              <w:ind w:left="436"/>
              <w:rPr>
                <w:rFonts w:ascii="Arial" w:hAnsi="Arial" w:cs="Arial"/>
                <w:sz w:val="18"/>
                <w:szCs w:val="18"/>
              </w:rPr>
            </w:pPr>
            <w:r w:rsidRPr="00130508">
              <w:rPr>
                <w:rFonts w:ascii="Arial" w:hAnsi="Arial" w:cs="Arial"/>
                <w:sz w:val="18"/>
                <w:szCs w:val="18"/>
              </w:rPr>
              <w:t>Unearned revenue from maintenance</w:t>
            </w:r>
          </w:p>
          <w:p w:rsidR="00794DA0" w:rsidRPr="00130508" w:rsidRDefault="00794DA0" w:rsidP="00794DA0">
            <w:pPr>
              <w:ind w:left="436"/>
              <w:rPr>
                <w:rFonts w:ascii="Arial" w:hAnsi="Arial" w:cs="Arial"/>
                <w:sz w:val="18"/>
                <w:szCs w:val="18"/>
              </w:rPr>
            </w:pPr>
            <w:r w:rsidRPr="00130508">
              <w:rPr>
                <w:rFonts w:ascii="Arial" w:hAnsi="Arial" w:cs="Arial"/>
                <w:sz w:val="18"/>
                <w:szCs w:val="18"/>
              </w:rPr>
              <w:t xml:space="preserve">   services (Note </w:t>
            </w:r>
            <w:r>
              <w:rPr>
                <w:rFonts w:ascii="Arial" w:hAnsi="Arial" w:cs="Arial"/>
                <w:sz w:val="18"/>
                <w:szCs w:val="18"/>
              </w:rPr>
              <w:t>23</w:t>
            </w:r>
            <w:r w:rsidRPr="00130508">
              <w:rPr>
                <w:rFonts w:ascii="Arial" w:hAnsi="Arial" w:cs="Arial"/>
                <w:sz w:val="18"/>
                <w:szCs w:val="18"/>
              </w:rPr>
              <w:t>)</w:t>
            </w:r>
          </w:p>
        </w:tc>
        <w:tc>
          <w:tcPr>
            <w:tcW w:w="1178" w:type="dxa"/>
            <w:shd w:val="clear" w:color="auto" w:fill="FAFAF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00105">
              <w:rPr>
                <w:rFonts w:ascii="Arial" w:hAnsi="Arial" w:cs="Arial"/>
                <w:sz w:val="18"/>
                <w:szCs w:val="18"/>
                <w:lang w:val="en-GB"/>
              </w:rPr>
              <w:t>1,928,367</w:t>
            </w:r>
          </w:p>
        </w:tc>
        <w:tc>
          <w:tcPr>
            <w:tcW w:w="1296" w:type="dx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1,443,637</w:t>
            </w:r>
          </w:p>
        </w:tc>
        <w:tc>
          <w:tcPr>
            <w:tcW w:w="1296" w:type="dxa"/>
            <w:shd w:val="clear" w:color="auto" w:fill="FAFAFA"/>
            <w:vAlign w:val="bottom"/>
          </w:tcPr>
          <w:p w:rsidR="00794DA0" w:rsidRPr="0011338C"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00105">
              <w:rPr>
                <w:rFonts w:ascii="Arial" w:hAnsi="Arial" w:cs="Arial"/>
                <w:sz w:val="18"/>
                <w:szCs w:val="18"/>
              </w:rPr>
              <w:t>1,928,367</w:t>
            </w:r>
          </w:p>
        </w:tc>
        <w:tc>
          <w:tcPr>
            <w:tcW w:w="1296" w:type="dx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00105">
              <w:rPr>
                <w:rFonts w:ascii="Arial" w:hAnsi="Arial" w:cs="Arial"/>
                <w:sz w:val="18"/>
                <w:szCs w:val="18"/>
              </w:rPr>
              <w:t>1,443,637</w:t>
            </w:r>
          </w:p>
        </w:tc>
      </w:tr>
      <w:tr w:rsidR="00794DA0" w:rsidRPr="00130508" w:rsidTr="00794DA0">
        <w:trPr>
          <w:trHeight w:val="74"/>
        </w:trPr>
        <w:tc>
          <w:tcPr>
            <w:tcW w:w="4395" w:type="dxa"/>
          </w:tcPr>
          <w:p w:rsidR="00794DA0" w:rsidRPr="00130508" w:rsidRDefault="00794DA0" w:rsidP="00794DA0">
            <w:pPr>
              <w:ind w:left="436"/>
              <w:rPr>
                <w:rFonts w:ascii="Arial" w:hAnsi="Arial" w:cs="Arial"/>
                <w:sz w:val="18"/>
                <w:szCs w:val="18"/>
              </w:rPr>
            </w:pPr>
            <w:r>
              <w:rPr>
                <w:rFonts w:ascii="Arial" w:hAnsi="Arial" w:cs="Arial"/>
                <w:b/>
                <w:bCs/>
                <w:sz w:val="18"/>
                <w:szCs w:val="18"/>
              </w:rPr>
              <w:t>Non-c</w:t>
            </w:r>
            <w:r w:rsidRPr="00C00105">
              <w:rPr>
                <w:rFonts w:ascii="Arial" w:hAnsi="Arial" w:cs="Arial"/>
                <w:b/>
                <w:bCs/>
                <w:sz w:val="18"/>
                <w:szCs w:val="18"/>
              </w:rPr>
              <w:t>urrent</w:t>
            </w:r>
          </w:p>
        </w:tc>
        <w:tc>
          <w:tcPr>
            <w:tcW w:w="1178" w:type="dxa"/>
            <w:shd w:val="clear" w:color="auto" w:fill="FAFAF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vAlign w:val="bottom"/>
          </w:tcPr>
          <w:p w:rsidR="00794DA0" w:rsidRPr="0011338C"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94DA0" w:rsidRPr="00130508" w:rsidTr="00794DA0">
        <w:trPr>
          <w:trHeight w:val="74"/>
        </w:trPr>
        <w:tc>
          <w:tcPr>
            <w:tcW w:w="4395" w:type="dxa"/>
          </w:tcPr>
          <w:p w:rsidR="00794DA0" w:rsidRDefault="00794DA0" w:rsidP="00794DA0">
            <w:pPr>
              <w:ind w:left="436"/>
              <w:jc w:val="left"/>
              <w:rPr>
                <w:rFonts w:ascii="Arial" w:hAnsi="Arial" w:cs="Arial"/>
                <w:sz w:val="18"/>
                <w:szCs w:val="18"/>
              </w:rPr>
            </w:pPr>
            <w:r w:rsidRPr="00C00105">
              <w:rPr>
                <w:rFonts w:ascii="Arial" w:hAnsi="Arial" w:cs="Arial"/>
                <w:sz w:val="18"/>
                <w:szCs w:val="18"/>
              </w:rPr>
              <w:t xml:space="preserve">Contract liabilities due to </w:t>
            </w:r>
            <w:proofErr w:type="spellStart"/>
            <w:r w:rsidRPr="00C00105">
              <w:rPr>
                <w:rFonts w:ascii="Arial" w:hAnsi="Arial" w:cs="Arial"/>
                <w:sz w:val="18"/>
                <w:szCs w:val="18"/>
              </w:rPr>
              <w:t>recognise</w:t>
            </w:r>
            <w:proofErr w:type="spellEnd"/>
            <w:r w:rsidRPr="00C00105">
              <w:rPr>
                <w:rFonts w:ascii="Arial" w:hAnsi="Arial" w:cs="Arial"/>
                <w:sz w:val="18"/>
                <w:szCs w:val="18"/>
              </w:rPr>
              <w:t xml:space="preserve"> revenue </w:t>
            </w:r>
          </w:p>
          <w:p w:rsidR="00794DA0" w:rsidRPr="00130508" w:rsidRDefault="00794DA0" w:rsidP="00794DA0">
            <w:pPr>
              <w:ind w:left="436"/>
              <w:jc w:val="left"/>
              <w:rPr>
                <w:rFonts w:ascii="Arial" w:hAnsi="Arial" w:cs="Arial"/>
                <w:sz w:val="18"/>
                <w:szCs w:val="18"/>
              </w:rPr>
            </w:pPr>
            <w:r>
              <w:rPr>
                <w:rFonts w:ascii="Arial" w:hAnsi="Arial" w:cs="Arial"/>
                <w:sz w:val="18"/>
                <w:szCs w:val="18"/>
              </w:rPr>
              <w:t xml:space="preserve">   </w:t>
            </w:r>
            <w:r w:rsidRPr="00C00105">
              <w:rPr>
                <w:rFonts w:ascii="Arial" w:hAnsi="Arial" w:cs="Arial"/>
                <w:sz w:val="18"/>
                <w:szCs w:val="18"/>
              </w:rPr>
              <w:t>over a year</w:t>
            </w:r>
          </w:p>
        </w:tc>
        <w:tc>
          <w:tcPr>
            <w:tcW w:w="1178" w:type="dxa"/>
            <w:tcBorders>
              <w:bottom w:val="single" w:sz="4" w:space="0" w:color="auto"/>
            </w:tcBorders>
            <w:shd w:val="clear" w:color="auto" w:fill="FAFAFA"/>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C00105">
              <w:rPr>
                <w:rFonts w:ascii="Arial" w:hAnsi="Arial" w:cs="Arial"/>
                <w:sz w:val="18"/>
                <w:szCs w:val="18"/>
                <w:lang w:val="en-GB"/>
              </w:rPr>
              <w:t>1,361,248</w:t>
            </w:r>
          </w:p>
        </w:tc>
        <w:tc>
          <w:tcPr>
            <w:tcW w:w="1296" w:type="dxa"/>
            <w:tcBorders>
              <w:bottom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00105">
              <w:rPr>
                <w:rFonts w:ascii="Arial" w:hAnsi="Arial" w:cs="Arial"/>
                <w:sz w:val="18"/>
                <w:szCs w:val="18"/>
              </w:rPr>
              <w:t>1,361,248</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794DA0" w:rsidRPr="00130508" w:rsidTr="00794DA0">
        <w:trPr>
          <w:trHeight w:val="74"/>
        </w:trPr>
        <w:tc>
          <w:tcPr>
            <w:tcW w:w="4395" w:type="dxa"/>
          </w:tcPr>
          <w:p w:rsidR="00794DA0" w:rsidRPr="00130508" w:rsidRDefault="00794DA0" w:rsidP="00794DA0">
            <w:pPr>
              <w:ind w:left="436"/>
              <w:rPr>
                <w:rFonts w:ascii="Arial" w:hAnsi="Arial" w:cs="Arial"/>
                <w:sz w:val="18"/>
                <w:szCs w:val="18"/>
              </w:rPr>
            </w:pPr>
          </w:p>
        </w:tc>
        <w:tc>
          <w:tcPr>
            <w:tcW w:w="1178" w:type="dxa"/>
            <w:tcBorders>
              <w:top w:val="single" w:sz="4" w:space="0" w:color="auto"/>
            </w:tcBorders>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right="-72"/>
              <w:jc w:val="right"/>
              <w:rPr>
                <w:rFonts w:ascii="Arial" w:hAnsi="Arial" w:cs="Arial"/>
                <w:b/>
                <w:bCs/>
                <w:sz w:val="18"/>
                <w:szCs w:val="18"/>
              </w:rPr>
            </w:pPr>
          </w:p>
        </w:tc>
      </w:tr>
      <w:tr w:rsidR="00794DA0" w:rsidRPr="00130508" w:rsidTr="00794DA0">
        <w:trPr>
          <w:trHeight w:val="74"/>
        </w:trPr>
        <w:tc>
          <w:tcPr>
            <w:tcW w:w="4395" w:type="dxa"/>
          </w:tcPr>
          <w:p w:rsidR="00794DA0" w:rsidRPr="00130508" w:rsidRDefault="00794DA0" w:rsidP="00794DA0">
            <w:pPr>
              <w:ind w:left="436"/>
              <w:rPr>
                <w:rFonts w:ascii="Arial" w:hAnsi="Arial" w:cs="Arial"/>
                <w:sz w:val="18"/>
                <w:szCs w:val="18"/>
              </w:rPr>
            </w:pPr>
          </w:p>
        </w:tc>
        <w:tc>
          <w:tcPr>
            <w:tcW w:w="1178"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1338C">
              <w:rPr>
                <w:rFonts w:ascii="Arial" w:hAnsi="Arial" w:cs="Arial"/>
                <w:sz w:val="18"/>
                <w:szCs w:val="18"/>
                <w:lang w:val="en-GB"/>
              </w:rPr>
              <w:t>75,758,15</w:t>
            </w:r>
            <w:r>
              <w:rPr>
                <w:rFonts w:ascii="Arial" w:hAnsi="Arial" w:cs="Arial"/>
                <w:sz w:val="18"/>
                <w:szCs w:val="18"/>
                <w:lang w:val="en-GB"/>
              </w:rPr>
              <w:t>7</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22,573,817</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1338C">
              <w:rPr>
                <w:rFonts w:ascii="Arial" w:hAnsi="Arial" w:cs="Arial"/>
                <w:sz w:val="18"/>
                <w:szCs w:val="18"/>
              </w:rPr>
              <w:t>73,173,947</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19,840,317</w:t>
            </w:r>
          </w:p>
        </w:tc>
      </w:tr>
    </w:tbl>
    <w:p w:rsidR="00794DA0" w:rsidRPr="00130508" w:rsidRDefault="00794DA0" w:rsidP="00794DA0">
      <w:pPr>
        <w:ind w:left="540"/>
        <w:jc w:val="left"/>
        <w:rPr>
          <w:rFonts w:ascii="Arial" w:hAnsi="Arial" w:cs="Arial"/>
          <w:sz w:val="18"/>
          <w:szCs w:val="18"/>
        </w:rPr>
      </w:pPr>
    </w:p>
    <w:p w:rsidR="00794DA0" w:rsidRDefault="00794DA0" w:rsidP="00F35D76">
      <w:pPr>
        <w:ind w:left="547"/>
        <w:rPr>
          <w:rFonts w:ascii="Arial" w:hAnsi="Arial" w:cstheme="minorBidi"/>
          <w:sz w:val="18"/>
          <w:szCs w:val="18"/>
        </w:rPr>
      </w:pPr>
      <w:r w:rsidRPr="00130508">
        <w:rPr>
          <w:rFonts w:ascii="Arial" w:hAnsi="Arial" w:cs="Arial"/>
          <w:sz w:val="18"/>
          <w:szCs w:val="18"/>
        </w:rPr>
        <w:t>For the contract liabilities as of 31 December 201</w:t>
      </w:r>
      <w:r>
        <w:rPr>
          <w:rFonts w:ascii="Arial" w:hAnsi="Arial" w:cs="Arial"/>
          <w:sz w:val="18"/>
          <w:szCs w:val="18"/>
        </w:rPr>
        <w:t>9</w:t>
      </w:r>
      <w:r w:rsidRPr="00130508">
        <w:rPr>
          <w:rFonts w:ascii="Arial" w:hAnsi="Arial" w:cs="Arial"/>
          <w:sz w:val="18"/>
          <w:szCs w:val="18"/>
        </w:rPr>
        <w:t xml:space="preserve"> are </w:t>
      </w:r>
      <w:proofErr w:type="spellStart"/>
      <w:r w:rsidRPr="00130508">
        <w:rPr>
          <w:rFonts w:ascii="Arial" w:hAnsi="Arial" w:cs="Arial"/>
          <w:sz w:val="18"/>
          <w:szCs w:val="18"/>
        </w:rPr>
        <w:t>recognised</w:t>
      </w:r>
      <w:proofErr w:type="spellEnd"/>
      <w:r w:rsidRPr="00130508">
        <w:rPr>
          <w:rFonts w:ascii="Arial" w:hAnsi="Arial" w:cs="Arial"/>
          <w:sz w:val="18"/>
          <w:szCs w:val="18"/>
        </w:rPr>
        <w:t xml:space="preserve"> as revenue for the current year, fully.</w:t>
      </w:r>
    </w:p>
    <w:p w:rsidR="00F01EAE" w:rsidRDefault="00F01EAE" w:rsidP="00F35D76">
      <w:pPr>
        <w:ind w:left="547"/>
        <w:rPr>
          <w:rFonts w:ascii="Arial" w:hAnsi="Arial" w:cstheme="minorBidi"/>
          <w:sz w:val="18"/>
          <w:szCs w:val="18"/>
        </w:rPr>
      </w:pPr>
    </w:p>
    <w:p w:rsidR="00F01EAE" w:rsidRPr="00F35D76" w:rsidRDefault="00F01EAE" w:rsidP="00F35D76">
      <w:pPr>
        <w:tabs>
          <w:tab w:val="left" w:pos="360"/>
        </w:tabs>
        <w:ind w:left="547"/>
        <w:rPr>
          <w:rFonts w:ascii="Arial" w:eastAsia="Arial" w:hAnsi="Arial" w:cs="Arial"/>
          <w:sz w:val="18"/>
          <w:szCs w:val="18"/>
        </w:rPr>
      </w:pPr>
      <w:r w:rsidRPr="00411842">
        <w:rPr>
          <w:rFonts w:ascii="Arial" w:eastAsia="Arial" w:hAnsi="Arial" w:cs="Arial"/>
          <w:sz w:val="18"/>
          <w:szCs w:val="18"/>
        </w:rPr>
        <w:t xml:space="preserve">As at </w:t>
      </w:r>
      <w:r>
        <w:rPr>
          <w:rFonts w:ascii="Arial" w:eastAsia="Arial" w:hAnsi="Arial" w:cstheme="minorBidi"/>
          <w:sz w:val="18"/>
          <w:szCs w:val="18"/>
        </w:rPr>
        <w:t>31 December</w:t>
      </w:r>
      <w:r w:rsidRPr="00411842">
        <w:rPr>
          <w:rFonts w:ascii="Arial" w:eastAsia="Arial" w:hAnsi="Arial" w:cs="Arial"/>
          <w:sz w:val="18"/>
          <w:szCs w:val="18"/>
        </w:rPr>
        <w:t xml:space="preserve"> 2020, the Group and the Company had the incremental balance in </w:t>
      </w:r>
      <w:r>
        <w:rPr>
          <w:rFonts w:ascii="Arial" w:eastAsia="Arial" w:hAnsi="Arial" w:cs="Arial"/>
          <w:sz w:val="18"/>
          <w:szCs w:val="18"/>
        </w:rPr>
        <w:t>unearned revenue from construction</w:t>
      </w:r>
      <w:r w:rsidRPr="00411842">
        <w:rPr>
          <w:rFonts w:ascii="Arial" w:eastAsia="Arial" w:hAnsi="Arial" w:cs="Arial"/>
          <w:sz w:val="18"/>
          <w:szCs w:val="18"/>
        </w:rPr>
        <w:t xml:space="preserve"> from 2019 because the Group and the Company entered into construction agreements for many new projects and cash received from </w:t>
      </w:r>
      <w:r w:rsidRPr="00431DBB">
        <w:rPr>
          <w:rFonts w:ascii="Arial" w:eastAsia="Arial" w:hAnsi="Arial" w:cs="Arial"/>
          <w:spacing w:val="-4"/>
          <w:sz w:val="18"/>
          <w:szCs w:val="18"/>
        </w:rPr>
        <w:t xml:space="preserve">unearned revenue from construction. As a result, the Group and the Company </w:t>
      </w:r>
      <w:r w:rsidRPr="00F35D76">
        <w:rPr>
          <w:rFonts w:ascii="Arial" w:eastAsia="Arial" w:hAnsi="Arial" w:cs="Arial"/>
          <w:sz w:val="18"/>
          <w:szCs w:val="18"/>
        </w:rPr>
        <w:t>present such items as liabilities in statement of financial position.</w:t>
      </w:r>
    </w:p>
    <w:p w:rsidR="00F01EAE" w:rsidRPr="00F01EAE" w:rsidRDefault="00F01EAE" w:rsidP="00F35D76">
      <w:pPr>
        <w:ind w:left="547"/>
        <w:rPr>
          <w:rFonts w:ascii="Arial" w:hAnsi="Arial" w:cstheme="minorBidi"/>
          <w:sz w:val="18"/>
          <w:szCs w:val="18"/>
        </w:rPr>
      </w:pPr>
    </w:p>
    <w:p w:rsidR="00794DA0" w:rsidRPr="00824BE8" w:rsidRDefault="00794DA0" w:rsidP="00794DA0">
      <w:pPr>
        <w:tabs>
          <w:tab w:val="left" w:pos="540"/>
        </w:tabs>
        <w:ind w:left="540" w:hanging="540"/>
        <w:rPr>
          <w:rFonts w:ascii="Arial" w:eastAsia="Arial Unicode MS" w:hAnsi="Arial" w:cs="Arial"/>
          <w:b/>
          <w:bCs/>
          <w:color w:val="CF4A02"/>
          <w:sz w:val="18"/>
          <w:szCs w:val="18"/>
        </w:rPr>
      </w:pPr>
      <w:bookmarkStart w:id="28" w:name="_Toc48736123"/>
      <w:r>
        <w:rPr>
          <w:rFonts w:ascii="Arial" w:eastAsia="Arial Unicode MS" w:hAnsi="Arial" w:cs="Arial"/>
          <w:b/>
          <w:bCs/>
          <w:color w:val="CF4A02"/>
          <w:sz w:val="18"/>
          <w:szCs w:val="18"/>
        </w:rPr>
        <w:t>29</w:t>
      </w:r>
      <w:r w:rsidRPr="00824BE8">
        <w:rPr>
          <w:rFonts w:ascii="Arial" w:eastAsia="Arial Unicode MS" w:hAnsi="Arial" w:cs="Arial"/>
          <w:b/>
          <w:bCs/>
          <w:color w:val="CF4A02"/>
          <w:sz w:val="18"/>
          <w:szCs w:val="18"/>
        </w:rPr>
        <w:t xml:space="preserve">.4 </w:t>
      </w:r>
      <w:r w:rsidRPr="00824BE8">
        <w:rPr>
          <w:rFonts w:ascii="Arial" w:eastAsia="Arial Unicode MS" w:hAnsi="Arial" w:cs="Arial"/>
          <w:b/>
          <w:bCs/>
          <w:color w:val="CF4A02"/>
          <w:sz w:val="18"/>
          <w:szCs w:val="18"/>
        </w:rPr>
        <w:tab/>
        <w:t>Unsatisfied long-term contracts</w:t>
      </w:r>
      <w:bookmarkEnd w:id="28"/>
    </w:p>
    <w:p w:rsidR="00794DA0" w:rsidRPr="00824BE8" w:rsidRDefault="00794DA0" w:rsidP="00794DA0">
      <w:pPr>
        <w:ind w:left="540"/>
        <w:rPr>
          <w:rFonts w:ascii="Arial" w:hAnsi="Arial" w:cs="Arial"/>
          <w:sz w:val="18"/>
          <w:szCs w:val="18"/>
        </w:rPr>
      </w:pPr>
    </w:p>
    <w:p w:rsidR="00794DA0" w:rsidRPr="001C1ADB" w:rsidRDefault="00794DA0" w:rsidP="00794DA0">
      <w:pPr>
        <w:ind w:left="540"/>
        <w:rPr>
          <w:rFonts w:ascii="Arial" w:hAnsi="Arial" w:cs="Arial"/>
          <w:sz w:val="18"/>
          <w:szCs w:val="18"/>
        </w:rPr>
      </w:pPr>
      <w:r w:rsidRPr="001C1ADB">
        <w:rPr>
          <w:rFonts w:ascii="Arial" w:hAnsi="Arial" w:cs="Arial"/>
          <w:sz w:val="18"/>
          <w:szCs w:val="18"/>
        </w:rPr>
        <w:t>The following table shows unsatisfied performance obligations resulting from construction contracts.</w:t>
      </w:r>
    </w:p>
    <w:p w:rsidR="00794DA0" w:rsidRPr="00554E24" w:rsidRDefault="00794DA0" w:rsidP="00794DA0">
      <w:pPr>
        <w:ind w:left="540"/>
        <w:rPr>
          <w:rFonts w:ascii="Arial" w:hAnsi="Arial" w:cs="Arial"/>
          <w:sz w:val="18"/>
          <w:szCs w:val="18"/>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794DA0" w:rsidRPr="00554E24" w:rsidTr="00794DA0">
        <w:tc>
          <w:tcPr>
            <w:tcW w:w="3961" w:type="dxa"/>
            <w:tcBorders>
              <w:top w:val="nil"/>
              <w:left w:val="nil"/>
              <w:bottom w:val="nil"/>
              <w:right w:val="nil"/>
            </w:tcBorders>
          </w:tcPr>
          <w:p w:rsidR="00794DA0" w:rsidRPr="00554E24" w:rsidRDefault="00794DA0" w:rsidP="00794DA0">
            <w:pPr>
              <w:tabs>
                <w:tab w:val="left" w:pos="166"/>
              </w:tabs>
              <w:ind w:left="-72"/>
              <w:rPr>
                <w:b/>
                <w:sz w:val="18"/>
                <w:szCs w:val="18"/>
                <w:lang w:val="en-GB"/>
              </w:rPr>
            </w:pPr>
          </w:p>
        </w:tc>
        <w:tc>
          <w:tcPr>
            <w:tcW w:w="2694" w:type="dxa"/>
            <w:gridSpan w:val="2"/>
            <w:tcBorders>
              <w:top w:val="single" w:sz="4" w:space="0" w:color="auto"/>
              <w:left w:val="nil"/>
              <w:bottom w:val="single" w:sz="4" w:space="0" w:color="000000"/>
              <w:right w:val="nil"/>
            </w:tcBorders>
            <w:hideMark/>
          </w:tcPr>
          <w:p w:rsidR="00794DA0" w:rsidRPr="00554E24" w:rsidRDefault="00794DA0" w:rsidP="00794DA0">
            <w:pPr>
              <w:ind w:left="-40" w:right="-72"/>
              <w:jc w:val="center"/>
              <w:rPr>
                <w:rFonts w:asciiTheme="minorHAnsi" w:hAnsiTheme="minorHAnsi" w:cstheme="minorHAnsi"/>
                <w:b/>
                <w:sz w:val="18"/>
                <w:szCs w:val="18"/>
                <w:lang w:val="en-GB"/>
              </w:rPr>
            </w:pPr>
            <w:r w:rsidRPr="00554E24">
              <w:rPr>
                <w:rFonts w:asciiTheme="minorHAnsi" w:hAnsiTheme="minorHAnsi" w:cstheme="minorHAnsi"/>
                <w:b/>
                <w:sz w:val="18"/>
                <w:szCs w:val="18"/>
                <w:lang w:val="en-GB"/>
              </w:rPr>
              <w:t>Consolidated</w:t>
            </w:r>
          </w:p>
          <w:p w:rsidR="00794DA0" w:rsidRPr="00554E24" w:rsidRDefault="00794DA0" w:rsidP="00794DA0">
            <w:pPr>
              <w:ind w:right="-72"/>
              <w:jc w:val="center"/>
              <w:rPr>
                <w:rFonts w:asciiTheme="minorHAnsi" w:hAnsiTheme="minorHAnsi" w:cstheme="minorHAnsi"/>
                <w:b/>
                <w:sz w:val="18"/>
                <w:szCs w:val="18"/>
                <w:lang w:val="en-GB"/>
              </w:rPr>
            </w:pPr>
            <w:r w:rsidRPr="00554E24">
              <w:rPr>
                <w:rFonts w:asciiTheme="minorHAnsi" w:hAnsiTheme="minorHAnsi" w:cstheme="minorHAnsi"/>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rsidR="00794DA0" w:rsidRPr="00554E24" w:rsidRDefault="00794DA0" w:rsidP="00794DA0">
            <w:pPr>
              <w:ind w:left="-40" w:right="-72"/>
              <w:jc w:val="center"/>
              <w:rPr>
                <w:rFonts w:asciiTheme="minorHAnsi" w:hAnsiTheme="minorHAnsi" w:cstheme="minorHAnsi"/>
                <w:b/>
                <w:sz w:val="18"/>
                <w:szCs w:val="18"/>
                <w:lang w:val="en-GB"/>
              </w:rPr>
            </w:pPr>
            <w:r w:rsidRPr="00554E24">
              <w:rPr>
                <w:rFonts w:asciiTheme="minorHAnsi" w:hAnsiTheme="minorHAnsi" w:cstheme="minorHAnsi"/>
                <w:b/>
                <w:sz w:val="18"/>
                <w:szCs w:val="18"/>
                <w:lang w:val="en-GB"/>
              </w:rPr>
              <w:t>Separate</w:t>
            </w:r>
          </w:p>
          <w:p w:rsidR="00794DA0" w:rsidRPr="00554E24" w:rsidRDefault="00794DA0" w:rsidP="00794DA0">
            <w:pPr>
              <w:ind w:left="-40" w:right="-72"/>
              <w:jc w:val="center"/>
              <w:rPr>
                <w:rFonts w:asciiTheme="minorHAnsi" w:hAnsiTheme="minorHAnsi" w:cstheme="minorHAnsi"/>
                <w:b/>
                <w:sz w:val="18"/>
                <w:szCs w:val="18"/>
                <w:lang w:val="en-GB"/>
              </w:rPr>
            </w:pPr>
            <w:r w:rsidRPr="00554E24">
              <w:rPr>
                <w:rFonts w:asciiTheme="minorHAnsi" w:hAnsiTheme="minorHAnsi" w:cstheme="minorHAnsi"/>
                <w:b/>
                <w:sz w:val="18"/>
                <w:szCs w:val="18"/>
                <w:lang w:val="en-GB"/>
              </w:rPr>
              <w:t>financial statements</w:t>
            </w:r>
          </w:p>
        </w:tc>
      </w:tr>
      <w:tr w:rsidR="00794DA0" w:rsidRPr="00554E24" w:rsidTr="00794DA0">
        <w:tc>
          <w:tcPr>
            <w:tcW w:w="3961" w:type="dxa"/>
            <w:tcBorders>
              <w:top w:val="nil"/>
              <w:left w:val="nil"/>
              <w:bottom w:val="nil"/>
              <w:right w:val="nil"/>
            </w:tcBorders>
          </w:tcPr>
          <w:p w:rsidR="00794DA0" w:rsidRPr="00554E24" w:rsidRDefault="00794DA0" w:rsidP="00794DA0">
            <w:pPr>
              <w:tabs>
                <w:tab w:val="left" w:pos="166"/>
              </w:tabs>
              <w:ind w:left="-72"/>
              <w:rPr>
                <w:b/>
                <w:sz w:val="18"/>
                <w:szCs w:val="18"/>
                <w:lang w:val="en-GB"/>
              </w:rPr>
            </w:pPr>
          </w:p>
        </w:tc>
        <w:tc>
          <w:tcPr>
            <w:tcW w:w="1367" w:type="dxa"/>
            <w:tcBorders>
              <w:top w:val="nil"/>
              <w:left w:val="nil"/>
              <w:bottom w:val="nil"/>
              <w:right w:val="nil"/>
            </w:tcBorders>
            <w:hideMark/>
          </w:tcPr>
          <w:p w:rsidR="00794DA0" w:rsidRPr="00554E24" w:rsidRDefault="00794DA0" w:rsidP="00794DA0">
            <w:pPr>
              <w:ind w:left="-40" w:right="-72"/>
              <w:jc w:val="right"/>
              <w:rPr>
                <w:rFonts w:ascii="Arial" w:hAnsi="Arial" w:cs="Arial"/>
                <w:sz w:val="18"/>
                <w:szCs w:val="18"/>
              </w:rPr>
            </w:pPr>
            <w:r w:rsidRPr="00554E24">
              <w:rPr>
                <w:rFonts w:ascii="Arial" w:hAnsi="Arial" w:cs="Arial"/>
                <w:b/>
                <w:bCs/>
                <w:sz w:val="18"/>
                <w:szCs w:val="18"/>
              </w:rPr>
              <w:t>2020</w:t>
            </w:r>
          </w:p>
        </w:tc>
        <w:tc>
          <w:tcPr>
            <w:tcW w:w="1369" w:type="dxa"/>
            <w:gridSpan w:val="2"/>
            <w:tcBorders>
              <w:top w:val="nil"/>
              <w:left w:val="nil"/>
              <w:bottom w:val="nil"/>
              <w:right w:val="nil"/>
            </w:tcBorders>
            <w:hideMark/>
          </w:tcPr>
          <w:p w:rsidR="00794DA0" w:rsidRPr="00554E24" w:rsidRDefault="00794DA0" w:rsidP="00794DA0">
            <w:pPr>
              <w:ind w:left="-40" w:right="-72"/>
              <w:jc w:val="right"/>
              <w:rPr>
                <w:rFonts w:ascii="Arial" w:hAnsi="Arial" w:cs="Arial"/>
                <w:sz w:val="18"/>
                <w:szCs w:val="18"/>
              </w:rPr>
            </w:pPr>
            <w:r w:rsidRPr="00554E24">
              <w:rPr>
                <w:rFonts w:ascii="Arial" w:hAnsi="Arial" w:cs="Arial"/>
                <w:b/>
                <w:bCs/>
                <w:sz w:val="18"/>
                <w:szCs w:val="18"/>
              </w:rPr>
              <w:t>2019</w:t>
            </w:r>
          </w:p>
        </w:tc>
        <w:tc>
          <w:tcPr>
            <w:tcW w:w="1369" w:type="dxa"/>
            <w:tcBorders>
              <w:top w:val="nil"/>
              <w:left w:val="nil"/>
              <w:bottom w:val="nil"/>
              <w:right w:val="nil"/>
            </w:tcBorders>
            <w:hideMark/>
          </w:tcPr>
          <w:p w:rsidR="00794DA0" w:rsidRPr="00554E24" w:rsidRDefault="00794DA0" w:rsidP="00794DA0">
            <w:pPr>
              <w:ind w:left="-40" w:right="-72"/>
              <w:jc w:val="right"/>
              <w:rPr>
                <w:rFonts w:ascii="Arial" w:hAnsi="Arial" w:cs="Arial"/>
                <w:sz w:val="18"/>
                <w:szCs w:val="18"/>
              </w:rPr>
            </w:pPr>
            <w:r w:rsidRPr="00554E24">
              <w:rPr>
                <w:rFonts w:ascii="Arial" w:hAnsi="Arial" w:cs="Arial"/>
                <w:b/>
                <w:bCs/>
                <w:sz w:val="18"/>
                <w:szCs w:val="18"/>
              </w:rPr>
              <w:t>2020</w:t>
            </w:r>
          </w:p>
        </w:tc>
        <w:tc>
          <w:tcPr>
            <w:tcW w:w="1369" w:type="dxa"/>
            <w:tcBorders>
              <w:top w:val="nil"/>
              <w:left w:val="nil"/>
              <w:bottom w:val="nil"/>
              <w:right w:val="nil"/>
            </w:tcBorders>
            <w:hideMark/>
          </w:tcPr>
          <w:p w:rsidR="00794DA0" w:rsidRPr="00554E24" w:rsidRDefault="00794DA0" w:rsidP="00794DA0">
            <w:pPr>
              <w:ind w:left="-40" w:right="-72"/>
              <w:jc w:val="right"/>
              <w:rPr>
                <w:rFonts w:ascii="Arial" w:hAnsi="Arial" w:cs="Arial"/>
                <w:sz w:val="18"/>
                <w:szCs w:val="18"/>
              </w:rPr>
            </w:pPr>
            <w:r w:rsidRPr="00554E24">
              <w:rPr>
                <w:rFonts w:ascii="Arial" w:hAnsi="Arial" w:cs="Arial"/>
                <w:b/>
                <w:bCs/>
                <w:sz w:val="18"/>
                <w:szCs w:val="18"/>
              </w:rPr>
              <w:t>2019</w:t>
            </w:r>
          </w:p>
        </w:tc>
      </w:tr>
      <w:tr w:rsidR="00794DA0" w:rsidRPr="00554E24" w:rsidTr="00794DA0">
        <w:tc>
          <w:tcPr>
            <w:tcW w:w="3961" w:type="dxa"/>
            <w:tcBorders>
              <w:top w:val="nil"/>
              <w:left w:val="nil"/>
              <w:bottom w:val="nil"/>
              <w:right w:val="nil"/>
            </w:tcBorders>
          </w:tcPr>
          <w:p w:rsidR="00794DA0" w:rsidRPr="00554E24" w:rsidRDefault="00794DA0" w:rsidP="00794DA0">
            <w:pPr>
              <w:tabs>
                <w:tab w:val="left" w:pos="166"/>
              </w:tabs>
              <w:ind w:left="-72"/>
              <w:rPr>
                <w:b/>
                <w:sz w:val="18"/>
                <w:szCs w:val="18"/>
                <w:lang w:val="en-GB"/>
              </w:rPr>
            </w:pPr>
          </w:p>
        </w:tc>
        <w:tc>
          <w:tcPr>
            <w:tcW w:w="1367" w:type="dxa"/>
            <w:tcBorders>
              <w:top w:val="nil"/>
              <w:left w:val="nil"/>
              <w:bottom w:val="single" w:sz="4" w:space="0" w:color="000000"/>
              <w:right w:val="nil"/>
            </w:tcBorders>
            <w:hideMark/>
          </w:tcPr>
          <w:p w:rsidR="00794DA0" w:rsidRPr="00554E24" w:rsidRDefault="00794DA0" w:rsidP="00794DA0">
            <w:pPr>
              <w:ind w:left="-40" w:right="-72"/>
              <w:jc w:val="right"/>
              <w:rPr>
                <w:rFonts w:ascii="Arial" w:hAnsi="Arial" w:cs="Arial"/>
                <w:b/>
                <w:bCs/>
                <w:sz w:val="18"/>
                <w:szCs w:val="18"/>
              </w:rPr>
            </w:pPr>
            <w:r w:rsidRPr="00554E24">
              <w:rPr>
                <w:rFonts w:ascii="Arial" w:hAnsi="Arial" w:cs="Arial"/>
                <w:b/>
                <w:bCs/>
                <w:sz w:val="18"/>
                <w:szCs w:val="18"/>
              </w:rPr>
              <w:t>Baht</w:t>
            </w:r>
          </w:p>
        </w:tc>
        <w:tc>
          <w:tcPr>
            <w:tcW w:w="1369" w:type="dxa"/>
            <w:gridSpan w:val="2"/>
            <w:tcBorders>
              <w:top w:val="nil"/>
              <w:left w:val="nil"/>
              <w:bottom w:val="single" w:sz="4" w:space="0" w:color="000000"/>
              <w:right w:val="nil"/>
            </w:tcBorders>
            <w:hideMark/>
          </w:tcPr>
          <w:p w:rsidR="00794DA0" w:rsidRPr="00554E24" w:rsidRDefault="00794DA0" w:rsidP="00794DA0">
            <w:pPr>
              <w:ind w:left="-40" w:right="-72"/>
              <w:jc w:val="right"/>
              <w:rPr>
                <w:rFonts w:ascii="Arial" w:hAnsi="Arial" w:cs="Arial"/>
                <w:b/>
                <w:bCs/>
                <w:sz w:val="18"/>
                <w:szCs w:val="18"/>
              </w:rPr>
            </w:pPr>
            <w:r w:rsidRPr="00554E24">
              <w:rPr>
                <w:rFonts w:ascii="Arial" w:hAnsi="Arial" w:cs="Arial"/>
                <w:b/>
                <w:bCs/>
                <w:sz w:val="18"/>
                <w:szCs w:val="18"/>
              </w:rPr>
              <w:t>Baht</w:t>
            </w:r>
          </w:p>
        </w:tc>
        <w:tc>
          <w:tcPr>
            <w:tcW w:w="1369" w:type="dxa"/>
            <w:tcBorders>
              <w:top w:val="nil"/>
              <w:left w:val="nil"/>
              <w:bottom w:val="single" w:sz="4" w:space="0" w:color="000000"/>
              <w:right w:val="nil"/>
            </w:tcBorders>
            <w:hideMark/>
          </w:tcPr>
          <w:p w:rsidR="00794DA0" w:rsidRPr="00554E24" w:rsidRDefault="00794DA0" w:rsidP="00794DA0">
            <w:pPr>
              <w:ind w:left="-40" w:right="-72"/>
              <w:jc w:val="right"/>
              <w:rPr>
                <w:rFonts w:ascii="Arial" w:hAnsi="Arial" w:cs="Arial"/>
                <w:b/>
                <w:bCs/>
                <w:sz w:val="18"/>
                <w:szCs w:val="18"/>
              </w:rPr>
            </w:pPr>
            <w:r w:rsidRPr="00554E24">
              <w:rPr>
                <w:rFonts w:ascii="Arial" w:hAnsi="Arial" w:cs="Arial"/>
                <w:b/>
                <w:bCs/>
                <w:sz w:val="18"/>
                <w:szCs w:val="18"/>
              </w:rPr>
              <w:t>Baht</w:t>
            </w:r>
          </w:p>
        </w:tc>
        <w:tc>
          <w:tcPr>
            <w:tcW w:w="1369" w:type="dxa"/>
            <w:tcBorders>
              <w:top w:val="nil"/>
              <w:left w:val="nil"/>
              <w:bottom w:val="single" w:sz="4" w:space="0" w:color="000000"/>
              <w:right w:val="nil"/>
            </w:tcBorders>
            <w:hideMark/>
          </w:tcPr>
          <w:p w:rsidR="00794DA0" w:rsidRPr="00554E24" w:rsidRDefault="00794DA0" w:rsidP="00794DA0">
            <w:pPr>
              <w:ind w:left="-40" w:right="-72"/>
              <w:jc w:val="right"/>
              <w:rPr>
                <w:rFonts w:ascii="Arial" w:hAnsi="Arial" w:cs="Arial"/>
                <w:b/>
                <w:bCs/>
                <w:sz w:val="18"/>
                <w:szCs w:val="18"/>
              </w:rPr>
            </w:pPr>
            <w:r w:rsidRPr="00554E24">
              <w:rPr>
                <w:rFonts w:ascii="Arial" w:hAnsi="Arial" w:cs="Arial"/>
                <w:b/>
                <w:bCs/>
                <w:sz w:val="18"/>
                <w:szCs w:val="18"/>
              </w:rPr>
              <w:t>Baht</w:t>
            </w:r>
          </w:p>
        </w:tc>
      </w:tr>
      <w:tr w:rsidR="00794DA0" w:rsidRPr="00554E24" w:rsidTr="00794DA0">
        <w:tc>
          <w:tcPr>
            <w:tcW w:w="3961" w:type="dxa"/>
            <w:tcBorders>
              <w:top w:val="nil"/>
              <w:left w:val="nil"/>
              <w:bottom w:val="nil"/>
              <w:right w:val="nil"/>
            </w:tcBorders>
            <w:vAlign w:val="bottom"/>
          </w:tcPr>
          <w:p w:rsidR="00794DA0" w:rsidRPr="00554E24" w:rsidRDefault="00794DA0" w:rsidP="00794DA0">
            <w:pPr>
              <w:tabs>
                <w:tab w:val="left" w:pos="166"/>
              </w:tabs>
              <w:ind w:left="-72"/>
              <w:rPr>
                <w:sz w:val="18"/>
                <w:szCs w:val="18"/>
                <w:lang w:val="en-GB"/>
              </w:rPr>
            </w:pPr>
          </w:p>
        </w:tc>
        <w:tc>
          <w:tcPr>
            <w:tcW w:w="1367" w:type="dxa"/>
            <w:tcBorders>
              <w:top w:val="single" w:sz="4" w:space="0" w:color="000000"/>
              <w:left w:val="nil"/>
              <w:bottom w:val="nil"/>
              <w:right w:val="nil"/>
            </w:tcBorders>
            <w:shd w:val="clear" w:color="auto" w:fill="FAFAFA"/>
          </w:tcPr>
          <w:p w:rsidR="00794DA0" w:rsidRPr="00554E24" w:rsidRDefault="00794DA0" w:rsidP="00794DA0">
            <w:pPr>
              <w:ind w:left="-40" w:right="-72"/>
              <w:jc w:val="right"/>
              <w:rPr>
                <w:b/>
                <w:sz w:val="18"/>
                <w:szCs w:val="18"/>
                <w:lang w:val="en-GB"/>
              </w:rPr>
            </w:pPr>
          </w:p>
        </w:tc>
        <w:tc>
          <w:tcPr>
            <w:tcW w:w="1369" w:type="dxa"/>
            <w:gridSpan w:val="2"/>
            <w:tcBorders>
              <w:top w:val="single" w:sz="4" w:space="0" w:color="000000"/>
              <w:left w:val="nil"/>
              <w:bottom w:val="nil"/>
              <w:right w:val="nil"/>
            </w:tcBorders>
          </w:tcPr>
          <w:p w:rsidR="00794DA0" w:rsidRPr="00554E24" w:rsidRDefault="00794DA0" w:rsidP="00794DA0">
            <w:pPr>
              <w:ind w:left="-40" w:right="-72"/>
              <w:jc w:val="right"/>
              <w:rPr>
                <w:b/>
                <w:sz w:val="18"/>
                <w:szCs w:val="18"/>
                <w:lang w:val="en-GB"/>
              </w:rPr>
            </w:pPr>
          </w:p>
        </w:tc>
        <w:tc>
          <w:tcPr>
            <w:tcW w:w="1369" w:type="dxa"/>
            <w:tcBorders>
              <w:top w:val="single" w:sz="4" w:space="0" w:color="000000"/>
              <w:left w:val="nil"/>
              <w:bottom w:val="nil"/>
              <w:right w:val="nil"/>
            </w:tcBorders>
            <w:shd w:val="clear" w:color="auto" w:fill="FAFAFA"/>
          </w:tcPr>
          <w:p w:rsidR="00794DA0" w:rsidRPr="00554E24" w:rsidRDefault="00794DA0" w:rsidP="00794DA0">
            <w:pPr>
              <w:ind w:left="-40" w:right="-72"/>
              <w:jc w:val="right"/>
              <w:rPr>
                <w:b/>
                <w:sz w:val="18"/>
                <w:szCs w:val="18"/>
                <w:lang w:val="en-GB"/>
              </w:rPr>
            </w:pPr>
          </w:p>
        </w:tc>
        <w:tc>
          <w:tcPr>
            <w:tcW w:w="1369" w:type="dxa"/>
            <w:tcBorders>
              <w:top w:val="single" w:sz="4" w:space="0" w:color="000000"/>
              <w:left w:val="nil"/>
              <w:bottom w:val="nil"/>
              <w:right w:val="nil"/>
            </w:tcBorders>
          </w:tcPr>
          <w:p w:rsidR="00794DA0" w:rsidRPr="00554E24" w:rsidRDefault="00794DA0" w:rsidP="00794DA0">
            <w:pPr>
              <w:ind w:left="-40" w:right="-72"/>
              <w:jc w:val="right"/>
              <w:rPr>
                <w:b/>
                <w:sz w:val="18"/>
                <w:szCs w:val="18"/>
                <w:lang w:val="en-GB"/>
              </w:rPr>
            </w:pPr>
          </w:p>
        </w:tc>
      </w:tr>
      <w:tr w:rsidR="00794DA0" w:rsidRPr="00554E24" w:rsidTr="00794DA0">
        <w:tc>
          <w:tcPr>
            <w:tcW w:w="3961" w:type="dxa"/>
            <w:tcBorders>
              <w:top w:val="nil"/>
              <w:left w:val="nil"/>
              <w:bottom w:val="nil"/>
              <w:right w:val="nil"/>
            </w:tcBorders>
            <w:hideMark/>
          </w:tcPr>
          <w:p w:rsidR="00794DA0" w:rsidRDefault="00794DA0" w:rsidP="00794DA0">
            <w:pPr>
              <w:ind w:left="417"/>
              <w:jc w:val="left"/>
              <w:rPr>
                <w:rFonts w:ascii="Arial" w:hAnsi="Arial" w:cs="Arial"/>
                <w:sz w:val="18"/>
                <w:szCs w:val="22"/>
              </w:rPr>
            </w:pPr>
            <w:r w:rsidRPr="003A4E5F">
              <w:rPr>
                <w:rFonts w:ascii="Arial" w:hAnsi="Arial" w:cs="Arial"/>
                <w:sz w:val="18"/>
                <w:szCs w:val="22"/>
              </w:rPr>
              <w:t xml:space="preserve">Total amount of allocated transaction </w:t>
            </w:r>
          </w:p>
          <w:p w:rsidR="00794DA0" w:rsidRDefault="001905E7" w:rsidP="00794DA0">
            <w:pPr>
              <w:ind w:left="417"/>
              <w:jc w:val="left"/>
              <w:rPr>
                <w:rFonts w:ascii="Arial" w:hAnsi="Arial" w:cs="Arial"/>
                <w:sz w:val="18"/>
                <w:szCs w:val="22"/>
              </w:rPr>
            </w:pPr>
            <w:r>
              <w:rPr>
                <w:rFonts w:ascii="Arial" w:hAnsi="Arial" w:cs="Arial"/>
                <w:sz w:val="18"/>
                <w:szCs w:val="22"/>
              </w:rPr>
              <w:t xml:space="preserve"> </w:t>
            </w:r>
            <w:r w:rsidR="00794DA0">
              <w:rPr>
                <w:rFonts w:ascii="Arial" w:hAnsi="Arial" w:cs="Arial"/>
                <w:sz w:val="18"/>
                <w:szCs w:val="22"/>
              </w:rPr>
              <w:t xml:space="preserve">  </w:t>
            </w:r>
            <w:r w:rsidR="00794DA0" w:rsidRPr="003A4E5F">
              <w:rPr>
                <w:rFonts w:ascii="Arial" w:hAnsi="Arial" w:cs="Arial"/>
                <w:sz w:val="18"/>
                <w:szCs w:val="22"/>
              </w:rPr>
              <w:t xml:space="preserve">price for unsatisfied performance </w:t>
            </w:r>
          </w:p>
          <w:p w:rsidR="00794DA0" w:rsidRPr="003A4E5F" w:rsidRDefault="001905E7" w:rsidP="00794DA0">
            <w:pPr>
              <w:ind w:left="417"/>
              <w:jc w:val="left"/>
              <w:rPr>
                <w:rFonts w:ascii="Arial" w:hAnsi="Arial" w:cs="Arial"/>
                <w:sz w:val="18"/>
                <w:szCs w:val="22"/>
              </w:rPr>
            </w:pPr>
            <w:r>
              <w:rPr>
                <w:rFonts w:ascii="Arial" w:hAnsi="Arial" w:cs="Arial"/>
                <w:sz w:val="18"/>
                <w:szCs w:val="22"/>
              </w:rPr>
              <w:t xml:space="preserve"> </w:t>
            </w:r>
            <w:r w:rsidR="00794DA0">
              <w:rPr>
                <w:rFonts w:ascii="Arial" w:hAnsi="Arial" w:cs="Arial"/>
                <w:sz w:val="18"/>
                <w:szCs w:val="22"/>
              </w:rPr>
              <w:t xml:space="preserve">  </w:t>
            </w:r>
            <w:r w:rsidR="00794DA0" w:rsidRPr="003A4E5F">
              <w:rPr>
                <w:rFonts w:ascii="Arial" w:hAnsi="Arial" w:cs="Arial"/>
                <w:sz w:val="18"/>
                <w:szCs w:val="22"/>
              </w:rPr>
              <w:t>obligations from construction contract</w:t>
            </w:r>
            <w:r w:rsidR="00794DA0" w:rsidRPr="00554E24">
              <w:rPr>
                <w:sz w:val="18"/>
                <w:szCs w:val="18"/>
                <w:lang w:val="en-GB"/>
              </w:rPr>
              <w:t xml:space="preserve"> </w:t>
            </w:r>
          </w:p>
        </w:tc>
        <w:tc>
          <w:tcPr>
            <w:tcW w:w="1367" w:type="dxa"/>
            <w:tcBorders>
              <w:top w:val="nil"/>
              <w:left w:val="nil"/>
              <w:bottom w:val="nil"/>
              <w:right w:val="nil"/>
            </w:tcBorders>
            <w:shd w:val="clear" w:color="auto" w:fill="FAFAFA"/>
          </w:tcPr>
          <w:p w:rsidR="00794DA0" w:rsidRPr="003A4E5F"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3A4E5F"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3A4E5F"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A4E5F">
              <w:rPr>
                <w:rFonts w:ascii="Arial" w:hAnsi="Arial" w:cs="Arial"/>
                <w:sz w:val="18"/>
                <w:szCs w:val="18"/>
                <w:lang w:val="en-GB"/>
              </w:rPr>
              <w:t>860,649,418</w:t>
            </w:r>
          </w:p>
        </w:tc>
        <w:tc>
          <w:tcPr>
            <w:tcW w:w="1369" w:type="dxa"/>
            <w:gridSpan w:val="2"/>
            <w:tcBorders>
              <w:top w:val="nil"/>
              <w:left w:val="nil"/>
              <w:bottom w:val="nil"/>
              <w:right w:val="nil"/>
            </w:tcBorders>
          </w:tcPr>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3A4E5F"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70DB6">
              <w:rPr>
                <w:rFonts w:ascii="Arial" w:hAnsi="Arial" w:cs="Arial"/>
                <w:sz w:val="18"/>
                <w:szCs w:val="18"/>
                <w:lang w:val="en-GB"/>
              </w:rPr>
              <w:t>615,606,490</w:t>
            </w:r>
          </w:p>
        </w:tc>
        <w:tc>
          <w:tcPr>
            <w:tcW w:w="1369" w:type="dxa"/>
            <w:tcBorders>
              <w:top w:val="nil"/>
              <w:left w:val="nil"/>
              <w:bottom w:val="nil"/>
              <w:right w:val="nil"/>
            </w:tcBorders>
            <w:shd w:val="clear" w:color="auto" w:fill="FAFAFA"/>
          </w:tcPr>
          <w:p w:rsidR="00794DA0" w:rsidRPr="003A4E5F"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3A4E5F"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A4E5F">
              <w:rPr>
                <w:rFonts w:ascii="Arial" w:hAnsi="Arial" w:cs="Arial"/>
                <w:sz w:val="18"/>
                <w:szCs w:val="18"/>
                <w:lang w:val="en-GB"/>
              </w:rPr>
              <w:t>770,107,336</w:t>
            </w:r>
          </w:p>
        </w:tc>
        <w:tc>
          <w:tcPr>
            <w:tcW w:w="1369" w:type="dxa"/>
            <w:tcBorders>
              <w:top w:val="nil"/>
              <w:left w:val="nil"/>
              <w:bottom w:val="nil"/>
              <w:right w:val="nil"/>
            </w:tcBorders>
          </w:tcPr>
          <w:p w:rsidR="00794DA0" w:rsidRPr="00B70DB6"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B70DB6"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p w:rsidR="00794DA0" w:rsidRPr="00B70DB6"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70DB6">
              <w:rPr>
                <w:rFonts w:ascii="Arial" w:hAnsi="Arial" w:cs="Arial"/>
                <w:sz w:val="18"/>
                <w:szCs w:val="18"/>
                <w:lang w:val="en-GB"/>
              </w:rPr>
              <w:t>591,391,009</w:t>
            </w:r>
          </w:p>
        </w:tc>
      </w:tr>
    </w:tbl>
    <w:p w:rsidR="00794DA0" w:rsidRPr="00554E24" w:rsidRDefault="00794DA0" w:rsidP="00794DA0">
      <w:pPr>
        <w:ind w:left="540"/>
        <w:rPr>
          <w:rFonts w:ascii="Arial" w:hAnsi="Arial" w:cs="Arial"/>
          <w:sz w:val="18"/>
          <w:szCs w:val="18"/>
        </w:rPr>
      </w:pPr>
    </w:p>
    <w:p w:rsidR="00794DA0" w:rsidRPr="00FA36A4" w:rsidRDefault="00794DA0" w:rsidP="00794DA0">
      <w:pPr>
        <w:ind w:left="547"/>
        <w:rPr>
          <w:rFonts w:ascii="Arial" w:hAnsi="Arial" w:cs="Arial"/>
          <w:spacing w:val="-4"/>
          <w:sz w:val="18"/>
          <w:szCs w:val="18"/>
        </w:rPr>
      </w:pPr>
      <w:bookmarkStart w:id="29" w:name="_44sinio"/>
      <w:bookmarkEnd w:id="29"/>
      <w:r w:rsidRPr="00FA36A4">
        <w:rPr>
          <w:rFonts w:ascii="Arial" w:hAnsi="Arial" w:cs="Arial"/>
          <w:spacing w:val="-4"/>
          <w:sz w:val="18"/>
          <w:szCs w:val="18"/>
        </w:rPr>
        <w:t xml:space="preserve">Management expects that the unsatisfied performance obligations will be </w:t>
      </w:r>
      <w:proofErr w:type="spellStart"/>
      <w:r w:rsidRPr="00FA36A4">
        <w:rPr>
          <w:rFonts w:ascii="Arial" w:hAnsi="Arial" w:cs="Arial"/>
          <w:spacing w:val="-4"/>
          <w:sz w:val="18"/>
          <w:szCs w:val="18"/>
        </w:rPr>
        <w:t>recognised</w:t>
      </w:r>
      <w:proofErr w:type="spellEnd"/>
      <w:r w:rsidRPr="00FA36A4">
        <w:rPr>
          <w:rFonts w:ascii="Arial" w:hAnsi="Arial" w:cs="Arial"/>
          <w:spacing w:val="-4"/>
          <w:sz w:val="18"/>
          <w:szCs w:val="18"/>
        </w:rPr>
        <w:t xml:space="preserve"> as revenue from 2021 until 2023.</w:t>
      </w:r>
    </w:p>
    <w:p w:rsidR="00794DA0" w:rsidRPr="00FA36A4" w:rsidRDefault="00794DA0" w:rsidP="00794DA0">
      <w:pPr>
        <w:rPr>
          <w:rFonts w:ascii="Arial" w:hAnsi="Arial" w:cstheme="minorBidi"/>
          <w:spacing w:val="-2"/>
          <w:sz w:val="18"/>
          <w:szCs w:val="18"/>
        </w:rPr>
      </w:pPr>
    </w:p>
    <w:p w:rsidR="001905E7" w:rsidRDefault="001905E7">
      <w:pPr>
        <w:spacing w:after="160" w:line="259" w:lineRule="auto"/>
        <w:jc w:val="left"/>
        <w:rPr>
          <w:rFonts w:ascii="Arial" w:hAnsi="Arial" w:cs="Arial"/>
          <w:b/>
          <w:bCs/>
          <w:sz w:val="18"/>
          <w:szCs w:val="18"/>
        </w:rPr>
      </w:pPr>
      <w:r>
        <w:rPr>
          <w:rFonts w:ascii="Arial" w:hAnsi="Arial" w:cs="Arial"/>
          <w:b/>
          <w:bCs/>
          <w:sz w:val="18"/>
          <w:szCs w:val="18"/>
        </w:rPr>
        <w:br w:type="page"/>
      </w:r>
    </w:p>
    <w:p w:rsidR="00794DA0" w:rsidRPr="00130508" w:rsidRDefault="00794DA0" w:rsidP="00794DA0">
      <w:pPr>
        <w:ind w:left="540" w:hanging="540"/>
        <w:jc w:val="left"/>
        <w:rPr>
          <w:rFonts w:ascii="Arial" w:hAnsi="Arial" w:cs="Arial"/>
          <w:b/>
          <w:bCs/>
          <w:sz w:val="18"/>
          <w:szCs w:val="18"/>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3</w:t>
            </w:r>
            <w:r>
              <w:rPr>
                <w:rFonts w:ascii="Arial" w:eastAsia="Arial" w:hAnsi="Arial" w:cs="Arial"/>
                <w:b/>
                <w:color w:val="FFFFFF"/>
                <w:sz w:val="18"/>
                <w:szCs w:val="18"/>
                <w:lang w:val="en-GB"/>
              </w:rPr>
              <w:t>0</w:t>
            </w:r>
            <w:r w:rsidRPr="00130508">
              <w:rPr>
                <w:rFonts w:ascii="Arial" w:hAnsi="Arial" w:cs="Arial"/>
                <w:sz w:val="18"/>
                <w:szCs w:val="18"/>
              </w:rPr>
              <w:t xml:space="preserve"> </w:t>
            </w:r>
            <w:r w:rsidRPr="00130508">
              <w:rPr>
                <w:rFonts w:ascii="Arial" w:eastAsia="Arial" w:hAnsi="Arial" w:cs="Arial"/>
                <w:b/>
                <w:color w:val="FFFFFF"/>
                <w:sz w:val="18"/>
                <w:szCs w:val="18"/>
                <w:lang w:val="en-GB"/>
              </w:rPr>
              <w:t>Finance costs</w:t>
            </w:r>
          </w:p>
        </w:tc>
      </w:tr>
    </w:tbl>
    <w:p w:rsidR="00794DA0" w:rsidRPr="00130508" w:rsidRDefault="00794DA0" w:rsidP="00794DA0">
      <w:pPr>
        <w:ind w:left="540" w:hanging="540"/>
        <w:jc w:val="left"/>
        <w:rPr>
          <w:rFonts w:ascii="Arial" w:hAnsi="Arial" w:cs="Arial"/>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130508" w:rsidTr="00794DA0">
        <w:tc>
          <w:tcPr>
            <w:tcW w:w="4277" w:type="dxa"/>
          </w:tcPr>
          <w:p w:rsidR="00794DA0" w:rsidRPr="00130508" w:rsidRDefault="00794DA0" w:rsidP="00794DA0">
            <w:pPr>
              <w:ind w:left="-101"/>
              <w:jc w:val="left"/>
              <w:rPr>
                <w:rFonts w:ascii="Arial" w:hAnsi="Arial" w:cs="Arial"/>
                <w:sz w:val="18"/>
                <w:szCs w:val="18"/>
              </w:rPr>
            </w:pPr>
          </w:p>
        </w:tc>
        <w:tc>
          <w:tcPr>
            <w:tcW w:w="2592"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277" w:type="dxa"/>
          </w:tcPr>
          <w:p w:rsidR="00794DA0" w:rsidRPr="00130508" w:rsidRDefault="00794DA0" w:rsidP="00794DA0">
            <w:pPr>
              <w:ind w:left="-101"/>
              <w:jc w:val="left"/>
              <w:rPr>
                <w:rFonts w:ascii="Arial" w:hAnsi="Arial" w:cs="Arial"/>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277" w:type="dxa"/>
          </w:tcPr>
          <w:p w:rsidR="00794DA0" w:rsidRPr="00130508" w:rsidRDefault="00794DA0" w:rsidP="00794DA0">
            <w:pPr>
              <w:ind w:left="-101"/>
              <w:jc w:val="left"/>
              <w:rPr>
                <w:rFonts w:ascii="Arial" w:hAnsi="Arial" w:cs="Arial"/>
                <w:sz w:val="18"/>
                <w:szCs w:val="18"/>
              </w:rPr>
            </w:pP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277" w:type="dxa"/>
          </w:tcPr>
          <w:p w:rsidR="00794DA0" w:rsidRPr="00130508" w:rsidRDefault="00794DA0" w:rsidP="00794DA0">
            <w:pPr>
              <w:ind w:left="-101"/>
              <w:jc w:val="left"/>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rPr>
          <w:trHeight w:val="74"/>
        </w:trPr>
        <w:tc>
          <w:tcPr>
            <w:tcW w:w="4277" w:type="dxa"/>
          </w:tcPr>
          <w:p w:rsidR="00794DA0" w:rsidRPr="00130508" w:rsidRDefault="00794DA0" w:rsidP="00794DA0">
            <w:pPr>
              <w:ind w:left="-101"/>
              <w:rPr>
                <w:rFonts w:ascii="Arial" w:hAnsi="Arial" w:cs="Arial"/>
                <w:sz w:val="18"/>
                <w:szCs w:val="18"/>
              </w:rPr>
            </w:pPr>
            <w:r w:rsidRPr="00130508">
              <w:rPr>
                <w:rFonts w:ascii="Arial" w:hAnsi="Arial" w:cs="Arial"/>
                <w:sz w:val="18"/>
                <w:szCs w:val="18"/>
              </w:rPr>
              <w:t xml:space="preserve">Interest from borrowings </w:t>
            </w:r>
            <w:r>
              <w:rPr>
                <w:rFonts w:ascii="Arial" w:hAnsi="Arial" w:cs="Arial"/>
                <w:sz w:val="18"/>
                <w:szCs w:val="18"/>
              </w:rPr>
              <w:t>from financial institutions</w:t>
            </w:r>
          </w:p>
        </w:tc>
        <w:tc>
          <w:tcPr>
            <w:tcW w:w="1296" w:type="dxa"/>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E4766">
              <w:rPr>
                <w:rFonts w:ascii="Arial" w:hAnsi="Arial" w:cs="Arial"/>
                <w:sz w:val="18"/>
                <w:szCs w:val="18"/>
                <w:lang w:val="en-GB"/>
              </w:rPr>
              <w:t>607,978</w:t>
            </w:r>
          </w:p>
        </w:tc>
        <w:tc>
          <w:tcPr>
            <w:tcW w:w="1296"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2,944,154</w:t>
            </w:r>
          </w:p>
        </w:tc>
        <w:tc>
          <w:tcPr>
            <w:tcW w:w="1296" w:type="dxa"/>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641A3">
              <w:rPr>
                <w:rFonts w:ascii="Arial" w:hAnsi="Arial" w:cs="Arial"/>
                <w:sz w:val="18"/>
                <w:szCs w:val="18"/>
              </w:rPr>
              <w:t>382,482</w:t>
            </w:r>
          </w:p>
        </w:tc>
        <w:tc>
          <w:tcPr>
            <w:tcW w:w="1296" w:type="dx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2,284,725</w:t>
            </w:r>
          </w:p>
        </w:tc>
      </w:tr>
      <w:tr w:rsidR="00794DA0" w:rsidRPr="00130508" w:rsidTr="00794DA0">
        <w:trPr>
          <w:trHeight w:val="74"/>
        </w:trPr>
        <w:tc>
          <w:tcPr>
            <w:tcW w:w="4277" w:type="dxa"/>
          </w:tcPr>
          <w:p w:rsidR="00794DA0" w:rsidRPr="00130508" w:rsidRDefault="00794DA0" w:rsidP="00794DA0">
            <w:pPr>
              <w:ind w:left="-101"/>
              <w:rPr>
                <w:rFonts w:ascii="Arial" w:hAnsi="Arial" w:cs="Arial"/>
                <w:sz w:val="18"/>
                <w:szCs w:val="18"/>
              </w:rPr>
            </w:pPr>
            <w:r>
              <w:rPr>
                <w:rFonts w:ascii="Arial" w:hAnsi="Arial" w:cs="Arial"/>
                <w:sz w:val="18"/>
                <w:szCs w:val="18"/>
              </w:rPr>
              <w:t>Lease liabilities</w:t>
            </w:r>
          </w:p>
        </w:tc>
        <w:tc>
          <w:tcPr>
            <w:tcW w:w="1296" w:type="dxa"/>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E4766">
              <w:rPr>
                <w:rFonts w:ascii="Arial" w:hAnsi="Arial" w:cs="Arial"/>
                <w:sz w:val="18"/>
                <w:szCs w:val="18"/>
                <w:lang w:val="en-GB"/>
              </w:rPr>
              <w:t>95,586</w:t>
            </w:r>
          </w:p>
        </w:tc>
        <w:tc>
          <w:tcPr>
            <w:tcW w:w="1296"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641A3">
              <w:rPr>
                <w:rFonts w:ascii="Arial" w:hAnsi="Arial" w:cs="Arial"/>
                <w:sz w:val="18"/>
                <w:szCs w:val="18"/>
              </w:rPr>
              <w:t>81,602</w:t>
            </w:r>
          </w:p>
        </w:tc>
        <w:tc>
          <w:tcPr>
            <w:tcW w:w="1296" w:type="dx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794DA0" w:rsidRPr="00130508" w:rsidTr="00794DA0">
        <w:trPr>
          <w:trHeight w:val="74"/>
        </w:trPr>
        <w:tc>
          <w:tcPr>
            <w:tcW w:w="4277" w:type="dxa"/>
          </w:tcPr>
          <w:p w:rsidR="00794DA0" w:rsidRPr="00130508" w:rsidRDefault="00794DA0" w:rsidP="00794DA0">
            <w:pPr>
              <w:ind w:left="-101"/>
              <w:rPr>
                <w:rFonts w:ascii="Arial" w:hAnsi="Arial" w:cs="Arial"/>
                <w:sz w:val="18"/>
                <w:szCs w:val="18"/>
              </w:rPr>
            </w:pPr>
            <w:r>
              <w:rPr>
                <w:rFonts w:ascii="Arial" w:hAnsi="Arial" w:cs="Arial"/>
                <w:sz w:val="18"/>
                <w:szCs w:val="18"/>
              </w:rPr>
              <w:t>Finance lease</w:t>
            </w:r>
          </w:p>
        </w:tc>
        <w:tc>
          <w:tcPr>
            <w:tcW w:w="1296" w:type="dxa"/>
            <w:tcBorders>
              <w:bottom w:val="single" w:sz="4" w:space="0" w:color="auto"/>
            </w:tcBorders>
            <w:shd w:val="clear" w:color="auto" w:fill="FAFAFA"/>
          </w:tcPr>
          <w:p w:rsidR="00794DA0" w:rsidRPr="007E4766"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86FEF">
              <w:rPr>
                <w:rFonts w:ascii="Arial" w:hAnsi="Arial" w:cs="Arial"/>
                <w:sz w:val="18"/>
                <w:szCs w:val="18"/>
                <w:lang w:val="en-GB"/>
              </w:rPr>
              <w:t>104,511</w:t>
            </w:r>
          </w:p>
        </w:tc>
        <w:tc>
          <w:tcPr>
            <w:tcW w:w="1296" w:type="dxa"/>
            <w:tcBorders>
              <w:bottom w:val="single" w:sz="4" w:space="0" w:color="auto"/>
            </w:tcBorders>
            <w:shd w:val="clear" w:color="auto" w:fill="FAFAFA"/>
            <w:vAlign w:val="bottom"/>
          </w:tcPr>
          <w:p w:rsidR="00794DA0" w:rsidRPr="006641A3"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86FEF">
              <w:rPr>
                <w:rFonts w:ascii="Arial" w:hAnsi="Arial" w:cs="Arial"/>
                <w:sz w:val="18"/>
                <w:szCs w:val="18"/>
              </w:rPr>
              <w:t>101,481</w:t>
            </w:r>
          </w:p>
        </w:tc>
      </w:tr>
      <w:tr w:rsidR="00794DA0" w:rsidRPr="00130508" w:rsidTr="00794DA0">
        <w:trPr>
          <w:trHeight w:val="74"/>
        </w:trPr>
        <w:tc>
          <w:tcPr>
            <w:tcW w:w="4277" w:type="dxa"/>
          </w:tcPr>
          <w:p w:rsidR="00794DA0" w:rsidRPr="00130508" w:rsidRDefault="00794DA0" w:rsidP="00794DA0">
            <w:pPr>
              <w:ind w:left="-101"/>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tcPr>
          <w:p w:rsidR="00794DA0" w:rsidRPr="00130508" w:rsidRDefault="00794DA0" w:rsidP="00794DA0">
            <w:pPr>
              <w:ind w:right="-72"/>
              <w:jc w:val="right"/>
              <w:rPr>
                <w:rFonts w:ascii="Arial" w:hAnsi="Arial" w:cs="Arial"/>
                <w:b/>
                <w:bCs/>
                <w:sz w:val="18"/>
                <w:szCs w:val="18"/>
              </w:rPr>
            </w:pPr>
          </w:p>
        </w:tc>
      </w:tr>
      <w:tr w:rsidR="00794DA0" w:rsidRPr="00130508" w:rsidTr="00794DA0">
        <w:trPr>
          <w:trHeight w:val="74"/>
        </w:trPr>
        <w:tc>
          <w:tcPr>
            <w:tcW w:w="4277" w:type="dxa"/>
          </w:tcPr>
          <w:p w:rsidR="00794DA0" w:rsidRPr="00130508" w:rsidRDefault="00794DA0" w:rsidP="00794DA0">
            <w:pPr>
              <w:ind w:left="-101"/>
              <w:rPr>
                <w:rFonts w:ascii="Arial" w:hAnsi="Arial" w:cs="Arial"/>
                <w:sz w:val="18"/>
                <w:szCs w:val="18"/>
              </w:rPr>
            </w:pP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E4766">
              <w:rPr>
                <w:rFonts w:ascii="Arial" w:hAnsi="Arial" w:cs="Arial"/>
                <w:sz w:val="18"/>
                <w:szCs w:val="18"/>
                <w:lang w:val="en-GB"/>
              </w:rPr>
              <w:t>703,564</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130508">
              <w:rPr>
                <w:rFonts w:ascii="Arial" w:hAnsi="Arial" w:cs="Arial"/>
                <w:sz w:val="18"/>
                <w:szCs w:val="18"/>
                <w:lang w:val="en-GB"/>
              </w:rPr>
              <w:t>3,048,665</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641A3">
              <w:rPr>
                <w:rFonts w:ascii="Arial" w:hAnsi="Arial" w:cs="Arial"/>
                <w:sz w:val="18"/>
                <w:szCs w:val="18"/>
              </w:rPr>
              <w:t>464,084</w:t>
            </w:r>
          </w:p>
        </w:tc>
        <w:tc>
          <w:tcPr>
            <w:tcW w:w="1296" w:type="dxa"/>
            <w:tcBorders>
              <w:bottom w:val="single" w:sz="4" w:space="0" w:color="auto"/>
            </w:tcBorders>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2,386,206</w:t>
            </w:r>
          </w:p>
        </w:tc>
      </w:tr>
    </w:tbl>
    <w:p w:rsidR="00794DA0" w:rsidRPr="00130508" w:rsidRDefault="00794DA0" w:rsidP="00794DA0">
      <w:pPr>
        <w:tabs>
          <w:tab w:val="left" w:pos="9781"/>
        </w:tabs>
        <w:ind w:left="547" w:hanging="547"/>
        <w:rPr>
          <w:rFonts w:ascii="Arial" w:hAnsi="Arial" w:cs="Arial"/>
          <w:b/>
          <w:bCs/>
          <w:sz w:val="18"/>
          <w:szCs w:val="18"/>
          <w:lang w:val="en-GB"/>
        </w:rPr>
      </w:pPr>
    </w:p>
    <w:p w:rsidR="00794DA0" w:rsidRPr="00130508" w:rsidRDefault="00794DA0" w:rsidP="00794DA0">
      <w:pPr>
        <w:pStyle w:val="Footer"/>
        <w:tabs>
          <w:tab w:val="left" w:pos="1080"/>
        </w:tabs>
        <w:jc w:val="both"/>
        <w:rPr>
          <w:rFonts w:ascii="Arial" w:hAnsi="Arial" w:cs="Arial"/>
          <w:b/>
          <w:bCs/>
          <w:sz w:val="18"/>
          <w:szCs w:val="18"/>
          <w:lang w:val="en-US"/>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3</w:t>
            </w:r>
            <w:r>
              <w:rPr>
                <w:rFonts w:ascii="Arial" w:eastAsia="Arial" w:hAnsi="Arial" w:cs="Arial"/>
                <w:b/>
                <w:color w:val="FFFFFF"/>
                <w:sz w:val="18"/>
                <w:szCs w:val="18"/>
                <w:lang w:val="en-GB"/>
              </w:rPr>
              <w:t>1</w:t>
            </w:r>
            <w:r w:rsidRPr="00130508">
              <w:rPr>
                <w:rFonts w:ascii="Arial" w:eastAsia="Arial" w:hAnsi="Arial" w:cs="Arial"/>
                <w:b/>
                <w:color w:val="FFFFFF"/>
                <w:sz w:val="18"/>
                <w:szCs w:val="18"/>
                <w:lang w:val="en-GB"/>
              </w:rPr>
              <w:tab/>
              <w:t>Expense by nature</w:t>
            </w:r>
          </w:p>
        </w:tc>
      </w:tr>
    </w:tbl>
    <w:p w:rsidR="00794DA0" w:rsidRPr="00130508" w:rsidRDefault="00794DA0" w:rsidP="00794DA0">
      <w:pPr>
        <w:pStyle w:val="Footer"/>
        <w:tabs>
          <w:tab w:val="left" w:pos="1080"/>
        </w:tabs>
        <w:ind w:left="540" w:hanging="540"/>
        <w:jc w:val="both"/>
        <w:rPr>
          <w:rFonts w:ascii="Arial" w:hAnsi="Arial" w:cs="Arial"/>
          <w:b/>
          <w:bCs/>
          <w:sz w:val="18"/>
          <w:szCs w:val="18"/>
          <w:lang w:val="en-US"/>
        </w:rPr>
      </w:pPr>
    </w:p>
    <w:tbl>
      <w:tblPr>
        <w:tblW w:w="9450" w:type="dxa"/>
        <w:tblLayout w:type="fixed"/>
        <w:tblLook w:val="0000" w:firstRow="0" w:lastRow="0" w:firstColumn="0" w:lastColumn="0" w:noHBand="0" w:noVBand="0"/>
      </w:tblPr>
      <w:tblGrid>
        <w:gridCol w:w="4230"/>
        <w:gridCol w:w="1350"/>
        <w:gridCol w:w="1260"/>
        <w:gridCol w:w="1350"/>
        <w:gridCol w:w="1260"/>
      </w:tblGrid>
      <w:tr w:rsidR="00794DA0" w:rsidRPr="00130508" w:rsidTr="00F35D76">
        <w:trPr>
          <w:cantSplit/>
        </w:trPr>
        <w:tc>
          <w:tcPr>
            <w:tcW w:w="4230" w:type="dxa"/>
            <w:vAlign w:val="bottom"/>
          </w:tcPr>
          <w:p w:rsidR="00794DA0" w:rsidRPr="00130508" w:rsidRDefault="00794DA0" w:rsidP="00794DA0">
            <w:pPr>
              <w:ind w:left="-101"/>
              <w:rPr>
                <w:rFonts w:ascii="Arial" w:hAnsi="Arial" w:cs="Arial"/>
                <w:sz w:val="18"/>
                <w:szCs w:val="18"/>
              </w:rPr>
            </w:pPr>
          </w:p>
        </w:tc>
        <w:tc>
          <w:tcPr>
            <w:tcW w:w="2610" w:type="dxa"/>
            <w:gridSpan w:val="2"/>
            <w:tcBorders>
              <w:top w:val="single" w:sz="4" w:space="0" w:color="auto"/>
              <w:bottom w:val="single" w:sz="4" w:space="0" w:color="auto"/>
            </w:tcBorders>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c>
          <w:tcPr>
            <w:tcW w:w="2610" w:type="dxa"/>
            <w:gridSpan w:val="2"/>
            <w:tcBorders>
              <w:top w:val="single" w:sz="4" w:space="0" w:color="auto"/>
              <w:bottom w:val="single" w:sz="4" w:space="0" w:color="auto"/>
            </w:tcBorders>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F35D76">
        <w:trPr>
          <w:cantSplit/>
        </w:trPr>
        <w:tc>
          <w:tcPr>
            <w:tcW w:w="4230" w:type="dxa"/>
            <w:vAlign w:val="bottom"/>
          </w:tcPr>
          <w:p w:rsidR="00794DA0" w:rsidRPr="00130508" w:rsidRDefault="00794DA0" w:rsidP="00794DA0">
            <w:pPr>
              <w:ind w:left="-101"/>
              <w:rPr>
                <w:rFonts w:ascii="Arial" w:hAnsi="Arial" w:cs="Arial"/>
                <w:sz w:val="18"/>
                <w:szCs w:val="18"/>
              </w:rPr>
            </w:pPr>
          </w:p>
        </w:tc>
        <w:tc>
          <w:tcPr>
            <w:tcW w:w="1350"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60"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350"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60"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F35D76">
        <w:trPr>
          <w:cantSplit/>
        </w:trPr>
        <w:tc>
          <w:tcPr>
            <w:tcW w:w="4230" w:type="dxa"/>
            <w:vAlign w:val="bottom"/>
          </w:tcPr>
          <w:p w:rsidR="00794DA0" w:rsidRPr="00130508" w:rsidRDefault="00794DA0" w:rsidP="00794DA0">
            <w:pPr>
              <w:ind w:left="-101"/>
              <w:rPr>
                <w:rFonts w:ascii="Arial" w:hAnsi="Arial" w:cs="Arial"/>
                <w:sz w:val="18"/>
                <w:szCs w:val="18"/>
              </w:rPr>
            </w:pPr>
          </w:p>
        </w:tc>
        <w:tc>
          <w:tcPr>
            <w:tcW w:w="1350" w:type="dxa"/>
            <w:tcBorders>
              <w:bottom w:val="single" w:sz="4" w:space="0" w:color="auto"/>
            </w:tcBorders>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60"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350"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260"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r>
      <w:tr w:rsidR="00794DA0" w:rsidRPr="00130508" w:rsidTr="00F35D76">
        <w:trPr>
          <w:cantSplit/>
        </w:trPr>
        <w:tc>
          <w:tcPr>
            <w:tcW w:w="4230" w:type="dxa"/>
            <w:vAlign w:val="bottom"/>
          </w:tcPr>
          <w:p w:rsidR="00794DA0" w:rsidRPr="00130508" w:rsidRDefault="00794DA0" w:rsidP="00794DA0">
            <w:pPr>
              <w:ind w:left="-101"/>
              <w:rPr>
                <w:rFonts w:ascii="Arial" w:hAnsi="Arial" w:cs="Arial"/>
                <w:sz w:val="18"/>
                <w:szCs w:val="18"/>
              </w:rPr>
            </w:pPr>
          </w:p>
        </w:tc>
        <w:tc>
          <w:tcPr>
            <w:tcW w:w="1350"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60"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60"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F35D76">
        <w:trPr>
          <w:cantSplit/>
        </w:trPr>
        <w:tc>
          <w:tcPr>
            <w:tcW w:w="4230" w:type="dxa"/>
            <w:vAlign w:val="bottom"/>
          </w:tcPr>
          <w:p w:rsidR="00794DA0" w:rsidRPr="00130508" w:rsidRDefault="00794DA0" w:rsidP="003B3EA3">
            <w:pPr>
              <w:ind w:left="-101"/>
              <w:rPr>
                <w:rFonts w:ascii="Arial" w:hAnsi="Arial" w:cs="Arial"/>
                <w:sz w:val="18"/>
                <w:szCs w:val="18"/>
              </w:rPr>
            </w:pPr>
            <w:r w:rsidRPr="00130508">
              <w:rPr>
                <w:rFonts w:ascii="Arial" w:hAnsi="Arial" w:cs="Arial"/>
                <w:sz w:val="18"/>
                <w:szCs w:val="18"/>
              </w:rPr>
              <w:t>Construction materials and supplies used</w:t>
            </w:r>
            <w:r>
              <w:rPr>
                <w:rFonts w:ascii="Arial" w:hAnsi="Arial" w:cs="Arial"/>
                <w:sz w:val="18"/>
                <w:szCs w:val="18"/>
              </w:rPr>
              <w:t xml:space="preserve"> (Note 14)</w:t>
            </w:r>
          </w:p>
        </w:tc>
        <w:tc>
          <w:tcPr>
            <w:tcW w:w="1350" w:type="dxa"/>
            <w:shd w:val="clear" w:color="auto" w:fill="FAFAFA"/>
          </w:tcPr>
          <w:p w:rsidR="00794DA0" w:rsidRPr="00130508" w:rsidRDefault="00794DA0" w:rsidP="00794DA0">
            <w:pPr>
              <w:ind w:right="-72"/>
              <w:jc w:val="right"/>
              <w:rPr>
                <w:rFonts w:ascii="Arial" w:hAnsi="Arial" w:cs="Arial"/>
                <w:sz w:val="18"/>
                <w:szCs w:val="18"/>
                <w:lang w:val="en-GB"/>
              </w:rPr>
            </w:pPr>
            <w:r w:rsidRPr="00C179DC">
              <w:rPr>
                <w:rFonts w:ascii="Arial" w:hAnsi="Arial" w:cs="Arial"/>
                <w:sz w:val="18"/>
                <w:szCs w:val="18"/>
                <w:lang w:val="en-GB"/>
              </w:rPr>
              <w:t>35</w:t>
            </w:r>
            <w:r>
              <w:rPr>
                <w:rFonts w:ascii="Arial" w:hAnsi="Arial" w:cs="Arial"/>
                <w:sz w:val="18"/>
                <w:szCs w:val="18"/>
                <w:lang w:val="en-GB"/>
              </w:rPr>
              <w:t>5</w:t>
            </w:r>
            <w:r w:rsidRPr="00C179DC">
              <w:rPr>
                <w:rFonts w:ascii="Arial" w:hAnsi="Arial" w:cs="Arial"/>
                <w:sz w:val="18"/>
                <w:szCs w:val="18"/>
                <w:lang w:val="en-GB"/>
              </w:rPr>
              <w:t>,532,049</w:t>
            </w:r>
          </w:p>
        </w:tc>
        <w:tc>
          <w:tcPr>
            <w:tcW w:w="1260"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381,998,478</w:t>
            </w:r>
          </w:p>
        </w:tc>
        <w:tc>
          <w:tcPr>
            <w:tcW w:w="1350" w:type="dxa"/>
            <w:shd w:val="clear" w:color="auto" w:fill="FAFAFA"/>
            <w:vAlign w:val="bottom"/>
          </w:tcPr>
          <w:p w:rsidR="00794DA0" w:rsidRPr="00130508" w:rsidRDefault="00794DA0" w:rsidP="00794DA0">
            <w:pPr>
              <w:ind w:right="-72"/>
              <w:jc w:val="right"/>
              <w:rPr>
                <w:rFonts w:ascii="Arial" w:hAnsi="Arial" w:cs="Arial"/>
                <w:sz w:val="18"/>
                <w:szCs w:val="18"/>
                <w:lang w:val="en-GB"/>
              </w:rPr>
            </w:pPr>
            <w:r w:rsidRPr="00C179DC">
              <w:rPr>
                <w:rFonts w:ascii="Arial" w:hAnsi="Arial" w:cs="Arial"/>
                <w:sz w:val="18"/>
                <w:szCs w:val="18"/>
                <w:lang w:val="en-GB"/>
              </w:rPr>
              <w:t>285,107,522</w:t>
            </w:r>
          </w:p>
        </w:tc>
        <w:tc>
          <w:tcPr>
            <w:tcW w:w="1260"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351,490,957</w:t>
            </w:r>
          </w:p>
        </w:tc>
      </w:tr>
      <w:tr w:rsidR="00794DA0" w:rsidRPr="00130508" w:rsidTr="00F35D76">
        <w:trPr>
          <w:cantSplit/>
        </w:trPr>
        <w:tc>
          <w:tcPr>
            <w:tcW w:w="4230" w:type="dxa"/>
            <w:vAlign w:val="bottom"/>
          </w:tcPr>
          <w:p w:rsidR="00794DA0" w:rsidRPr="00130508" w:rsidRDefault="00794DA0" w:rsidP="00794DA0">
            <w:pPr>
              <w:ind w:left="-101"/>
              <w:rPr>
                <w:rFonts w:ascii="Arial" w:hAnsi="Arial" w:cs="Arial"/>
                <w:sz w:val="18"/>
                <w:szCs w:val="18"/>
                <w:cs/>
              </w:rPr>
            </w:pPr>
            <w:r w:rsidRPr="00130508">
              <w:rPr>
                <w:rFonts w:ascii="Arial" w:hAnsi="Arial" w:cs="Arial"/>
                <w:sz w:val="18"/>
                <w:szCs w:val="18"/>
              </w:rPr>
              <w:t>Employee benefits expense</w:t>
            </w:r>
          </w:p>
        </w:tc>
        <w:tc>
          <w:tcPr>
            <w:tcW w:w="1350" w:type="dxa"/>
            <w:shd w:val="clear" w:color="auto" w:fill="FAFAFA"/>
          </w:tcPr>
          <w:p w:rsidR="00794DA0" w:rsidRPr="00130508" w:rsidRDefault="00794DA0" w:rsidP="00794DA0">
            <w:pPr>
              <w:ind w:right="-72"/>
              <w:jc w:val="right"/>
              <w:rPr>
                <w:rFonts w:ascii="Arial" w:hAnsi="Arial" w:cs="Arial"/>
                <w:sz w:val="18"/>
                <w:szCs w:val="18"/>
                <w:lang w:val="en-GB"/>
              </w:rPr>
            </w:pPr>
            <w:r w:rsidRPr="00C179DC">
              <w:rPr>
                <w:rFonts w:ascii="Arial" w:hAnsi="Arial" w:cs="Arial"/>
                <w:sz w:val="18"/>
                <w:szCs w:val="18"/>
                <w:lang w:val="en-GB"/>
              </w:rPr>
              <w:t>879,</w:t>
            </w:r>
            <w:r>
              <w:rPr>
                <w:rFonts w:ascii="Arial" w:hAnsi="Arial" w:cs="Arial"/>
                <w:sz w:val="18"/>
                <w:szCs w:val="18"/>
                <w:lang w:val="en-GB"/>
              </w:rPr>
              <w:t>8</w:t>
            </w:r>
            <w:r w:rsidRPr="00C179DC">
              <w:rPr>
                <w:rFonts w:ascii="Arial" w:hAnsi="Arial" w:cs="Arial"/>
                <w:sz w:val="18"/>
                <w:szCs w:val="18"/>
                <w:lang w:val="en-GB"/>
              </w:rPr>
              <w:t>70</w:t>
            </w:r>
          </w:p>
        </w:tc>
        <w:tc>
          <w:tcPr>
            <w:tcW w:w="1260"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123,191,549</w:t>
            </w:r>
          </w:p>
        </w:tc>
        <w:tc>
          <w:tcPr>
            <w:tcW w:w="1350" w:type="dxa"/>
            <w:shd w:val="clear" w:color="auto" w:fill="FAFAFA"/>
            <w:vAlign w:val="bottom"/>
          </w:tcPr>
          <w:p w:rsidR="00794DA0" w:rsidRPr="00130508" w:rsidRDefault="00794DA0" w:rsidP="00794DA0">
            <w:pPr>
              <w:ind w:right="-72"/>
              <w:jc w:val="right"/>
              <w:rPr>
                <w:rFonts w:ascii="Arial" w:hAnsi="Arial" w:cs="Arial"/>
                <w:sz w:val="18"/>
                <w:szCs w:val="18"/>
                <w:lang w:val="en-GB"/>
              </w:rPr>
            </w:pPr>
            <w:r w:rsidRPr="007E4766">
              <w:rPr>
                <w:rFonts w:ascii="Arial" w:hAnsi="Arial" w:cs="Arial"/>
                <w:sz w:val="18"/>
                <w:szCs w:val="18"/>
                <w:lang w:val="en-GB"/>
              </w:rPr>
              <w:t>102,986,407</w:t>
            </w:r>
          </w:p>
        </w:tc>
        <w:tc>
          <w:tcPr>
            <w:tcW w:w="1260"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106,648,133</w:t>
            </w:r>
          </w:p>
        </w:tc>
      </w:tr>
      <w:tr w:rsidR="00794DA0" w:rsidRPr="00130508" w:rsidTr="00F35D76">
        <w:trPr>
          <w:cantSplit/>
        </w:trPr>
        <w:tc>
          <w:tcPr>
            <w:tcW w:w="4230" w:type="dxa"/>
            <w:vAlign w:val="bottom"/>
          </w:tcPr>
          <w:p w:rsidR="00794DA0" w:rsidRPr="00130508" w:rsidRDefault="00794DA0" w:rsidP="00794DA0">
            <w:pPr>
              <w:ind w:left="-101"/>
              <w:rPr>
                <w:rFonts w:ascii="Arial" w:hAnsi="Arial" w:cs="Arial"/>
                <w:sz w:val="18"/>
                <w:szCs w:val="18"/>
                <w:cs/>
              </w:rPr>
            </w:pPr>
            <w:r w:rsidRPr="00130508">
              <w:rPr>
                <w:rFonts w:ascii="Arial" w:hAnsi="Arial" w:cs="Arial"/>
                <w:sz w:val="18"/>
                <w:szCs w:val="18"/>
              </w:rPr>
              <w:t>Sub-contract labor expense</w:t>
            </w:r>
          </w:p>
        </w:tc>
        <w:tc>
          <w:tcPr>
            <w:tcW w:w="1350" w:type="dxa"/>
            <w:shd w:val="clear" w:color="auto" w:fill="FAFAFA"/>
          </w:tcPr>
          <w:p w:rsidR="00794DA0" w:rsidRPr="00130508" w:rsidRDefault="00794DA0" w:rsidP="00794DA0">
            <w:pPr>
              <w:ind w:right="-72"/>
              <w:jc w:val="right"/>
              <w:rPr>
                <w:rFonts w:ascii="Arial" w:hAnsi="Arial" w:cs="Arial"/>
                <w:sz w:val="18"/>
                <w:szCs w:val="18"/>
                <w:lang w:val="en-GB"/>
              </w:rPr>
            </w:pPr>
            <w:r w:rsidRPr="00B914F7">
              <w:rPr>
                <w:rFonts w:ascii="Arial" w:hAnsi="Arial" w:cs="Arial"/>
                <w:sz w:val="18"/>
                <w:szCs w:val="18"/>
                <w:lang w:val="en-GB"/>
              </w:rPr>
              <w:t>355,147,194</w:t>
            </w:r>
          </w:p>
        </w:tc>
        <w:tc>
          <w:tcPr>
            <w:tcW w:w="1260"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339,389,518</w:t>
            </w:r>
          </w:p>
        </w:tc>
        <w:tc>
          <w:tcPr>
            <w:tcW w:w="1350" w:type="dxa"/>
            <w:tcBorders>
              <w:top w:val="nil"/>
              <w:left w:val="nil"/>
              <w:bottom w:val="nil"/>
              <w:right w:val="nil"/>
            </w:tcBorders>
            <w:shd w:val="clear" w:color="auto" w:fill="FAFAFA"/>
            <w:vAlign w:val="center"/>
          </w:tcPr>
          <w:p w:rsidR="00794DA0" w:rsidRDefault="00794DA0" w:rsidP="00794DA0">
            <w:pPr>
              <w:ind w:right="-72"/>
              <w:jc w:val="right"/>
              <w:rPr>
                <w:rFonts w:ascii="Arial" w:eastAsia="Times New Roman" w:hAnsi="Arial" w:cs="Arial"/>
                <w:color w:val="000000"/>
                <w:sz w:val="18"/>
                <w:szCs w:val="18"/>
                <w:lang w:eastAsia="en-GB"/>
              </w:rPr>
            </w:pPr>
            <w:r>
              <w:rPr>
                <w:rFonts w:ascii="Arial" w:hAnsi="Arial" w:cs="Arial"/>
                <w:color w:val="000000"/>
                <w:sz w:val="18"/>
                <w:szCs w:val="18"/>
              </w:rPr>
              <w:t xml:space="preserve">279,896,021 </w:t>
            </w:r>
          </w:p>
        </w:tc>
        <w:tc>
          <w:tcPr>
            <w:tcW w:w="1260" w:type="dxa"/>
            <w:vAlign w:val="bottom"/>
          </w:tcPr>
          <w:p w:rsidR="00794DA0" w:rsidRPr="00130508" w:rsidRDefault="00794DA0" w:rsidP="00794DA0">
            <w:pPr>
              <w:ind w:left="720" w:right="-72" w:hanging="720"/>
              <w:jc w:val="right"/>
              <w:rPr>
                <w:rFonts w:ascii="Arial" w:hAnsi="Arial" w:cs="Arial"/>
                <w:sz w:val="18"/>
                <w:szCs w:val="18"/>
                <w:lang w:val="en-GB"/>
              </w:rPr>
            </w:pPr>
            <w:r w:rsidRPr="00130508">
              <w:rPr>
                <w:rFonts w:ascii="Arial" w:hAnsi="Arial" w:cs="Arial"/>
                <w:sz w:val="18"/>
                <w:szCs w:val="18"/>
                <w:lang w:val="en-GB"/>
              </w:rPr>
              <w:t>266,398,888</w:t>
            </w:r>
          </w:p>
        </w:tc>
      </w:tr>
      <w:tr w:rsidR="00794DA0" w:rsidRPr="00130508" w:rsidTr="00F35D76">
        <w:trPr>
          <w:cantSplit/>
        </w:trPr>
        <w:tc>
          <w:tcPr>
            <w:tcW w:w="4230" w:type="dxa"/>
            <w:vAlign w:val="bottom"/>
          </w:tcPr>
          <w:p w:rsidR="00794DA0" w:rsidRPr="00130508" w:rsidRDefault="00794DA0" w:rsidP="00F35D76">
            <w:pPr>
              <w:ind w:left="-101"/>
              <w:rPr>
                <w:rFonts w:ascii="Arial" w:hAnsi="Arial" w:cs="Arial"/>
                <w:sz w:val="18"/>
                <w:szCs w:val="18"/>
              </w:rPr>
            </w:pPr>
            <w:r w:rsidRPr="00130508">
              <w:rPr>
                <w:rFonts w:ascii="Arial" w:hAnsi="Arial" w:cs="Arial"/>
                <w:spacing w:val="-2"/>
                <w:sz w:val="18"/>
                <w:szCs w:val="18"/>
              </w:rPr>
              <w:t xml:space="preserve">Depreciation and </w:t>
            </w:r>
            <w:proofErr w:type="spellStart"/>
            <w:r w:rsidRPr="00130508">
              <w:rPr>
                <w:rFonts w:ascii="Arial" w:hAnsi="Arial" w:cs="Arial"/>
                <w:spacing w:val="-2"/>
                <w:sz w:val="18"/>
                <w:szCs w:val="18"/>
              </w:rPr>
              <w:t>amortisation</w:t>
            </w:r>
            <w:proofErr w:type="spellEnd"/>
            <w:r>
              <w:rPr>
                <w:rFonts w:ascii="Arial" w:hAnsi="Arial" w:cstheme="minorBidi" w:hint="cs"/>
                <w:spacing w:val="-2"/>
                <w:sz w:val="18"/>
                <w:szCs w:val="18"/>
                <w:cs/>
              </w:rPr>
              <w:t xml:space="preserve"> </w:t>
            </w:r>
            <w:r w:rsidRPr="00130508">
              <w:rPr>
                <w:rFonts w:ascii="Arial" w:hAnsi="Arial" w:cs="Arial"/>
                <w:spacing w:val="-2"/>
                <w:sz w:val="18"/>
                <w:szCs w:val="18"/>
                <w:cs/>
              </w:rPr>
              <w:t>(</w:t>
            </w:r>
            <w:r w:rsidRPr="00130508">
              <w:rPr>
                <w:rFonts w:ascii="Arial" w:hAnsi="Arial" w:cs="Arial"/>
                <w:spacing w:val="-2"/>
                <w:sz w:val="18"/>
                <w:szCs w:val="18"/>
              </w:rPr>
              <w:t>Note</w:t>
            </w:r>
            <w:r w:rsidRPr="00130508">
              <w:rPr>
                <w:rFonts w:ascii="Arial" w:hAnsi="Arial" w:cs="Arial"/>
                <w:spacing w:val="-2"/>
                <w:sz w:val="18"/>
                <w:szCs w:val="18"/>
                <w:cs/>
              </w:rPr>
              <w:t xml:space="preserve"> </w:t>
            </w:r>
            <w:r w:rsidRPr="00130508">
              <w:rPr>
                <w:rFonts w:ascii="Arial" w:hAnsi="Arial" w:cs="Arial"/>
                <w:spacing w:val="-2"/>
                <w:sz w:val="18"/>
                <w:szCs w:val="18"/>
                <w:lang w:val="en-GB"/>
              </w:rPr>
              <w:t>1</w:t>
            </w:r>
            <w:r>
              <w:rPr>
                <w:rFonts w:ascii="Arial" w:hAnsi="Arial" w:cstheme="minorBidi"/>
                <w:spacing w:val="-2"/>
                <w:sz w:val="18"/>
                <w:szCs w:val="18"/>
                <w:lang w:val="en-GB"/>
              </w:rPr>
              <w:t>8, 19</w:t>
            </w:r>
            <w:r w:rsidRPr="00130508">
              <w:rPr>
                <w:rFonts w:ascii="Arial" w:hAnsi="Arial" w:cs="Arial"/>
                <w:spacing w:val="-2"/>
                <w:sz w:val="18"/>
                <w:szCs w:val="18"/>
              </w:rPr>
              <w:t xml:space="preserve"> and</w:t>
            </w:r>
            <w:r w:rsidRPr="00130508">
              <w:rPr>
                <w:rFonts w:ascii="Arial" w:hAnsi="Arial" w:cs="Arial"/>
                <w:spacing w:val="-2"/>
                <w:sz w:val="18"/>
                <w:szCs w:val="18"/>
                <w:cs/>
              </w:rPr>
              <w:t xml:space="preserve"> </w:t>
            </w:r>
            <w:r>
              <w:rPr>
                <w:rFonts w:ascii="Arial" w:hAnsi="Arial" w:cs="Arial"/>
                <w:spacing w:val="-2"/>
                <w:sz w:val="18"/>
                <w:szCs w:val="18"/>
                <w:lang w:val="en-GB"/>
              </w:rPr>
              <w:t>20</w:t>
            </w:r>
            <w:r w:rsidRPr="00130508">
              <w:rPr>
                <w:rFonts w:ascii="Arial" w:hAnsi="Arial" w:cs="Arial"/>
                <w:spacing w:val="-2"/>
                <w:sz w:val="18"/>
                <w:szCs w:val="18"/>
                <w:cs/>
              </w:rPr>
              <w:t>)</w:t>
            </w:r>
          </w:p>
        </w:tc>
        <w:tc>
          <w:tcPr>
            <w:tcW w:w="1350" w:type="dxa"/>
            <w:shd w:val="clear" w:color="auto" w:fill="FAFAFA"/>
          </w:tcPr>
          <w:p w:rsidR="00794DA0" w:rsidRPr="00DF2DD0" w:rsidRDefault="00794DA0" w:rsidP="00794DA0">
            <w:pPr>
              <w:ind w:right="-72"/>
              <w:jc w:val="right"/>
              <w:rPr>
                <w:rFonts w:ascii="Arial" w:hAnsi="Arial" w:cs="Arial"/>
                <w:sz w:val="18"/>
                <w:szCs w:val="18"/>
              </w:rPr>
            </w:pPr>
            <w:r w:rsidRPr="0067292B">
              <w:rPr>
                <w:rFonts w:ascii="Arial" w:hAnsi="Arial" w:cs="Arial"/>
                <w:sz w:val="18"/>
                <w:szCs w:val="18"/>
              </w:rPr>
              <w:t>8,858,037</w:t>
            </w:r>
          </w:p>
        </w:tc>
        <w:tc>
          <w:tcPr>
            <w:tcW w:w="1260" w:type="dxa"/>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8,658,218</w:t>
            </w:r>
          </w:p>
        </w:tc>
        <w:tc>
          <w:tcPr>
            <w:tcW w:w="1350" w:type="dxa"/>
            <w:tcBorders>
              <w:top w:val="nil"/>
              <w:left w:val="nil"/>
              <w:bottom w:val="nil"/>
              <w:right w:val="nil"/>
            </w:tcBorders>
            <w:shd w:val="clear" w:color="auto" w:fill="FAFAFA"/>
            <w:vAlign w:val="bottom"/>
          </w:tcPr>
          <w:p w:rsidR="00794DA0" w:rsidRDefault="00794DA0" w:rsidP="00794DA0">
            <w:pPr>
              <w:jc w:val="right"/>
              <w:rPr>
                <w:rFonts w:ascii="Arial" w:hAnsi="Arial" w:cs="Arial"/>
                <w:color w:val="000000"/>
                <w:sz w:val="18"/>
                <w:szCs w:val="18"/>
              </w:rPr>
            </w:pPr>
            <w:r>
              <w:rPr>
                <w:rFonts w:ascii="Arial" w:hAnsi="Arial" w:cs="Arial"/>
                <w:color w:val="000000"/>
                <w:sz w:val="18"/>
                <w:szCs w:val="18"/>
              </w:rPr>
              <w:t xml:space="preserve"> </w:t>
            </w:r>
            <w:r w:rsidRPr="0067292B">
              <w:rPr>
                <w:rFonts w:ascii="Arial" w:hAnsi="Arial" w:cs="Arial"/>
                <w:color w:val="000000"/>
                <w:sz w:val="18"/>
                <w:szCs w:val="18"/>
              </w:rPr>
              <w:t>6,907,176</w:t>
            </w:r>
          </w:p>
        </w:tc>
        <w:tc>
          <w:tcPr>
            <w:tcW w:w="1260"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6,954,37</w:t>
            </w:r>
            <w:r w:rsidR="0057578C">
              <w:rPr>
                <w:rFonts w:ascii="Arial" w:hAnsi="Arial" w:cs="Arial"/>
                <w:sz w:val="18"/>
                <w:szCs w:val="18"/>
                <w:lang w:val="en-GB"/>
              </w:rPr>
              <w:t>6</w:t>
            </w:r>
          </w:p>
        </w:tc>
      </w:tr>
    </w:tbl>
    <w:p w:rsidR="00794DA0" w:rsidRDefault="00794DA0" w:rsidP="00794DA0">
      <w:pPr>
        <w:jc w:val="left"/>
        <w:rPr>
          <w:rFonts w:ascii="Arial" w:hAnsi="Arial" w:cs="Arial"/>
          <w:sz w:val="18"/>
          <w:szCs w:val="18"/>
        </w:rPr>
      </w:pPr>
    </w:p>
    <w:p w:rsidR="00794DA0" w:rsidRPr="00130508" w:rsidRDefault="00794DA0" w:rsidP="00794DA0">
      <w:pPr>
        <w:jc w:val="left"/>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3</w:t>
            </w:r>
            <w:r>
              <w:rPr>
                <w:rFonts w:ascii="Arial" w:eastAsia="Arial" w:hAnsi="Arial" w:cstheme="minorBidi"/>
                <w:b/>
                <w:color w:val="FFFFFF"/>
                <w:sz w:val="18"/>
                <w:szCs w:val="18"/>
                <w:lang w:val="en-GB"/>
              </w:rPr>
              <w:t>2</w:t>
            </w:r>
            <w:r w:rsidRPr="00130508">
              <w:rPr>
                <w:rFonts w:ascii="Arial" w:eastAsia="Arial" w:hAnsi="Arial" w:cs="Arial"/>
                <w:b/>
                <w:color w:val="FFFFFF"/>
                <w:sz w:val="18"/>
                <w:szCs w:val="18"/>
                <w:lang w:val="en-GB"/>
              </w:rPr>
              <w:tab/>
              <w:t>Income tax expense</w:t>
            </w:r>
          </w:p>
        </w:tc>
      </w:tr>
    </w:tbl>
    <w:p w:rsidR="00794DA0" w:rsidRPr="00130508" w:rsidRDefault="00794DA0" w:rsidP="00794DA0">
      <w:pPr>
        <w:tabs>
          <w:tab w:val="left" w:pos="540"/>
          <w:tab w:val="left" w:pos="9781"/>
        </w:tabs>
        <w:ind w:left="540" w:hanging="540"/>
        <w:rPr>
          <w:rFonts w:ascii="Arial" w:hAnsi="Arial" w:cs="Arial"/>
          <w:b/>
          <w:bCs/>
          <w:sz w:val="18"/>
          <w:szCs w:val="18"/>
          <w:lang w:val="en-GB"/>
        </w:rPr>
      </w:pPr>
    </w:p>
    <w:tbl>
      <w:tblPr>
        <w:tblW w:w="9475" w:type="dxa"/>
        <w:tblLayout w:type="fixed"/>
        <w:tblLook w:val="04A0" w:firstRow="1" w:lastRow="0" w:firstColumn="1" w:lastColumn="0" w:noHBand="0" w:noVBand="1"/>
      </w:tblPr>
      <w:tblGrid>
        <w:gridCol w:w="4291"/>
        <w:gridCol w:w="1296"/>
        <w:gridCol w:w="1296"/>
        <w:gridCol w:w="1296"/>
        <w:gridCol w:w="1296"/>
      </w:tblGrid>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rPr>
          <w:trHeight w:val="72"/>
        </w:trPr>
        <w:tc>
          <w:tcPr>
            <w:tcW w:w="4291" w:type="dxa"/>
            <w:shd w:val="clear" w:color="auto" w:fill="auto"/>
          </w:tcPr>
          <w:p w:rsidR="00794DA0" w:rsidRPr="00130508" w:rsidRDefault="00794DA0" w:rsidP="00794DA0">
            <w:pPr>
              <w:ind w:left="-101" w:right="-115"/>
              <w:rPr>
                <w:rFonts w:ascii="Arial" w:hAnsi="Arial" w:cs="Arial"/>
                <w:sz w:val="18"/>
                <w:szCs w:val="18"/>
              </w:rPr>
            </w:pP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p>
        </w:tc>
      </w:tr>
      <w:tr w:rsidR="00794DA0" w:rsidRPr="00130508" w:rsidTr="00794DA0">
        <w:trPr>
          <w:trHeight w:val="70"/>
        </w:trPr>
        <w:tc>
          <w:tcPr>
            <w:tcW w:w="4291" w:type="dxa"/>
            <w:shd w:val="clear" w:color="auto" w:fill="auto"/>
          </w:tcPr>
          <w:p w:rsidR="00794DA0" w:rsidRPr="00130508" w:rsidRDefault="00794DA0" w:rsidP="00794DA0">
            <w:pPr>
              <w:ind w:left="-101" w:right="-115"/>
              <w:rPr>
                <w:rFonts w:ascii="Arial" w:hAnsi="Arial" w:cs="Arial"/>
                <w:sz w:val="18"/>
                <w:szCs w:val="18"/>
              </w:rPr>
            </w:pPr>
            <w:r w:rsidRPr="00130508">
              <w:rPr>
                <w:rFonts w:ascii="Arial" w:hAnsi="Arial" w:cs="Arial"/>
                <w:sz w:val="18"/>
                <w:szCs w:val="18"/>
              </w:rPr>
              <w:t>Current tax:</w:t>
            </w:r>
          </w:p>
        </w:tc>
        <w:tc>
          <w:tcPr>
            <w:tcW w:w="1296" w:type="dxa"/>
            <w:shd w:val="clear" w:color="auto" w:fill="FAFAFA"/>
            <w:vAlign w:val="bottom"/>
          </w:tcPr>
          <w:p w:rsidR="00794DA0" w:rsidRPr="00130508" w:rsidRDefault="00794DA0" w:rsidP="00794DA0">
            <w:pPr>
              <w:ind w:right="-72"/>
              <w:jc w:val="right"/>
              <w:rPr>
                <w:rFonts w:ascii="Arial" w:hAnsi="Arial" w:cs="Arial"/>
                <w:b/>
                <w:bCs/>
                <w:sz w:val="18"/>
                <w:szCs w:val="18"/>
              </w:rPr>
            </w:pP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shd w:val="clear" w:color="auto" w:fill="auto"/>
            <w:vAlign w:val="bottom"/>
          </w:tcPr>
          <w:p w:rsidR="00794DA0" w:rsidRPr="00130508" w:rsidRDefault="00794DA0" w:rsidP="00794DA0">
            <w:pPr>
              <w:ind w:right="-72"/>
              <w:jc w:val="right"/>
              <w:rPr>
                <w:rFonts w:ascii="Arial" w:hAnsi="Arial" w:cs="Arial"/>
                <w:b/>
                <w:bCs/>
                <w:sz w:val="18"/>
                <w:szCs w:val="18"/>
              </w:rPr>
            </w:pP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r w:rsidRPr="00130508">
              <w:rPr>
                <w:rFonts w:ascii="Arial" w:hAnsi="Arial" w:cs="Arial"/>
                <w:sz w:val="18"/>
                <w:szCs w:val="18"/>
              </w:rPr>
              <w:t>Current tax on profits for the year</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BD52B5">
              <w:rPr>
                <w:rFonts w:ascii="Arial" w:hAnsi="Arial" w:cs="Arial"/>
                <w:sz w:val="18"/>
                <w:szCs w:val="18"/>
              </w:rPr>
              <w:t>12,975,150</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8,335,355</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55064F">
              <w:rPr>
                <w:rFonts w:ascii="Arial" w:hAnsi="Arial" w:cs="Arial"/>
                <w:sz w:val="18"/>
                <w:szCs w:val="18"/>
              </w:rPr>
              <w:t>10,606,027</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7,447,292</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r w:rsidRPr="00130508">
              <w:rPr>
                <w:rFonts w:ascii="Arial" w:hAnsi="Arial" w:cs="Arial"/>
                <w:sz w:val="18"/>
                <w:szCs w:val="18"/>
              </w:rPr>
              <w:t>Adjustments in respect of prior year</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D226C0">
              <w:rPr>
                <w:rFonts w:ascii="Arial" w:hAnsi="Arial" w:cs="Arial"/>
                <w:sz w:val="18"/>
                <w:szCs w:val="18"/>
              </w:rPr>
              <w:t>1,918,379</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1,623,467</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D226C0">
              <w:rPr>
                <w:rFonts w:ascii="Arial" w:hAnsi="Arial" w:cs="Arial"/>
                <w:sz w:val="18"/>
                <w:szCs w:val="18"/>
              </w:rPr>
              <w:t>1,251,839</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1,623,467</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b/>
                <w:bCs/>
                <w:sz w:val="18"/>
                <w:szCs w:val="18"/>
              </w:rPr>
            </w:pP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r w:rsidRPr="00130508">
              <w:rPr>
                <w:rFonts w:ascii="Arial" w:hAnsi="Arial" w:cs="Arial"/>
                <w:b/>
                <w:bCs/>
                <w:sz w:val="18"/>
                <w:szCs w:val="18"/>
              </w:rPr>
              <w:t xml:space="preserve">Total current tax </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BD52B5">
              <w:rPr>
                <w:rFonts w:ascii="Arial" w:hAnsi="Arial" w:cs="Arial"/>
                <w:sz w:val="18"/>
                <w:szCs w:val="18"/>
              </w:rPr>
              <w:t>14,893,529</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9,958,822</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55064F">
              <w:rPr>
                <w:rFonts w:ascii="Arial" w:hAnsi="Arial" w:cs="Arial"/>
                <w:sz w:val="18"/>
                <w:szCs w:val="18"/>
              </w:rPr>
              <w:t>11,857,866</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9,070,759</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b/>
                <w:bCs/>
                <w:sz w:val="18"/>
                <w:szCs w:val="18"/>
              </w:rPr>
            </w:pPr>
            <w:r w:rsidRPr="00130508">
              <w:rPr>
                <w:rFonts w:ascii="Arial" w:hAnsi="Arial" w:cs="Arial"/>
                <w:sz w:val="18"/>
                <w:szCs w:val="18"/>
              </w:rPr>
              <w:t>Deferred tax:</w:t>
            </w:r>
          </w:p>
        </w:tc>
        <w:tc>
          <w:tcPr>
            <w:tcW w:w="1296" w:type="dxa"/>
            <w:shd w:val="clear" w:color="auto" w:fill="FAFAFA"/>
            <w:vAlign w:val="bottom"/>
          </w:tcPr>
          <w:p w:rsidR="00794DA0" w:rsidRPr="00130508" w:rsidRDefault="00794DA0" w:rsidP="00794DA0">
            <w:pPr>
              <w:ind w:right="-72"/>
              <w:jc w:val="right"/>
              <w:rPr>
                <w:rFonts w:ascii="Arial" w:hAnsi="Arial" w:cs="Arial"/>
                <w:b/>
                <w:bCs/>
                <w:sz w:val="18"/>
                <w:szCs w:val="18"/>
              </w:rPr>
            </w:pPr>
          </w:p>
        </w:tc>
        <w:tc>
          <w:tcPr>
            <w:tcW w:w="1296" w:type="dxa"/>
            <w:shd w:val="clear" w:color="auto" w:fill="auto"/>
            <w:vAlign w:val="bottom"/>
          </w:tcPr>
          <w:p w:rsidR="00794DA0" w:rsidRPr="00130508" w:rsidRDefault="00794DA0" w:rsidP="00794DA0">
            <w:pPr>
              <w:ind w:right="-72"/>
              <w:jc w:val="right"/>
              <w:rPr>
                <w:rFonts w:ascii="Arial" w:hAnsi="Arial" w:cs="Arial"/>
                <w:b/>
                <w:bCs/>
                <w:sz w:val="18"/>
                <w:szCs w:val="18"/>
              </w:rPr>
            </w:pP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r w:rsidRPr="00130508">
              <w:rPr>
                <w:rFonts w:ascii="Arial" w:hAnsi="Arial" w:cs="Arial"/>
                <w:sz w:val="18"/>
                <w:szCs w:val="18"/>
              </w:rPr>
              <w:t xml:space="preserve">Increase in deferred tax assets (Note </w:t>
            </w:r>
            <w:r>
              <w:rPr>
                <w:rFonts w:ascii="Arial" w:hAnsi="Arial" w:cs="Arial"/>
                <w:sz w:val="18"/>
                <w:szCs w:val="18"/>
              </w:rPr>
              <w:t>21</w:t>
            </w:r>
            <w:r w:rsidRPr="00130508">
              <w:rPr>
                <w:rFonts w:ascii="Arial" w:hAnsi="Arial" w:cs="Arial"/>
                <w:sz w:val="18"/>
                <w:szCs w:val="18"/>
              </w:rPr>
              <w:t>)</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(203</w:t>
            </w:r>
            <w:r w:rsidRPr="00D226C0">
              <w:rPr>
                <w:rFonts w:ascii="Arial" w:hAnsi="Arial" w:cs="Arial"/>
                <w:sz w:val="18"/>
                <w:szCs w:val="18"/>
              </w:rPr>
              <w:t>,</w:t>
            </w:r>
            <w:r>
              <w:rPr>
                <w:rFonts w:ascii="Arial" w:hAnsi="Arial" w:cs="Arial"/>
                <w:sz w:val="18"/>
                <w:szCs w:val="18"/>
              </w:rPr>
              <w:t>010)</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(1,278,440)</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r w:rsidRPr="00D226C0">
              <w:rPr>
                <w:rFonts w:ascii="Arial" w:hAnsi="Arial" w:cs="Arial"/>
                <w:sz w:val="18"/>
                <w:szCs w:val="18"/>
              </w:rPr>
              <w:t>12</w:t>
            </w:r>
            <w:r>
              <w:rPr>
                <w:rFonts w:ascii="Arial" w:hAnsi="Arial" w:cs="Arial"/>
                <w:sz w:val="18"/>
                <w:szCs w:val="18"/>
              </w:rPr>
              <w:t>6</w:t>
            </w:r>
            <w:r w:rsidRPr="00D226C0">
              <w:rPr>
                <w:rFonts w:ascii="Arial" w:hAnsi="Arial" w:cs="Arial"/>
                <w:sz w:val="18"/>
                <w:szCs w:val="18"/>
              </w:rPr>
              <w:t>,</w:t>
            </w:r>
            <w:r>
              <w:rPr>
                <w:rFonts w:ascii="Arial" w:hAnsi="Arial" w:cs="Arial"/>
                <w:sz w:val="18"/>
                <w:szCs w:val="18"/>
              </w:rPr>
              <w:t>714)</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(1,294,896)</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r w:rsidRPr="00130508">
              <w:rPr>
                <w:rFonts w:ascii="Arial" w:hAnsi="Arial" w:cs="Arial"/>
                <w:sz w:val="18"/>
                <w:szCs w:val="18"/>
              </w:rPr>
              <w:t>Decrease in deferred tax</w:t>
            </w:r>
            <w:r>
              <w:rPr>
                <w:rFonts w:ascii="Arial" w:hAnsi="Arial" w:cs="Arial"/>
                <w:sz w:val="18"/>
                <w:szCs w:val="18"/>
              </w:rPr>
              <w:t xml:space="preserve"> </w:t>
            </w:r>
            <w:r w:rsidRPr="00130508">
              <w:rPr>
                <w:rFonts w:ascii="Arial" w:hAnsi="Arial" w:cs="Arial"/>
                <w:sz w:val="18"/>
                <w:szCs w:val="18"/>
              </w:rPr>
              <w:t xml:space="preserve">liabilities (Note </w:t>
            </w:r>
            <w:r>
              <w:rPr>
                <w:rFonts w:ascii="Arial" w:hAnsi="Arial" w:cs="Arial"/>
                <w:sz w:val="18"/>
                <w:szCs w:val="18"/>
              </w:rPr>
              <w:t>21</w:t>
            </w:r>
            <w:r w:rsidRPr="00130508">
              <w:rPr>
                <w:rFonts w:ascii="Arial" w:hAnsi="Arial" w:cs="Arial"/>
                <w:sz w:val="18"/>
                <w:szCs w:val="18"/>
              </w:rPr>
              <w:t>)</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(59</w:t>
            </w:r>
            <w:r w:rsidRPr="00D226C0">
              <w:rPr>
                <w:rFonts w:ascii="Arial" w:hAnsi="Arial" w:cs="Arial"/>
                <w:sz w:val="18"/>
                <w:szCs w:val="18"/>
              </w:rPr>
              <w:t>,</w:t>
            </w:r>
            <w:r>
              <w:rPr>
                <w:rFonts w:ascii="Arial" w:hAnsi="Arial" w:cs="Arial"/>
                <w:sz w:val="18"/>
                <w:szCs w:val="18"/>
              </w:rPr>
              <w:t>258)</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(74,545)</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r w:rsidRPr="00D226C0">
              <w:rPr>
                <w:rFonts w:ascii="Arial" w:hAnsi="Arial" w:cs="Arial"/>
                <w:sz w:val="18"/>
                <w:szCs w:val="18"/>
              </w:rPr>
              <w:t>4</w:t>
            </w:r>
            <w:r>
              <w:rPr>
                <w:rFonts w:ascii="Arial" w:hAnsi="Arial" w:cs="Arial"/>
                <w:sz w:val="18"/>
                <w:szCs w:val="18"/>
              </w:rPr>
              <w:t>1</w:t>
            </w:r>
            <w:r w:rsidRPr="00D226C0">
              <w:rPr>
                <w:rFonts w:ascii="Arial" w:hAnsi="Arial" w:cs="Arial"/>
                <w:sz w:val="18"/>
                <w:szCs w:val="18"/>
              </w:rPr>
              <w:t>,</w:t>
            </w:r>
            <w:r>
              <w:rPr>
                <w:rFonts w:ascii="Arial" w:hAnsi="Arial" w:cs="Arial"/>
                <w:sz w:val="18"/>
                <w:szCs w:val="18"/>
              </w:rPr>
              <w:t>276)</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(68,081)</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b/>
                <w:bCs/>
                <w:sz w:val="18"/>
                <w:szCs w:val="18"/>
              </w:rPr>
            </w:pP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sz w:val="18"/>
                <w:szCs w:val="18"/>
              </w:rPr>
            </w:pPr>
            <w:r w:rsidRPr="00130508">
              <w:rPr>
                <w:rFonts w:ascii="Arial" w:hAnsi="Arial" w:cs="Arial"/>
                <w:b/>
                <w:bCs/>
                <w:sz w:val="18"/>
                <w:szCs w:val="18"/>
              </w:rPr>
              <w:t>Total deferred tax</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r w:rsidRPr="00D226C0">
              <w:rPr>
                <w:rFonts w:ascii="Arial" w:hAnsi="Arial" w:cs="Arial"/>
                <w:sz w:val="18"/>
                <w:szCs w:val="18"/>
              </w:rPr>
              <w:t>262,268</w:t>
            </w:r>
            <w:r>
              <w:rPr>
                <w:rFonts w:ascii="Arial" w:hAnsi="Arial" w:cs="Arial"/>
                <w:sz w:val="18"/>
                <w:szCs w:val="18"/>
              </w:rPr>
              <w:t>)</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(1,352,985)</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w:t>
            </w:r>
            <w:r w:rsidRPr="00D226C0">
              <w:rPr>
                <w:rFonts w:ascii="Arial" w:hAnsi="Arial" w:cs="Arial"/>
                <w:sz w:val="18"/>
                <w:szCs w:val="18"/>
              </w:rPr>
              <w:t>167,990</w:t>
            </w:r>
            <w:r>
              <w:rPr>
                <w:rFonts w:ascii="Arial" w:hAnsi="Arial" w:cs="Arial"/>
                <w:sz w:val="18"/>
                <w:szCs w:val="18"/>
              </w:rPr>
              <w:t>)</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(1,362,977)</w:t>
            </w: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b/>
                <w:bCs/>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b/>
                <w:bCs/>
                <w:sz w:val="18"/>
                <w:szCs w:val="18"/>
              </w:rPr>
            </w:pPr>
          </w:p>
        </w:tc>
      </w:tr>
      <w:tr w:rsidR="00794DA0" w:rsidRPr="00130508" w:rsidTr="00794DA0">
        <w:tc>
          <w:tcPr>
            <w:tcW w:w="4291" w:type="dxa"/>
            <w:shd w:val="clear" w:color="auto" w:fill="auto"/>
          </w:tcPr>
          <w:p w:rsidR="00794DA0" w:rsidRPr="00130508" w:rsidRDefault="00794DA0" w:rsidP="00794DA0">
            <w:pPr>
              <w:ind w:left="-101" w:right="-115"/>
              <w:rPr>
                <w:rFonts w:ascii="Arial" w:hAnsi="Arial" w:cs="Arial"/>
                <w:b/>
                <w:bCs/>
                <w:sz w:val="18"/>
                <w:szCs w:val="18"/>
              </w:rPr>
            </w:pPr>
            <w:r w:rsidRPr="00130508">
              <w:rPr>
                <w:rFonts w:ascii="Arial" w:hAnsi="Arial" w:cs="Arial"/>
                <w:b/>
                <w:bCs/>
                <w:sz w:val="18"/>
                <w:szCs w:val="18"/>
              </w:rPr>
              <w:t>Income tax expense</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BD52B5">
              <w:rPr>
                <w:rFonts w:ascii="Arial" w:hAnsi="Arial" w:cs="Arial"/>
                <w:sz w:val="18"/>
                <w:szCs w:val="18"/>
              </w:rPr>
              <w:t>14,631,261</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8,605,837</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55064F">
              <w:rPr>
                <w:rFonts w:ascii="Arial" w:hAnsi="Arial" w:cs="Arial"/>
                <w:sz w:val="18"/>
                <w:szCs w:val="18"/>
              </w:rPr>
              <w:t>11,689,876</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7,707,782</w:t>
            </w:r>
          </w:p>
        </w:tc>
      </w:tr>
    </w:tbl>
    <w:p w:rsidR="001905E7" w:rsidRDefault="001905E7" w:rsidP="00794DA0">
      <w:pPr>
        <w:rPr>
          <w:rFonts w:ascii="Arial" w:hAnsi="Arial" w:cs="Arial"/>
          <w:sz w:val="18"/>
          <w:szCs w:val="18"/>
          <w:lang w:val="en-GB"/>
        </w:rPr>
      </w:pPr>
    </w:p>
    <w:p w:rsidR="001905E7" w:rsidRDefault="001905E7">
      <w:pPr>
        <w:spacing w:after="160" w:line="259" w:lineRule="auto"/>
        <w:jc w:val="left"/>
        <w:rPr>
          <w:rFonts w:ascii="Arial" w:hAnsi="Arial" w:cs="Arial"/>
          <w:sz w:val="18"/>
          <w:szCs w:val="18"/>
          <w:lang w:val="en-GB"/>
        </w:rPr>
      </w:pPr>
      <w:r>
        <w:rPr>
          <w:rFonts w:ascii="Arial" w:hAnsi="Arial" w:cs="Arial"/>
          <w:sz w:val="18"/>
          <w:szCs w:val="18"/>
          <w:lang w:val="en-GB"/>
        </w:rPr>
        <w:br w:type="page"/>
      </w:r>
    </w:p>
    <w:p w:rsidR="00794DA0" w:rsidRDefault="00794DA0" w:rsidP="00794DA0">
      <w:pPr>
        <w:rPr>
          <w:rFonts w:ascii="Arial" w:hAnsi="Arial" w:cs="Arial"/>
          <w:sz w:val="18"/>
          <w:szCs w:val="18"/>
          <w:lang w:val="en-GB"/>
        </w:rPr>
      </w:pPr>
    </w:p>
    <w:p w:rsidR="00794DA0" w:rsidRPr="00130508" w:rsidRDefault="00794DA0" w:rsidP="00794DA0">
      <w:pPr>
        <w:rPr>
          <w:rFonts w:ascii="Arial" w:hAnsi="Arial" w:cs="Arial"/>
          <w:sz w:val="18"/>
          <w:szCs w:val="18"/>
        </w:rPr>
      </w:pPr>
      <w:r w:rsidRPr="00130508">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rsidR="00794DA0" w:rsidRPr="00130508" w:rsidRDefault="00794DA0" w:rsidP="00794DA0">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296" w:type="dxa"/>
            <w:tcBorders>
              <w:top w:val="single" w:sz="4" w:space="0" w:color="auto"/>
            </w:tcBorders>
            <w:shd w:val="clear" w:color="auto" w:fill="auto"/>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Profit before tax</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D226C0">
              <w:rPr>
                <w:rFonts w:ascii="Arial" w:hAnsi="Arial" w:cs="Arial"/>
                <w:sz w:val="18"/>
                <w:szCs w:val="18"/>
              </w:rPr>
              <w:t>65,756,830</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36,054,110</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226C0">
              <w:rPr>
                <w:rFonts w:ascii="Arial" w:hAnsi="Arial" w:cs="Arial"/>
                <w:sz w:val="18"/>
                <w:szCs w:val="18"/>
              </w:rPr>
              <w:t>67,360,524</w:t>
            </w:r>
          </w:p>
        </w:tc>
        <w:tc>
          <w:tcPr>
            <w:tcW w:w="1296" w:type="dxa"/>
            <w:tcBorders>
              <w:bottom w:val="single" w:sz="4" w:space="0" w:color="auto"/>
            </w:tcBorders>
            <w:shd w:val="clear" w:color="auto" w:fill="auto"/>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33,416,162</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Tax calculated at a tax rate of 20% (</w:t>
            </w:r>
            <w:r w:rsidRPr="00130508">
              <w:rPr>
                <w:rFonts w:ascii="Arial" w:hAnsi="Arial" w:cs="Arial"/>
                <w:sz w:val="18"/>
                <w:szCs w:val="18"/>
                <w:lang w:val="en-GB"/>
              </w:rPr>
              <w:t>201</w:t>
            </w:r>
            <w:r>
              <w:rPr>
                <w:rFonts w:ascii="Arial" w:hAnsi="Arial" w:cs="Arial"/>
                <w:sz w:val="18"/>
                <w:szCs w:val="18"/>
                <w:lang w:val="en-GB"/>
              </w:rPr>
              <w:t>9</w:t>
            </w:r>
            <w:r w:rsidRPr="00130508">
              <w:rPr>
                <w:rFonts w:ascii="Arial" w:hAnsi="Arial" w:cs="Arial"/>
                <w:sz w:val="18"/>
                <w:szCs w:val="18"/>
              </w:rPr>
              <w:t>: 20%)</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D226C0">
              <w:rPr>
                <w:rFonts w:ascii="Arial" w:hAnsi="Arial" w:cs="Arial"/>
                <w:sz w:val="18"/>
                <w:szCs w:val="18"/>
              </w:rPr>
              <w:t>13,151,366</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7,210,822</w:t>
            </w:r>
          </w:p>
        </w:tc>
        <w:tc>
          <w:tcPr>
            <w:tcW w:w="1296" w:type="dxa"/>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226C0">
              <w:rPr>
                <w:rFonts w:ascii="Arial" w:hAnsi="Arial" w:cs="Arial"/>
                <w:sz w:val="18"/>
                <w:szCs w:val="18"/>
              </w:rPr>
              <w:t>13,472,105</w:t>
            </w:r>
          </w:p>
        </w:tc>
        <w:tc>
          <w:tcPr>
            <w:tcW w:w="1296" w:type="dxa"/>
            <w:shd w:val="clear" w:color="auto" w:fill="auto"/>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6,683,232</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Tax effect of:</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 xml:space="preserve">   Expenses not deductible for tax purpose</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700579">
              <w:rPr>
                <w:rFonts w:ascii="Arial" w:hAnsi="Arial" w:cs="Arial"/>
                <w:sz w:val="18"/>
                <w:szCs w:val="18"/>
              </w:rPr>
              <w:t>94,672</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281,674</w:t>
            </w:r>
          </w:p>
        </w:tc>
        <w:tc>
          <w:tcPr>
            <w:tcW w:w="1296" w:type="dxa"/>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0148">
              <w:rPr>
                <w:rFonts w:ascii="Arial" w:hAnsi="Arial" w:cs="Arial"/>
                <w:sz w:val="18"/>
                <w:szCs w:val="18"/>
              </w:rPr>
              <w:t>64,076</w:t>
            </w:r>
          </w:p>
        </w:tc>
        <w:tc>
          <w:tcPr>
            <w:tcW w:w="1296" w:type="dxa"/>
            <w:shd w:val="clear" w:color="auto" w:fill="auto"/>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261,029</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 xml:space="preserve">   Expenses additional deductible for tax purpose</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700579">
              <w:rPr>
                <w:rFonts w:ascii="Arial" w:hAnsi="Arial" w:cs="Arial"/>
                <w:sz w:val="18"/>
                <w:szCs w:val="18"/>
              </w:rPr>
              <w:t>(532,986)</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(510,126)</w:t>
            </w:r>
          </w:p>
        </w:tc>
        <w:tc>
          <w:tcPr>
            <w:tcW w:w="1296" w:type="dxa"/>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0148">
              <w:rPr>
                <w:rFonts w:ascii="Arial" w:hAnsi="Arial" w:cs="Arial"/>
                <w:sz w:val="18"/>
                <w:szCs w:val="18"/>
              </w:rPr>
              <w:t>(513,174)</w:t>
            </w:r>
          </w:p>
        </w:tc>
        <w:tc>
          <w:tcPr>
            <w:tcW w:w="1296" w:type="dxa"/>
            <w:shd w:val="clear" w:color="auto" w:fill="auto"/>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(500,946)</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 xml:space="preserve">   Income not subject to tax</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700579">
              <w:rPr>
                <w:rFonts w:ascii="Arial" w:hAnsi="Arial" w:cs="Arial"/>
                <w:sz w:val="18"/>
                <w:szCs w:val="18"/>
              </w:rPr>
              <w:t>(170)</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560148">
              <w:rPr>
                <w:rFonts w:ascii="Arial" w:hAnsi="Arial" w:cs="Arial"/>
                <w:sz w:val="18"/>
                <w:szCs w:val="18"/>
              </w:rPr>
              <w:t>(2,584,970)</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(359,000)</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Adjustment in respect of prior year</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D226C0">
              <w:rPr>
                <w:rFonts w:ascii="Arial" w:hAnsi="Arial" w:cs="Arial"/>
                <w:sz w:val="18"/>
                <w:szCs w:val="18"/>
              </w:rPr>
              <w:t>1,918,379</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1,623,467</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226C0">
              <w:rPr>
                <w:rFonts w:ascii="Arial" w:hAnsi="Arial" w:cs="Arial"/>
                <w:sz w:val="18"/>
                <w:szCs w:val="18"/>
              </w:rPr>
              <w:t>1,251,839</w:t>
            </w:r>
          </w:p>
        </w:tc>
        <w:tc>
          <w:tcPr>
            <w:tcW w:w="1296" w:type="dxa"/>
            <w:tcBorders>
              <w:bottom w:val="single" w:sz="4" w:space="0" w:color="auto"/>
            </w:tcBorders>
            <w:shd w:val="clear" w:color="auto" w:fill="auto"/>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1,623,467</w:t>
            </w: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91" w:type="dxa"/>
            <w:shd w:val="clear" w:color="auto" w:fill="auto"/>
          </w:tcPr>
          <w:p w:rsidR="00794DA0" w:rsidRPr="00130508" w:rsidRDefault="00794DA0" w:rsidP="00794DA0">
            <w:pPr>
              <w:ind w:left="-101"/>
              <w:rPr>
                <w:rFonts w:ascii="Arial" w:hAnsi="Arial" w:cs="Arial"/>
                <w:sz w:val="18"/>
                <w:szCs w:val="18"/>
              </w:rPr>
            </w:pPr>
            <w:r w:rsidRPr="00130508">
              <w:rPr>
                <w:rFonts w:ascii="Arial" w:hAnsi="Arial" w:cs="Arial"/>
                <w:sz w:val="18"/>
                <w:szCs w:val="18"/>
              </w:rPr>
              <w:t>Tax charge</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cs/>
              </w:rPr>
            </w:pPr>
            <w:r w:rsidRPr="00560148">
              <w:rPr>
                <w:rFonts w:ascii="Arial" w:hAnsi="Arial" w:cs="Arial"/>
                <w:sz w:val="18"/>
                <w:szCs w:val="18"/>
              </w:rPr>
              <w:t>14,631,261</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cs/>
              </w:rPr>
            </w:pPr>
            <w:r w:rsidRPr="00130508">
              <w:rPr>
                <w:rFonts w:ascii="Arial" w:hAnsi="Arial" w:cs="Arial"/>
                <w:sz w:val="18"/>
                <w:szCs w:val="18"/>
              </w:rPr>
              <w:t>8,605,837</w:t>
            </w:r>
          </w:p>
        </w:tc>
        <w:tc>
          <w:tcPr>
            <w:tcW w:w="1296" w:type="dxa"/>
            <w:tcBorders>
              <w:bottom w:val="single" w:sz="4" w:space="0" w:color="auto"/>
            </w:tcBorders>
            <w:shd w:val="clear" w:color="auto" w:fill="FAFAFA"/>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0148">
              <w:rPr>
                <w:rFonts w:ascii="Arial" w:hAnsi="Arial" w:cs="Arial"/>
                <w:sz w:val="18"/>
                <w:szCs w:val="18"/>
              </w:rPr>
              <w:t>11,689,876</w:t>
            </w:r>
          </w:p>
        </w:tc>
        <w:tc>
          <w:tcPr>
            <w:tcW w:w="1296" w:type="dxa"/>
            <w:tcBorders>
              <w:bottom w:val="single" w:sz="4" w:space="0" w:color="auto"/>
            </w:tcBorders>
            <w:shd w:val="clear" w:color="auto" w:fill="auto"/>
            <w:vAlign w:val="bottom"/>
          </w:tcPr>
          <w:p w:rsidR="00794DA0" w:rsidRPr="00130508" w:rsidRDefault="00794DA0" w:rsidP="00794D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30508">
              <w:rPr>
                <w:rFonts w:ascii="Arial" w:hAnsi="Arial" w:cs="Arial"/>
                <w:sz w:val="18"/>
                <w:szCs w:val="18"/>
              </w:rPr>
              <w:t>7,707,782</w:t>
            </w:r>
          </w:p>
        </w:tc>
      </w:tr>
    </w:tbl>
    <w:p w:rsidR="00794DA0" w:rsidRPr="00130508" w:rsidRDefault="00794DA0" w:rsidP="00794DA0">
      <w:pPr>
        <w:rPr>
          <w:rFonts w:ascii="Arial" w:hAnsi="Arial" w:cs="Arial"/>
          <w:sz w:val="18"/>
          <w:szCs w:val="18"/>
        </w:rPr>
      </w:pPr>
    </w:p>
    <w:p w:rsidR="00794DA0" w:rsidRPr="00FA36A4" w:rsidRDefault="00794DA0" w:rsidP="00794DA0">
      <w:pPr>
        <w:rPr>
          <w:rFonts w:ascii="Arial" w:eastAsia="Arial" w:hAnsi="Arial" w:cs="Arial"/>
          <w:color w:val="000000"/>
          <w:spacing w:val="-2"/>
          <w:sz w:val="18"/>
          <w:szCs w:val="18"/>
          <w:cs/>
          <w:lang w:val="en-GB"/>
        </w:rPr>
      </w:pPr>
      <w:r w:rsidRPr="00411842">
        <w:rPr>
          <w:rFonts w:ascii="Arial" w:hAnsi="Arial" w:cs="Arial"/>
          <w:spacing w:val="-6"/>
          <w:sz w:val="18"/>
          <w:szCs w:val="18"/>
        </w:rPr>
        <w:t>Income tax expense is accrued based on management’s estimate using the tax rate that would be applicable</w:t>
      </w:r>
      <w:r w:rsidRPr="00411842">
        <w:rPr>
          <w:rFonts w:ascii="Arial" w:hAnsi="Arial" w:cs="Arial"/>
          <w:sz w:val="18"/>
          <w:szCs w:val="18"/>
        </w:rPr>
        <w:t xml:space="preserve"> to</w:t>
      </w:r>
      <w:r>
        <w:rPr>
          <w:rFonts w:ascii="Arial" w:hAnsi="Arial" w:cs="Arial"/>
          <w:sz w:val="18"/>
          <w:szCs w:val="18"/>
        </w:rPr>
        <w:t xml:space="preserve"> </w:t>
      </w:r>
      <w:r w:rsidRPr="00411842">
        <w:rPr>
          <w:rFonts w:ascii="Arial" w:hAnsi="Arial" w:cs="Arial"/>
          <w:sz w:val="18"/>
          <w:szCs w:val="18"/>
        </w:rPr>
        <w:t xml:space="preserve">total annual </w:t>
      </w:r>
      <w:r w:rsidRPr="00FA36A4">
        <w:rPr>
          <w:rFonts w:ascii="Arial" w:hAnsi="Arial" w:cs="Arial"/>
          <w:sz w:val="18"/>
          <w:szCs w:val="18"/>
        </w:rPr>
        <w:t xml:space="preserve">earnings. The average annual tax rate used for the Group and the Company are at 19.33% per annum and 15.50% </w:t>
      </w:r>
      <w:r w:rsidRPr="00FA36A4">
        <w:rPr>
          <w:rFonts w:ascii="Arial" w:eastAsia="Arial" w:hAnsi="Arial" w:cs="Arial"/>
          <w:color w:val="000000"/>
          <w:spacing w:val="-2"/>
          <w:sz w:val="18"/>
          <w:szCs w:val="18"/>
        </w:rPr>
        <w:t xml:space="preserve">per annum for the consolidated and separate financial statements, respectively (2019: 19.37% and </w:t>
      </w:r>
      <w:r w:rsidRPr="00FA36A4">
        <w:rPr>
          <w:rFonts w:ascii="Arial" w:eastAsia="Arial" w:hAnsi="Arial" w:cs="Arial"/>
          <w:spacing w:val="-2"/>
          <w:sz w:val="18"/>
          <w:szCs w:val="18"/>
        </w:rPr>
        <w:t>18.21</w:t>
      </w:r>
      <w:r w:rsidRPr="00FA36A4">
        <w:rPr>
          <w:rFonts w:ascii="Arial" w:eastAsia="Arial" w:hAnsi="Arial" w:cs="Arial"/>
          <w:color w:val="000000"/>
          <w:spacing w:val="-2"/>
          <w:sz w:val="18"/>
          <w:szCs w:val="18"/>
        </w:rPr>
        <w:t>% per annum for the consolidated and separate financial</w:t>
      </w:r>
      <w:r w:rsidRPr="00FA36A4">
        <w:rPr>
          <w:rFonts w:ascii="Arial" w:hAnsi="Arial" w:cs="Arial"/>
          <w:sz w:val="18"/>
          <w:szCs w:val="18"/>
        </w:rPr>
        <w:t xml:space="preserve"> </w:t>
      </w:r>
      <w:r w:rsidRPr="00FA36A4">
        <w:rPr>
          <w:rFonts w:ascii="Arial" w:eastAsia="Arial" w:hAnsi="Arial" w:cs="Arial"/>
          <w:color w:val="000000"/>
          <w:spacing w:val="-2"/>
          <w:sz w:val="18"/>
          <w:szCs w:val="18"/>
        </w:rPr>
        <w:t>statements, respectively). Current income tax from write-off refundable withholding tax came from the Group and the Company write-off of refundable withholding tax which cannot request to refund in amounting to Baht 1.9 million and Baht 1.3 million during the year 2020, respectively. (</w:t>
      </w:r>
      <w:r w:rsidRPr="00FA36A4">
        <w:rPr>
          <w:rFonts w:ascii="Arial" w:eastAsia="Arial" w:hAnsi="Arial" w:cs="Arial"/>
          <w:color w:val="000000"/>
          <w:spacing w:val="-2"/>
          <w:sz w:val="18"/>
          <w:szCs w:val="18"/>
          <w:lang w:val="en-GB"/>
        </w:rPr>
        <w:t>2019: amounting to Baht 1.6 million for the Group and the Company).</w:t>
      </w:r>
    </w:p>
    <w:p w:rsidR="00794DA0" w:rsidRDefault="00794DA0" w:rsidP="00794DA0">
      <w:pPr>
        <w:jc w:val="left"/>
        <w:rPr>
          <w:rFonts w:ascii="Arial" w:hAnsi="Arial" w:cs="Arial"/>
          <w:sz w:val="18"/>
          <w:szCs w:val="18"/>
          <w:lang w:val="en-GB"/>
        </w:rPr>
      </w:pPr>
    </w:p>
    <w:p w:rsidR="001905E7" w:rsidRPr="001905E7" w:rsidRDefault="001905E7" w:rsidP="00794DA0">
      <w:pPr>
        <w:jc w:val="left"/>
        <w:rPr>
          <w:rFonts w:ascii="Arial" w:hAnsi="Arial" w:cs="Arial"/>
          <w:sz w:val="18"/>
          <w:szCs w:val="18"/>
          <w:lang w:val="en-GB"/>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3</w:t>
            </w:r>
            <w:r>
              <w:rPr>
                <w:rFonts w:ascii="Arial" w:eastAsia="Arial" w:hAnsi="Arial" w:cs="Arial"/>
                <w:b/>
                <w:color w:val="FFFFFF"/>
                <w:sz w:val="18"/>
                <w:szCs w:val="18"/>
                <w:lang w:val="en-GB"/>
              </w:rPr>
              <w:t>3</w:t>
            </w:r>
            <w:r w:rsidRPr="00130508">
              <w:rPr>
                <w:rFonts w:ascii="Arial" w:eastAsia="Arial" w:hAnsi="Arial" w:cs="Arial"/>
                <w:b/>
                <w:color w:val="FFFFFF"/>
                <w:sz w:val="18"/>
                <w:szCs w:val="18"/>
                <w:lang w:val="en-GB"/>
              </w:rPr>
              <w:tab/>
              <w:t>Earnings per share</w:t>
            </w:r>
          </w:p>
        </w:tc>
      </w:tr>
    </w:tbl>
    <w:p w:rsidR="00794DA0" w:rsidRPr="00130508" w:rsidRDefault="00794DA0" w:rsidP="00794DA0">
      <w:pPr>
        <w:rPr>
          <w:rFonts w:ascii="Arial" w:hAnsi="Arial" w:cs="Arial"/>
          <w:sz w:val="18"/>
          <w:szCs w:val="18"/>
        </w:rPr>
      </w:pPr>
    </w:p>
    <w:p w:rsidR="00794DA0" w:rsidRDefault="00794DA0" w:rsidP="00794DA0">
      <w:pPr>
        <w:rPr>
          <w:rFonts w:ascii="Arial" w:hAnsi="Arial" w:cs="Arial"/>
          <w:sz w:val="18"/>
          <w:szCs w:val="18"/>
        </w:rPr>
      </w:pPr>
      <w:r w:rsidRPr="00130508">
        <w:rPr>
          <w:rFonts w:ascii="Arial" w:hAnsi="Arial" w:cs="Arial"/>
          <w:sz w:val="18"/>
          <w:szCs w:val="18"/>
        </w:rPr>
        <w:t>Basic earnings per share is calculated by dividing the net profit attributable to shareholders of the Company by the weighted average number of ordinary shares in issue during the year.</w:t>
      </w:r>
    </w:p>
    <w:p w:rsidR="00794DA0" w:rsidRDefault="00794DA0" w:rsidP="00794DA0">
      <w:pPr>
        <w:rPr>
          <w:rFonts w:ascii="Arial" w:hAnsi="Arial" w:cs="Arial"/>
          <w:sz w:val="18"/>
          <w:szCs w:val="18"/>
        </w:rPr>
      </w:pPr>
    </w:p>
    <w:p w:rsidR="00794DA0" w:rsidRPr="007E1F21" w:rsidRDefault="00794DA0" w:rsidP="00794DA0">
      <w:pPr>
        <w:rPr>
          <w:rFonts w:ascii="Arial" w:eastAsia="Arial" w:hAnsi="Arial" w:cs="Arial"/>
          <w:sz w:val="18"/>
          <w:szCs w:val="18"/>
        </w:rPr>
      </w:pPr>
      <w:r w:rsidRPr="007E1F21">
        <w:rPr>
          <w:rFonts w:ascii="Arial" w:hAnsi="Arial" w:cs="Arial"/>
          <w:sz w:val="18"/>
          <w:szCs w:val="18"/>
          <w:shd w:val="clear" w:color="auto" w:fill="FFFFFF"/>
        </w:rPr>
        <w:t xml:space="preserve">On 15 July 2020, as a resolution of Extraordinary General Meeting no.1/2020, </w:t>
      </w:r>
      <w:r w:rsidRPr="007E1F21">
        <w:rPr>
          <w:rFonts w:ascii="Arial" w:eastAsia="Arial" w:hAnsi="Arial" w:cs="Arial"/>
          <w:sz w:val="18"/>
          <w:szCs w:val="18"/>
        </w:rPr>
        <w:t xml:space="preserve">the Company registered to split </w:t>
      </w:r>
      <w:r>
        <w:rPr>
          <w:rFonts w:ascii="Arial" w:eastAsia="Arial" w:hAnsi="Arial" w:cs="Arial"/>
          <w:sz w:val="18"/>
          <w:szCs w:val="18"/>
        </w:rPr>
        <w:br/>
      </w:r>
      <w:r w:rsidRPr="007E1F21">
        <w:rPr>
          <w:rFonts w:ascii="Arial" w:eastAsia="Arial" w:hAnsi="Arial" w:cs="Arial"/>
          <w:sz w:val="18"/>
          <w:szCs w:val="18"/>
        </w:rPr>
        <w:t>par value of the Company on 23 July 2020 with Department of Business Development. The Company split par value by dec</w:t>
      </w:r>
      <w:r w:rsidRPr="007E1F21">
        <w:rPr>
          <w:rFonts w:ascii="Arial" w:eastAsia="Arial" w:hAnsi="Arial" w:cs="Arial"/>
          <w:spacing w:val="-4"/>
          <w:sz w:val="18"/>
          <w:szCs w:val="18"/>
        </w:rPr>
        <w:t>reasing par value from Baht 100 to Baht 0.50 to increase number of share capital from 2 million shares to 400 million</w:t>
      </w:r>
      <w:r w:rsidRPr="007E1F21">
        <w:rPr>
          <w:rFonts w:ascii="Arial" w:eastAsia="Arial" w:hAnsi="Arial" w:cs="Arial"/>
          <w:sz w:val="18"/>
          <w:szCs w:val="18"/>
        </w:rPr>
        <w:t xml:space="preserve"> shares, as a result, </w:t>
      </w:r>
      <w:r w:rsidRPr="007E1F21">
        <w:rPr>
          <w:rFonts w:ascii="Arial" w:hAnsi="Arial" w:cs="Arial"/>
          <w:sz w:val="18"/>
          <w:szCs w:val="18"/>
          <w:shd w:val="clear" w:color="auto" w:fill="FFFFFF"/>
        </w:rPr>
        <w:t>the number of outstanding ordinary shares was adjusted to reflect the stock splits as if the event has occurred at the beginning of the period presented.</w:t>
      </w:r>
      <w:r w:rsidR="003B3EA3">
        <w:rPr>
          <w:rFonts w:ascii="Arial" w:hAnsi="Arial" w:cs="Arial"/>
          <w:sz w:val="18"/>
          <w:szCs w:val="18"/>
          <w:shd w:val="clear" w:color="auto" w:fill="FFFFFF"/>
        </w:rPr>
        <w:t xml:space="preserve"> </w:t>
      </w:r>
      <w:r w:rsidRPr="007E1F21">
        <w:rPr>
          <w:rFonts w:ascii="Arial" w:hAnsi="Arial" w:cs="Arial"/>
          <w:sz w:val="18"/>
          <w:szCs w:val="18"/>
          <w:shd w:val="clear" w:color="auto" w:fill="FFFFFF"/>
        </w:rPr>
        <w:t>The number of shares in 2019 was also adjusted for the purposes of comparable earnings per share.</w:t>
      </w:r>
    </w:p>
    <w:p w:rsidR="00794DA0" w:rsidRPr="00130508" w:rsidRDefault="00794DA0" w:rsidP="00794DA0">
      <w:pPr>
        <w:rPr>
          <w:rFonts w:ascii="Arial" w:hAnsi="Arial" w:cs="Arial"/>
          <w:sz w:val="18"/>
          <w:szCs w:val="18"/>
        </w:rPr>
      </w:pPr>
    </w:p>
    <w:tbl>
      <w:tblPr>
        <w:tblW w:w="4997" w:type="pct"/>
        <w:tblInd w:w="18" w:type="dxa"/>
        <w:tblLook w:val="04A0" w:firstRow="1" w:lastRow="0" w:firstColumn="1" w:lastColumn="0" w:noHBand="0" w:noVBand="1"/>
      </w:tblPr>
      <w:tblGrid>
        <w:gridCol w:w="4272"/>
        <w:gridCol w:w="1295"/>
        <w:gridCol w:w="1295"/>
        <w:gridCol w:w="1295"/>
        <w:gridCol w:w="1292"/>
        <w:gridCol w:w="6"/>
      </w:tblGrid>
      <w:tr w:rsidR="00794DA0" w:rsidRPr="00130508" w:rsidTr="00794DA0">
        <w:trPr>
          <w:gridAfter w:val="1"/>
          <w:wAfter w:w="3" w:type="pct"/>
        </w:trPr>
        <w:tc>
          <w:tcPr>
            <w:tcW w:w="2259" w:type="pct"/>
            <w:vAlign w:val="bottom"/>
          </w:tcPr>
          <w:p w:rsidR="00794DA0" w:rsidRPr="00130508" w:rsidRDefault="00794DA0" w:rsidP="00794DA0">
            <w:pPr>
              <w:ind w:left="-101" w:right="-72"/>
              <w:rPr>
                <w:rFonts w:ascii="Arial" w:hAnsi="Arial" w:cs="Arial"/>
                <w:sz w:val="18"/>
                <w:szCs w:val="18"/>
                <w:cs/>
              </w:rPr>
            </w:pPr>
          </w:p>
        </w:tc>
        <w:tc>
          <w:tcPr>
            <w:tcW w:w="1370" w:type="pct"/>
            <w:gridSpan w:val="2"/>
            <w:tcBorders>
              <w:top w:val="single" w:sz="4" w:space="0" w:color="auto"/>
              <w:bottom w:val="single" w:sz="4" w:space="0" w:color="auto"/>
            </w:tcBorders>
            <w:vAlign w:val="center"/>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Consolidated</w:t>
            </w:r>
          </w:p>
          <w:p w:rsidR="00794DA0" w:rsidRPr="00130508" w:rsidRDefault="00794DA0" w:rsidP="00794DA0">
            <w:pPr>
              <w:ind w:right="-72"/>
              <w:jc w:val="center"/>
              <w:rPr>
                <w:rFonts w:ascii="Arial" w:hAnsi="Arial" w:cs="Arial"/>
                <w:b/>
                <w:bCs/>
                <w:sz w:val="18"/>
                <w:szCs w:val="18"/>
                <w:cs/>
              </w:rPr>
            </w:pPr>
            <w:r w:rsidRPr="00130508">
              <w:rPr>
                <w:rFonts w:ascii="Arial" w:hAnsi="Arial" w:cs="Arial"/>
                <w:b/>
                <w:bCs/>
                <w:sz w:val="18"/>
                <w:szCs w:val="18"/>
              </w:rPr>
              <w:t xml:space="preserve"> financial statements</w:t>
            </w:r>
          </w:p>
        </w:tc>
        <w:tc>
          <w:tcPr>
            <w:tcW w:w="1368" w:type="pct"/>
            <w:gridSpan w:val="2"/>
            <w:tcBorders>
              <w:top w:val="single" w:sz="4" w:space="0" w:color="auto"/>
              <w:bottom w:val="single" w:sz="4" w:space="0" w:color="auto"/>
            </w:tcBorders>
            <w:vAlign w:val="center"/>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b/>
                <w:bCs/>
                <w:sz w:val="18"/>
                <w:szCs w:val="18"/>
                <w:cs/>
              </w:rPr>
            </w:pPr>
            <w:r w:rsidRPr="00130508">
              <w:rPr>
                <w:rFonts w:ascii="Arial" w:hAnsi="Arial" w:cs="Arial"/>
                <w:b/>
                <w:bCs/>
                <w:sz w:val="18"/>
                <w:szCs w:val="18"/>
              </w:rPr>
              <w:t>financial statements</w:t>
            </w:r>
          </w:p>
        </w:tc>
      </w:tr>
      <w:tr w:rsidR="00794DA0" w:rsidRPr="00130508" w:rsidTr="00794DA0">
        <w:tc>
          <w:tcPr>
            <w:tcW w:w="2259" w:type="pct"/>
            <w:vAlign w:val="bottom"/>
          </w:tcPr>
          <w:p w:rsidR="00794DA0" w:rsidRPr="00130508" w:rsidRDefault="00794DA0" w:rsidP="00794DA0">
            <w:pPr>
              <w:ind w:left="-101" w:right="-72"/>
              <w:rPr>
                <w:rFonts w:ascii="Arial" w:hAnsi="Arial" w:cs="Arial"/>
                <w:sz w:val="18"/>
                <w:szCs w:val="18"/>
                <w:cs/>
              </w:rPr>
            </w:pPr>
          </w:p>
        </w:tc>
        <w:tc>
          <w:tcPr>
            <w:tcW w:w="685" w:type="pct"/>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685" w:type="pct"/>
            <w:tcBorders>
              <w:bottom w:val="single" w:sz="4" w:space="0" w:color="auto"/>
            </w:tcBorders>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685" w:type="pct"/>
            <w:tcBorders>
              <w:bottom w:val="single" w:sz="4" w:space="0" w:color="auto"/>
            </w:tcBorders>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686" w:type="pct"/>
            <w:gridSpan w:val="2"/>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r>
      <w:tr w:rsidR="00794DA0" w:rsidRPr="00130508" w:rsidTr="00794DA0">
        <w:tc>
          <w:tcPr>
            <w:tcW w:w="2259" w:type="pct"/>
          </w:tcPr>
          <w:p w:rsidR="00794DA0" w:rsidRPr="00130508" w:rsidRDefault="00794DA0" w:rsidP="00794DA0">
            <w:pPr>
              <w:ind w:left="-101" w:right="-72"/>
              <w:rPr>
                <w:rFonts w:ascii="Arial" w:hAnsi="Arial" w:cs="Arial"/>
                <w:sz w:val="18"/>
                <w:szCs w:val="18"/>
              </w:rPr>
            </w:pPr>
            <w:r w:rsidRPr="00130508">
              <w:rPr>
                <w:rFonts w:ascii="Arial" w:hAnsi="Arial" w:cs="Arial"/>
                <w:b/>
                <w:bCs/>
                <w:sz w:val="18"/>
                <w:szCs w:val="18"/>
              </w:rPr>
              <w:t>Earnings (Baht)</w:t>
            </w:r>
          </w:p>
        </w:tc>
        <w:tc>
          <w:tcPr>
            <w:tcW w:w="685" w:type="pct"/>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685" w:type="pct"/>
            <w:tcBorders>
              <w:top w:val="single" w:sz="4" w:space="0" w:color="auto"/>
            </w:tcBorders>
          </w:tcPr>
          <w:p w:rsidR="00794DA0" w:rsidRPr="00130508" w:rsidRDefault="00794DA0" w:rsidP="00794DA0">
            <w:pPr>
              <w:ind w:right="-72"/>
              <w:jc w:val="right"/>
              <w:rPr>
                <w:rFonts w:ascii="Arial" w:hAnsi="Arial" w:cs="Arial"/>
                <w:sz w:val="18"/>
                <w:szCs w:val="18"/>
                <w:lang w:val="en-GB"/>
              </w:rPr>
            </w:pPr>
          </w:p>
        </w:tc>
        <w:tc>
          <w:tcPr>
            <w:tcW w:w="685" w:type="pct"/>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lang w:val="en-GB"/>
              </w:rPr>
            </w:pPr>
          </w:p>
        </w:tc>
        <w:tc>
          <w:tcPr>
            <w:tcW w:w="686" w:type="pct"/>
            <w:gridSpan w:val="2"/>
            <w:tcBorders>
              <w:top w:val="single" w:sz="4" w:space="0" w:color="auto"/>
            </w:tcBorders>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2259" w:type="pct"/>
          </w:tcPr>
          <w:p w:rsidR="00794DA0" w:rsidRPr="00130508" w:rsidRDefault="00794DA0" w:rsidP="00794DA0">
            <w:pPr>
              <w:ind w:left="-101" w:right="-72"/>
              <w:rPr>
                <w:rFonts w:ascii="Arial" w:hAnsi="Arial" w:cs="Arial"/>
                <w:b/>
                <w:bCs/>
                <w:sz w:val="18"/>
                <w:szCs w:val="18"/>
              </w:rPr>
            </w:pPr>
            <w:r w:rsidRPr="00130508">
              <w:rPr>
                <w:rFonts w:ascii="Arial" w:hAnsi="Arial" w:cs="Arial"/>
                <w:sz w:val="18"/>
                <w:szCs w:val="18"/>
              </w:rPr>
              <w:t>Net profit attributable to ordinary shareholders</w:t>
            </w:r>
          </w:p>
        </w:tc>
        <w:tc>
          <w:tcPr>
            <w:tcW w:w="685" w:type="pct"/>
            <w:shd w:val="clear" w:color="auto" w:fill="FAFAFA"/>
          </w:tcPr>
          <w:p w:rsidR="00794DA0" w:rsidRPr="00130508" w:rsidRDefault="00794DA0" w:rsidP="00794DA0">
            <w:pPr>
              <w:ind w:right="-72"/>
              <w:jc w:val="right"/>
              <w:rPr>
                <w:rFonts w:ascii="Arial" w:hAnsi="Arial" w:cs="Arial"/>
                <w:sz w:val="18"/>
                <w:szCs w:val="18"/>
              </w:rPr>
            </w:pPr>
          </w:p>
        </w:tc>
        <w:tc>
          <w:tcPr>
            <w:tcW w:w="685" w:type="pct"/>
          </w:tcPr>
          <w:p w:rsidR="00794DA0" w:rsidRPr="00130508" w:rsidRDefault="00794DA0" w:rsidP="00794DA0">
            <w:pPr>
              <w:ind w:right="-72"/>
              <w:jc w:val="right"/>
              <w:rPr>
                <w:rFonts w:ascii="Arial" w:hAnsi="Arial" w:cs="Arial"/>
                <w:sz w:val="18"/>
                <w:szCs w:val="18"/>
              </w:rPr>
            </w:pPr>
          </w:p>
        </w:tc>
        <w:tc>
          <w:tcPr>
            <w:tcW w:w="685" w:type="pct"/>
            <w:shd w:val="clear" w:color="auto" w:fill="FAFAFA"/>
          </w:tcPr>
          <w:p w:rsidR="00794DA0" w:rsidRPr="00130508" w:rsidRDefault="00794DA0" w:rsidP="00794DA0">
            <w:pPr>
              <w:ind w:right="-72"/>
              <w:jc w:val="right"/>
              <w:rPr>
                <w:rFonts w:ascii="Arial" w:hAnsi="Arial" w:cs="Arial"/>
                <w:sz w:val="18"/>
                <w:szCs w:val="18"/>
                <w:lang w:val="en-GB"/>
              </w:rPr>
            </w:pPr>
          </w:p>
        </w:tc>
        <w:tc>
          <w:tcPr>
            <w:tcW w:w="686" w:type="pct"/>
            <w:gridSpan w:val="2"/>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2259" w:type="pct"/>
          </w:tcPr>
          <w:p w:rsidR="00794DA0" w:rsidRPr="00130508" w:rsidRDefault="00794DA0" w:rsidP="00794DA0">
            <w:pPr>
              <w:ind w:left="-101" w:right="-72"/>
              <w:rPr>
                <w:rFonts w:ascii="Arial" w:hAnsi="Arial" w:cs="Arial"/>
                <w:sz w:val="18"/>
                <w:szCs w:val="18"/>
              </w:rPr>
            </w:pPr>
            <w:r w:rsidRPr="00130508">
              <w:rPr>
                <w:rFonts w:ascii="Arial" w:hAnsi="Arial" w:cs="Arial"/>
                <w:sz w:val="18"/>
                <w:szCs w:val="18"/>
              </w:rPr>
              <w:t xml:space="preserve">   of the Company</w:t>
            </w:r>
          </w:p>
        </w:tc>
        <w:tc>
          <w:tcPr>
            <w:tcW w:w="685" w:type="pct"/>
            <w:shd w:val="clear" w:color="auto" w:fill="FAFAFA"/>
          </w:tcPr>
          <w:p w:rsidR="00794DA0" w:rsidRPr="00130508" w:rsidRDefault="00794DA0" w:rsidP="00794DA0">
            <w:pPr>
              <w:ind w:right="-72"/>
              <w:jc w:val="right"/>
              <w:rPr>
                <w:rFonts w:ascii="Arial" w:hAnsi="Arial" w:cs="Arial"/>
                <w:sz w:val="18"/>
                <w:szCs w:val="18"/>
              </w:rPr>
            </w:pPr>
            <w:r w:rsidRPr="00137A2C">
              <w:rPr>
                <w:rFonts w:ascii="Arial" w:hAnsi="Arial" w:cs="Arial"/>
                <w:sz w:val="18"/>
                <w:szCs w:val="18"/>
              </w:rPr>
              <w:t>48,762,167</w:t>
            </w:r>
          </w:p>
        </w:tc>
        <w:tc>
          <w:tcPr>
            <w:tcW w:w="685" w:type="pct"/>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26,448,850</w:t>
            </w:r>
          </w:p>
        </w:tc>
        <w:tc>
          <w:tcPr>
            <w:tcW w:w="685" w:type="pct"/>
            <w:shd w:val="clear" w:color="auto" w:fill="FAFAFA"/>
          </w:tcPr>
          <w:p w:rsidR="00794DA0" w:rsidRPr="00130508" w:rsidRDefault="00794DA0" w:rsidP="00794DA0">
            <w:pPr>
              <w:ind w:right="-72"/>
              <w:jc w:val="right"/>
              <w:rPr>
                <w:rFonts w:ascii="Arial" w:hAnsi="Arial" w:cs="Arial"/>
                <w:sz w:val="18"/>
                <w:szCs w:val="18"/>
                <w:lang w:val="en-GB"/>
              </w:rPr>
            </w:pPr>
            <w:r w:rsidRPr="00137A2C">
              <w:rPr>
                <w:rFonts w:ascii="Arial" w:hAnsi="Arial" w:cs="Arial"/>
                <w:sz w:val="18"/>
                <w:szCs w:val="18"/>
                <w:lang w:val="en-GB"/>
              </w:rPr>
              <w:t>55,670,648</w:t>
            </w:r>
          </w:p>
        </w:tc>
        <w:tc>
          <w:tcPr>
            <w:tcW w:w="686" w:type="pct"/>
            <w:gridSpan w:val="2"/>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25,708,380</w:t>
            </w:r>
          </w:p>
        </w:tc>
      </w:tr>
      <w:tr w:rsidR="00794DA0" w:rsidRPr="00130508" w:rsidTr="00794DA0">
        <w:tc>
          <w:tcPr>
            <w:tcW w:w="2259" w:type="pct"/>
          </w:tcPr>
          <w:p w:rsidR="00794DA0" w:rsidRPr="00130508" w:rsidRDefault="00794DA0" w:rsidP="00794DA0">
            <w:pPr>
              <w:ind w:left="-101" w:right="-72"/>
              <w:rPr>
                <w:rFonts w:ascii="Arial" w:hAnsi="Arial" w:cs="Arial"/>
                <w:sz w:val="18"/>
                <w:szCs w:val="18"/>
              </w:rPr>
            </w:pPr>
          </w:p>
        </w:tc>
        <w:tc>
          <w:tcPr>
            <w:tcW w:w="685" w:type="pct"/>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685" w:type="pct"/>
            <w:tcBorders>
              <w:top w:val="single" w:sz="4" w:space="0" w:color="auto"/>
            </w:tcBorders>
          </w:tcPr>
          <w:p w:rsidR="00794DA0" w:rsidRPr="00130508" w:rsidRDefault="00794DA0" w:rsidP="00794DA0">
            <w:pPr>
              <w:ind w:right="-72"/>
              <w:jc w:val="right"/>
              <w:rPr>
                <w:rFonts w:ascii="Arial" w:hAnsi="Arial" w:cs="Arial"/>
                <w:sz w:val="18"/>
                <w:szCs w:val="18"/>
              </w:rPr>
            </w:pPr>
          </w:p>
        </w:tc>
        <w:tc>
          <w:tcPr>
            <w:tcW w:w="685" w:type="pct"/>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686" w:type="pct"/>
            <w:gridSpan w:val="2"/>
            <w:tcBorders>
              <w:top w:val="single" w:sz="4" w:space="0" w:color="auto"/>
            </w:tcBorders>
          </w:tcPr>
          <w:p w:rsidR="00794DA0" w:rsidRPr="00130508" w:rsidRDefault="00794DA0" w:rsidP="00794DA0">
            <w:pPr>
              <w:ind w:right="-72"/>
              <w:jc w:val="right"/>
              <w:rPr>
                <w:rFonts w:ascii="Arial" w:hAnsi="Arial" w:cs="Arial"/>
                <w:sz w:val="18"/>
                <w:szCs w:val="18"/>
              </w:rPr>
            </w:pPr>
          </w:p>
        </w:tc>
      </w:tr>
      <w:tr w:rsidR="00794DA0" w:rsidRPr="00130508" w:rsidTr="00794DA0">
        <w:tc>
          <w:tcPr>
            <w:tcW w:w="2259" w:type="pct"/>
          </w:tcPr>
          <w:p w:rsidR="00794DA0" w:rsidRPr="00130508" w:rsidRDefault="00794DA0" w:rsidP="00794DA0">
            <w:pPr>
              <w:ind w:left="-101" w:right="-72"/>
              <w:rPr>
                <w:rFonts w:ascii="Arial" w:hAnsi="Arial" w:cs="Arial"/>
                <w:b/>
                <w:bCs/>
                <w:sz w:val="18"/>
                <w:szCs w:val="18"/>
              </w:rPr>
            </w:pPr>
            <w:r w:rsidRPr="00130508">
              <w:rPr>
                <w:rFonts w:ascii="Arial" w:hAnsi="Arial" w:cs="Arial"/>
                <w:b/>
                <w:bCs/>
                <w:sz w:val="18"/>
                <w:szCs w:val="18"/>
              </w:rPr>
              <w:t xml:space="preserve">Weighted average number of </w:t>
            </w:r>
            <w:r>
              <w:rPr>
                <w:rFonts w:ascii="Arial" w:hAnsi="Arial" w:cs="Arial"/>
                <w:b/>
                <w:bCs/>
                <w:sz w:val="18"/>
                <w:szCs w:val="18"/>
              </w:rPr>
              <w:t>paid-up</w:t>
            </w:r>
          </w:p>
        </w:tc>
        <w:tc>
          <w:tcPr>
            <w:tcW w:w="685" w:type="pct"/>
            <w:shd w:val="clear" w:color="auto" w:fill="FAFAFA"/>
          </w:tcPr>
          <w:p w:rsidR="00794DA0" w:rsidRPr="00130508" w:rsidRDefault="00794DA0" w:rsidP="00794DA0">
            <w:pPr>
              <w:ind w:right="-72"/>
              <w:jc w:val="right"/>
              <w:rPr>
                <w:rFonts w:ascii="Arial" w:hAnsi="Arial" w:cs="Arial"/>
                <w:sz w:val="18"/>
                <w:szCs w:val="18"/>
              </w:rPr>
            </w:pPr>
          </w:p>
        </w:tc>
        <w:tc>
          <w:tcPr>
            <w:tcW w:w="685" w:type="pct"/>
          </w:tcPr>
          <w:p w:rsidR="00794DA0" w:rsidRPr="00130508" w:rsidRDefault="00794DA0" w:rsidP="00794DA0">
            <w:pPr>
              <w:ind w:right="-72"/>
              <w:jc w:val="right"/>
              <w:rPr>
                <w:rFonts w:ascii="Arial" w:hAnsi="Arial" w:cs="Arial"/>
                <w:sz w:val="18"/>
                <w:szCs w:val="18"/>
              </w:rPr>
            </w:pPr>
          </w:p>
        </w:tc>
        <w:tc>
          <w:tcPr>
            <w:tcW w:w="685" w:type="pct"/>
            <w:shd w:val="clear" w:color="auto" w:fill="FAFAFA"/>
          </w:tcPr>
          <w:p w:rsidR="00794DA0" w:rsidRPr="00130508" w:rsidRDefault="00794DA0" w:rsidP="00794DA0">
            <w:pPr>
              <w:ind w:right="-72"/>
              <w:jc w:val="right"/>
              <w:rPr>
                <w:rFonts w:ascii="Arial" w:hAnsi="Arial" w:cs="Arial"/>
                <w:sz w:val="18"/>
                <w:szCs w:val="18"/>
              </w:rPr>
            </w:pPr>
          </w:p>
        </w:tc>
        <w:tc>
          <w:tcPr>
            <w:tcW w:w="686" w:type="pct"/>
            <w:gridSpan w:val="2"/>
          </w:tcPr>
          <w:p w:rsidR="00794DA0" w:rsidRPr="00130508" w:rsidRDefault="00794DA0" w:rsidP="00794DA0">
            <w:pPr>
              <w:ind w:right="-72"/>
              <w:jc w:val="right"/>
              <w:rPr>
                <w:rFonts w:ascii="Arial" w:hAnsi="Arial" w:cs="Arial"/>
                <w:sz w:val="18"/>
                <w:szCs w:val="18"/>
              </w:rPr>
            </w:pPr>
          </w:p>
        </w:tc>
      </w:tr>
      <w:tr w:rsidR="00794DA0" w:rsidRPr="00130508" w:rsidTr="00794DA0">
        <w:tc>
          <w:tcPr>
            <w:tcW w:w="2259" w:type="pct"/>
          </w:tcPr>
          <w:p w:rsidR="00794DA0" w:rsidRPr="00130508" w:rsidRDefault="00794DA0" w:rsidP="00794DA0">
            <w:pPr>
              <w:ind w:left="-101" w:right="-72"/>
              <w:rPr>
                <w:rFonts w:ascii="Arial" w:hAnsi="Arial" w:cs="Arial"/>
                <w:b/>
                <w:bCs/>
                <w:sz w:val="18"/>
                <w:szCs w:val="18"/>
              </w:rPr>
            </w:pPr>
            <w:r w:rsidRPr="00130508">
              <w:rPr>
                <w:rFonts w:ascii="Arial" w:hAnsi="Arial" w:cs="Arial"/>
                <w:b/>
                <w:bCs/>
                <w:sz w:val="18"/>
                <w:szCs w:val="18"/>
              </w:rPr>
              <w:t xml:space="preserve">   ordinary shares outstanding (shares)</w:t>
            </w:r>
          </w:p>
        </w:tc>
        <w:tc>
          <w:tcPr>
            <w:tcW w:w="685"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400,000,000</w:t>
            </w:r>
          </w:p>
        </w:tc>
        <w:tc>
          <w:tcPr>
            <w:tcW w:w="685" w:type="pct"/>
            <w:tcBorders>
              <w:bottom w:val="single" w:sz="4" w:space="0" w:color="auto"/>
            </w:tcBorders>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400,000,000</w:t>
            </w:r>
          </w:p>
        </w:tc>
        <w:tc>
          <w:tcPr>
            <w:tcW w:w="685"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400,000,000</w:t>
            </w:r>
          </w:p>
        </w:tc>
        <w:tc>
          <w:tcPr>
            <w:tcW w:w="686" w:type="pct"/>
            <w:gridSpan w:val="2"/>
            <w:tcBorders>
              <w:bottom w:val="single" w:sz="4" w:space="0" w:color="auto"/>
            </w:tcBorders>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400,000,000</w:t>
            </w:r>
          </w:p>
        </w:tc>
      </w:tr>
      <w:tr w:rsidR="00794DA0" w:rsidRPr="00130508" w:rsidTr="00794DA0">
        <w:tc>
          <w:tcPr>
            <w:tcW w:w="2259" w:type="pct"/>
          </w:tcPr>
          <w:p w:rsidR="00794DA0" w:rsidRPr="00130508" w:rsidRDefault="00794DA0" w:rsidP="00794DA0">
            <w:pPr>
              <w:tabs>
                <w:tab w:val="left" w:pos="1531"/>
              </w:tabs>
              <w:ind w:left="-101"/>
              <w:rPr>
                <w:rFonts w:ascii="Arial" w:hAnsi="Arial" w:cs="Arial"/>
                <w:sz w:val="18"/>
                <w:szCs w:val="18"/>
              </w:rPr>
            </w:pPr>
          </w:p>
        </w:tc>
        <w:tc>
          <w:tcPr>
            <w:tcW w:w="685" w:type="pct"/>
            <w:tcBorders>
              <w:top w:val="single" w:sz="4" w:space="0" w:color="auto"/>
            </w:tcBorders>
            <w:shd w:val="clear" w:color="auto" w:fill="FAFAFA"/>
          </w:tcPr>
          <w:p w:rsidR="00794DA0" w:rsidRPr="00130508" w:rsidRDefault="00794DA0" w:rsidP="00794DA0">
            <w:pPr>
              <w:tabs>
                <w:tab w:val="left" w:pos="1531"/>
              </w:tabs>
              <w:ind w:left="547"/>
              <w:jc w:val="right"/>
              <w:rPr>
                <w:rFonts w:ascii="Arial" w:hAnsi="Arial" w:cs="Arial"/>
                <w:sz w:val="18"/>
                <w:szCs w:val="18"/>
              </w:rPr>
            </w:pPr>
          </w:p>
        </w:tc>
        <w:tc>
          <w:tcPr>
            <w:tcW w:w="685" w:type="pct"/>
            <w:tcBorders>
              <w:top w:val="single" w:sz="4" w:space="0" w:color="auto"/>
            </w:tcBorders>
          </w:tcPr>
          <w:p w:rsidR="00794DA0" w:rsidRPr="00130508" w:rsidRDefault="00794DA0" w:rsidP="00794DA0">
            <w:pPr>
              <w:tabs>
                <w:tab w:val="left" w:pos="1531"/>
              </w:tabs>
              <w:ind w:left="547"/>
              <w:jc w:val="right"/>
              <w:rPr>
                <w:rFonts w:ascii="Arial" w:hAnsi="Arial" w:cs="Arial"/>
                <w:sz w:val="18"/>
                <w:szCs w:val="18"/>
              </w:rPr>
            </w:pPr>
          </w:p>
        </w:tc>
        <w:tc>
          <w:tcPr>
            <w:tcW w:w="685" w:type="pct"/>
            <w:tcBorders>
              <w:top w:val="single" w:sz="4" w:space="0" w:color="auto"/>
            </w:tcBorders>
            <w:shd w:val="clear" w:color="auto" w:fill="FAFAFA"/>
          </w:tcPr>
          <w:p w:rsidR="00794DA0" w:rsidRPr="00130508" w:rsidRDefault="00794DA0" w:rsidP="00794DA0">
            <w:pPr>
              <w:tabs>
                <w:tab w:val="left" w:pos="1531"/>
              </w:tabs>
              <w:ind w:left="547"/>
              <w:jc w:val="right"/>
              <w:rPr>
                <w:rFonts w:ascii="Arial" w:hAnsi="Arial" w:cs="Arial"/>
                <w:sz w:val="18"/>
                <w:szCs w:val="18"/>
              </w:rPr>
            </w:pPr>
          </w:p>
        </w:tc>
        <w:tc>
          <w:tcPr>
            <w:tcW w:w="686" w:type="pct"/>
            <w:gridSpan w:val="2"/>
            <w:tcBorders>
              <w:top w:val="single" w:sz="4" w:space="0" w:color="auto"/>
            </w:tcBorders>
          </w:tcPr>
          <w:p w:rsidR="00794DA0" w:rsidRPr="00130508" w:rsidRDefault="00794DA0" w:rsidP="00794DA0">
            <w:pPr>
              <w:tabs>
                <w:tab w:val="left" w:pos="1531"/>
              </w:tabs>
              <w:ind w:left="547"/>
              <w:jc w:val="right"/>
              <w:rPr>
                <w:rFonts w:ascii="Arial" w:hAnsi="Arial" w:cs="Arial"/>
                <w:sz w:val="18"/>
                <w:szCs w:val="18"/>
              </w:rPr>
            </w:pPr>
          </w:p>
        </w:tc>
      </w:tr>
      <w:tr w:rsidR="00794DA0" w:rsidRPr="00130508" w:rsidTr="00794DA0">
        <w:tc>
          <w:tcPr>
            <w:tcW w:w="2259" w:type="pct"/>
          </w:tcPr>
          <w:p w:rsidR="00794DA0" w:rsidRPr="00130508" w:rsidRDefault="00794DA0" w:rsidP="00794DA0">
            <w:pPr>
              <w:ind w:left="-101" w:right="-72"/>
              <w:rPr>
                <w:rFonts w:ascii="Arial" w:hAnsi="Arial" w:cs="Arial"/>
                <w:b/>
                <w:bCs/>
                <w:sz w:val="18"/>
                <w:szCs w:val="18"/>
              </w:rPr>
            </w:pPr>
            <w:r w:rsidRPr="00130508">
              <w:rPr>
                <w:rFonts w:ascii="Arial" w:hAnsi="Arial" w:cs="Arial"/>
                <w:b/>
                <w:bCs/>
                <w:sz w:val="18"/>
                <w:szCs w:val="18"/>
              </w:rPr>
              <w:t>Basic earnings per share (Baht per share)</w:t>
            </w:r>
          </w:p>
        </w:tc>
        <w:tc>
          <w:tcPr>
            <w:tcW w:w="685"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0.12</w:t>
            </w:r>
          </w:p>
        </w:tc>
        <w:tc>
          <w:tcPr>
            <w:tcW w:w="685" w:type="pct"/>
            <w:tcBorders>
              <w:bottom w:val="single" w:sz="4" w:space="0" w:color="auto"/>
            </w:tcBorders>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0.07</w:t>
            </w:r>
          </w:p>
        </w:tc>
        <w:tc>
          <w:tcPr>
            <w:tcW w:w="685" w:type="pct"/>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0.14</w:t>
            </w:r>
          </w:p>
        </w:tc>
        <w:tc>
          <w:tcPr>
            <w:tcW w:w="686" w:type="pct"/>
            <w:gridSpan w:val="2"/>
            <w:tcBorders>
              <w:bottom w:val="single" w:sz="4" w:space="0" w:color="auto"/>
            </w:tcBorders>
          </w:tcPr>
          <w:p w:rsidR="00794DA0" w:rsidRPr="00130508" w:rsidRDefault="00794DA0" w:rsidP="00794DA0">
            <w:pPr>
              <w:ind w:right="-72"/>
              <w:jc w:val="right"/>
              <w:rPr>
                <w:rFonts w:ascii="Arial" w:hAnsi="Arial" w:cs="Arial"/>
                <w:sz w:val="18"/>
                <w:szCs w:val="18"/>
              </w:rPr>
            </w:pPr>
            <w:r w:rsidRPr="00635E8E">
              <w:rPr>
                <w:rFonts w:ascii="Arial" w:hAnsi="Arial" w:cs="Arial"/>
                <w:sz w:val="18"/>
                <w:szCs w:val="18"/>
              </w:rPr>
              <w:t>0.06</w:t>
            </w:r>
          </w:p>
        </w:tc>
      </w:tr>
    </w:tbl>
    <w:p w:rsidR="00794DA0" w:rsidRPr="00130508" w:rsidRDefault="00794DA0" w:rsidP="00794DA0">
      <w:pPr>
        <w:jc w:val="left"/>
        <w:rPr>
          <w:rFonts w:ascii="Arial" w:hAnsi="Arial" w:cs="Arial"/>
          <w:sz w:val="18"/>
          <w:szCs w:val="18"/>
        </w:rPr>
      </w:pPr>
    </w:p>
    <w:p w:rsidR="00794DA0" w:rsidRPr="00130508" w:rsidRDefault="00794DA0" w:rsidP="00794DA0">
      <w:pPr>
        <w:jc w:val="left"/>
        <w:rPr>
          <w:rFonts w:ascii="Arial" w:hAnsi="Arial" w:cs="Arial"/>
          <w:sz w:val="18"/>
          <w:szCs w:val="18"/>
        </w:rPr>
      </w:pPr>
      <w:r w:rsidRPr="00130508">
        <w:rPr>
          <w:rFonts w:ascii="Arial" w:hAnsi="Arial" w:cs="Arial"/>
          <w:sz w:val="18"/>
          <w:szCs w:val="18"/>
        </w:rPr>
        <w:t xml:space="preserve">There are no potential dilutive ordinary shares in issue for the years ended 31 December </w:t>
      </w:r>
      <w:r w:rsidRPr="00130508">
        <w:rPr>
          <w:rFonts w:ascii="Arial" w:hAnsi="Arial" w:cs="Arial"/>
          <w:sz w:val="18"/>
          <w:szCs w:val="18"/>
          <w:lang w:val="en-GB"/>
        </w:rPr>
        <w:t>20</w:t>
      </w:r>
      <w:r>
        <w:rPr>
          <w:rFonts w:ascii="Arial" w:hAnsi="Arial" w:cs="Arial"/>
          <w:sz w:val="18"/>
          <w:szCs w:val="18"/>
          <w:lang w:val="en-GB"/>
        </w:rPr>
        <w:t>20</w:t>
      </w:r>
      <w:r w:rsidRPr="00130508">
        <w:rPr>
          <w:rFonts w:ascii="Arial" w:hAnsi="Arial" w:cs="Arial"/>
          <w:sz w:val="18"/>
          <w:szCs w:val="18"/>
        </w:rPr>
        <w:t xml:space="preserve"> and </w:t>
      </w:r>
      <w:r w:rsidRPr="00130508">
        <w:rPr>
          <w:rFonts w:ascii="Arial" w:hAnsi="Arial" w:cs="Arial"/>
          <w:sz w:val="18"/>
          <w:szCs w:val="18"/>
          <w:lang w:val="en-GB"/>
        </w:rPr>
        <w:t>201</w:t>
      </w:r>
      <w:r>
        <w:rPr>
          <w:rFonts w:ascii="Arial" w:hAnsi="Arial" w:cs="Arial"/>
          <w:sz w:val="18"/>
          <w:szCs w:val="18"/>
          <w:lang w:val="en-GB"/>
        </w:rPr>
        <w:t>9</w:t>
      </w:r>
      <w:r w:rsidRPr="00130508">
        <w:rPr>
          <w:rFonts w:ascii="Arial" w:hAnsi="Arial" w:cs="Arial"/>
          <w:sz w:val="18"/>
          <w:szCs w:val="18"/>
        </w:rPr>
        <w:t>.</w:t>
      </w:r>
    </w:p>
    <w:p w:rsidR="001905E7" w:rsidRDefault="001905E7">
      <w:pPr>
        <w:spacing w:after="160" w:line="259" w:lineRule="auto"/>
        <w:jc w:val="left"/>
        <w:rPr>
          <w:rFonts w:ascii="Arial" w:hAnsi="Arial" w:cstheme="minorBidi"/>
          <w:b/>
          <w:bCs/>
          <w:sz w:val="18"/>
          <w:szCs w:val="18"/>
        </w:rPr>
      </w:pPr>
      <w:r>
        <w:rPr>
          <w:rFonts w:ascii="Arial" w:hAnsi="Arial" w:cstheme="minorBidi"/>
          <w:b/>
          <w:bCs/>
          <w:sz w:val="18"/>
          <w:szCs w:val="18"/>
        </w:rPr>
        <w:br w:type="page"/>
      </w:r>
    </w:p>
    <w:p w:rsidR="00794DA0" w:rsidRPr="00260F60" w:rsidRDefault="00794DA0" w:rsidP="00794DA0">
      <w:pPr>
        <w:rPr>
          <w:rFonts w:ascii="Arial" w:hAnsi="Arial" w:cstheme="minorBidi"/>
          <w:b/>
          <w:bCs/>
          <w:sz w:val="18"/>
          <w:szCs w:val="18"/>
        </w:rPr>
      </w:pPr>
    </w:p>
    <w:tbl>
      <w:tblPr>
        <w:tblW w:w="9461" w:type="dxa"/>
        <w:tblLayout w:type="fixed"/>
        <w:tblLook w:val="0000" w:firstRow="0" w:lastRow="0" w:firstColumn="0" w:lastColumn="0" w:noHBand="0" w:noVBand="0"/>
      </w:tblPr>
      <w:tblGrid>
        <w:gridCol w:w="9461"/>
      </w:tblGrid>
      <w:tr w:rsidR="00794DA0" w:rsidRPr="00260F60" w:rsidTr="00794DA0">
        <w:trPr>
          <w:trHeight w:val="380"/>
        </w:trPr>
        <w:tc>
          <w:tcPr>
            <w:tcW w:w="9461" w:type="dxa"/>
            <w:shd w:val="clear" w:color="auto" w:fill="FFA543"/>
            <w:vAlign w:val="center"/>
          </w:tcPr>
          <w:p w:rsidR="00794DA0" w:rsidRPr="00260F60" w:rsidRDefault="00794DA0" w:rsidP="00794DA0">
            <w:pPr>
              <w:tabs>
                <w:tab w:val="left" w:pos="432"/>
              </w:tabs>
              <w:ind w:left="432" w:hanging="432"/>
              <w:rPr>
                <w:rFonts w:ascii="Arial" w:eastAsia="Arial" w:hAnsi="Arial" w:cs="Arial"/>
                <w:b/>
                <w:color w:val="FFFFFF"/>
                <w:sz w:val="18"/>
                <w:szCs w:val="18"/>
                <w:lang w:val="en-GB"/>
              </w:rPr>
            </w:pPr>
            <w:r w:rsidRPr="00260F60">
              <w:rPr>
                <w:rFonts w:ascii="Arial" w:eastAsia="Arial" w:hAnsi="Arial" w:cs="Arial"/>
                <w:b/>
                <w:color w:val="FFFFFF"/>
                <w:sz w:val="18"/>
                <w:szCs w:val="18"/>
                <w:lang w:val="en-GB"/>
              </w:rPr>
              <w:t>34</w:t>
            </w:r>
            <w:r w:rsidRPr="00260F60">
              <w:rPr>
                <w:rFonts w:ascii="Arial" w:hAnsi="Arial" w:cs="Arial"/>
                <w:sz w:val="18"/>
                <w:szCs w:val="18"/>
              </w:rPr>
              <w:tab/>
            </w:r>
            <w:r w:rsidRPr="00260F60">
              <w:rPr>
                <w:rFonts w:ascii="Arial" w:eastAsia="Arial" w:hAnsi="Arial" w:cs="Arial"/>
                <w:b/>
                <w:color w:val="FFFFFF"/>
                <w:sz w:val="18"/>
                <w:szCs w:val="18"/>
                <w:lang w:val="en-GB"/>
              </w:rPr>
              <w:t xml:space="preserve">Dividends </w:t>
            </w:r>
          </w:p>
        </w:tc>
      </w:tr>
    </w:tbl>
    <w:p w:rsidR="00794DA0" w:rsidRPr="00260F60" w:rsidRDefault="00794DA0" w:rsidP="00794DA0">
      <w:pPr>
        <w:rPr>
          <w:rFonts w:ascii="Arial" w:hAnsi="Arial" w:cs="Arial"/>
          <w:sz w:val="18"/>
          <w:szCs w:val="18"/>
        </w:rPr>
      </w:pPr>
    </w:p>
    <w:p w:rsidR="00794DA0" w:rsidRPr="00260F60" w:rsidRDefault="00794DA0" w:rsidP="00794DA0">
      <w:pPr>
        <w:jc w:val="left"/>
        <w:rPr>
          <w:rFonts w:ascii="Arial" w:hAnsi="Arial" w:cs="Arial"/>
          <w:b/>
          <w:bCs/>
          <w:color w:val="CF4A02"/>
          <w:sz w:val="18"/>
          <w:szCs w:val="18"/>
        </w:rPr>
      </w:pPr>
      <w:r w:rsidRPr="00260F60">
        <w:rPr>
          <w:rFonts w:ascii="Arial" w:hAnsi="Arial" w:cs="Arial"/>
          <w:b/>
          <w:bCs/>
          <w:color w:val="CF4A02"/>
          <w:sz w:val="18"/>
          <w:szCs w:val="18"/>
        </w:rPr>
        <w:t>Dividends of the Company</w:t>
      </w:r>
    </w:p>
    <w:p w:rsidR="00794DA0" w:rsidRPr="00260F60" w:rsidRDefault="00794DA0" w:rsidP="00794DA0">
      <w:pPr>
        <w:jc w:val="left"/>
        <w:rPr>
          <w:rFonts w:ascii="Arial" w:hAnsi="Arial" w:cs="Arial"/>
          <w:b/>
          <w:bCs/>
          <w:sz w:val="18"/>
          <w:szCs w:val="18"/>
        </w:rPr>
      </w:pPr>
    </w:p>
    <w:p w:rsidR="00794DA0" w:rsidRPr="00260F60" w:rsidRDefault="00794DA0" w:rsidP="00794DA0">
      <w:pPr>
        <w:jc w:val="thaiDistribute"/>
        <w:rPr>
          <w:rFonts w:ascii="Arial" w:hAnsi="Arial" w:cs="Arial"/>
          <w:sz w:val="18"/>
          <w:szCs w:val="18"/>
        </w:rPr>
      </w:pPr>
      <w:r w:rsidRPr="00260F60">
        <w:rPr>
          <w:rFonts w:ascii="Arial" w:hAnsi="Arial" w:cs="Arial"/>
          <w:sz w:val="18"/>
          <w:szCs w:val="18"/>
        </w:rPr>
        <w:t>At the Annual General Meeting of Shareholders’ meeting for 2020 held on 17 April 2020, a dividend in respect of retained earnings of Baht 11.50 per share for 2,000,000 shares, amounting to a total of Baht 23,000,000 was approved by the shareholders and was paid in May 2020.</w:t>
      </w:r>
    </w:p>
    <w:p w:rsidR="00794DA0" w:rsidRPr="00260F60" w:rsidRDefault="00794DA0" w:rsidP="00794DA0">
      <w:pPr>
        <w:pStyle w:val="Footer"/>
        <w:tabs>
          <w:tab w:val="left" w:pos="1080"/>
        </w:tabs>
        <w:jc w:val="both"/>
        <w:rPr>
          <w:rFonts w:ascii="Arial" w:hAnsi="Arial" w:cs="Arial"/>
          <w:sz w:val="18"/>
          <w:szCs w:val="18"/>
          <w:lang w:val="en-US"/>
        </w:rPr>
      </w:pPr>
    </w:p>
    <w:p w:rsidR="00794DA0" w:rsidRPr="00260F60" w:rsidRDefault="00794DA0" w:rsidP="00794DA0">
      <w:pPr>
        <w:jc w:val="thaiDistribute"/>
        <w:rPr>
          <w:rFonts w:ascii="Arial" w:hAnsi="Arial" w:cs="Arial"/>
          <w:sz w:val="18"/>
          <w:szCs w:val="18"/>
        </w:rPr>
      </w:pPr>
      <w:r w:rsidRPr="00260F60">
        <w:rPr>
          <w:rFonts w:ascii="Arial" w:hAnsi="Arial" w:cs="Arial"/>
          <w:spacing w:val="-2"/>
          <w:sz w:val="18"/>
          <w:szCs w:val="18"/>
          <w:shd w:val="clear" w:color="auto" w:fill="FFFFFF"/>
        </w:rPr>
        <w:t>At the Annual General Meeting of Shareholders’ meeting for 2019 held on 26 April 2019</w:t>
      </w:r>
      <w:r w:rsidRPr="00260F60">
        <w:rPr>
          <w:rFonts w:ascii="Arial" w:hAnsi="Arial" w:cs="Arial"/>
          <w:sz w:val="18"/>
          <w:szCs w:val="18"/>
          <w:shd w:val="clear" w:color="auto" w:fill="FFFFFF"/>
        </w:rPr>
        <w:t xml:space="preserve">, </w:t>
      </w:r>
      <w:r w:rsidRPr="00260F60">
        <w:rPr>
          <w:rFonts w:ascii="Arial" w:hAnsi="Arial" w:cs="Arial"/>
          <w:sz w:val="18"/>
          <w:szCs w:val="18"/>
        </w:rPr>
        <w:t>a dividend in respect of retained earnings of Baht 20 per share for 2,000,000 shares, amounting to a total of Baht 40,000,000 was approved by the shareholders and paid in May 2019.</w:t>
      </w:r>
    </w:p>
    <w:p w:rsidR="00794DA0" w:rsidRPr="00260F60" w:rsidRDefault="00794DA0" w:rsidP="00794DA0">
      <w:pPr>
        <w:rPr>
          <w:rFonts w:ascii="Arial" w:hAnsi="Arial" w:cs="Arial"/>
          <w:sz w:val="18"/>
          <w:szCs w:val="18"/>
        </w:rPr>
      </w:pPr>
    </w:p>
    <w:p w:rsidR="00794DA0" w:rsidRPr="00260F60" w:rsidRDefault="00794DA0" w:rsidP="00794DA0">
      <w:pPr>
        <w:rPr>
          <w:rFonts w:ascii="Arial" w:hAnsi="Arial" w:cs="Arial"/>
          <w:b/>
          <w:bCs/>
          <w:color w:val="CF4A02"/>
          <w:sz w:val="18"/>
          <w:szCs w:val="18"/>
        </w:rPr>
      </w:pPr>
      <w:r w:rsidRPr="00260F60">
        <w:rPr>
          <w:rFonts w:ascii="Arial" w:hAnsi="Arial" w:cs="Arial"/>
          <w:b/>
          <w:bCs/>
          <w:color w:val="CF4A02"/>
          <w:sz w:val="18"/>
          <w:szCs w:val="18"/>
        </w:rPr>
        <w:t>Dividends of the Subsidiary</w:t>
      </w:r>
    </w:p>
    <w:p w:rsidR="00794DA0" w:rsidRPr="00260F60" w:rsidRDefault="00794DA0" w:rsidP="00794DA0">
      <w:pPr>
        <w:rPr>
          <w:rFonts w:ascii="Arial" w:hAnsi="Arial" w:cs="Arial"/>
          <w:b/>
          <w:bCs/>
          <w:color w:val="CF4A02"/>
          <w:sz w:val="18"/>
          <w:szCs w:val="18"/>
        </w:rPr>
      </w:pPr>
    </w:p>
    <w:p w:rsidR="00794DA0" w:rsidRPr="00260F60" w:rsidRDefault="00794DA0" w:rsidP="00794DA0">
      <w:pPr>
        <w:jc w:val="left"/>
        <w:rPr>
          <w:rFonts w:ascii="Arial" w:hAnsi="Arial" w:cs="Arial"/>
          <w:sz w:val="18"/>
          <w:szCs w:val="18"/>
        </w:rPr>
      </w:pPr>
      <w:r w:rsidRPr="00260F60">
        <w:rPr>
          <w:rFonts w:ascii="Arial" w:hAnsi="Arial" w:cs="Arial"/>
          <w:sz w:val="18"/>
          <w:szCs w:val="18"/>
        </w:rPr>
        <w:t>At the Board of Director meeting no.</w:t>
      </w:r>
      <w:r w:rsidRPr="00260F60">
        <w:rPr>
          <w:rFonts w:ascii="Arial" w:hAnsi="Arial" w:cs="Arial"/>
          <w:sz w:val="18"/>
          <w:szCs w:val="18"/>
          <w:lang w:val="en-GB"/>
        </w:rPr>
        <w:t>5</w:t>
      </w:r>
      <w:r w:rsidRPr="00260F60">
        <w:rPr>
          <w:rFonts w:ascii="Arial" w:hAnsi="Arial" w:cs="Arial"/>
          <w:sz w:val="18"/>
          <w:szCs w:val="18"/>
        </w:rPr>
        <w:t>/2020 of Proper Titan Co., Ltd. held on 25 December 2020, an interim dividend in respect of retained earnings of Baht 3.60 per share. Dividend will be paid to owner of the parent and non-controlling interests amount of Baht 12,924,000 and Baht 5,076,000, respectively. The dividend will be paid in 2021.</w:t>
      </w:r>
    </w:p>
    <w:p w:rsidR="00794DA0" w:rsidRPr="00260F60" w:rsidRDefault="00794DA0" w:rsidP="00794DA0">
      <w:pPr>
        <w:jc w:val="left"/>
        <w:rPr>
          <w:rFonts w:ascii="Arial" w:hAnsi="Arial" w:cs="Arial"/>
          <w:sz w:val="18"/>
          <w:szCs w:val="18"/>
        </w:rPr>
      </w:pPr>
    </w:p>
    <w:p w:rsidR="00794DA0" w:rsidRPr="00260F60" w:rsidRDefault="00794DA0" w:rsidP="00794DA0">
      <w:pPr>
        <w:rPr>
          <w:rFonts w:ascii="Arial" w:hAnsi="Arial" w:cs="Arial"/>
          <w:sz w:val="18"/>
          <w:szCs w:val="18"/>
        </w:rPr>
      </w:pPr>
      <w:r w:rsidRPr="00260F60">
        <w:rPr>
          <w:rFonts w:ascii="Arial" w:hAnsi="Arial" w:cs="Arial"/>
          <w:sz w:val="18"/>
          <w:szCs w:val="18"/>
        </w:rPr>
        <w:t>At the Annual General Meeting of Shareholders’ meeting of Prosper Titan Co., Ltd. for 2019 held on 19 April 2019, a dividend in respect of retained earnings of Baht 50 per share, amounting to a total of Baht 2,500,000 was approved by the shareholders and was paid during May 2019. Dividend was paid to owner of the parent and non-controlling interests amount of Baht 1,795,000 and Baht 705,000, respectively.</w:t>
      </w:r>
    </w:p>
    <w:p w:rsidR="00794DA0" w:rsidRPr="00260F60" w:rsidRDefault="00794DA0" w:rsidP="00794DA0">
      <w:pPr>
        <w:jc w:val="left"/>
        <w:rPr>
          <w:rFonts w:ascii="Arial" w:hAnsi="Arial" w:cs="Arial"/>
          <w:b/>
          <w:bCs/>
          <w:sz w:val="18"/>
          <w:szCs w:val="18"/>
          <w:lang w:val="en-GB"/>
        </w:rPr>
      </w:pPr>
    </w:p>
    <w:p w:rsidR="001905E7" w:rsidRPr="00260F60" w:rsidRDefault="001905E7" w:rsidP="00794DA0">
      <w:pPr>
        <w:jc w:val="left"/>
        <w:rPr>
          <w:rFonts w:ascii="Arial" w:hAnsi="Arial" w:cs="Arial"/>
          <w:b/>
          <w:bCs/>
          <w:sz w:val="18"/>
          <w:szCs w:val="18"/>
          <w:lang w:val="en-GB"/>
        </w:rPr>
      </w:pPr>
    </w:p>
    <w:tbl>
      <w:tblPr>
        <w:tblW w:w="9461" w:type="dxa"/>
        <w:tblLayout w:type="fixed"/>
        <w:tblLook w:val="0000" w:firstRow="0" w:lastRow="0" w:firstColumn="0" w:lastColumn="0" w:noHBand="0" w:noVBand="0"/>
      </w:tblPr>
      <w:tblGrid>
        <w:gridCol w:w="9461"/>
      </w:tblGrid>
      <w:tr w:rsidR="00794DA0" w:rsidRPr="00260F60" w:rsidTr="00794DA0">
        <w:trPr>
          <w:trHeight w:val="380"/>
        </w:trPr>
        <w:tc>
          <w:tcPr>
            <w:tcW w:w="9461" w:type="dxa"/>
            <w:shd w:val="clear" w:color="auto" w:fill="FFA543"/>
            <w:vAlign w:val="center"/>
          </w:tcPr>
          <w:p w:rsidR="00794DA0" w:rsidRPr="00260F60" w:rsidRDefault="00794DA0" w:rsidP="00794DA0">
            <w:pPr>
              <w:tabs>
                <w:tab w:val="left" w:pos="432"/>
              </w:tabs>
              <w:ind w:left="432" w:hanging="432"/>
              <w:rPr>
                <w:rFonts w:ascii="Arial" w:eastAsia="Arial" w:hAnsi="Arial" w:cs="Arial"/>
                <w:b/>
                <w:color w:val="FFFFFF"/>
                <w:sz w:val="18"/>
                <w:szCs w:val="18"/>
                <w:lang w:val="en-GB"/>
              </w:rPr>
            </w:pPr>
            <w:r w:rsidRPr="00260F60">
              <w:rPr>
                <w:rFonts w:ascii="Arial" w:eastAsia="Arial" w:hAnsi="Arial" w:cs="Arial"/>
                <w:b/>
                <w:color w:val="FFFFFF"/>
                <w:sz w:val="18"/>
                <w:szCs w:val="18"/>
                <w:lang w:val="en-GB"/>
              </w:rPr>
              <w:t>35</w:t>
            </w:r>
            <w:r w:rsidRPr="00260F60">
              <w:rPr>
                <w:rFonts w:ascii="Arial" w:hAnsi="Arial" w:cs="Arial"/>
                <w:sz w:val="18"/>
                <w:szCs w:val="18"/>
                <w:lang w:val="en-GB"/>
              </w:rPr>
              <w:tab/>
            </w:r>
            <w:r w:rsidRPr="00260F60">
              <w:rPr>
                <w:rFonts w:ascii="Arial" w:eastAsia="Arial" w:hAnsi="Arial" w:cs="Arial"/>
                <w:b/>
                <w:color w:val="FFFFFF"/>
                <w:sz w:val="18"/>
                <w:szCs w:val="18"/>
                <w:lang w:val="en-GB"/>
              </w:rPr>
              <w:t>Change in liabilities arising from financing activities</w:t>
            </w:r>
          </w:p>
        </w:tc>
      </w:tr>
    </w:tbl>
    <w:p w:rsidR="00794DA0" w:rsidRPr="00260F60" w:rsidRDefault="00794DA0" w:rsidP="00794DA0">
      <w:pPr>
        <w:tabs>
          <w:tab w:val="left" w:pos="4050"/>
        </w:tabs>
        <w:ind w:left="540" w:hanging="540"/>
        <w:rPr>
          <w:rFonts w:ascii="Arial" w:hAnsi="Arial" w:cs="Arial"/>
          <w:b/>
          <w:bCs/>
          <w:sz w:val="18"/>
          <w:szCs w:val="18"/>
          <w:lang w:val="en-GB"/>
        </w:rPr>
      </w:pPr>
    </w:p>
    <w:tbl>
      <w:tblPr>
        <w:tblW w:w="9450" w:type="dxa"/>
        <w:tblLayout w:type="fixed"/>
        <w:tblLook w:val="04A0" w:firstRow="1" w:lastRow="0" w:firstColumn="1" w:lastColumn="0" w:noHBand="0" w:noVBand="1"/>
      </w:tblPr>
      <w:tblGrid>
        <w:gridCol w:w="4680"/>
        <w:gridCol w:w="1170"/>
        <w:gridCol w:w="1260"/>
        <w:gridCol w:w="1170"/>
        <w:gridCol w:w="1170"/>
      </w:tblGrid>
      <w:tr w:rsidR="00794DA0" w:rsidRPr="00FA36A4" w:rsidTr="00794DA0">
        <w:tc>
          <w:tcPr>
            <w:tcW w:w="4680" w:type="dxa"/>
            <w:shd w:val="clear" w:color="auto" w:fill="auto"/>
          </w:tcPr>
          <w:p w:rsidR="00794DA0" w:rsidRPr="00FA36A4" w:rsidRDefault="00794DA0" w:rsidP="00794DA0">
            <w:pPr>
              <w:ind w:left="-104" w:right="-117" w:hanging="1"/>
              <w:rPr>
                <w:rFonts w:ascii="Arial" w:hAnsi="Arial" w:cs="Arial"/>
                <w:b/>
                <w:bCs/>
                <w:sz w:val="18"/>
                <w:szCs w:val="18"/>
              </w:rPr>
            </w:pPr>
          </w:p>
        </w:tc>
        <w:tc>
          <w:tcPr>
            <w:tcW w:w="4770" w:type="dxa"/>
            <w:gridSpan w:val="4"/>
            <w:tcBorders>
              <w:top w:val="single" w:sz="4" w:space="0" w:color="auto"/>
              <w:bottom w:val="single" w:sz="4" w:space="0" w:color="auto"/>
            </w:tcBorders>
            <w:shd w:val="clear" w:color="auto" w:fill="auto"/>
            <w:vAlign w:val="bottom"/>
          </w:tcPr>
          <w:p w:rsidR="00794DA0" w:rsidRPr="00FA36A4" w:rsidRDefault="00794DA0" w:rsidP="00794DA0">
            <w:pPr>
              <w:ind w:right="-72"/>
              <w:jc w:val="center"/>
              <w:rPr>
                <w:rFonts w:ascii="Arial" w:hAnsi="Arial" w:cs="Arial"/>
                <w:b/>
                <w:bCs/>
                <w:sz w:val="18"/>
                <w:szCs w:val="18"/>
              </w:rPr>
            </w:pPr>
            <w:r w:rsidRPr="00FA36A4">
              <w:rPr>
                <w:rFonts w:ascii="Arial" w:hAnsi="Arial" w:cs="Arial"/>
                <w:b/>
                <w:bCs/>
                <w:sz w:val="18"/>
                <w:szCs w:val="18"/>
              </w:rPr>
              <w:t>Consolidated financial statements</w:t>
            </w:r>
          </w:p>
        </w:tc>
      </w:tr>
      <w:tr w:rsidR="00BC1A57" w:rsidRPr="00FA36A4" w:rsidTr="00794DA0">
        <w:tc>
          <w:tcPr>
            <w:tcW w:w="4680" w:type="dxa"/>
            <w:shd w:val="clear" w:color="auto" w:fill="auto"/>
          </w:tcPr>
          <w:p w:rsidR="00BC1A57" w:rsidRPr="00FA36A4" w:rsidRDefault="00BC1A57" w:rsidP="00BC1A57">
            <w:pPr>
              <w:ind w:left="-104" w:right="-117" w:hanging="1"/>
              <w:rPr>
                <w:rFonts w:ascii="Arial" w:hAnsi="Arial" w:cs="Arial"/>
                <w:sz w:val="18"/>
                <w:szCs w:val="18"/>
              </w:rPr>
            </w:pPr>
          </w:p>
        </w:tc>
        <w:tc>
          <w:tcPr>
            <w:tcW w:w="1170" w:type="dxa"/>
            <w:tcBorders>
              <w:top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 xml:space="preserve">Leases liabilities </w:t>
            </w:r>
          </w:p>
        </w:tc>
        <w:tc>
          <w:tcPr>
            <w:tcW w:w="1260" w:type="dxa"/>
            <w:tcBorders>
              <w:top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Pr>
                <w:rFonts w:ascii="Arial" w:hAnsi="Arial" w:cs="Arial"/>
                <w:b/>
                <w:bCs/>
                <w:sz w:val="18"/>
                <w:szCs w:val="18"/>
              </w:rPr>
              <w:t>Dividend payable</w:t>
            </w:r>
          </w:p>
        </w:tc>
        <w:tc>
          <w:tcPr>
            <w:tcW w:w="1170" w:type="dxa"/>
            <w:tcBorders>
              <w:top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 xml:space="preserve">Borrowings from </w:t>
            </w:r>
          </w:p>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a financial institution</w:t>
            </w:r>
          </w:p>
        </w:tc>
        <w:tc>
          <w:tcPr>
            <w:tcW w:w="1170" w:type="dxa"/>
            <w:tcBorders>
              <w:top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Total</w:t>
            </w:r>
          </w:p>
        </w:tc>
      </w:tr>
      <w:tr w:rsidR="00BC1A57" w:rsidRPr="00FA36A4" w:rsidTr="00794DA0">
        <w:tc>
          <w:tcPr>
            <w:tcW w:w="4680" w:type="dxa"/>
            <w:shd w:val="clear" w:color="auto" w:fill="auto"/>
          </w:tcPr>
          <w:p w:rsidR="00BC1A57" w:rsidRPr="00FA36A4" w:rsidRDefault="00BC1A57" w:rsidP="00BC1A57">
            <w:pPr>
              <w:ind w:left="-104" w:right="-117" w:hanging="1"/>
              <w:rPr>
                <w:rFonts w:ascii="Arial" w:hAnsi="Arial" w:cs="Arial"/>
                <w:sz w:val="18"/>
                <w:szCs w:val="18"/>
              </w:rPr>
            </w:pPr>
          </w:p>
        </w:tc>
        <w:tc>
          <w:tcPr>
            <w:tcW w:w="117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Baht</w:t>
            </w:r>
          </w:p>
        </w:tc>
        <w:tc>
          <w:tcPr>
            <w:tcW w:w="126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Baht</w:t>
            </w:r>
          </w:p>
        </w:tc>
        <w:tc>
          <w:tcPr>
            <w:tcW w:w="117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Baht</w:t>
            </w:r>
          </w:p>
        </w:tc>
        <w:tc>
          <w:tcPr>
            <w:tcW w:w="117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b/>
                <w:bCs/>
                <w:sz w:val="18"/>
                <w:szCs w:val="18"/>
              </w:rPr>
            </w:pPr>
            <w:r w:rsidRPr="00FA36A4">
              <w:rPr>
                <w:rFonts w:ascii="Arial" w:hAnsi="Arial" w:cs="Arial"/>
                <w:b/>
                <w:bCs/>
                <w:sz w:val="18"/>
                <w:szCs w:val="18"/>
              </w:rPr>
              <w:t>Baht</w:t>
            </w:r>
          </w:p>
        </w:tc>
      </w:tr>
      <w:tr w:rsidR="00BC1A57" w:rsidRPr="001905E7" w:rsidTr="00794DA0">
        <w:tc>
          <w:tcPr>
            <w:tcW w:w="4680" w:type="dxa"/>
            <w:shd w:val="clear" w:color="auto" w:fill="auto"/>
          </w:tcPr>
          <w:p w:rsidR="00BC1A57" w:rsidRPr="001905E7" w:rsidRDefault="00BC1A57" w:rsidP="00BC1A57">
            <w:pPr>
              <w:ind w:left="-104" w:right="-117" w:hanging="1"/>
              <w:rPr>
                <w:rFonts w:ascii="Arial" w:hAnsi="Arial" w:cs="Arial"/>
                <w:sz w:val="12"/>
                <w:szCs w:val="12"/>
              </w:rPr>
            </w:pPr>
          </w:p>
        </w:tc>
        <w:tc>
          <w:tcPr>
            <w:tcW w:w="1170" w:type="dxa"/>
            <w:tcBorders>
              <w:top w:val="single" w:sz="4" w:space="0" w:color="auto"/>
            </w:tcBorders>
            <w:shd w:val="clear" w:color="auto" w:fill="auto"/>
          </w:tcPr>
          <w:p w:rsidR="00BC1A57" w:rsidRPr="001905E7" w:rsidRDefault="00BC1A57" w:rsidP="00BC1A57">
            <w:pPr>
              <w:ind w:right="-72"/>
              <w:jc w:val="right"/>
              <w:rPr>
                <w:rFonts w:ascii="Arial" w:hAnsi="Arial" w:cs="Arial"/>
                <w:b/>
                <w:bCs/>
                <w:sz w:val="12"/>
                <w:szCs w:val="12"/>
              </w:rPr>
            </w:pPr>
          </w:p>
        </w:tc>
        <w:tc>
          <w:tcPr>
            <w:tcW w:w="1260" w:type="dxa"/>
            <w:tcBorders>
              <w:top w:val="single" w:sz="4" w:space="0" w:color="auto"/>
            </w:tcBorders>
            <w:shd w:val="clear" w:color="auto" w:fill="auto"/>
          </w:tcPr>
          <w:p w:rsidR="00BC1A57" w:rsidRPr="001905E7" w:rsidRDefault="00BC1A57" w:rsidP="00BC1A57">
            <w:pPr>
              <w:ind w:right="-72"/>
              <w:jc w:val="right"/>
              <w:rPr>
                <w:rFonts w:ascii="Arial" w:hAnsi="Arial" w:cs="Arial"/>
                <w:b/>
                <w:bCs/>
                <w:sz w:val="12"/>
                <w:szCs w:val="12"/>
              </w:rPr>
            </w:pPr>
          </w:p>
        </w:tc>
        <w:tc>
          <w:tcPr>
            <w:tcW w:w="1170" w:type="dxa"/>
            <w:tcBorders>
              <w:top w:val="single" w:sz="4" w:space="0" w:color="auto"/>
            </w:tcBorders>
            <w:shd w:val="clear" w:color="auto" w:fill="auto"/>
          </w:tcPr>
          <w:p w:rsidR="00BC1A57" w:rsidRPr="001905E7" w:rsidRDefault="00BC1A57" w:rsidP="00BC1A57">
            <w:pPr>
              <w:ind w:right="-72"/>
              <w:jc w:val="right"/>
              <w:rPr>
                <w:rFonts w:ascii="Arial" w:hAnsi="Arial" w:cs="Arial"/>
                <w:b/>
                <w:bCs/>
                <w:sz w:val="12"/>
                <w:szCs w:val="12"/>
              </w:rPr>
            </w:pPr>
          </w:p>
        </w:tc>
        <w:tc>
          <w:tcPr>
            <w:tcW w:w="1170" w:type="dxa"/>
            <w:tcBorders>
              <w:top w:val="single" w:sz="4" w:space="0" w:color="auto"/>
            </w:tcBorders>
            <w:shd w:val="clear" w:color="auto" w:fill="auto"/>
          </w:tcPr>
          <w:p w:rsidR="00BC1A57" w:rsidRPr="001905E7" w:rsidRDefault="00BC1A57" w:rsidP="00BC1A57">
            <w:pPr>
              <w:ind w:right="-72"/>
              <w:jc w:val="right"/>
              <w:rPr>
                <w:rFonts w:ascii="Arial" w:hAnsi="Arial" w:cs="Arial"/>
                <w:b/>
                <w:bCs/>
                <w:sz w:val="12"/>
                <w:szCs w:val="12"/>
              </w:rPr>
            </w:pPr>
          </w:p>
        </w:tc>
      </w:tr>
      <w:tr w:rsidR="00BC1A57" w:rsidRPr="00FA36A4" w:rsidTr="00794DA0">
        <w:tc>
          <w:tcPr>
            <w:tcW w:w="4680" w:type="dxa"/>
            <w:shd w:val="clear" w:color="auto" w:fill="auto"/>
          </w:tcPr>
          <w:p w:rsidR="00BC1A57" w:rsidRPr="00FA36A4" w:rsidRDefault="00BC1A57" w:rsidP="00BC1A57">
            <w:pPr>
              <w:ind w:left="-104" w:right="-117" w:hanging="1"/>
              <w:rPr>
                <w:rFonts w:ascii="Arial" w:hAnsi="Arial" w:cs="Arial"/>
                <w:sz w:val="18"/>
                <w:szCs w:val="18"/>
              </w:rPr>
            </w:pPr>
            <w:r w:rsidRPr="00FA36A4">
              <w:rPr>
                <w:rFonts w:ascii="Arial" w:hAnsi="Arial" w:cs="Arial"/>
                <w:sz w:val="18"/>
                <w:szCs w:val="18"/>
              </w:rPr>
              <w:t>Liabilities as at 1 January 2019</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938,587</w:t>
            </w:r>
          </w:p>
        </w:tc>
        <w:tc>
          <w:tcPr>
            <w:tcW w:w="126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103,813,000</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103,813,000</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104,751,587</w:t>
            </w:r>
          </w:p>
        </w:tc>
      </w:tr>
      <w:tr w:rsidR="00BC1A57" w:rsidRPr="00FA36A4" w:rsidTr="00794DA0">
        <w:tc>
          <w:tcPr>
            <w:tcW w:w="4680" w:type="dxa"/>
            <w:shd w:val="clear" w:color="auto" w:fill="auto"/>
          </w:tcPr>
          <w:p w:rsidR="00BC1A57" w:rsidRPr="00FA36A4" w:rsidRDefault="00BC1A57" w:rsidP="00BC1A57">
            <w:pPr>
              <w:pStyle w:val="Default"/>
              <w:ind w:left="-104" w:hanging="1"/>
              <w:rPr>
                <w:color w:val="auto"/>
                <w:sz w:val="18"/>
                <w:szCs w:val="18"/>
              </w:rPr>
            </w:pPr>
            <w:r w:rsidRPr="00FA36A4">
              <w:rPr>
                <w:color w:val="auto"/>
                <w:sz w:val="18"/>
                <w:szCs w:val="18"/>
              </w:rPr>
              <w:t xml:space="preserve">Cash flows </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(1,094,139)</w:t>
            </w:r>
          </w:p>
        </w:tc>
        <w:tc>
          <w:tcPr>
            <w:tcW w:w="126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(81,288,000)</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(81,288,000)</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(82,382,139)</w:t>
            </w:r>
          </w:p>
        </w:tc>
      </w:tr>
      <w:tr w:rsidR="00BC1A57" w:rsidRPr="00FA36A4" w:rsidTr="00794DA0">
        <w:tc>
          <w:tcPr>
            <w:tcW w:w="4680" w:type="dxa"/>
            <w:shd w:val="clear" w:color="auto" w:fill="auto"/>
          </w:tcPr>
          <w:p w:rsidR="00BC1A57" w:rsidRPr="00FA36A4" w:rsidRDefault="00BC1A57" w:rsidP="00BC1A57">
            <w:pPr>
              <w:pStyle w:val="Default"/>
              <w:ind w:left="-104" w:hanging="1"/>
              <w:rPr>
                <w:color w:val="auto"/>
                <w:sz w:val="18"/>
                <w:szCs w:val="18"/>
              </w:rPr>
            </w:pPr>
            <w:r w:rsidRPr="00FA36A4">
              <w:rPr>
                <w:color w:val="auto"/>
                <w:sz w:val="18"/>
                <w:szCs w:val="18"/>
              </w:rPr>
              <w:t>Acquisitions under finance leases liabilities</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1,645,234</w:t>
            </w:r>
          </w:p>
        </w:tc>
        <w:tc>
          <w:tcPr>
            <w:tcW w:w="126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1,645,234</w:t>
            </w:r>
          </w:p>
        </w:tc>
      </w:tr>
      <w:tr w:rsidR="00BC1A57" w:rsidRPr="00FA36A4" w:rsidTr="00794DA0">
        <w:tc>
          <w:tcPr>
            <w:tcW w:w="4680" w:type="dxa"/>
            <w:shd w:val="clear" w:color="auto" w:fill="auto"/>
          </w:tcPr>
          <w:p w:rsidR="00BC1A57" w:rsidRPr="00CF21FA" w:rsidRDefault="00BC1A57" w:rsidP="00BC1A57">
            <w:pPr>
              <w:pStyle w:val="Default"/>
              <w:ind w:left="-104" w:hanging="1"/>
              <w:rPr>
                <w:color w:val="auto"/>
                <w:sz w:val="18"/>
                <w:szCs w:val="18"/>
              </w:rPr>
            </w:pPr>
            <w:r w:rsidRPr="00FA36A4">
              <w:rPr>
                <w:color w:val="auto"/>
                <w:sz w:val="18"/>
                <w:szCs w:val="18"/>
              </w:rPr>
              <w:t>Other non-cash movements</w:t>
            </w:r>
          </w:p>
        </w:tc>
        <w:tc>
          <w:tcPr>
            <w:tcW w:w="117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(275,836)</w:t>
            </w:r>
          </w:p>
        </w:tc>
        <w:tc>
          <w:tcPr>
            <w:tcW w:w="126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p>
        </w:tc>
        <w:tc>
          <w:tcPr>
            <w:tcW w:w="117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p>
        </w:tc>
        <w:tc>
          <w:tcPr>
            <w:tcW w:w="1170" w:type="dxa"/>
            <w:tcBorders>
              <w:bottom w:val="single" w:sz="4" w:space="0" w:color="auto"/>
            </w:tcBorders>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(275,836)</w:t>
            </w:r>
          </w:p>
        </w:tc>
      </w:tr>
      <w:tr w:rsidR="00BC1A57" w:rsidRPr="001905E7" w:rsidTr="00794DA0">
        <w:tc>
          <w:tcPr>
            <w:tcW w:w="4680" w:type="dxa"/>
            <w:shd w:val="clear" w:color="auto" w:fill="auto"/>
          </w:tcPr>
          <w:p w:rsidR="00BC1A57" w:rsidRPr="001905E7" w:rsidRDefault="00BC1A57" w:rsidP="00BC1A57">
            <w:pPr>
              <w:ind w:left="-104" w:right="-117" w:hanging="1"/>
              <w:rPr>
                <w:rFonts w:ascii="Arial" w:hAnsi="Arial" w:cs="Arial"/>
                <w:sz w:val="12"/>
                <w:szCs w:val="12"/>
              </w:rPr>
            </w:pPr>
          </w:p>
        </w:tc>
        <w:tc>
          <w:tcPr>
            <w:tcW w:w="1170" w:type="dxa"/>
            <w:tcBorders>
              <w:top w:val="single" w:sz="4" w:space="0" w:color="auto"/>
            </w:tcBorders>
            <w:shd w:val="clear" w:color="auto" w:fill="auto"/>
            <w:vAlign w:val="bottom"/>
          </w:tcPr>
          <w:p w:rsidR="00BC1A57" w:rsidRPr="001905E7" w:rsidRDefault="00BC1A57" w:rsidP="00BC1A57">
            <w:pPr>
              <w:ind w:right="-72"/>
              <w:jc w:val="right"/>
              <w:rPr>
                <w:rFonts w:ascii="Arial" w:hAnsi="Arial" w:cs="Arial"/>
                <w:sz w:val="12"/>
                <w:szCs w:val="12"/>
              </w:rPr>
            </w:pPr>
          </w:p>
        </w:tc>
        <w:tc>
          <w:tcPr>
            <w:tcW w:w="1260" w:type="dxa"/>
            <w:tcBorders>
              <w:top w:val="single" w:sz="4" w:space="0" w:color="auto"/>
            </w:tcBorders>
            <w:shd w:val="clear" w:color="auto" w:fill="auto"/>
            <w:vAlign w:val="bottom"/>
          </w:tcPr>
          <w:p w:rsidR="00BC1A57" w:rsidRPr="001905E7" w:rsidRDefault="00BC1A57" w:rsidP="00BC1A57">
            <w:pPr>
              <w:ind w:right="-72"/>
              <w:jc w:val="right"/>
              <w:rPr>
                <w:rFonts w:ascii="Arial" w:hAnsi="Arial" w:cs="Arial"/>
                <w:sz w:val="12"/>
                <w:szCs w:val="12"/>
              </w:rPr>
            </w:pPr>
          </w:p>
        </w:tc>
        <w:tc>
          <w:tcPr>
            <w:tcW w:w="1170" w:type="dxa"/>
            <w:tcBorders>
              <w:top w:val="single" w:sz="4" w:space="0" w:color="auto"/>
            </w:tcBorders>
            <w:shd w:val="clear" w:color="auto" w:fill="auto"/>
            <w:vAlign w:val="bottom"/>
          </w:tcPr>
          <w:p w:rsidR="00BC1A57" w:rsidRPr="001905E7" w:rsidRDefault="00BC1A57" w:rsidP="00BC1A57">
            <w:pPr>
              <w:ind w:right="-72"/>
              <w:jc w:val="right"/>
              <w:rPr>
                <w:rFonts w:ascii="Arial" w:hAnsi="Arial" w:cs="Arial"/>
                <w:sz w:val="12"/>
                <w:szCs w:val="12"/>
              </w:rPr>
            </w:pPr>
          </w:p>
        </w:tc>
        <w:tc>
          <w:tcPr>
            <w:tcW w:w="1170" w:type="dxa"/>
            <w:tcBorders>
              <w:top w:val="single" w:sz="4" w:space="0" w:color="auto"/>
            </w:tcBorders>
            <w:shd w:val="clear" w:color="auto" w:fill="auto"/>
            <w:vAlign w:val="bottom"/>
          </w:tcPr>
          <w:p w:rsidR="00BC1A57" w:rsidRPr="001905E7" w:rsidRDefault="00BC1A57" w:rsidP="00BC1A57">
            <w:pPr>
              <w:ind w:right="-72"/>
              <w:jc w:val="right"/>
              <w:rPr>
                <w:rFonts w:ascii="Arial" w:hAnsi="Arial" w:cs="Arial"/>
                <w:sz w:val="12"/>
                <w:szCs w:val="12"/>
              </w:rPr>
            </w:pPr>
          </w:p>
        </w:tc>
      </w:tr>
      <w:tr w:rsidR="00BC1A57" w:rsidRPr="00FA36A4" w:rsidTr="00794DA0">
        <w:tc>
          <w:tcPr>
            <w:tcW w:w="4680" w:type="dxa"/>
            <w:shd w:val="clear" w:color="auto" w:fill="auto"/>
          </w:tcPr>
          <w:p w:rsidR="00BC1A57" w:rsidRPr="00FA36A4" w:rsidRDefault="00BC1A57" w:rsidP="00BC1A57">
            <w:pPr>
              <w:ind w:left="-104" w:right="-117" w:hanging="1"/>
              <w:rPr>
                <w:rFonts w:ascii="Arial" w:hAnsi="Arial" w:cs="Arial"/>
                <w:sz w:val="18"/>
                <w:szCs w:val="18"/>
              </w:rPr>
            </w:pPr>
            <w:r w:rsidRPr="00FA36A4">
              <w:rPr>
                <w:rFonts w:ascii="Arial" w:hAnsi="Arial" w:cs="Arial"/>
                <w:sz w:val="18"/>
                <w:szCs w:val="18"/>
              </w:rPr>
              <w:t>Liabilities as at 31 December 2019</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1,213,846</w:t>
            </w:r>
          </w:p>
        </w:tc>
        <w:tc>
          <w:tcPr>
            <w:tcW w:w="126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22,525,000</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22,525,000</w:t>
            </w:r>
          </w:p>
        </w:tc>
        <w:tc>
          <w:tcPr>
            <w:tcW w:w="1170" w:type="dxa"/>
            <w:shd w:val="clear" w:color="auto" w:fill="auto"/>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23,738,846</w:t>
            </w:r>
          </w:p>
        </w:tc>
      </w:tr>
      <w:tr w:rsidR="00BC1A57" w:rsidRPr="001905E7" w:rsidTr="00794DA0">
        <w:tc>
          <w:tcPr>
            <w:tcW w:w="4680" w:type="dxa"/>
            <w:shd w:val="clear" w:color="auto" w:fill="auto"/>
          </w:tcPr>
          <w:p w:rsidR="00BC1A57" w:rsidRPr="001905E7" w:rsidRDefault="00BC1A57" w:rsidP="00BC1A57">
            <w:pPr>
              <w:ind w:left="-104" w:right="-117" w:hanging="1"/>
              <w:rPr>
                <w:rFonts w:ascii="Arial" w:hAnsi="Arial" w:cs="Arial"/>
                <w:sz w:val="12"/>
                <w:szCs w:val="12"/>
              </w:rPr>
            </w:pPr>
          </w:p>
        </w:tc>
        <w:tc>
          <w:tcPr>
            <w:tcW w:w="1170" w:type="dxa"/>
            <w:shd w:val="clear" w:color="auto" w:fill="FAFAFA"/>
            <w:vAlign w:val="bottom"/>
          </w:tcPr>
          <w:p w:rsidR="00BC1A57" w:rsidRPr="001905E7" w:rsidRDefault="00BC1A57" w:rsidP="00BC1A57">
            <w:pPr>
              <w:ind w:right="-72"/>
              <w:jc w:val="right"/>
              <w:rPr>
                <w:rFonts w:ascii="Arial" w:hAnsi="Arial" w:cs="Arial"/>
                <w:sz w:val="12"/>
                <w:szCs w:val="12"/>
              </w:rPr>
            </w:pPr>
          </w:p>
        </w:tc>
        <w:tc>
          <w:tcPr>
            <w:tcW w:w="1260" w:type="dxa"/>
            <w:shd w:val="clear" w:color="auto" w:fill="FAFAFA"/>
            <w:vAlign w:val="bottom"/>
          </w:tcPr>
          <w:p w:rsidR="00BC1A57" w:rsidRPr="001905E7" w:rsidRDefault="00BC1A57" w:rsidP="00BC1A57">
            <w:pPr>
              <w:ind w:right="-72"/>
              <w:jc w:val="right"/>
              <w:rPr>
                <w:rFonts w:ascii="Arial" w:hAnsi="Arial" w:cs="Arial"/>
                <w:sz w:val="12"/>
                <w:szCs w:val="12"/>
              </w:rPr>
            </w:pPr>
          </w:p>
        </w:tc>
        <w:tc>
          <w:tcPr>
            <w:tcW w:w="1170" w:type="dxa"/>
            <w:shd w:val="clear" w:color="auto" w:fill="FAFAFA"/>
            <w:vAlign w:val="bottom"/>
          </w:tcPr>
          <w:p w:rsidR="00BC1A57" w:rsidRPr="001905E7" w:rsidRDefault="00BC1A57" w:rsidP="00BC1A57">
            <w:pPr>
              <w:ind w:right="-72"/>
              <w:jc w:val="right"/>
              <w:rPr>
                <w:rFonts w:ascii="Arial" w:hAnsi="Arial" w:cs="Arial"/>
                <w:sz w:val="12"/>
                <w:szCs w:val="12"/>
              </w:rPr>
            </w:pPr>
          </w:p>
        </w:tc>
        <w:tc>
          <w:tcPr>
            <w:tcW w:w="1170" w:type="dxa"/>
            <w:shd w:val="clear" w:color="auto" w:fill="FAFAFA"/>
            <w:vAlign w:val="bottom"/>
          </w:tcPr>
          <w:p w:rsidR="00BC1A57" w:rsidRPr="001905E7" w:rsidRDefault="00BC1A57" w:rsidP="00BC1A57">
            <w:pPr>
              <w:ind w:right="-72"/>
              <w:jc w:val="right"/>
              <w:rPr>
                <w:rFonts w:ascii="Arial" w:hAnsi="Arial" w:cs="Arial"/>
                <w:sz w:val="12"/>
                <w:szCs w:val="12"/>
              </w:rPr>
            </w:pPr>
          </w:p>
        </w:tc>
      </w:tr>
      <w:tr w:rsidR="00BC1A57" w:rsidRPr="00FA36A4" w:rsidTr="00794DA0">
        <w:tc>
          <w:tcPr>
            <w:tcW w:w="4680" w:type="dxa"/>
            <w:shd w:val="clear" w:color="auto" w:fill="auto"/>
          </w:tcPr>
          <w:p w:rsidR="00BC1A57" w:rsidRPr="00FA36A4" w:rsidRDefault="00BC1A57" w:rsidP="00BC1A57">
            <w:pPr>
              <w:pStyle w:val="Default"/>
              <w:ind w:left="-104" w:hanging="1"/>
              <w:rPr>
                <w:color w:val="auto"/>
                <w:sz w:val="18"/>
                <w:szCs w:val="18"/>
              </w:rPr>
            </w:pPr>
            <w:r w:rsidRPr="00FA36A4">
              <w:rPr>
                <w:color w:val="auto"/>
                <w:sz w:val="18"/>
                <w:szCs w:val="18"/>
              </w:rPr>
              <w:t xml:space="preserve">Cash flows </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(667,29</w:t>
            </w:r>
            <w:r>
              <w:rPr>
                <w:rFonts w:ascii="Arial" w:hAnsi="Arial" w:cs="Arial"/>
                <w:sz w:val="18"/>
                <w:szCs w:val="18"/>
              </w:rPr>
              <w:t>4</w:t>
            </w:r>
            <w:r w:rsidRPr="00FA36A4">
              <w:rPr>
                <w:rFonts w:ascii="Arial" w:hAnsi="Arial" w:cs="Arial"/>
                <w:sz w:val="18"/>
                <w:szCs w:val="18"/>
              </w:rPr>
              <w:t>)</w:t>
            </w:r>
          </w:p>
        </w:tc>
        <w:tc>
          <w:tcPr>
            <w:tcW w:w="1260" w:type="dxa"/>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r>
              <w:rPr>
                <w:rFonts w:ascii="Arial" w:hAnsi="Arial" w:cs="Arial"/>
                <w:sz w:val="18"/>
                <w:szCs w:val="18"/>
              </w:rPr>
              <w:t>23,000</w:t>
            </w:r>
            <w:r w:rsidRPr="00FA36A4">
              <w:rPr>
                <w:rFonts w:ascii="Arial" w:hAnsi="Arial" w:cs="Arial"/>
                <w:sz w:val="18"/>
                <w:szCs w:val="18"/>
              </w:rPr>
              <w:t>,000)</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r>
              <w:rPr>
                <w:rFonts w:ascii="Arial" w:hAnsi="Arial" w:cs="Arial"/>
                <w:sz w:val="18"/>
                <w:szCs w:val="18"/>
              </w:rPr>
              <w:t>7,5</w:t>
            </w:r>
            <w:r w:rsidRPr="00FA36A4">
              <w:rPr>
                <w:rFonts w:ascii="Arial" w:hAnsi="Arial" w:cs="Arial"/>
                <w:sz w:val="18"/>
                <w:szCs w:val="18"/>
              </w:rPr>
              <w:t>25,000)</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r>
              <w:rPr>
                <w:rFonts w:ascii="Arial" w:hAnsi="Arial" w:cs="Arial"/>
                <w:sz w:val="18"/>
                <w:szCs w:val="18"/>
              </w:rPr>
              <w:t>31,192,294</w:t>
            </w:r>
            <w:r w:rsidRPr="00FA36A4">
              <w:rPr>
                <w:rFonts w:ascii="Arial" w:hAnsi="Arial" w:cs="Arial"/>
                <w:sz w:val="18"/>
                <w:szCs w:val="18"/>
              </w:rPr>
              <w:t>)</w:t>
            </w:r>
          </w:p>
        </w:tc>
      </w:tr>
      <w:tr w:rsidR="00BC1A57" w:rsidRPr="00FA36A4" w:rsidTr="00794DA0">
        <w:tc>
          <w:tcPr>
            <w:tcW w:w="4680" w:type="dxa"/>
            <w:shd w:val="clear" w:color="auto" w:fill="auto"/>
          </w:tcPr>
          <w:p w:rsidR="00BC1A57" w:rsidRDefault="00BC1A57" w:rsidP="00BC1A57">
            <w:pPr>
              <w:pStyle w:val="Default"/>
              <w:ind w:left="-104"/>
              <w:rPr>
                <w:color w:val="auto"/>
                <w:sz w:val="18"/>
                <w:szCs w:val="18"/>
              </w:rPr>
            </w:pPr>
            <w:r>
              <w:rPr>
                <w:color w:val="auto"/>
                <w:sz w:val="18"/>
                <w:szCs w:val="18"/>
              </w:rPr>
              <w:t xml:space="preserve">Acquisitions under lease liabilities </w:t>
            </w:r>
            <w:r w:rsidR="00D849E8">
              <w:rPr>
                <w:color w:val="auto"/>
                <w:sz w:val="18"/>
                <w:szCs w:val="18"/>
              </w:rPr>
              <w:t>-</w:t>
            </w:r>
            <w:r>
              <w:rPr>
                <w:color w:val="auto"/>
                <w:sz w:val="18"/>
                <w:szCs w:val="18"/>
              </w:rPr>
              <w:t xml:space="preserve"> restated </w:t>
            </w:r>
          </w:p>
          <w:p w:rsidR="00BC1A57" w:rsidRPr="00FA36A4" w:rsidRDefault="00BC1A57" w:rsidP="00BC1A57">
            <w:pPr>
              <w:pStyle w:val="Default"/>
              <w:ind w:left="-104"/>
              <w:rPr>
                <w:color w:val="auto"/>
                <w:sz w:val="18"/>
                <w:szCs w:val="18"/>
              </w:rPr>
            </w:pPr>
            <w:r>
              <w:rPr>
                <w:color w:val="auto"/>
                <w:sz w:val="18"/>
                <w:szCs w:val="18"/>
              </w:rPr>
              <w:t xml:space="preserve"> </w:t>
            </w:r>
            <w:r w:rsidR="00D849E8">
              <w:rPr>
                <w:color w:val="auto"/>
                <w:sz w:val="18"/>
                <w:szCs w:val="18"/>
              </w:rPr>
              <w:t xml:space="preserve"> </w:t>
            </w:r>
            <w:r>
              <w:rPr>
                <w:color w:val="auto"/>
                <w:sz w:val="18"/>
                <w:szCs w:val="18"/>
              </w:rPr>
              <w:t xml:space="preserve"> (Note 5 and Note 19)</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575,511</w:t>
            </w:r>
          </w:p>
        </w:tc>
        <w:tc>
          <w:tcPr>
            <w:tcW w:w="126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575,511</w:t>
            </w:r>
          </w:p>
        </w:tc>
      </w:tr>
      <w:tr w:rsidR="00BC1A57" w:rsidRPr="00FA36A4" w:rsidTr="00794DA0">
        <w:tc>
          <w:tcPr>
            <w:tcW w:w="4680" w:type="dxa"/>
            <w:shd w:val="clear" w:color="auto" w:fill="auto"/>
          </w:tcPr>
          <w:p w:rsidR="00BC1A57" w:rsidRPr="00FA36A4" w:rsidRDefault="00BC1A57" w:rsidP="00BC1A57">
            <w:pPr>
              <w:ind w:left="-104" w:right="-117" w:hanging="1"/>
              <w:rPr>
                <w:rFonts w:ascii="Arial" w:hAnsi="Arial" w:cs="Arial"/>
                <w:sz w:val="18"/>
                <w:szCs w:val="18"/>
              </w:rPr>
            </w:pPr>
            <w:r w:rsidRPr="00FA36A4">
              <w:rPr>
                <w:rFonts w:ascii="Arial" w:hAnsi="Arial" w:cs="Arial"/>
                <w:sz w:val="18"/>
                <w:szCs w:val="18"/>
              </w:rPr>
              <w:t>Acquisitions under leases liabilities</w:t>
            </w:r>
            <w:r>
              <w:rPr>
                <w:rFonts w:ascii="Arial" w:hAnsi="Arial" w:cs="Arial"/>
                <w:sz w:val="18"/>
                <w:szCs w:val="18"/>
              </w:rPr>
              <w:t xml:space="preserve"> (Note 19)</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1,198,053</w:t>
            </w:r>
          </w:p>
        </w:tc>
        <w:tc>
          <w:tcPr>
            <w:tcW w:w="126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1,198,053</w:t>
            </w:r>
          </w:p>
        </w:tc>
      </w:tr>
      <w:tr w:rsidR="00BC1A57" w:rsidRPr="00FA36A4" w:rsidTr="00794DA0">
        <w:tc>
          <w:tcPr>
            <w:tcW w:w="4680" w:type="dxa"/>
            <w:shd w:val="clear" w:color="auto" w:fill="auto"/>
          </w:tcPr>
          <w:p w:rsidR="00BC1A57" w:rsidRPr="00FA36A4" w:rsidRDefault="00BC1A57" w:rsidP="00BC1A57">
            <w:pPr>
              <w:ind w:left="-104" w:right="-117"/>
              <w:rPr>
                <w:rFonts w:ascii="Arial" w:hAnsi="Arial" w:cs="Arial"/>
                <w:sz w:val="18"/>
                <w:szCs w:val="18"/>
              </w:rPr>
            </w:pPr>
            <w:r>
              <w:rPr>
                <w:rFonts w:ascii="Arial" w:hAnsi="Arial" w:cs="Arial"/>
                <w:sz w:val="18"/>
                <w:szCs w:val="18"/>
              </w:rPr>
              <w:t>Lease modifications and reassessments (Note 19)</w:t>
            </w:r>
          </w:p>
        </w:tc>
        <w:tc>
          <w:tcPr>
            <w:tcW w:w="1170" w:type="dxa"/>
            <w:shd w:val="clear" w:color="auto" w:fill="FAFAFA"/>
            <w:vAlign w:val="bottom"/>
          </w:tcPr>
          <w:p w:rsidR="00BC1A57" w:rsidRPr="00CF21FA" w:rsidRDefault="00BC1A57" w:rsidP="00BC1A57">
            <w:pPr>
              <w:ind w:right="-72"/>
              <w:jc w:val="right"/>
              <w:rPr>
                <w:rFonts w:ascii="Arial" w:hAnsi="Arial" w:cstheme="minorBidi"/>
                <w:sz w:val="18"/>
                <w:szCs w:val="18"/>
                <w:lang w:val="en-GB"/>
              </w:rPr>
            </w:pPr>
            <w:r>
              <w:rPr>
                <w:rFonts w:ascii="Arial" w:hAnsi="Arial" w:cstheme="minorBidi"/>
                <w:sz w:val="18"/>
                <w:szCs w:val="18"/>
                <w:lang w:val="en-GB"/>
              </w:rPr>
              <w:t>(62,381)</w:t>
            </w:r>
          </w:p>
        </w:tc>
        <w:tc>
          <w:tcPr>
            <w:tcW w:w="126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w:t>
            </w:r>
          </w:p>
        </w:tc>
        <w:tc>
          <w:tcPr>
            <w:tcW w:w="1170" w:type="dxa"/>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w:t>
            </w:r>
          </w:p>
        </w:tc>
        <w:tc>
          <w:tcPr>
            <w:tcW w:w="1170" w:type="dxa"/>
            <w:shd w:val="clear" w:color="auto" w:fill="FAFAFA"/>
            <w:vAlign w:val="bottom"/>
          </w:tcPr>
          <w:p w:rsidR="00BC1A57" w:rsidRDefault="00BC1A57" w:rsidP="00BC1A57">
            <w:pPr>
              <w:ind w:right="-72"/>
              <w:jc w:val="right"/>
              <w:rPr>
                <w:rFonts w:ascii="Arial" w:hAnsi="Arial" w:cs="Arial"/>
                <w:sz w:val="18"/>
                <w:szCs w:val="18"/>
              </w:rPr>
            </w:pPr>
            <w:r>
              <w:rPr>
                <w:rFonts w:ascii="Arial" w:hAnsi="Arial" w:cs="Arial"/>
                <w:sz w:val="18"/>
                <w:szCs w:val="18"/>
              </w:rPr>
              <w:t>(62,381)</w:t>
            </w:r>
          </w:p>
        </w:tc>
      </w:tr>
      <w:tr w:rsidR="00BC1A57" w:rsidRPr="00FA36A4" w:rsidTr="00794DA0">
        <w:tc>
          <w:tcPr>
            <w:tcW w:w="4680" w:type="dxa"/>
            <w:shd w:val="clear" w:color="auto" w:fill="auto"/>
          </w:tcPr>
          <w:p w:rsidR="00BC1A57" w:rsidRPr="00FA36A4" w:rsidRDefault="00BC1A57" w:rsidP="00BC1A57">
            <w:pPr>
              <w:ind w:left="-104" w:right="-117" w:hanging="1"/>
              <w:rPr>
                <w:rFonts w:ascii="Arial" w:hAnsi="Arial" w:cs="Arial"/>
                <w:sz w:val="18"/>
                <w:szCs w:val="18"/>
              </w:rPr>
            </w:pPr>
            <w:r>
              <w:rPr>
                <w:rFonts w:ascii="Arial" w:hAnsi="Arial" w:cs="Arial"/>
                <w:spacing w:val="-4"/>
                <w:sz w:val="18"/>
                <w:szCs w:val="18"/>
              </w:rPr>
              <w:t>Dividends announcement (Note 34)</w:t>
            </w:r>
          </w:p>
        </w:tc>
        <w:tc>
          <w:tcPr>
            <w:tcW w:w="117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p>
        </w:tc>
        <w:tc>
          <w:tcPr>
            <w:tcW w:w="126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28,076,000</w:t>
            </w:r>
          </w:p>
        </w:tc>
        <w:tc>
          <w:tcPr>
            <w:tcW w:w="117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w:t>
            </w:r>
          </w:p>
        </w:tc>
        <w:tc>
          <w:tcPr>
            <w:tcW w:w="117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28,076,000</w:t>
            </w:r>
          </w:p>
        </w:tc>
      </w:tr>
      <w:tr w:rsidR="00BC1A57" w:rsidRPr="001905E7" w:rsidTr="00794DA0">
        <w:tc>
          <w:tcPr>
            <w:tcW w:w="4680" w:type="dxa"/>
            <w:shd w:val="clear" w:color="auto" w:fill="auto"/>
          </w:tcPr>
          <w:p w:rsidR="00BC1A57" w:rsidRPr="001905E7" w:rsidRDefault="00BC1A57" w:rsidP="00BC1A57">
            <w:pPr>
              <w:ind w:left="-104" w:right="-117" w:hanging="1"/>
              <w:rPr>
                <w:rFonts w:ascii="Arial" w:hAnsi="Arial" w:cs="Arial"/>
                <w:sz w:val="12"/>
                <w:szCs w:val="12"/>
              </w:rPr>
            </w:pPr>
          </w:p>
        </w:tc>
        <w:tc>
          <w:tcPr>
            <w:tcW w:w="1170" w:type="dxa"/>
            <w:tcBorders>
              <w:top w:val="single" w:sz="4" w:space="0" w:color="auto"/>
            </w:tcBorders>
            <w:shd w:val="clear" w:color="auto" w:fill="FAFAFA"/>
            <w:vAlign w:val="bottom"/>
          </w:tcPr>
          <w:p w:rsidR="00BC1A57" w:rsidRPr="001905E7" w:rsidRDefault="00BC1A57" w:rsidP="00BC1A57">
            <w:pPr>
              <w:ind w:right="-72"/>
              <w:jc w:val="right"/>
              <w:rPr>
                <w:rFonts w:ascii="Arial" w:hAnsi="Arial" w:cs="Arial"/>
                <w:sz w:val="12"/>
                <w:szCs w:val="12"/>
              </w:rPr>
            </w:pPr>
          </w:p>
        </w:tc>
        <w:tc>
          <w:tcPr>
            <w:tcW w:w="1260" w:type="dxa"/>
            <w:tcBorders>
              <w:top w:val="single" w:sz="4" w:space="0" w:color="auto"/>
            </w:tcBorders>
            <w:shd w:val="clear" w:color="auto" w:fill="FAFAFA"/>
            <w:vAlign w:val="bottom"/>
          </w:tcPr>
          <w:p w:rsidR="00BC1A57" w:rsidRPr="001905E7" w:rsidRDefault="00BC1A57" w:rsidP="00BC1A57">
            <w:pPr>
              <w:ind w:right="-72"/>
              <w:jc w:val="right"/>
              <w:rPr>
                <w:rFonts w:ascii="Arial" w:hAnsi="Arial" w:cs="Arial"/>
                <w:sz w:val="12"/>
                <w:szCs w:val="12"/>
              </w:rPr>
            </w:pPr>
          </w:p>
        </w:tc>
        <w:tc>
          <w:tcPr>
            <w:tcW w:w="1170" w:type="dxa"/>
            <w:tcBorders>
              <w:top w:val="single" w:sz="4" w:space="0" w:color="auto"/>
            </w:tcBorders>
            <w:shd w:val="clear" w:color="auto" w:fill="FAFAFA"/>
            <w:vAlign w:val="bottom"/>
          </w:tcPr>
          <w:p w:rsidR="00BC1A57" w:rsidRPr="001905E7" w:rsidRDefault="00BC1A57" w:rsidP="00BC1A57">
            <w:pPr>
              <w:ind w:right="-72"/>
              <w:jc w:val="right"/>
              <w:rPr>
                <w:rFonts w:ascii="Arial" w:hAnsi="Arial" w:cs="Arial"/>
                <w:sz w:val="12"/>
                <w:szCs w:val="12"/>
              </w:rPr>
            </w:pPr>
          </w:p>
        </w:tc>
        <w:tc>
          <w:tcPr>
            <w:tcW w:w="1170" w:type="dxa"/>
            <w:tcBorders>
              <w:top w:val="single" w:sz="4" w:space="0" w:color="auto"/>
            </w:tcBorders>
            <w:shd w:val="clear" w:color="auto" w:fill="FAFAFA"/>
            <w:vAlign w:val="bottom"/>
          </w:tcPr>
          <w:p w:rsidR="00BC1A57" w:rsidRPr="001905E7" w:rsidRDefault="00BC1A57" w:rsidP="00BC1A57">
            <w:pPr>
              <w:ind w:right="-72"/>
              <w:jc w:val="right"/>
              <w:rPr>
                <w:rFonts w:ascii="Arial" w:hAnsi="Arial" w:cs="Arial"/>
                <w:sz w:val="12"/>
                <w:szCs w:val="12"/>
              </w:rPr>
            </w:pPr>
          </w:p>
        </w:tc>
      </w:tr>
      <w:tr w:rsidR="00BC1A57" w:rsidRPr="00FA36A4" w:rsidTr="00794DA0">
        <w:tc>
          <w:tcPr>
            <w:tcW w:w="4680" w:type="dxa"/>
            <w:shd w:val="clear" w:color="auto" w:fill="auto"/>
          </w:tcPr>
          <w:p w:rsidR="00BC1A57" w:rsidRPr="00FA36A4" w:rsidRDefault="00BC1A57" w:rsidP="00BC1A57">
            <w:pPr>
              <w:ind w:left="-104" w:right="-117" w:hanging="1"/>
              <w:rPr>
                <w:rFonts w:ascii="Arial" w:hAnsi="Arial" w:cs="Arial"/>
                <w:sz w:val="18"/>
                <w:szCs w:val="18"/>
              </w:rPr>
            </w:pPr>
            <w:r w:rsidRPr="00FA36A4">
              <w:rPr>
                <w:rFonts w:ascii="Arial" w:hAnsi="Arial" w:cs="Arial"/>
                <w:sz w:val="18"/>
                <w:szCs w:val="18"/>
              </w:rPr>
              <w:t>Liabilities as at 31 December 2020</w:t>
            </w:r>
          </w:p>
        </w:tc>
        <w:tc>
          <w:tcPr>
            <w:tcW w:w="117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2,257,735</w:t>
            </w:r>
          </w:p>
        </w:tc>
        <w:tc>
          <w:tcPr>
            <w:tcW w:w="126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5,076,000</w:t>
            </w:r>
          </w:p>
        </w:tc>
        <w:tc>
          <w:tcPr>
            <w:tcW w:w="117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sidRPr="00FA36A4">
              <w:rPr>
                <w:rFonts w:ascii="Arial" w:hAnsi="Arial" w:cs="Arial"/>
                <w:sz w:val="18"/>
                <w:szCs w:val="18"/>
              </w:rPr>
              <w:t>15,000,000</w:t>
            </w:r>
          </w:p>
        </w:tc>
        <w:tc>
          <w:tcPr>
            <w:tcW w:w="1170" w:type="dxa"/>
            <w:tcBorders>
              <w:bottom w:val="single" w:sz="4" w:space="0" w:color="auto"/>
            </w:tcBorders>
            <w:shd w:val="clear" w:color="auto" w:fill="FAFAFA"/>
            <w:vAlign w:val="bottom"/>
          </w:tcPr>
          <w:p w:rsidR="00BC1A57" w:rsidRPr="00FA36A4" w:rsidRDefault="00BC1A57" w:rsidP="00BC1A57">
            <w:pPr>
              <w:ind w:right="-72"/>
              <w:jc w:val="right"/>
              <w:rPr>
                <w:rFonts w:ascii="Arial" w:hAnsi="Arial" w:cs="Arial"/>
                <w:sz w:val="18"/>
                <w:szCs w:val="18"/>
              </w:rPr>
            </w:pPr>
            <w:r>
              <w:rPr>
                <w:rFonts w:ascii="Arial" w:hAnsi="Arial" w:cs="Arial"/>
                <w:sz w:val="18"/>
                <w:szCs w:val="18"/>
              </w:rPr>
              <w:t>22,333,735</w:t>
            </w:r>
          </w:p>
        </w:tc>
      </w:tr>
    </w:tbl>
    <w:p w:rsidR="00794DA0" w:rsidRPr="00260F60" w:rsidRDefault="00794DA0" w:rsidP="00794DA0">
      <w:pPr>
        <w:tabs>
          <w:tab w:val="left" w:pos="4050"/>
        </w:tabs>
        <w:ind w:left="540" w:hanging="540"/>
        <w:rPr>
          <w:rFonts w:ascii="Arial" w:hAnsi="Arial" w:cstheme="minorBidi"/>
          <w:sz w:val="18"/>
          <w:szCs w:val="18"/>
        </w:rPr>
      </w:pPr>
    </w:p>
    <w:tbl>
      <w:tblPr>
        <w:tblW w:w="9417" w:type="dxa"/>
        <w:tblLayout w:type="fixed"/>
        <w:tblLook w:val="04A0" w:firstRow="1" w:lastRow="0" w:firstColumn="1" w:lastColumn="0" w:noHBand="0" w:noVBand="1"/>
      </w:tblPr>
      <w:tblGrid>
        <w:gridCol w:w="4665"/>
        <w:gridCol w:w="1165"/>
        <w:gridCol w:w="1255"/>
        <w:gridCol w:w="1165"/>
        <w:gridCol w:w="1167"/>
      </w:tblGrid>
      <w:tr w:rsidR="00B75B8E" w:rsidRPr="00FA36A4" w:rsidTr="00923D39">
        <w:trPr>
          <w:trHeight w:val="23"/>
        </w:trPr>
        <w:tc>
          <w:tcPr>
            <w:tcW w:w="4665" w:type="dxa"/>
            <w:shd w:val="clear" w:color="auto" w:fill="auto"/>
          </w:tcPr>
          <w:p w:rsidR="00B75B8E" w:rsidRPr="00FA36A4" w:rsidRDefault="00B75B8E" w:rsidP="00923D39">
            <w:pPr>
              <w:ind w:left="-104" w:right="-117"/>
              <w:rPr>
                <w:rFonts w:ascii="Arial" w:hAnsi="Arial" w:cs="Arial"/>
                <w:sz w:val="18"/>
                <w:szCs w:val="18"/>
              </w:rPr>
            </w:pPr>
          </w:p>
        </w:tc>
        <w:tc>
          <w:tcPr>
            <w:tcW w:w="4752" w:type="dxa"/>
            <w:gridSpan w:val="4"/>
            <w:tcBorders>
              <w:top w:val="single" w:sz="4" w:space="0" w:color="auto"/>
            </w:tcBorders>
          </w:tcPr>
          <w:p w:rsidR="00B75B8E" w:rsidRPr="00FA36A4" w:rsidRDefault="00B75B8E" w:rsidP="00923D39">
            <w:pPr>
              <w:ind w:right="-72"/>
              <w:jc w:val="center"/>
              <w:rPr>
                <w:rFonts w:ascii="Arial" w:hAnsi="Arial" w:cs="Arial"/>
                <w:b/>
                <w:bCs/>
                <w:sz w:val="18"/>
                <w:szCs w:val="18"/>
              </w:rPr>
            </w:pPr>
            <w:r w:rsidRPr="00FA36A4">
              <w:rPr>
                <w:rFonts w:ascii="Arial" w:hAnsi="Arial" w:cs="Arial"/>
                <w:b/>
                <w:bCs/>
                <w:sz w:val="18"/>
                <w:szCs w:val="18"/>
              </w:rPr>
              <w:t>Separate financial statements</w:t>
            </w:r>
          </w:p>
        </w:tc>
      </w:tr>
      <w:tr w:rsidR="00B75B8E" w:rsidRPr="00FA36A4" w:rsidTr="00923D39">
        <w:trPr>
          <w:trHeight w:val="23"/>
        </w:trPr>
        <w:tc>
          <w:tcPr>
            <w:tcW w:w="4665" w:type="dxa"/>
            <w:shd w:val="clear" w:color="auto" w:fill="auto"/>
          </w:tcPr>
          <w:p w:rsidR="00B75B8E" w:rsidRPr="00FA36A4" w:rsidRDefault="00B75B8E" w:rsidP="00923D39">
            <w:pPr>
              <w:ind w:left="-104" w:right="-117"/>
              <w:rPr>
                <w:rFonts w:ascii="Arial" w:hAnsi="Arial" w:cs="Arial"/>
                <w:sz w:val="18"/>
                <w:szCs w:val="18"/>
              </w:rPr>
            </w:pPr>
          </w:p>
        </w:tc>
        <w:tc>
          <w:tcPr>
            <w:tcW w:w="1165" w:type="dxa"/>
            <w:tcBorders>
              <w:top w:val="single" w:sz="4" w:space="0" w:color="auto"/>
            </w:tcBorders>
            <w:shd w:val="clear" w:color="auto" w:fill="auto"/>
            <w:vAlign w:val="bottom"/>
          </w:tcPr>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 xml:space="preserve">Lease liabilities </w:t>
            </w:r>
          </w:p>
        </w:tc>
        <w:tc>
          <w:tcPr>
            <w:tcW w:w="1255" w:type="dxa"/>
            <w:tcBorders>
              <w:top w:val="single" w:sz="4" w:space="0" w:color="auto"/>
            </w:tcBorders>
            <w:shd w:val="clear" w:color="auto" w:fill="auto"/>
            <w:vAlign w:val="bottom"/>
          </w:tcPr>
          <w:p w:rsidR="00B75B8E" w:rsidRPr="00FA36A4" w:rsidRDefault="00B75B8E" w:rsidP="00923D39">
            <w:pPr>
              <w:ind w:right="-72"/>
              <w:jc w:val="right"/>
              <w:rPr>
                <w:rFonts w:ascii="Arial" w:hAnsi="Arial" w:cs="Arial"/>
                <w:b/>
                <w:bCs/>
                <w:sz w:val="18"/>
                <w:szCs w:val="18"/>
              </w:rPr>
            </w:pPr>
            <w:r>
              <w:rPr>
                <w:rFonts w:ascii="Arial" w:hAnsi="Arial" w:cs="Arial"/>
                <w:b/>
                <w:bCs/>
                <w:sz w:val="18"/>
                <w:szCs w:val="18"/>
              </w:rPr>
              <w:t>Dividend payable</w:t>
            </w:r>
          </w:p>
        </w:tc>
        <w:tc>
          <w:tcPr>
            <w:tcW w:w="1165" w:type="dxa"/>
            <w:tcBorders>
              <w:top w:val="single" w:sz="4" w:space="0" w:color="auto"/>
            </w:tcBorders>
            <w:vAlign w:val="bottom"/>
          </w:tcPr>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 xml:space="preserve">Borrowings from </w:t>
            </w:r>
          </w:p>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a financial institution</w:t>
            </w:r>
          </w:p>
        </w:tc>
        <w:tc>
          <w:tcPr>
            <w:tcW w:w="1167" w:type="dxa"/>
            <w:tcBorders>
              <w:top w:val="single" w:sz="4" w:space="0" w:color="auto"/>
            </w:tcBorders>
            <w:shd w:val="clear" w:color="auto" w:fill="auto"/>
            <w:vAlign w:val="bottom"/>
          </w:tcPr>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Total</w:t>
            </w:r>
          </w:p>
        </w:tc>
      </w:tr>
      <w:tr w:rsidR="00B75B8E" w:rsidRPr="00FA36A4" w:rsidTr="00923D39">
        <w:trPr>
          <w:trHeight w:val="23"/>
        </w:trPr>
        <w:tc>
          <w:tcPr>
            <w:tcW w:w="4665" w:type="dxa"/>
            <w:shd w:val="clear" w:color="auto" w:fill="auto"/>
          </w:tcPr>
          <w:p w:rsidR="00B75B8E" w:rsidRPr="00FA36A4" w:rsidRDefault="00B75B8E" w:rsidP="00923D39">
            <w:pPr>
              <w:ind w:left="-104" w:right="-117"/>
              <w:rPr>
                <w:rFonts w:ascii="Arial" w:hAnsi="Arial" w:cs="Arial"/>
                <w:sz w:val="18"/>
                <w:szCs w:val="18"/>
              </w:rPr>
            </w:pPr>
          </w:p>
        </w:tc>
        <w:tc>
          <w:tcPr>
            <w:tcW w:w="1165"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Baht</w:t>
            </w:r>
          </w:p>
        </w:tc>
        <w:tc>
          <w:tcPr>
            <w:tcW w:w="1255"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Baht</w:t>
            </w:r>
          </w:p>
        </w:tc>
        <w:tc>
          <w:tcPr>
            <w:tcW w:w="1165" w:type="dxa"/>
            <w:tcBorders>
              <w:bottom w:val="single" w:sz="4" w:space="0" w:color="auto"/>
            </w:tcBorders>
            <w:vAlign w:val="bottom"/>
          </w:tcPr>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Baht</w:t>
            </w:r>
          </w:p>
        </w:tc>
        <w:tc>
          <w:tcPr>
            <w:tcW w:w="1167"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b/>
                <w:bCs/>
                <w:sz w:val="18"/>
                <w:szCs w:val="18"/>
              </w:rPr>
            </w:pPr>
            <w:r w:rsidRPr="00FA36A4">
              <w:rPr>
                <w:rFonts w:ascii="Arial" w:hAnsi="Arial" w:cs="Arial"/>
                <w:b/>
                <w:bCs/>
                <w:sz w:val="18"/>
                <w:szCs w:val="18"/>
              </w:rPr>
              <w:t>Baht</w:t>
            </w:r>
          </w:p>
        </w:tc>
      </w:tr>
      <w:tr w:rsidR="00B75B8E" w:rsidRPr="001905E7" w:rsidTr="00923D39">
        <w:trPr>
          <w:trHeight w:val="23"/>
        </w:trPr>
        <w:tc>
          <w:tcPr>
            <w:tcW w:w="4665" w:type="dxa"/>
            <w:shd w:val="clear" w:color="auto" w:fill="auto"/>
          </w:tcPr>
          <w:p w:rsidR="00B75B8E" w:rsidRPr="001905E7" w:rsidRDefault="00B75B8E" w:rsidP="00923D39">
            <w:pPr>
              <w:ind w:left="-104" w:right="-117"/>
              <w:rPr>
                <w:rFonts w:ascii="Arial" w:hAnsi="Arial" w:cs="Arial"/>
                <w:sz w:val="12"/>
                <w:szCs w:val="12"/>
              </w:rPr>
            </w:pPr>
          </w:p>
        </w:tc>
        <w:tc>
          <w:tcPr>
            <w:tcW w:w="1165" w:type="dxa"/>
            <w:tcBorders>
              <w:top w:val="single" w:sz="4" w:space="0" w:color="auto"/>
            </w:tcBorders>
            <w:shd w:val="clear" w:color="auto" w:fill="auto"/>
          </w:tcPr>
          <w:p w:rsidR="00B75B8E" w:rsidRPr="001905E7" w:rsidRDefault="00B75B8E" w:rsidP="00923D39">
            <w:pPr>
              <w:ind w:right="-72"/>
              <w:jc w:val="right"/>
              <w:rPr>
                <w:rFonts w:ascii="Arial" w:hAnsi="Arial" w:cs="Arial"/>
                <w:b/>
                <w:bCs/>
                <w:sz w:val="12"/>
                <w:szCs w:val="12"/>
              </w:rPr>
            </w:pPr>
          </w:p>
        </w:tc>
        <w:tc>
          <w:tcPr>
            <w:tcW w:w="1255" w:type="dxa"/>
            <w:tcBorders>
              <w:top w:val="single" w:sz="4" w:space="0" w:color="auto"/>
            </w:tcBorders>
            <w:shd w:val="clear" w:color="auto" w:fill="auto"/>
          </w:tcPr>
          <w:p w:rsidR="00B75B8E" w:rsidRPr="001905E7" w:rsidRDefault="00B75B8E" w:rsidP="00923D39">
            <w:pPr>
              <w:ind w:right="-72"/>
              <w:jc w:val="right"/>
              <w:rPr>
                <w:rFonts w:ascii="Arial" w:hAnsi="Arial" w:cs="Arial"/>
                <w:b/>
                <w:bCs/>
                <w:sz w:val="12"/>
                <w:szCs w:val="12"/>
              </w:rPr>
            </w:pPr>
          </w:p>
        </w:tc>
        <w:tc>
          <w:tcPr>
            <w:tcW w:w="1165" w:type="dxa"/>
            <w:tcBorders>
              <w:top w:val="single" w:sz="4" w:space="0" w:color="auto"/>
            </w:tcBorders>
          </w:tcPr>
          <w:p w:rsidR="00B75B8E" w:rsidRPr="001905E7" w:rsidRDefault="00B75B8E" w:rsidP="00923D39">
            <w:pPr>
              <w:ind w:right="-72"/>
              <w:jc w:val="right"/>
              <w:rPr>
                <w:rFonts w:ascii="Arial" w:hAnsi="Arial" w:cs="Arial"/>
                <w:b/>
                <w:bCs/>
                <w:sz w:val="12"/>
                <w:szCs w:val="12"/>
              </w:rPr>
            </w:pPr>
          </w:p>
        </w:tc>
        <w:tc>
          <w:tcPr>
            <w:tcW w:w="1167" w:type="dxa"/>
            <w:tcBorders>
              <w:top w:val="single" w:sz="4" w:space="0" w:color="auto"/>
            </w:tcBorders>
            <w:shd w:val="clear" w:color="auto" w:fill="auto"/>
          </w:tcPr>
          <w:p w:rsidR="00B75B8E" w:rsidRPr="001905E7" w:rsidRDefault="00B75B8E" w:rsidP="00923D39">
            <w:pPr>
              <w:ind w:right="-72"/>
              <w:jc w:val="right"/>
              <w:rPr>
                <w:rFonts w:ascii="Arial" w:hAnsi="Arial" w:cs="Arial"/>
                <w:b/>
                <w:bCs/>
                <w:sz w:val="12"/>
                <w:szCs w:val="12"/>
              </w:rPr>
            </w:pPr>
          </w:p>
        </w:tc>
      </w:tr>
      <w:tr w:rsidR="00B75B8E" w:rsidRPr="00FA36A4" w:rsidTr="00923D39">
        <w:trPr>
          <w:trHeight w:val="23"/>
        </w:trPr>
        <w:tc>
          <w:tcPr>
            <w:tcW w:w="4665" w:type="dxa"/>
            <w:shd w:val="clear" w:color="auto" w:fill="auto"/>
          </w:tcPr>
          <w:p w:rsidR="00B75B8E" w:rsidRPr="00FA36A4" w:rsidRDefault="00B75B8E" w:rsidP="00923D39">
            <w:pPr>
              <w:ind w:left="-104" w:right="-117"/>
              <w:rPr>
                <w:rFonts w:ascii="Arial" w:hAnsi="Arial" w:cs="Arial"/>
                <w:sz w:val="18"/>
                <w:szCs w:val="18"/>
              </w:rPr>
            </w:pPr>
            <w:r w:rsidRPr="00FA36A4">
              <w:rPr>
                <w:rFonts w:ascii="Arial" w:hAnsi="Arial" w:cs="Arial"/>
                <w:sz w:val="18"/>
                <w:szCs w:val="18"/>
              </w:rPr>
              <w:t>Liabilities as at 1 January 2019</w:t>
            </w:r>
          </w:p>
        </w:tc>
        <w:tc>
          <w:tcPr>
            <w:tcW w:w="1165" w:type="dxa"/>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760,778</w:t>
            </w:r>
          </w:p>
        </w:tc>
        <w:tc>
          <w:tcPr>
            <w:tcW w:w="1255" w:type="dxa"/>
            <w:shd w:val="clear" w:color="auto" w:fill="auto"/>
            <w:vAlign w:val="bottom"/>
          </w:tcPr>
          <w:p w:rsidR="00B75B8E" w:rsidRPr="00FA36A4" w:rsidRDefault="00B75B8E" w:rsidP="00923D39">
            <w:pPr>
              <w:ind w:right="-72"/>
              <w:jc w:val="right"/>
              <w:rPr>
                <w:rFonts w:ascii="Arial" w:hAnsi="Arial" w:cs="Arial"/>
                <w:sz w:val="18"/>
                <w:szCs w:val="18"/>
              </w:rPr>
            </w:pPr>
            <w:r>
              <w:rPr>
                <w:rFonts w:ascii="Arial" w:hAnsi="Arial" w:cs="Arial"/>
                <w:sz w:val="18"/>
                <w:szCs w:val="18"/>
              </w:rPr>
              <w:t>-</w:t>
            </w:r>
          </w:p>
        </w:tc>
        <w:tc>
          <w:tcPr>
            <w:tcW w:w="1165" w:type="dxa"/>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103,813,000</w:t>
            </w:r>
          </w:p>
        </w:tc>
        <w:tc>
          <w:tcPr>
            <w:tcW w:w="1167" w:type="dxa"/>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104,573,778</w:t>
            </w:r>
          </w:p>
        </w:tc>
      </w:tr>
      <w:tr w:rsidR="00B75B8E" w:rsidRPr="00FA36A4" w:rsidTr="00923D39">
        <w:trPr>
          <w:trHeight w:val="23"/>
        </w:trPr>
        <w:tc>
          <w:tcPr>
            <w:tcW w:w="4665" w:type="dxa"/>
            <w:shd w:val="clear" w:color="auto" w:fill="auto"/>
          </w:tcPr>
          <w:p w:rsidR="00B75B8E" w:rsidRPr="00FA36A4" w:rsidRDefault="00B75B8E" w:rsidP="00923D39">
            <w:pPr>
              <w:pStyle w:val="Default"/>
              <w:ind w:left="-104"/>
              <w:rPr>
                <w:color w:val="auto"/>
                <w:sz w:val="18"/>
                <w:szCs w:val="18"/>
              </w:rPr>
            </w:pPr>
            <w:r w:rsidRPr="00FA36A4">
              <w:rPr>
                <w:color w:val="auto"/>
                <w:sz w:val="18"/>
                <w:szCs w:val="18"/>
              </w:rPr>
              <w:t xml:space="preserve">Cash flows </w:t>
            </w:r>
          </w:p>
        </w:tc>
        <w:tc>
          <w:tcPr>
            <w:tcW w:w="1165" w:type="dxa"/>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(913,300)</w:t>
            </w:r>
          </w:p>
        </w:tc>
        <w:tc>
          <w:tcPr>
            <w:tcW w:w="1255" w:type="dxa"/>
            <w:shd w:val="clear" w:color="auto" w:fill="auto"/>
            <w:vAlign w:val="bottom"/>
          </w:tcPr>
          <w:p w:rsidR="00B75B8E" w:rsidRPr="00FA36A4" w:rsidRDefault="00B75B8E" w:rsidP="00923D39">
            <w:pPr>
              <w:ind w:right="-72"/>
              <w:jc w:val="right"/>
              <w:rPr>
                <w:rFonts w:ascii="Arial" w:hAnsi="Arial" w:cs="Arial"/>
                <w:sz w:val="18"/>
                <w:szCs w:val="18"/>
              </w:rPr>
            </w:pPr>
            <w:r>
              <w:rPr>
                <w:rFonts w:ascii="Arial" w:hAnsi="Arial" w:cs="Arial"/>
                <w:sz w:val="18"/>
                <w:szCs w:val="18"/>
              </w:rPr>
              <w:t>-</w:t>
            </w:r>
          </w:p>
        </w:tc>
        <w:tc>
          <w:tcPr>
            <w:tcW w:w="1165" w:type="dxa"/>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(84,588,000)</w:t>
            </w:r>
          </w:p>
        </w:tc>
        <w:tc>
          <w:tcPr>
            <w:tcW w:w="1167" w:type="dxa"/>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(85,501,300)</w:t>
            </w:r>
          </w:p>
        </w:tc>
      </w:tr>
      <w:tr w:rsidR="00B75B8E" w:rsidRPr="00FA36A4" w:rsidTr="00923D39">
        <w:trPr>
          <w:trHeight w:val="23"/>
        </w:trPr>
        <w:tc>
          <w:tcPr>
            <w:tcW w:w="4665" w:type="dxa"/>
            <w:shd w:val="clear" w:color="auto" w:fill="auto"/>
          </w:tcPr>
          <w:p w:rsidR="00B75B8E" w:rsidRPr="00FA36A4" w:rsidRDefault="00B75B8E" w:rsidP="00923D39">
            <w:pPr>
              <w:ind w:left="-104" w:right="-117"/>
              <w:rPr>
                <w:rFonts w:ascii="Arial" w:hAnsi="Arial" w:cs="Arial"/>
                <w:sz w:val="18"/>
                <w:szCs w:val="18"/>
              </w:rPr>
            </w:pPr>
            <w:r w:rsidRPr="00FA36A4">
              <w:rPr>
                <w:rFonts w:ascii="Arial" w:hAnsi="Arial" w:cs="Arial"/>
                <w:sz w:val="18"/>
                <w:szCs w:val="18"/>
              </w:rPr>
              <w:t>Acquisitions under finance leases liabilities</w:t>
            </w:r>
          </w:p>
        </w:tc>
        <w:tc>
          <w:tcPr>
            <w:tcW w:w="1165" w:type="dxa"/>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1,645,234</w:t>
            </w:r>
          </w:p>
        </w:tc>
        <w:tc>
          <w:tcPr>
            <w:tcW w:w="1255" w:type="dxa"/>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w:t>
            </w:r>
          </w:p>
        </w:tc>
        <w:tc>
          <w:tcPr>
            <w:tcW w:w="1165" w:type="dxa"/>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w:t>
            </w:r>
          </w:p>
        </w:tc>
        <w:tc>
          <w:tcPr>
            <w:tcW w:w="1167" w:type="dxa"/>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1,645,234</w:t>
            </w:r>
          </w:p>
        </w:tc>
      </w:tr>
      <w:tr w:rsidR="00B75B8E" w:rsidRPr="00FA36A4" w:rsidTr="00923D39">
        <w:trPr>
          <w:trHeight w:val="23"/>
        </w:trPr>
        <w:tc>
          <w:tcPr>
            <w:tcW w:w="4665" w:type="dxa"/>
            <w:shd w:val="clear" w:color="auto" w:fill="auto"/>
          </w:tcPr>
          <w:p w:rsidR="00B75B8E" w:rsidRPr="00FA36A4" w:rsidRDefault="00B75B8E" w:rsidP="00923D39">
            <w:pPr>
              <w:ind w:left="-104" w:right="-117"/>
              <w:rPr>
                <w:rFonts w:ascii="Arial" w:hAnsi="Arial" w:cs="Arial"/>
                <w:spacing w:val="-4"/>
                <w:sz w:val="18"/>
                <w:szCs w:val="18"/>
              </w:rPr>
            </w:pPr>
            <w:r>
              <w:rPr>
                <w:rFonts w:ascii="Arial" w:hAnsi="Arial" w:cs="Arial"/>
                <w:spacing w:val="-4"/>
                <w:sz w:val="18"/>
                <w:szCs w:val="18"/>
              </w:rPr>
              <w:t>Other non-cash movements</w:t>
            </w:r>
            <w:r w:rsidRPr="00FA36A4">
              <w:rPr>
                <w:rFonts w:ascii="Arial" w:hAnsi="Arial" w:cs="Arial"/>
                <w:spacing w:val="-4"/>
                <w:sz w:val="18"/>
                <w:szCs w:val="18"/>
              </w:rPr>
              <w:t xml:space="preserve"> </w:t>
            </w:r>
          </w:p>
        </w:tc>
        <w:tc>
          <w:tcPr>
            <w:tcW w:w="1165"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(278,866)</w:t>
            </w:r>
          </w:p>
        </w:tc>
        <w:tc>
          <w:tcPr>
            <w:tcW w:w="1255"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w:t>
            </w:r>
          </w:p>
        </w:tc>
        <w:tc>
          <w:tcPr>
            <w:tcW w:w="1165" w:type="dxa"/>
            <w:tcBorders>
              <w:bottom w:val="single" w:sz="4" w:space="0" w:color="auto"/>
            </w:tcBorders>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w:t>
            </w:r>
          </w:p>
        </w:tc>
        <w:tc>
          <w:tcPr>
            <w:tcW w:w="1167"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(278,866)</w:t>
            </w:r>
          </w:p>
        </w:tc>
      </w:tr>
      <w:tr w:rsidR="00B75B8E" w:rsidRPr="001905E7" w:rsidTr="00B75B8E">
        <w:trPr>
          <w:trHeight w:val="23"/>
        </w:trPr>
        <w:tc>
          <w:tcPr>
            <w:tcW w:w="4665" w:type="dxa"/>
            <w:shd w:val="clear" w:color="auto" w:fill="auto"/>
          </w:tcPr>
          <w:p w:rsidR="00B75B8E" w:rsidRPr="001905E7" w:rsidRDefault="00B75B8E" w:rsidP="00923D39">
            <w:pPr>
              <w:ind w:left="-104" w:right="-117"/>
              <w:rPr>
                <w:rFonts w:ascii="Arial" w:hAnsi="Arial" w:cs="Arial"/>
                <w:sz w:val="12"/>
                <w:szCs w:val="12"/>
              </w:rPr>
            </w:pPr>
          </w:p>
        </w:tc>
        <w:tc>
          <w:tcPr>
            <w:tcW w:w="1165" w:type="dxa"/>
            <w:tcBorders>
              <w:top w:val="single" w:sz="4" w:space="0" w:color="auto"/>
            </w:tcBorders>
            <w:shd w:val="clear" w:color="auto" w:fill="auto"/>
            <w:vAlign w:val="bottom"/>
          </w:tcPr>
          <w:p w:rsidR="00B75B8E" w:rsidRPr="001905E7" w:rsidRDefault="00B75B8E" w:rsidP="00923D39">
            <w:pPr>
              <w:ind w:right="-72"/>
              <w:jc w:val="right"/>
              <w:rPr>
                <w:rFonts w:ascii="Arial" w:hAnsi="Arial" w:cs="Arial"/>
                <w:sz w:val="12"/>
                <w:szCs w:val="12"/>
              </w:rPr>
            </w:pPr>
          </w:p>
        </w:tc>
        <w:tc>
          <w:tcPr>
            <w:tcW w:w="1255" w:type="dxa"/>
            <w:tcBorders>
              <w:top w:val="single" w:sz="4" w:space="0" w:color="auto"/>
            </w:tcBorders>
            <w:shd w:val="clear" w:color="auto" w:fill="auto"/>
            <w:vAlign w:val="bottom"/>
          </w:tcPr>
          <w:p w:rsidR="00B75B8E" w:rsidRPr="001905E7" w:rsidRDefault="00B75B8E" w:rsidP="00923D39">
            <w:pPr>
              <w:ind w:right="-72"/>
              <w:jc w:val="right"/>
              <w:rPr>
                <w:rFonts w:ascii="Arial" w:hAnsi="Arial" w:cs="Arial"/>
                <w:sz w:val="12"/>
                <w:szCs w:val="12"/>
              </w:rPr>
            </w:pPr>
          </w:p>
        </w:tc>
        <w:tc>
          <w:tcPr>
            <w:tcW w:w="1165" w:type="dxa"/>
            <w:tcBorders>
              <w:top w:val="single" w:sz="4" w:space="0" w:color="auto"/>
            </w:tcBorders>
            <w:vAlign w:val="bottom"/>
          </w:tcPr>
          <w:p w:rsidR="00B75B8E" w:rsidRPr="001905E7" w:rsidRDefault="00B75B8E" w:rsidP="00923D39">
            <w:pPr>
              <w:ind w:right="-72"/>
              <w:jc w:val="right"/>
              <w:rPr>
                <w:rFonts w:ascii="Arial" w:hAnsi="Arial" w:cs="Arial"/>
                <w:sz w:val="12"/>
                <w:szCs w:val="12"/>
              </w:rPr>
            </w:pPr>
          </w:p>
        </w:tc>
        <w:tc>
          <w:tcPr>
            <w:tcW w:w="1167" w:type="dxa"/>
            <w:tcBorders>
              <w:top w:val="single" w:sz="4" w:space="0" w:color="auto"/>
            </w:tcBorders>
            <w:shd w:val="clear" w:color="auto" w:fill="auto"/>
            <w:vAlign w:val="bottom"/>
          </w:tcPr>
          <w:p w:rsidR="00B75B8E" w:rsidRPr="001905E7" w:rsidRDefault="00B75B8E" w:rsidP="00923D39">
            <w:pPr>
              <w:ind w:right="-72"/>
              <w:jc w:val="right"/>
              <w:rPr>
                <w:rFonts w:ascii="Arial" w:hAnsi="Arial" w:cs="Arial"/>
                <w:sz w:val="12"/>
                <w:szCs w:val="12"/>
              </w:rPr>
            </w:pPr>
          </w:p>
        </w:tc>
      </w:tr>
      <w:tr w:rsidR="00B75B8E" w:rsidRPr="00FA36A4" w:rsidTr="00B75B8E">
        <w:trPr>
          <w:trHeight w:val="23"/>
        </w:trPr>
        <w:tc>
          <w:tcPr>
            <w:tcW w:w="4665" w:type="dxa"/>
            <w:shd w:val="clear" w:color="auto" w:fill="auto"/>
          </w:tcPr>
          <w:p w:rsidR="00B75B8E" w:rsidRPr="00FA36A4" w:rsidRDefault="00B75B8E" w:rsidP="00923D39">
            <w:pPr>
              <w:ind w:left="-104" w:right="-117"/>
              <w:rPr>
                <w:rFonts w:ascii="Arial" w:hAnsi="Arial" w:cs="Arial"/>
                <w:sz w:val="18"/>
                <w:szCs w:val="18"/>
              </w:rPr>
            </w:pPr>
            <w:r w:rsidRPr="00FA36A4">
              <w:rPr>
                <w:rFonts w:ascii="Arial" w:hAnsi="Arial" w:cs="Arial"/>
                <w:sz w:val="18"/>
                <w:szCs w:val="18"/>
              </w:rPr>
              <w:t>Liabilities as at 31 December 2019</w:t>
            </w:r>
          </w:p>
        </w:tc>
        <w:tc>
          <w:tcPr>
            <w:tcW w:w="1165"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1,213,846</w:t>
            </w:r>
          </w:p>
        </w:tc>
        <w:tc>
          <w:tcPr>
            <w:tcW w:w="1255"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sz w:val="18"/>
                <w:szCs w:val="18"/>
              </w:rPr>
            </w:pPr>
            <w:r>
              <w:rPr>
                <w:rFonts w:ascii="Arial" w:hAnsi="Arial" w:cs="Arial"/>
                <w:sz w:val="18"/>
                <w:szCs w:val="18"/>
              </w:rPr>
              <w:t>-</w:t>
            </w:r>
          </w:p>
        </w:tc>
        <w:tc>
          <w:tcPr>
            <w:tcW w:w="1165" w:type="dxa"/>
            <w:tcBorders>
              <w:bottom w:val="single" w:sz="4" w:space="0" w:color="auto"/>
            </w:tcBorders>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19,225,000</w:t>
            </w:r>
          </w:p>
        </w:tc>
        <w:tc>
          <w:tcPr>
            <w:tcW w:w="1167" w:type="dxa"/>
            <w:tcBorders>
              <w:bottom w:val="single" w:sz="4" w:space="0" w:color="auto"/>
            </w:tcBorders>
            <w:shd w:val="clear" w:color="auto" w:fill="auto"/>
            <w:vAlign w:val="bottom"/>
          </w:tcPr>
          <w:p w:rsidR="00B75B8E" w:rsidRPr="00FA36A4" w:rsidRDefault="00B75B8E" w:rsidP="00923D39">
            <w:pPr>
              <w:ind w:right="-72"/>
              <w:jc w:val="right"/>
              <w:rPr>
                <w:rFonts w:ascii="Arial" w:hAnsi="Arial" w:cs="Arial"/>
                <w:sz w:val="18"/>
                <w:szCs w:val="18"/>
              </w:rPr>
            </w:pPr>
            <w:r w:rsidRPr="00FA36A4">
              <w:rPr>
                <w:rFonts w:ascii="Arial" w:hAnsi="Arial" w:cs="Arial"/>
                <w:sz w:val="18"/>
                <w:szCs w:val="18"/>
              </w:rPr>
              <w:t>20,438,846</w:t>
            </w:r>
          </w:p>
        </w:tc>
      </w:tr>
    </w:tbl>
    <w:p w:rsidR="00B75B8E" w:rsidRDefault="00B75B8E" w:rsidP="00B75B8E">
      <w:pPr>
        <w:tabs>
          <w:tab w:val="left" w:pos="4050"/>
        </w:tabs>
        <w:rPr>
          <w:rFonts w:ascii="Arial" w:hAnsi="Arial" w:cstheme="minorBidi"/>
          <w:sz w:val="18"/>
          <w:szCs w:val="18"/>
        </w:rPr>
      </w:pPr>
    </w:p>
    <w:p w:rsidR="00D849E8" w:rsidRDefault="00D849E8">
      <w:pPr>
        <w:spacing w:after="160" w:line="259" w:lineRule="auto"/>
        <w:jc w:val="left"/>
        <w:rPr>
          <w:rFonts w:ascii="Arial" w:hAnsi="Arial" w:cstheme="minorBidi"/>
          <w:sz w:val="18"/>
          <w:szCs w:val="18"/>
        </w:rPr>
      </w:pPr>
      <w:r>
        <w:rPr>
          <w:rFonts w:ascii="Arial" w:hAnsi="Arial" w:cstheme="minorBidi"/>
          <w:sz w:val="18"/>
          <w:szCs w:val="18"/>
        </w:rPr>
        <w:br w:type="page"/>
      </w:r>
    </w:p>
    <w:p w:rsidR="00B75B8E" w:rsidRPr="00FA36A4" w:rsidRDefault="00B75B8E" w:rsidP="00794DA0">
      <w:pPr>
        <w:tabs>
          <w:tab w:val="left" w:pos="4050"/>
        </w:tabs>
        <w:ind w:left="540" w:hanging="540"/>
        <w:rPr>
          <w:rFonts w:ascii="Arial" w:hAnsi="Arial" w:cstheme="minorBidi"/>
          <w:sz w:val="18"/>
          <w:szCs w:val="18"/>
        </w:rPr>
      </w:pPr>
    </w:p>
    <w:tbl>
      <w:tblPr>
        <w:tblW w:w="9417" w:type="dxa"/>
        <w:tblLayout w:type="fixed"/>
        <w:tblLook w:val="04A0" w:firstRow="1" w:lastRow="0" w:firstColumn="1" w:lastColumn="0" w:noHBand="0" w:noVBand="1"/>
      </w:tblPr>
      <w:tblGrid>
        <w:gridCol w:w="4665"/>
        <w:gridCol w:w="1165"/>
        <w:gridCol w:w="1255"/>
        <w:gridCol w:w="1165"/>
        <w:gridCol w:w="1167"/>
      </w:tblGrid>
      <w:tr w:rsidR="00794DA0" w:rsidRPr="00FA36A4" w:rsidTr="00CF21FA">
        <w:trPr>
          <w:trHeight w:val="23"/>
        </w:trPr>
        <w:tc>
          <w:tcPr>
            <w:tcW w:w="4665" w:type="dxa"/>
            <w:shd w:val="clear" w:color="auto" w:fill="auto"/>
          </w:tcPr>
          <w:p w:rsidR="00794DA0" w:rsidRPr="00FA36A4" w:rsidRDefault="00794DA0" w:rsidP="00794DA0">
            <w:pPr>
              <w:ind w:left="-104" w:right="-117"/>
              <w:rPr>
                <w:rFonts w:ascii="Arial" w:hAnsi="Arial" w:cs="Arial"/>
                <w:sz w:val="18"/>
                <w:szCs w:val="18"/>
              </w:rPr>
            </w:pPr>
          </w:p>
        </w:tc>
        <w:tc>
          <w:tcPr>
            <w:tcW w:w="4752" w:type="dxa"/>
            <w:gridSpan w:val="4"/>
            <w:tcBorders>
              <w:top w:val="single" w:sz="4" w:space="0" w:color="auto"/>
            </w:tcBorders>
          </w:tcPr>
          <w:p w:rsidR="00794DA0" w:rsidRPr="00FA36A4" w:rsidRDefault="00794DA0" w:rsidP="00794DA0">
            <w:pPr>
              <w:ind w:right="-72"/>
              <w:jc w:val="center"/>
              <w:rPr>
                <w:rFonts w:ascii="Arial" w:hAnsi="Arial" w:cs="Arial"/>
                <w:b/>
                <w:bCs/>
                <w:sz w:val="18"/>
                <w:szCs w:val="18"/>
              </w:rPr>
            </w:pPr>
            <w:r w:rsidRPr="00FA36A4">
              <w:rPr>
                <w:rFonts w:ascii="Arial" w:hAnsi="Arial" w:cs="Arial"/>
                <w:b/>
                <w:bCs/>
                <w:sz w:val="18"/>
                <w:szCs w:val="18"/>
              </w:rPr>
              <w:t>Separate financial statements</w:t>
            </w:r>
          </w:p>
        </w:tc>
      </w:tr>
      <w:tr w:rsidR="00CF21FA" w:rsidRPr="00FA36A4" w:rsidTr="00794DA0">
        <w:trPr>
          <w:trHeight w:val="23"/>
        </w:trPr>
        <w:tc>
          <w:tcPr>
            <w:tcW w:w="4665" w:type="dxa"/>
            <w:shd w:val="clear" w:color="auto" w:fill="auto"/>
          </w:tcPr>
          <w:p w:rsidR="00CF21FA" w:rsidRPr="00FA36A4" w:rsidRDefault="00CF21FA" w:rsidP="00CF21FA">
            <w:pPr>
              <w:ind w:left="-104" w:right="-117"/>
              <w:rPr>
                <w:rFonts w:ascii="Arial" w:hAnsi="Arial" w:cs="Arial"/>
                <w:sz w:val="18"/>
                <w:szCs w:val="18"/>
              </w:rPr>
            </w:pPr>
          </w:p>
        </w:tc>
        <w:tc>
          <w:tcPr>
            <w:tcW w:w="1165" w:type="dxa"/>
            <w:tcBorders>
              <w:top w:val="single" w:sz="4" w:space="0" w:color="auto"/>
            </w:tcBorders>
            <w:shd w:val="clear" w:color="auto" w:fill="auto"/>
            <w:vAlign w:val="bottom"/>
          </w:tcPr>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 xml:space="preserve">Lease liabilities </w:t>
            </w:r>
          </w:p>
        </w:tc>
        <w:tc>
          <w:tcPr>
            <w:tcW w:w="1255" w:type="dxa"/>
            <w:tcBorders>
              <w:top w:val="single" w:sz="4" w:space="0" w:color="auto"/>
            </w:tcBorders>
            <w:shd w:val="clear" w:color="auto" w:fill="auto"/>
            <w:vAlign w:val="bottom"/>
          </w:tcPr>
          <w:p w:rsidR="00CF21FA" w:rsidRPr="00FA36A4" w:rsidRDefault="00CF21FA" w:rsidP="00CF21FA">
            <w:pPr>
              <w:ind w:right="-72"/>
              <w:jc w:val="right"/>
              <w:rPr>
                <w:rFonts w:ascii="Arial" w:hAnsi="Arial" w:cs="Arial"/>
                <w:b/>
                <w:bCs/>
                <w:sz w:val="18"/>
                <w:szCs w:val="18"/>
              </w:rPr>
            </w:pPr>
            <w:r>
              <w:rPr>
                <w:rFonts w:ascii="Arial" w:hAnsi="Arial" w:cs="Arial"/>
                <w:b/>
                <w:bCs/>
                <w:sz w:val="18"/>
                <w:szCs w:val="18"/>
              </w:rPr>
              <w:t>Dividend payable</w:t>
            </w:r>
          </w:p>
        </w:tc>
        <w:tc>
          <w:tcPr>
            <w:tcW w:w="1165" w:type="dxa"/>
            <w:tcBorders>
              <w:top w:val="single" w:sz="4" w:space="0" w:color="auto"/>
            </w:tcBorders>
            <w:vAlign w:val="bottom"/>
          </w:tcPr>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 xml:space="preserve">Borrowings from </w:t>
            </w:r>
          </w:p>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a financial institution</w:t>
            </w:r>
          </w:p>
        </w:tc>
        <w:tc>
          <w:tcPr>
            <w:tcW w:w="1167" w:type="dxa"/>
            <w:tcBorders>
              <w:top w:val="single" w:sz="4" w:space="0" w:color="auto"/>
            </w:tcBorders>
            <w:shd w:val="clear" w:color="auto" w:fill="auto"/>
            <w:vAlign w:val="bottom"/>
          </w:tcPr>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Total</w:t>
            </w:r>
          </w:p>
        </w:tc>
      </w:tr>
      <w:tr w:rsidR="00CF21FA" w:rsidRPr="00FA36A4" w:rsidTr="00794DA0">
        <w:trPr>
          <w:trHeight w:val="23"/>
        </w:trPr>
        <w:tc>
          <w:tcPr>
            <w:tcW w:w="4665" w:type="dxa"/>
            <w:shd w:val="clear" w:color="auto" w:fill="auto"/>
          </w:tcPr>
          <w:p w:rsidR="00CF21FA" w:rsidRPr="00FA36A4" w:rsidRDefault="00CF21FA" w:rsidP="00CF21FA">
            <w:pPr>
              <w:ind w:left="-104" w:right="-117"/>
              <w:rPr>
                <w:rFonts w:ascii="Arial" w:hAnsi="Arial" w:cs="Arial"/>
                <w:sz w:val="18"/>
                <w:szCs w:val="18"/>
              </w:rPr>
            </w:pPr>
          </w:p>
        </w:tc>
        <w:tc>
          <w:tcPr>
            <w:tcW w:w="1165" w:type="dxa"/>
            <w:tcBorders>
              <w:bottom w:val="single" w:sz="4" w:space="0" w:color="auto"/>
            </w:tcBorders>
            <w:shd w:val="clear" w:color="auto" w:fill="auto"/>
            <w:vAlign w:val="bottom"/>
          </w:tcPr>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Baht</w:t>
            </w:r>
          </w:p>
        </w:tc>
        <w:tc>
          <w:tcPr>
            <w:tcW w:w="1255" w:type="dxa"/>
            <w:tcBorders>
              <w:bottom w:val="single" w:sz="4" w:space="0" w:color="auto"/>
            </w:tcBorders>
            <w:shd w:val="clear" w:color="auto" w:fill="auto"/>
            <w:vAlign w:val="bottom"/>
          </w:tcPr>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Baht</w:t>
            </w:r>
          </w:p>
        </w:tc>
        <w:tc>
          <w:tcPr>
            <w:tcW w:w="1165" w:type="dxa"/>
            <w:tcBorders>
              <w:bottom w:val="single" w:sz="4" w:space="0" w:color="auto"/>
            </w:tcBorders>
            <w:vAlign w:val="bottom"/>
          </w:tcPr>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Baht</w:t>
            </w:r>
          </w:p>
        </w:tc>
        <w:tc>
          <w:tcPr>
            <w:tcW w:w="1167" w:type="dxa"/>
            <w:tcBorders>
              <w:bottom w:val="single" w:sz="4" w:space="0" w:color="auto"/>
            </w:tcBorders>
            <w:shd w:val="clear" w:color="auto" w:fill="auto"/>
            <w:vAlign w:val="bottom"/>
          </w:tcPr>
          <w:p w:rsidR="00CF21FA" w:rsidRPr="00FA36A4" w:rsidRDefault="00CF21FA" w:rsidP="00CF21FA">
            <w:pPr>
              <w:ind w:right="-72"/>
              <w:jc w:val="right"/>
              <w:rPr>
                <w:rFonts w:ascii="Arial" w:hAnsi="Arial" w:cs="Arial"/>
                <w:b/>
                <w:bCs/>
                <w:sz w:val="18"/>
                <w:szCs w:val="18"/>
              </w:rPr>
            </w:pPr>
            <w:r w:rsidRPr="00FA36A4">
              <w:rPr>
                <w:rFonts w:ascii="Arial" w:hAnsi="Arial" w:cs="Arial"/>
                <w:b/>
                <w:bCs/>
                <w:sz w:val="18"/>
                <w:szCs w:val="18"/>
              </w:rPr>
              <w:t>Baht</w:t>
            </w:r>
          </w:p>
        </w:tc>
      </w:tr>
      <w:tr w:rsidR="00CF21FA" w:rsidRPr="001905E7" w:rsidTr="00794DA0">
        <w:trPr>
          <w:trHeight w:val="23"/>
        </w:trPr>
        <w:tc>
          <w:tcPr>
            <w:tcW w:w="4665" w:type="dxa"/>
            <w:shd w:val="clear" w:color="auto" w:fill="auto"/>
          </w:tcPr>
          <w:p w:rsidR="00CF21FA" w:rsidRPr="001905E7" w:rsidRDefault="00CF21FA" w:rsidP="00CF21FA">
            <w:pPr>
              <w:ind w:left="-104" w:right="-117"/>
              <w:rPr>
                <w:rFonts w:ascii="Arial" w:hAnsi="Arial" w:cs="Arial"/>
                <w:sz w:val="12"/>
                <w:szCs w:val="12"/>
              </w:rPr>
            </w:pPr>
          </w:p>
        </w:tc>
        <w:tc>
          <w:tcPr>
            <w:tcW w:w="1165" w:type="dxa"/>
            <w:tcBorders>
              <w:top w:val="single" w:sz="4" w:space="0" w:color="auto"/>
            </w:tcBorders>
            <w:shd w:val="clear" w:color="auto" w:fill="auto"/>
          </w:tcPr>
          <w:p w:rsidR="00CF21FA" w:rsidRPr="001905E7" w:rsidRDefault="00CF21FA" w:rsidP="00CF21FA">
            <w:pPr>
              <w:ind w:right="-72"/>
              <w:jc w:val="right"/>
              <w:rPr>
                <w:rFonts w:ascii="Arial" w:hAnsi="Arial" w:cs="Arial"/>
                <w:b/>
                <w:bCs/>
                <w:sz w:val="12"/>
                <w:szCs w:val="12"/>
              </w:rPr>
            </w:pPr>
          </w:p>
        </w:tc>
        <w:tc>
          <w:tcPr>
            <w:tcW w:w="1255" w:type="dxa"/>
            <w:tcBorders>
              <w:top w:val="single" w:sz="4" w:space="0" w:color="auto"/>
            </w:tcBorders>
            <w:shd w:val="clear" w:color="auto" w:fill="auto"/>
          </w:tcPr>
          <w:p w:rsidR="00CF21FA" w:rsidRPr="001905E7" w:rsidRDefault="00CF21FA" w:rsidP="00CF21FA">
            <w:pPr>
              <w:ind w:right="-72"/>
              <w:jc w:val="right"/>
              <w:rPr>
                <w:rFonts w:ascii="Arial" w:hAnsi="Arial" w:cs="Arial"/>
                <w:b/>
                <w:bCs/>
                <w:sz w:val="12"/>
                <w:szCs w:val="12"/>
              </w:rPr>
            </w:pPr>
          </w:p>
        </w:tc>
        <w:tc>
          <w:tcPr>
            <w:tcW w:w="1165" w:type="dxa"/>
            <w:tcBorders>
              <w:top w:val="single" w:sz="4" w:space="0" w:color="auto"/>
            </w:tcBorders>
          </w:tcPr>
          <w:p w:rsidR="00CF21FA" w:rsidRPr="001905E7" w:rsidRDefault="00CF21FA" w:rsidP="00CF21FA">
            <w:pPr>
              <w:ind w:right="-72"/>
              <w:jc w:val="right"/>
              <w:rPr>
                <w:rFonts w:ascii="Arial" w:hAnsi="Arial" w:cs="Arial"/>
                <w:b/>
                <w:bCs/>
                <w:sz w:val="12"/>
                <w:szCs w:val="12"/>
              </w:rPr>
            </w:pPr>
          </w:p>
        </w:tc>
        <w:tc>
          <w:tcPr>
            <w:tcW w:w="1167" w:type="dxa"/>
            <w:tcBorders>
              <w:top w:val="single" w:sz="4" w:space="0" w:color="auto"/>
            </w:tcBorders>
            <w:shd w:val="clear" w:color="auto" w:fill="auto"/>
          </w:tcPr>
          <w:p w:rsidR="00CF21FA" w:rsidRPr="001905E7" w:rsidRDefault="00CF21FA" w:rsidP="00CF21FA">
            <w:pPr>
              <w:ind w:right="-72"/>
              <w:jc w:val="right"/>
              <w:rPr>
                <w:rFonts w:ascii="Arial" w:hAnsi="Arial" w:cs="Arial"/>
                <w:b/>
                <w:bCs/>
                <w:sz w:val="12"/>
                <w:szCs w:val="12"/>
              </w:rPr>
            </w:pPr>
          </w:p>
        </w:tc>
      </w:tr>
      <w:tr w:rsidR="00CF21FA" w:rsidRPr="00FA36A4" w:rsidTr="00CF21FA">
        <w:trPr>
          <w:trHeight w:val="23"/>
        </w:trPr>
        <w:tc>
          <w:tcPr>
            <w:tcW w:w="4665" w:type="dxa"/>
            <w:shd w:val="clear" w:color="auto" w:fill="auto"/>
          </w:tcPr>
          <w:p w:rsidR="00CF21FA" w:rsidRPr="00FA36A4" w:rsidRDefault="00CF21FA" w:rsidP="00CF21FA">
            <w:pPr>
              <w:ind w:left="-104" w:right="-117"/>
              <w:rPr>
                <w:rFonts w:ascii="Arial" w:hAnsi="Arial" w:cs="Arial"/>
                <w:sz w:val="18"/>
                <w:szCs w:val="18"/>
              </w:rPr>
            </w:pPr>
            <w:r w:rsidRPr="00FA36A4">
              <w:rPr>
                <w:rFonts w:ascii="Arial" w:hAnsi="Arial" w:cs="Arial"/>
                <w:sz w:val="18"/>
                <w:szCs w:val="18"/>
              </w:rPr>
              <w:t>Liabilities as at 31 December 2019</w:t>
            </w:r>
          </w:p>
        </w:tc>
        <w:tc>
          <w:tcPr>
            <w:tcW w:w="1165" w:type="dxa"/>
            <w:shd w:val="clear" w:color="auto" w:fill="auto"/>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1,213,846</w:t>
            </w:r>
          </w:p>
        </w:tc>
        <w:tc>
          <w:tcPr>
            <w:tcW w:w="1255" w:type="dxa"/>
            <w:shd w:val="clear" w:color="auto" w:fill="auto"/>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w:t>
            </w:r>
          </w:p>
        </w:tc>
        <w:tc>
          <w:tcPr>
            <w:tcW w:w="1165" w:type="dx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19,225,000</w:t>
            </w:r>
          </w:p>
        </w:tc>
        <w:tc>
          <w:tcPr>
            <w:tcW w:w="1167" w:type="dxa"/>
            <w:shd w:val="clear" w:color="auto" w:fill="auto"/>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20,438,846</w:t>
            </w:r>
          </w:p>
        </w:tc>
      </w:tr>
      <w:tr w:rsidR="00CF21FA" w:rsidRPr="001905E7" w:rsidTr="00CF21FA">
        <w:trPr>
          <w:trHeight w:val="23"/>
        </w:trPr>
        <w:tc>
          <w:tcPr>
            <w:tcW w:w="4665" w:type="dxa"/>
            <w:shd w:val="clear" w:color="auto" w:fill="auto"/>
          </w:tcPr>
          <w:p w:rsidR="00CF21FA" w:rsidRPr="001905E7" w:rsidRDefault="00CF21FA" w:rsidP="00CF21FA">
            <w:pPr>
              <w:pStyle w:val="Default"/>
              <w:ind w:left="-104"/>
              <w:rPr>
                <w:color w:val="auto"/>
                <w:sz w:val="12"/>
                <w:szCs w:val="12"/>
              </w:rPr>
            </w:pPr>
          </w:p>
        </w:tc>
        <w:tc>
          <w:tcPr>
            <w:tcW w:w="1165" w:type="dxa"/>
            <w:shd w:val="clear" w:color="auto" w:fill="FAFAFA"/>
            <w:vAlign w:val="bottom"/>
          </w:tcPr>
          <w:p w:rsidR="00CF21FA" w:rsidRPr="001905E7" w:rsidRDefault="00CF21FA" w:rsidP="00CF21FA">
            <w:pPr>
              <w:ind w:right="-72"/>
              <w:jc w:val="right"/>
              <w:rPr>
                <w:rFonts w:ascii="Arial" w:hAnsi="Arial" w:cs="Arial"/>
                <w:sz w:val="12"/>
                <w:szCs w:val="12"/>
              </w:rPr>
            </w:pPr>
          </w:p>
        </w:tc>
        <w:tc>
          <w:tcPr>
            <w:tcW w:w="1255" w:type="dxa"/>
            <w:shd w:val="clear" w:color="auto" w:fill="FAFAFA"/>
            <w:vAlign w:val="bottom"/>
          </w:tcPr>
          <w:p w:rsidR="00CF21FA" w:rsidRPr="001905E7" w:rsidRDefault="00CF21FA" w:rsidP="00CF21FA">
            <w:pPr>
              <w:ind w:right="-72"/>
              <w:jc w:val="right"/>
              <w:rPr>
                <w:rFonts w:ascii="Arial" w:hAnsi="Arial" w:cs="Arial"/>
                <w:sz w:val="12"/>
                <w:szCs w:val="12"/>
              </w:rPr>
            </w:pPr>
          </w:p>
        </w:tc>
        <w:tc>
          <w:tcPr>
            <w:tcW w:w="1165" w:type="dxa"/>
            <w:shd w:val="clear" w:color="auto" w:fill="FAFAFA"/>
            <w:vAlign w:val="bottom"/>
          </w:tcPr>
          <w:p w:rsidR="00CF21FA" w:rsidRPr="001905E7" w:rsidRDefault="00CF21FA" w:rsidP="00CF21FA">
            <w:pPr>
              <w:ind w:right="-72"/>
              <w:jc w:val="right"/>
              <w:rPr>
                <w:rFonts w:ascii="Arial" w:hAnsi="Arial" w:cs="Arial"/>
                <w:sz w:val="12"/>
                <w:szCs w:val="12"/>
              </w:rPr>
            </w:pPr>
          </w:p>
        </w:tc>
        <w:tc>
          <w:tcPr>
            <w:tcW w:w="1167" w:type="dxa"/>
            <w:shd w:val="clear" w:color="auto" w:fill="FAFAFA"/>
            <w:vAlign w:val="bottom"/>
          </w:tcPr>
          <w:p w:rsidR="00CF21FA" w:rsidRPr="001905E7" w:rsidRDefault="00CF21FA" w:rsidP="00CF21FA">
            <w:pPr>
              <w:ind w:right="-72"/>
              <w:jc w:val="right"/>
              <w:rPr>
                <w:rFonts w:ascii="Arial" w:hAnsi="Arial" w:cs="Arial"/>
                <w:sz w:val="12"/>
                <w:szCs w:val="12"/>
              </w:rPr>
            </w:pPr>
          </w:p>
        </w:tc>
      </w:tr>
      <w:tr w:rsidR="00CF21FA" w:rsidRPr="00FA36A4" w:rsidTr="00CF21FA">
        <w:trPr>
          <w:trHeight w:val="23"/>
        </w:trPr>
        <w:tc>
          <w:tcPr>
            <w:tcW w:w="4665" w:type="dxa"/>
            <w:shd w:val="clear" w:color="auto" w:fill="auto"/>
          </w:tcPr>
          <w:p w:rsidR="00CF21FA" w:rsidRPr="00FA36A4" w:rsidRDefault="00CF21FA" w:rsidP="00CF21FA">
            <w:pPr>
              <w:pStyle w:val="Default"/>
              <w:ind w:left="-104"/>
              <w:rPr>
                <w:color w:val="auto"/>
                <w:sz w:val="18"/>
                <w:szCs w:val="18"/>
              </w:rPr>
            </w:pPr>
            <w:r w:rsidRPr="00FA36A4">
              <w:rPr>
                <w:color w:val="auto"/>
                <w:sz w:val="18"/>
                <w:szCs w:val="18"/>
              </w:rPr>
              <w:t xml:space="preserve">Cash flows </w:t>
            </w:r>
          </w:p>
        </w:tc>
        <w:tc>
          <w:tcPr>
            <w:tcW w:w="1165" w:type="dxa"/>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(505,69</w:t>
            </w:r>
            <w:r>
              <w:rPr>
                <w:rFonts w:ascii="Arial" w:hAnsi="Arial" w:cs="Arial"/>
                <w:sz w:val="18"/>
                <w:szCs w:val="18"/>
              </w:rPr>
              <w:t>1</w:t>
            </w:r>
            <w:r w:rsidRPr="00FA36A4">
              <w:rPr>
                <w:rFonts w:ascii="Arial" w:hAnsi="Arial" w:cs="Arial"/>
                <w:sz w:val="18"/>
                <w:szCs w:val="18"/>
              </w:rPr>
              <w:t>)</w:t>
            </w:r>
          </w:p>
        </w:tc>
        <w:tc>
          <w:tcPr>
            <w:tcW w:w="1255" w:type="dxa"/>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w:t>
            </w:r>
            <w:r>
              <w:rPr>
                <w:rFonts w:ascii="Arial" w:hAnsi="Arial" w:cs="Arial"/>
                <w:sz w:val="18"/>
                <w:szCs w:val="18"/>
              </w:rPr>
              <w:t>23,000,</w:t>
            </w:r>
            <w:r w:rsidRPr="00FA36A4">
              <w:rPr>
                <w:rFonts w:ascii="Arial" w:hAnsi="Arial" w:cs="Arial"/>
                <w:sz w:val="18"/>
                <w:szCs w:val="18"/>
              </w:rPr>
              <w:t>000)</w:t>
            </w:r>
          </w:p>
        </w:tc>
        <w:tc>
          <w:tcPr>
            <w:tcW w:w="1165" w:type="dxa"/>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(19,225,000)</w:t>
            </w:r>
          </w:p>
        </w:tc>
        <w:tc>
          <w:tcPr>
            <w:tcW w:w="1167" w:type="dxa"/>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w:t>
            </w:r>
            <w:r>
              <w:rPr>
                <w:rFonts w:ascii="Arial" w:hAnsi="Arial" w:cs="Arial"/>
                <w:sz w:val="18"/>
                <w:szCs w:val="18"/>
              </w:rPr>
              <w:t>42,730,691</w:t>
            </w:r>
            <w:r w:rsidRPr="00FA36A4">
              <w:rPr>
                <w:rFonts w:ascii="Arial" w:hAnsi="Arial" w:cs="Arial"/>
                <w:sz w:val="18"/>
                <w:szCs w:val="18"/>
              </w:rPr>
              <w:t>)</w:t>
            </w:r>
          </w:p>
        </w:tc>
      </w:tr>
      <w:tr w:rsidR="00CF21FA" w:rsidRPr="00FA36A4" w:rsidTr="00CF21FA">
        <w:trPr>
          <w:trHeight w:val="23"/>
        </w:trPr>
        <w:tc>
          <w:tcPr>
            <w:tcW w:w="4665" w:type="dxa"/>
            <w:shd w:val="clear" w:color="auto" w:fill="auto"/>
          </w:tcPr>
          <w:p w:rsidR="00CF21FA" w:rsidRDefault="00CF21FA" w:rsidP="00CF21FA">
            <w:pPr>
              <w:pStyle w:val="Default"/>
              <w:ind w:left="-104"/>
              <w:rPr>
                <w:color w:val="auto"/>
                <w:sz w:val="18"/>
                <w:szCs w:val="18"/>
              </w:rPr>
            </w:pPr>
            <w:r>
              <w:rPr>
                <w:color w:val="auto"/>
                <w:sz w:val="18"/>
                <w:szCs w:val="18"/>
              </w:rPr>
              <w:t xml:space="preserve">Acquisitions under lease liabilities </w:t>
            </w:r>
            <w:r w:rsidR="00260F60">
              <w:rPr>
                <w:color w:val="auto"/>
                <w:sz w:val="18"/>
                <w:szCs w:val="18"/>
              </w:rPr>
              <w:t>-</w:t>
            </w:r>
            <w:r>
              <w:rPr>
                <w:color w:val="auto"/>
                <w:sz w:val="18"/>
                <w:szCs w:val="18"/>
              </w:rPr>
              <w:t xml:space="preserve"> restated </w:t>
            </w:r>
          </w:p>
          <w:p w:rsidR="00CF21FA" w:rsidRPr="00FA36A4" w:rsidRDefault="00CF21FA" w:rsidP="00CF21FA">
            <w:pPr>
              <w:pStyle w:val="Default"/>
              <w:ind w:left="-104"/>
              <w:rPr>
                <w:color w:val="auto"/>
                <w:sz w:val="18"/>
                <w:szCs w:val="18"/>
              </w:rPr>
            </w:pPr>
            <w:r>
              <w:rPr>
                <w:color w:val="auto"/>
                <w:sz w:val="18"/>
                <w:szCs w:val="18"/>
              </w:rPr>
              <w:t xml:space="preserve">  (Note 5 and Note 19)</w:t>
            </w:r>
          </w:p>
        </w:tc>
        <w:tc>
          <w:tcPr>
            <w:tcW w:w="116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575,511</w:t>
            </w:r>
          </w:p>
        </w:tc>
        <w:tc>
          <w:tcPr>
            <w:tcW w:w="125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w:t>
            </w:r>
          </w:p>
        </w:tc>
        <w:tc>
          <w:tcPr>
            <w:tcW w:w="116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w:t>
            </w:r>
          </w:p>
        </w:tc>
        <w:tc>
          <w:tcPr>
            <w:tcW w:w="1167"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575,511</w:t>
            </w:r>
          </w:p>
        </w:tc>
      </w:tr>
      <w:tr w:rsidR="00CF21FA" w:rsidRPr="00FA36A4" w:rsidTr="00CF21FA">
        <w:trPr>
          <w:trHeight w:val="23"/>
        </w:trPr>
        <w:tc>
          <w:tcPr>
            <w:tcW w:w="4665" w:type="dxa"/>
            <w:shd w:val="clear" w:color="auto" w:fill="auto"/>
          </w:tcPr>
          <w:p w:rsidR="00CF21FA" w:rsidRPr="00FA36A4" w:rsidRDefault="00CF21FA" w:rsidP="00CF21FA">
            <w:pPr>
              <w:ind w:left="-104" w:right="-117"/>
              <w:rPr>
                <w:rFonts w:ascii="Arial" w:hAnsi="Arial" w:cs="Arial"/>
                <w:sz w:val="18"/>
                <w:szCs w:val="18"/>
              </w:rPr>
            </w:pPr>
            <w:r w:rsidRPr="00FA36A4">
              <w:rPr>
                <w:rFonts w:ascii="Arial" w:hAnsi="Arial" w:cs="Arial"/>
                <w:sz w:val="18"/>
                <w:szCs w:val="18"/>
              </w:rPr>
              <w:t>Acquisitions under leases liabilities</w:t>
            </w:r>
            <w:r>
              <w:rPr>
                <w:rFonts w:ascii="Arial" w:hAnsi="Arial" w:cs="Arial"/>
                <w:sz w:val="18"/>
                <w:szCs w:val="18"/>
              </w:rPr>
              <w:t xml:space="preserve"> (Note 19)</w:t>
            </w:r>
          </w:p>
        </w:tc>
        <w:tc>
          <w:tcPr>
            <w:tcW w:w="116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683,100</w:t>
            </w:r>
          </w:p>
        </w:tc>
        <w:tc>
          <w:tcPr>
            <w:tcW w:w="125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w:t>
            </w:r>
          </w:p>
        </w:tc>
        <w:tc>
          <w:tcPr>
            <w:tcW w:w="116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w:t>
            </w:r>
          </w:p>
        </w:tc>
        <w:tc>
          <w:tcPr>
            <w:tcW w:w="1167"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683,100</w:t>
            </w:r>
          </w:p>
        </w:tc>
      </w:tr>
      <w:tr w:rsidR="00CF21FA" w:rsidRPr="00FA36A4" w:rsidTr="00CF21FA">
        <w:trPr>
          <w:trHeight w:val="23"/>
        </w:trPr>
        <w:tc>
          <w:tcPr>
            <w:tcW w:w="4665" w:type="dxa"/>
            <w:shd w:val="clear" w:color="auto" w:fill="auto"/>
          </w:tcPr>
          <w:p w:rsidR="00CF21FA" w:rsidRPr="00FA36A4" w:rsidRDefault="00CF21FA" w:rsidP="00CF21FA">
            <w:pPr>
              <w:ind w:left="-104" w:right="-117"/>
              <w:rPr>
                <w:rFonts w:ascii="Arial" w:hAnsi="Arial" w:cs="Arial"/>
                <w:sz w:val="18"/>
                <w:szCs w:val="18"/>
              </w:rPr>
            </w:pPr>
            <w:r>
              <w:rPr>
                <w:rFonts w:ascii="Arial" w:hAnsi="Arial" w:cs="Arial"/>
                <w:sz w:val="18"/>
                <w:szCs w:val="18"/>
              </w:rPr>
              <w:t>Lease modifications and reassessments (Note 19)</w:t>
            </w:r>
          </w:p>
        </w:tc>
        <w:tc>
          <w:tcPr>
            <w:tcW w:w="1165" w:type="dxa"/>
            <w:shd w:val="clear" w:color="auto" w:fill="FAFAFA"/>
            <w:vAlign w:val="bottom"/>
          </w:tcPr>
          <w:p w:rsidR="00CF21FA" w:rsidRPr="00CF21FA" w:rsidRDefault="00CF21FA" w:rsidP="00CF21FA">
            <w:pPr>
              <w:ind w:right="-72"/>
              <w:jc w:val="right"/>
              <w:rPr>
                <w:rFonts w:ascii="Arial" w:hAnsi="Arial" w:cstheme="minorBidi"/>
                <w:sz w:val="18"/>
                <w:szCs w:val="18"/>
                <w:lang w:val="en-GB"/>
              </w:rPr>
            </w:pPr>
            <w:r>
              <w:rPr>
                <w:rFonts w:ascii="Arial" w:hAnsi="Arial" w:cstheme="minorBidi"/>
                <w:sz w:val="18"/>
                <w:szCs w:val="18"/>
                <w:lang w:val="en-GB"/>
              </w:rPr>
              <w:t>(62,381)</w:t>
            </w:r>
          </w:p>
        </w:tc>
        <w:tc>
          <w:tcPr>
            <w:tcW w:w="125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w:t>
            </w:r>
          </w:p>
        </w:tc>
        <w:tc>
          <w:tcPr>
            <w:tcW w:w="1165" w:type="dxa"/>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w:t>
            </w:r>
          </w:p>
        </w:tc>
        <w:tc>
          <w:tcPr>
            <w:tcW w:w="1167" w:type="dxa"/>
            <w:shd w:val="clear" w:color="auto" w:fill="FAFAFA"/>
            <w:vAlign w:val="bottom"/>
          </w:tcPr>
          <w:p w:rsidR="00CF21FA" w:rsidRDefault="00CF21FA" w:rsidP="00CF21FA">
            <w:pPr>
              <w:ind w:right="-72"/>
              <w:jc w:val="right"/>
              <w:rPr>
                <w:rFonts w:ascii="Arial" w:hAnsi="Arial" w:cs="Arial"/>
                <w:sz w:val="18"/>
                <w:szCs w:val="18"/>
              </w:rPr>
            </w:pPr>
            <w:r>
              <w:rPr>
                <w:rFonts w:ascii="Arial" w:hAnsi="Arial" w:cs="Arial"/>
                <w:sz w:val="18"/>
                <w:szCs w:val="18"/>
              </w:rPr>
              <w:t>(62,381)</w:t>
            </w:r>
          </w:p>
        </w:tc>
      </w:tr>
      <w:tr w:rsidR="00CF21FA" w:rsidRPr="00FA36A4" w:rsidTr="00CF21FA">
        <w:trPr>
          <w:trHeight w:val="135"/>
        </w:trPr>
        <w:tc>
          <w:tcPr>
            <w:tcW w:w="4665" w:type="dxa"/>
            <w:shd w:val="clear" w:color="auto" w:fill="auto"/>
          </w:tcPr>
          <w:p w:rsidR="00CF21FA" w:rsidRPr="00FA36A4" w:rsidRDefault="00CF21FA" w:rsidP="00CF21FA">
            <w:pPr>
              <w:ind w:left="-104" w:right="-117"/>
              <w:rPr>
                <w:rFonts w:ascii="Arial" w:hAnsi="Arial" w:cs="Arial"/>
                <w:spacing w:val="-4"/>
                <w:sz w:val="18"/>
                <w:szCs w:val="18"/>
              </w:rPr>
            </w:pPr>
            <w:r>
              <w:rPr>
                <w:rFonts w:ascii="Arial" w:hAnsi="Arial" w:cs="Arial"/>
                <w:spacing w:val="-4"/>
                <w:sz w:val="18"/>
                <w:szCs w:val="18"/>
              </w:rPr>
              <w:t>Dividends announcement</w:t>
            </w:r>
            <w:r w:rsidR="00F86C0B">
              <w:rPr>
                <w:rFonts w:ascii="Arial" w:hAnsi="Arial" w:cs="Arial"/>
                <w:spacing w:val="-4"/>
                <w:sz w:val="18"/>
                <w:szCs w:val="18"/>
              </w:rPr>
              <w:t xml:space="preserve"> (Note 34)</w:t>
            </w:r>
          </w:p>
        </w:tc>
        <w:tc>
          <w:tcPr>
            <w:tcW w:w="1165"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w:t>
            </w:r>
          </w:p>
        </w:tc>
        <w:tc>
          <w:tcPr>
            <w:tcW w:w="1255"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23,000,000</w:t>
            </w:r>
          </w:p>
        </w:tc>
        <w:tc>
          <w:tcPr>
            <w:tcW w:w="1165"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w:t>
            </w:r>
          </w:p>
        </w:tc>
        <w:tc>
          <w:tcPr>
            <w:tcW w:w="1167"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Pr>
                <w:rFonts w:ascii="Arial" w:hAnsi="Arial" w:cs="Arial"/>
                <w:sz w:val="18"/>
                <w:szCs w:val="18"/>
              </w:rPr>
              <w:t>23,000,000</w:t>
            </w:r>
          </w:p>
        </w:tc>
      </w:tr>
      <w:tr w:rsidR="00CF21FA" w:rsidRPr="001905E7" w:rsidTr="00CF21FA">
        <w:trPr>
          <w:trHeight w:val="23"/>
        </w:trPr>
        <w:tc>
          <w:tcPr>
            <w:tcW w:w="4665" w:type="dxa"/>
            <w:shd w:val="clear" w:color="auto" w:fill="auto"/>
          </w:tcPr>
          <w:p w:rsidR="00CF21FA" w:rsidRPr="001905E7" w:rsidRDefault="00CF21FA" w:rsidP="00CF21FA">
            <w:pPr>
              <w:ind w:left="-104" w:right="-117"/>
              <w:rPr>
                <w:rFonts w:ascii="Arial" w:hAnsi="Arial" w:cs="Arial"/>
                <w:sz w:val="12"/>
                <w:szCs w:val="12"/>
              </w:rPr>
            </w:pPr>
          </w:p>
        </w:tc>
        <w:tc>
          <w:tcPr>
            <w:tcW w:w="1165" w:type="dxa"/>
            <w:tcBorders>
              <w:top w:val="single" w:sz="4" w:space="0" w:color="auto"/>
            </w:tcBorders>
            <w:shd w:val="clear" w:color="auto" w:fill="FAFAFA"/>
            <w:vAlign w:val="bottom"/>
          </w:tcPr>
          <w:p w:rsidR="00CF21FA" w:rsidRPr="001905E7" w:rsidRDefault="00CF21FA" w:rsidP="00CF21FA">
            <w:pPr>
              <w:ind w:right="-72"/>
              <w:jc w:val="right"/>
              <w:rPr>
                <w:rFonts w:ascii="Arial" w:hAnsi="Arial" w:cs="Arial"/>
                <w:sz w:val="12"/>
                <w:szCs w:val="12"/>
              </w:rPr>
            </w:pPr>
          </w:p>
        </w:tc>
        <w:tc>
          <w:tcPr>
            <w:tcW w:w="1255" w:type="dxa"/>
            <w:tcBorders>
              <w:top w:val="single" w:sz="4" w:space="0" w:color="auto"/>
            </w:tcBorders>
            <w:shd w:val="clear" w:color="auto" w:fill="FAFAFA"/>
            <w:vAlign w:val="bottom"/>
          </w:tcPr>
          <w:p w:rsidR="00CF21FA" w:rsidRPr="001905E7" w:rsidRDefault="00CF21FA" w:rsidP="00CF21FA">
            <w:pPr>
              <w:ind w:right="-72"/>
              <w:jc w:val="right"/>
              <w:rPr>
                <w:rFonts w:ascii="Arial" w:hAnsi="Arial" w:cs="Arial"/>
                <w:sz w:val="12"/>
                <w:szCs w:val="12"/>
              </w:rPr>
            </w:pPr>
          </w:p>
        </w:tc>
        <w:tc>
          <w:tcPr>
            <w:tcW w:w="1165" w:type="dxa"/>
            <w:tcBorders>
              <w:top w:val="single" w:sz="4" w:space="0" w:color="auto"/>
            </w:tcBorders>
            <w:shd w:val="clear" w:color="auto" w:fill="FAFAFA"/>
            <w:vAlign w:val="bottom"/>
          </w:tcPr>
          <w:p w:rsidR="00CF21FA" w:rsidRPr="001905E7" w:rsidRDefault="00CF21FA" w:rsidP="00CF21FA">
            <w:pPr>
              <w:ind w:right="-72"/>
              <w:jc w:val="right"/>
              <w:rPr>
                <w:rFonts w:ascii="Arial" w:hAnsi="Arial" w:cs="Arial"/>
                <w:sz w:val="12"/>
                <w:szCs w:val="12"/>
              </w:rPr>
            </w:pPr>
          </w:p>
        </w:tc>
        <w:tc>
          <w:tcPr>
            <w:tcW w:w="1167" w:type="dxa"/>
            <w:tcBorders>
              <w:top w:val="single" w:sz="4" w:space="0" w:color="auto"/>
            </w:tcBorders>
            <w:shd w:val="clear" w:color="auto" w:fill="FAFAFA"/>
            <w:vAlign w:val="bottom"/>
          </w:tcPr>
          <w:p w:rsidR="00CF21FA" w:rsidRPr="001905E7" w:rsidRDefault="00CF21FA" w:rsidP="00CF21FA">
            <w:pPr>
              <w:ind w:right="-72"/>
              <w:jc w:val="right"/>
              <w:rPr>
                <w:rFonts w:ascii="Arial" w:hAnsi="Arial" w:cs="Arial"/>
                <w:sz w:val="12"/>
                <w:szCs w:val="12"/>
              </w:rPr>
            </w:pPr>
          </w:p>
        </w:tc>
      </w:tr>
      <w:tr w:rsidR="00CF21FA" w:rsidRPr="00FA36A4" w:rsidTr="00CF21FA">
        <w:trPr>
          <w:trHeight w:val="23"/>
        </w:trPr>
        <w:tc>
          <w:tcPr>
            <w:tcW w:w="4665" w:type="dxa"/>
            <w:shd w:val="clear" w:color="auto" w:fill="auto"/>
          </w:tcPr>
          <w:p w:rsidR="00CF21FA" w:rsidRPr="00FA36A4" w:rsidRDefault="00CF21FA" w:rsidP="00CF21FA">
            <w:pPr>
              <w:ind w:left="-104" w:right="-117"/>
              <w:rPr>
                <w:rFonts w:ascii="Arial" w:hAnsi="Arial" w:cs="Arial"/>
                <w:sz w:val="18"/>
                <w:szCs w:val="18"/>
              </w:rPr>
            </w:pPr>
            <w:r w:rsidRPr="00FA36A4">
              <w:rPr>
                <w:rFonts w:ascii="Arial" w:hAnsi="Arial" w:cs="Arial"/>
                <w:sz w:val="18"/>
                <w:szCs w:val="18"/>
              </w:rPr>
              <w:t>Liabilities as at 31 December 2020</w:t>
            </w:r>
          </w:p>
        </w:tc>
        <w:tc>
          <w:tcPr>
            <w:tcW w:w="1165"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1,904,385</w:t>
            </w:r>
          </w:p>
        </w:tc>
        <w:tc>
          <w:tcPr>
            <w:tcW w:w="1255"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w:t>
            </w:r>
          </w:p>
        </w:tc>
        <w:tc>
          <w:tcPr>
            <w:tcW w:w="1165"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w:t>
            </w:r>
          </w:p>
        </w:tc>
        <w:tc>
          <w:tcPr>
            <w:tcW w:w="1167" w:type="dxa"/>
            <w:tcBorders>
              <w:bottom w:val="single" w:sz="4" w:space="0" w:color="auto"/>
            </w:tcBorders>
            <w:shd w:val="clear" w:color="auto" w:fill="FAFAFA"/>
            <w:vAlign w:val="bottom"/>
          </w:tcPr>
          <w:p w:rsidR="00CF21FA" w:rsidRPr="00FA36A4" w:rsidRDefault="00CF21FA" w:rsidP="00CF21FA">
            <w:pPr>
              <w:ind w:right="-72"/>
              <w:jc w:val="right"/>
              <w:rPr>
                <w:rFonts w:ascii="Arial" w:hAnsi="Arial" w:cs="Arial"/>
                <w:sz w:val="18"/>
                <w:szCs w:val="18"/>
              </w:rPr>
            </w:pPr>
            <w:r w:rsidRPr="00FA36A4">
              <w:rPr>
                <w:rFonts w:ascii="Arial" w:hAnsi="Arial" w:cs="Arial"/>
                <w:sz w:val="18"/>
                <w:szCs w:val="18"/>
              </w:rPr>
              <w:t>1,904,385</w:t>
            </w:r>
          </w:p>
        </w:tc>
      </w:tr>
    </w:tbl>
    <w:p w:rsidR="00794DA0" w:rsidRDefault="00794DA0" w:rsidP="00D849E8">
      <w:pPr>
        <w:ind w:left="540"/>
        <w:rPr>
          <w:rFonts w:ascii="Arial" w:hAnsi="Arial" w:cs="Arial"/>
          <w:sz w:val="18"/>
          <w:szCs w:val="18"/>
        </w:rPr>
      </w:pPr>
    </w:p>
    <w:p w:rsidR="00D849E8" w:rsidRPr="00D849E8" w:rsidRDefault="00D849E8" w:rsidP="00D849E8">
      <w:pPr>
        <w:ind w:left="540"/>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3</w:t>
            </w:r>
            <w:r>
              <w:rPr>
                <w:rFonts w:ascii="Arial" w:eastAsia="Arial" w:hAnsi="Arial" w:cs="Arial"/>
                <w:b/>
                <w:color w:val="FFFFFF"/>
                <w:sz w:val="18"/>
                <w:szCs w:val="18"/>
                <w:lang w:val="en-GB"/>
              </w:rPr>
              <w:t>6</w:t>
            </w:r>
            <w:r>
              <w:rPr>
                <w:rFonts w:ascii="Arial" w:eastAsia="Arial" w:hAnsi="Arial" w:cs="Arial"/>
                <w:b/>
                <w:color w:val="FFFFFF"/>
                <w:sz w:val="18"/>
                <w:szCs w:val="18"/>
                <w:lang w:val="en-GB"/>
              </w:rPr>
              <w:tab/>
            </w:r>
            <w:r w:rsidRPr="00130508">
              <w:rPr>
                <w:rFonts w:ascii="Arial" w:eastAsia="Arial" w:hAnsi="Arial" w:cs="Arial"/>
                <w:b/>
                <w:color w:val="FFFFFF"/>
                <w:sz w:val="18"/>
                <w:szCs w:val="18"/>
                <w:lang w:val="en-GB"/>
              </w:rPr>
              <w:t>Related party transactions</w:t>
            </w:r>
          </w:p>
        </w:tc>
      </w:tr>
    </w:tbl>
    <w:p w:rsidR="00794DA0" w:rsidRPr="00130508" w:rsidRDefault="00794DA0" w:rsidP="00794DA0">
      <w:pPr>
        <w:ind w:left="540"/>
        <w:rPr>
          <w:rFonts w:ascii="Arial" w:hAnsi="Arial" w:cs="Arial"/>
          <w:sz w:val="18"/>
          <w:szCs w:val="18"/>
        </w:rPr>
      </w:pPr>
    </w:p>
    <w:p w:rsidR="00794DA0" w:rsidRPr="00130508" w:rsidRDefault="00794DA0" w:rsidP="00794DA0">
      <w:pPr>
        <w:numPr>
          <w:ilvl w:val="0"/>
          <w:numId w:val="25"/>
        </w:numPr>
        <w:pBdr>
          <w:top w:val="nil"/>
          <w:left w:val="nil"/>
          <w:bottom w:val="nil"/>
          <w:right w:val="nil"/>
          <w:between w:val="nil"/>
        </w:pBdr>
        <w:ind w:left="540" w:hanging="540"/>
        <w:rPr>
          <w:rFonts w:ascii="Arial" w:eastAsia="Arial" w:hAnsi="Arial" w:cs="Arial"/>
          <w:sz w:val="18"/>
          <w:szCs w:val="18"/>
        </w:rPr>
      </w:pPr>
      <w:r w:rsidRPr="00130508">
        <w:rPr>
          <w:rFonts w:ascii="Arial" w:eastAsia="Arial" w:hAnsi="Arial" w:cs="Arial"/>
          <w:b/>
          <w:color w:val="CF4A02"/>
          <w:sz w:val="18"/>
          <w:szCs w:val="18"/>
        </w:rPr>
        <w:t>Ultimate controlling party</w:t>
      </w:r>
    </w:p>
    <w:p w:rsidR="00794DA0" w:rsidRPr="00130508" w:rsidRDefault="00794DA0" w:rsidP="00794DA0">
      <w:pPr>
        <w:ind w:left="547"/>
        <w:rPr>
          <w:rFonts w:ascii="Arial" w:eastAsia="Arial" w:hAnsi="Arial" w:cs="Arial"/>
          <w:color w:val="000000"/>
          <w:sz w:val="18"/>
          <w:szCs w:val="18"/>
        </w:rPr>
      </w:pPr>
    </w:p>
    <w:p w:rsidR="00794DA0" w:rsidRPr="00130508" w:rsidRDefault="00794DA0" w:rsidP="00794DA0">
      <w:pPr>
        <w:ind w:left="547"/>
        <w:rPr>
          <w:rFonts w:ascii="Arial" w:eastAsia="Arial" w:hAnsi="Arial" w:cs="Arial"/>
          <w:sz w:val="18"/>
          <w:szCs w:val="18"/>
        </w:rPr>
      </w:pPr>
      <w:r w:rsidRPr="00130508">
        <w:rPr>
          <w:rFonts w:ascii="Arial" w:eastAsia="Arial" w:hAnsi="Arial" w:cs="Arial"/>
          <w:sz w:val="18"/>
          <w:szCs w:val="18"/>
        </w:rPr>
        <w:t>The Group is controlled by the following entities:</w:t>
      </w:r>
    </w:p>
    <w:p w:rsidR="00794DA0" w:rsidRPr="00130508" w:rsidRDefault="00794DA0" w:rsidP="00794DA0">
      <w:pPr>
        <w:ind w:left="547"/>
        <w:rPr>
          <w:rFonts w:ascii="Arial" w:eastAsia="Arial" w:hAnsi="Arial" w:cs="Arial"/>
          <w:sz w:val="18"/>
          <w:szCs w:val="18"/>
        </w:rPr>
      </w:pPr>
    </w:p>
    <w:tbl>
      <w:tblPr>
        <w:tblW w:w="8887" w:type="dxa"/>
        <w:tblInd w:w="540" w:type="dxa"/>
        <w:tblLayout w:type="fixed"/>
        <w:tblLook w:val="0000" w:firstRow="0" w:lastRow="0" w:firstColumn="0" w:lastColumn="0" w:noHBand="0" w:noVBand="0"/>
      </w:tblPr>
      <w:tblGrid>
        <w:gridCol w:w="3330"/>
        <w:gridCol w:w="2571"/>
        <w:gridCol w:w="1493"/>
        <w:gridCol w:w="1493"/>
      </w:tblGrid>
      <w:tr w:rsidR="00794DA0" w:rsidRPr="00130508" w:rsidTr="00794DA0">
        <w:trPr>
          <w:trHeight w:val="24"/>
        </w:trPr>
        <w:tc>
          <w:tcPr>
            <w:tcW w:w="3330" w:type="dxa"/>
            <w:tcBorders>
              <w:top w:val="single" w:sz="4" w:space="0" w:color="auto"/>
            </w:tcBorders>
            <w:shd w:val="clear" w:color="auto" w:fill="auto"/>
          </w:tcPr>
          <w:p w:rsidR="00794DA0" w:rsidRPr="00130508" w:rsidRDefault="00794DA0" w:rsidP="00794DA0">
            <w:pPr>
              <w:ind w:left="-101"/>
              <w:jc w:val="center"/>
              <w:rPr>
                <w:rFonts w:ascii="Arial" w:eastAsia="Arial" w:hAnsi="Arial" w:cs="Arial"/>
                <w:sz w:val="18"/>
                <w:szCs w:val="18"/>
              </w:rPr>
            </w:pPr>
          </w:p>
        </w:tc>
        <w:tc>
          <w:tcPr>
            <w:tcW w:w="2571" w:type="dxa"/>
            <w:tcBorders>
              <w:top w:val="single" w:sz="4" w:space="0" w:color="auto"/>
            </w:tcBorders>
            <w:shd w:val="clear" w:color="auto" w:fill="FFFFFF"/>
          </w:tcPr>
          <w:p w:rsidR="00794DA0" w:rsidRPr="00130508" w:rsidRDefault="00794DA0" w:rsidP="00794DA0">
            <w:pPr>
              <w:ind w:left="-40" w:right="-72"/>
              <w:jc w:val="center"/>
              <w:rPr>
                <w:rFonts w:ascii="Arial" w:eastAsia="Arial" w:hAnsi="Arial" w:cs="Arial"/>
                <w:sz w:val="18"/>
                <w:szCs w:val="18"/>
              </w:rPr>
            </w:pPr>
          </w:p>
        </w:tc>
        <w:tc>
          <w:tcPr>
            <w:tcW w:w="2986" w:type="dxa"/>
            <w:gridSpan w:val="2"/>
            <w:tcBorders>
              <w:top w:val="single" w:sz="4" w:space="0" w:color="000000"/>
              <w:bottom w:val="single" w:sz="4" w:space="0" w:color="000000"/>
            </w:tcBorders>
            <w:shd w:val="clear" w:color="auto" w:fill="auto"/>
          </w:tcPr>
          <w:p w:rsidR="00794DA0" w:rsidRPr="00130508" w:rsidRDefault="00794DA0" w:rsidP="00794DA0">
            <w:pPr>
              <w:ind w:right="-72"/>
              <w:jc w:val="center"/>
              <w:rPr>
                <w:rFonts w:ascii="Arial" w:eastAsia="Arial" w:hAnsi="Arial" w:cs="Arial"/>
                <w:color w:val="000000"/>
                <w:sz w:val="18"/>
                <w:szCs w:val="18"/>
              </w:rPr>
            </w:pPr>
            <w:r w:rsidRPr="00130508">
              <w:rPr>
                <w:rFonts w:ascii="Arial" w:eastAsia="Arial" w:hAnsi="Arial" w:cs="Arial"/>
                <w:b/>
                <w:sz w:val="18"/>
                <w:szCs w:val="18"/>
              </w:rPr>
              <w:t>% of ownership interest</w:t>
            </w:r>
          </w:p>
        </w:tc>
      </w:tr>
      <w:tr w:rsidR="00794DA0" w:rsidRPr="00130508" w:rsidTr="00794DA0">
        <w:trPr>
          <w:trHeight w:val="24"/>
        </w:trPr>
        <w:tc>
          <w:tcPr>
            <w:tcW w:w="3330" w:type="dxa"/>
            <w:tcBorders>
              <w:bottom w:val="single" w:sz="4" w:space="0" w:color="000000"/>
            </w:tcBorders>
            <w:shd w:val="clear" w:color="auto" w:fill="auto"/>
          </w:tcPr>
          <w:p w:rsidR="00794DA0" w:rsidRPr="00130508" w:rsidRDefault="00794DA0" w:rsidP="00794DA0">
            <w:pPr>
              <w:ind w:left="-101"/>
              <w:jc w:val="center"/>
              <w:rPr>
                <w:rFonts w:ascii="Arial" w:eastAsia="Arial" w:hAnsi="Arial" w:cs="Arial"/>
                <w:sz w:val="18"/>
                <w:szCs w:val="18"/>
              </w:rPr>
            </w:pPr>
            <w:r w:rsidRPr="00130508">
              <w:rPr>
                <w:rFonts w:ascii="Arial" w:eastAsia="Arial" w:hAnsi="Arial" w:cs="Arial"/>
                <w:b/>
                <w:sz w:val="18"/>
                <w:szCs w:val="18"/>
              </w:rPr>
              <w:t>Name</w:t>
            </w:r>
          </w:p>
        </w:tc>
        <w:tc>
          <w:tcPr>
            <w:tcW w:w="2571" w:type="dxa"/>
            <w:tcBorders>
              <w:bottom w:val="single" w:sz="4" w:space="0" w:color="000000"/>
            </w:tcBorders>
            <w:shd w:val="clear" w:color="auto" w:fill="FFFFFF"/>
          </w:tcPr>
          <w:p w:rsidR="00794DA0" w:rsidRPr="00130508" w:rsidRDefault="00794DA0" w:rsidP="00794DA0">
            <w:pPr>
              <w:ind w:left="-40" w:right="-72"/>
              <w:jc w:val="center"/>
              <w:rPr>
                <w:rFonts w:ascii="Arial" w:eastAsia="Arial" w:hAnsi="Arial" w:cs="Arial"/>
                <w:sz w:val="18"/>
                <w:szCs w:val="18"/>
              </w:rPr>
            </w:pPr>
            <w:r w:rsidRPr="00130508">
              <w:rPr>
                <w:rFonts w:ascii="Arial" w:eastAsia="Arial" w:hAnsi="Arial" w:cs="Arial"/>
                <w:b/>
                <w:sz w:val="18"/>
                <w:szCs w:val="18"/>
              </w:rPr>
              <w:t>Type</w:t>
            </w:r>
          </w:p>
        </w:tc>
        <w:tc>
          <w:tcPr>
            <w:tcW w:w="1493" w:type="dxa"/>
            <w:tcBorders>
              <w:top w:val="single" w:sz="4" w:space="0" w:color="000000"/>
              <w:bottom w:val="single" w:sz="4" w:space="0" w:color="000000"/>
            </w:tcBorders>
            <w:shd w:val="clear" w:color="auto" w:fill="auto"/>
          </w:tcPr>
          <w:p w:rsidR="00794DA0" w:rsidRPr="00130508" w:rsidRDefault="00794DA0" w:rsidP="00794DA0">
            <w:pPr>
              <w:ind w:right="-72"/>
              <w:jc w:val="right"/>
              <w:rPr>
                <w:rFonts w:ascii="Arial" w:eastAsia="Arial" w:hAnsi="Arial" w:cs="Arial"/>
                <w:color w:val="000000"/>
                <w:sz w:val="18"/>
                <w:szCs w:val="18"/>
              </w:rPr>
            </w:pPr>
            <w:r w:rsidRPr="00130508">
              <w:rPr>
                <w:rFonts w:ascii="Arial" w:eastAsia="Arial" w:hAnsi="Arial" w:cs="Arial"/>
                <w:b/>
                <w:color w:val="000000"/>
                <w:sz w:val="18"/>
                <w:szCs w:val="18"/>
              </w:rPr>
              <w:t>2020</w:t>
            </w:r>
          </w:p>
        </w:tc>
        <w:tc>
          <w:tcPr>
            <w:tcW w:w="1493" w:type="dxa"/>
            <w:tcBorders>
              <w:top w:val="single" w:sz="4" w:space="0" w:color="000000"/>
              <w:bottom w:val="single" w:sz="4" w:space="0" w:color="000000"/>
            </w:tcBorders>
            <w:shd w:val="clear" w:color="auto" w:fill="auto"/>
          </w:tcPr>
          <w:p w:rsidR="00794DA0" w:rsidRPr="00130508" w:rsidRDefault="00794DA0" w:rsidP="00794DA0">
            <w:pPr>
              <w:ind w:right="-72"/>
              <w:jc w:val="right"/>
              <w:rPr>
                <w:rFonts w:ascii="Arial" w:eastAsia="Arial" w:hAnsi="Arial" w:cs="Arial"/>
                <w:color w:val="000000"/>
                <w:sz w:val="18"/>
                <w:szCs w:val="18"/>
              </w:rPr>
            </w:pPr>
            <w:r w:rsidRPr="00130508">
              <w:rPr>
                <w:rFonts w:ascii="Arial" w:eastAsia="Arial" w:hAnsi="Arial" w:cs="Arial"/>
                <w:b/>
                <w:color w:val="000000"/>
                <w:sz w:val="18"/>
                <w:szCs w:val="18"/>
              </w:rPr>
              <w:t>2019</w:t>
            </w:r>
          </w:p>
        </w:tc>
      </w:tr>
      <w:tr w:rsidR="00794DA0" w:rsidRPr="00130508" w:rsidTr="00794DA0">
        <w:trPr>
          <w:trHeight w:val="24"/>
        </w:trPr>
        <w:tc>
          <w:tcPr>
            <w:tcW w:w="3330" w:type="dxa"/>
            <w:tcBorders>
              <w:top w:val="single" w:sz="4" w:space="0" w:color="000000"/>
            </w:tcBorders>
            <w:shd w:val="clear" w:color="auto" w:fill="auto"/>
          </w:tcPr>
          <w:p w:rsidR="00794DA0" w:rsidRPr="00130508" w:rsidRDefault="00794DA0" w:rsidP="00794DA0">
            <w:pPr>
              <w:ind w:left="-101"/>
              <w:jc w:val="center"/>
              <w:rPr>
                <w:rFonts w:ascii="Arial" w:eastAsia="Arial" w:hAnsi="Arial" w:cs="Arial"/>
                <w:sz w:val="18"/>
                <w:szCs w:val="18"/>
              </w:rPr>
            </w:pPr>
          </w:p>
        </w:tc>
        <w:tc>
          <w:tcPr>
            <w:tcW w:w="2571" w:type="dxa"/>
            <w:tcBorders>
              <w:top w:val="single" w:sz="4" w:space="0" w:color="000000"/>
            </w:tcBorders>
            <w:shd w:val="clear" w:color="auto" w:fill="FFFFFF"/>
          </w:tcPr>
          <w:p w:rsidR="00794DA0" w:rsidRPr="00130508" w:rsidRDefault="00794DA0" w:rsidP="00794DA0">
            <w:pPr>
              <w:ind w:left="-40" w:right="-72"/>
              <w:jc w:val="center"/>
              <w:rPr>
                <w:rFonts w:ascii="Arial" w:eastAsia="Arial" w:hAnsi="Arial" w:cs="Arial"/>
                <w:sz w:val="18"/>
                <w:szCs w:val="18"/>
              </w:rPr>
            </w:pPr>
          </w:p>
        </w:tc>
        <w:tc>
          <w:tcPr>
            <w:tcW w:w="1493" w:type="dxa"/>
            <w:tcBorders>
              <w:top w:val="single" w:sz="4" w:space="0" w:color="000000"/>
            </w:tcBorders>
            <w:shd w:val="clear" w:color="auto" w:fill="FAFAFA"/>
          </w:tcPr>
          <w:p w:rsidR="00794DA0" w:rsidRPr="00130508" w:rsidRDefault="00794DA0" w:rsidP="00794DA0">
            <w:pPr>
              <w:ind w:right="-72"/>
              <w:jc w:val="right"/>
              <w:rPr>
                <w:rFonts w:ascii="Arial" w:eastAsia="Arial" w:hAnsi="Arial" w:cs="Arial"/>
                <w:color w:val="000000"/>
                <w:sz w:val="18"/>
                <w:szCs w:val="18"/>
              </w:rPr>
            </w:pPr>
          </w:p>
        </w:tc>
        <w:tc>
          <w:tcPr>
            <w:tcW w:w="1493" w:type="dxa"/>
            <w:tcBorders>
              <w:top w:val="single" w:sz="4" w:space="0" w:color="000000"/>
            </w:tcBorders>
            <w:shd w:val="clear" w:color="auto" w:fill="auto"/>
          </w:tcPr>
          <w:p w:rsidR="00794DA0" w:rsidRPr="00130508" w:rsidRDefault="00794DA0" w:rsidP="00794DA0">
            <w:pPr>
              <w:ind w:right="-72"/>
              <w:jc w:val="right"/>
              <w:rPr>
                <w:rFonts w:ascii="Arial" w:eastAsia="Arial" w:hAnsi="Arial" w:cs="Arial"/>
                <w:color w:val="000000"/>
                <w:sz w:val="18"/>
                <w:szCs w:val="18"/>
              </w:rPr>
            </w:pPr>
          </w:p>
        </w:tc>
      </w:tr>
      <w:tr w:rsidR="00794DA0" w:rsidRPr="00130508" w:rsidTr="00794DA0">
        <w:trPr>
          <w:trHeight w:val="24"/>
        </w:trPr>
        <w:tc>
          <w:tcPr>
            <w:tcW w:w="3330" w:type="dxa"/>
            <w:shd w:val="clear" w:color="auto" w:fill="auto"/>
            <w:vAlign w:val="center"/>
          </w:tcPr>
          <w:p w:rsidR="00794DA0" w:rsidRPr="00130508" w:rsidRDefault="00794DA0" w:rsidP="00794DA0">
            <w:pPr>
              <w:ind w:left="-101"/>
              <w:rPr>
                <w:rFonts w:ascii="Arial" w:eastAsia="Arial" w:hAnsi="Arial" w:cs="Arial"/>
                <w:sz w:val="18"/>
                <w:szCs w:val="18"/>
              </w:rPr>
            </w:pPr>
            <w:proofErr w:type="spellStart"/>
            <w:proofErr w:type="gramStart"/>
            <w:r w:rsidRPr="00130508">
              <w:rPr>
                <w:rFonts w:ascii="Arial" w:eastAsia="Arial" w:hAnsi="Arial" w:cs="Arial"/>
                <w:sz w:val="18"/>
                <w:szCs w:val="18"/>
              </w:rPr>
              <w:t>Mr.Pongthep</w:t>
            </w:r>
            <w:proofErr w:type="spellEnd"/>
            <w:proofErr w:type="gramEnd"/>
            <w:r w:rsidRPr="00130508">
              <w:rPr>
                <w:rFonts w:ascii="Arial" w:eastAsia="Arial" w:hAnsi="Arial" w:cs="Arial"/>
                <w:sz w:val="18"/>
                <w:szCs w:val="18"/>
              </w:rPr>
              <w:t xml:space="preserve"> </w:t>
            </w:r>
            <w:proofErr w:type="spellStart"/>
            <w:r w:rsidRPr="00130508">
              <w:rPr>
                <w:rFonts w:ascii="Arial" w:eastAsia="Arial" w:hAnsi="Arial" w:cs="Arial"/>
                <w:sz w:val="18"/>
                <w:szCs w:val="18"/>
              </w:rPr>
              <w:t>Rattanasaengsuang</w:t>
            </w:r>
            <w:proofErr w:type="spellEnd"/>
          </w:p>
        </w:tc>
        <w:tc>
          <w:tcPr>
            <w:tcW w:w="2571" w:type="dxa"/>
            <w:shd w:val="clear" w:color="auto" w:fill="FFFFFF"/>
            <w:vAlign w:val="center"/>
          </w:tcPr>
          <w:p w:rsidR="00794DA0" w:rsidRPr="00130508" w:rsidRDefault="00794DA0" w:rsidP="00794DA0">
            <w:pPr>
              <w:ind w:left="177" w:right="-72" w:hanging="217"/>
              <w:rPr>
                <w:rFonts w:ascii="Arial" w:eastAsia="Arial" w:hAnsi="Arial" w:cs="Arial"/>
                <w:sz w:val="18"/>
                <w:szCs w:val="18"/>
              </w:rPr>
            </w:pPr>
            <w:r w:rsidRPr="00130508">
              <w:rPr>
                <w:rFonts w:ascii="Arial" w:eastAsia="Arial" w:hAnsi="Arial" w:cs="Arial"/>
                <w:sz w:val="18"/>
                <w:szCs w:val="18"/>
              </w:rPr>
              <w:t>Ultimate controlling party</w:t>
            </w:r>
          </w:p>
        </w:tc>
        <w:tc>
          <w:tcPr>
            <w:tcW w:w="1493" w:type="dxa"/>
            <w:shd w:val="clear" w:color="auto" w:fill="FAFAFA"/>
            <w:vAlign w:val="center"/>
          </w:tcPr>
          <w:p w:rsidR="00794DA0" w:rsidRPr="00130508" w:rsidRDefault="00794DA0" w:rsidP="00794DA0">
            <w:pPr>
              <w:ind w:left="-40" w:right="-72"/>
              <w:jc w:val="right"/>
              <w:rPr>
                <w:rFonts w:ascii="Arial" w:eastAsia="Arial" w:hAnsi="Arial" w:cs="Arial"/>
                <w:sz w:val="18"/>
                <w:szCs w:val="18"/>
              </w:rPr>
            </w:pPr>
            <w:r w:rsidRPr="00130508">
              <w:rPr>
                <w:rFonts w:ascii="Arial" w:eastAsia="Arial" w:hAnsi="Arial" w:cs="Arial"/>
                <w:sz w:val="18"/>
                <w:szCs w:val="18"/>
              </w:rPr>
              <w:t>32</w:t>
            </w:r>
          </w:p>
        </w:tc>
        <w:tc>
          <w:tcPr>
            <w:tcW w:w="1493" w:type="dxa"/>
            <w:shd w:val="clear" w:color="auto" w:fill="auto"/>
            <w:vAlign w:val="center"/>
          </w:tcPr>
          <w:p w:rsidR="00794DA0" w:rsidRPr="00130508" w:rsidRDefault="00794DA0" w:rsidP="00794DA0">
            <w:pPr>
              <w:ind w:left="-40" w:right="-72"/>
              <w:jc w:val="right"/>
              <w:rPr>
                <w:rFonts w:ascii="Arial" w:eastAsia="Arial" w:hAnsi="Arial" w:cs="Arial"/>
                <w:sz w:val="18"/>
                <w:szCs w:val="18"/>
              </w:rPr>
            </w:pPr>
            <w:r w:rsidRPr="00130508">
              <w:rPr>
                <w:rFonts w:ascii="Arial" w:eastAsia="Arial" w:hAnsi="Arial" w:cs="Arial"/>
                <w:sz w:val="18"/>
                <w:szCs w:val="18"/>
              </w:rPr>
              <w:t>32</w:t>
            </w:r>
          </w:p>
        </w:tc>
      </w:tr>
    </w:tbl>
    <w:p w:rsidR="00794DA0" w:rsidRPr="00130508" w:rsidRDefault="00794DA0" w:rsidP="00794DA0">
      <w:pPr>
        <w:rPr>
          <w:rFonts w:ascii="Arial" w:eastAsia="Arial" w:hAnsi="Arial" w:cs="Arial"/>
          <w:color w:val="000000"/>
          <w:sz w:val="18"/>
          <w:szCs w:val="18"/>
        </w:rPr>
      </w:pPr>
    </w:p>
    <w:p w:rsidR="00794DA0" w:rsidRPr="00130508" w:rsidRDefault="00794DA0" w:rsidP="00794DA0">
      <w:pPr>
        <w:numPr>
          <w:ilvl w:val="0"/>
          <w:numId w:val="25"/>
        </w:numPr>
        <w:pBdr>
          <w:top w:val="nil"/>
          <w:left w:val="nil"/>
          <w:bottom w:val="nil"/>
          <w:right w:val="nil"/>
          <w:between w:val="nil"/>
        </w:pBdr>
        <w:ind w:left="540" w:hanging="540"/>
        <w:rPr>
          <w:rFonts w:ascii="Arial" w:eastAsia="Arial" w:hAnsi="Arial" w:cs="Arial"/>
          <w:b/>
          <w:color w:val="CF4A02"/>
          <w:sz w:val="18"/>
          <w:szCs w:val="18"/>
        </w:rPr>
      </w:pPr>
      <w:bookmarkStart w:id="30" w:name="_Hlk47173317"/>
      <w:r w:rsidRPr="00130508">
        <w:rPr>
          <w:rFonts w:ascii="Arial" w:eastAsia="Arial" w:hAnsi="Arial" w:cs="Arial"/>
          <w:b/>
          <w:color w:val="CF4A02"/>
          <w:sz w:val="18"/>
          <w:szCs w:val="18"/>
        </w:rPr>
        <w:t>Transactions with related parties</w:t>
      </w:r>
    </w:p>
    <w:p w:rsidR="00794DA0" w:rsidRPr="00130508" w:rsidRDefault="00794DA0" w:rsidP="00794DA0">
      <w:pPr>
        <w:pBdr>
          <w:top w:val="nil"/>
          <w:left w:val="nil"/>
          <w:bottom w:val="nil"/>
          <w:right w:val="nil"/>
          <w:between w:val="nil"/>
        </w:pBdr>
        <w:ind w:left="540"/>
        <w:rPr>
          <w:rFonts w:ascii="Arial" w:eastAsia="Arial" w:hAnsi="Arial" w:cs="Arial"/>
          <w:b/>
          <w:color w:val="CF4A02"/>
          <w:sz w:val="18"/>
          <w:szCs w:val="18"/>
        </w:rPr>
      </w:pPr>
    </w:p>
    <w:p w:rsidR="00794DA0" w:rsidRPr="00130508" w:rsidRDefault="00794DA0" w:rsidP="00794DA0">
      <w:pPr>
        <w:pBdr>
          <w:top w:val="nil"/>
          <w:left w:val="nil"/>
          <w:bottom w:val="nil"/>
          <w:right w:val="nil"/>
          <w:between w:val="nil"/>
        </w:pBdr>
        <w:ind w:left="540"/>
        <w:rPr>
          <w:rFonts w:ascii="Arial" w:eastAsia="Arial" w:hAnsi="Arial" w:cs="Arial"/>
          <w:sz w:val="18"/>
          <w:szCs w:val="18"/>
        </w:rPr>
      </w:pPr>
      <w:r w:rsidRPr="00130508">
        <w:rPr>
          <w:rFonts w:ascii="Arial" w:eastAsia="Arial" w:hAnsi="Arial" w:cs="Arial"/>
          <w:sz w:val="18"/>
          <w:szCs w:val="18"/>
        </w:rPr>
        <w:t>Transactions with related parties are as follows:</w:t>
      </w:r>
    </w:p>
    <w:bookmarkEnd w:id="30"/>
    <w:p w:rsidR="00794DA0" w:rsidRPr="00130508" w:rsidRDefault="00794DA0" w:rsidP="00794DA0">
      <w:pPr>
        <w:pStyle w:val="Footer"/>
        <w:tabs>
          <w:tab w:val="left" w:pos="5387"/>
        </w:tabs>
        <w:ind w:left="1094" w:hanging="547"/>
        <w:jc w:val="thaiDistribute"/>
        <w:rPr>
          <w:rFonts w:ascii="Arial" w:eastAsia="Angsana New" w:hAnsi="Arial" w:cs="Arial"/>
          <w:sz w:val="18"/>
          <w:szCs w:val="18"/>
          <w:lang w:val="en-GB"/>
        </w:rPr>
      </w:pPr>
    </w:p>
    <w:tbl>
      <w:tblPr>
        <w:tblW w:w="5000" w:type="pct"/>
        <w:tblInd w:w="18" w:type="dxa"/>
        <w:tblLook w:val="04A0" w:firstRow="1" w:lastRow="0" w:firstColumn="1" w:lastColumn="0" w:noHBand="0" w:noVBand="1"/>
      </w:tblPr>
      <w:tblGrid>
        <w:gridCol w:w="4266"/>
        <w:gridCol w:w="1281"/>
        <w:gridCol w:w="1289"/>
        <w:gridCol w:w="1285"/>
        <w:gridCol w:w="1340"/>
      </w:tblGrid>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cs/>
              </w:rPr>
            </w:pPr>
          </w:p>
        </w:tc>
        <w:tc>
          <w:tcPr>
            <w:tcW w:w="1358" w:type="pct"/>
            <w:gridSpan w:val="2"/>
            <w:tcBorders>
              <w:top w:val="single" w:sz="4" w:space="0" w:color="auto"/>
              <w:bottom w:val="single" w:sz="4" w:space="0" w:color="auto"/>
            </w:tcBorders>
            <w:vAlign w:val="bottom"/>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Consolidated</w:t>
            </w:r>
          </w:p>
          <w:p w:rsidR="00794DA0" w:rsidRPr="004C120D" w:rsidRDefault="00794DA0" w:rsidP="00794DA0">
            <w:pPr>
              <w:ind w:right="-72"/>
              <w:jc w:val="center"/>
              <w:rPr>
                <w:rFonts w:ascii="Arial" w:hAnsi="Arial" w:cs="Browallia New"/>
                <w:b/>
                <w:bCs/>
                <w:sz w:val="18"/>
                <w:szCs w:val="22"/>
                <w:cs/>
                <w:lang w:val="en-GB"/>
              </w:rPr>
            </w:pPr>
            <w:r w:rsidRPr="00130508">
              <w:rPr>
                <w:rFonts w:ascii="Arial" w:hAnsi="Arial" w:cs="Arial"/>
                <w:b/>
                <w:bCs/>
                <w:sz w:val="18"/>
                <w:szCs w:val="18"/>
              </w:rPr>
              <w:t xml:space="preserve"> financial </w:t>
            </w:r>
            <w:r>
              <w:rPr>
                <w:rFonts w:ascii="Arial" w:hAnsi="Arial" w:cs="Arial"/>
                <w:b/>
                <w:bCs/>
                <w:sz w:val="18"/>
                <w:szCs w:val="18"/>
                <w:lang w:val="en-GB"/>
              </w:rPr>
              <w:t>statements</w:t>
            </w:r>
          </w:p>
        </w:tc>
        <w:tc>
          <w:tcPr>
            <w:tcW w:w="1387" w:type="pct"/>
            <w:gridSpan w:val="2"/>
            <w:tcBorders>
              <w:top w:val="single" w:sz="4" w:space="0" w:color="auto"/>
              <w:bottom w:val="single" w:sz="4" w:space="0" w:color="auto"/>
            </w:tcBorders>
            <w:vAlign w:val="bottom"/>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b/>
                <w:bCs/>
                <w:sz w:val="18"/>
                <w:szCs w:val="18"/>
                <w:cs/>
              </w:rPr>
            </w:pPr>
            <w:r w:rsidRPr="00130508">
              <w:rPr>
                <w:rFonts w:ascii="Arial" w:hAnsi="Arial" w:cs="Arial"/>
                <w:b/>
                <w:bCs/>
                <w:sz w:val="18"/>
                <w:szCs w:val="18"/>
              </w:rPr>
              <w:t xml:space="preserve">financial </w:t>
            </w:r>
            <w:r>
              <w:rPr>
                <w:rFonts w:ascii="Arial" w:hAnsi="Arial" w:cs="Arial"/>
                <w:b/>
                <w:bCs/>
                <w:sz w:val="18"/>
                <w:szCs w:val="18"/>
                <w:lang w:val="en-GB"/>
              </w:rPr>
              <w:t>statements</w:t>
            </w: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cs/>
              </w:rPr>
            </w:pPr>
          </w:p>
        </w:tc>
        <w:tc>
          <w:tcPr>
            <w:tcW w:w="677" w:type="pct"/>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681" w:type="pct"/>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679" w:type="pct"/>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708" w:type="pct"/>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rPr>
            </w:pPr>
          </w:p>
        </w:tc>
        <w:tc>
          <w:tcPr>
            <w:tcW w:w="677" w:type="pct"/>
            <w:tcBorders>
              <w:bottom w:val="single" w:sz="4" w:space="0" w:color="auto"/>
            </w:tcBorders>
            <w:vAlign w:val="bottom"/>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679" w:type="pct"/>
            <w:tcBorders>
              <w:bottom w:val="single" w:sz="4" w:space="0" w:color="auto"/>
            </w:tcBorders>
            <w:vAlign w:val="bottom"/>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708" w:type="pct"/>
            <w:tcBorders>
              <w:bottom w:val="single" w:sz="4" w:space="0" w:color="auto"/>
            </w:tcBorders>
            <w:vAlign w:val="bottom"/>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rPr>
          <w:trHeight w:val="80"/>
        </w:trPr>
        <w:tc>
          <w:tcPr>
            <w:tcW w:w="2255" w:type="pct"/>
            <w:vAlign w:val="bottom"/>
          </w:tcPr>
          <w:p w:rsidR="00794DA0" w:rsidRPr="00130508" w:rsidRDefault="00794DA0" w:rsidP="00794DA0">
            <w:pPr>
              <w:tabs>
                <w:tab w:val="left" w:pos="2160"/>
              </w:tabs>
              <w:ind w:left="419" w:right="-43"/>
              <w:rPr>
                <w:rFonts w:ascii="Arial" w:hAnsi="Arial" w:cs="Arial"/>
                <w:b/>
                <w:bCs/>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b/>
                <w:bCs/>
                <w:sz w:val="18"/>
                <w:szCs w:val="18"/>
              </w:rPr>
            </w:pPr>
            <w:r w:rsidRPr="00130508">
              <w:rPr>
                <w:rFonts w:ascii="Arial" w:hAnsi="Arial" w:cs="Arial"/>
                <w:b/>
                <w:bCs/>
                <w:sz w:val="18"/>
                <w:szCs w:val="18"/>
              </w:rPr>
              <w:t>Sales of goods and services</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vAlign w:val="bottom"/>
          </w:tcPr>
          <w:p w:rsidR="00794DA0" w:rsidRPr="00130508" w:rsidRDefault="00794DA0" w:rsidP="00794DA0">
            <w:pPr>
              <w:ind w:right="-72"/>
              <w:jc w:val="right"/>
              <w:rPr>
                <w:rFonts w:ascii="Arial" w:hAnsi="Arial" w:cs="Arial"/>
                <w:sz w:val="18"/>
                <w:szCs w:val="18"/>
              </w:rPr>
            </w:pPr>
          </w:p>
        </w:tc>
        <w:tc>
          <w:tcPr>
            <w:tcW w:w="679"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708" w:type="pct"/>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b/>
                <w:bCs/>
                <w:sz w:val="18"/>
                <w:szCs w:val="18"/>
              </w:rPr>
            </w:pPr>
            <w:r w:rsidRPr="00130508">
              <w:rPr>
                <w:rFonts w:ascii="Arial" w:hAnsi="Arial" w:cs="Arial"/>
                <w:b/>
                <w:bCs/>
                <w:sz w:val="18"/>
                <w:szCs w:val="18"/>
              </w:rPr>
              <w:t>Interest income</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vAlign w:val="bottom"/>
          </w:tcPr>
          <w:p w:rsidR="00794DA0" w:rsidRPr="00130508" w:rsidRDefault="00794DA0" w:rsidP="00794DA0">
            <w:pPr>
              <w:ind w:right="-72"/>
              <w:jc w:val="right"/>
              <w:rPr>
                <w:rFonts w:ascii="Arial" w:hAnsi="Arial" w:cs="Arial"/>
                <w:sz w:val="18"/>
                <w:szCs w:val="18"/>
              </w:rPr>
            </w:pPr>
          </w:p>
        </w:tc>
        <w:tc>
          <w:tcPr>
            <w:tcW w:w="679" w:type="pct"/>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708" w:type="pct"/>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sz w:val="18"/>
                <w:szCs w:val="18"/>
                <w:cs/>
              </w:rPr>
            </w:pPr>
            <w:r w:rsidRPr="00130508">
              <w:rPr>
                <w:rFonts w:ascii="Arial" w:hAnsi="Arial" w:cs="Arial"/>
                <w:sz w:val="18"/>
                <w:szCs w:val="18"/>
                <w:cs/>
              </w:rPr>
              <w:t>Subsidiary</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81" w:type="pct"/>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79" w:type="pct"/>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708" w:type="pct"/>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2,241</w:t>
            </w: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681"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79"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708" w:type="pct"/>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2,241</w:t>
            </w:r>
          </w:p>
        </w:tc>
      </w:tr>
      <w:tr w:rsidR="00794DA0" w:rsidRPr="00130508" w:rsidTr="00794DA0">
        <w:tc>
          <w:tcPr>
            <w:tcW w:w="2255" w:type="pct"/>
            <w:vAlign w:val="bottom"/>
          </w:tcPr>
          <w:p w:rsidR="00794DA0" w:rsidRPr="00130508" w:rsidRDefault="00794DA0" w:rsidP="00794DA0">
            <w:pPr>
              <w:ind w:left="419" w:right="-72"/>
              <w:rPr>
                <w:rFonts w:ascii="Arial" w:hAnsi="Arial" w:cs="Arial"/>
                <w:spacing w:val="-4"/>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681" w:type="pct"/>
            <w:tcBorders>
              <w:top w:val="single" w:sz="4" w:space="0" w:color="auto"/>
            </w:tcBorders>
            <w:vAlign w:val="bottom"/>
          </w:tcPr>
          <w:p w:rsidR="00794DA0" w:rsidRPr="00130508" w:rsidRDefault="00794DA0" w:rsidP="00794DA0">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708" w:type="pct"/>
            <w:tcBorders>
              <w:top w:val="single" w:sz="4" w:space="0" w:color="auto"/>
            </w:tcBorders>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b/>
                <w:bCs/>
                <w:sz w:val="18"/>
                <w:szCs w:val="18"/>
              </w:rPr>
            </w:pPr>
            <w:r w:rsidRPr="00130508">
              <w:rPr>
                <w:rFonts w:ascii="Arial" w:hAnsi="Arial" w:cs="Arial"/>
                <w:b/>
                <w:bCs/>
                <w:sz w:val="18"/>
                <w:szCs w:val="18"/>
              </w:rPr>
              <w:t>Management income</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vAlign w:val="bottom"/>
          </w:tcPr>
          <w:p w:rsidR="00794DA0" w:rsidRPr="00130508" w:rsidRDefault="00794DA0" w:rsidP="00794DA0">
            <w:pPr>
              <w:ind w:right="-72"/>
              <w:jc w:val="right"/>
              <w:rPr>
                <w:rFonts w:ascii="Arial" w:hAnsi="Arial" w:cs="Arial"/>
                <w:sz w:val="18"/>
                <w:szCs w:val="18"/>
              </w:rPr>
            </w:pPr>
          </w:p>
        </w:tc>
        <w:tc>
          <w:tcPr>
            <w:tcW w:w="679" w:type="pct"/>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708" w:type="pct"/>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sz w:val="18"/>
                <w:szCs w:val="18"/>
                <w:cs/>
              </w:rPr>
            </w:pPr>
            <w:r w:rsidRPr="00130508">
              <w:rPr>
                <w:rFonts w:ascii="Arial" w:hAnsi="Arial" w:cs="Arial"/>
                <w:sz w:val="18"/>
                <w:szCs w:val="18"/>
                <w:cs/>
              </w:rPr>
              <w:t>Subsidiary</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81" w:type="pct"/>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79" w:type="pct"/>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680,000</w:t>
            </w:r>
          </w:p>
        </w:tc>
        <w:tc>
          <w:tcPr>
            <w:tcW w:w="708" w:type="pct"/>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832,000</w:t>
            </w: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681"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79"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4C120D">
              <w:rPr>
                <w:rFonts w:ascii="Arial" w:hAnsi="Arial" w:cs="Arial"/>
                <w:sz w:val="18"/>
                <w:szCs w:val="18"/>
              </w:rPr>
              <w:t>680,000</w:t>
            </w:r>
          </w:p>
        </w:tc>
        <w:tc>
          <w:tcPr>
            <w:tcW w:w="708"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832,000</w:t>
            </w: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b/>
                <w:bCs/>
                <w:spacing w:val="-4"/>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708" w:type="pct"/>
            <w:tcBorders>
              <w:top w:val="single" w:sz="4" w:space="0" w:color="auto"/>
            </w:tcBorders>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b/>
                <w:bCs/>
                <w:sz w:val="18"/>
                <w:szCs w:val="18"/>
              </w:rPr>
            </w:pPr>
            <w:r w:rsidRPr="00130508">
              <w:rPr>
                <w:rFonts w:ascii="Arial" w:hAnsi="Arial" w:cs="Arial"/>
                <w:b/>
                <w:bCs/>
                <w:sz w:val="18"/>
                <w:szCs w:val="18"/>
              </w:rPr>
              <w:t>Dividend income</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vAlign w:val="bottom"/>
          </w:tcPr>
          <w:p w:rsidR="00794DA0" w:rsidRPr="00130508" w:rsidRDefault="00794DA0" w:rsidP="00794DA0">
            <w:pPr>
              <w:ind w:right="-72"/>
              <w:jc w:val="right"/>
              <w:rPr>
                <w:rFonts w:ascii="Arial" w:hAnsi="Arial" w:cs="Arial"/>
                <w:sz w:val="18"/>
                <w:szCs w:val="18"/>
              </w:rPr>
            </w:pPr>
          </w:p>
        </w:tc>
        <w:tc>
          <w:tcPr>
            <w:tcW w:w="679" w:type="pct"/>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708" w:type="pct"/>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sz w:val="18"/>
                <w:szCs w:val="18"/>
                <w:cs/>
              </w:rPr>
            </w:pPr>
            <w:r w:rsidRPr="00130508">
              <w:rPr>
                <w:rFonts w:ascii="Arial" w:hAnsi="Arial" w:cs="Arial"/>
                <w:sz w:val="18"/>
                <w:szCs w:val="18"/>
                <w:cs/>
              </w:rPr>
              <w:t>Subsidiary</w:t>
            </w:r>
          </w:p>
        </w:tc>
        <w:tc>
          <w:tcPr>
            <w:tcW w:w="677"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79"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12,924,000</w:t>
            </w:r>
          </w:p>
        </w:tc>
        <w:tc>
          <w:tcPr>
            <w:tcW w:w="708"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1,795,000</w:t>
            </w: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681"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spacing w:val="-4"/>
                <w:sz w:val="18"/>
                <w:szCs w:val="18"/>
              </w:rPr>
            </w:pPr>
          </w:p>
        </w:tc>
        <w:tc>
          <w:tcPr>
            <w:tcW w:w="677"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79"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12,924,000</w:t>
            </w:r>
          </w:p>
        </w:tc>
        <w:tc>
          <w:tcPr>
            <w:tcW w:w="708"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1,795,000</w:t>
            </w: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c>
          <w:tcPr>
            <w:tcW w:w="679"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b/>
                <w:bCs/>
                <w:sz w:val="18"/>
                <w:szCs w:val="18"/>
              </w:rPr>
            </w:pPr>
            <w:r w:rsidRPr="00130508">
              <w:rPr>
                <w:rFonts w:ascii="Arial" w:hAnsi="Arial" w:cs="Arial"/>
                <w:b/>
                <w:bCs/>
                <w:sz w:val="18"/>
                <w:szCs w:val="18"/>
              </w:rPr>
              <w:t>Miscellaneous income</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681" w:type="pct"/>
            <w:vAlign w:val="bottom"/>
          </w:tcPr>
          <w:p w:rsidR="00794DA0" w:rsidRPr="00130508" w:rsidRDefault="00794DA0" w:rsidP="00794DA0">
            <w:pPr>
              <w:ind w:right="-72"/>
              <w:jc w:val="right"/>
              <w:rPr>
                <w:rFonts w:ascii="Arial" w:hAnsi="Arial" w:cs="Arial"/>
                <w:sz w:val="18"/>
                <w:szCs w:val="18"/>
              </w:rPr>
            </w:pPr>
          </w:p>
        </w:tc>
        <w:tc>
          <w:tcPr>
            <w:tcW w:w="679" w:type="pct"/>
            <w:shd w:val="clear" w:color="auto" w:fill="FAFAFA"/>
            <w:vAlign w:val="bottom"/>
          </w:tcPr>
          <w:p w:rsidR="00794DA0" w:rsidRPr="00857F17" w:rsidRDefault="00794DA0" w:rsidP="00794DA0">
            <w:pPr>
              <w:ind w:right="-72"/>
              <w:jc w:val="right"/>
              <w:rPr>
                <w:rFonts w:ascii="Arial" w:hAnsi="Arial" w:cstheme="minorBidi"/>
                <w:sz w:val="18"/>
                <w:szCs w:val="18"/>
                <w:cs/>
              </w:rPr>
            </w:pPr>
          </w:p>
        </w:tc>
        <w:tc>
          <w:tcPr>
            <w:tcW w:w="708" w:type="pct"/>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sz w:val="18"/>
                <w:szCs w:val="18"/>
              </w:rPr>
            </w:pPr>
            <w:r w:rsidRPr="00130508">
              <w:rPr>
                <w:rFonts w:ascii="Arial" w:hAnsi="Arial" w:cs="Arial"/>
                <w:sz w:val="18"/>
                <w:szCs w:val="18"/>
                <w:cs/>
              </w:rPr>
              <w:t>Subsidiary</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81" w:type="pct"/>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679" w:type="pct"/>
            <w:shd w:val="clear" w:color="auto" w:fill="FAFAFA"/>
            <w:vAlign w:val="bottom"/>
          </w:tcPr>
          <w:p w:rsidR="00794DA0" w:rsidRPr="00130508" w:rsidRDefault="008266B8" w:rsidP="00794DA0">
            <w:pPr>
              <w:ind w:right="-72"/>
              <w:jc w:val="right"/>
              <w:rPr>
                <w:rFonts w:ascii="Arial" w:hAnsi="Arial" w:cs="Arial"/>
                <w:sz w:val="18"/>
                <w:szCs w:val="18"/>
              </w:rPr>
            </w:pPr>
            <w:r>
              <w:rPr>
                <w:rFonts w:ascii="Arial" w:hAnsi="Arial" w:cs="Arial"/>
                <w:sz w:val="18"/>
                <w:szCs w:val="18"/>
              </w:rPr>
              <w:t>93,470</w:t>
            </w:r>
          </w:p>
        </w:tc>
        <w:tc>
          <w:tcPr>
            <w:tcW w:w="708" w:type="pct"/>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613,297</w:t>
            </w: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681"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c>
          <w:tcPr>
            <w:tcW w:w="679" w:type="pct"/>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79" w:type="pct"/>
            <w:tcBorders>
              <w:bottom w:val="single" w:sz="4" w:space="0" w:color="auto"/>
            </w:tcBorders>
            <w:shd w:val="clear" w:color="auto" w:fill="FAFAFA"/>
            <w:vAlign w:val="bottom"/>
          </w:tcPr>
          <w:p w:rsidR="00794DA0" w:rsidRPr="00130508" w:rsidRDefault="008266B8" w:rsidP="00794DA0">
            <w:pPr>
              <w:ind w:right="-72"/>
              <w:jc w:val="right"/>
              <w:rPr>
                <w:rFonts w:ascii="Arial" w:hAnsi="Arial" w:cs="Arial"/>
                <w:sz w:val="18"/>
                <w:szCs w:val="18"/>
              </w:rPr>
            </w:pPr>
            <w:r>
              <w:rPr>
                <w:rFonts w:ascii="Arial" w:hAnsi="Arial" w:cs="Arial"/>
                <w:sz w:val="18"/>
                <w:szCs w:val="18"/>
              </w:rPr>
              <w:t>93,470</w:t>
            </w:r>
          </w:p>
        </w:tc>
        <w:tc>
          <w:tcPr>
            <w:tcW w:w="708"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613,297</w:t>
            </w:r>
          </w:p>
        </w:tc>
      </w:tr>
      <w:tr w:rsidR="00794DA0" w:rsidRPr="00130508" w:rsidTr="00794DA0">
        <w:tc>
          <w:tcPr>
            <w:tcW w:w="2255" w:type="pct"/>
            <w:vAlign w:val="bottom"/>
          </w:tcPr>
          <w:p w:rsidR="00794DA0" w:rsidRPr="00130508" w:rsidRDefault="00794DA0" w:rsidP="00794DA0">
            <w:pPr>
              <w:ind w:left="419" w:right="-72"/>
              <w:rPr>
                <w:rFonts w:ascii="Arial" w:hAnsi="Arial" w:cs="Arial"/>
                <w:b/>
                <w:bCs/>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681" w:type="pct"/>
            <w:tcBorders>
              <w:top w:val="single" w:sz="4" w:space="0" w:color="auto"/>
            </w:tcBorders>
            <w:vAlign w:val="bottom"/>
          </w:tcPr>
          <w:p w:rsidR="00794DA0" w:rsidRPr="00130508" w:rsidRDefault="00794DA0" w:rsidP="00794DA0">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tabs>
                <w:tab w:val="left" w:pos="2160"/>
              </w:tabs>
              <w:ind w:left="419" w:right="-43"/>
              <w:rPr>
                <w:rFonts w:ascii="Arial" w:hAnsi="Arial" w:cs="Arial"/>
                <w:b/>
                <w:bCs/>
                <w:sz w:val="18"/>
                <w:szCs w:val="18"/>
              </w:rPr>
            </w:pPr>
            <w:r w:rsidRPr="00130508">
              <w:rPr>
                <w:rFonts w:ascii="Arial" w:hAnsi="Arial" w:cs="Arial"/>
                <w:b/>
                <w:bCs/>
                <w:sz w:val="18"/>
                <w:szCs w:val="18"/>
              </w:rPr>
              <w:t>Purchases of goods and services</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681" w:type="pct"/>
            <w:vAlign w:val="bottom"/>
          </w:tcPr>
          <w:p w:rsidR="00794DA0" w:rsidRPr="00130508" w:rsidRDefault="00794DA0" w:rsidP="00794DA0">
            <w:pPr>
              <w:ind w:right="-72"/>
              <w:jc w:val="right"/>
              <w:rPr>
                <w:rFonts w:ascii="Arial" w:hAnsi="Arial" w:cs="Arial"/>
                <w:sz w:val="18"/>
                <w:szCs w:val="18"/>
                <w:lang w:val="en-GB"/>
              </w:rPr>
            </w:pPr>
          </w:p>
        </w:tc>
        <w:tc>
          <w:tcPr>
            <w:tcW w:w="679"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708" w:type="pct"/>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ind w:left="419" w:right="-72"/>
              <w:rPr>
                <w:rFonts w:ascii="Arial" w:hAnsi="Arial" w:cs="Arial"/>
                <w:b/>
                <w:bCs/>
                <w:sz w:val="18"/>
                <w:szCs w:val="18"/>
              </w:rPr>
            </w:pPr>
            <w:r w:rsidRPr="00130508">
              <w:rPr>
                <w:rFonts w:ascii="Arial" w:hAnsi="Arial" w:cs="Arial"/>
                <w:b/>
                <w:bCs/>
                <w:sz w:val="18"/>
                <w:szCs w:val="18"/>
              </w:rPr>
              <w:t>Construction</w:t>
            </w:r>
          </w:p>
        </w:tc>
        <w:tc>
          <w:tcPr>
            <w:tcW w:w="677" w:type="pct"/>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681" w:type="pct"/>
            <w:vAlign w:val="bottom"/>
          </w:tcPr>
          <w:p w:rsidR="00794DA0" w:rsidRPr="00130508" w:rsidRDefault="00794DA0" w:rsidP="00794DA0">
            <w:pPr>
              <w:ind w:right="-72"/>
              <w:jc w:val="right"/>
              <w:rPr>
                <w:rFonts w:ascii="Arial" w:hAnsi="Arial" w:cs="Arial"/>
                <w:sz w:val="18"/>
                <w:szCs w:val="18"/>
                <w:lang w:val="en-GB"/>
              </w:rPr>
            </w:pPr>
          </w:p>
        </w:tc>
        <w:tc>
          <w:tcPr>
            <w:tcW w:w="679" w:type="pct"/>
            <w:shd w:val="clear" w:color="auto" w:fill="FAFAFA"/>
            <w:vAlign w:val="bottom"/>
          </w:tcPr>
          <w:p w:rsidR="00794DA0" w:rsidRPr="00130508" w:rsidRDefault="00794DA0" w:rsidP="00794DA0">
            <w:pPr>
              <w:ind w:right="-72"/>
              <w:jc w:val="right"/>
              <w:rPr>
                <w:rFonts w:ascii="Arial" w:hAnsi="Arial" w:cs="Arial"/>
                <w:sz w:val="18"/>
                <w:szCs w:val="18"/>
              </w:rPr>
            </w:pPr>
          </w:p>
        </w:tc>
        <w:tc>
          <w:tcPr>
            <w:tcW w:w="708" w:type="pct"/>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rPr>
            </w:pPr>
            <w:r w:rsidRPr="00130508">
              <w:rPr>
                <w:rFonts w:ascii="Arial" w:hAnsi="Arial" w:cs="Arial"/>
                <w:sz w:val="18"/>
                <w:szCs w:val="18"/>
                <w:cs/>
              </w:rPr>
              <w:t>Subsidiary</w:t>
            </w:r>
          </w:p>
        </w:tc>
        <w:tc>
          <w:tcPr>
            <w:tcW w:w="677"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679"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708"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94,273</w:t>
            </w: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rPr>
            </w:pPr>
          </w:p>
        </w:tc>
        <w:tc>
          <w:tcPr>
            <w:tcW w:w="677"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681" w:type="pct"/>
            <w:tcBorders>
              <w:top w:val="single" w:sz="4" w:space="0" w:color="auto"/>
            </w:tcBorders>
            <w:vAlign w:val="bottom"/>
          </w:tcPr>
          <w:p w:rsidR="00794DA0" w:rsidRPr="00130508" w:rsidRDefault="00794DA0" w:rsidP="00794DA0">
            <w:pPr>
              <w:ind w:right="-72"/>
              <w:jc w:val="right"/>
              <w:rPr>
                <w:rFonts w:ascii="Arial" w:hAnsi="Arial" w:cs="Arial"/>
                <w:sz w:val="18"/>
                <w:szCs w:val="18"/>
                <w:lang w:val="en-GB"/>
              </w:rPr>
            </w:pPr>
          </w:p>
        </w:tc>
        <w:tc>
          <w:tcPr>
            <w:tcW w:w="679" w:type="pct"/>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708" w:type="pct"/>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2255" w:type="pct"/>
            <w:vAlign w:val="bottom"/>
          </w:tcPr>
          <w:p w:rsidR="00794DA0" w:rsidRPr="00130508" w:rsidRDefault="00794DA0" w:rsidP="00794DA0">
            <w:pPr>
              <w:ind w:left="419" w:right="-72"/>
              <w:rPr>
                <w:rFonts w:ascii="Arial" w:hAnsi="Arial" w:cs="Arial"/>
                <w:sz w:val="18"/>
                <w:szCs w:val="18"/>
                <w:cs/>
              </w:rPr>
            </w:pPr>
          </w:p>
        </w:tc>
        <w:tc>
          <w:tcPr>
            <w:tcW w:w="677"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81" w:type="pct"/>
            <w:tcBorders>
              <w:bottom w:val="single" w:sz="4" w:space="0" w:color="auto"/>
            </w:tcBorders>
            <w:vAlign w:val="bottom"/>
          </w:tcPr>
          <w:p w:rsidR="00794DA0" w:rsidRPr="00130508" w:rsidRDefault="00794DA0" w:rsidP="00794DA0">
            <w:pPr>
              <w:ind w:right="-72"/>
              <w:jc w:val="right"/>
              <w:rPr>
                <w:rFonts w:ascii="Arial" w:hAnsi="Arial" w:cs="Arial"/>
                <w:sz w:val="18"/>
                <w:szCs w:val="18"/>
                <w:cs/>
                <w:lang w:val="en-GB"/>
              </w:rPr>
            </w:pPr>
            <w:r w:rsidRPr="00130508">
              <w:rPr>
                <w:rFonts w:ascii="Arial" w:hAnsi="Arial" w:cs="Arial"/>
                <w:sz w:val="18"/>
                <w:szCs w:val="18"/>
                <w:lang w:val="en-GB"/>
              </w:rPr>
              <w:t>-</w:t>
            </w:r>
          </w:p>
        </w:tc>
        <w:tc>
          <w:tcPr>
            <w:tcW w:w="679" w:type="pct"/>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708" w:type="pct"/>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94,273</w:t>
            </w:r>
          </w:p>
        </w:tc>
      </w:tr>
    </w:tbl>
    <w:p w:rsidR="00D849E8" w:rsidRDefault="00D849E8">
      <w:pPr>
        <w:spacing w:after="160" w:line="259" w:lineRule="auto"/>
        <w:jc w:val="left"/>
        <w:rPr>
          <w:rFonts w:ascii="Arial" w:eastAsia="Angsana New" w:hAnsi="Arial" w:cstheme="minorBidi"/>
          <w:sz w:val="18"/>
          <w:szCs w:val="18"/>
          <w:lang w:val="th-TH"/>
        </w:rPr>
      </w:pPr>
      <w:r>
        <w:rPr>
          <w:rFonts w:ascii="Arial" w:eastAsia="Angsana New" w:hAnsi="Arial" w:cstheme="minorBidi"/>
          <w:sz w:val="18"/>
          <w:szCs w:val="18"/>
          <w:cs/>
        </w:rPr>
        <w:br w:type="page"/>
      </w:r>
    </w:p>
    <w:p w:rsidR="00794DA0" w:rsidRDefault="00794DA0" w:rsidP="00794DA0">
      <w:pPr>
        <w:pStyle w:val="Footer"/>
        <w:tabs>
          <w:tab w:val="left" w:pos="5387"/>
        </w:tabs>
        <w:ind w:left="1094" w:hanging="547"/>
        <w:jc w:val="thaiDistribute"/>
        <w:rPr>
          <w:rFonts w:ascii="Arial" w:eastAsia="Angsana New" w:hAnsi="Arial" w:cstheme="minorBidi"/>
          <w:sz w:val="18"/>
          <w:szCs w:val="18"/>
        </w:rPr>
      </w:pPr>
    </w:p>
    <w:p w:rsidR="00794DA0" w:rsidRPr="00130508" w:rsidRDefault="00794DA0" w:rsidP="00794DA0">
      <w:pPr>
        <w:numPr>
          <w:ilvl w:val="0"/>
          <w:numId w:val="25"/>
        </w:numPr>
        <w:pBdr>
          <w:top w:val="nil"/>
          <w:left w:val="nil"/>
          <w:bottom w:val="nil"/>
          <w:right w:val="nil"/>
          <w:between w:val="nil"/>
        </w:pBdr>
        <w:ind w:left="540" w:hanging="540"/>
        <w:rPr>
          <w:rFonts w:ascii="Arial" w:eastAsia="Arial" w:hAnsi="Arial" w:cs="Arial"/>
          <w:b/>
          <w:color w:val="CF4A02"/>
          <w:sz w:val="18"/>
          <w:szCs w:val="18"/>
        </w:rPr>
      </w:pPr>
      <w:r w:rsidRPr="00130508">
        <w:rPr>
          <w:rFonts w:ascii="Arial" w:eastAsia="Arial" w:hAnsi="Arial" w:cs="Arial"/>
          <w:b/>
          <w:color w:val="CF4A02"/>
          <w:sz w:val="18"/>
          <w:szCs w:val="18"/>
        </w:rPr>
        <w:t>Outstanding balances arising from purchases and sales of goods and services</w:t>
      </w:r>
    </w:p>
    <w:p w:rsidR="00794DA0" w:rsidRPr="00130508" w:rsidRDefault="00794DA0" w:rsidP="00794DA0">
      <w:pPr>
        <w:pBdr>
          <w:top w:val="nil"/>
          <w:left w:val="nil"/>
          <w:bottom w:val="nil"/>
          <w:right w:val="nil"/>
          <w:between w:val="nil"/>
        </w:pBdr>
        <w:ind w:left="540"/>
        <w:rPr>
          <w:rFonts w:ascii="Arial" w:eastAsia="Arial" w:hAnsi="Arial" w:cs="Arial"/>
          <w:b/>
          <w:color w:val="CF4A02"/>
          <w:sz w:val="18"/>
          <w:szCs w:val="18"/>
        </w:rPr>
      </w:pPr>
    </w:p>
    <w:p w:rsidR="00794DA0" w:rsidRPr="00130508" w:rsidRDefault="00794DA0" w:rsidP="00794DA0">
      <w:pPr>
        <w:ind w:left="540"/>
        <w:rPr>
          <w:rFonts w:ascii="Arial" w:eastAsia="Arial" w:hAnsi="Arial" w:cs="Arial"/>
          <w:color w:val="000000"/>
          <w:spacing w:val="-5"/>
          <w:sz w:val="18"/>
          <w:szCs w:val="18"/>
        </w:rPr>
      </w:pPr>
      <w:r w:rsidRPr="00130508">
        <w:rPr>
          <w:rFonts w:ascii="Arial" w:eastAsia="Arial" w:hAnsi="Arial" w:cs="Arial"/>
          <w:color w:val="000000"/>
          <w:spacing w:val="-5"/>
          <w:sz w:val="18"/>
          <w:szCs w:val="18"/>
        </w:rPr>
        <w:t>The outstanding balances at the end of the period ended in relation to transactions with related parties are as follows:</w:t>
      </w:r>
    </w:p>
    <w:p w:rsidR="00794DA0" w:rsidRPr="00130508" w:rsidRDefault="00794DA0" w:rsidP="00794DA0">
      <w:pPr>
        <w:ind w:left="540"/>
        <w:rPr>
          <w:rFonts w:ascii="Arial" w:eastAsia="Arial" w:hAnsi="Arial" w:cs="Arial"/>
          <w:color w:val="000000"/>
          <w:spacing w:val="-5"/>
          <w:sz w:val="18"/>
          <w:szCs w:val="18"/>
        </w:rPr>
      </w:pPr>
    </w:p>
    <w:tbl>
      <w:tblPr>
        <w:tblW w:w="9432" w:type="dxa"/>
        <w:tblInd w:w="18" w:type="dxa"/>
        <w:tblLayout w:type="fixed"/>
        <w:tblLook w:val="04A0" w:firstRow="1" w:lastRow="0" w:firstColumn="1" w:lastColumn="0" w:noHBand="0" w:noVBand="1"/>
      </w:tblPr>
      <w:tblGrid>
        <w:gridCol w:w="4248"/>
        <w:gridCol w:w="1332"/>
        <w:gridCol w:w="1296"/>
        <w:gridCol w:w="1314"/>
        <w:gridCol w:w="1242"/>
      </w:tblGrid>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cs/>
              </w:rPr>
            </w:pPr>
          </w:p>
        </w:tc>
        <w:tc>
          <w:tcPr>
            <w:tcW w:w="2628" w:type="dxa"/>
            <w:gridSpan w:val="2"/>
            <w:tcBorders>
              <w:top w:val="single" w:sz="4" w:space="0" w:color="auto"/>
              <w:bottom w:val="single" w:sz="4" w:space="0" w:color="auto"/>
            </w:tcBorders>
            <w:vAlign w:val="center"/>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right="-72"/>
              <w:jc w:val="center"/>
              <w:rPr>
                <w:rFonts w:ascii="Arial" w:hAnsi="Arial" w:cs="Arial"/>
                <w:b/>
                <w:bCs/>
                <w:sz w:val="18"/>
                <w:szCs w:val="18"/>
                <w:cs/>
              </w:rPr>
            </w:pPr>
            <w:r w:rsidRPr="00130508">
              <w:rPr>
                <w:rFonts w:ascii="Arial" w:hAnsi="Arial" w:cs="Arial"/>
                <w:b/>
                <w:bCs/>
                <w:sz w:val="18"/>
                <w:szCs w:val="18"/>
              </w:rPr>
              <w:t xml:space="preserve">financial </w:t>
            </w:r>
            <w:r>
              <w:rPr>
                <w:rFonts w:ascii="Arial" w:hAnsi="Arial" w:cs="Arial"/>
                <w:b/>
                <w:bCs/>
                <w:sz w:val="18"/>
                <w:szCs w:val="18"/>
              </w:rPr>
              <w:t>statements</w:t>
            </w:r>
          </w:p>
        </w:tc>
        <w:tc>
          <w:tcPr>
            <w:tcW w:w="2556" w:type="dxa"/>
            <w:gridSpan w:val="2"/>
            <w:tcBorders>
              <w:top w:val="single" w:sz="4" w:space="0" w:color="auto"/>
              <w:bottom w:val="single" w:sz="4" w:space="0" w:color="auto"/>
            </w:tcBorders>
            <w:vAlign w:val="center"/>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b/>
                <w:bCs/>
                <w:sz w:val="18"/>
                <w:szCs w:val="18"/>
                <w:cs/>
              </w:rPr>
            </w:pPr>
            <w:r w:rsidRPr="00130508">
              <w:rPr>
                <w:rFonts w:ascii="Arial" w:hAnsi="Arial" w:cs="Arial"/>
                <w:b/>
                <w:bCs/>
                <w:sz w:val="18"/>
                <w:szCs w:val="18"/>
              </w:rPr>
              <w:t xml:space="preserve">financial </w:t>
            </w:r>
            <w:r>
              <w:rPr>
                <w:rFonts w:ascii="Arial" w:hAnsi="Arial" w:cs="Arial"/>
                <w:b/>
                <w:bCs/>
                <w:sz w:val="18"/>
                <w:szCs w:val="18"/>
              </w:rPr>
              <w:t>statements</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cs/>
              </w:rPr>
            </w:pPr>
          </w:p>
        </w:tc>
        <w:tc>
          <w:tcPr>
            <w:tcW w:w="1332" w:type="dxa"/>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1296" w:type="dxa"/>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1314" w:type="dxa"/>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1242" w:type="dxa"/>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rPr>
            </w:pPr>
          </w:p>
        </w:tc>
        <w:tc>
          <w:tcPr>
            <w:tcW w:w="1332" w:type="dxa"/>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314" w:type="dxa"/>
            <w:tcBorders>
              <w:bottom w:val="single" w:sz="4" w:space="0" w:color="auto"/>
            </w:tcBorders>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42" w:type="dxa"/>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rPr>
            </w:pPr>
          </w:p>
        </w:tc>
        <w:tc>
          <w:tcPr>
            <w:tcW w:w="1332"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tcPr>
          <w:p w:rsidR="00794DA0" w:rsidRPr="00130508" w:rsidRDefault="00794DA0" w:rsidP="00794DA0">
            <w:pPr>
              <w:ind w:right="-72"/>
              <w:jc w:val="right"/>
              <w:rPr>
                <w:rFonts w:ascii="Arial" w:hAnsi="Arial" w:cs="Arial"/>
                <w:sz w:val="18"/>
                <w:szCs w:val="18"/>
              </w:rPr>
            </w:pPr>
          </w:p>
        </w:tc>
        <w:tc>
          <w:tcPr>
            <w:tcW w:w="1314"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42"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48" w:type="dxa"/>
            <w:vAlign w:val="bottom"/>
          </w:tcPr>
          <w:p w:rsidR="00794DA0" w:rsidRPr="00130508" w:rsidRDefault="00794DA0" w:rsidP="00794DA0">
            <w:pPr>
              <w:tabs>
                <w:tab w:val="left" w:pos="1455"/>
              </w:tabs>
              <w:ind w:left="419" w:right="-72"/>
              <w:rPr>
                <w:rFonts w:ascii="Arial" w:hAnsi="Arial" w:cs="Arial"/>
                <w:b/>
                <w:bCs/>
                <w:sz w:val="18"/>
                <w:szCs w:val="18"/>
              </w:rPr>
            </w:pPr>
            <w:r w:rsidRPr="00130508">
              <w:rPr>
                <w:rFonts w:ascii="Arial" w:hAnsi="Arial" w:cs="Arial"/>
                <w:b/>
                <w:bCs/>
                <w:sz w:val="18"/>
                <w:szCs w:val="18"/>
              </w:rPr>
              <w:t>Amounts due from related parties</w:t>
            </w:r>
          </w:p>
        </w:tc>
        <w:tc>
          <w:tcPr>
            <w:tcW w:w="1332" w:type="dxa"/>
            <w:shd w:val="clear" w:color="auto" w:fill="FAFAFA"/>
          </w:tcPr>
          <w:p w:rsidR="00794DA0" w:rsidRPr="00130508" w:rsidRDefault="00794DA0" w:rsidP="00794DA0">
            <w:pPr>
              <w:ind w:right="-72"/>
              <w:jc w:val="right"/>
              <w:rPr>
                <w:rFonts w:ascii="Arial" w:hAnsi="Arial" w:cs="Arial"/>
                <w:sz w:val="18"/>
                <w:szCs w:val="18"/>
              </w:rPr>
            </w:pPr>
          </w:p>
        </w:tc>
        <w:tc>
          <w:tcPr>
            <w:tcW w:w="1296" w:type="dxa"/>
          </w:tcPr>
          <w:p w:rsidR="00794DA0" w:rsidRPr="00130508" w:rsidRDefault="00794DA0" w:rsidP="00794DA0">
            <w:pPr>
              <w:ind w:right="-72"/>
              <w:jc w:val="right"/>
              <w:rPr>
                <w:rFonts w:ascii="Arial" w:hAnsi="Arial" w:cs="Arial"/>
                <w:sz w:val="18"/>
                <w:szCs w:val="18"/>
              </w:rPr>
            </w:pPr>
          </w:p>
        </w:tc>
        <w:tc>
          <w:tcPr>
            <w:tcW w:w="1314" w:type="dxa"/>
            <w:shd w:val="clear" w:color="auto" w:fill="FAFAFA"/>
            <w:vAlign w:val="bottom"/>
          </w:tcPr>
          <w:p w:rsidR="00794DA0" w:rsidRPr="00130508" w:rsidRDefault="00794DA0" w:rsidP="00794DA0">
            <w:pPr>
              <w:ind w:right="-72"/>
              <w:jc w:val="right"/>
              <w:rPr>
                <w:rFonts w:ascii="Arial" w:hAnsi="Arial" w:cs="Arial"/>
                <w:sz w:val="18"/>
                <w:szCs w:val="18"/>
              </w:rPr>
            </w:pPr>
          </w:p>
        </w:tc>
        <w:tc>
          <w:tcPr>
            <w:tcW w:w="1242" w:type="dxa"/>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48" w:type="dxa"/>
            <w:vAlign w:val="bottom"/>
          </w:tcPr>
          <w:p w:rsidR="00794DA0" w:rsidRPr="00130508" w:rsidRDefault="00794DA0" w:rsidP="00794DA0">
            <w:pPr>
              <w:tabs>
                <w:tab w:val="left" w:pos="1455"/>
              </w:tabs>
              <w:ind w:left="419" w:right="-72"/>
              <w:rPr>
                <w:rFonts w:ascii="Arial" w:hAnsi="Arial" w:cs="Arial"/>
                <w:sz w:val="18"/>
                <w:szCs w:val="18"/>
              </w:rPr>
            </w:pPr>
            <w:r w:rsidRPr="00130508">
              <w:rPr>
                <w:rFonts w:ascii="Arial" w:hAnsi="Arial" w:cs="Arial"/>
                <w:sz w:val="18"/>
                <w:szCs w:val="18"/>
              </w:rPr>
              <w:t xml:space="preserve">   Subsidiary</w:t>
            </w:r>
          </w:p>
        </w:tc>
        <w:tc>
          <w:tcPr>
            <w:tcW w:w="133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1296"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1314"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13,105</w:t>
            </w:r>
            <w:r w:rsidRPr="00130508">
              <w:rPr>
                <w:rFonts w:ascii="Arial" w:hAnsi="Arial" w:cs="Arial"/>
                <w:sz w:val="18"/>
                <w:szCs w:val="18"/>
              </w:rPr>
              <w:t>,900</w:t>
            </w:r>
          </w:p>
        </w:tc>
        <w:tc>
          <w:tcPr>
            <w:tcW w:w="1242"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373,248</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rPr>
            </w:pPr>
          </w:p>
        </w:tc>
        <w:tc>
          <w:tcPr>
            <w:tcW w:w="1332" w:type="dxa"/>
            <w:tcBorders>
              <w:top w:val="single" w:sz="4" w:space="0" w:color="auto"/>
            </w:tcBorders>
            <w:shd w:val="clear" w:color="auto" w:fill="FAFAFA"/>
          </w:tcPr>
          <w:p w:rsidR="00794DA0" w:rsidRPr="00130508" w:rsidRDefault="00794DA0" w:rsidP="00794DA0">
            <w:pPr>
              <w:ind w:left="963" w:right="-72"/>
              <w:jc w:val="right"/>
              <w:rPr>
                <w:rFonts w:ascii="Arial" w:hAnsi="Arial" w:cs="Arial"/>
                <w:sz w:val="18"/>
                <w:szCs w:val="18"/>
              </w:rPr>
            </w:pPr>
          </w:p>
        </w:tc>
        <w:tc>
          <w:tcPr>
            <w:tcW w:w="1296" w:type="dxa"/>
            <w:tcBorders>
              <w:top w:val="single" w:sz="4" w:space="0" w:color="auto"/>
            </w:tcBorders>
          </w:tcPr>
          <w:p w:rsidR="00794DA0" w:rsidRPr="00130508" w:rsidRDefault="00794DA0" w:rsidP="00794DA0">
            <w:pPr>
              <w:ind w:left="963" w:right="-72"/>
              <w:jc w:val="right"/>
              <w:rPr>
                <w:rFonts w:ascii="Arial" w:hAnsi="Arial" w:cs="Arial"/>
                <w:sz w:val="18"/>
                <w:szCs w:val="18"/>
              </w:rPr>
            </w:pPr>
          </w:p>
        </w:tc>
        <w:tc>
          <w:tcPr>
            <w:tcW w:w="1314"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1242" w:type="dxa"/>
            <w:tcBorders>
              <w:top w:val="single" w:sz="4" w:space="0" w:color="auto"/>
            </w:tcBorders>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4248" w:type="dxa"/>
            <w:vAlign w:val="bottom"/>
          </w:tcPr>
          <w:p w:rsidR="00794DA0" w:rsidRPr="00130508" w:rsidRDefault="00794DA0" w:rsidP="00794DA0">
            <w:pPr>
              <w:tabs>
                <w:tab w:val="left" w:pos="1455"/>
              </w:tabs>
              <w:ind w:left="419" w:right="-72"/>
              <w:rPr>
                <w:rFonts w:ascii="Arial" w:hAnsi="Arial" w:cs="Arial"/>
                <w:sz w:val="18"/>
                <w:szCs w:val="18"/>
              </w:rPr>
            </w:pPr>
          </w:p>
        </w:tc>
        <w:tc>
          <w:tcPr>
            <w:tcW w:w="133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1296"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1314"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13,105</w:t>
            </w:r>
            <w:r w:rsidRPr="00130508">
              <w:rPr>
                <w:rFonts w:ascii="Arial" w:hAnsi="Arial" w:cs="Arial"/>
                <w:sz w:val="18"/>
                <w:szCs w:val="18"/>
              </w:rPr>
              <w:t>,900</w:t>
            </w:r>
          </w:p>
        </w:tc>
        <w:tc>
          <w:tcPr>
            <w:tcW w:w="1242" w:type="dxa"/>
            <w:tcBorders>
              <w:bottom w:val="single" w:sz="4" w:space="0" w:color="auto"/>
            </w:tcBorders>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373,248</w:t>
            </w:r>
          </w:p>
        </w:tc>
      </w:tr>
    </w:tbl>
    <w:p w:rsidR="00794DA0" w:rsidRPr="00130508" w:rsidRDefault="00794DA0" w:rsidP="00B75B8E">
      <w:pPr>
        <w:spacing w:after="160" w:line="259" w:lineRule="auto"/>
        <w:jc w:val="left"/>
        <w:rPr>
          <w:rFonts w:ascii="Arial" w:hAnsi="Arial" w:cs="Arial"/>
          <w:sz w:val="18"/>
          <w:szCs w:val="18"/>
        </w:rPr>
      </w:pPr>
    </w:p>
    <w:p w:rsidR="00794DA0" w:rsidRPr="00130508" w:rsidRDefault="00794DA0" w:rsidP="00794DA0">
      <w:pPr>
        <w:ind w:left="540" w:hanging="540"/>
        <w:jc w:val="thaiDistribute"/>
        <w:rPr>
          <w:rFonts w:ascii="Arial" w:eastAsia="Arial" w:hAnsi="Arial" w:cs="Arial"/>
          <w:b/>
          <w:color w:val="CF4A02"/>
          <w:sz w:val="18"/>
          <w:szCs w:val="18"/>
        </w:rPr>
      </w:pPr>
      <w:r w:rsidRPr="00130508">
        <w:rPr>
          <w:rFonts w:ascii="Arial" w:eastAsia="Arial" w:hAnsi="Arial" w:cs="Arial"/>
          <w:b/>
          <w:color w:val="CF4A02"/>
          <w:sz w:val="18"/>
          <w:szCs w:val="18"/>
        </w:rPr>
        <w:t>d)</w:t>
      </w:r>
      <w:r w:rsidRPr="00130508">
        <w:rPr>
          <w:rFonts w:ascii="Arial" w:eastAsia="Arial" w:hAnsi="Arial" w:cs="Arial"/>
          <w:b/>
          <w:color w:val="CF4A02"/>
          <w:sz w:val="18"/>
          <w:szCs w:val="18"/>
        </w:rPr>
        <w:tab/>
        <w:t>Short-term loans to a subsidiary</w:t>
      </w:r>
    </w:p>
    <w:p w:rsidR="00794DA0" w:rsidRPr="00130508" w:rsidRDefault="00794DA0" w:rsidP="00794DA0">
      <w:pPr>
        <w:ind w:left="547"/>
        <w:rPr>
          <w:rFonts w:ascii="Arial" w:hAnsi="Arial" w:cs="Arial"/>
          <w:sz w:val="18"/>
          <w:szCs w:val="18"/>
        </w:rPr>
      </w:pPr>
    </w:p>
    <w:p w:rsidR="00794DA0" w:rsidRPr="00130508" w:rsidRDefault="00794DA0" w:rsidP="00794DA0">
      <w:pPr>
        <w:ind w:left="547"/>
        <w:rPr>
          <w:rFonts w:ascii="Arial" w:hAnsi="Arial" w:cs="Arial"/>
          <w:sz w:val="18"/>
          <w:szCs w:val="18"/>
        </w:rPr>
      </w:pPr>
      <w:r w:rsidRPr="00130508">
        <w:rPr>
          <w:rFonts w:ascii="Arial" w:hAnsi="Arial" w:cs="Arial"/>
          <w:spacing w:val="-4"/>
          <w:sz w:val="18"/>
          <w:szCs w:val="18"/>
        </w:rPr>
        <w:t xml:space="preserve">The movements of short-term loans to a subsidiary </w:t>
      </w:r>
      <w:r w:rsidRPr="00130508">
        <w:rPr>
          <w:rFonts w:ascii="Arial" w:hAnsi="Arial" w:cs="Arial"/>
          <w:sz w:val="18"/>
          <w:szCs w:val="18"/>
        </w:rPr>
        <w:t>are as follows:</w:t>
      </w:r>
    </w:p>
    <w:p w:rsidR="00794DA0" w:rsidRDefault="00794DA0" w:rsidP="00794DA0">
      <w:pPr>
        <w:ind w:left="547"/>
        <w:rPr>
          <w:rFonts w:ascii="Arial" w:hAnsi="Arial" w:cs="Arial"/>
          <w:sz w:val="18"/>
          <w:szCs w:val="18"/>
        </w:rPr>
      </w:pPr>
    </w:p>
    <w:tbl>
      <w:tblPr>
        <w:tblW w:w="9432" w:type="dxa"/>
        <w:tblInd w:w="18" w:type="dxa"/>
        <w:tblLayout w:type="fixed"/>
        <w:tblLook w:val="04A0" w:firstRow="1" w:lastRow="0" w:firstColumn="1" w:lastColumn="0" w:noHBand="0" w:noVBand="1"/>
      </w:tblPr>
      <w:tblGrid>
        <w:gridCol w:w="4248"/>
        <w:gridCol w:w="1332"/>
        <w:gridCol w:w="1296"/>
        <w:gridCol w:w="1314"/>
        <w:gridCol w:w="1242"/>
      </w:tblGrid>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cs/>
              </w:rPr>
            </w:pPr>
          </w:p>
        </w:tc>
        <w:tc>
          <w:tcPr>
            <w:tcW w:w="2628" w:type="dxa"/>
            <w:gridSpan w:val="2"/>
            <w:tcBorders>
              <w:top w:val="single" w:sz="4" w:space="0" w:color="auto"/>
              <w:bottom w:val="single" w:sz="4" w:space="0" w:color="auto"/>
            </w:tcBorders>
            <w:vAlign w:val="center"/>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right="-72"/>
              <w:jc w:val="center"/>
              <w:rPr>
                <w:rFonts w:ascii="Arial" w:hAnsi="Arial" w:cs="Arial"/>
                <w:b/>
                <w:bCs/>
                <w:sz w:val="18"/>
                <w:szCs w:val="18"/>
                <w:cs/>
              </w:rPr>
            </w:pPr>
            <w:r w:rsidRPr="00130508">
              <w:rPr>
                <w:rFonts w:ascii="Arial" w:hAnsi="Arial" w:cs="Arial"/>
                <w:b/>
                <w:bCs/>
                <w:sz w:val="18"/>
                <w:szCs w:val="18"/>
              </w:rPr>
              <w:t xml:space="preserve">financial </w:t>
            </w:r>
            <w:r>
              <w:rPr>
                <w:rFonts w:ascii="Arial" w:hAnsi="Arial" w:cs="Arial"/>
                <w:b/>
                <w:bCs/>
                <w:sz w:val="18"/>
                <w:szCs w:val="18"/>
              </w:rPr>
              <w:t>statements</w:t>
            </w:r>
          </w:p>
        </w:tc>
        <w:tc>
          <w:tcPr>
            <w:tcW w:w="2556" w:type="dxa"/>
            <w:gridSpan w:val="2"/>
            <w:tcBorders>
              <w:top w:val="single" w:sz="4" w:space="0" w:color="auto"/>
              <w:bottom w:val="single" w:sz="4" w:space="0" w:color="auto"/>
            </w:tcBorders>
            <w:vAlign w:val="center"/>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b/>
                <w:bCs/>
                <w:sz w:val="18"/>
                <w:szCs w:val="18"/>
                <w:cs/>
              </w:rPr>
            </w:pPr>
            <w:r w:rsidRPr="00130508">
              <w:rPr>
                <w:rFonts w:ascii="Arial" w:hAnsi="Arial" w:cs="Arial"/>
                <w:b/>
                <w:bCs/>
                <w:sz w:val="18"/>
                <w:szCs w:val="18"/>
              </w:rPr>
              <w:t xml:space="preserve">financial </w:t>
            </w:r>
            <w:r>
              <w:rPr>
                <w:rFonts w:ascii="Arial" w:hAnsi="Arial" w:cs="Arial"/>
                <w:b/>
                <w:bCs/>
                <w:sz w:val="18"/>
                <w:szCs w:val="18"/>
              </w:rPr>
              <w:t>statements</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cs/>
              </w:rPr>
            </w:pPr>
          </w:p>
        </w:tc>
        <w:tc>
          <w:tcPr>
            <w:tcW w:w="1332" w:type="dxa"/>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1296" w:type="dxa"/>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1314" w:type="dxa"/>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1242" w:type="dxa"/>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rPr>
            </w:pPr>
          </w:p>
        </w:tc>
        <w:tc>
          <w:tcPr>
            <w:tcW w:w="1332" w:type="dxa"/>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314" w:type="dxa"/>
            <w:tcBorders>
              <w:bottom w:val="single" w:sz="4" w:space="0" w:color="auto"/>
            </w:tcBorders>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42" w:type="dxa"/>
            <w:tcBorders>
              <w:bottom w:val="single" w:sz="4" w:space="0" w:color="auto"/>
            </w:tcBorders>
            <w:vAlign w:val="center"/>
            <w:hideMark/>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rPr>
            </w:pPr>
          </w:p>
        </w:tc>
        <w:tc>
          <w:tcPr>
            <w:tcW w:w="1332"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tcPr>
          <w:p w:rsidR="00794DA0" w:rsidRPr="00130508" w:rsidRDefault="00794DA0" w:rsidP="00794DA0">
            <w:pPr>
              <w:ind w:right="-72"/>
              <w:jc w:val="right"/>
              <w:rPr>
                <w:rFonts w:ascii="Arial" w:hAnsi="Arial" w:cs="Arial"/>
                <w:sz w:val="18"/>
                <w:szCs w:val="18"/>
              </w:rPr>
            </w:pPr>
          </w:p>
        </w:tc>
        <w:tc>
          <w:tcPr>
            <w:tcW w:w="1314" w:type="dxa"/>
            <w:tcBorders>
              <w:top w:val="single" w:sz="4" w:space="0" w:color="auto"/>
            </w:tcBorders>
            <w:shd w:val="clear" w:color="auto" w:fill="FAFAFA"/>
          </w:tcPr>
          <w:p w:rsidR="00794DA0" w:rsidRPr="00130508" w:rsidRDefault="00794DA0" w:rsidP="00794DA0">
            <w:pPr>
              <w:ind w:right="-72"/>
              <w:jc w:val="right"/>
              <w:rPr>
                <w:rFonts w:ascii="Arial" w:hAnsi="Arial" w:cs="Arial"/>
                <w:sz w:val="18"/>
                <w:szCs w:val="18"/>
              </w:rPr>
            </w:pPr>
          </w:p>
        </w:tc>
        <w:tc>
          <w:tcPr>
            <w:tcW w:w="1242" w:type="dxa"/>
            <w:tcBorders>
              <w:top w:val="single" w:sz="4" w:space="0" w:color="auto"/>
            </w:tcBorders>
            <w:vAlign w:val="bottom"/>
          </w:tcPr>
          <w:p w:rsidR="00794DA0" w:rsidRPr="00130508" w:rsidRDefault="00794DA0" w:rsidP="00794DA0">
            <w:pPr>
              <w:ind w:right="-72"/>
              <w:jc w:val="right"/>
              <w:rPr>
                <w:rFonts w:ascii="Arial" w:hAnsi="Arial" w:cs="Arial"/>
                <w:sz w:val="18"/>
                <w:szCs w:val="18"/>
              </w:rPr>
            </w:pPr>
          </w:p>
        </w:tc>
      </w:tr>
      <w:tr w:rsidR="00794DA0" w:rsidRPr="00130508" w:rsidTr="00794DA0">
        <w:tc>
          <w:tcPr>
            <w:tcW w:w="4248" w:type="dxa"/>
            <w:vAlign w:val="bottom"/>
          </w:tcPr>
          <w:p w:rsidR="00794DA0" w:rsidRPr="00130508" w:rsidRDefault="00794DA0" w:rsidP="00794DA0">
            <w:pPr>
              <w:ind w:left="419"/>
              <w:rPr>
                <w:rFonts w:ascii="Arial" w:hAnsi="Arial" w:cs="Arial"/>
                <w:sz w:val="18"/>
                <w:szCs w:val="18"/>
              </w:rPr>
            </w:pPr>
            <w:r w:rsidRPr="00130508">
              <w:rPr>
                <w:rFonts w:ascii="Arial" w:hAnsi="Arial" w:cs="Arial"/>
                <w:sz w:val="18"/>
                <w:szCs w:val="18"/>
              </w:rPr>
              <w:t>Opening net book amount</w:t>
            </w:r>
          </w:p>
        </w:tc>
        <w:tc>
          <w:tcPr>
            <w:tcW w:w="1332" w:type="dxa"/>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1296"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314" w:type="dxa"/>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242"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r>
      <w:tr w:rsidR="00794DA0" w:rsidRPr="00130508" w:rsidTr="00794DA0">
        <w:tc>
          <w:tcPr>
            <w:tcW w:w="4248" w:type="dxa"/>
            <w:vAlign w:val="bottom"/>
          </w:tcPr>
          <w:p w:rsidR="00794DA0" w:rsidRPr="00130508" w:rsidRDefault="00794DA0" w:rsidP="00794DA0">
            <w:pPr>
              <w:ind w:left="419"/>
              <w:rPr>
                <w:rFonts w:ascii="Arial" w:hAnsi="Arial" w:cs="Arial"/>
                <w:sz w:val="18"/>
                <w:szCs w:val="18"/>
              </w:rPr>
            </w:pPr>
            <w:r w:rsidRPr="00130508">
              <w:rPr>
                <w:rFonts w:ascii="Arial" w:hAnsi="Arial" w:cs="Arial"/>
                <w:sz w:val="18"/>
                <w:szCs w:val="18"/>
              </w:rPr>
              <w:t>Additions</w:t>
            </w:r>
          </w:p>
        </w:tc>
        <w:tc>
          <w:tcPr>
            <w:tcW w:w="1332" w:type="dxa"/>
            <w:shd w:val="clear" w:color="auto" w:fill="FAFAFA"/>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w:t>
            </w:r>
          </w:p>
        </w:tc>
        <w:tc>
          <w:tcPr>
            <w:tcW w:w="1296"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314" w:type="dxa"/>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242" w:type="dx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718,000</w:t>
            </w:r>
          </w:p>
        </w:tc>
      </w:tr>
      <w:tr w:rsidR="00794DA0" w:rsidRPr="00130508" w:rsidTr="00794DA0">
        <w:tc>
          <w:tcPr>
            <w:tcW w:w="4248" w:type="dxa"/>
            <w:vAlign w:val="bottom"/>
          </w:tcPr>
          <w:p w:rsidR="00794DA0" w:rsidRPr="00130508" w:rsidRDefault="00794DA0" w:rsidP="00794DA0">
            <w:pPr>
              <w:ind w:left="419"/>
              <w:rPr>
                <w:rFonts w:ascii="Arial" w:hAnsi="Arial" w:cs="Arial"/>
                <w:sz w:val="18"/>
                <w:szCs w:val="18"/>
              </w:rPr>
            </w:pPr>
            <w:r w:rsidRPr="00130508">
              <w:rPr>
                <w:rFonts w:ascii="Arial" w:hAnsi="Arial" w:cs="Arial"/>
                <w:sz w:val="18"/>
                <w:szCs w:val="18"/>
              </w:rPr>
              <w:t>Repayment</w:t>
            </w:r>
          </w:p>
        </w:tc>
        <w:tc>
          <w:tcPr>
            <w:tcW w:w="133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296" w:type="dxa"/>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314"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242" w:type="dxa"/>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(718,000)</w:t>
            </w:r>
          </w:p>
        </w:tc>
      </w:tr>
      <w:tr w:rsidR="00794DA0" w:rsidRPr="00130508" w:rsidTr="00794DA0">
        <w:tc>
          <w:tcPr>
            <w:tcW w:w="4248" w:type="dxa"/>
            <w:vAlign w:val="bottom"/>
          </w:tcPr>
          <w:p w:rsidR="00794DA0" w:rsidRPr="00130508" w:rsidRDefault="00794DA0" w:rsidP="00794DA0">
            <w:pPr>
              <w:ind w:left="419" w:right="-72"/>
              <w:rPr>
                <w:rFonts w:ascii="Arial" w:hAnsi="Arial" w:cs="Arial"/>
                <w:sz w:val="18"/>
                <w:szCs w:val="18"/>
              </w:rPr>
            </w:pPr>
          </w:p>
        </w:tc>
        <w:tc>
          <w:tcPr>
            <w:tcW w:w="1332" w:type="dxa"/>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1296" w:type="dxa"/>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c>
          <w:tcPr>
            <w:tcW w:w="1314" w:type="dxa"/>
            <w:tcBorders>
              <w:top w:val="single" w:sz="4" w:space="0" w:color="auto"/>
            </w:tcBorders>
            <w:shd w:val="clear" w:color="auto" w:fill="FAFAFA"/>
            <w:vAlign w:val="bottom"/>
          </w:tcPr>
          <w:p w:rsidR="00794DA0" w:rsidRPr="00130508" w:rsidRDefault="00794DA0" w:rsidP="00794DA0">
            <w:pPr>
              <w:ind w:left="963" w:right="-72"/>
              <w:jc w:val="right"/>
              <w:rPr>
                <w:rFonts w:ascii="Arial" w:hAnsi="Arial" w:cs="Arial"/>
                <w:sz w:val="18"/>
                <w:szCs w:val="18"/>
              </w:rPr>
            </w:pPr>
          </w:p>
        </w:tc>
        <w:tc>
          <w:tcPr>
            <w:tcW w:w="1242" w:type="dxa"/>
            <w:tcBorders>
              <w:top w:val="single" w:sz="4" w:space="0" w:color="auto"/>
            </w:tcBorders>
            <w:vAlign w:val="bottom"/>
          </w:tcPr>
          <w:p w:rsidR="00794DA0" w:rsidRPr="00130508" w:rsidRDefault="00794DA0" w:rsidP="00794DA0">
            <w:pPr>
              <w:ind w:left="963" w:right="-72"/>
              <w:jc w:val="right"/>
              <w:rPr>
                <w:rFonts w:ascii="Arial" w:hAnsi="Arial" w:cs="Arial"/>
                <w:sz w:val="18"/>
                <w:szCs w:val="18"/>
              </w:rPr>
            </w:pPr>
          </w:p>
        </w:tc>
      </w:tr>
      <w:tr w:rsidR="00794DA0" w:rsidRPr="00130508" w:rsidTr="00794DA0">
        <w:trPr>
          <w:trHeight w:val="117"/>
        </w:trPr>
        <w:tc>
          <w:tcPr>
            <w:tcW w:w="4248" w:type="dxa"/>
            <w:vAlign w:val="bottom"/>
          </w:tcPr>
          <w:p w:rsidR="00794DA0" w:rsidRPr="00130508" w:rsidRDefault="00794DA0" w:rsidP="00794DA0">
            <w:pPr>
              <w:ind w:left="419"/>
              <w:rPr>
                <w:rFonts w:ascii="Arial" w:hAnsi="Arial" w:cs="Arial"/>
                <w:sz w:val="18"/>
                <w:szCs w:val="18"/>
              </w:rPr>
            </w:pPr>
            <w:r w:rsidRPr="00130508">
              <w:rPr>
                <w:rFonts w:ascii="Arial" w:hAnsi="Arial" w:cs="Arial"/>
                <w:sz w:val="18"/>
                <w:szCs w:val="18"/>
              </w:rPr>
              <w:t xml:space="preserve">Closing net book amount </w:t>
            </w:r>
          </w:p>
        </w:tc>
        <w:tc>
          <w:tcPr>
            <w:tcW w:w="1332"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296" w:type="dxa"/>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314"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c>
          <w:tcPr>
            <w:tcW w:w="1242" w:type="dxa"/>
            <w:tcBorders>
              <w:bottom w:val="single" w:sz="4" w:space="0" w:color="auto"/>
            </w:tcBorders>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w:t>
            </w:r>
          </w:p>
        </w:tc>
      </w:tr>
    </w:tbl>
    <w:p w:rsidR="00794DA0" w:rsidRPr="00130508" w:rsidRDefault="00794DA0" w:rsidP="00794DA0">
      <w:pPr>
        <w:ind w:left="540"/>
        <w:rPr>
          <w:rFonts w:ascii="Arial" w:hAnsi="Arial" w:cs="Arial"/>
          <w:sz w:val="18"/>
          <w:szCs w:val="18"/>
        </w:rPr>
      </w:pPr>
    </w:p>
    <w:p w:rsidR="00794DA0" w:rsidRPr="00130508" w:rsidRDefault="00794DA0" w:rsidP="00794DA0">
      <w:pPr>
        <w:tabs>
          <w:tab w:val="left" w:pos="1134"/>
        </w:tabs>
        <w:ind w:left="540"/>
        <w:rPr>
          <w:rFonts w:ascii="Arial" w:hAnsi="Arial" w:cs="Arial"/>
          <w:sz w:val="18"/>
          <w:szCs w:val="18"/>
        </w:rPr>
      </w:pPr>
      <w:r w:rsidRPr="00130508">
        <w:rPr>
          <w:rFonts w:ascii="Arial" w:hAnsi="Arial" w:cs="Arial"/>
          <w:spacing w:val="-4"/>
          <w:sz w:val="18"/>
          <w:szCs w:val="18"/>
        </w:rPr>
        <w:t xml:space="preserve">During the </w:t>
      </w:r>
      <w:r>
        <w:rPr>
          <w:rFonts w:ascii="Arial" w:hAnsi="Arial" w:cs="Arial"/>
          <w:spacing w:val="-4"/>
          <w:sz w:val="18"/>
          <w:szCs w:val="18"/>
        </w:rPr>
        <w:t xml:space="preserve">year </w:t>
      </w:r>
      <w:r w:rsidRPr="00130508">
        <w:rPr>
          <w:rFonts w:ascii="Arial" w:hAnsi="Arial" w:cs="Arial"/>
          <w:spacing w:val="-4"/>
          <w:sz w:val="18"/>
          <w:szCs w:val="18"/>
        </w:rPr>
        <w:t>ended 31 December 2020, there was no s</w:t>
      </w:r>
      <w:proofErr w:type="spellStart"/>
      <w:r w:rsidRPr="00130508">
        <w:rPr>
          <w:rFonts w:ascii="Arial" w:hAnsi="Arial" w:cs="Arial"/>
          <w:spacing w:val="-4"/>
          <w:sz w:val="18"/>
          <w:szCs w:val="18"/>
          <w:lang w:val="en-GB"/>
        </w:rPr>
        <w:t>hort</w:t>
      </w:r>
      <w:proofErr w:type="spellEnd"/>
      <w:r w:rsidRPr="00130508">
        <w:rPr>
          <w:rFonts w:ascii="Arial" w:hAnsi="Arial" w:cs="Arial"/>
          <w:spacing w:val="-4"/>
          <w:sz w:val="18"/>
          <w:szCs w:val="18"/>
          <w:lang w:val="en-GB"/>
        </w:rPr>
        <w:t>-term loans to a subsidiary (2019</w:t>
      </w:r>
      <w:r w:rsidRPr="00130508">
        <w:rPr>
          <w:rFonts w:ascii="Arial" w:hAnsi="Arial" w:cs="Arial"/>
          <w:spacing w:val="-4"/>
          <w:sz w:val="18"/>
          <w:szCs w:val="18"/>
        </w:rPr>
        <w:t xml:space="preserve">: </w:t>
      </w:r>
      <w:r w:rsidRPr="00130508">
        <w:rPr>
          <w:rFonts w:ascii="Arial" w:hAnsi="Arial" w:cs="Arial"/>
          <w:spacing w:val="-4"/>
          <w:sz w:val="18"/>
          <w:szCs w:val="18"/>
          <w:lang w:val="en-GB"/>
        </w:rPr>
        <w:t>Short-term loans to a subsidiary</w:t>
      </w:r>
      <w:r w:rsidRPr="00130508">
        <w:rPr>
          <w:rFonts w:ascii="Arial" w:hAnsi="Arial" w:cs="Arial"/>
          <w:spacing w:val="-4"/>
          <w:sz w:val="18"/>
          <w:szCs w:val="18"/>
        </w:rPr>
        <w:t xml:space="preserve"> are unsecured.</w:t>
      </w:r>
      <w:r w:rsidRPr="00130508">
        <w:rPr>
          <w:rFonts w:ascii="Arial" w:hAnsi="Arial" w:cs="Arial"/>
          <w:spacing w:val="-4"/>
          <w:sz w:val="18"/>
          <w:szCs w:val="18"/>
          <w:cs/>
        </w:rPr>
        <w:t xml:space="preserve"> </w:t>
      </w:r>
      <w:r w:rsidRPr="00130508">
        <w:rPr>
          <w:rFonts w:ascii="Arial" w:hAnsi="Arial" w:cs="Arial"/>
          <w:spacing w:val="-4"/>
          <w:sz w:val="18"/>
          <w:szCs w:val="18"/>
        </w:rPr>
        <w:t xml:space="preserve">They carry interest was the fixed interest rate at </w:t>
      </w:r>
      <w:r w:rsidRPr="00130508">
        <w:rPr>
          <w:rFonts w:ascii="Arial" w:hAnsi="Arial" w:cs="Arial"/>
          <w:spacing w:val="-4"/>
          <w:sz w:val="18"/>
          <w:szCs w:val="18"/>
          <w:lang w:val="en-GB"/>
        </w:rPr>
        <w:t>7</w:t>
      </w:r>
      <w:r w:rsidRPr="00130508">
        <w:rPr>
          <w:rFonts w:ascii="Arial" w:hAnsi="Arial" w:cs="Arial"/>
          <w:spacing w:val="-4"/>
          <w:sz w:val="18"/>
          <w:szCs w:val="18"/>
        </w:rPr>
        <w:t>.</w:t>
      </w:r>
      <w:r w:rsidRPr="00130508">
        <w:rPr>
          <w:rFonts w:ascii="Arial" w:hAnsi="Arial" w:cs="Arial"/>
          <w:spacing w:val="-4"/>
          <w:sz w:val="18"/>
          <w:szCs w:val="18"/>
          <w:lang w:val="en-GB"/>
        </w:rPr>
        <w:t>12</w:t>
      </w:r>
      <w:r w:rsidRPr="00130508">
        <w:rPr>
          <w:rFonts w:ascii="Arial" w:hAnsi="Arial" w:cs="Arial"/>
          <w:spacing w:val="-4"/>
          <w:sz w:val="18"/>
          <w:szCs w:val="18"/>
        </w:rPr>
        <w:t>% per annum and the loans</w:t>
      </w:r>
      <w:r w:rsidRPr="00130508">
        <w:rPr>
          <w:rFonts w:ascii="Arial" w:hAnsi="Arial" w:cs="Arial"/>
          <w:sz w:val="18"/>
          <w:szCs w:val="18"/>
        </w:rPr>
        <w:t xml:space="preserve"> are due within one year).</w:t>
      </w:r>
    </w:p>
    <w:p w:rsidR="00794DA0" w:rsidRPr="00130508" w:rsidRDefault="00794DA0" w:rsidP="00794DA0">
      <w:pPr>
        <w:tabs>
          <w:tab w:val="left" w:pos="1134"/>
        </w:tabs>
        <w:ind w:left="540"/>
        <w:rPr>
          <w:rFonts w:ascii="Arial" w:hAnsi="Arial" w:cs="Arial"/>
          <w:sz w:val="18"/>
          <w:szCs w:val="18"/>
        </w:rPr>
      </w:pPr>
    </w:p>
    <w:p w:rsidR="00794DA0" w:rsidRPr="00130508" w:rsidRDefault="00794DA0" w:rsidP="00794DA0">
      <w:pPr>
        <w:pBdr>
          <w:top w:val="nil"/>
          <w:left w:val="nil"/>
          <w:bottom w:val="nil"/>
          <w:right w:val="nil"/>
          <w:between w:val="nil"/>
        </w:pBdr>
        <w:ind w:left="540" w:hanging="540"/>
        <w:rPr>
          <w:rFonts w:ascii="Arial" w:eastAsia="Arial" w:hAnsi="Arial" w:cs="Arial"/>
          <w:b/>
          <w:color w:val="CF4A02"/>
          <w:sz w:val="18"/>
          <w:szCs w:val="18"/>
        </w:rPr>
      </w:pPr>
      <w:r w:rsidRPr="00130508">
        <w:rPr>
          <w:rFonts w:ascii="Arial" w:eastAsia="Arial" w:hAnsi="Arial" w:cs="Arial"/>
          <w:b/>
          <w:color w:val="CF4A02"/>
          <w:sz w:val="18"/>
          <w:szCs w:val="18"/>
        </w:rPr>
        <w:t>e)</w:t>
      </w:r>
      <w:r w:rsidRPr="00130508">
        <w:rPr>
          <w:rFonts w:ascii="Arial" w:eastAsia="Arial" w:hAnsi="Arial" w:cs="Arial"/>
          <w:b/>
          <w:color w:val="CF4A02"/>
          <w:sz w:val="18"/>
          <w:szCs w:val="18"/>
        </w:rPr>
        <w:tab/>
        <w:t>Key management compensation</w:t>
      </w:r>
    </w:p>
    <w:p w:rsidR="00794DA0" w:rsidRPr="00130508" w:rsidRDefault="00794DA0" w:rsidP="00794DA0">
      <w:pPr>
        <w:ind w:left="540"/>
        <w:rPr>
          <w:rFonts w:ascii="Arial" w:hAnsi="Arial" w:cs="Arial"/>
          <w:sz w:val="18"/>
          <w:szCs w:val="18"/>
          <w:shd w:val="clear" w:color="auto" w:fill="FFFFFF"/>
        </w:rPr>
      </w:pPr>
    </w:p>
    <w:p w:rsidR="00794DA0" w:rsidRPr="00130508" w:rsidRDefault="00794DA0" w:rsidP="00794DA0">
      <w:pPr>
        <w:pStyle w:val="Header"/>
        <w:ind w:left="540"/>
        <w:rPr>
          <w:rFonts w:ascii="Arial" w:hAnsi="Arial" w:cs="Arial"/>
          <w:sz w:val="18"/>
          <w:szCs w:val="18"/>
          <w:shd w:val="clear" w:color="auto" w:fill="FFFFFF"/>
        </w:rPr>
      </w:pPr>
      <w:r w:rsidRPr="00130508">
        <w:rPr>
          <w:rFonts w:ascii="Arial" w:hAnsi="Arial" w:cs="Arial"/>
          <w:sz w:val="18"/>
          <w:szCs w:val="18"/>
          <w:shd w:val="clear" w:color="auto" w:fill="FFFFFF"/>
        </w:rPr>
        <w:t xml:space="preserve">Key management includes directors (executive and non-executive), members of the executive committee. </w:t>
      </w:r>
      <w:r w:rsidRPr="00130508">
        <w:rPr>
          <w:rFonts w:ascii="Arial" w:hAnsi="Arial" w:cs="Arial"/>
          <w:sz w:val="18"/>
          <w:szCs w:val="18"/>
          <w:shd w:val="clear" w:color="auto" w:fill="FFFFFF"/>
        </w:rPr>
        <w:br/>
        <w:t>The compensation paid or payable to key management employee services is shown below:</w:t>
      </w:r>
    </w:p>
    <w:p w:rsidR="00794DA0" w:rsidRDefault="00794DA0" w:rsidP="00794DA0">
      <w:pPr>
        <w:pStyle w:val="Header"/>
        <w:ind w:left="540"/>
        <w:rPr>
          <w:rFonts w:ascii="Arial" w:hAnsi="Arial" w:cs="Arial"/>
          <w:sz w:val="18"/>
          <w:szCs w:val="18"/>
        </w:rPr>
      </w:pPr>
    </w:p>
    <w:tbl>
      <w:tblPr>
        <w:tblW w:w="9443" w:type="dxa"/>
        <w:tblLayout w:type="fixed"/>
        <w:tblLook w:val="04A0" w:firstRow="1" w:lastRow="0" w:firstColumn="1" w:lastColumn="0" w:noHBand="0" w:noVBand="1"/>
      </w:tblPr>
      <w:tblGrid>
        <w:gridCol w:w="5925"/>
        <w:gridCol w:w="1758"/>
        <w:gridCol w:w="1760"/>
      </w:tblGrid>
      <w:tr w:rsidR="00794DA0" w:rsidRPr="00130508" w:rsidTr="00794DA0">
        <w:trPr>
          <w:trHeight w:val="20"/>
        </w:trPr>
        <w:tc>
          <w:tcPr>
            <w:tcW w:w="5925" w:type="dxa"/>
          </w:tcPr>
          <w:p w:rsidR="00794DA0" w:rsidRPr="00130508" w:rsidRDefault="00794DA0" w:rsidP="00794DA0">
            <w:pPr>
              <w:ind w:left="436"/>
              <w:jc w:val="left"/>
              <w:rPr>
                <w:rFonts w:ascii="Arial" w:hAnsi="Arial" w:cs="Arial"/>
                <w:sz w:val="18"/>
                <w:szCs w:val="18"/>
              </w:rPr>
            </w:pPr>
          </w:p>
        </w:tc>
        <w:tc>
          <w:tcPr>
            <w:tcW w:w="3518" w:type="dxa"/>
            <w:gridSpan w:val="2"/>
            <w:tcBorders>
              <w:top w:val="single" w:sz="4" w:space="0" w:color="auto"/>
              <w:bottom w:val="single" w:sz="4" w:space="0" w:color="auto"/>
            </w:tcBorders>
          </w:tcPr>
          <w:p w:rsidR="00794DA0" w:rsidRPr="00130508" w:rsidRDefault="00794DA0" w:rsidP="00794DA0">
            <w:pPr>
              <w:ind w:left="-40" w:right="-72"/>
              <w:jc w:val="center"/>
              <w:rPr>
                <w:rFonts w:ascii="Arial" w:hAnsi="Arial" w:cs="Arial"/>
                <w:b/>
                <w:bCs/>
                <w:sz w:val="18"/>
                <w:szCs w:val="18"/>
              </w:rPr>
            </w:pPr>
            <w:r w:rsidRPr="00130508">
              <w:rPr>
                <w:rFonts w:ascii="Arial" w:hAnsi="Arial" w:cs="Arial"/>
                <w:b/>
                <w:bCs/>
                <w:sz w:val="18"/>
                <w:szCs w:val="18"/>
              </w:rPr>
              <w:t xml:space="preserve">Consolidated </w:t>
            </w:r>
            <w:r>
              <w:rPr>
                <w:rFonts w:ascii="Arial" w:hAnsi="Arial" w:cs="Arial"/>
                <w:b/>
                <w:bCs/>
                <w:sz w:val="18"/>
                <w:szCs w:val="18"/>
              </w:rPr>
              <w:t>and</w:t>
            </w:r>
            <w:r w:rsidRPr="00130508">
              <w:rPr>
                <w:rFonts w:ascii="Arial" w:hAnsi="Arial" w:cs="Arial"/>
                <w:b/>
                <w:bCs/>
                <w:sz w:val="18"/>
                <w:szCs w:val="18"/>
              </w:rPr>
              <w:t xml:space="preserve"> Separate </w:t>
            </w:r>
          </w:p>
          <w:p w:rsidR="00794DA0" w:rsidRPr="00130508" w:rsidRDefault="00794DA0" w:rsidP="00794DA0">
            <w:pPr>
              <w:ind w:left="-40"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rPr>
          <w:trHeight w:val="20"/>
        </w:trPr>
        <w:tc>
          <w:tcPr>
            <w:tcW w:w="5925" w:type="dxa"/>
          </w:tcPr>
          <w:p w:rsidR="00794DA0" w:rsidRPr="00130508" w:rsidRDefault="00794DA0" w:rsidP="00794DA0">
            <w:pPr>
              <w:ind w:left="436"/>
              <w:jc w:val="left"/>
              <w:rPr>
                <w:rFonts w:ascii="Arial" w:hAnsi="Arial" w:cs="Arial"/>
                <w:sz w:val="18"/>
                <w:szCs w:val="18"/>
              </w:rPr>
            </w:pPr>
          </w:p>
        </w:tc>
        <w:tc>
          <w:tcPr>
            <w:tcW w:w="1758"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2020</w:t>
            </w:r>
          </w:p>
        </w:tc>
        <w:tc>
          <w:tcPr>
            <w:tcW w:w="1760" w:type="dxa"/>
            <w:tcBorders>
              <w:top w:val="single" w:sz="4" w:space="0" w:color="auto"/>
            </w:tcBorders>
          </w:tcPr>
          <w:p w:rsidR="00794DA0" w:rsidRPr="00130508" w:rsidRDefault="00794DA0" w:rsidP="00794DA0">
            <w:pPr>
              <w:ind w:left="-40" w:right="-72"/>
              <w:jc w:val="right"/>
              <w:rPr>
                <w:rFonts w:ascii="Arial" w:hAnsi="Arial" w:cs="Arial"/>
                <w:sz w:val="18"/>
                <w:szCs w:val="18"/>
              </w:rPr>
            </w:pPr>
            <w:r w:rsidRPr="00130508">
              <w:rPr>
                <w:rFonts w:ascii="Arial" w:hAnsi="Arial" w:cs="Arial"/>
                <w:b/>
                <w:bCs/>
                <w:sz w:val="18"/>
                <w:szCs w:val="18"/>
                <w:lang w:val="en-GB"/>
              </w:rPr>
              <w:t>2019</w:t>
            </w:r>
          </w:p>
        </w:tc>
      </w:tr>
      <w:tr w:rsidR="00794DA0" w:rsidRPr="00130508" w:rsidTr="00794DA0">
        <w:trPr>
          <w:trHeight w:val="20"/>
        </w:trPr>
        <w:tc>
          <w:tcPr>
            <w:tcW w:w="5925" w:type="dxa"/>
          </w:tcPr>
          <w:p w:rsidR="00794DA0" w:rsidRPr="00130508" w:rsidRDefault="00794DA0" w:rsidP="00794DA0">
            <w:pPr>
              <w:ind w:left="436"/>
              <w:jc w:val="left"/>
              <w:rPr>
                <w:rFonts w:ascii="Arial" w:hAnsi="Arial" w:cs="Arial"/>
                <w:sz w:val="18"/>
                <w:szCs w:val="18"/>
              </w:rPr>
            </w:pPr>
          </w:p>
        </w:tc>
        <w:tc>
          <w:tcPr>
            <w:tcW w:w="1758"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c>
          <w:tcPr>
            <w:tcW w:w="1760" w:type="dxa"/>
            <w:tcBorders>
              <w:bottom w:val="single" w:sz="4" w:space="0" w:color="auto"/>
            </w:tcBorders>
          </w:tcPr>
          <w:p w:rsidR="00794DA0" w:rsidRPr="00130508" w:rsidRDefault="00794DA0" w:rsidP="00794DA0">
            <w:pPr>
              <w:ind w:left="-40" w:right="-72"/>
              <w:jc w:val="right"/>
              <w:rPr>
                <w:rFonts w:ascii="Arial" w:hAnsi="Arial" w:cs="Arial"/>
                <w:b/>
                <w:bCs/>
                <w:sz w:val="18"/>
                <w:szCs w:val="18"/>
              </w:rPr>
            </w:pPr>
            <w:r w:rsidRPr="00130508">
              <w:rPr>
                <w:rFonts w:ascii="Arial" w:hAnsi="Arial" w:cs="Arial"/>
                <w:b/>
                <w:bCs/>
                <w:sz w:val="18"/>
                <w:szCs w:val="18"/>
              </w:rPr>
              <w:t>Baht</w:t>
            </w:r>
          </w:p>
        </w:tc>
      </w:tr>
      <w:tr w:rsidR="00794DA0" w:rsidRPr="00130508" w:rsidTr="00794DA0">
        <w:trPr>
          <w:trHeight w:val="20"/>
        </w:trPr>
        <w:tc>
          <w:tcPr>
            <w:tcW w:w="5925" w:type="dxa"/>
          </w:tcPr>
          <w:p w:rsidR="00794DA0" w:rsidRPr="00130508" w:rsidRDefault="00794DA0" w:rsidP="00794DA0">
            <w:pPr>
              <w:ind w:left="436"/>
              <w:jc w:val="left"/>
              <w:rPr>
                <w:rFonts w:ascii="Arial" w:hAnsi="Arial" w:cs="Arial"/>
                <w:sz w:val="18"/>
                <w:szCs w:val="18"/>
              </w:rPr>
            </w:pPr>
          </w:p>
        </w:tc>
        <w:tc>
          <w:tcPr>
            <w:tcW w:w="1758" w:type="dxa"/>
            <w:tcBorders>
              <w:top w:val="single" w:sz="4" w:space="0" w:color="auto"/>
            </w:tcBorders>
            <w:shd w:val="clear" w:color="auto" w:fill="FAFAFA"/>
          </w:tcPr>
          <w:p w:rsidR="00794DA0" w:rsidRPr="00130508" w:rsidRDefault="00794DA0" w:rsidP="00794DA0">
            <w:pPr>
              <w:ind w:left="-40" w:right="-72"/>
              <w:jc w:val="right"/>
              <w:rPr>
                <w:rFonts w:ascii="Arial" w:hAnsi="Arial" w:cs="Arial"/>
                <w:b/>
                <w:bCs/>
                <w:sz w:val="18"/>
                <w:szCs w:val="18"/>
              </w:rPr>
            </w:pPr>
          </w:p>
        </w:tc>
        <w:tc>
          <w:tcPr>
            <w:tcW w:w="1760" w:type="dxa"/>
            <w:tcBorders>
              <w:top w:val="single" w:sz="4" w:space="0" w:color="auto"/>
            </w:tcBorders>
          </w:tcPr>
          <w:p w:rsidR="00794DA0" w:rsidRPr="00130508" w:rsidRDefault="00794DA0" w:rsidP="00794DA0">
            <w:pPr>
              <w:ind w:left="-40" w:right="-72"/>
              <w:jc w:val="right"/>
              <w:rPr>
                <w:rFonts w:ascii="Arial" w:hAnsi="Arial" w:cs="Arial"/>
                <w:b/>
                <w:bCs/>
                <w:sz w:val="18"/>
                <w:szCs w:val="18"/>
              </w:rPr>
            </w:pPr>
          </w:p>
        </w:tc>
      </w:tr>
      <w:tr w:rsidR="00794DA0" w:rsidRPr="00130508" w:rsidTr="00794DA0">
        <w:trPr>
          <w:trHeight w:val="20"/>
        </w:trPr>
        <w:tc>
          <w:tcPr>
            <w:tcW w:w="5925"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left="436"/>
              <w:rPr>
                <w:rFonts w:ascii="Arial" w:hAnsi="Arial" w:cs="Arial"/>
                <w:sz w:val="18"/>
                <w:szCs w:val="18"/>
                <w:shd w:val="clear" w:color="auto" w:fill="FFFFFF"/>
              </w:rPr>
            </w:pPr>
            <w:r w:rsidRPr="00130508">
              <w:rPr>
                <w:rFonts w:ascii="Arial" w:hAnsi="Arial" w:cs="Arial"/>
                <w:sz w:val="18"/>
                <w:szCs w:val="18"/>
                <w:shd w:val="clear" w:color="auto" w:fill="FFFFFF"/>
              </w:rPr>
              <w:t>Short-term employee benefits</w:t>
            </w:r>
          </w:p>
        </w:tc>
        <w:tc>
          <w:tcPr>
            <w:tcW w:w="1758" w:type="dxa"/>
            <w:shd w:val="clear" w:color="auto" w:fill="FAFAFA"/>
            <w:vAlign w:val="center"/>
          </w:tcPr>
          <w:p w:rsidR="00794DA0" w:rsidRPr="00130508" w:rsidRDefault="00794DA0" w:rsidP="00794DA0">
            <w:pPr>
              <w:ind w:right="-72"/>
              <w:jc w:val="right"/>
              <w:rPr>
                <w:rFonts w:ascii="Arial" w:hAnsi="Arial" w:cs="Arial"/>
                <w:sz w:val="18"/>
                <w:szCs w:val="18"/>
              </w:rPr>
            </w:pPr>
            <w:r w:rsidRPr="00690C1C">
              <w:rPr>
                <w:rFonts w:ascii="Arial" w:hAnsi="Arial" w:cs="Arial"/>
                <w:sz w:val="18"/>
                <w:szCs w:val="18"/>
              </w:rPr>
              <w:t>22,163,044</w:t>
            </w:r>
          </w:p>
        </w:tc>
        <w:tc>
          <w:tcPr>
            <w:tcW w:w="1760" w:type="dxa"/>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20,696,256</w:t>
            </w:r>
          </w:p>
        </w:tc>
      </w:tr>
      <w:tr w:rsidR="00794DA0" w:rsidRPr="00130508" w:rsidTr="00794DA0">
        <w:trPr>
          <w:trHeight w:val="20"/>
        </w:trPr>
        <w:tc>
          <w:tcPr>
            <w:tcW w:w="5925"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left="436"/>
              <w:rPr>
                <w:rFonts w:ascii="Arial" w:hAnsi="Arial" w:cs="Arial"/>
                <w:sz w:val="18"/>
                <w:szCs w:val="18"/>
                <w:shd w:val="clear" w:color="auto" w:fill="FFFFFF"/>
              </w:rPr>
            </w:pPr>
            <w:r w:rsidRPr="00130508">
              <w:rPr>
                <w:rFonts w:ascii="Arial" w:hAnsi="Arial" w:cs="Arial"/>
                <w:sz w:val="18"/>
                <w:szCs w:val="18"/>
                <w:shd w:val="clear" w:color="auto" w:fill="FFFFFF"/>
              </w:rPr>
              <w:t>Long-term employee benefits</w:t>
            </w:r>
          </w:p>
        </w:tc>
        <w:tc>
          <w:tcPr>
            <w:tcW w:w="1758" w:type="dxa"/>
            <w:shd w:val="clear" w:color="auto" w:fill="FAFAFA"/>
            <w:vAlign w:val="center"/>
          </w:tcPr>
          <w:p w:rsidR="00794DA0" w:rsidRPr="00130508" w:rsidRDefault="00794DA0" w:rsidP="00794DA0">
            <w:pPr>
              <w:ind w:right="-72"/>
              <w:jc w:val="right"/>
              <w:rPr>
                <w:rFonts w:ascii="Arial" w:hAnsi="Arial" w:cs="Arial"/>
                <w:sz w:val="18"/>
                <w:szCs w:val="18"/>
              </w:rPr>
            </w:pPr>
            <w:r w:rsidRPr="00690C1C">
              <w:rPr>
                <w:rFonts w:ascii="Arial" w:hAnsi="Arial" w:cs="Arial"/>
                <w:sz w:val="18"/>
                <w:szCs w:val="18"/>
              </w:rPr>
              <w:t>12,051</w:t>
            </w:r>
          </w:p>
        </w:tc>
        <w:tc>
          <w:tcPr>
            <w:tcW w:w="1760" w:type="dxa"/>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6,205</w:t>
            </w:r>
          </w:p>
        </w:tc>
      </w:tr>
      <w:tr w:rsidR="00794DA0" w:rsidRPr="00130508" w:rsidTr="00794DA0">
        <w:trPr>
          <w:trHeight w:val="20"/>
        </w:trPr>
        <w:tc>
          <w:tcPr>
            <w:tcW w:w="5925" w:type="dxa"/>
          </w:tcPr>
          <w:p w:rsidR="00794DA0" w:rsidRPr="00130508" w:rsidRDefault="00794DA0" w:rsidP="00794DA0">
            <w:pPr>
              <w:tabs>
                <w:tab w:val="left" w:pos="1134"/>
                <w:tab w:val="left" w:pos="1276"/>
                <w:tab w:val="center" w:pos="3402"/>
                <w:tab w:val="center" w:pos="4536"/>
                <w:tab w:val="center" w:pos="5670"/>
                <w:tab w:val="center" w:pos="6804"/>
                <w:tab w:val="right" w:pos="7655"/>
              </w:tabs>
              <w:ind w:left="436"/>
              <w:rPr>
                <w:rFonts w:ascii="Arial" w:hAnsi="Arial" w:cs="Arial"/>
                <w:sz w:val="18"/>
                <w:szCs w:val="18"/>
                <w:shd w:val="clear" w:color="auto" w:fill="FFFFFF"/>
              </w:rPr>
            </w:pPr>
            <w:r w:rsidRPr="00130508">
              <w:rPr>
                <w:rFonts w:ascii="Arial" w:hAnsi="Arial" w:cs="Arial"/>
                <w:sz w:val="18"/>
                <w:szCs w:val="18"/>
                <w:shd w:val="clear" w:color="auto" w:fill="FFFFFF"/>
              </w:rPr>
              <w:t>Retirement employee benefits</w:t>
            </w:r>
          </w:p>
        </w:tc>
        <w:tc>
          <w:tcPr>
            <w:tcW w:w="1758" w:type="dxa"/>
            <w:tcBorders>
              <w:bottom w:val="single" w:sz="4" w:space="0" w:color="auto"/>
            </w:tcBorders>
            <w:shd w:val="clear" w:color="auto" w:fill="FAFAFA"/>
            <w:vAlign w:val="center"/>
          </w:tcPr>
          <w:p w:rsidR="00794DA0" w:rsidRPr="00130508" w:rsidRDefault="00794DA0" w:rsidP="00794DA0">
            <w:pPr>
              <w:ind w:right="-72"/>
              <w:jc w:val="right"/>
              <w:rPr>
                <w:rFonts w:ascii="Arial" w:hAnsi="Arial" w:cs="Arial"/>
                <w:sz w:val="18"/>
                <w:szCs w:val="18"/>
              </w:rPr>
            </w:pPr>
            <w:r w:rsidRPr="00690C1C">
              <w:rPr>
                <w:rFonts w:ascii="Arial" w:hAnsi="Arial" w:cs="Arial"/>
                <w:sz w:val="18"/>
                <w:szCs w:val="18"/>
              </w:rPr>
              <w:t>927,458</w:t>
            </w:r>
          </w:p>
        </w:tc>
        <w:tc>
          <w:tcPr>
            <w:tcW w:w="1760" w:type="dxa"/>
            <w:tcBorders>
              <w:bottom w:val="single" w:sz="4" w:space="0" w:color="auto"/>
            </w:tcBorders>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712,534</w:t>
            </w:r>
          </w:p>
        </w:tc>
      </w:tr>
      <w:tr w:rsidR="00794DA0" w:rsidRPr="00130508" w:rsidTr="00794DA0">
        <w:trPr>
          <w:trHeight w:val="20"/>
        </w:trPr>
        <w:tc>
          <w:tcPr>
            <w:tcW w:w="5925" w:type="dxa"/>
            <w:vAlign w:val="bottom"/>
          </w:tcPr>
          <w:p w:rsidR="00794DA0" w:rsidRPr="00130508" w:rsidRDefault="00794DA0" w:rsidP="00794DA0">
            <w:pPr>
              <w:ind w:left="436" w:right="-72"/>
              <w:rPr>
                <w:rFonts w:ascii="Arial" w:hAnsi="Arial" w:cs="Arial"/>
                <w:sz w:val="18"/>
                <w:szCs w:val="18"/>
              </w:rPr>
            </w:pPr>
          </w:p>
        </w:tc>
        <w:tc>
          <w:tcPr>
            <w:tcW w:w="1758" w:type="dxa"/>
            <w:tcBorders>
              <w:top w:val="single" w:sz="4" w:space="0" w:color="auto"/>
            </w:tcBorders>
            <w:shd w:val="clear" w:color="auto" w:fill="FAFAFA"/>
          </w:tcPr>
          <w:p w:rsidR="00794DA0" w:rsidRPr="00130508" w:rsidRDefault="00794DA0" w:rsidP="00794DA0">
            <w:pPr>
              <w:ind w:left="963" w:right="-72"/>
              <w:jc w:val="right"/>
              <w:rPr>
                <w:rFonts w:ascii="Arial" w:hAnsi="Arial" w:cs="Arial"/>
                <w:sz w:val="18"/>
                <w:szCs w:val="18"/>
              </w:rPr>
            </w:pPr>
          </w:p>
        </w:tc>
        <w:tc>
          <w:tcPr>
            <w:tcW w:w="1760" w:type="dxa"/>
            <w:tcBorders>
              <w:top w:val="single" w:sz="4" w:space="0" w:color="auto"/>
            </w:tcBorders>
          </w:tcPr>
          <w:p w:rsidR="00794DA0" w:rsidRPr="00130508" w:rsidRDefault="00794DA0" w:rsidP="00794DA0">
            <w:pPr>
              <w:ind w:left="963" w:right="-72"/>
              <w:jc w:val="right"/>
              <w:rPr>
                <w:rFonts w:ascii="Arial" w:hAnsi="Arial" w:cs="Arial"/>
                <w:sz w:val="18"/>
                <w:szCs w:val="18"/>
              </w:rPr>
            </w:pPr>
          </w:p>
        </w:tc>
      </w:tr>
      <w:tr w:rsidR="00794DA0" w:rsidRPr="00130508" w:rsidTr="00794DA0">
        <w:trPr>
          <w:trHeight w:val="20"/>
        </w:trPr>
        <w:tc>
          <w:tcPr>
            <w:tcW w:w="5925" w:type="dxa"/>
            <w:vAlign w:val="bottom"/>
          </w:tcPr>
          <w:p w:rsidR="00794DA0" w:rsidRPr="00130508" w:rsidRDefault="00794DA0" w:rsidP="00794DA0">
            <w:pPr>
              <w:ind w:left="436" w:right="-72"/>
              <w:rPr>
                <w:rFonts w:ascii="Arial" w:hAnsi="Arial" w:cs="Arial"/>
                <w:spacing w:val="-4"/>
                <w:sz w:val="18"/>
                <w:szCs w:val="18"/>
                <w:cs/>
              </w:rPr>
            </w:pPr>
            <w:r w:rsidRPr="00130508">
              <w:rPr>
                <w:rFonts w:ascii="Arial" w:hAnsi="Arial" w:cs="Arial"/>
                <w:sz w:val="18"/>
                <w:szCs w:val="18"/>
              </w:rPr>
              <w:t>Total</w:t>
            </w:r>
          </w:p>
        </w:tc>
        <w:tc>
          <w:tcPr>
            <w:tcW w:w="1758" w:type="dxa"/>
            <w:tcBorders>
              <w:bottom w:val="single" w:sz="4" w:space="0" w:color="auto"/>
            </w:tcBorders>
            <w:shd w:val="clear" w:color="auto" w:fill="FAFAFA"/>
          </w:tcPr>
          <w:p w:rsidR="00794DA0" w:rsidRPr="00130508" w:rsidRDefault="00794DA0" w:rsidP="00794DA0">
            <w:pPr>
              <w:ind w:right="-72"/>
              <w:jc w:val="right"/>
              <w:rPr>
                <w:rFonts w:ascii="Arial" w:hAnsi="Arial" w:cs="Arial"/>
                <w:sz w:val="18"/>
                <w:szCs w:val="18"/>
                <w:lang w:val="en-GB"/>
              </w:rPr>
            </w:pPr>
            <w:r w:rsidRPr="00690C1C">
              <w:rPr>
                <w:rFonts w:ascii="Arial" w:hAnsi="Arial" w:cs="Arial"/>
                <w:sz w:val="18"/>
                <w:szCs w:val="18"/>
                <w:lang w:val="en-GB"/>
              </w:rPr>
              <w:t>23,102,553</w:t>
            </w:r>
          </w:p>
        </w:tc>
        <w:tc>
          <w:tcPr>
            <w:tcW w:w="1760" w:type="dxa"/>
            <w:tcBorders>
              <w:bottom w:val="single" w:sz="4" w:space="0" w:color="auto"/>
            </w:tcBorders>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21,414,995</w:t>
            </w:r>
          </w:p>
        </w:tc>
      </w:tr>
    </w:tbl>
    <w:p w:rsidR="00794DA0" w:rsidRPr="00130508" w:rsidRDefault="00794DA0" w:rsidP="00794DA0">
      <w:pPr>
        <w:pStyle w:val="Footer"/>
        <w:jc w:val="thaiDistribute"/>
        <w:rPr>
          <w:rFonts w:ascii="Arial" w:hAnsi="Arial" w:cs="Arial"/>
          <w:color w:val="CF4A02"/>
          <w:sz w:val="18"/>
          <w:szCs w:val="18"/>
        </w:rPr>
      </w:pPr>
    </w:p>
    <w:p w:rsidR="00794DA0" w:rsidRPr="00130508" w:rsidRDefault="00794DA0" w:rsidP="00794DA0">
      <w:pPr>
        <w:pBdr>
          <w:top w:val="nil"/>
          <w:left w:val="nil"/>
          <w:bottom w:val="nil"/>
          <w:right w:val="nil"/>
          <w:between w:val="nil"/>
        </w:pBdr>
        <w:ind w:left="540" w:hanging="540"/>
        <w:rPr>
          <w:rFonts w:ascii="Arial" w:eastAsia="Arial" w:hAnsi="Arial" w:cs="Arial"/>
          <w:b/>
          <w:color w:val="CF4A02"/>
          <w:sz w:val="18"/>
          <w:szCs w:val="18"/>
        </w:rPr>
      </w:pPr>
      <w:r w:rsidRPr="00130508">
        <w:rPr>
          <w:rFonts w:ascii="Arial" w:eastAsia="Arial" w:hAnsi="Arial" w:cs="Arial"/>
          <w:b/>
          <w:color w:val="CF4A02"/>
          <w:sz w:val="18"/>
          <w:szCs w:val="18"/>
        </w:rPr>
        <w:t>f)</w:t>
      </w:r>
      <w:r w:rsidRPr="00130508">
        <w:rPr>
          <w:rFonts w:ascii="Arial" w:eastAsia="Arial" w:hAnsi="Arial" w:cs="Arial"/>
          <w:b/>
          <w:color w:val="CF4A02"/>
          <w:sz w:val="18"/>
          <w:szCs w:val="18"/>
        </w:rPr>
        <w:tab/>
        <w:t>Guarantees</w:t>
      </w:r>
    </w:p>
    <w:p w:rsidR="00794DA0" w:rsidRPr="00130508" w:rsidRDefault="00794DA0" w:rsidP="00794DA0">
      <w:pPr>
        <w:ind w:left="540"/>
        <w:jc w:val="thaiDistribute"/>
        <w:rPr>
          <w:rFonts w:ascii="Arial" w:hAnsi="Arial" w:cs="Arial"/>
          <w:sz w:val="18"/>
          <w:szCs w:val="18"/>
          <w:shd w:val="clear" w:color="auto" w:fill="FFFFFF"/>
        </w:rPr>
      </w:pPr>
    </w:p>
    <w:p w:rsidR="00794DA0" w:rsidRPr="00130508" w:rsidRDefault="00794DA0" w:rsidP="00794DA0">
      <w:pPr>
        <w:ind w:left="540"/>
        <w:jc w:val="thaiDistribute"/>
        <w:rPr>
          <w:rFonts w:ascii="Arial" w:hAnsi="Arial" w:cs="Arial"/>
          <w:sz w:val="18"/>
          <w:szCs w:val="18"/>
          <w:shd w:val="clear" w:color="auto" w:fill="FFFFFF"/>
        </w:rPr>
      </w:pPr>
      <w:r w:rsidRPr="00130508">
        <w:rPr>
          <w:rFonts w:ascii="Arial" w:hAnsi="Arial" w:cs="Arial"/>
          <w:spacing w:val="-2"/>
          <w:sz w:val="18"/>
          <w:szCs w:val="18"/>
          <w:shd w:val="clear" w:color="auto" w:fill="FFFFFF"/>
        </w:rPr>
        <w:t xml:space="preserve">The Company has guaranteed a </w:t>
      </w:r>
      <w:proofErr w:type="gramStart"/>
      <w:r w:rsidRPr="00130508">
        <w:rPr>
          <w:rFonts w:ascii="Arial" w:hAnsi="Arial" w:cs="Arial"/>
          <w:spacing w:val="-2"/>
          <w:sz w:val="18"/>
          <w:szCs w:val="18"/>
          <w:shd w:val="clear" w:color="auto" w:fill="FFFFFF"/>
        </w:rPr>
        <w:t>credit facilities</w:t>
      </w:r>
      <w:proofErr w:type="gramEnd"/>
      <w:r w:rsidRPr="00130508">
        <w:rPr>
          <w:rFonts w:ascii="Arial" w:hAnsi="Arial" w:cs="Arial"/>
          <w:spacing w:val="-2"/>
          <w:sz w:val="18"/>
          <w:szCs w:val="18"/>
          <w:shd w:val="clear" w:color="auto" w:fill="FFFFFF"/>
        </w:rPr>
        <w:t xml:space="preserve"> made by a financial institution to Prosper Titan Company Limited,</w:t>
      </w:r>
      <w:r w:rsidRPr="00130508">
        <w:rPr>
          <w:rFonts w:ascii="Arial" w:hAnsi="Arial" w:cs="Arial"/>
          <w:sz w:val="18"/>
          <w:szCs w:val="18"/>
          <w:shd w:val="clear" w:color="auto" w:fill="FFFFFF"/>
        </w:rPr>
        <w:t xml:space="preserve"> a </w:t>
      </w:r>
      <w:r w:rsidRPr="00560153">
        <w:rPr>
          <w:rFonts w:ascii="Arial" w:hAnsi="Arial" w:cs="Arial"/>
          <w:spacing w:val="-4"/>
          <w:sz w:val="18"/>
          <w:szCs w:val="18"/>
          <w:shd w:val="clear" w:color="auto" w:fill="FFFFFF"/>
        </w:rPr>
        <w:t xml:space="preserve">subsidiary of the Group to a total amount of Baht </w:t>
      </w:r>
      <w:r w:rsidRPr="00560153">
        <w:rPr>
          <w:rFonts w:ascii="Arial" w:hAnsi="Arial" w:cs="Arial"/>
          <w:spacing w:val="-4"/>
          <w:sz w:val="18"/>
          <w:szCs w:val="18"/>
          <w:shd w:val="clear" w:color="auto" w:fill="FFFFFF"/>
          <w:lang w:val="en-GB"/>
        </w:rPr>
        <w:t>50</w:t>
      </w:r>
      <w:r w:rsidRPr="00560153">
        <w:rPr>
          <w:rFonts w:ascii="Arial" w:hAnsi="Arial" w:cs="Arial"/>
          <w:spacing w:val="-4"/>
          <w:sz w:val="18"/>
          <w:szCs w:val="18"/>
          <w:shd w:val="clear" w:color="auto" w:fill="FFFFFF"/>
        </w:rPr>
        <w:t xml:space="preserve"> million. (As at </w:t>
      </w:r>
      <w:r w:rsidRPr="00560153">
        <w:rPr>
          <w:rFonts w:ascii="Arial" w:hAnsi="Arial" w:cs="Arial"/>
          <w:spacing w:val="-4"/>
          <w:sz w:val="18"/>
          <w:szCs w:val="18"/>
          <w:shd w:val="clear" w:color="auto" w:fill="FFFFFF"/>
          <w:lang w:val="en-GB"/>
        </w:rPr>
        <w:t>31 December 2019</w:t>
      </w:r>
      <w:r w:rsidRPr="00560153">
        <w:rPr>
          <w:rFonts w:ascii="Arial" w:hAnsi="Arial" w:cs="Arial"/>
          <w:spacing w:val="-4"/>
          <w:sz w:val="18"/>
          <w:szCs w:val="18"/>
          <w:shd w:val="clear" w:color="auto" w:fill="FFFFFF"/>
        </w:rPr>
        <w:t>: Baht 50 million). The collateral</w:t>
      </w:r>
      <w:r w:rsidRPr="00130508">
        <w:rPr>
          <w:rFonts w:ascii="Arial" w:hAnsi="Arial" w:cs="Arial"/>
          <w:sz w:val="18"/>
          <w:szCs w:val="18"/>
          <w:shd w:val="clear" w:color="auto" w:fill="FFFFFF"/>
        </w:rPr>
        <w:t xml:space="preserve"> will be terminated in 2029.</w:t>
      </w:r>
    </w:p>
    <w:p w:rsidR="00794DA0" w:rsidRDefault="00794DA0" w:rsidP="00794DA0">
      <w:pPr>
        <w:jc w:val="thaiDistribute"/>
        <w:rPr>
          <w:rFonts w:ascii="Arial" w:hAnsi="Arial" w:cstheme="minorBidi"/>
          <w:sz w:val="18"/>
          <w:szCs w:val="18"/>
          <w:shd w:val="clear" w:color="auto" w:fill="FFFFFF"/>
        </w:rPr>
      </w:pPr>
    </w:p>
    <w:p w:rsidR="00B75B8E" w:rsidRDefault="00B75B8E" w:rsidP="00794DA0">
      <w:pPr>
        <w:jc w:val="thaiDistribute"/>
        <w:rPr>
          <w:rFonts w:ascii="Arial" w:hAnsi="Arial" w:cstheme="minorBidi"/>
          <w:sz w:val="18"/>
          <w:szCs w:val="18"/>
          <w:shd w:val="clear" w:color="auto" w:fill="FFFFFF"/>
        </w:rPr>
      </w:pPr>
    </w:p>
    <w:p w:rsidR="00B75B8E" w:rsidRDefault="00B75B8E" w:rsidP="00794DA0">
      <w:pPr>
        <w:jc w:val="thaiDistribute"/>
        <w:rPr>
          <w:rFonts w:ascii="Arial" w:hAnsi="Arial" w:cstheme="minorBidi"/>
          <w:sz w:val="18"/>
          <w:szCs w:val="18"/>
          <w:shd w:val="clear" w:color="auto" w:fill="FFFFFF"/>
        </w:rPr>
      </w:pPr>
    </w:p>
    <w:p w:rsidR="00B75B8E" w:rsidRDefault="00B75B8E" w:rsidP="00794DA0">
      <w:pPr>
        <w:jc w:val="thaiDistribute"/>
        <w:rPr>
          <w:rFonts w:ascii="Arial" w:hAnsi="Arial" w:cstheme="minorBidi"/>
          <w:sz w:val="18"/>
          <w:szCs w:val="18"/>
          <w:shd w:val="clear" w:color="auto" w:fill="FFFFFF"/>
        </w:rPr>
      </w:pPr>
    </w:p>
    <w:p w:rsidR="001C2F38" w:rsidRDefault="001C2F38">
      <w:pPr>
        <w:spacing w:after="160" w:line="259" w:lineRule="auto"/>
        <w:jc w:val="left"/>
        <w:rPr>
          <w:rFonts w:ascii="Arial" w:hAnsi="Arial" w:cstheme="minorBidi"/>
          <w:sz w:val="18"/>
          <w:szCs w:val="18"/>
          <w:shd w:val="clear" w:color="auto" w:fill="FFFFFF"/>
        </w:rPr>
      </w:pPr>
      <w:r>
        <w:rPr>
          <w:rFonts w:ascii="Arial" w:hAnsi="Arial" w:cstheme="minorBidi"/>
          <w:sz w:val="18"/>
          <w:szCs w:val="18"/>
          <w:shd w:val="clear" w:color="auto" w:fill="FFFFFF"/>
        </w:rPr>
        <w:br w:type="page"/>
      </w:r>
    </w:p>
    <w:p w:rsidR="00794DA0" w:rsidRPr="00FA36A4" w:rsidRDefault="00794DA0" w:rsidP="00794DA0">
      <w:pPr>
        <w:jc w:val="thaiDistribute"/>
        <w:rPr>
          <w:rFonts w:ascii="Arial" w:hAnsi="Arial" w:cstheme="minorBidi"/>
          <w:sz w:val="18"/>
          <w:szCs w:val="18"/>
          <w:shd w:val="clear" w:color="auto" w:fill="FFFFFF"/>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3</w:t>
            </w:r>
            <w:r>
              <w:rPr>
                <w:rFonts w:ascii="Arial" w:eastAsia="Arial" w:hAnsi="Arial" w:cs="Arial"/>
                <w:b/>
                <w:color w:val="FFFFFF"/>
                <w:sz w:val="18"/>
                <w:szCs w:val="18"/>
                <w:lang w:val="en-GB"/>
              </w:rPr>
              <w:t>7</w:t>
            </w:r>
            <w:r>
              <w:rPr>
                <w:rFonts w:ascii="Arial" w:eastAsia="Arial" w:hAnsi="Arial" w:cs="Arial"/>
                <w:b/>
                <w:color w:val="FFFFFF"/>
                <w:sz w:val="18"/>
                <w:szCs w:val="18"/>
                <w:lang w:val="en-GB"/>
              </w:rPr>
              <w:tab/>
            </w:r>
            <w:r w:rsidRPr="00130508">
              <w:rPr>
                <w:rFonts w:ascii="Arial" w:eastAsia="Arial" w:hAnsi="Arial" w:cs="Arial"/>
                <w:b/>
                <w:color w:val="FFFFFF"/>
                <w:sz w:val="18"/>
                <w:szCs w:val="18"/>
                <w:lang w:val="en-GB"/>
              </w:rPr>
              <w:t>Commitments</w:t>
            </w:r>
          </w:p>
        </w:tc>
      </w:tr>
    </w:tbl>
    <w:p w:rsidR="00794DA0" w:rsidRPr="00130508" w:rsidRDefault="00794DA0" w:rsidP="00794DA0">
      <w:pPr>
        <w:pStyle w:val="Footer"/>
        <w:tabs>
          <w:tab w:val="left" w:pos="1080"/>
        </w:tabs>
        <w:ind w:left="547" w:hanging="547"/>
        <w:jc w:val="both"/>
        <w:rPr>
          <w:rFonts w:ascii="Arial" w:hAnsi="Arial" w:cs="Arial"/>
          <w:spacing w:val="-2"/>
          <w:sz w:val="18"/>
          <w:szCs w:val="18"/>
          <w:lang w:val="en-GB" w:eastAsia="x-none"/>
        </w:rPr>
      </w:pPr>
    </w:p>
    <w:p w:rsidR="00794DA0" w:rsidRPr="00130508" w:rsidRDefault="00794DA0" w:rsidP="00794DA0">
      <w:pPr>
        <w:pStyle w:val="Footer"/>
        <w:tabs>
          <w:tab w:val="clear" w:pos="4320"/>
        </w:tabs>
        <w:ind w:left="547" w:hanging="547"/>
        <w:jc w:val="both"/>
        <w:rPr>
          <w:rFonts w:ascii="Arial" w:hAnsi="Arial" w:cs="Arial"/>
          <w:spacing w:val="-2"/>
          <w:sz w:val="18"/>
          <w:szCs w:val="18"/>
          <w:lang w:val="en-GB" w:eastAsia="x-none"/>
        </w:rPr>
      </w:pPr>
      <w:r w:rsidRPr="00130508">
        <w:rPr>
          <w:rFonts w:ascii="Arial" w:hAnsi="Arial" w:cs="Arial"/>
          <w:b/>
          <w:bCs/>
          <w:color w:val="CF4A02"/>
          <w:sz w:val="18"/>
          <w:szCs w:val="18"/>
          <w:cs/>
        </w:rPr>
        <w:t>a)</w:t>
      </w:r>
      <w:r w:rsidRPr="00130508">
        <w:rPr>
          <w:rFonts w:ascii="Arial" w:hAnsi="Arial" w:cs="Arial"/>
          <w:b/>
          <w:bCs/>
          <w:color w:val="CF4A02"/>
          <w:sz w:val="18"/>
          <w:szCs w:val="18"/>
          <w:cs/>
        </w:rPr>
        <w:tab/>
        <w:t>Capital expenditure commitments</w:t>
      </w:r>
    </w:p>
    <w:p w:rsidR="00794DA0" w:rsidRPr="00130508" w:rsidRDefault="00794DA0" w:rsidP="00794DA0">
      <w:pPr>
        <w:pStyle w:val="Footer"/>
        <w:ind w:left="540"/>
        <w:jc w:val="both"/>
        <w:rPr>
          <w:rFonts w:ascii="Arial" w:hAnsi="Arial" w:cs="Arial"/>
          <w:spacing w:val="-2"/>
          <w:sz w:val="18"/>
          <w:szCs w:val="18"/>
          <w:lang w:val="en-GB" w:eastAsia="x-none"/>
        </w:rPr>
      </w:pPr>
    </w:p>
    <w:p w:rsidR="00794DA0" w:rsidRPr="00130508" w:rsidRDefault="00794DA0" w:rsidP="00794DA0">
      <w:pPr>
        <w:pStyle w:val="Footer"/>
        <w:ind w:left="540"/>
        <w:jc w:val="both"/>
        <w:rPr>
          <w:rFonts w:ascii="Arial" w:hAnsi="Arial" w:cs="Arial"/>
          <w:spacing w:val="-2"/>
          <w:sz w:val="18"/>
          <w:szCs w:val="18"/>
          <w:lang w:val="en-US" w:eastAsia="x-none"/>
        </w:rPr>
      </w:pPr>
      <w:r>
        <w:rPr>
          <w:rFonts w:ascii="Arial" w:hAnsi="Arial" w:cs="Browallia New"/>
          <w:spacing w:val="-6"/>
          <w:sz w:val="18"/>
          <w:szCs w:val="22"/>
          <w:lang w:val="en-GB"/>
        </w:rPr>
        <w:t xml:space="preserve">As at 31 December 2020 and 2019, the Group and the Company have no </w:t>
      </w:r>
      <w:r>
        <w:rPr>
          <w:rFonts w:ascii="Arial" w:hAnsi="Arial" w:cs="Arial"/>
          <w:spacing w:val="-6"/>
          <w:sz w:val="18"/>
          <w:szCs w:val="18"/>
          <w:lang w:val="en-US"/>
        </w:rPr>
        <w:t>c</w:t>
      </w:r>
      <w:r w:rsidRPr="00A63EE4">
        <w:rPr>
          <w:rFonts w:ascii="Arial" w:hAnsi="Arial" w:cs="Arial"/>
          <w:spacing w:val="-6"/>
          <w:sz w:val="18"/>
          <w:szCs w:val="18"/>
          <w:lang w:val="en-US"/>
        </w:rPr>
        <w:t xml:space="preserve">apital expenditure contracted as at the statement of financial position date but not </w:t>
      </w:r>
      <w:proofErr w:type="spellStart"/>
      <w:r w:rsidRPr="00A63EE4">
        <w:rPr>
          <w:rFonts w:ascii="Arial" w:hAnsi="Arial" w:cs="Arial"/>
          <w:spacing w:val="-6"/>
          <w:sz w:val="18"/>
          <w:szCs w:val="18"/>
          <w:lang w:val="en-US"/>
        </w:rPr>
        <w:t>recognised</w:t>
      </w:r>
      <w:proofErr w:type="spellEnd"/>
      <w:r w:rsidRPr="00A63EE4">
        <w:rPr>
          <w:rFonts w:ascii="Arial" w:hAnsi="Arial" w:cs="Arial"/>
          <w:spacing w:val="-6"/>
          <w:sz w:val="18"/>
          <w:szCs w:val="18"/>
          <w:lang w:val="en-US"/>
        </w:rPr>
        <w:t xml:space="preserve"> in the financial statements</w:t>
      </w:r>
      <w:r>
        <w:rPr>
          <w:rFonts w:ascii="Arial" w:hAnsi="Arial" w:cs="Arial"/>
          <w:sz w:val="18"/>
          <w:szCs w:val="18"/>
          <w:lang w:val="en-US"/>
        </w:rPr>
        <w:t>.</w:t>
      </w:r>
    </w:p>
    <w:p w:rsidR="00794DA0" w:rsidRPr="00130508" w:rsidRDefault="00794DA0" w:rsidP="00794DA0">
      <w:pPr>
        <w:tabs>
          <w:tab w:val="left" w:pos="567"/>
          <w:tab w:val="left" w:pos="4050"/>
        </w:tabs>
        <w:rPr>
          <w:rFonts w:ascii="Arial" w:hAnsi="Arial" w:cs="Arial"/>
          <w:sz w:val="18"/>
          <w:szCs w:val="18"/>
        </w:rPr>
      </w:pPr>
    </w:p>
    <w:p w:rsidR="00794DA0" w:rsidRPr="00A63EE4" w:rsidRDefault="00794DA0" w:rsidP="00794DA0">
      <w:pPr>
        <w:pStyle w:val="Footer"/>
        <w:tabs>
          <w:tab w:val="clear" w:pos="4320"/>
        </w:tabs>
        <w:ind w:left="547" w:hanging="547"/>
        <w:jc w:val="both"/>
        <w:rPr>
          <w:rFonts w:ascii="Arial" w:hAnsi="Arial" w:cs="Arial"/>
          <w:b/>
          <w:bCs/>
          <w:color w:val="CF4A02"/>
          <w:sz w:val="18"/>
          <w:szCs w:val="18"/>
          <w:lang w:val="en-GB"/>
        </w:rPr>
      </w:pPr>
      <w:r w:rsidRPr="00A63EE4">
        <w:rPr>
          <w:rFonts w:ascii="Arial" w:hAnsi="Arial" w:cs="Arial"/>
          <w:b/>
          <w:bCs/>
          <w:color w:val="CF4A02"/>
          <w:sz w:val="18"/>
          <w:szCs w:val="18"/>
          <w:lang w:val="en-GB"/>
        </w:rPr>
        <w:t>b)</w:t>
      </w:r>
      <w:r w:rsidRPr="00A63EE4">
        <w:rPr>
          <w:rFonts w:ascii="Arial" w:hAnsi="Arial" w:cs="Arial"/>
          <w:b/>
          <w:bCs/>
          <w:color w:val="CF4A02"/>
          <w:sz w:val="18"/>
          <w:szCs w:val="18"/>
          <w:lang w:val="en-GB"/>
        </w:rPr>
        <w:tab/>
      </w:r>
      <w:r w:rsidRPr="004500CD">
        <w:rPr>
          <w:rFonts w:ascii="Arial" w:hAnsi="Arial" w:cs="Arial"/>
          <w:b/>
          <w:bCs/>
          <w:color w:val="CF4A02"/>
          <w:sz w:val="18"/>
          <w:szCs w:val="18"/>
          <w:lang w:val="en-GB"/>
        </w:rPr>
        <w:t>Lease commitments - where the Group Company is the lessee</w:t>
      </w:r>
    </w:p>
    <w:p w:rsidR="00794DA0" w:rsidRPr="00130508" w:rsidRDefault="00794DA0" w:rsidP="00794DA0">
      <w:pPr>
        <w:tabs>
          <w:tab w:val="left" w:pos="567"/>
          <w:tab w:val="left" w:pos="4050"/>
        </w:tabs>
        <w:ind w:left="540" w:hanging="7"/>
        <w:rPr>
          <w:rFonts w:ascii="Arial" w:hAnsi="Arial" w:cs="Arial"/>
          <w:sz w:val="18"/>
          <w:szCs w:val="18"/>
        </w:rPr>
      </w:pPr>
    </w:p>
    <w:p w:rsidR="00794DA0" w:rsidRPr="00411842" w:rsidRDefault="00794DA0" w:rsidP="00794DA0">
      <w:pPr>
        <w:tabs>
          <w:tab w:val="left" w:pos="1080"/>
          <w:tab w:val="left" w:pos="4050"/>
        </w:tabs>
        <w:ind w:left="540"/>
        <w:jc w:val="thaiDistribute"/>
        <w:rPr>
          <w:rFonts w:ascii="Arial" w:hAnsi="Arial" w:cs="Arial"/>
          <w:sz w:val="18"/>
          <w:szCs w:val="18"/>
        </w:rPr>
      </w:pPr>
      <w:r w:rsidRPr="00D63A21">
        <w:rPr>
          <w:rFonts w:ascii="Arial" w:hAnsi="Arial" w:cs="Arial"/>
          <w:sz w:val="18"/>
          <w:szCs w:val="18"/>
        </w:rPr>
        <w:t>As at 3</w:t>
      </w:r>
      <w:r>
        <w:rPr>
          <w:rFonts w:ascii="Arial" w:hAnsi="Arial" w:cs="Arial"/>
          <w:sz w:val="18"/>
          <w:szCs w:val="18"/>
        </w:rPr>
        <w:t>1 December</w:t>
      </w:r>
      <w:r w:rsidRPr="00D63A21">
        <w:rPr>
          <w:rFonts w:ascii="Arial" w:hAnsi="Arial" w:cs="Arial"/>
          <w:sz w:val="18"/>
          <w:szCs w:val="18"/>
        </w:rPr>
        <w:t xml:space="preserve"> 2020, the Group and the Company had the future aggregate lease payments for short-term leases</w:t>
      </w:r>
      <w:r w:rsidRPr="00411842">
        <w:rPr>
          <w:rFonts w:ascii="Arial" w:hAnsi="Arial" w:cs="Arial"/>
          <w:sz w:val="18"/>
          <w:szCs w:val="18"/>
        </w:rPr>
        <w:t xml:space="preserve"> and low value leases and as at 31 December 2019, the Group and the Company had the future aggregate minimum lease payments under non-cancellable operating leases are as follow:</w:t>
      </w:r>
    </w:p>
    <w:p w:rsidR="00794DA0" w:rsidRPr="00130508" w:rsidRDefault="00794DA0" w:rsidP="00794DA0">
      <w:pPr>
        <w:tabs>
          <w:tab w:val="left" w:pos="567"/>
          <w:tab w:val="left" w:pos="4050"/>
        </w:tabs>
        <w:ind w:left="540" w:hanging="7"/>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94DA0" w:rsidRPr="00130508" w:rsidTr="00794DA0">
        <w:tc>
          <w:tcPr>
            <w:tcW w:w="4277" w:type="dxa"/>
            <w:shd w:val="clear" w:color="auto" w:fill="auto"/>
          </w:tcPr>
          <w:p w:rsidR="00794DA0" w:rsidRPr="00130508" w:rsidRDefault="00794DA0" w:rsidP="00794DA0">
            <w:pPr>
              <w:ind w:left="436" w:right="-117"/>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Consolidated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rsidR="00794DA0" w:rsidRPr="00130508" w:rsidRDefault="00794DA0" w:rsidP="00794DA0">
            <w:pPr>
              <w:ind w:right="-72"/>
              <w:jc w:val="center"/>
              <w:rPr>
                <w:rFonts w:ascii="Arial" w:hAnsi="Arial" w:cs="Arial"/>
                <w:b/>
                <w:bCs/>
                <w:sz w:val="18"/>
                <w:szCs w:val="18"/>
              </w:rPr>
            </w:pPr>
            <w:r w:rsidRPr="00130508">
              <w:rPr>
                <w:rFonts w:ascii="Arial" w:hAnsi="Arial" w:cs="Arial"/>
                <w:b/>
                <w:bCs/>
                <w:sz w:val="18"/>
                <w:szCs w:val="18"/>
              </w:rPr>
              <w:t xml:space="preserve">Separate </w:t>
            </w:r>
          </w:p>
          <w:p w:rsidR="00794DA0" w:rsidRPr="00130508" w:rsidRDefault="00794DA0" w:rsidP="00794DA0">
            <w:pPr>
              <w:ind w:right="-72"/>
              <w:jc w:val="center"/>
              <w:rPr>
                <w:rFonts w:ascii="Arial" w:hAnsi="Arial" w:cs="Arial"/>
                <w:sz w:val="18"/>
                <w:szCs w:val="18"/>
              </w:rPr>
            </w:pPr>
            <w:r w:rsidRPr="00130508">
              <w:rPr>
                <w:rFonts w:ascii="Arial" w:hAnsi="Arial" w:cs="Arial"/>
                <w:b/>
                <w:bCs/>
                <w:sz w:val="18"/>
                <w:szCs w:val="18"/>
              </w:rPr>
              <w:t>financial statements</w:t>
            </w:r>
          </w:p>
        </w:tc>
      </w:tr>
      <w:tr w:rsidR="00794DA0" w:rsidRPr="00130508" w:rsidTr="00794DA0">
        <w:tc>
          <w:tcPr>
            <w:tcW w:w="4277" w:type="dxa"/>
            <w:shd w:val="clear" w:color="auto" w:fill="auto"/>
          </w:tcPr>
          <w:p w:rsidR="00794DA0" w:rsidRPr="00130508" w:rsidRDefault="00794DA0" w:rsidP="00794DA0">
            <w:pPr>
              <w:ind w:left="436" w:right="-117"/>
              <w:rPr>
                <w:rFonts w:ascii="Arial" w:hAnsi="Arial" w:cs="Arial"/>
                <w:sz w:val="18"/>
                <w:szCs w:val="18"/>
              </w:rPr>
            </w:pPr>
          </w:p>
        </w:tc>
        <w:tc>
          <w:tcPr>
            <w:tcW w:w="1296" w:type="dxa"/>
            <w:tcBorders>
              <w:top w:val="single" w:sz="4" w:space="0" w:color="auto"/>
            </w:tcBorders>
            <w:shd w:val="clear" w:color="auto" w:fill="auto"/>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1296" w:type="dxa"/>
            <w:tcBorders>
              <w:top w:val="single" w:sz="4" w:space="0" w:color="auto"/>
            </w:tcBorders>
            <w:shd w:val="clear" w:color="auto" w:fill="auto"/>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c>
          <w:tcPr>
            <w:tcW w:w="1296" w:type="dxa"/>
            <w:tcBorders>
              <w:top w:val="single" w:sz="4" w:space="0" w:color="auto"/>
            </w:tcBorders>
            <w:shd w:val="clear" w:color="auto" w:fill="auto"/>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2020</w:t>
            </w:r>
          </w:p>
        </w:tc>
        <w:tc>
          <w:tcPr>
            <w:tcW w:w="1296" w:type="dxa"/>
            <w:tcBorders>
              <w:top w:val="single" w:sz="4" w:space="0" w:color="auto"/>
            </w:tcBorders>
            <w:shd w:val="clear" w:color="auto" w:fill="auto"/>
            <w:vAlign w:val="center"/>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lang w:val="en-GB"/>
              </w:rPr>
              <w:t>2019</w:t>
            </w:r>
          </w:p>
        </w:tc>
      </w:tr>
      <w:tr w:rsidR="00794DA0" w:rsidRPr="00130508" w:rsidTr="00794DA0">
        <w:trPr>
          <w:trHeight w:val="72"/>
        </w:trPr>
        <w:tc>
          <w:tcPr>
            <w:tcW w:w="4277" w:type="dxa"/>
            <w:shd w:val="clear" w:color="auto" w:fill="auto"/>
          </w:tcPr>
          <w:p w:rsidR="00794DA0" w:rsidRPr="00130508" w:rsidRDefault="00794DA0" w:rsidP="00794DA0">
            <w:pPr>
              <w:ind w:left="436" w:right="-117"/>
              <w:rPr>
                <w:rFonts w:ascii="Arial" w:hAnsi="Arial" w:cs="Arial"/>
                <w:sz w:val="18"/>
                <w:szCs w:val="18"/>
              </w:rPr>
            </w:pP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c>
          <w:tcPr>
            <w:tcW w:w="1296" w:type="dxa"/>
            <w:tcBorders>
              <w:bottom w:val="single" w:sz="4" w:space="0" w:color="auto"/>
            </w:tcBorders>
            <w:shd w:val="clear" w:color="auto" w:fill="auto"/>
          </w:tcPr>
          <w:p w:rsidR="00794DA0" w:rsidRPr="00130508" w:rsidRDefault="00794DA0" w:rsidP="00794DA0">
            <w:pPr>
              <w:ind w:right="-72"/>
              <w:jc w:val="right"/>
              <w:rPr>
                <w:rFonts w:ascii="Arial" w:hAnsi="Arial" w:cs="Arial"/>
                <w:sz w:val="18"/>
                <w:szCs w:val="18"/>
              </w:rPr>
            </w:pPr>
            <w:r w:rsidRPr="00130508">
              <w:rPr>
                <w:rFonts w:ascii="Arial" w:hAnsi="Arial" w:cs="Arial"/>
                <w:b/>
                <w:bCs/>
                <w:sz w:val="18"/>
                <w:szCs w:val="18"/>
              </w:rPr>
              <w:t>Baht</w:t>
            </w:r>
          </w:p>
        </w:tc>
      </w:tr>
      <w:tr w:rsidR="00794DA0" w:rsidRPr="00130508" w:rsidTr="00794DA0">
        <w:tc>
          <w:tcPr>
            <w:tcW w:w="4277" w:type="dxa"/>
            <w:shd w:val="clear" w:color="auto" w:fill="auto"/>
          </w:tcPr>
          <w:p w:rsidR="00794DA0" w:rsidRPr="00130508" w:rsidRDefault="00794DA0" w:rsidP="00794DA0">
            <w:pPr>
              <w:ind w:left="436" w:right="-117"/>
              <w:rPr>
                <w:rFonts w:ascii="Arial" w:hAnsi="Arial" w:cs="Arial"/>
                <w:sz w:val="18"/>
                <w:szCs w:val="18"/>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FAFAFA"/>
          </w:tcPr>
          <w:p w:rsidR="00794DA0" w:rsidRPr="00130508" w:rsidRDefault="00794DA0" w:rsidP="00794DA0">
            <w:pPr>
              <w:ind w:right="-72"/>
              <w:jc w:val="right"/>
              <w:rPr>
                <w:rFonts w:ascii="Arial" w:hAnsi="Arial" w:cs="Arial"/>
                <w:b/>
                <w:bCs/>
                <w:sz w:val="18"/>
                <w:szCs w:val="18"/>
              </w:rPr>
            </w:pPr>
          </w:p>
        </w:tc>
        <w:tc>
          <w:tcPr>
            <w:tcW w:w="1296" w:type="dxa"/>
            <w:tcBorders>
              <w:top w:val="single" w:sz="4" w:space="0" w:color="auto"/>
            </w:tcBorders>
            <w:shd w:val="clear" w:color="auto" w:fill="auto"/>
          </w:tcPr>
          <w:p w:rsidR="00794DA0" w:rsidRPr="00130508" w:rsidRDefault="00794DA0" w:rsidP="00794DA0">
            <w:pPr>
              <w:ind w:right="-72"/>
              <w:jc w:val="right"/>
              <w:rPr>
                <w:rFonts w:ascii="Arial" w:hAnsi="Arial" w:cs="Arial"/>
                <w:b/>
                <w:bCs/>
                <w:sz w:val="18"/>
                <w:szCs w:val="18"/>
              </w:rPr>
            </w:pPr>
          </w:p>
        </w:tc>
      </w:tr>
      <w:tr w:rsidR="00794DA0" w:rsidRPr="00130508" w:rsidTr="00794DA0">
        <w:tc>
          <w:tcPr>
            <w:tcW w:w="4277" w:type="dxa"/>
            <w:shd w:val="clear" w:color="auto" w:fill="auto"/>
            <w:vAlign w:val="bottom"/>
          </w:tcPr>
          <w:p w:rsidR="00794DA0" w:rsidRPr="00130508" w:rsidRDefault="00794DA0" w:rsidP="00794DA0">
            <w:pPr>
              <w:ind w:left="436"/>
              <w:jc w:val="left"/>
              <w:rPr>
                <w:rFonts w:ascii="Arial" w:hAnsi="Arial" w:cs="Arial"/>
                <w:sz w:val="18"/>
                <w:szCs w:val="18"/>
                <w:cs/>
              </w:rPr>
            </w:pPr>
            <w:r w:rsidRPr="00130508">
              <w:rPr>
                <w:rFonts w:ascii="Arial" w:hAnsi="Arial" w:cs="Arial"/>
                <w:sz w:val="18"/>
                <w:szCs w:val="18"/>
              </w:rPr>
              <w:t>Not later than one year</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rPr>
            </w:pPr>
            <w:r w:rsidRPr="003F054E">
              <w:rPr>
                <w:rFonts w:ascii="Arial" w:hAnsi="Arial" w:cs="Arial"/>
                <w:sz w:val="18"/>
                <w:szCs w:val="18"/>
              </w:rPr>
              <w:t>573,763</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916,286</w:t>
            </w:r>
          </w:p>
        </w:tc>
        <w:tc>
          <w:tcPr>
            <w:tcW w:w="1296" w:type="dxa"/>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513,764</w:t>
            </w:r>
          </w:p>
        </w:tc>
        <w:tc>
          <w:tcPr>
            <w:tcW w:w="1296" w:type="dxa"/>
            <w:shd w:val="clear" w:color="auto" w:fill="auto"/>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873,086</w:t>
            </w:r>
          </w:p>
        </w:tc>
      </w:tr>
      <w:tr w:rsidR="00794DA0" w:rsidRPr="00130508" w:rsidTr="00794DA0">
        <w:tc>
          <w:tcPr>
            <w:tcW w:w="4277" w:type="dxa"/>
            <w:shd w:val="clear" w:color="auto" w:fill="auto"/>
            <w:vAlign w:val="bottom"/>
          </w:tcPr>
          <w:p w:rsidR="00794DA0" w:rsidRPr="00130508" w:rsidRDefault="00794DA0" w:rsidP="00794DA0">
            <w:pPr>
              <w:autoSpaceDE w:val="0"/>
              <w:autoSpaceDN w:val="0"/>
              <w:ind w:left="436" w:right="-110"/>
              <w:jc w:val="left"/>
              <w:rPr>
                <w:rFonts w:ascii="Arial" w:hAnsi="Arial" w:cs="Arial"/>
                <w:sz w:val="18"/>
                <w:szCs w:val="18"/>
                <w:cs/>
              </w:rPr>
            </w:pPr>
            <w:r w:rsidRPr="00130508">
              <w:rPr>
                <w:rFonts w:ascii="Arial" w:hAnsi="Arial" w:cs="Arial"/>
                <w:sz w:val="18"/>
                <w:szCs w:val="18"/>
              </w:rPr>
              <w:t xml:space="preserve">Later than </w:t>
            </w:r>
            <w:r w:rsidRPr="00130508">
              <w:rPr>
                <w:rFonts w:ascii="Arial" w:hAnsi="Arial" w:cs="Arial"/>
                <w:sz w:val="18"/>
                <w:szCs w:val="18"/>
                <w:cs/>
                <w:lang w:val="th-TH"/>
              </w:rPr>
              <w:t xml:space="preserve">1 </w:t>
            </w:r>
            <w:r w:rsidRPr="00130508">
              <w:rPr>
                <w:rFonts w:ascii="Arial" w:hAnsi="Arial" w:cs="Arial"/>
                <w:sz w:val="18"/>
                <w:szCs w:val="18"/>
              </w:rPr>
              <w:t xml:space="preserve">year but not later than </w:t>
            </w:r>
            <w:r w:rsidRPr="00130508">
              <w:rPr>
                <w:rFonts w:ascii="Arial" w:hAnsi="Arial" w:cs="Arial"/>
                <w:sz w:val="18"/>
                <w:szCs w:val="18"/>
                <w:cs/>
                <w:lang w:val="th-TH"/>
              </w:rPr>
              <w:t xml:space="preserve">5 </w:t>
            </w:r>
            <w:r w:rsidRPr="00130508">
              <w:rPr>
                <w:rFonts w:ascii="Arial" w:hAnsi="Arial" w:cs="Arial"/>
                <w:sz w:val="18"/>
                <w:szCs w:val="18"/>
              </w:rPr>
              <w:t>years</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sidRPr="003F054E">
              <w:rPr>
                <w:rFonts w:ascii="Arial" w:hAnsi="Arial" w:cs="Arial"/>
                <w:sz w:val="18"/>
                <w:szCs w:val="18"/>
              </w:rPr>
              <w:t>75,300</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575,519</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32,100</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489,119</w:t>
            </w:r>
          </w:p>
        </w:tc>
      </w:tr>
      <w:tr w:rsidR="00794DA0" w:rsidRPr="00130508" w:rsidTr="00794DA0">
        <w:tc>
          <w:tcPr>
            <w:tcW w:w="4277" w:type="dxa"/>
            <w:shd w:val="clear" w:color="auto" w:fill="auto"/>
          </w:tcPr>
          <w:p w:rsidR="00794DA0" w:rsidRPr="00130508" w:rsidRDefault="00794DA0" w:rsidP="00794DA0">
            <w:pPr>
              <w:ind w:left="436" w:right="-117"/>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lang w:val="en-GB"/>
              </w:rPr>
            </w:pPr>
          </w:p>
        </w:tc>
      </w:tr>
      <w:tr w:rsidR="00794DA0" w:rsidRPr="00130508" w:rsidTr="00794DA0">
        <w:tc>
          <w:tcPr>
            <w:tcW w:w="4277" w:type="dxa"/>
            <w:shd w:val="clear" w:color="auto" w:fill="auto"/>
          </w:tcPr>
          <w:p w:rsidR="00794DA0" w:rsidRPr="0093241E" w:rsidRDefault="00794DA0" w:rsidP="00794DA0">
            <w:pPr>
              <w:ind w:left="436" w:right="-117"/>
              <w:rPr>
                <w:rFonts w:ascii="Arial" w:hAnsi="Arial" w:cs="Browallia New"/>
                <w:sz w:val="18"/>
                <w:szCs w:val="22"/>
                <w:lang w:val="en-GB"/>
              </w:rPr>
            </w:pPr>
            <w:r>
              <w:rPr>
                <w:rFonts w:ascii="Arial" w:hAnsi="Arial" w:cs="Browallia New"/>
                <w:sz w:val="18"/>
                <w:szCs w:val="22"/>
                <w:lang w:val="en-GB"/>
              </w:rPr>
              <w:t>Total</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rPr>
            </w:pPr>
            <w:r>
              <w:rPr>
                <w:rFonts w:ascii="Arial" w:hAnsi="Arial" w:cs="Arial"/>
                <w:sz w:val="18"/>
                <w:szCs w:val="18"/>
              </w:rPr>
              <w:t>649,063</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rPr>
            </w:pPr>
            <w:r w:rsidRPr="00130508">
              <w:rPr>
                <w:rFonts w:ascii="Arial" w:hAnsi="Arial" w:cs="Arial"/>
                <w:sz w:val="18"/>
                <w:szCs w:val="18"/>
              </w:rPr>
              <w:t>1,491,805</w:t>
            </w:r>
          </w:p>
        </w:tc>
        <w:tc>
          <w:tcPr>
            <w:tcW w:w="1296" w:type="dxa"/>
            <w:tcBorders>
              <w:bottom w:val="single" w:sz="4" w:space="0" w:color="auto"/>
            </w:tcBorders>
            <w:shd w:val="clear" w:color="auto" w:fill="FAFAFA"/>
            <w:vAlign w:val="bottom"/>
          </w:tcPr>
          <w:p w:rsidR="00794DA0" w:rsidRPr="00130508" w:rsidRDefault="00794DA0" w:rsidP="00794DA0">
            <w:pPr>
              <w:ind w:right="-72"/>
              <w:jc w:val="right"/>
              <w:rPr>
                <w:rFonts w:ascii="Arial" w:hAnsi="Arial" w:cs="Arial"/>
                <w:sz w:val="18"/>
                <w:szCs w:val="18"/>
                <w:lang w:val="en-GB"/>
              </w:rPr>
            </w:pPr>
            <w:r>
              <w:rPr>
                <w:rFonts w:ascii="Arial" w:hAnsi="Arial" w:cs="Arial"/>
                <w:sz w:val="18"/>
                <w:szCs w:val="18"/>
                <w:lang w:val="en-GB"/>
              </w:rPr>
              <w:t>545,864</w:t>
            </w:r>
          </w:p>
        </w:tc>
        <w:tc>
          <w:tcPr>
            <w:tcW w:w="1296" w:type="dxa"/>
            <w:tcBorders>
              <w:bottom w:val="single" w:sz="4" w:space="0" w:color="auto"/>
            </w:tcBorders>
            <w:shd w:val="clear" w:color="auto" w:fill="auto"/>
            <w:vAlign w:val="bottom"/>
          </w:tcPr>
          <w:p w:rsidR="00794DA0" w:rsidRPr="00130508" w:rsidRDefault="00794DA0" w:rsidP="00794DA0">
            <w:pPr>
              <w:ind w:right="-72"/>
              <w:jc w:val="right"/>
              <w:rPr>
                <w:rFonts w:ascii="Arial" w:hAnsi="Arial" w:cs="Arial"/>
                <w:sz w:val="18"/>
                <w:szCs w:val="18"/>
                <w:lang w:val="en-GB"/>
              </w:rPr>
            </w:pPr>
            <w:r w:rsidRPr="00130508">
              <w:rPr>
                <w:rFonts w:ascii="Arial" w:hAnsi="Arial" w:cs="Arial"/>
                <w:sz w:val="18"/>
                <w:szCs w:val="18"/>
                <w:lang w:val="en-GB"/>
              </w:rPr>
              <w:t>1,362,205</w:t>
            </w:r>
          </w:p>
        </w:tc>
      </w:tr>
    </w:tbl>
    <w:p w:rsidR="00794DA0" w:rsidRDefault="00794DA0" w:rsidP="001C2F38">
      <w:pPr>
        <w:tabs>
          <w:tab w:val="left" w:pos="4050"/>
        </w:tabs>
        <w:rPr>
          <w:rFonts w:ascii="Arial" w:hAnsi="Arial" w:cs="Arial"/>
          <w:sz w:val="18"/>
          <w:szCs w:val="18"/>
        </w:rPr>
      </w:pPr>
    </w:p>
    <w:p w:rsidR="001C2F38" w:rsidRPr="001C2F38" w:rsidRDefault="001C2F38" w:rsidP="001C2F38">
      <w:pPr>
        <w:tabs>
          <w:tab w:val="left" w:pos="4050"/>
        </w:tabs>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sidRPr="00130508">
              <w:rPr>
                <w:rFonts w:ascii="Arial" w:eastAsia="Arial" w:hAnsi="Arial" w:cs="Arial"/>
                <w:b/>
                <w:color w:val="FFFFFF"/>
                <w:sz w:val="18"/>
                <w:szCs w:val="18"/>
                <w:lang w:val="en-GB"/>
              </w:rPr>
              <w:t>3</w:t>
            </w:r>
            <w:r>
              <w:rPr>
                <w:rFonts w:ascii="Arial" w:eastAsia="Arial" w:hAnsi="Arial" w:cs="Arial"/>
                <w:b/>
                <w:color w:val="FFFFFF"/>
                <w:sz w:val="18"/>
                <w:szCs w:val="18"/>
                <w:lang w:val="en-GB"/>
              </w:rPr>
              <w:t>8</w:t>
            </w:r>
            <w:r>
              <w:rPr>
                <w:rFonts w:ascii="Arial" w:eastAsia="Arial" w:hAnsi="Arial" w:cs="Arial"/>
                <w:b/>
                <w:color w:val="FFFFFF"/>
                <w:sz w:val="18"/>
                <w:szCs w:val="18"/>
                <w:lang w:val="en-GB"/>
              </w:rPr>
              <w:tab/>
            </w:r>
            <w:r w:rsidRPr="00130508">
              <w:rPr>
                <w:rFonts w:ascii="Arial" w:eastAsia="Arial" w:hAnsi="Arial" w:cs="Arial"/>
                <w:b/>
                <w:color w:val="FFFFFF"/>
                <w:sz w:val="18"/>
                <w:szCs w:val="18"/>
                <w:lang w:val="en-GB"/>
              </w:rPr>
              <w:t>Bank guarantees</w:t>
            </w:r>
          </w:p>
        </w:tc>
      </w:tr>
    </w:tbl>
    <w:p w:rsidR="00794DA0" w:rsidRPr="00130508" w:rsidRDefault="00794DA0" w:rsidP="00794DA0">
      <w:pPr>
        <w:jc w:val="thaiDistribute"/>
        <w:rPr>
          <w:rFonts w:ascii="Arial" w:hAnsi="Arial" w:cs="Arial"/>
          <w:sz w:val="18"/>
          <w:szCs w:val="18"/>
        </w:rPr>
      </w:pPr>
    </w:p>
    <w:p w:rsidR="00794DA0" w:rsidRPr="00130508" w:rsidRDefault="00794DA0" w:rsidP="00794DA0">
      <w:pPr>
        <w:rPr>
          <w:rFonts w:ascii="Arial" w:hAnsi="Arial" w:cs="Arial"/>
          <w:sz w:val="18"/>
          <w:szCs w:val="18"/>
        </w:rPr>
      </w:pPr>
      <w:r w:rsidRPr="00130508">
        <w:rPr>
          <w:rFonts w:ascii="Arial" w:hAnsi="Arial" w:cs="Arial"/>
          <w:sz w:val="18"/>
          <w:szCs w:val="18"/>
        </w:rPr>
        <w:t xml:space="preserve">As at 31 December 2020, the Group and the Company had letters of guarantee issued by a bank guarantee for insurance companies to outsiders for construction bidding, construction works and </w:t>
      </w:r>
      <w:proofErr w:type="spellStart"/>
      <w:r w:rsidRPr="00130508">
        <w:rPr>
          <w:rFonts w:ascii="Arial" w:hAnsi="Arial" w:cs="Arial"/>
          <w:sz w:val="18"/>
          <w:szCs w:val="18"/>
        </w:rPr>
        <w:t>utilisation</w:t>
      </w:r>
      <w:proofErr w:type="spellEnd"/>
      <w:r w:rsidRPr="00130508">
        <w:rPr>
          <w:rFonts w:ascii="Arial" w:hAnsi="Arial" w:cs="Arial"/>
          <w:sz w:val="18"/>
          <w:szCs w:val="18"/>
        </w:rPr>
        <w:t xml:space="preserve"> of electricity in normal course of business amount of Baht </w:t>
      </w:r>
      <w:r>
        <w:rPr>
          <w:rFonts w:ascii="Arial" w:hAnsi="Arial" w:cs="Arial"/>
          <w:sz w:val="18"/>
          <w:szCs w:val="18"/>
        </w:rPr>
        <w:t>229,774,031</w:t>
      </w:r>
      <w:r w:rsidRPr="00130508">
        <w:rPr>
          <w:rFonts w:ascii="Arial" w:hAnsi="Arial" w:cs="Arial"/>
          <w:sz w:val="18"/>
          <w:szCs w:val="18"/>
        </w:rPr>
        <w:t xml:space="preserve"> and Baht </w:t>
      </w:r>
      <w:r w:rsidRPr="003F054E">
        <w:rPr>
          <w:rFonts w:ascii="Arial" w:hAnsi="Arial" w:cs="Arial"/>
          <w:sz w:val="18"/>
          <w:szCs w:val="18"/>
        </w:rPr>
        <w:t>193,055,398</w:t>
      </w:r>
      <w:r w:rsidRPr="00130508">
        <w:rPr>
          <w:rFonts w:ascii="Arial" w:hAnsi="Arial" w:cs="Arial"/>
          <w:sz w:val="18"/>
          <w:szCs w:val="18"/>
        </w:rPr>
        <w:t>, respectively.</w:t>
      </w:r>
    </w:p>
    <w:p w:rsidR="00794DA0" w:rsidRPr="00130508" w:rsidRDefault="00794DA0" w:rsidP="00794DA0">
      <w:pPr>
        <w:rPr>
          <w:rFonts w:ascii="Arial" w:hAnsi="Arial" w:cs="Arial"/>
          <w:sz w:val="18"/>
          <w:szCs w:val="18"/>
        </w:rPr>
      </w:pPr>
    </w:p>
    <w:p w:rsidR="00794DA0" w:rsidRPr="001905E7" w:rsidRDefault="00794DA0" w:rsidP="00794DA0">
      <w:pPr>
        <w:tabs>
          <w:tab w:val="left" w:pos="4050"/>
        </w:tabs>
        <w:rPr>
          <w:rFonts w:ascii="Arial" w:hAnsi="Arial" w:cs="Arial"/>
          <w:sz w:val="18"/>
          <w:szCs w:val="18"/>
        </w:rPr>
      </w:pPr>
    </w:p>
    <w:tbl>
      <w:tblPr>
        <w:tblW w:w="9461" w:type="dxa"/>
        <w:tblLayout w:type="fixed"/>
        <w:tblLook w:val="0000" w:firstRow="0" w:lastRow="0" w:firstColumn="0" w:lastColumn="0" w:noHBand="0" w:noVBand="0"/>
      </w:tblPr>
      <w:tblGrid>
        <w:gridCol w:w="9461"/>
      </w:tblGrid>
      <w:tr w:rsidR="00794DA0" w:rsidRPr="00130508" w:rsidTr="00794DA0">
        <w:trPr>
          <w:trHeight w:val="380"/>
        </w:trPr>
        <w:tc>
          <w:tcPr>
            <w:tcW w:w="9461" w:type="dxa"/>
            <w:shd w:val="clear" w:color="auto" w:fill="FFA543"/>
            <w:vAlign w:val="center"/>
          </w:tcPr>
          <w:p w:rsidR="00794DA0" w:rsidRPr="00130508" w:rsidRDefault="00794DA0" w:rsidP="00794DA0">
            <w:pPr>
              <w:tabs>
                <w:tab w:val="left" w:pos="432"/>
              </w:tabs>
              <w:ind w:left="432" w:hanging="432"/>
              <w:rPr>
                <w:rFonts w:ascii="Arial" w:eastAsia="Arial" w:hAnsi="Arial" w:cs="Arial"/>
                <w:b/>
                <w:color w:val="FFFFFF"/>
                <w:sz w:val="18"/>
                <w:szCs w:val="18"/>
                <w:lang w:val="en-GB"/>
              </w:rPr>
            </w:pPr>
            <w:r>
              <w:rPr>
                <w:rFonts w:ascii="Arial" w:eastAsia="Arial" w:hAnsi="Arial" w:cs="Arial"/>
                <w:b/>
                <w:color w:val="FFFFFF"/>
                <w:sz w:val="18"/>
                <w:szCs w:val="18"/>
                <w:lang w:val="en-GB"/>
              </w:rPr>
              <w:t>39</w:t>
            </w:r>
            <w:r>
              <w:rPr>
                <w:rFonts w:ascii="Arial" w:eastAsia="Arial" w:hAnsi="Arial" w:cs="Arial"/>
                <w:b/>
                <w:color w:val="FFFFFF"/>
                <w:sz w:val="18"/>
                <w:szCs w:val="18"/>
                <w:lang w:val="en-GB"/>
              </w:rPr>
              <w:tab/>
            </w:r>
            <w:r w:rsidRPr="00130508">
              <w:rPr>
                <w:rFonts w:ascii="Arial" w:eastAsia="Arial" w:hAnsi="Arial" w:cs="Arial"/>
                <w:b/>
                <w:color w:val="FFFFFF"/>
                <w:sz w:val="18"/>
                <w:szCs w:val="18"/>
                <w:lang w:val="en-GB"/>
              </w:rPr>
              <w:t>Subsequence events</w:t>
            </w:r>
          </w:p>
        </w:tc>
      </w:tr>
    </w:tbl>
    <w:p w:rsidR="00794DA0" w:rsidRPr="00130508" w:rsidRDefault="00794DA0" w:rsidP="00794DA0">
      <w:pPr>
        <w:rPr>
          <w:rFonts w:ascii="Arial" w:hAnsi="Arial" w:cs="Arial"/>
          <w:sz w:val="18"/>
          <w:szCs w:val="18"/>
        </w:rPr>
      </w:pPr>
    </w:p>
    <w:p w:rsidR="008771C9" w:rsidRDefault="00DA13BA" w:rsidP="00794DA0">
      <w:pPr>
        <w:rPr>
          <w:rFonts w:ascii="Arial" w:hAnsi="Arial" w:cs="Arial"/>
          <w:sz w:val="18"/>
          <w:szCs w:val="18"/>
        </w:rPr>
      </w:pPr>
      <w:r>
        <w:rPr>
          <w:rFonts w:ascii="Arial" w:hAnsi="Arial" w:cs="Arial"/>
          <w:sz w:val="18"/>
          <w:szCs w:val="18"/>
        </w:rPr>
        <w:t>39.1</w:t>
      </w:r>
      <w:r w:rsidR="008771C9">
        <w:rPr>
          <w:rFonts w:ascii="Arial" w:hAnsi="Arial" w:cs="Arial"/>
          <w:sz w:val="18"/>
          <w:szCs w:val="18"/>
        </w:rPr>
        <w:t xml:space="preserve"> During January 2021, the Company entered into a joint venture agreement with a company. The purpose is to participate in bidding for a government project. Currently, the result of the bidding is under consideration. </w:t>
      </w:r>
    </w:p>
    <w:p w:rsidR="008771C9" w:rsidRDefault="008771C9" w:rsidP="00794DA0">
      <w:pPr>
        <w:rPr>
          <w:rFonts w:ascii="Arial" w:hAnsi="Arial" w:cs="Arial"/>
          <w:sz w:val="18"/>
          <w:szCs w:val="18"/>
        </w:rPr>
      </w:pPr>
    </w:p>
    <w:p w:rsidR="00794DA0" w:rsidRPr="0076405F" w:rsidRDefault="00DA13BA" w:rsidP="00794DA0">
      <w:pPr>
        <w:rPr>
          <w:rFonts w:ascii="Arial" w:hAnsi="Arial" w:cs="Arial"/>
          <w:sz w:val="18"/>
          <w:szCs w:val="18"/>
        </w:rPr>
      </w:pPr>
      <w:r>
        <w:rPr>
          <w:rFonts w:ascii="Arial" w:hAnsi="Arial" w:cs="Arial"/>
          <w:sz w:val="18"/>
          <w:szCs w:val="18"/>
        </w:rPr>
        <w:t>39.2</w:t>
      </w:r>
      <w:r w:rsidR="008771C9">
        <w:rPr>
          <w:rFonts w:ascii="Arial" w:hAnsi="Arial" w:cs="Arial"/>
          <w:sz w:val="18"/>
          <w:szCs w:val="18"/>
        </w:rPr>
        <w:t xml:space="preserve"> </w:t>
      </w:r>
      <w:r w:rsidR="00794DA0" w:rsidRPr="00130508">
        <w:rPr>
          <w:rFonts w:ascii="Arial" w:hAnsi="Arial" w:cs="Arial"/>
          <w:sz w:val="18"/>
          <w:szCs w:val="18"/>
        </w:rPr>
        <w:t>At the Board of Directors meeting no.1/202</w:t>
      </w:r>
      <w:r w:rsidR="00794DA0">
        <w:rPr>
          <w:rFonts w:ascii="Arial" w:hAnsi="Arial" w:cs="Arial"/>
          <w:sz w:val="18"/>
          <w:szCs w:val="18"/>
        </w:rPr>
        <w:t>1</w:t>
      </w:r>
      <w:r w:rsidR="00794DA0" w:rsidRPr="00130508">
        <w:rPr>
          <w:rFonts w:ascii="Arial" w:hAnsi="Arial" w:cs="Arial"/>
          <w:sz w:val="18"/>
          <w:szCs w:val="18"/>
        </w:rPr>
        <w:t xml:space="preserve"> held on 2</w:t>
      </w:r>
      <w:r w:rsidR="00794DA0">
        <w:rPr>
          <w:rFonts w:ascii="Arial" w:hAnsi="Arial" w:cs="Arial"/>
          <w:sz w:val="18"/>
          <w:szCs w:val="18"/>
        </w:rPr>
        <w:t>4</w:t>
      </w:r>
      <w:r w:rsidR="00794DA0" w:rsidRPr="00130508">
        <w:rPr>
          <w:rFonts w:ascii="Arial" w:hAnsi="Arial" w:cs="Arial"/>
          <w:sz w:val="18"/>
          <w:szCs w:val="18"/>
        </w:rPr>
        <w:t xml:space="preserve"> February 202</w:t>
      </w:r>
      <w:r w:rsidR="00794DA0">
        <w:rPr>
          <w:rFonts w:ascii="Arial" w:hAnsi="Arial" w:cs="Arial"/>
          <w:sz w:val="18"/>
          <w:szCs w:val="18"/>
        </w:rPr>
        <w:t>1</w:t>
      </w:r>
      <w:r w:rsidR="00794DA0" w:rsidRPr="00130508">
        <w:rPr>
          <w:rFonts w:ascii="Arial" w:hAnsi="Arial" w:cs="Arial"/>
          <w:sz w:val="18"/>
          <w:szCs w:val="18"/>
        </w:rPr>
        <w:t>, the</w:t>
      </w:r>
      <w:r w:rsidR="00E3774F">
        <w:rPr>
          <w:rFonts w:ascii="Arial" w:hAnsi="Arial" w:cs="Arial"/>
          <w:sz w:val="18"/>
          <w:szCs w:val="18"/>
        </w:rPr>
        <w:t xml:space="preserve"> Board of Directors</w:t>
      </w:r>
      <w:r w:rsidR="00794DA0" w:rsidRPr="00130508">
        <w:rPr>
          <w:rFonts w:ascii="Arial" w:hAnsi="Arial" w:cs="Arial"/>
          <w:sz w:val="18"/>
          <w:szCs w:val="18"/>
        </w:rPr>
        <w:t xml:space="preserve"> approve to </w:t>
      </w:r>
      <w:r w:rsidR="00794DA0" w:rsidRPr="00130508">
        <w:rPr>
          <w:rFonts w:ascii="Arial" w:hAnsi="Arial" w:cs="Arial"/>
          <w:spacing w:val="-4"/>
          <w:sz w:val="18"/>
          <w:szCs w:val="18"/>
        </w:rPr>
        <w:t>propose for agenda to Annual General Meeting of Shareholders’ meeting for 202</w:t>
      </w:r>
      <w:r w:rsidR="00794DA0">
        <w:rPr>
          <w:rFonts w:ascii="Arial" w:hAnsi="Arial" w:cs="Arial"/>
          <w:spacing w:val="-4"/>
          <w:sz w:val="18"/>
          <w:szCs w:val="18"/>
        </w:rPr>
        <w:t>1</w:t>
      </w:r>
      <w:r w:rsidR="00794DA0" w:rsidRPr="00130508">
        <w:rPr>
          <w:rFonts w:ascii="Arial" w:hAnsi="Arial" w:cs="Arial"/>
          <w:spacing w:val="-4"/>
          <w:sz w:val="18"/>
          <w:szCs w:val="18"/>
        </w:rPr>
        <w:t xml:space="preserve"> </w:t>
      </w:r>
      <w:r w:rsidR="00794DA0" w:rsidRPr="0076405F">
        <w:rPr>
          <w:rFonts w:ascii="Arial" w:hAnsi="Arial" w:cs="Arial"/>
          <w:spacing w:val="-4"/>
          <w:sz w:val="18"/>
          <w:szCs w:val="18"/>
        </w:rPr>
        <w:t>to make approval</w:t>
      </w:r>
      <w:r w:rsidR="00794DA0" w:rsidRPr="0076405F">
        <w:rPr>
          <w:rFonts w:ascii="Arial" w:hAnsi="Arial" w:cstheme="minorBidi" w:hint="cs"/>
          <w:spacing w:val="-4"/>
          <w:sz w:val="18"/>
          <w:szCs w:val="18"/>
          <w:cs/>
        </w:rPr>
        <w:t xml:space="preserve"> </w:t>
      </w:r>
      <w:r w:rsidR="00794DA0" w:rsidRPr="0076405F">
        <w:rPr>
          <w:rFonts w:ascii="Arial" w:hAnsi="Arial" w:cstheme="minorBidi"/>
          <w:spacing w:val="-4"/>
          <w:sz w:val="18"/>
          <w:szCs w:val="18"/>
          <w:lang w:val="en-GB"/>
        </w:rPr>
        <w:t xml:space="preserve">for </w:t>
      </w:r>
      <w:r w:rsidR="00794DA0" w:rsidRPr="0076405F">
        <w:rPr>
          <w:rFonts w:ascii="Arial" w:hAnsi="Arial" w:cs="Arial"/>
          <w:sz w:val="18"/>
          <w:szCs w:val="18"/>
        </w:rPr>
        <w:t xml:space="preserve">propose for dividends </w:t>
      </w:r>
      <w:r w:rsidR="00794DA0" w:rsidRPr="00CB32F9">
        <w:rPr>
          <w:rFonts w:ascii="Arial" w:hAnsi="Arial" w:cs="Arial"/>
          <w:sz w:val="18"/>
          <w:szCs w:val="18"/>
        </w:rPr>
        <w:t xml:space="preserve">approval in respect of retained earnings of Baht </w:t>
      </w:r>
      <w:r w:rsidR="008771C9" w:rsidRPr="00CB32F9">
        <w:rPr>
          <w:rFonts w:ascii="Arial" w:hAnsi="Arial" w:cs="Browallia New"/>
          <w:sz w:val="18"/>
          <w:szCs w:val="22"/>
          <w:lang w:val="en-GB"/>
        </w:rPr>
        <w:t>0.15</w:t>
      </w:r>
      <w:r w:rsidR="00794DA0" w:rsidRPr="00CB32F9">
        <w:rPr>
          <w:rFonts w:ascii="Arial" w:hAnsi="Arial" w:cs="Arial"/>
          <w:sz w:val="18"/>
          <w:szCs w:val="18"/>
        </w:rPr>
        <w:t xml:space="preserve"> per share, amounting to a total of Baht </w:t>
      </w:r>
      <w:r w:rsidR="008771C9" w:rsidRPr="00CB32F9">
        <w:rPr>
          <w:rFonts w:ascii="Arial" w:hAnsi="Arial" w:cs="Arial"/>
          <w:sz w:val="18"/>
          <w:szCs w:val="18"/>
        </w:rPr>
        <w:t>59.70</w:t>
      </w:r>
      <w:r w:rsidR="00794DA0" w:rsidRPr="00CB32F9">
        <w:rPr>
          <w:rFonts w:ascii="Arial" w:hAnsi="Arial" w:cs="Arial"/>
          <w:sz w:val="18"/>
          <w:szCs w:val="18"/>
        </w:rPr>
        <w:t xml:space="preserve"> million.</w:t>
      </w:r>
    </w:p>
    <w:sectPr w:rsidR="00794DA0" w:rsidRPr="0076405F" w:rsidSect="00A22AF2">
      <w:headerReference w:type="default" r:id="rId12"/>
      <w:footerReference w:type="default" r:id="rId13"/>
      <w:headerReference w:type="first" r:id="rId14"/>
      <w:footerReference w:type="first" r:id="rId15"/>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56F" w:rsidRDefault="0099556F" w:rsidP="00CD7683">
      <w:r>
        <w:separator/>
      </w:r>
    </w:p>
  </w:endnote>
  <w:endnote w:type="continuationSeparator" w:id="0">
    <w:p w:rsidR="0099556F" w:rsidRDefault="0099556F" w:rsidP="00CD7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Pr="002E3407" w:rsidRDefault="0099556F" w:rsidP="00F456E6">
    <w:pPr>
      <w:pStyle w:val="Footer"/>
      <w:pBdr>
        <w:top w:val="single" w:sz="8" w:space="1" w:color="auto"/>
      </w:pBdr>
      <w:jc w:val="right"/>
      <w:rPr>
        <w:rFonts w:ascii="Arial" w:hAnsi="Arial" w:cs="Arial"/>
        <w:sz w:val="18"/>
        <w:szCs w:val="18"/>
        <w:cs/>
      </w:rPr>
    </w:pPr>
    <w:r w:rsidRPr="002E3407">
      <w:rPr>
        <w:rFonts w:ascii="Arial" w:hAnsi="Arial" w:cs="Arial"/>
        <w:sz w:val="18"/>
        <w:szCs w:val="18"/>
      </w:rPr>
      <w:fldChar w:fldCharType="begin"/>
    </w:r>
    <w:r w:rsidRPr="002E3407">
      <w:rPr>
        <w:rFonts w:ascii="Arial" w:hAnsi="Arial" w:cs="Arial"/>
        <w:sz w:val="18"/>
        <w:szCs w:val="18"/>
        <w:cs/>
      </w:rPr>
      <w:instrText xml:space="preserve"> PAGE   \* MERGEFORMAT </w:instrText>
    </w:r>
    <w:r w:rsidRPr="002E3407">
      <w:rPr>
        <w:rFonts w:ascii="Arial" w:hAnsi="Arial" w:cs="Arial"/>
        <w:sz w:val="18"/>
        <w:szCs w:val="18"/>
      </w:rPr>
      <w:fldChar w:fldCharType="separate"/>
    </w:r>
    <w:r w:rsidRPr="0045718B">
      <w:rPr>
        <w:rFonts w:ascii="Arial" w:hAnsi="Arial" w:cs="Arial"/>
        <w:noProof/>
        <w:sz w:val="18"/>
        <w:szCs w:val="18"/>
        <w:cs/>
      </w:rPr>
      <w:t>50</w:t>
    </w:r>
    <w:r w:rsidRPr="002E3407">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Pr="00824697" w:rsidRDefault="0099556F" w:rsidP="00F456E6">
    <w:pPr>
      <w:pStyle w:val="Footer"/>
      <w:pBdr>
        <w:top w:val="single" w:sz="8" w:space="1" w:color="auto"/>
      </w:pBdr>
      <w:jc w:val="right"/>
      <w:rPr>
        <w:rFonts w:cs="Times New Roman"/>
        <w:sz w:val="22"/>
        <w:szCs w:val="22"/>
        <w:cs/>
      </w:rPr>
    </w:pPr>
    <w:r w:rsidRPr="00824697">
      <w:rPr>
        <w:rFonts w:cs="Times New Roman"/>
        <w:sz w:val="22"/>
        <w:szCs w:val="22"/>
      </w:rPr>
      <w:fldChar w:fldCharType="begin"/>
    </w:r>
    <w:r w:rsidRPr="00824697">
      <w:rPr>
        <w:rFonts w:cs="Times New Roman"/>
        <w:sz w:val="22"/>
        <w:szCs w:val="22"/>
        <w:cs/>
      </w:rPr>
      <w:instrText xml:space="preserve"> PAGE   \* MERGEFORMAT </w:instrText>
    </w:r>
    <w:r w:rsidRPr="00824697">
      <w:rPr>
        <w:rFonts w:cs="Times New Roman"/>
        <w:sz w:val="22"/>
        <w:szCs w:val="22"/>
      </w:rPr>
      <w:fldChar w:fldCharType="separate"/>
    </w:r>
    <w:r w:rsidRPr="00BE5692">
      <w:rPr>
        <w:rFonts w:cs="Times New Roman"/>
        <w:noProof/>
        <w:sz w:val="22"/>
        <w:szCs w:val="22"/>
        <w:cs/>
      </w:rPr>
      <w:t>28</w:t>
    </w:r>
    <w:r w:rsidRPr="00824697">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Pr="002E3407" w:rsidRDefault="0099556F" w:rsidP="00F456E6">
    <w:pPr>
      <w:pStyle w:val="Footer"/>
      <w:pBdr>
        <w:top w:val="single" w:sz="8" w:space="1" w:color="auto"/>
      </w:pBdr>
      <w:jc w:val="right"/>
      <w:rPr>
        <w:rFonts w:ascii="Arial" w:hAnsi="Arial" w:cs="Arial"/>
        <w:sz w:val="18"/>
        <w:szCs w:val="18"/>
        <w:cs/>
      </w:rPr>
    </w:pPr>
    <w:r w:rsidRPr="002E3407">
      <w:rPr>
        <w:rFonts w:ascii="Arial" w:hAnsi="Arial" w:cs="Arial"/>
        <w:sz w:val="18"/>
        <w:szCs w:val="18"/>
      </w:rPr>
      <w:fldChar w:fldCharType="begin"/>
    </w:r>
    <w:r w:rsidRPr="002E3407">
      <w:rPr>
        <w:rFonts w:ascii="Arial" w:hAnsi="Arial" w:cs="Arial"/>
        <w:sz w:val="18"/>
        <w:szCs w:val="18"/>
        <w:cs/>
      </w:rPr>
      <w:instrText xml:space="preserve"> PAGE   \* MERGEFORMAT </w:instrText>
    </w:r>
    <w:r w:rsidRPr="002E3407">
      <w:rPr>
        <w:rFonts w:ascii="Arial" w:hAnsi="Arial" w:cs="Arial"/>
        <w:sz w:val="18"/>
        <w:szCs w:val="18"/>
      </w:rPr>
      <w:fldChar w:fldCharType="separate"/>
    </w:r>
    <w:r w:rsidRPr="0045718B">
      <w:rPr>
        <w:rFonts w:ascii="Arial" w:hAnsi="Arial" w:cs="Arial"/>
        <w:noProof/>
        <w:sz w:val="18"/>
        <w:szCs w:val="18"/>
        <w:cs/>
      </w:rPr>
      <w:t>50</w:t>
    </w:r>
    <w:r w:rsidRPr="002E340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Pr="00824697" w:rsidRDefault="0099556F" w:rsidP="00F456E6">
    <w:pPr>
      <w:pStyle w:val="Footer"/>
      <w:pBdr>
        <w:top w:val="single" w:sz="8" w:space="1" w:color="auto"/>
      </w:pBdr>
      <w:jc w:val="right"/>
      <w:rPr>
        <w:rFonts w:cs="Times New Roman"/>
        <w:sz w:val="22"/>
        <w:szCs w:val="22"/>
        <w:cs/>
      </w:rPr>
    </w:pPr>
    <w:r w:rsidRPr="00824697">
      <w:rPr>
        <w:rFonts w:cs="Times New Roman"/>
        <w:sz w:val="22"/>
        <w:szCs w:val="22"/>
      </w:rPr>
      <w:fldChar w:fldCharType="begin"/>
    </w:r>
    <w:r w:rsidRPr="00824697">
      <w:rPr>
        <w:rFonts w:cs="Times New Roman"/>
        <w:sz w:val="22"/>
        <w:szCs w:val="22"/>
        <w:cs/>
      </w:rPr>
      <w:instrText xml:space="preserve"> PAGE   \* MERGEFORMAT </w:instrText>
    </w:r>
    <w:r w:rsidRPr="00824697">
      <w:rPr>
        <w:rFonts w:cs="Times New Roman"/>
        <w:sz w:val="22"/>
        <w:szCs w:val="22"/>
      </w:rPr>
      <w:fldChar w:fldCharType="separate"/>
    </w:r>
    <w:r w:rsidRPr="00BE5692">
      <w:rPr>
        <w:rFonts w:cs="Times New Roman"/>
        <w:noProof/>
        <w:sz w:val="22"/>
        <w:szCs w:val="22"/>
        <w:cs/>
      </w:rPr>
      <w:t>28</w:t>
    </w:r>
    <w:r w:rsidRPr="00824697">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56F" w:rsidRDefault="0099556F" w:rsidP="00CD7683">
      <w:r>
        <w:separator/>
      </w:r>
    </w:p>
  </w:footnote>
  <w:footnote w:type="continuationSeparator" w:id="0">
    <w:p w:rsidR="0099556F" w:rsidRDefault="0099556F" w:rsidP="00CD7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Default="0099556F" w:rsidP="00965E5E">
    <w:pPr>
      <w:pStyle w:val="a"/>
      <w:ind w:right="0"/>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Prosper Engineering </w:t>
    </w:r>
    <w:r>
      <w:rPr>
        <w:rFonts w:ascii="Arial" w:eastAsia="Angsana New" w:hAnsi="Arial" w:cs="Arial"/>
        <w:b/>
        <w:bCs/>
        <w:sz w:val="18"/>
        <w:szCs w:val="18"/>
        <w:lang w:val="en-GB"/>
      </w:rPr>
      <w:t xml:space="preserve">Public </w:t>
    </w:r>
    <w:r w:rsidRPr="00BC6A89">
      <w:rPr>
        <w:rFonts w:ascii="Arial" w:eastAsia="Angsana New" w:hAnsi="Arial" w:cs="Arial"/>
        <w:b/>
        <w:bCs/>
        <w:sz w:val="18"/>
        <w:szCs w:val="18"/>
        <w:lang w:val="en-GB"/>
      </w:rPr>
      <w:t>Company Limited</w:t>
    </w:r>
  </w:p>
  <w:p w:rsidR="0099556F" w:rsidRPr="005A6003" w:rsidRDefault="0099556F" w:rsidP="00965E5E">
    <w:pPr>
      <w:pStyle w:val="a"/>
      <w:ind w:right="0"/>
      <w:rPr>
        <w:rFonts w:ascii="Arial" w:eastAsia="Angsana New" w:hAnsi="Arial" w:cs="Arial"/>
        <w:b/>
        <w:bCs/>
        <w:sz w:val="18"/>
        <w:szCs w:val="18"/>
        <w:lang w:val="en-GB"/>
      </w:rPr>
    </w:pPr>
    <w:r>
      <w:rPr>
        <w:rFonts w:ascii="Arial" w:hAnsi="Arial" w:cs="Arial"/>
        <w:b/>
        <w:bCs/>
        <w:sz w:val="18"/>
        <w:szCs w:val="18"/>
        <w:lang w:val="en-GB" w:eastAsia="en-GB"/>
      </w:rPr>
      <w:t xml:space="preserve">   </w:t>
    </w:r>
    <w:r w:rsidRPr="005A6003">
      <w:rPr>
        <w:rFonts w:ascii="Arial" w:hAnsi="Arial" w:cs="Arial"/>
        <w:b/>
        <w:bCs/>
        <w:sz w:val="18"/>
        <w:szCs w:val="18"/>
        <w:lang w:val="en-GB" w:eastAsia="en-GB"/>
      </w:rPr>
      <w:t>(Formerly</w:t>
    </w:r>
    <w:r>
      <w:rPr>
        <w:rFonts w:ascii="Arial" w:hAnsi="Arial" w:cs="Arial"/>
        <w:b/>
        <w:bCs/>
        <w:sz w:val="18"/>
        <w:szCs w:val="18"/>
        <w:lang w:val="en-GB" w:eastAsia="en-GB"/>
      </w:rPr>
      <w:t xml:space="preserve"> named</w:t>
    </w:r>
    <w:r w:rsidRPr="005A6003">
      <w:rPr>
        <w:rFonts w:ascii="Arial" w:hAnsi="Arial" w:cs="Arial"/>
        <w:b/>
        <w:bCs/>
        <w:sz w:val="18"/>
        <w:szCs w:val="18"/>
        <w:lang w:val="en-GB" w:eastAsia="en-GB"/>
      </w:rPr>
      <w:t xml:space="preserve"> “</w:t>
    </w:r>
    <w:r>
      <w:rPr>
        <w:rFonts w:ascii="Arial" w:hAnsi="Arial" w:cs="Arial"/>
        <w:b/>
        <w:bCs/>
        <w:sz w:val="18"/>
        <w:szCs w:val="18"/>
        <w:lang w:val="en-GB" w:eastAsia="en-GB"/>
      </w:rPr>
      <w:t>Prosper Engineering</w:t>
    </w:r>
    <w:r w:rsidRPr="005A6003">
      <w:rPr>
        <w:rFonts w:ascii="Arial" w:hAnsi="Arial" w:cs="Arial"/>
        <w:b/>
        <w:bCs/>
        <w:sz w:val="18"/>
        <w:szCs w:val="18"/>
        <w:lang w:val="en-GB" w:eastAsia="en-GB"/>
      </w:rPr>
      <w:t xml:space="preserve"> Company Limited”)</w:t>
    </w:r>
  </w:p>
  <w:p w:rsidR="0099556F" w:rsidRPr="002E3407" w:rsidRDefault="0099556F" w:rsidP="003F5075">
    <w:pPr>
      <w:pStyle w:val="a"/>
      <w:ind w:right="0"/>
      <w:jc w:val="both"/>
      <w:rPr>
        <w:rFonts w:ascii="Arial" w:hAnsi="Arial" w:cs="Arial"/>
        <w:sz w:val="18"/>
        <w:szCs w:val="18"/>
        <w:cs/>
        <w:lang w:val="en-GB"/>
      </w:rPr>
    </w:pPr>
    <w:r w:rsidRPr="002E3407">
      <w:rPr>
        <w:rFonts w:ascii="Arial" w:eastAsia="Angsana New" w:hAnsi="Arial" w:cs="Arial"/>
        <w:b/>
        <w:bCs/>
        <w:sz w:val="18"/>
        <w:szCs w:val="18"/>
        <w:lang w:val="en-GB"/>
      </w:rPr>
      <w:t>Notes to the Consolidated and Separate Financial Statements</w:t>
    </w:r>
  </w:p>
  <w:p w:rsidR="0099556F" w:rsidRDefault="0099556F" w:rsidP="004046D6">
    <w:pPr>
      <w:pStyle w:val="a"/>
      <w:pBdr>
        <w:bottom w:val="single" w:sz="8" w:space="1" w:color="auto"/>
      </w:pBdr>
      <w:ind w:right="0"/>
      <w:jc w:val="both"/>
      <w:rPr>
        <w:rFonts w:ascii="Arial" w:eastAsia="Angsana New" w:hAnsi="Arial" w:cs="Arial"/>
        <w:b/>
        <w:bCs/>
        <w:sz w:val="18"/>
        <w:szCs w:val="18"/>
        <w:lang w:val="en-GB"/>
      </w:rPr>
    </w:pPr>
    <w:r w:rsidRPr="002E3407">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2020</w:t>
    </w:r>
  </w:p>
  <w:p w:rsidR="0099556F" w:rsidRPr="004046D6" w:rsidRDefault="0099556F" w:rsidP="004046D6">
    <w:pPr>
      <w:pStyle w:val="a"/>
      <w:ind w:right="0"/>
      <w:jc w:val="both"/>
      <w:rPr>
        <w:rFonts w:ascii="Arial" w:eastAsia="Angsana New"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Default="0099556F" w:rsidP="003F5075">
    <w:pPr>
      <w:pStyle w:val="a"/>
      <w:ind w:right="0"/>
      <w:rPr>
        <w:rFonts w:eastAsia="Angsana New" w:cs="Times New Roman"/>
        <w:b/>
        <w:bCs/>
        <w:sz w:val="20"/>
        <w:szCs w:val="20"/>
        <w:lang w:val="en-GB"/>
      </w:rPr>
    </w:pPr>
    <w:r w:rsidRPr="00C87FB2">
      <w:rPr>
        <w:rFonts w:eastAsia="Angsana New" w:cs="Times New Roman"/>
        <w:b/>
        <w:bCs/>
        <w:sz w:val="20"/>
        <w:szCs w:val="20"/>
        <w:lang w:val="en-GB"/>
      </w:rPr>
      <w:t>Prosper Engineering Co, Ltd</w:t>
    </w:r>
  </w:p>
  <w:p w:rsidR="0099556F" w:rsidRPr="007A707C" w:rsidRDefault="0099556F" w:rsidP="003F5075">
    <w:pPr>
      <w:pStyle w:val="a"/>
      <w:ind w:right="0"/>
      <w:jc w:val="both"/>
      <w:rPr>
        <w:rFonts w:cs="Times New Roman"/>
        <w:sz w:val="20"/>
        <w:szCs w:val="20"/>
        <w:cs/>
        <w:lang w:val="en-GB"/>
      </w:rPr>
    </w:pPr>
    <w:r w:rsidRPr="007A707C">
      <w:rPr>
        <w:rFonts w:eastAsia="Angsana New" w:cs="Times New Roman"/>
        <w:b/>
        <w:bCs/>
        <w:sz w:val="20"/>
        <w:szCs w:val="20"/>
        <w:lang w:val="en-GB"/>
      </w:rPr>
      <w:t>Condensed Notes to Interim Financial Information (Unaudited)</w:t>
    </w:r>
  </w:p>
  <w:p w:rsidR="0099556F" w:rsidRPr="00C87FB2" w:rsidRDefault="0099556F" w:rsidP="003F5075">
    <w:pPr>
      <w:pStyle w:val="a"/>
      <w:pBdr>
        <w:bottom w:val="single" w:sz="8" w:space="1" w:color="auto"/>
      </w:pBdr>
      <w:ind w:right="0"/>
      <w:jc w:val="both"/>
      <w:rPr>
        <w:rFonts w:eastAsia="Angsana New" w:cs="Times New Roman"/>
        <w:b/>
        <w:bCs/>
        <w:sz w:val="20"/>
        <w:szCs w:val="20"/>
        <w:lang w:val="en-GB"/>
      </w:rPr>
    </w:pPr>
    <w:r w:rsidRPr="00D20611">
      <w:rPr>
        <w:rFonts w:eastAsia="Angsana New" w:cs="Times New Roman"/>
        <w:b/>
        <w:bCs/>
        <w:sz w:val="20"/>
        <w:szCs w:val="20"/>
        <w:lang w:val="en-GB"/>
      </w:rPr>
      <w:t xml:space="preserve">For the interim period ended </w:t>
    </w:r>
    <w:r>
      <w:rPr>
        <w:rFonts w:eastAsia="Angsana New" w:cs="Times New Roman"/>
        <w:b/>
        <w:bCs/>
        <w:sz w:val="20"/>
        <w:szCs w:val="20"/>
        <w:lang w:val="en-GB"/>
      </w:rPr>
      <w:t>30 June</w:t>
    </w:r>
    <w:r w:rsidRPr="00005DBA">
      <w:rPr>
        <w:rFonts w:eastAsia="Angsana New" w:cs="Times New Roman"/>
        <w:b/>
        <w:bCs/>
        <w:sz w:val="20"/>
        <w:szCs w:val="20"/>
        <w:lang w:val="en-GB"/>
      </w:rPr>
      <w:t xml:space="preserve"> </w:t>
    </w:r>
    <w:r w:rsidRPr="007A707C">
      <w:rPr>
        <w:rFonts w:eastAsia="Angsana New" w:cs="Times New Roman"/>
        <w:b/>
        <w:bCs/>
        <w:sz w:val="20"/>
        <w:szCs w:val="20"/>
        <w:lang w:val="en-GB"/>
      </w:rPr>
      <w:t>2016</w:t>
    </w:r>
  </w:p>
  <w:p w:rsidR="0099556F" w:rsidRPr="003F5075" w:rsidRDefault="0099556F" w:rsidP="003F5075">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Default="0099556F" w:rsidP="00965E5E">
    <w:pPr>
      <w:pStyle w:val="a"/>
      <w:ind w:right="0"/>
      <w:rPr>
        <w:rFonts w:ascii="Arial" w:eastAsia="Angsana New" w:hAnsi="Arial" w:cs="Arial"/>
        <w:b/>
        <w:bCs/>
        <w:sz w:val="18"/>
        <w:szCs w:val="18"/>
        <w:lang w:val="en-GB"/>
      </w:rPr>
    </w:pPr>
    <w:r w:rsidRPr="00BC6A89">
      <w:rPr>
        <w:rFonts w:ascii="Arial" w:eastAsia="Angsana New" w:hAnsi="Arial" w:cs="Arial"/>
        <w:b/>
        <w:bCs/>
        <w:sz w:val="18"/>
        <w:szCs w:val="18"/>
        <w:lang w:val="en-GB"/>
      </w:rPr>
      <w:t xml:space="preserve">Prosper Engineering </w:t>
    </w:r>
    <w:r>
      <w:rPr>
        <w:rFonts w:ascii="Arial" w:eastAsia="Angsana New" w:hAnsi="Arial" w:cs="Arial"/>
        <w:b/>
        <w:bCs/>
        <w:sz w:val="18"/>
        <w:szCs w:val="18"/>
        <w:lang w:val="en-GB"/>
      </w:rPr>
      <w:t xml:space="preserve">Public </w:t>
    </w:r>
    <w:r w:rsidRPr="00BC6A89">
      <w:rPr>
        <w:rFonts w:ascii="Arial" w:eastAsia="Angsana New" w:hAnsi="Arial" w:cs="Arial"/>
        <w:b/>
        <w:bCs/>
        <w:sz w:val="18"/>
        <w:szCs w:val="18"/>
        <w:lang w:val="en-GB"/>
      </w:rPr>
      <w:t>Company Limited</w:t>
    </w:r>
  </w:p>
  <w:p w:rsidR="0099556F" w:rsidRPr="005A6003" w:rsidRDefault="0099556F" w:rsidP="00965E5E">
    <w:pPr>
      <w:pStyle w:val="a"/>
      <w:ind w:right="0"/>
      <w:rPr>
        <w:rFonts w:ascii="Arial" w:eastAsia="Angsana New" w:hAnsi="Arial" w:cs="Arial"/>
        <w:b/>
        <w:bCs/>
        <w:sz w:val="18"/>
        <w:szCs w:val="18"/>
        <w:lang w:val="en-GB"/>
      </w:rPr>
    </w:pPr>
    <w:r>
      <w:rPr>
        <w:rFonts w:ascii="Arial" w:hAnsi="Arial" w:cs="Arial"/>
        <w:b/>
        <w:bCs/>
        <w:sz w:val="18"/>
        <w:szCs w:val="18"/>
        <w:lang w:val="en-GB" w:eastAsia="en-GB"/>
      </w:rPr>
      <w:t xml:space="preserve">  </w:t>
    </w:r>
    <w:r w:rsidRPr="005A6003">
      <w:rPr>
        <w:rFonts w:ascii="Arial" w:hAnsi="Arial" w:cs="Arial"/>
        <w:b/>
        <w:bCs/>
        <w:sz w:val="18"/>
        <w:szCs w:val="18"/>
        <w:lang w:val="en-GB" w:eastAsia="en-GB"/>
      </w:rPr>
      <w:t>(Formerly</w:t>
    </w:r>
    <w:r>
      <w:rPr>
        <w:rFonts w:ascii="Arial" w:hAnsi="Arial" w:cs="Arial"/>
        <w:b/>
        <w:bCs/>
        <w:sz w:val="18"/>
        <w:szCs w:val="18"/>
        <w:lang w:val="en-GB" w:eastAsia="en-GB"/>
      </w:rPr>
      <w:t xml:space="preserve"> named</w:t>
    </w:r>
    <w:r w:rsidRPr="005A6003">
      <w:rPr>
        <w:rFonts w:ascii="Arial" w:hAnsi="Arial" w:cs="Arial"/>
        <w:b/>
        <w:bCs/>
        <w:sz w:val="18"/>
        <w:szCs w:val="18"/>
        <w:lang w:val="en-GB" w:eastAsia="en-GB"/>
      </w:rPr>
      <w:t xml:space="preserve"> “</w:t>
    </w:r>
    <w:r>
      <w:rPr>
        <w:rFonts w:ascii="Arial" w:hAnsi="Arial" w:cs="Arial"/>
        <w:b/>
        <w:bCs/>
        <w:sz w:val="18"/>
        <w:szCs w:val="18"/>
        <w:lang w:val="en-GB" w:eastAsia="en-GB"/>
      </w:rPr>
      <w:t>Prosper Engineering</w:t>
    </w:r>
    <w:r w:rsidRPr="005A6003">
      <w:rPr>
        <w:rFonts w:ascii="Arial" w:hAnsi="Arial" w:cs="Arial"/>
        <w:b/>
        <w:bCs/>
        <w:sz w:val="18"/>
        <w:szCs w:val="18"/>
        <w:lang w:val="en-GB" w:eastAsia="en-GB"/>
      </w:rPr>
      <w:t xml:space="preserve"> Company Limited”)</w:t>
    </w:r>
  </w:p>
  <w:p w:rsidR="0099556F" w:rsidRPr="002E3407" w:rsidRDefault="0099556F" w:rsidP="003F5075">
    <w:pPr>
      <w:pStyle w:val="a"/>
      <w:ind w:right="0"/>
      <w:jc w:val="both"/>
      <w:rPr>
        <w:rFonts w:ascii="Arial" w:hAnsi="Arial" w:cs="Arial"/>
        <w:sz w:val="18"/>
        <w:szCs w:val="18"/>
        <w:cs/>
        <w:lang w:val="en-GB"/>
      </w:rPr>
    </w:pPr>
    <w:r w:rsidRPr="002E3407">
      <w:rPr>
        <w:rFonts w:ascii="Arial" w:eastAsia="Angsana New" w:hAnsi="Arial" w:cs="Arial"/>
        <w:b/>
        <w:bCs/>
        <w:sz w:val="18"/>
        <w:szCs w:val="18"/>
        <w:lang w:val="en-GB"/>
      </w:rPr>
      <w:t>Notes to the Consolidated and Separate Financial Statements</w:t>
    </w:r>
  </w:p>
  <w:p w:rsidR="0099556F" w:rsidRDefault="0099556F" w:rsidP="004046D6">
    <w:pPr>
      <w:pStyle w:val="a"/>
      <w:pBdr>
        <w:bottom w:val="single" w:sz="8" w:space="1" w:color="auto"/>
      </w:pBdr>
      <w:ind w:right="0"/>
      <w:jc w:val="both"/>
      <w:rPr>
        <w:rFonts w:ascii="Arial" w:eastAsia="Angsana New" w:hAnsi="Arial" w:cs="Arial"/>
        <w:b/>
        <w:bCs/>
        <w:sz w:val="18"/>
        <w:szCs w:val="18"/>
        <w:lang w:val="en-GB"/>
      </w:rPr>
    </w:pPr>
    <w:r w:rsidRPr="002E3407">
      <w:rPr>
        <w:rFonts w:ascii="Arial" w:eastAsia="Angsana New" w:hAnsi="Arial" w:cs="Arial"/>
        <w:b/>
        <w:bCs/>
        <w:sz w:val="18"/>
        <w:szCs w:val="18"/>
        <w:lang w:val="en-GB"/>
      </w:rPr>
      <w:t>For</w:t>
    </w:r>
    <w:r>
      <w:rPr>
        <w:rFonts w:ascii="Arial" w:eastAsia="Angsana New" w:hAnsi="Arial" w:cs="Arial"/>
        <w:b/>
        <w:bCs/>
        <w:sz w:val="18"/>
        <w:szCs w:val="18"/>
        <w:lang w:val="en-GB"/>
      </w:rPr>
      <w:t xml:space="preserve"> the year ended 31 December 2020</w:t>
    </w:r>
  </w:p>
  <w:p w:rsidR="0099556F" w:rsidRPr="004046D6" w:rsidRDefault="0099556F" w:rsidP="004046D6">
    <w:pPr>
      <w:pStyle w:val="a"/>
      <w:ind w:right="0"/>
      <w:jc w:val="both"/>
      <w:rPr>
        <w:rFonts w:ascii="Arial" w:eastAsia="Angsana New" w:hAnsi="Arial" w:cs="Arial"/>
        <w:sz w:val="18"/>
        <w:szCs w:val="18"/>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56F" w:rsidRDefault="0099556F" w:rsidP="003F5075">
    <w:pPr>
      <w:pStyle w:val="a"/>
      <w:ind w:right="0"/>
      <w:rPr>
        <w:rFonts w:eastAsia="Angsana New" w:cs="Times New Roman"/>
        <w:b/>
        <w:bCs/>
        <w:sz w:val="20"/>
        <w:szCs w:val="20"/>
        <w:lang w:val="en-GB"/>
      </w:rPr>
    </w:pPr>
    <w:r w:rsidRPr="00C87FB2">
      <w:rPr>
        <w:rFonts w:eastAsia="Angsana New" w:cs="Times New Roman"/>
        <w:b/>
        <w:bCs/>
        <w:sz w:val="20"/>
        <w:szCs w:val="20"/>
        <w:lang w:val="en-GB"/>
      </w:rPr>
      <w:t>Prosper Engineering Co, Ltd</w:t>
    </w:r>
  </w:p>
  <w:p w:rsidR="0099556F" w:rsidRPr="007A707C" w:rsidRDefault="0099556F" w:rsidP="003F5075">
    <w:pPr>
      <w:pStyle w:val="a"/>
      <w:ind w:right="0"/>
      <w:jc w:val="both"/>
      <w:rPr>
        <w:rFonts w:cs="Times New Roman"/>
        <w:sz w:val="20"/>
        <w:szCs w:val="20"/>
        <w:cs/>
        <w:lang w:val="en-GB"/>
      </w:rPr>
    </w:pPr>
    <w:r w:rsidRPr="007A707C">
      <w:rPr>
        <w:rFonts w:eastAsia="Angsana New" w:cs="Times New Roman"/>
        <w:b/>
        <w:bCs/>
        <w:sz w:val="20"/>
        <w:szCs w:val="20"/>
        <w:lang w:val="en-GB"/>
      </w:rPr>
      <w:t>Condensed Notes to Interim Financial Information (Unaudited)</w:t>
    </w:r>
  </w:p>
  <w:p w:rsidR="0099556F" w:rsidRPr="00C87FB2" w:rsidRDefault="0099556F" w:rsidP="003F5075">
    <w:pPr>
      <w:pStyle w:val="a"/>
      <w:pBdr>
        <w:bottom w:val="single" w:sz="8" w:space="1" w:color="auto"/>
      </w:pBdr>
      <w:ind w:right="0"/>
      <w:jc w:val="both"/>
      <w:rPr>
        <w:rFonts w:eastAsia="Angsana New" w:cs="Times New Roman"/>
        <w:b/>
        <w:bCs/>
        <w:sz w:val="20"/>
        <w:szCs w:val="20"/>
        <w:lang w:val="en-GB"/>
      </w:rPr>
    </w:pPr>
    <w:r w:rsidRPr="00D20611">
      <w:rPr>
        <w:rFonts w:eastAsia="Angsana New" w:cs="Times New Roman"/>
        <w:b/>
        <w:bCs/>
        <w:sz w:val="20"/>
        <w:szCs w:val="20"/>
        <w:lang w:val="en-GB"/>
      </w:rPr>
      <w:t xml:space="preserve">For the interim period ended </w:t>
    </w:r>
    <w:r>
      <w:rPr>
        <w:rFonts w:eastAsia="Angsana New" w:cs="Times New Roman"/>
        <w:b/>
        <w:bCs/>
        <w:sz w:val="20"/>
        <w:szCs w:val="20"/>
        <w:lang w:val="en-GB"/>
      </w:rPr>
      <w:t>30 June</w:t>
    </w:r>
    <w:r w:rsidRPr="00005DBA">
      <w:rPr>
        <w:rFonts w:eastAsia="Angsana New" w:cs="Times New Roman"/>
        <w:b/>
        <w:bCs/>
        <w:sz w:val="20"/>
        <w:szCs w:val="20"/>
        <w:lang w:val="en-GB"/>
      </w:rPr>
      <w:t xml:space="preserve"> </w:t>
    </w:r>
    <w:r w:rsidRPr="007A707C">
      <w:rPr>
        <w:rFonts w:eastAsia="Angsana New" w:cs="Times New Roman"/>
        <w:b/>
        <w:bCs/>
        <w:sz w:val="20"/>
        <w:szCs w:val="20"/>
        <w:lang w:val="en-GB"/>
      </w:rPr>
      <w:t>2016</w:t>
    </w:r>
  </w:p>
  <w:p w:rsidR="0099556F" w:rsidRPr="003F5075" w:rsidRDefault="0099556F" w:rsidP="003F507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A5054C"/>
    <w:multiLevelType w:val="hybridMultilevel"/>
    <w:tmpl w:val="1658AA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6" w15:restartNumberingAfterBreak="0">
    <w:nsid w:val="2CF26FC1"/>
    <w:multiLevelType w:val="hybridMultilevel"/>
    <w:tmpl w:val="2806E9C6"/>
    <w:lvl w:ilvl="0" w:tplc="A82048C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DE151BD"/>
    <w:multiLevelType w:val="multilevel"/>
    <w:tmpl w:val="3A2C366E"/>
    <w:lvl w:ilvl="0">
      <w:start w:val="2"/>
      <w:numFmt w:val="decimal"/>
      <w:pStyle w:val="Heading5"/>
      <w:lvlText w:val="%1"/>
      <w:lvlJc w:val="left"/>
      <w:pPr>
        <w:tabs>
          <w:tab w:val="num" w:pos="585"/>
        </w:tabs>
        <w:ind w:left="585" w:hanging="585"/>
      </w:pPr>
      <w:rPr>
        <w:rFonts w:cs="Times New Roman" w:hint="default"/>
      </w:rPr>
    </w:lvl>
    <w:lvl w:ilvl="1">
      <w:start w:val="8"/>
      <w:numFmt w:val="decimal"/>
      <w:lvlText w:val="%1.%2"/>
      <w:lvlJc w:val="left"/>
      <w:pPr>
        <w:tabs>
          <w:tab w:val="num" w:pos="585"/>
        </w:tabs>
        <w:ind w:left="585" w:hanging="58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2F410A28"/>
    <w:multiLevelType w:val="multilevel"/>
    <w:tmpl w:val="504CEC06"/>
    <w:lvl w:ilvl="0">
      <w:start w:val="6"/>
      <w:numFmt w:val="decimal"/>
      <w:pStyle w:val="Heading7"/>
      <w:lvlText w:val="%1"/>
      <w:lvlJc w:val="left"/>
      <w:pPr>
        <w:tabs>
          <w:tab w:val="num" w:pos="720"/>
        </w:tabs>
        <w:ind w:left="720" w:hanging="360"/>
      </w:pPr>
      <w:rPr>
        <w:rFonts w:cs="Times New Roman" w:hint="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314E33EE"/>
    <w:multiLevelType w:val="hybridMultilevel"/>
    <w:tmpl w:val="E28480FC"/>
    <w:lvl w:ilvl="0" w:tplc="C0A87B76">
      <w:start w:val="8"/>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850A38"/>
    <w:multiLevelType w:val="hybridMultilevel"/>
    <w:tmpl w:val="F2146C42"/>
    <w:lvl w:ilvl="0" w:tplc="3DCC13CC">
      <w:start w:val="1"/>
      <w:numFmt w:val="lowerRoman"/>
      <w:lvlText w:val="%1)"/>
      <w:lvlJc w:val="left"/>
      <w:pPr>
        <w:ind w:left="1260" w:hanging="72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EE0510C"/>
    <w:multiLevelType w:val="hybridMultilevel"/>
    <w:tmpl w:val="A56CAF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0DE4DB4"/>
    <w:multiLevelType w:val="hybridMultilevel"/>
    <w:tmpl w:val="06486562"/>
    <w:lvl w:ilvl="0" w:tplc="224CFE7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29B735E"/>
    <w:multiLevelType w:val="hybridMultilevel"/>
    <w:tmpl w:val="ED14CB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7" w15:restartNumberingAfterBreak="0">
    <w:nsid w:val="49742316"/>
    <w:multiLevelType w:val="multilevel"/>
    <w:tmpl w:val="B08A28AE"/>
    <w:lvl w:ilvl="0">
      <w:start w:val="1"/>
      <w:numFmt w:val="bullet"/>
      <w:lvlText w:val="•"/>
      <w:lvlJc w:val="left"/>
      <w:pPr>
        <w:ind w:left="1080" w:hanging="360"/>
      </w:pPr>
      <w:rPr>
        <w:rFonts w:ascii="Symbol" w:eastAsia="Times New Roman" w:hAnsi="Symbol" w:cs="Times New Roman"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CF5E5B"/>
    <w:multiLevelType w:val="hybridMultilevel"/>
    <w:tmpl w:val="C7E8B3F2"/>
    <w:lvl w:ilvl="0" w:tplc="8CFC0CA0">
      <w:start w:val="2"/>
      <w:numFmt w:val="bullet"/>
      <w:lvlText w:val="﷐"/>
      <w:lvlJc w:val="left"/>
      <w:pPr>
        <w:ind w:left="1050" w:hanging="69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EF79B3"/>
    <w:multiLevelType w:val="multilevel"/>
    <w:tmpl w:val="4DBEC000"/>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8D47FE3"/>
    <w:multiLevelType w:val="hybridMultilevel"/>
    <w:tmpl w:val="62887098"/>
    <w:lvl w:ilvl="0" w:tplc="DA42B0F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6" w15:restartNumberingAfterBreak="0">
    <w:nsid w:val="61B358E0"/>
    <w:multiLevelType w:val="singleLevel"/>
    <w:tmpl w:val="9EAEFD22"/>
    <w:lvl w:ilvl="0">
      <w:start w:val="3"/>
      <w:numFmt w:val="decimal"/>
      <w:pStyle w:val="Heading4"/>
      <w:lvlText w:val="%1"/>
      <w:lvlJc w:val="left"/>
      <w:pPr>
        <w:tabs>
          <w:tab w:val="num" w:pos="360"/>
        </w:tabs>
        <w:ind w:left="360" w:hanging="360"/>
      </w:pPr>
      <w:rPr>
        <w:rFonts w:cs="Times New Roman" w:hint="default"/>
      </w:rPr>
    </w:lvl>
  </w:abstractNum>
  <w:abstractNum w:abstractNumId="27"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C82BDE"/>
    <w:multiLevelType w:val="hybridMultilevel"/>
    <w:tmpl w:val="353499E4"/>
    <w:lvl w:ilvl="0" w:tplc="08090001">
      <w:start w:val="1"/>
      <w:numFmt w:val="bullet"/>
      <w:lvlText w:val=""/>
      <w:lvlJc w:val="left"/>
      <w:pPr>
        <w:ind w:left="1026" w:hanging="360"/>
      </w:pPr>
      <w:rPr>
        <w:rFonts w:ascii="Symbol" w:hAnsi="Symbol" w:hint="default"/>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31" w15:restartNumberingAfterBreak="0">
    <w:nsid w:val="74745A93"/>
    <w:multiLevelType w:val="hybridMultilevel"/>
    <w:tmpl w:val="08A4FF28"/>
    <w:lvl w:ilvl="0" w:tplc="2C4A86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767944E3"/>
    <w:multiLevelType w:val="hybridMultilevel"/>
    <w:tmpl w:val="E042058E"/>
    <w:lvl w:ilvl="0" w:tplc="6F5E03AA">
      <w:start w:val="2"/>
      <w:numFmt w:val="bullet"/>
      <w:lvlText w:val="-"/>
      <w:lvlJc w:val="left"/>
      <w:pPr>
        <w:ind w:left="1440" w:hanging="360"/>
      </w:pPr>
      <w:rPr>
        <w:rFonts w:ascii="Arial" w:eastAsia="Cordia New" w:hAnsi="Arial" w:cs="Arial" w:hint="default"/>
        <w:b w:val="0"/>
        <w:bCs/>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8A52534"/>
    <w:multiLevelType w:val="hybridMultilevel"/>
    <w:tmpl w:val="8BD01C6A"/>
    <w:lvl w:ilvl="0" w:tplc="932EEFC0">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9C7280A"/>
    <w:multiLevelType w:val="hybridMultilevel"/>
    <w:tmpl w:val="5FA81886"/>
    <w:lvl w:ilvl="0" w:tplc="C310F84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9D7630"/>
    <w:multiLevelType w:val="singleLevel"/>
    <w:tmpl w:val="DE585218"/>
    <w:lvl w:ilvl="0">
      <w:start w:val="6"/>
      <w:numFmt w:val="decimal"/>
      <w:pStyle w:val="Caption"/>
      <w:lvlText w:val="%1"/>
      <w:lvlJc w:val="left"/>
      <w:pPr>
        <w:tabs>
          <w:tab w:val="num" w:pos="720"/>
        </w:tabs>
        <w:ind w:left="720" w:hanging="720"/>
      </w:pPr>
      <w:rPr>
        <w:rFonts w:cs="Times New Roman"/>
        <w:b/>
      </w:rPr>
    </w:lvl>
  </w:abstractNum>
  <w:num w:numId="1">
    <w:abstractNumId w:val="7"/>
  </w:num>
  <w:num w:numId="2">
    <w:abstractNumId w:val="26"/>
  </w:num>
  <w:num w:numId="3">
    <w:abstractNumId w:val="8"/>
  </w:num>
  <w:num w:numId="4">
    <w:abstractNumId w:val="36"/>
  </w:num>
  <w:num w:numId="5">
    <w:abstractNumId w:val="1"/>
  </w:num>
  <w:num w:numId="6">
    <w:abstractNumId w:val="2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2"/>
  </w:num>
  <w:num w:numId="9">
    <w:abstractNumId w:val="31"/>
  </w:num>
  <w:num w:numId="10">
    <w:abstractNumId w:val="14"/>
  </w:num>
  <w:num w:numId="11">
    <w:abstractNumId w:val="11"/>
  </w:num>
  <w:num w:numId="12">
    <w:abstractNumId w:val="9"/>
  </w:num>
  <w:num w:numId="13">
    <w:abstractNumId w:val="24"/>
  </w:num>
  <w:num w:numId="14">
    <w:abstractNumId w:val="30"/>
  </w:num>
  <w:num w:numId="15">
    <w:abstractNumId w:val="18"/>
  </w:num>
  <w:num w:numId="16">
    <w:abstractNumId w:val="33"/>
  </w:num>
  <w:num w:numId="17">
    <w:abstractNumId w:val="4"/>
  </w:num>
  <w:num w:numId="18">
    <w:abstractNumId w:val="23"/>
  </w:num>
  <w:num w:numId="19">
    <w:abstractNumId w:val="22"/>
  </w:num>
  <w:num w:numId="20">
    <w:abstractNumId w:val="13"/>
  </w:num>
  <w:num w:numId="21">
    <w:abstractNumId w:val="1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2"/>
  </w:num>
  <w:num w:numId="25">
    <w:abstractNumId w:val="16"/>
  </w:num>
  <w:num w:numId="26">
    <w:abstractNumId w:val="20"/>
  </w:num>
  <w:num w:numId="27">
    <w:abstractNumId w:val="35"/>
  </w:num>
  <w:num w:numId="28">
    <w:abstractNumId w:val="28"/>
  </w:num>
  <w:num w:numId="29">
    <w:abstractNumId w:val="19"/>
  </w:num>
  <w:num w:numId="30">
    <w:abstractNumId w:val="15"/>
  </w:num>
  <w:num w:numId="31">
    <w:abstractNumId w:val="5"/>
  </w:num>
  <w:num w:numId="32">
    <w:abstractNumId w:val="10"/>
  </w:num>
  <w:num w:numId="33">
    <w:abstractNumId w:val="2"/>
  </w:num>
  <w:num w:numId="34">
    <w:abstractNumId w:val="25"/>
  </w:num>
  <w:num w:numId="35">
    <w:abstractNumId w:val="3"/>
  </w:num>
  <w:num w:numId="36">
    <w:abstractNumId w:val="34"/>
  </w:num>
  <w:num w:numId="3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683"/>
    <w:rsid w:val="00000A93"/>
    <w:rsid w:val="00002047"/>
    <w:rsid w:val="0000209A"/>
    <w:rsid w:val="00002E18"/>
    <w:rsid w:val="00003029"/>
    <w:rsid w:val="000039CA"/>
    <w:rsid w:val="00003A98"/>
    <w:rsid w:val="0000422A"/>
    <w:rsid w:val="00007AF6"/>
    <w:rsid w:val="00007ECD"/>
    <w:rsid w:val="00011A30"/>
    <w:rsid w:val="00012C7F"/>
    <w:rsid w:val="00012F38"/>
    <w:rsid w:val="000132E8"/>
    <w:rsid w:val="00013780"/>
    <w:rsid w:val="0001434F"/>
    <w:rsid w:val="00014DD9"/>
    <w:rsid w:val="00014FB6"/>
    <w:rsid w:val="000150B7"/>
    <w:rsid w:val="000155BB"/>
    <w:rsid w:val="00015C84"/>
    <w:rsid w:val="00015CE5"/>
    <w:rsid w:val="00015DFA"/>
    <w:rsid w:val="000174EC"/>
    <w:rsid w:val="00020BD3"/>
    <w:rsid w:val="0002246C"/>
    <w:rsid w:val="0002691D"/>
    <w:rsid w:val="0003084E"/>
    <w:rsid w:val="00030C44"/>
    <w:rsid w:val="00031F63"/>
    <w:rsid w:val="00032C21"/>
    <w:rsid w:val="000339DC"/>
    <w:rsid w:val="000343E6"/>
    <w:rsid w:val="00036D7F"/>
    <w:rsid w:val="00040A1D"/>
    <w:rsid w:val="00040B29"/>
    <w:rsid w:val="0004137A"/>
    <w:rsid w:val="00041B8F"/>
    <w:rsid w:val="00043DC6"/>
    <w:rsid w:val="00044EEB"/>
    <w:rsid w:val="000450DD"/>
    <w:rsid w:val="00046F69"/>
    <w:rsid w:val="00053A5D"/>
    <w:rsid w:val="00054D47"/>
    <w:rsid w:val="000552F5"/>
    <w:rsid w:val="00055380"/>
    <w:rsid w:val="00055CDE"/>
    <w:rsid w:val="00055DBE"/>
    <w:rsid w:val="000561B8"/>
    <w:rsid w:val="000568D3"/>
    <w:rsid w:val="00056C0A"/>
    <w:rsid w:val="00056C30"/>
    <w:rsid w:val="00061106"/>
    <w:rsid w:val="00062126"/>
    <w:rsid w:val="00062E59"/>
    <w:rsid w:val="0006381F"/>
    <w:rsid w:val="000650E7"/>
    <w:rsid w:val="00065D16"/>
    <w:rsid w:val="00067CE0"/>
    <w:rsid w:val="000705F2"/>
    <w:rsid w:val="000715DA"/>
    <w:rsid w:val="00071801"/>
    <w:rsid w:val="00071B6E"/>
    <w:rsid w:val="00071D56"/>
    <w:rsid w:val="00072C27"/>
    <w:rsid w:val="00075500"/>
    <w:rsid w:val="00075837"/>
    <w:rsid w:val="00075ECF"/>
    <w:rsid w:val="00076BAB"/>
    <w:rsid w:val="00076D95"/>
    <w:rsid w:val="0007765C"/>
    <w:rsid w:val="00080990"/>
    <w:rsid w:val="00082A66"/>
    <w:rsid w:val="00082A6A"/>
    <w:rsid w:val="00082E06"/>
    <w:rsid w:val="00083411"/>
    <w:rsid w:val="00084216"/>
    <w:rsid w:val="000845CE"/>
    <w:rsid w:val="000848DE"/>
    <w:rsid w:val="00084B31"/>
    <w:rsid w:val="000861EB"/>
    <w:rsid w:val="000866D1"/>
    <w:rsid w:val="000874CB"/>
    <w:rsid w:val="000874E4"/>
    <w:rsid w:val="0008758E"/>
    <w:rsid w:val="00087667"/>
    <w:rsid w:val="000900D8"/>
    <w:rsid w:val="0009081A"/>
    <w:rsid w:val="0009084D"/>
    <w:rsid w:val="00090C8D"/>
    <w:rsid w:val="000917A6"/>
    <w:rsid w:val="000923C1"/>
    <w:rsid w:val="0009315B"/>
    <w:rsid w:val="000942DC"/>
    <w:rsid w:val="0009432A"/>
    <w:rsid w:val="00094804"/>
    <w:rsid w:val="00095A11"/>
    <w:rsid w:val="00096273"/>
    <w:rsid w:val="00096E88"/>
    <w:rsid w:val="000A10D2"/>
    <w:rsid w:val="000A1D08"/>
    <w:rsid w:val="000A32F1"/>
    <w:rsid w:val="000A359B"/>
    <w:rsid w:val="000A3BF1"/>
    <w:rsid w:val="000A3D0D"/>
    <w:rsid w:val="000A44DD"/>
    <w:rsid w:val="000A4FE3"/>
    <w:rsid w:val="000A5FD9"/>
    <w:rsid w:val="000A67BA"/>
    <w:rsid w:val="000A7BE1"/>
    <w:rsid w:val="000A7FC8"/>
    <w:rsid w:val="000B0517"/>
    <w:rsid w:val="000B0E38"/>
    <w:rsid w:val="000B10CD"/>
    <w:rsid w:val="000B1276"/>
    <w:rsid w:val="000B20B9"/>
    <w:rsid w:val="000B3529"/>
    <w:rsid w:val="000B3FEE"/>
    <w:rsid w:val="000B54CD"/>
    <w:rsid w:val="000B6C7E"/>
    <w:rsid w:val="000C21E9"/>
    <w:rsid w:val="000C56FB"/>
    <w:rsid w:val="000C631B"/>
    <w:rsid w:val="000C66F2"/>
    <w:rsid w:val="000C6FF4"/>
    <w:rsid w:val="000C7F45"/>
    <w:rsid w:val="000D0830"/>
    <w:rsid w:val="000D116B"/>
    <w:rsid w:val="000D2D04"/>
    <w:rsid w:val="000D35F2"/>
    <w:rsid w:val="000D39EB"/>
    <w:rsid w:val="000D5932"/>
    <w:rsid w:val="000D6013"/>
    <w:rsid w:val="000D6440"/>
    <w:rsid w:val="000D689E"/>
    <w:rsid w:val="000D6A79"/>
    <w:rsid w:val="000D6B33"/>
    <w:rsid w:val="000E077E"/>
    <w:rsid w:val="000E1045"/>
    <w:rsid w:val="000E3643"/>
    <w:rsid w:val="000E3E34"/>
    <w:rsid w:val="000E4F83"/>
    <w:rsid w:val="000E5117"/>
    <w:rsid w:val="000E5590"/>
    <w:rsid w:val="000E75F7"/>
    <w:rsid w:val="000F16F9"/>
    <w:rsid w:val="000F1988"/>
    <w:rsid w:val="000F26A5"/>
    <w:rsid w:val="000F2EA9"/>
    <w:rsid w:val="000F3371"/>
    <w:rsid w:val="000F4530"/>
    <w:rsid w:val="000F4D62"/>
    <w:rsid w:val="000F5048"/>
    <w:rsid w:val="000F5ADC"/>
    <w:rsid w:val="000F6EE4"/>
    <w:rsid w:val="000F799D"/>
    <w:rsid w:val="0010150F"/>
    <w:rsid w:val="001025DD"/>
    <w:rsid w:val="001033A4"/>
    <w:rsid w:val="00105556"/>
    <w:rsid w:val="00105738"/>
    <w:rsid w:val="00106926"/>
    <w:rsid w:val="00107941"/>
    <w:rsid w:val="001104A3"/>
    <w:rsid w:val="0011076A"/>
    <w:rsid w:val="0011134C"/>
    <w:rsid w:val="0011177E"/>
    <w:rsid w:val="00112281"/>
    <w:rsid w:val="001125CB"/>
    <w:rsid w:val="0011338C"/>
    <w:rsid w:val="001154A3"/>
    <w:rsid w:val="00115D8D"/>
    <w:rsid w:val="0011613E"/>
    <w:rsid w:val="0011776F"/>
    <w:rsid w:val="00117A69"/>
    <w:rsid w:val="00120085"/>
    <w:rsid w:val="00123B76"/>
    <w:rsid w:val="001240B8"/>
    <w:rsid w:val="00124284"/>
    <w:rsid w:val="001251F4"/>
    <w:rsid w:val="00126188"/>
    <w:rsid w:val="00126B66"/>
    <w:rsid w:val="0012727D"/>
    <w:rsid w:val="00127987"/>
    <w:rsid w:val="00127DE4"/>
    <w:rsid w:val="001304DD"/>
    <w:rsid w:val="00130780"/>
    <w:rsid w:val="001309F2"/>
    <w:rsid w:val="00131947"/>
    <w:rsid w:val="0013271F"/>
    <w:rsid w:val="001328A5"/>
    <w:rsid w:val="00132DE6"/>
    <w:rsid w:val="00132FFE"/>
    <w:rsid w:val="00137A2C"/>
    <w:rsid w:val="00137CDA"/>
    <w:rsid w:val="00140916"/>
    <w:rsid w:val="001409D3"/>
    <w:rsid w:val="00140FE1"/>
    <w:rsid w:val="00142801"/>
    <w:rsid w:val="00142E09"/>
    <w:rsid w:val="00144A12"/>
    <w:rsid w:val="0014538D"/>
    <w:rsid w:val="001470A6"/>
    <w:rsid w:val="00147351"/>
    <w:rsid w:val="00147F0C"/>
    <w:rsid w:val="0015143A"/>
    <w:rsid w:val="00151537"/>
    <w:rsid w:val="0015197C"/>
    <w:rsid w:val="00151AF5"/>
    <w:rsid w:val="00151D4D"/>
    <w:rsid w:val="0015316C"/>
    <w:rsid w:val="00153ECE"/>
    <w:rsid w:val="00154065"/>
    <w:rsid w:val="00154165"/>
    <w:rsid w:val="00156159"/>
    <w:rsid w:val="001566FD"/>
    <w:rsid w:val="00156F87"/>
    <w:rsid w:val="001571CD"/>
    <w:rsid w:val="00157E80"/>
    <w:rsid w:val="001626AC"/>
    <w:rsid w:val="0016376D"/>
    <w:rsid w:val="00163A64"/>
    <w:rsid w:val="00164B7A"/>
    <w:rsid w:val="00165841"/>
    <w:rsid w:val="001667BF"/>
    <w:rsid w:val="00167070"/>
    <w:rsid w:val="00167472"/>
    <w:rsid w:val="00167B6B"/>
    <w:rsid w:val="00167E94"/>
    <w:rsid w:val="00171F16"/>
    <w:rsid w:val="001723A3"/>
    <w:rsid w:val="001729D6"/>
    <w:rsid w:val="00172D17"/>
    <w:rsid w:val="00173248"/>
    <w:rsid w:val="001739DD"/>
    <w:rsid w:val="001749FF"/>
    <w:rsid w:val="00174C82"/>
    <w:rsid w:val="00176462"/>
    <w:rsid w:val="00176DA0"/>
    <w:rsid w:val="00177309"/>
    <w:rsid w:val="00177D4F"/>
    <w:rsid w:val="001805DF"/>
    <w:rsid w:val="00180D44"/>
    <w:rsid w:val="00182642"/>
    <w:rsid w:val="00182CA7"/>
    <w:rsid w:val="001846B4"/>
    <w:rsid w:val="0018485A"/>
    <w:rsid w:val="00184979"/>
    <w:rsid w:val="00184D21"/>
    <w:rsid w:val="00185419"/>
    <w:rsid w:val="00186FEF"/>
    <w:rsid w:val="0018719B"/>
    <w:rsid w:val="0018753E"/>
    <w:rsid w:val="0019056A"/>
    <w:rsid w:val="001905E7"/>
    <w:rsid w:val="00190C4A"/>
    <w:rsid w:val="0019242B"/>
    <w:rsid w:val="001936F4"/>
    <w:rsid w:val="001937C6"/>
    <w:rsid w:val="00193976"/>
    <w:rsid w:val="00195988"/>
    <w:rsid w:val="0019607E"/>
    <w:rsid w:val="001970E2"/>
    <w:rsid w:val="001A097F"/>
    <w:rsid w:val="001A1E9D"/>
    <w:rsid w:val="001A23F2"/>
    <w:rsid w:val="001A2986"/>
    <w:rsid w:val="001A2AAF"/>
    <w:rsid w:val="001A37BD"/>
    <w:rsid w:val="001A3872"/>
    <w:rsid w:val="001A3CAF"/>
    <w:rsid w:val="001A6367"/>
    <w:rsid w:val="001A6645"/>
    <w:rsid w:val="001A6F7E"/>
    <w:rsid w:val="001A6FB9"/>
    <w:rsid w:val="001A7A02"/>
    <w:rsid w:val="001A7DD7"/>
    <w:rsid w:val="001B1824"/>
    <w:rsid w:val="001B1CA7"/>
    <w:rsid w:val="001B424A"/>
    <w:rsid w:val="001B4719"/>
    <w:rsid w:val="001B5DA0"/>
    <w:rsid w:val="001B5E7D"/>
    <w:rsid w:val="001B7106"/>
    <w:rsid w:val="001B74B1"/>
    <w:rsid w:val="001B7844"/>
    <w:rsid w:val="001C1ADB"/>
    <w:rsid w:val="001C2694"/>
    <w:rsid w:val="001C2782"/>
    <w:rsid w:val="001C2A35"/>
    <w:rsid w:val="001C2F38"/>
    <w:rsid w:val="001C3616"/>
    <w:rsid w:val="001C5EB4"/>
    <w:rsid w:val="001C6E42"/>
    <w:rsid w:val="001D0244"/>
    <w:rsid w:val="001D223B"/>
    <w:rsid w:val="001D350A"/>
    <w:rsid w:val="001D453E"/>
    <w:rsid w:val="001D47A3"/>
    <w:rsid w:val="001D4D6D"/>
    <w:rsid w:val="001D7576"/>
    <w:rsid w:val="001D7C39"/>
    <w:rsid w:val="001E03D6"/>
    <w:rsid w:val="001E1DA1"/>
    <w:rsid w:val="001E1FD5"/>
    <w:rsid w:val="001E2086"/>
    <w:rsid w:val="001E27D9"/>
    <w:rsid w:val="001E36A3"/>
    <w:rsid w:val="001E6111"/>
    <w:rsid w:val="001E74F3"/>
    <w:rsid w:val="001F1C9F"/>
    <w:rsid w:val="001F2ED4"/>
    <w:rsid w:val="001F3DF7"/>
    <w:rsid w:val="001F4C67"/>
    <w:rsid w:val="001F591E"/>
    <w:rsid w:val="001F68E9"/>
    <w:rsid w:val="001F7A3B"/>
    <w:rsid w:val="002006FB"/>
    <w:rsid w:val="002008AF"/>
    <w:rsid w:val="0020170C"/>
    <w:rsid w:val="00203466"/>
    <w:rsid w:val="00204FAC"/>
    <w:rsid w:val="00206961"/>
    <w:rsid w:val="0021214D"/>
    <w:rsid w:val="002132A0"/>
    <w:rsid w:val="002144E9"/>
    <w:rsid w:val="002157E9"/>
    <w:rsid w:val="00215897"/>
    <w:rsid w:val="00216842"/>
    <w:rsid w:val="00217038"/>
    <w:rsid w:val="00217724"/>
    <w:rsid w:val="002204F5"/>
    <w:rsid w:val="002206D4"/>
    <w:rsid w:val="00220B8A"/>
    <w:rsid w:val="002217BC"/>
    <w:rsid w:val="00221E87"/>
    <w:rsid w:val="00222193"/>
    <w:rsid w:val="00222FFF"/>
    <w:rsid w:val="00223582"/>
    <w:rsid w:val="002235A1"/>
    <w:rsid w:val="00223636"/>
    <w:rsid w:val="002306FF"/>
    <w:rsid w:val="00233A5B"/>
    <w:rsid w:val="00233C76"/>
    <w:rsid w:val="00233FA0"/>
    <w:rsid w:val="00234D10"/>
    <w:rsid w:val="00235D3F"/>
    <w:rsid w:val="002362BF"/>
    <w:rsid w:val="00240561"/>
    <w:rsid w:val="00240844"/>
    <w:rsid w:val="002409A3"/>
    <w:rsid w:val="00240FE3"/>
    <w:rsid w:val="0024181C"/>
    <w:rsid w:val="002420F6"/>
    <w:rsid w:val="00242E47"/>
    <w:rsid w:val="00243D1A"/>
    <w:rsid w:val="002441E2"/>
    <w:rsid w:val="0024448F"/>
    <w:rsid w:val="002447C6"/>
    <w:rsid w:val="002451D6"/>
    <w:rsid w:val="00250502"/>
    <w:rsid w:val="0025053C"/>
    <w:rsid w:val="00252D79"/>
    <w:rsid w:val="002533AE"/>
    <w:rsid w:val="0025362B"/>
    <w:rsid w:val="00255462"/>
    <w:rsid w:val="00257610"/>
    <w:rsid w:val="0026038F"/>
    <w:rsid w:val="00260F60"/>
    <w:rsid w:val="00261ED0"/>
    <w:rsid w:val="00261F38"/>
    <w:rsid w:val="0026343B"/>
    <w:rsid w:val="00263997"/>
    <w:rsid w:val="00263C6D"/>
    <w:rsid w:val="00264AB3"/>
    <w:rsid w:val="002654A9"/>
    <w:rsid w:val="00265F90"/>
    <w:rsid w:val="00267353"/>
    <w:rsid w:val="002673E7"/>
    <w:rsid w:val="00267643"/>
    <w:rsid w:val="00267E95"/>
    <w:rsid w:val="002705B5"/>
    <w:rsid w:val="00271456"/>
    <w:rsid w:val="00271B32"/>
    <w:rsid w:val="002724B3"/>
    <w:rsid w:val="00272630"/>
    <w:rsid w:val="00273885"/>
    <w:rsid w:val="002738D2"/>
    <w:rsid w:val="00274B45"/>
    <w:rsid w:val="00276E6B"/>
    <w:rsid w:val="00277F3E"/>
    <w:rsid w:val="00281430"/>
    <w:rsid w:val="00282B2D"/>
    <w:rsid w:val="0028469B"/>
    <w:rsid w:val="00284B9E"/>
    <w:rsid w:val="002861C7"/>
    <w:rsid w:val="002869E9"/>
    <w:rsid w:val="0028717C"/>
    <w:rsid w:val="0028780C"/>
    <w:rsid w:val="002915D0"/>
    <w:rsid w:val="00292928"/>
    <w:rsid w:val="002956A6"/>
    <w:rsid w:val="00295A7C"/>
    <w:rsid w:val="00296044"/>
    <w:rsid w:val="00297EA0"/>
    <w:rsid w:val="002A0874"/>
    <w:rsid w:val="002A0AF5"/>
    <w:rsid w:val="002A1178"/>
    <w:rsid w:val="002A29CE"/>
    <w:rsid w:val="002A2B68"/>
    <w:rsid w:val="002A380C"/>
    <w:rsid w:val="002A40A3"/>
    <w:rsid w:val="002A4D22"/>
    <w:rsid w:val="002A5445"/>
    <w:rsid w:val="002A548F"/>
    <w:rsid w:val="002A68AC"/>
    <w:rsid w:val="002A6B52"/>
    <w:rsid w:val="002B074C"/>
    <w:rsid w:val="002B1717"/>
    <w:rsid w:val="002B2B08"/>
    <w:rsid w:val="002B3322"/>
    <w:rsid w:val="002B3436"/>
    <w:rsid w:val="002B377D"/>
    <w:rsid w:val="002B4454"/>
    <w:rsid w:val="002B58E6"/>
    <w:rsid w:val="002B5C94"/>
    <w:rsid w:val="002B6059"/>
    <w:rsid w:val="002B607E"/>
    <w:rsid w:val="002B628B"/>
    <w:rsid w:val="002C0BEA"/>
    <w:rsid w:val="002C1954"/>
    <w:rsid w:val="002C28D6"/>
    <w:rsid w:val="002C2CDF"/>
    <w:rsid w:val="002C4298"/>
    <w:rsid w:val="002C5387"/>
    <w:rsid w:val="002C6066"/>
    <w:rsid w:val="002C63FA"/>
    <w:rsid w:val="002C6BA9"/>
    <w:rsid w:val="002C6D16"/>
    <w:rsid w:val="002D039D"/>
    <w:rsid w:val="002D08F1"/>
    <w:rsid w:val="002D189C"/>
    <w:rsid w:val="002D1C38"/>
    <w:rsid w:val="002D36F1"/>
    <w:rsid w:val="002D5120"/>
    <w:rsid w:val="002D5373"/>
    <w:rsid w:val="002D6043"/>
    <w:rsid w:val="002D6B29"/>
    <w:rsid w:val="002D79DA"/>
    <w:rsid w:val="002D7F68"/>
    <w:rsid w:val="002E273E"/>
    <w:rsid w:val="002E2B44"/>
    <w:rsid w:val="002E3407"/>
    <w:rsid w:val="002E343F"/>
    <w:rsid w:val="002E49B2"/>
    <w:rsid w:val="002E4A79"/>
    <w:rsid w:val="002E56F6"/>
    <w:rsid w:val="002E57AC"/>
    <w:rsid w:val="002E5B24"/>
    <w:rsid w:val="002E67C7"/>
    <w:rsid w:val="002E6992"/>
    <w:rsid w:val="002E6B16"/>
    <w:rsid w:val="002E6F8E"/>
    <w:rsid w:val="002E7394"/>
    <w:rsid w:val="002F14FE"/>
    <w:rsid w:val="002F16EE"/>
    <w:rsid w:val="002F34BC"/>
    <w:rsid w:val="002F3C4A"/>
    <w:rsid w:val="002F4D97"/>
    <w:rsid w:val="002F4F65"/>
    <w:rsid w:val="002F59A8"/>
    <w:rsid w:val="002F5D1E"/>
    <w:rsid w:val="002F74FC"/>
    <w:rsid w:val="002F782B"/>
    <w:rsid w:val="0030081B"/>
    <w:rsid w:val="003019ED"/>
    <w:rsid w:val="00301AD4"/>
    <w:rsid w:val="0030254B"/>
    <w:rsid w:val="0030363A"/>
    <w:rsid w:val="00303A90"/>
    <w:rsid w:val="00303A95"/>
    <w:rsid w:val="00305647"/>
    <w:rsid w:val="00305722"/>
    <w:rsid w:val="00305A05"/>
    <w:rsid w:val="00305F59"/>
    <w:rsid w:val="0030665A"/>
    <w:rsid w:val="003075E3"/>
    <w:rsid w:val="003077E4"/>
    <w:rsid w:val="00307892"/>
    <w:rsid w:val="00307E55"/>
    <w:rsid w:val="00310A93"/>
    <w:rsid w:val="003113F9"/>
    <w:rsid w:val="003139DA"/>
    <w:rsid w:val="0031402C"/>
    <w:rsid w:val="003178F2"/>
    <w:rsid w:val="00320BE7"/>
    <w:rsid w:val="00321945"/>
    <w:rsid w:val="00321DE9"/>
    <w:rsid w:val="00322AEB"/>
    <w:rsid w:val="00324271"/>
    <w:rsid w:val="00324A15"/>
    <w:rsid w:val="00324C7B"/>
    <w:rsid w:val="003258AE"/>
    <w:rsid w:val="00325F2B"/>
    <w:rsid w:val="0032656E"/>
    <w:rsid w:val="003273CB"/>
    <w:rsid w:val="00327F72"/>
    <w:rsid w:val="003302B5"/>
    <w:rsid w:val="003317BB"/>
    <w:rsid w:val="00332A0F"/>
    <w:rsid w:val="00335633"/>
    <w:rsid w:val="003376D2"/>
    <w:rsid w:val="0033780C"/>
    <w:rsid w:val="0034063B"/>
    <w:rsid w:val="00340D6F"/>
    <w:rsid w:val="003412FD"/>
    <w:rsid w:val="00342ADF"/>
    <w:rsid w:val="00344F77"/>
    <w:rsid w:val="00345C88"/>
    <w:rsid w:val="00345D34"/>
    <w:rsid w:val="003460DD"/>
    <w:rsid w:val="0034641F"/>
    <w:rsid w:val="0035070D"/>
    <w:rsid w:val="00350E91"/>
    <w:rsid w:val="00351FBA"/>
    <w:rsid w:val="0035313C"/>
    <w:rsid w:val="003534D2"/>
    <w:rsid w:val="00354D71"/>
    <w:rsid w:val="0035520F"/>
    <w:rsid w:val="003558C6"/>
    <w:rsid w:val="00355FDC"/>
    <w:rsid w:val="0035684C"/>
    <w:rsid w:val="0035693E"/>
    <w:rsid w:val="00357524"/>
    <w:rsid w:val="00360DE1"/>
    <w:rsid w:val="0036109A"/>
    <w:rsid w:val="00362EFC"/>
    <w:rsid w:val="00365D93"/>
    <w:rsid w:val="003700AF"/>
    <w:rsid w:val="003704B0"/>
    <w:rsid w:val="00370902"/>
    <w:rsid w:val="00370BDE"/>
    <w:rsid w:val="0037127F"/>
    <w:rsid w:val="003715C2"/>
    <w:rsid w:val="00372AAE"/>
    <w:rsid w:val="00372D8B"/>
    <w:rsid w:val="0037406D"/>
    <w:rsid w:val="00374076"/>
    <w:rsid w:val="003763DD"/>
    <w:rsid w:val="003769A2"/>
    <w:rsid w:val="00377027"/>
    <w:rsid w:val="003801CB"/>
    <w:rsid w:val="00380E54"/>
    <w:rsid w:val="00380E78"/>
    <w:rsid w:val="00381A8F"/>
    <w:rsid w:val="00382679"/>
    <w:rsid w:val="00383ECB"/>
    <w:rsid w:val="00383FA1"/>
    <w:rsid w:val="003842D5"/>
    <w:rsid w:val="00385FF3"/>
    <w:rsid w:val="0039078D"/>
    <w:rsid w:val="00391084"/>
    <w:rsid w:val="003925EF"/>
    <w:rsid w:val="003937F3"/>
    <w:rsid w:val="00393ED5"/>
    <w:rsid w:val="0039627A"/>
    <w:rsid w:val="00396DC4"/>
    <w:rsid w:val="003A0B6E"/>
    <w:rsid w:val="003A132B"/>
    <w:rsid w:val="003A1AF9"/>
    <w:rsid w:val="003A2317"/>
    <w:rsid w:val="003A44AA"/>
    <w:rsid w:val="003A4AA8"/>
    <w:rsid w:val="003A4E5F"/>
    <w:rsid w:val="003A5A31"/>
    <w:rsid w:val="003A71A4"/>
    <w:rsid w:val="003B229C"/>
    <w:rsid w:val="003B3A60"/>
    <w:rsid w:val="003B3EA3"/>
    <w:rsid w:val="003B4751"/>
    <w:rsid w:val="003B4B88"/>
    <w:rsid w:val="003B6238"/>
    <w:rsid w:val="003B75E0"/>
    <w:rsid w:val="003C287A"/>
    <w:rsid w:val="003C2BC3"/>
    <w:rsid w:val="003C6120"/>
    <w:rsid w:val="003C67DE"/>
    <w:rsid w:val="003C7A6A"/>
    <w:rsid w:val="003D285A"/>
    <w:rsid w:val="003D32B6"/>
    <w:rsid w:val="003D37F4"/>
    <w:rsid w:val="003D3D5F"/>
    <w:rsid w:val="003D6A50"/>
    <w:rsid w:val="003E0920"/>
    <w:rsid w:val="003E2645"/>
    <w:rsid w:val="003E3047"/>
    <w:rsid w:val="003E4ADE"/>
    <w:rsid w:val="003E6078"/>
    <w:rsid w:val="003E6D60"/>
    <w:rsid w:val="003E6E41"/>
    <w:rsid w:val="003F054E"/>
    <w:rsid w:val="003F1CFF"/>
    <w:rsid w:val="003F2BD5"/>
    <w:rsid w:val="003F3E61"/>
    <w:rsid w:val="003F5075"/>
    <w:rsid w:val="003F7275"/>
    <w:rsid w:val="003F7882"/>
    <w:rsid w:val="003F796C"/>
    <w:rsid w:val="003F7B4F"/>
    <w:rsid w:val="003F7DB9"/>
    <w:rsid w:val="004003A7"/>
    <w:rsid w:val="00402697"/>
    <w:rsid w:val="004046D6"/>
    <w:rsid w:val="004052AF"/>
    <w:rsid w:val="00410E13"/>
    <w:rsid w:val="004116B1"/>
    <w:rsid w:val="00413CA4"/>
    <w:rsid w:val="00414D4F"/>
    <w:rsid w:val="004152DB"/>
    <w:rsid w:val="00415823"/>
    <w:rsid w:val="004161A1"/>
    <w:rsid w:val="00416F67"/>
    <w:rsid w:val="00417B52"/>
    <w:rsid w:val="00417CA5"/>
    <w:rsid w:val="00417DB4"/>
    <w:rsid w:val="00420A2A"/>
    <w:rsid w:val="00421513"/>
    <w:rsid w:val="00421531"/>
    <w:rsid w:val="00421BC1"/>
    <w:rsid w:val="00421E0B"/>
    <w:rsid w:val="004220EA"/>
    <w:rsid w:val="0042403E"/>
    <w:rsid w:val="004243F2"/>
    <w:rsid w:val="0042454E"/>
    <w:rsid w:val="00425640"/>
    <w:rsid w:val="00427B3D"/>
    <w:rsid w:val="00427CAA"/>
    <w:rsid w:val="004309EC"/>
    <w:rsid w:val="00430AD7"/>
    <w:rsid w:val="0043540C"/>
    <w:rsid w:val="00435A5E"/>
    <w:rsid w:val="00435EF6"/>
    <w:rsid w:val="00437446"/>
    <w:rsid w:val="0044177E"/>
    <w:rsid w:val="004417BE"/>
    <w:rsid w:val="0044195E"/>
    <w:rsid w:val="00442027"/>
    <w:rsid w:val="00443823"/>
    <w:rsid w:val="00443A0D"/>
    <w:rsid w:val="00443B6B"/>
    <w:rsid w:val="0044420A"/>
    <w:rsid w:val="0044588C"/>
    <w:rsid w:val="00445A19"/>
    <w:rsid w:val="00446D2F"/>
    <w:rsid w:val="004500CD"/>
    <w:rsid w:val="00451586"/>
    <w:rsid w:val="00453B1C"/>
    <w:rsid w:val="004559D4"/>
    <w:rsid w:val="004562B6"/>
    <w:rsid w:val="004565E3"/>
    <w:rsid w:val="00456612"/>
    <w:rsid w:val="00456CE3"/>
    <w:rsid w:val="00457064"/>
    <w:rsid w:val="0045718B"/>
    <w:rsid w:val="00457221"/>
    <w:rsid w:val="00457602"/>
    <w:rsid w:val="00457E5D"/>
    <w:rsid w:val="004620AB"/>
    <w:rsid w:val="004626E6"/>
    <w:rsid w:val="0046423E"/>
    <w:rsid w:val="0046507C"/>
    <w:rsid w:val="004653BA"/>
    <w:rsid w:val="00465BE5"/>
    <w:rsid w:val="00465C0C"/>
    <w:rsid w:val="0046601E"/>
    <w:rsid w:val="00466216"/>
    <w:rsid w:val="004674E0"/>
    <w:rsid w:val="00467864"/>
    <w:rsid w:val="00467945"/>
    <w:rsid w:val="00467FC1"/>
    <w:rsid w:val="00471F3B"/>
    <w:rsid w:val="0047217F"/>
    <w:rsid w:val="00472CB8"/>
    <w:rsid w:val="00472FE8"/>
    <w:rsid w:val="00473CC5"/>
    <w:rsid w:val="00474870"/>
    <w:rsid w:val="0047507C"/>
    <w:rsid w:val="0047652B"/>
    <w:rsid w:val="00477303"/>
    <w:rsid w:val="00477330"/>
    <w:rsid w:val="00477A12"/>
    <w:rsid w:val="00480239"/>
    <w:rsid w:val="00481CBE"/>
    <w:rsid w:val="00482A35"/>
    <w:rsid w:val="00482A76"/>
    <w:rsid w:val="00482F10"/>
    <w:rsid w:val="00483116"/>
    <w:rsid w:val="004834FF"/>
    <w:rsid w:val="00485D5B"/>
    <w:rsid w:val="00485E73"/>
    <w:rsid w:val="004871A9"/>
    <w:rsid w:val="0049009A"/>
    <w:rsid w:val="00494217"/>
    <w:rsid w:val="004951D4"/>
    <w:rsid w:val="00495FFA"/>
    <w:rsid w:val="004968C9"/>
    <w:rsid w:val="00496910"/>
    <w:rsid w:val="0049723D"/>
    <w:rsid w:val="00497DEE"/>
    <w:rsid w:val="004A04F1"/>
    <w:rsid w:val="004A0692"/>
    <w:rsid w:val="004A09E9"/>
    <w:rsid w:val="004A184C"/>
    <w:rsid w:val="004A2A0E"/>
    <w:rsid w:val="004A3A8E"/>
    <w:rsid w:val="004A4566"/>
    <w:rsid w:val="004A6364"/>
    <w:rsid w:val="004A77F0"/>
    <w:rsid w:val="004B200C"/>
    <w:rsid w:val="004B3493"/>
    <w:rsid w:val="004B3CCC"/>
    <w:rsid w:val="004B4410"/>
    <w:rsid w:val="004B454C"/>
    <w:rsid w:val="004B4A47"/>
    <w:rsid w:val="004B63D1"/>
    <w:rsid w:val="004C0121"/>
    <w:rsid w:val="004C02CF"/>
    <w:rsid w:val="004C120D"/>
    <w:rsid w:val="004C1575"/>
    <w:rsid w:val="004C25E7"/>
    <w:rsid w:val="004C2777"/>
    <w:rsid w:val="004C4CB2"/>
    <w:rsid w:val="004C632C"/>
    <w:rsid w:val="004C6AFE"/>
    <w:rsid w:val="004D091A"/>
    <w:rsid w:val="004D137A"/>
    <w:rsid w:val="004D16AB"/>
    <w:rsid w:val="004D1ABB"/>
    <w:rsid w:val="004D248D"/>
    <w:rsid w:val="004D3AED"/>
    <w:rsid w:val="004D406C"/>
    <w:rsid w:val="004D54B4"/>
    <w:rsid w:val="004D56CC"/>
    <w:rsid w:val="004D6099"/>
    <w:rsid w:val="004E0A13"/>
    <w:rsid w:val="004E167A"/>
    <w:rsid w:val="004E2773"/>
    <w:rsid w:val="004E2A0F"/>
    <w:rsid w:val="004E2A2D"/>
    <w:rsid w:val="004E2D69"/>
    <w:rsid w:val="004E3D19"/>
    <w:rsid w:val="004E4D55"/>
    <w:rsid w:val="004E519A"/>
    <w:rsid w:val="004E5F1C"/>
    <w:rsid w:val="004E6E4C"/>
    <w:rsid w:val="004E73CE"/>
    <w:rsid w:val="004E761E"/>
    <w:rsid w:val="004F0820"/>
    <w:rsid w:val="004F0944"/>
    <w:rsid w:val="004F0DDD"/>
    <w:rsid w:val="004F2750"/>
    <w:rsid w:val="004F6948"/>
    <w:rsid w:val="004F75BA"/>
    <w:rsid w:val="004F7748"/>
    <w:rsid w:val="004F78E5"/>
    <w:rsid w:val="004F7E7B"/>
    <w:rsid w:val="00501690"/>
    <w:rsid w:val="00501E9D"/>
    <w:rsid w:val="0050275B"/>
    <w:rsid w:val="005029A4"/>
    <w:rsid w:val="00502C39"/>
    <w:rsid w:val="00504A64"/>
    <w:rsid w:val="00504C19"/>
    <w:rsid w:val="005056AC"/>
    <w:rsid w:val="0050594E"/>
    <w:rsid w:val="00505D05"/>
    <w:rsid w:val="00506D8F"/>
    <w:rsid w:val="00506E82"/>
    <w:rsid w:val="005079BA"/>
    <w:rsid w:val="00512176"/>
    <w:rsid w:val="00513232"/>
    <w:rsid w:val="00513D09"/>
    <w:rsid w:val="00514E21"/>
    <w:rsid w:val="0051565C"/>
    <w:rsid w:val="00515EE6"/>
    <w:rsid w:val="00516C8D"/>
    <w:rsid w:val="0051769D"/>
    <w:rsid w:val="005177E2"/>
    <w:rsid w:val="0052009F"/>
    <w:rsid w:val="0052195F"/>
    <w:rsid w:val="00521FDF"/>
    <w:rsid w:val="00523484"/>
    <w:rsid w:val="00523E8F"/>
    <w:rsid w:val="00524CCD"/>
    <w:rsid w:val="0052543A"/>
    <w:rsid w:val="005265F5"/>
    <w:rsid w:val="00526A69"/>
    <w:rsid w:val="005278BB"/>
    <w:rsid w:val="00530216"/>
    <w:rsid w:val="0053042F"/>
    <w:rsid w:val="00530E87"/>
    <w:rsid w:val="00532A96"/>
    <w:rsid w:val="00534335"/>
    <w:rsid w:val="005347A5"/>
    <w:rsid w:val="005348F9"/>
    <w:rsid w:val="005349AF"/>
    <w:rsid w:val="005357AF"/>
    <w:rsid w:val="00535E99"/>
    <w:rsid w:val="005413A6"/>
    <w:rsid w:val="00541F18"/>
    <w:rsid w:val="00543859"/>
    <w:rsid w:val="0054403E"/>
    <w:rsid w:val="0054458E"/>
    <w:rsid w:val="00545157"/>
    <w:rsid w:val="00545A51"/>
    <w:rsid w:val="005461FB"/>
    <w:rsid w:val="00546458"/>
    <w:rsid w:val="0055064A"/>
    <w:rsid w:val="0055064F"/>
    <w:rsid w:val="0055196D"/>
    <w:rsid w:val="0055338F"/>
    <w:rsid w:val="00556AEE"/>
    <w:rsid w:val="005570DE"/>
    <w:rsid w:val="00557D3F"/>
    <w:rsid w:val="00560148"/>
    <w:rsid w:val="005604C4"/>
    <w:rsid w:val="00564549"/>
    <w:rsid w:val="00564A04"/>
    <w:rsid w:val="0056682A"/>
    <w:rsid w:val="00566A9B"/>
    <w:rsid w:val="00570FA4"/>
    <w:rsid w:val="00571A5F"/>
    <w:rsid w:val="005724AC"/>
    <w:rsid w:val="005724ED"/>
    <w:rsid w:val="00572597"/>
    <w:rsid w:val="00572FA4"/>
    <w:rsid w:val="00574309"/>
    <w:rsid w:val="005744AD"/>
    <w:rsid w:val="0057465E"/>
    <w:rsid w:val="005756A5"/>
    <w:rsid w:val="0057578C"/>
    <w:rsid w:val="00580F37"/>
    <w:rsid w:val="00582BFE"/>
    <w:rsid w:val="00583A10"/>
    <w:rsid w:val="00583E92"/>
    <w:rsid w:val="00584D86"/>
    <w:rsid w:val="00586344"/>
    <w:rsid w:val="00586390"/>
    <w:rsid w:val="00591717"/>
    <w:rsid w:val="0059270F"/>
    <w:rsid w:val="0059372C"/>
    <w:rsid w:val="0059643A"/>
    <w:rsid w:val="00596A68"/>
    <w:rsid w:val="00597587"/>
    <w:rsid w:val="00597A98"/>
    <w:rsid w:val="005A0AAC"/>
    <w:rsid w:val="005A23C3"/>
    <w:rsid w:val="005A24F0"/>
    <w:rsid w:val="005A2DFE"/>
    <w:rsid w:val="005A5944"/>
    <w:rsid w:val="005A7F24"/>
    <w:rsid w:val="005B0B5A"/>
    <w:rsid w:val="005B220E"/>
    <w:rsid w:val="005B2698"/>
    <w:rsid w:val="005B3ED5"/>
    <w:rsid w:val="005B429D"/>
    <w:rsid w:val="005B469B"/>
    <w:rsid w:val="005B55C3"/>
    <w:rsid w:val="005B78D3"/>
    <w:rsid w:val="005C1786"/>
    <w:rsid w:val="005C1790"/>
    <w:rsid w:val="005C22EE"/>
    <w:rsid w:val="005C2A6C"/>
    <w:rsid w:val="005C2E94"/>
    <w:rsid w:val="005C3941"/>
    <w:rsid w:val="005C4459"/>
    <w:rsid w:val="005C520E"/>
    <w:rsid w:val="005C6029"/>
    <w:rsid w:val="005C6889"/>
    <w:rsid w:val="005C6EDD"/>
    <w:rsid w:val="005C72F6"/>
    <w:rsid w:val="005C7C31"/>
    <w:rsid w:val="005D0DF0"/>
    <w:rsid w:val="005D167B"/>
    <w:rsid w:val="005D17C6"/>
    <w:rsid w:val="005D190E"/>
    <w:rsid w:val="005D2B12"/>
    <w:rsid w:val="005D30C3"/>
    <w:rsid w:val="005D3204"/>
    <w:rsid w:val="005D4A70"/>
    <w:rsid w:val="005D4AF8"/>
    <w:rsid w:val="005D5797"/>
    <w:rsid w:val="005D5C8B"/>
    <w:rsid w:val="005D6224"/>
    <w:rsid w:val="005D64A4"/>
    <w:rsid w:val="005D7B65"/>
    <w:rsid w:val="005E000C"/>
    <w:rsid w:val="005E0337"/>
    <w:rsid w:val="005E035E"/>
    <w:rsid w:val="005E240B"/>
    <w:rsid w:val="005E2A89"/>
    <w:rsid w:val="005E3960"/>
    <w:rsid w:val="005E3BEF"/>
    <w:rsid w:val="005E3D12"/>
    <w:rsid w:val="005E42EE"/>
    <w:rsid w:val="005E468B"/>
    <w:rsid w:val="005E5160"/>
    <w:rsid w:val="005E5BF7"/>
    <w:rsid w:val="005E5C26"/>
    <w:rsid w:val="005E5D1F"/>
    <w:rsid w:val="005E6294"/>
    <w:rsid w:val="005E64D5"/>
    <w:rsid w:val="005E65D2"/>
    <w:rsid w:val="005F1010"/>
    <w:rsid w:val="005F1B85"/>
    <w:rsid w:val="005F1CFE"/>
    <w:rsid w:val="005F2541"/>
    <w:rsid w:val="005F2E57"/>
    <w:rsid w:val="005F30A4"/>
    <w:rsid w:val="005F3BD4"/>
    <w:rsid w:val="005F3FBD"/>
    <w:rsid w:val="005F53F1"/>
    <w:rsid w:val="005F54B6"/>
    <w:rsid w:val="005F5695"/>
    <w:rsid w:val="005F5B66"/>
    <w:rsid w:val="005F5FDB"/>
    <w:rsid w:val="005F7970"/>
    <w:rsid w:val="006000EA"/>
    <w:rsid w:val="00600593"/>
    <w:rsid w:val="00601A6A"/>
    <w:rsid w:val="00602A41"/>
    <w:rsid w:val="00602CAD"/>
    <w:rsid w:val="006031B0"/>
    <w:rsid w:val="0060356F"/>
    <w:rsid w:val="0060594F"/>
    <w:rsid w:val="00605BE6"/>
    <w:rsid w:val="006061D8"/>
    <w:rsid w:val="00606490"/>
    <w:rsid w:val="00606C77"/>
    <w:rsid w:val="00606F53"/>
    <w:rsid w:val="00607204"/>
    <w:rsid w:val="006073E0"/>
    <w:rsid w:val="00607A75"/>
    <w:rsid w:val="00611379"/>
    <w:rsid w:val="0061207F"/>
    <w:rsid w:val="00612CD5"/>
    <w:rsid w:val="0061300F"/>
    <w:rsid w:val="00614F2C"/>
    <w:rsid w:val="00615FB2"/>
    <w:rsid w:val="00616C24"/>
    <w:rsid w:val="00616DCD"/>
    <w:rsid w:val="00621936"/>
    <w:rsid w:val="00621EC8"/>
    <w:rsid w:val="006226C5"/>
    <w:rsid w:val="00623AB8"/>
    <w:rsid w:val="00623E65"/>
    <w:rsid w:val="006257EF"/>
    <w:rsid w:val="0062604B"/>
    <w:rsid w:val="006266FF"/>
    <w:rsid w:val="00626DC4"/>
    <w:rsid w:val="006279E3"/>
    <w:rsid w:val="0063233E"/>
    <w:rsid w:val="00635E8E"/>
    <w:rsid w:val="006360C0"/>
    <w:rsid w:val="00636E73"/>
    <w:rsid w:val="006405BB"/>
    <w:rsid w:val="00646919"/>
    <w:rsid w:val="00647570"/>
    <w:rsid w:val="006500D7"/>
    <w:rsid w:val="00650B50"/>
    <w:rsid w:val="00652864"/>
    <w:rsid w:val="00652C93"/>
    <w:rsid w:val="00652CC9"/>
    <w:rsid w:val="00653849"/>
    <w:rsid w:val="00653A15"/>
    <w:rsid w:val="00653C15"/>
    <w:rsid w:val="00654052"/>
    <w:rsid w:val="00654A50"/>
    <w:rsid w:val="00655039"/>
    <w:rsid w:val="0065538C"/>
    <w:rsid w:val="006559B5"/>
    <w:rsid w:val="00656B22"/>
    <w:rsid w:val="006574EE"/>
    <w:rsid w:val="006612CA"/>
    <w:rsid w:val="00661CA6"/>
    <w:rsid w:val="00661FB9"/>
    <w:rsid w:val="00662A43"/>
    <w:rsid w:val="00662F0A"/>
    <w:rsid w:val="00663609"/>
    <w:rsid w:val="006641A3"/>
    <w:rsid w:val="0066593E"/>
    <w:rsid w:val="00666D22"/>
    <w:rsid w:val="00671950"/>
    <w:rsid w:val="006728A3"/>
    <w:rsid w:val="0067292B"/>
    <w:rsid w:val="00674A47"/>
    <w:rsid w:val="00675096"/>
    <w:rsid w:val="00675538"/>
    <w:rsid w:val="006755E7"/>
    <w:rsid w:val="00675D80"/>
    <w:rsid w:val="00676CAE"/>
    <w:rsid w:val="00677325"/>
    <w:rsid w:val="00682142"/>
    <w:rsid w:val="00682343"/>
    <w:rsid w:val="00682697"/>
    <w:rsid w:val="00682BAA"/>
    <w:rsid w:val="00682EF2"/>
    <w:rsid w:val="0068387C"/>
    <w:rsid w:val="00685D9F"/>
    <w:rsid w:val="00686D9C"/>
    <w:rsid w:val="00687312"/>
    <w:rsid w:val="006876C9"/>
    <w:rsid w:val="00690824"/>
    <w:rsid w:val="00690C1C"/>
    <w:rsid w:val="00690FF3"/>
    <w:rsid w:val="0069239D"/>
    <w:rsid w:val="00692820"/>
    <w:rsid w:val="00692CCD"/>
    <w:rsid w:val="00693557"/>
    <w:rsid w:val="0069379F"/>
    <w:rsid w:val="00694768"/>
    <w:rsid w:val="00694F4F"/>
    <w:rsid w:val="00695109"/>
    <w:rsid w:val="00696007"/>
    <w:rsid w:val="00696426"/>
    <w:rsid w:val="00696AAE"/>
    <w:rsid w:val="0069704F"/>
    <w:rsid w:val="006A2501"/>
    <w:rsid w:val="006A2D28"/>
    <w:rsid w:val="006A2D55"/>
    <w:rsid w:val="006A3987"/>
    <w:rsid w:val="006A54AB"/>
    <w:rsid w:val="006A576F"/>
    <w:rsid w:val="006A782C"/>
    <w:rsid w:val="006B015F"/>
    <w:rsid w:val="006B1590"/>
    <w:rsid w:val="006B4C4A"/>
    <w:rsid w:val="006B59D9"/>
    <w:rsid w:val="006B6DDC"/>
    <w:rsid w:val="006B7550"/>
    <w:rsid w:val="006B7D4B"/>
    <w:rsid w:val="006B7DDC"/>
    <w:rsid w:val="006C0FDD"/>
    <w:rsid w:val="006C1630"/>
    <w:rsid w:val="006C3BBA"/>
    <w:rsid w:val="006C4748"/>
    <w:rsid w:val="006C4F16"/>
    <w:rsid w:val="006C62D1"/>
    <w:rsid w:val="006C6EC1"/>
    <w:rsid w:val="006D01F9"/>
    <w:rsid w:val="006D12C8"/>
    <w:rsid w:val="006D1D0C"/>
    <w:rsid w:val="006D27E1"/>
    <w:rsid w:val="006D332B"/>
    <w:rsid w:val="006D365D"/>
    <w:rsid w:val="006D386A"/>
    <w:rsid w:val="006D4362"/>
    <w:rsid w:val="006D6799"/>
    <w:rsid w:val="006E04F5"/>
    <w:rsid w:val="006E0BF6"/>
    <w:rsid w:val="006E0DFA"/>
    <w:rsid w:val="006E1663"/>
    <w:rsid w:val="006E22C0"/>
    <w:rsid w:val="006E3A0F"/>
    <w:rsid w:val="006E483E"/>
    <w:rsid w:val="006E5020"/>
    <w:rsid w:val="006E60FC"/>
    <w:rsid w:val="006E61AA"/>
    <w:rsid w:val="006F0D10"/>
    <w:rsid w:val="006F1FA8"/>
    <w:rsid w:val="006F24B1"/>
    <w:rsid w:val="006F3790"/>
    <w:rsid w:val="006F3895"/>
    <w:rsid w:val="006F40EC"/>
    <w:rsid w:val="006F4539"/>
    <w:rsid w:val="006F4644"/>
    <w:rsid w:val="006F4D85"/>
    <w:rsid w:val="006F5F0A"/>
    <w:rsid w:val="006F656E"/>
    <w:rsid w:val="006F76F1"/>
    <w:rsid w:val="007003A6"/>
    <w:rsid w:val="00700579"/>
    <w:rsid w:val="007007B0"/>
    <w:rsid w:val="007009EE"/>
    <w:rsid w:val="0070328E"/>
    <w:rsid w:val="0070352E"/>
    <w:rsid w:val="00704E50"/>
    <w:rsid w:val="007056E5"/>
    <w:rsid w:val="00705E81"/>
    <w:rsid w:val="00706085"/>
    <w:rsid w:val="007063C1"/>
    <w:rsid w:val="00706D91"/>
    <w:rsid w:val="00707080"/>
    <w:rsid w:val="00707AF3"/>
    <w:rsid w:val="0071054D"/>
    <w:rsid w:val="0071096B"/>
    <w:rsid w:val="00710EE1"/>
    <w:rsid w:val="007118BB"/>
    <w:rsid w:val="007129DD"/>
    <w:rsid w:val="00712F7E"/>
    <w:rsid w:val="0071416F"/>
    <w:rsid w:val="00714BBC"/>
    <w:rsid w:val="0071767E"/>
    <w:rsid w:val="00717F96"/>
    <w:rsid w:val="00720DB9"/>
    <w:rsid w:val="00722DCB"/>
    <w:rsid w:val="007242A0"/>
    <w:rsid w:val="007246A4"/>
    <w:rsid w:val="00724843"/>
    <w:rsid w:val="00725424"/>
    <w:rsid w:val="007300B5"/>
    <w:rsid w:val="00731579"/>
    <w:rsid w:val="007315D9"/>
    <w:rsid w:val="00732A0A"/>
    <w:rsid w:val="00733FF0"/>
    <w:rsid w:val="00735284"/>
    <w:rsid w:val="00735CCE"/>
    <w:rsid w:val="00742534"/>
    <w:rsid w:val="00742814"/>
    <w:rsid w:val="0074324D"/>
    <w:rsid w:val="00743F56"/>
    <w:rsid w:val="0075011C"/>
    <w:rsid w:val="007512FE"/>
    <w:rsid w:val="00751DC8"/>
    <w:rsid w:val="00752185"/>
    <w:rsid w:val="0075294B"/>
    <w:rsid w:val="00753DC2"/>
    <w:rsid w:val="00754520"/>
    <w:rsid w:val="007560E2"/>
    <w:rsid w:val="00760322"/>
    <w:rsid w:val="007603DE"/>
    <w:rsid w:val="0076159D"/>
    <w:rsid w:val="007636AB"/>
    <w:rsid w:val="00763DFE"/>
    <w:rsid w:val="0076405F"/>
    <w:rsid w:val="00764AB1"/>
    <w:rsid w:val="00765549"/>
    <w:rsid w:val="00766B62"/>
    <w:rsid w:val="00770DDA"/>
    <w:rsid w:val="007752CA"/>
    <w:rsid w:val="00775CD1"/>
    <w:rsid w:val="0077663A"/>
    <w:rsid w:val="00777F38"/>
    <w:rsid w:val="007817AE"/>
    <w:rsid w:val="00781B1E"/>
    <w:rsid w:val="00781D17"/>
    <w:rsid w:val="00782468"/>
    <w:rsid w:val="007830FD"/>
    <w:rsid w:val="007849D9"/>
    <w:rsid w:val="0078513E"/>
    <w:rsid w:val="00787D00"/>
    <w:rsid w:val="00787FF5"/>
    <w:rsid w:val="00790207"/>
    <w:rsid w:val="00790B6D"/>
    <w:rsid w:val="00791128"/>
    <w:rsid w:val="0079293B"/>
    <w:rsid w:val="0079329F"/>
    <w:rsid w:val="00793492"/>
    <w:rsid w:val="00794DA0"/>
    <w:rsid w:val="00795999"/>
    <w:rsid w:val="00795C9B"/>
    <w:rsid w:val="007960F2"/>
    <w:rsid w:val="0079717A"/>
    <w:rsid w:val="0079798F"/>
    <w:rsid w:val="007A05F7"/>
    <w:rsid w:val="007A29B8"/>
    <w:rsid w:val="007A530F"/>
    <w:rsid w:val="007A5FFB"/>
    <w:rsid w:val="007A6A4E"/>
    <w:rsid w:val="007A6C35"/>
    <w:rsid w:val="007B0230"/>
    <w:rsid w:val="007B0DD9"/>
    <w:rsid w:val="007B1821"/>
    <w:rsid w:val="007B2861"/>
    <w:rsid w:val="007B2D80"/>
    <w:rsid w:val="007B3A42"/>
    <w:rsid w:val="007B56E6"/>
    <w:rsid w:val="007B580F"/>
    <w:rsid w:val="007B5856"/>
    <w:rsid w:val="007B6418"/>
    <w:rsid w:val="007C0927"/>
    <w:rsid w:val="007C0E7C"/>
    <w:rsid w:val="007C1C4E"/>
    <w:rsid w:val="007C28F6"/>
    <w:rsid w:val="007C3DD1"/>
    <w:rsid w:val="007C4196"/>
    <w:rsid w:val="007C43ED"/>
    <w:rsid w:val="007C4849"/>
    <w:rsid w:val="007C4900"/>
    <w:rsid w:val="007C5CFC"/>
    <w:rsid w:val="007C64A4"/>
    <w:rsid w:val="007C6B4D"/>
    <w:rsid w:val="007D0368"/>
    <w:rsid w:val="007D0F91"/>
    <w:rsid w:val="007D1569"/>
    <w:rsid w:val="007D293A"/>
    <w:rsid w:val="007D4A8B"/>
    <w:rsid w:val="007D4AC1"/>
    <w:rsid w:val="007D524A"/>
    <w:rsid w:val="007D743C"/>
    <w:rsid w:val="007D7481"/>
    <w:rsid w:val="007D7B8C"/>
    <w:rsid w:val="007D7B94"/>
    <w:rsid w:val="007E077D"/>
    <w:rsid w:val="007E3CE0"/>
    <w:rsid w:val="007E4766"/>
    <w:rsid w:val="007E5503"/>
    <w:rsid w:val="007E56A0"/>
    <w:rsid w:val="007E5B51"/>
    <w:rsid w:val="007E67CF"/>
    <w:rsid w:val="007E7CDE"/>
    <w:rsid w:val="007E7EE3"/>
    <w:rsid w:val="007F1D07"/>
    <w:rsid w:val="007F2110"/>
    <w:rsid w:val="007F224F"/>
    <w:rsid w:val="007F2799"/>
    <w:rsid w:val="007F4F35"/>
    <w:rsid w:val="007F6682"/>
    <w:rsid w:val="007F6F3E"/>
    <w:rsid w:val="00800C06"/>
    <w:rsid w:val="00802F14"/>
    <w:rsid w:val="00803206"/>
    <w:rsid w:val="00803516"/>
    <w:rsid w:val="00803574"/>
    <w:rsid w:val="0080480B"/>
    <w:rsid w:val="008056DC"/>
    <w:rsid w:val="00805A8C"/>
    <w:rsid w:val="00805FF4"/>
    <w:rsid w:val="0080644E"/>
    <w:rsid w:val="00807A31"/>
    <w:rsid w:val="008122C2"/>
    <w:rsid w:val="00813AB8"/>
    <w:rsid w:val="008140CA"/>
    <w:rsid w:val="0081452F"/>
    <w:rsid w:val="00815A02"/>
    <w:rsid w:val="00815C76"/>
    <w:rsid w:val="00816731"/>
    <w:rsid w:val="0081688D"/>
    <w:rsid w:val="00816898"/>
    <w:rsid w:val="008170E6"/>
    <w:rsid w:val="00820271"/>
    <w:rsid w:val="00820769"/>
    <w:rsid w:val="00820D50"/>
    <w:rsid w:val="00821131"/>
    <w:rsid w:val="00821ABB"/>
    <w:rsid w:val="00821DF0"/>
    <w:rsid w:val="00822CBA"/>
    <w:rsid w:val="00823DDA"/>
    <w:rsid w:val="00824474"/>
    <w:rsid w:val="00824697"/>
    <w:rsid w:val="00825313"/>
    <w:rsid w:val="00825580"/>
    <w:rsid w:val="008266B8"/>
    <w:rsid w:val="00826793"/>
    <w:rsid w:val="00826A35"/>
    <w:rsid w:val="0083214C"/>
    <w:rsid w:val="0083222A"/>
    <w:rsid w:val="00832AC8"/>
    <w:rsid w:val="00833174"/>
    <w:rsid w:val="00834027"/>
    <w:rsid w:val="00835F5A"/>
    <w:rsid w:val="00837D96"/>
    <w:rsid w:val="00840561"/>
    <w:rsid w:val="00840D25"/>
    <w:rsid w:val="00843B53"/>
    <w:rsid w:val="00843FB0"/>
    <w:rsid w:val="00843FFE"/>
    <w:rsid w:val="00844574"/>
    <w:rsid w:val="00845413"/>
    <w:rsid w:val="00846336"/>
    <w:rsid w:val="00846F48"/>
    <w:rsid w:val="00847C95"/>
    <w:rsid w:val="00851350"/>
    <w:rsid w:val="00851B31"/>
    <w:rsid w:val="00853648"/>
    <w:rsid w:val="0085377D"/>
    <w:rsid w:val="00854381"/>
    <w:rsid w:val="008553B5"/>
    <w:rsid w:val="00855716"/>
    <w:rsid w:val="00855B3E"/>
    <w:rsid w:val="008569BB"/>
    <w:rsid w:val="008572C0"/>
    <w:rsid w:val="00857F17"/>
    <w:rsid w:val="0086026E"/>
    <w:rsid w:val="008604A3"/>
    <w:rsid w:val="00860F84"/>
    <w:rsid w:val="00861164"/>
    <w:rsid w:val="008614B9"/>
    <w:rsid w:val="0086336A"/>
    <w:rsid w:val="00863945"/>
    <w:rsid w:val="0086493E"/>
    <w:rsid w:val="00865311"/>
    <w:rsid w:val="008653B4"/>
    <w:rsid w:val="00866687"/>
    <w:rsid w:val="008669B0"/>
    <w:rsid w:val="0087080B"/>
    <w:rsid w:val="00870CE2"/>
    <w:rsid w:val="0087235C"/>
    <w:rsid w:val="008730D0"/>
    <w:rsid w:val="00873F35"/>
    <w:rsid w:val="0087476D"/>
    <w:rsid w:val="008752B1"/>
    <w:rsid w:val="008754AC"/>
    <w:rsid w:val="00875549"/>
    <w:rsid w:val="008761CE"/>
    <w:rsid w:val="00876273"/>
    <w:rsid w:val="008771C9"/>
    <w:rsid w:val="00877A95"/>
    <w:rsid w:val="008800F9"/>
    <w:rsid w:val="008804CF"/>
    <w:rsid w:val="00882F0E"/>
    <w:rsid w:val="008837F1"/>
    <w:rsid w:val="008865AF"/>
    <w:rsid w:val="00886B0A"/>
    <w:rsid w:val="008908B8"/>
    <w:rsid w:val="008909A3"/>
    <w:rsid w:val="00893FC3"/>
    <w:rsid w:val="008940EB"/>
    <w:rsid w:val="008949ED"/>
    <w:rsid w:val="008956D8"/>
    <w:rsid w:val="00895A5C"/>
    <w:rsid w:val="00895FBB"/>
    <w:rsid w:val="00896906"/>
    <w:rsid w:val="00897FF2"/>
    <w:rsid w:val="008A013E"/>
    <w:rsid w:val="008A203E"/>
    <w:rsid w:val="008A408C"/>
    <w:rsid w:val="008A43C0"/>
    <w:rsid w:val="008A474D"/>
    <w:rsid w:val="008B0C4D"/>
    <w:rsid w:val="008B1525"/>
    <w:rsid w:val="008B2514"/>
    <w:rsid w:val="008B3F32"/>
    <w:rsid w:val="008B45A4"/>
    <w:rsid w:val="008B7359"/>
    <w:rsid w:val="008C005D"/>
    <w:rsid w:val="008C0D9A"/>
    <w:rsid w:val="008C19D9"/>
    <w:rsid w:val="008C2B58"/>
    <w:rsid w:val="008C2C27"/>
    <w:rsid w:val="008C65B1"/>
    <w:rsid w:val="008C7617"/>
    <w:rsid w:val="008C7F89"/>
    <w:rsid w:val="008D01A0"/>
    <w:rsid w:val="008D2449"/>
    <w:rsid w:val="008D2AA3"/>
    <w:rsid w:val="008D54D4"/>
    <w:rsid w:val="008D5E30"/>
    <w:rsid w:val="008D6AED"/>
    <w:rsid w:val="008D6C55"/>
    <w:rsid w:val="008E1951"/>
    <w:rsid w:val="008E1DA4"/>
    <w:rsid w:val="008E2314"/>
    <w:rsid w:val="008E32BA"/>
    <w:rsid w:val="008E3577"/>
    <w:rsid w:val="008E3B86"/>
    <w:rsid w:val="008E4300"/>
    <w:rsid w:val="008E47F7"/>
    <w:rsid w:val="008E48E3"/>
    <w:rsid w:val="008E54BF"/>
    <w:rsid w:val="008E5AA1"/>
    <w:rsid w:val="008E6029"/>
    <w:rsid w:val="008E6283"/>
    <w:rsid w:val="008E63E3"/>
    <w:rsid w:val="008E68EC"/>
    <w:rsid w:val="008E71E2"/>
    <w:rsid w:val="008E7C97"/>
    <w:rsid w:val="008F0028"/>
    <w:rsid w:val="008F43C5"/>
    <w:rsid w:val="009007CE"/>
    <w:rsid w:val="00900DB0"/>
    <w:rsid w:val="00901027"/>
    <w:rsid w:val="00904440"/>
    <w:rsid w:val="0090461B"/>
    <w:rsid w:val="009056A4"/>
    <w:rsid w:val="009073F1"/>
    <w:rsid w:val="00910A78"/>
    <w:rsid w:val="0091159D"/>
    <w:rsid w:val="009128A1"/>
    <w:rsid w:val="00912D6B"/>
    <w:rsid w:val="00914390"/>
    <w:rsid w:val="009154DF"/>
    <w:rsid w:val="00915535"/>
    <w:rsid w:val="00915C8A"/>
    <w:rsid w:val="00915EF4"/>
    <w:rsid w:val="00916C84"/>
    <w:rsid w:val="0092072E"/>
    <w:rsid w:val="009209EE"/>
    <w:rsid w:val="00920C08"/>
    <w:rsid w:val="00921643"/>
    <w:rsid w:val="00922924"/>
    <w:rsid w:val="00923C7F"/>
    <w:rsid w:val="00923D39"/>
    <w:rsid w:val="00924357"/>
    <w:rsid w:val="00924DA4"/>
    <w:rsid w:val="0092562B"/>
    <w:rsid w:val="00925C3C"/>
    <w:rsid w:val="00925D9F"/>
    <w:rsid w:val="00926F09"/>
    <w:rsid w:val="00930C9E"/>
    <w:rsid w:val="00931BC6"/>
    <w:rsid w:val="0093241E"/>
    <w:rsid w:val="00932C24"/>
    <w:rsid w:val="00934013"/>
    <w:rsid w:val="00934043"/>
    <w:rsid w:val="009351DE"/>
    <w:rsid w:val="00935A57"/>
    <w:rsid w:val="00935C02"/>
    <w:rsid w:val="00936460"/>
    <w:rsid w:val="00937555"/>
    <w:rsid w:val="009377F8"/>
    <w:rsid w:val="009379AB"/>
    <w:rsid w:val="00937F7D"/>
    <w:rsid w:val="00940805"/>
    <w:rsid w:val="00941EB5"/>
    <w:rsid w:val="009423A7"/>
    <w:rsid w:val="00942A00"/>
    <w:rsid w:val="00943A3B"/>
    <w:rsid w:val="00944DA8"/>
    <w:rsid w:val="0094558E"/>
    <w:rsid w:val="009520F2"/>
    <w:rsid w:val="0095233D"/>
    <w:rsid w:val="00954E3E"/>
    <w:rsid w:val="009553C2"/>
    <w:rsid w:val="00956156"/>
    <w:rsid w:val="00957E84"/>
    <w:rsid w:val="0096112A"/>
    <w:rsid w:val="00962108"/>
    <w:rsid w:val="00965E5E"/>
    <w:rsid w:val="0096626E"/>
    <w:rsid w:val="00967F66"/>
    <w:rsid w:val="0097084B"/>
    <w:rsid w:val="00972430"/>
    <w:rsid w:val="0097263C"/>
    <w:rsid w:val="0097365B"/>
    <w:rsid w:val="009737AE"/>
    <w:rsid w:val="009743AA"/>
    <w:rsid w:val="00975884"/>
    <w:rsid w:val="00976D06"/>
    <w:rsid w:val="0098176B"/>
    <w:rsid w:val="0098191C"/>
    <w:rsid w:val="00981BCF"/>
    <w:rsid w:val="009841E2"/>
    <w:rsid w:val="00984C5F"/>
    <w:rsid w:val="00986D37"/>
    <w:rsid w:val="00986DB9"/>
    <w:rsid w:val="00987111"/>
    <w:rsid w:val="00987425"/>
    <w:rsid w:val="00987C67"/>
    <w:rsid w:val="00990117"/>
    <w:rsid w:val="009912B1"/>
    <w:rsid w:val="00991FD6"/>
    <w:rsid w:val="009922B2"/>
    <w:rsid w:val="00993DAD"/>
    <w:rsid w:val="0099556F"/>
    <w:rsid w:val="009959D7"/>
    <w:rsid w:val="00996B99"/>
    <w:rsid w:val="009970E0"/>
    <w:rsid w:val="009979D0"/>
    <w:rsid w:val="009A11F4"/>
    <w:rsid w:val="009A39D6"/>
    <w:rsid w:val="009A665C"/>
    <w:rsid w:val="009A6CA1"/>
    <w:rsid w:val="009A6E36"/>
    <w:rsid w:val="009A6FF6"/>
    <w:rsid w:val="009A70CB"/>
    <w:rsid w:val="009A769A"/>
    <w:rsid w:val="009B0249"/>
    <w:rsid w:val="009B0474"/>
    <w:rsid w:val="009B1657"/>
    <w:rsid w:val="009B1F50"/>
    <w:rsid w:val="009B2727"/>
    <w:rsid w:val="009B2890"/>
    <w:rsid w:val="009B34C2"/>
    <w:rsid w:val="009B3D61"/>
    <w:rsid w:val="009B43F8"/>
    <w:rsid w:val="009B599B"/>
    <w:rsid w:val="009B5E82"/>
    <w:rsid w:val="009B664B"/>
    <w:rsid w:val="009B6B78"/>
    <w:rsid w:val="009C1ED9"/>
    <w:rsid w:val="009C41AA"/>
    <w:rsid w:val="009C5885"/>
    <w:rsid w:val="009D0DFD"/>
    <w:rsid w:val="009D2218"/>
    <w:rsid w:val="009D23F5"/>
    <w:rsid w:val="009D2CEF"/>
    <w:rsid w:val="009D3E4B"/>
    <w:rsid w:val="009D3F6A"/>
    <w:rsid w:val="009D3F87"/>
    <w:rsid w:val="009D477F"/>
    <w:rsid w:val="009D49D4"/>
    <w:rsid w:val="009D5BEF"/>
    <w:rsid w:val="009D5E7A"/>
    <w:rsid w:val="009D5E90"/>
    <w:rsid w:val="009D5EA2"/>
    <w:rsid w:val="009D7608"/>
    <w:rsid w:val="009D7BB2"/>
    <w:rsid w:val="009E1763"/>
    <w:rsid w:val="009E19A7"/>
    <w:rsid w:val="009E3AAA"/>
    <w:rsid w:val="009E3F94"/>
    <w:rsid w:val="009E4589"/>
    <w:rsid w:val="009E4BF2"/>
    <w:rsid w:val="009E5139"/>
    <w:rsid w:val="009E6220"/>
    <w:rsid w:val="009E7FA0"/>
    <w:rsid w:val="009F06AC"/>
    <w:rsid w:val="009F2024"/>
    <w:rsid w:val="009F27ED"/>
    <w:rsid w:val="009F3702"/>
    <w:rsid w:val="009F5775"/>
    <w:rsid w:val="009F588A"/>
    <w:rsid w:val="009F6151"/>
    <w:rsid w:val="009F6828"/>
    <w:rsid w:val="009F6E21"/>
    <w:rsid w:val="00A008E4"/>
    <w:rsid w:val="00A00E64"/>
    <w:rsid w:val="00A0310C"/>
    <w:rsid w:val="00A035B5"/>
    <w:rsid w:val="00A03C13"/>
    <w:rsid w:val="00A03DA0"/>
    <w:rsid w:val="00A049A4"/>
    <w:rsid w:val="00A050DF"/>
    <w:rsid w:val="00A05580"/>
    <w:rsid w:val="00A060F8"/>
    <w:rsid w:val="00A0662A"/>
    <w:rsid w:val="00A06A04"/>
    <w:rsid w:val="00A07DDE"/>
    <w:rsid w:val="00A118D9"/>
    <w:rsid w:val="00A11C64"/>
    <w:rsid w:val="00A129F3"/>
    <w:rsid w:val="00A16C7B"/>
    <w:rsid w:val="00A22AF2"/>
    <w:rsid w:val="00A22CAC"/>
    <w:rsid w:val="00A25280"/>
    <w:rsid w:val="00A258A5"/>
    <w:rsid w:val="00A25C75"/>
    <w:rsid w:val="00A2650D"/>
    <w:rsid w:val="00A27489"/>
    <w:rsid w:val="00A279C5"/>
    <w:rsid w:val="00A34D44"/>
    <w:rsid w:val="00A35C5F"/>
    <w:rsid w:val="00A360AA"/>
    <w:rsid w:val="00A36444"/>
    <w:rsid w:val="00A4026F"/>
    <w:rsid w:val="00A406A9"/>
    <w:rsid w:val="00A41BE6"/>
    <w:rsid w:val="00A41D35"/>
    <w:rsid w:val="00A41E05"/>
    <w:rsid w:val="00A42EA4"/>
    <w:rsid w:val="00A43521"/>
    <w:rsid w:val="00A4493E"/>
    <w:rsid w:val="00A50314"/>
    <w:rsid w:val="00A50F5C"/>
    <w:rsid w:val="00A5141A"/>
    <w:rsid w:val="00A53BFE"/>
    <w:rsid w:val="00A5435F"/>
    <w:rsid w:val="00A54A42"/>
    <w:rsid w:val="00A556AB"/>
    <w:rsid w:val="00A55839"/>
    <w:rsid w:val="00A5584D"/>
    <w:rsid w:val="00A566DB"/>
    <w:rsid w:val="00A57679"/>
    <w:rsid w:val="00A6160D"/>
    <w:rsid w:val="00A61C52"/>
    <w:rsid w:val="00A61EA5"/>
    <w:rsid w:val="00A6329D"/>
    <w:rsid w:val="00A64F6E"/>
    <w:rsid w:val="00A65B44"/>
    <w:rsid w:val="00A65F1E"/>
    <w:rsid w:val="00A66125"/>
    <w:rsid w:val="00A67ABD"/>
    <w:rsid w:val="00A67D85"/>
    <w:rsid w:val="00A729C8"/>
    <w:rsid w:val="00A72E6C"/>
    <w:rsid w:val="00A739D8"/>
    <w:rsid w:val="00A73B67"/>
    <w:rsid w:val="00A74390"/>
    <w:rsid w:val="00A74CEB"/>
    <w:rsid w:val="00A752E2"/>
    <w:rsid w:val="00A760B9"/>
    <w:rsid w:val="00A7631B"/>
    <w:rsid w:val="00A768A3"/>
    <w:rsid w:val="00A76EC3"/>
    <w:rsid w:val="00A806EA"/>
    <w:rsid w:val="00A80D4A"/>
    <w:rsid w:val="00A8142D"/>
    <w:rsid w:val="00A81CF5"/>
    <w:rsid w:val="00A82039"/>
    <w:rsid w:val="00A82194"/>
    <w:rsid w:val="00A828E7"/>
    <w:rsid w:val="00A82B5B"/>
    <w:rsid w:val="00A8435F"/>
    <w:rsid w:val="00A855C2"/>
    <w:rsid w:val="00A85ECF"/>
    <w:rsid w:val="00A8673A"/>
    <w:rsid w:val="00A87A54"/>
    <w:rsid w:val="00A87CDB"/>
    <w:rsid w:val="00A903AD"/>
    <w:rsid w:val="00A907E9"/>
    <w:rsid w:val="00A909C2"/>
    <w:rsid w:val="00A90EF8"/>
    <w:rsid w:val="00A92E48"/>
    <w:rsid w:val="00A94295"/>
    <w:rsid w:val="00A948BA"/>
    <w:rsid w:val="00A95624"/>
    <w:rsid w:val="00A95815"/>
    <w:rsid w:val="00A95CA5"/>
    <w:rsid w:val="00A95D4A"/>
    <w:rsid w:val="00A96F77"/>
    <w:rsid w:val="00AA16F1"/>
    <w:rsid w:val="00AA1B9D"/>
    <w:rsid w:val="00AA2068"/>
    <w:rsid w:val="00AA63DD"/>
    <w:rsid w:val="00AB0169"/>
    <w:rsid w:val="00AB1464"/>
    <w:rsid w:val="00AB404A"/>
    <w:rsid w:val="00AB419F"/>
    <w:rsid w:val="00AB6AE4"/>
    <w:rsid w:val="00AB6FE4"/>
    <w:rsid w:val="00AB7570"/>
    <w:rsid w:val="00AB781B"/>
    <w:rsid w:val="00AC0040"/>
    <w:rsid w:val="00AC0539"/>
    <w:rsid w:val="00AC0DE2"/>
    <w:rsid w:val="00AC2F5A"/>
    <w:rsid w:val="00AC395E"/>
    <w:rsid w:val="00AC53D3"/>
    <w:rsid w:val="00AC578E"/>
    <w:rsid w:val="00AC6E11"/>
    <w:rsid w:val="00AD1565"/>
    <w:rsid w:val="00AD17AD"/>
    <w:rsid w:val="00AD33EE"/>
    <w:rsid w:val="00AD347F"/>
    <w:rsid w:val="00AD3808"/>
    <w:rsid w:val="00AD3B11"/>
    <w:rsid w:val="00AD3C44"/>
    <w:rsid w:val="00AD465D"/>
    <w:rsid w:val="00AD5181"/>
    <w:rsid w:val="00AD59A2"/>
    <w:rsid w:val="00AD6359"/>
    <w:rsid w:val="00AD7A66"/>
    <w:rsid w:val="00AD7C9B"/>
    <w:rsid w:val="00AD7CF3"/>
    <w:rsid w:val="00AE1957"/>
    <w:rsid w:val="00AE21AE"/>
    <w:rsid w:val="00AE2260"/>
    <w:rsid w:val="00AE2A2F"/>
    <w:rsid w:val="00AE2CE4"/>
    <w:rsid w:val="00AE4456"/>
    <w:rsid w:val="00AE472C"/>
    <w:rsid w:val="00AE7709"/>
    <w:rsid w:val="00AE7D9A"/>
    <w:rsid w:val="00AE7F7B"/>
    <w:rsid w:val="00AF12E0"/>
    <w:rsid w:val="00AF1F0F"/>
    <w:rsid w:val="00AF779C"/>
    <w:rsid w:val="00AF78EB"/>
    <w:rsid w:val="00AF7D4A"/>
    <w:rsid w:val="00B0203F"/>
    <w:rsid w:val="00B04C33"/>
    <w:rsid w:val="00B05163"/>
    <w:rsid w:val="00B05E31"/>
    <w:rsid w:val="00B06C13"/>
    <w:rsid w:val="00B07578"/>
    <w:rsid w:val="00B078BE"/>
    <w:rsid w:val="00B07FCD"/>
    <w:rsid w:val="00B100B1"/>
    <w:rsid w:val="00B10D19"/>
    <w:rsid w:val="00B11436"/>
    <w:rsid w:val="00B1171C"/>
    <w:rsid w:val="00B119A3"/>
    <w:rsid w:val="00B12BED"/>
    <w:rsid w:val="00B138A0"/>
    <w:rsid w:val="00B13EC7"/>
    <w:rsid w:val="00B15167"/>
    <w:rsid w:val="00B159D1"/>
    <w:rsid w:val="00B17DBF"/>
    <w:rsid w:val="00B17F31"/>
    <w:rsid w:val="00B17F41"/>
    <w:rsid w:val="00B20AA7"/>
    <w:rsid w:val="00B23EE9"/>
    <w:rsid w:val="00B25B09"/>
    <w:rsid w:val="00B25D29"/>
    <w:rsid w:val="00B26DEE"/>
    <w:rsid w:val="00B325AB"/>
    <w:rsid w:val="00B32D27"/>
    <w:rsid w:val="00B32D5E"/>
    <w:rsid w:val="00B32E40"/>
    <w:rsid w:val="00B33058"/>
    <w:rsid w:val="00B342A0"/>
    <w:rsid w:val="00B348FE"/>
    <w:rsid w:val="00B34975"/>
    <w:rsid w:val="00B35E92"/>
    <w:rsid w:val="00B366B2"/>
    <w:rsid w:val="00B366C9"/>
    <w:rsid w:val="00B37922"/>
    <w:rsid w:val="00B4034E"/>
    <w:rsid w:val="00B40EDA"/>
    <w:rsid w:val="00B40F93"/>
    <w:rsid w:val="00B41250"/>
    <w:rsid w:val="00B425E9"/>
    <w:rsid w:val="00B42D0F"/>
    <w:rsid w:val="00B43795"/>
    <w:rsid w:val="00B438D6"/>
    <w:rsid w:val="00B43C49"/>
    <w:rsid w:val="00B44811"/>
    <w:rsid w:val="00B454BE"/>
    <w:rsid w:val="00B464A4"/>
    <w:rsid w:val="00B50E3F"/>
    <w:rsid w:val="00B50F5E"/>
    <w:rsid w:val="00B51683"/>
    <w:rsid w:val="00B53106"/>
    <w:rsid w:val="00B5362B"/>
    <w:rsid w:val="00B5385F"/>
    <w:rsid w:val="00B54777"/>
    <w:rsid w:val="00B54FDB"/>
    <w:rsid w:val="00B55775"/>
    <w:rsid w:val="00B55A05"/>
    <w:rsid w:val="00B563F9"/>
    <w:rsid w:val="00B573BF"/>
    <w:rsid w:val="00B57596"/>
    <w:rsid w:val="00B575EA"/>
    <w:rsid w:val="00B60466"/>
    <w:rsid w:val="00B605F7"/>
    <w:rsid w:val="00B62A35"/>
    <w:rsid w:val="00B633B2"/>
    <w:rsid w:val="00B641AC"/>
    <w:rsid w:val="00B6442C"/>
    <w:rsid w:val="00B66A79"/>
    <w:rsid w:val="00B6728B"/>
    <w:rsid w:val="00B67523"/>
    <w:rsid w:val="00B679A1"/>
    <w:rsid w:val="00B70DB6"/>
    <w:rsid w:val="00B72152"/>
    <w:rsid w:val="00B727CA"/>
    <w:rsid w:val="00B72CA7"/>
    <w:rsid w:val="00B73179"/>
    <w:rsid w:val="00B73505"/>
    <w:rsid w:val="00B73C8D"/>
    <w:rsid w:val="00B73D3F"/>
    <w:rsid w:val="00B74094"/>
    <w:rsid w:val="00B741E7"/>
    <w:rsid w:val="00B74456"/>
    <w:rsid w:val="00B74536"/>
    <w:rsid w:val="00B74E47"/>
    <w:rsid w:val="00B74EE5"/>
    <w:rsid w:val="00B75ACE"/>
    <w:rsid w:val="00B75B8E"/>
    <w:rsid w:val="00B7666A"/>
    <w:rsid w:val="00B76951"/>
    <w:rsid w:val="00B77138"/>
    <w:rsid w:val="00B771F2"/>
    <w:rsid w:val="00B8174C"/>
    <w:rsid w:val="00B81A02"/>
    <w:rsid w:val="00B8264E"/>
    <w:rsid w:val="00B830AD"/>
    <w:rsid w:val="00B8385A"/>
    <w:rsid w:val="00B83CD5"/>
    <w:rsid w:val="00B847CC"/>
    <w:rsid w:val="00B848BC"/>
    <w:rsid w:val="00B85296"/>
    <w:rsid w:val="00B86EFE"/>
    <w:rsid w:val="00B87215"/>
    <w:rsid w:val="00B90D34"/>
    <w:rsid w:val="00B9103E"/>
    <w:rsid w:val="00B914F7"/>
    <w:rsid w:val="00B93044"/>
    <w:rsid w:val="00B94AA0"/>
    <w:rsid w:val="00B94AA7"/>
    <w:rsid w:val="00B94D34"/>
    <w:rsid w:val="00B953E5"/>
    <w:rsid w:val="00B95D74"/>
    <w:rsid w:val="00B961D3"/>
    <w:rsid w:val="00B96D6E"/>
    <w:rsid w:val="00B975C2"/>
    <w:rsid w:val="00B97842"/>
    <w:rsid w:val="00B978A6"/>
    <w:rsid w:val="00B97D75"/>
    <w:rsid w:val="00BA06B3"/>
    <w:rsid w:val="00BA0B71"/>
    <w:rsid w:val="00BA0D0B"/>
    <w:rsid w:val="00BA1F30"/>
    <w:rsid w:val="00BA38B0"/>
    <w:rsid w:val="00BA5FC8"/>
    <w:rsid w:val="00BA698F"/>
    <w:rsid w:val="00BA783A"/>
    <w:rsid w:val="00BA7FCA"/>
    <w:rsid w:val="00BB5602"/>
    <w:rsid w:val="00BB5A4C"/>
    <w:rsid w:val="00BB6933"/>
    <w:rsid w:val="00BB7D4E"/>
    <w:rsid w:val="00BC1A57"/>
    <w:rsid w:val="00BC2CC7"/>
    <w:rsid w:val="00BC377E"/>
    <w:rsid w:val="00BC45BA"/>
    <w:rsid w:val="00BC669C"/>
    <w:rsid w:val="00BC6A88"/>
    <w:rsid w:val="00BC757D"/>
    <w:rsid w:val="00BC7B05"/>
    <w:rsid w:val="00BD0542"/>
    <w:rsid w:val="00BD0590"/>
    <w:rsid w:val="00BD2160"/>
    <w:rsid w:val="00BD2C77"/>
    <w:rsid w:val="00BD3214"/>
    <w:rsid w:val="00BD3994"/>
    <w:rsid w:val="00BD52B5"/>
    <w:rsid w:val="00BD53CA"/>
    <w:rsid w:val="00BD5A8E"/>
    <w:rsid w:val="00BD6585"/>
    <w:rsid w:val="00BD6F56"/>
    <w:rsid w:val="00BE0872"/>
    <w:rsid w:val="00BE0CF8"/>
    <w:rsid w:val="00BE13D7"/>
    <w:rsid w:val="00BE1FBF"/>
    <w:rsid w:val="00BE2A94"/>
    <w:rsid w:val="00BE2D7C"/>
    <w:rsid w:val="00BE3D14"/>
    <w:rsid w:val="00BE42BC"/>
    <w:rsid w:val="00BE511C"/>
    <w:rsid w:val="00BE5692"/>
    <w:rsid w:val="00BE5A98"/>
    <w:rsid w:val="00BE6182"/>
    <w:rsid w:val="00BF0A81"/>
    <w:rsid w:val="00BF0B55"/>
    <w:rsid w:val="00BF5312"/>
    <w:rsid w:val="00BF56CD"/>
    <w:rsid w:val="00BF716E"/>
    <w:rsid w:val="00BF7F84"/>
    <w:rsid w:val="00C00105"/>
    <w:rsid w:val="00C00137"/>
    <w:rsid w:val="00C005D6"/>
    <w:rsid w:val="00C01361"/>
    <w:rsid w:val="00C04EED"/>
    <w:rsid w:val="00C0606D"/>
    <w:rsid w:val="00C068BA"/>
    <w:rsid w:val="00C0760C"/>
    <w:rsid w:val="00C077D3"/>
    <w:rsid w:val="00C07FC3"/>
    <w:rsid w:val="00C11A32"/>
    <w:rsid w:val="00C12D31"/>
    <w:rsid w:val="00C140C5"/>
    <w:rsid w:val="00C1446E"/>
    <w:rsid w:val="00C14894"/>
    <w:rsid w:val="00C14C21"/>
    <w:rsid w:val="00C15AF5"/>
    <w:rsid w:val="00C171B4"/>
    <w:rsid w:val="00C179DC"/>
    <w:rsid w:val="00C17A05"/>
    <w:rsid w:val="00C17D22"/>
    <w:rsid w:val="00C20230"/>
    <w:rsid w:val="00C20D89"/>
    <w:rsid w:val="00C23069"/>
    <w:rsid w:val="00C25473"/>
    <w:rsid w:val="00C25BA0"/>
    <w:rsid w:val="00C25F6C"/>
    <w:rsid w:val="00C264E8"/>
    <w:rsid w:val="00C27316"/>
    <w:rsid w:val="00C301A4"/>
    <w:rsid w:val="00C320D1"/>
    <w:rsid w:val="00C3491A"/>
    <w:rsid w:val="00C35C0C"/>
    <w:rsid w:val="00C3642E"/>
    <w:rsid w:val="00C36E55"/>
    <w:rsid w:val="00C375DC"/>
    <w:rsid w:val="00C40413"/>
    <w:rsid w:val="00C40971"/>
    <w:rsid w:val="00C40AAB"/>
    <w:rsid w:val="00C412FD"/>
    <w:rsid w:val="00C41CE4"/>
    <w:rsid w:val="00C42CF7"/>
    <w:rsid w:val="00C435C0"/>
    <w:rsid w:val="00C4676E"/>
    <w:rsid w:val="00C46EDC"/>
    <w:rsid w:val="00C470B0"/>
    <w:rsid w:val="00C47D0D"/>
    <w:rsid w:val="00C50A3C"/>
    <w:rsid w:val="00C50E8D"/>
    <w:rsid w:val="00C524E2"/>
    <w:rsid w:val="00C5341B"/>
    <w:rsid w:val="00C5374C"/>
    <w:rsid w:val="00C53868"/>
    <w:rsid w:val="00C55016"/>
    <w:rsid w:val="00C553EE"/>
    <w:rsid w:val="00C556B8"/>
    <w:rsid w:val="00C60F38"/>
    <w:rsid w:val="00C6185F"/>
    <w:rsid w:val="00C63880"/>
    <w:rsid w:val="00C63DA3"/>
    <w:rsid w:val="00C655A2"/>
    <w:rsid w:val="00C66635"/>
    <w:rsid w:val="00C70895"/>
    <w:rsid w:val="00C7100B"/>
    <w:rsid w:val="00C7155E"/>
    <w:rsid w:val="00C71AB0"/>
    <w:rsid w:val="00C7293E"/>
    <w:rsid w:val="00C743C0"/>
    <w:rsid w:val="00C77ED3"/>
    <w:rsid w:val="00C804EA"/>
    <w:rsid w:val="00C817B4"/>
    <w:rsid w:val="00C8217A"/>
    <w:rsid w:val="00C8299C"/>
    <w:rsid w:val="00C82BDC"/>
    <w:rsid w:val="00C85186"/>
    <w:rsid w:val="00C8567D"/>
    <w:rsid w:val="00C85E04"/>
    <w:rsid w:val="00C861C1"/>
    <w:rsid w:val="00C878AA"/>
    <w:rsid w:val="00C90723"/>
    <w:rsid w:val="00C92DC4"/>
    <w:rsid w:val="00C95911"/>
    <w:rsid w:val="00C95F86"/>
    <w:rsid w:val="00C9690A"/>
    <w:rsid w:val="00C96A3E"/>
    <w:rsid w:val="00CA04A6"/>
    <w:rsid w:val="00CA0BF7"/>
    <w:rsid w:val="00CA1AF6"/>
    <w:rsid w:val="00CA2158"/>
    <w:rsid w:val="00CA228C"/>
    <w:rsid w:val="00CA2F9D"/>
    <w:rsid w:val="00CA5F80"/>
    <w:rsid w:val="00CA6C6C"/>
    <w:rsid w:val="00CA7A35"/>
    <w:rsid w:val="00CB17E7"/>
    <w:rsid w:val="00CB32F9"/>
    <w:rsid w:val="00CB3935"/>
    <w:rsid w:val="00CB4D65"/>
    <w:rsid w:val="00CB50FF"/>
    <w:rsid w:val="00CB5BEC"/>
    <w:rsid w:val="00CB5D32"/>
    <w:rsid w:val="00CB60A9"/>
    <w:rsid w:val="00CC113A"/>
    <w:rsid w:val="00CC1668"/>
    <w:rsid w:val="00CC189E"/>
    <w:rsid w:val="00CC2552"/>
    <w:rsid w:val="00CC406F"/>
    <w:rsid w:val="00CC418D"/>
    <w:rsid w:val="00CC5397"/>
    <w:rsid w:val="00CC556D"/>
    <w:rsid w:val="00CC6FD5"/>
    <w:rsid w:val="00CC7B2D"/>
    <w:rsid w:val="00CD0611"/>
    <w:rsid w:val="00CD0EAB"/>
    <w:rsid w:val="00CD15C8"/>
    <w:rsid w:val="00CD19E9"/>
    <w:rsid w:val="00CD1A53"/>
    <w:rsid w:val="00CD1AB1"/>
    <w:rsid w:val="00CD2755"/>
    <w:rsid w:val="00CD40FB"/>
    <w:rsid w:val="00CD4A80"/>
    <w:rsid w:val="00CD583E"/>
    <w:rsid w:val="00CD5AD2"/>
    <w:rsid w:val="00CD5E58"/>
    <w:rsid w:val="00CD7683"/>
    <w:rsid w:val="00CD76FA"/>
    <w:rsid w:val="00CE12D6"/>
    <w:rsid w:val="00CE1DF9"/>
    <w:rsid w:val="00CE2B13"/>
    <w:rsid w:val="00CE2BCE"/>
    <w:rsid w:val="00CE327B"/>
    <w:rsid w:val="00CE42CA"/>
    <w:rsid w:val="00CE4A73"/>
    <w:rsid w:val="00CE7DC0"/>
    <w:rsid w:val="00CF09E6"/>
    <w:rsid w:val="00CF21FA"/>
    <w:rsid w:val="00CF330D"/>
    <w:rsid w:val="00CF38B3"/>
    <w:rsid w:val="00CF3A52"/>
    <w:rsid w:val="00CF4B6A"/>
    <w:rsid w:val="00CF5861"/>
    <w:rsid w:val="00CF5FD8"/>
    <w:rsid w:val="00CF63DF"/>
    <w:rsid w:val="00D0071B"/>
    <w:rsid w:val="00D00FFD"/>
    <w:rsid w:val="00D01F64"/>
    <w:rsid w:val="00D028A3"/>
    <w:rsid w:val="00D0297B"/>
    <w:rsid w:val="00D03A9B"/>
    <w:rsid w:val="00D03EE7"/>
    <w:rsid w:val="00D04801"/>
    <w:rsid w:val="00D04B00"/>
    <w:rsid w:val="00D04CDB"/>
    <w:rsid w:val="00D050B8"/>
    <w:rsid w:val="00D07162"/>
    <w:rsid w:val="00D07721"/>
    <w:rsid w:val="00D10BDA"/>
    <w:rsid w:val="00D11EF6"/>
    <w:rsid w:val="00D139FE"/>
    <w:rsid w:val="00D13B5D"/>
    <w:rsid w:val="00D13E89"/>
    <w:rsid w:val="00D145AC"/>
    <w:rsid w:val="00D147E7"/>
    <w:rsid w:val="00D15645"/>
    <w:rsid w:val="00D170EA"/>
    <w:rsid w:val="00D171D0"/>
    <w:rsid w:val="00D17657"/>
    <w:rsid w:val="00D20CA3"/>
    <w:rsid w:val="00D226C0"/>
    <w:rsid w:val="00D22C8E"/>
    <w:rsid w:val="00D23495"/>
    <w:rsid w:val="00D25CD7"/>
    <w:rsid w:val="00D26C5C"/>
    <w:rsid w:val="00D274B4"/>
    <w:rsid w:val="00D301F3"/>
    <w:rsid w:val="00D318EE"/>
    <w:rsid w:val="00D31B7A"/>
    <w:rsid w:val="00D328DA"/>
    <w:rsid w:val="00D3365F"/>
    <w:rsid w:val="00D349B2"/>
    <w:rsid w:val="00D34DFB"/>
    <w:rsid w:val="00D35DD5"/>
    <w:rsid w:val="00D35F49"/>
    <w:rsid w:val="00D36443"/>
    <w:rsid w:val="00D40707"/>
    <w:rsid w:val="00D4370C"/>
    <w:rsid w:val="00D43964"/>
    <w:rsid w:val="00D44F2E"/>
    <w:rsid w:val="00D55FF6"/>
    <w:rsid w:val="00D565BB"/>
    <w:rsid w:val="00D610F7"/>
    <w:rsid w:val="00D6120D"/>
    <w:rsid w:val="00D61712"/>
    <w:rsid w:val="00D62235"/>
    <w:rsid w:val="00D6310F"/>
    <w:rsid w:val="00D634DE"/>
    <w:rsid w:val="00D63B47"/>
    <w:rsid w:val="00D647CD"/>
    <w:rsid w:val="00D65BC2"/>
    <w:rsid w:val="00D662EB"/>
    <w:rsid w:val="00D67B2C"/>
    <w:rsid w:val="00D67D0C"/>
    <w:rsid w:val="00D705F6"/>
    <w:rsid w:val="00D70F68"/>
    <w:rsid w:val="00D723B6"/>
    <w:rsid w:val="00D732A7"/>
    <w:rsid w:val="00D73E37"/>
    <w:rsid w:val="00D75CE6"/>
    <w:rsid w:val="00D764D5"/>
    <w:rsid w:val="00D768D2"/>
    <w:rsid w:val="00D777F9"/>
    <w:rsid w:val="00D77EFD"/>
    <w:rsid w:val="00D806F9"/>
    <w:rsid w:val="00D83400"/>
    <w:rsid w:val="00D849E8"/>
    <w:rsid w:val="00D854C1"/>
    <w:rsid w:val="00D86ABB"/>
    <w:rsid w:val="00D90273"/>
    <w:rsid w:val="00D94AD4"/>
    <w:rsid w:val="00D9597C"/>
    <w:rsid w:val="00D95EEA"/>
    <w:rsid w:val="00D96571"/>
    <w:rsid w:val="00DA0235"/>
    <w:rsid w:val="00DA09B5"/>
    <w:rsid w:val="00DA0CDA"/>
    <w:rsid w:val="00DA13BA"/>
    <w:rsid w:val="00DA22C5"/>
    <w:rsid w:val="00DA29F6"/>
    <w:rsid w:val="00DA2A09"/>
    <w:rsid w:val="00DA4097"/>
    <w:rsid w:val="00DA4A8A"/>
    <w:rsid w:val="00DA4B8A"/>
    <w:rsid w:val="00DA527B"/>
    <w:rsid w:val="00DA775A"/>
    <w:rsid w:val="00DB05E4"/>
    <w:rsid w:val="00DB1EA4"/>
    <w:rsid w:val="00DB2280"/>
    <w:rsid w:val="00DB2A61"/>
    <w:rsid w:val="00DB33AB"/>
    <w:rsid w:val="00DB34E7"/>
    <w:rsid w:val="00DB3A6D"/>
    <w:rsid w:val="00DB3B8F"/>
    <w:rsid w:val="00DB6580"/>
    <w:rsid w:val="00DC0714"/>
    <w:rsid w:val="00DC09CF"/>
    <w:rsid w:val="00DC0DF3"/>
    <w:rsid w:val="00DC1283"/>
    <w:rsid w:val="00DC14F8"/>
    <w:rsid w:val="00DC296D"/>
    <w:rsid w:val="00DC2DBC"/>
    <w:rsid w:val="00DC4AD6"/>
    <w:rsid w:val="00DC50D5"/>
    <w:rsid w:val="00DC54A8"/>
    <w:rsid w:val="00DC68C9"/>
    <w:rsid w:val="00DC789B"/>
    <w:rsid w:val="00DC78EB"/>
    <w:rsid w:val="00DC7B23"/>
    <w:rsid w:val="00DD0912"/>
    <w:rsid w:val="00DD1098"/>
    <w:rsid w:val="00DD16C8"/>
    <w:rsid w:val="00DD2124"/>
    <w:rsid w:val="00DD384C"/>
    <w:rsid w:val="00DD6A68"/>
    <w:rsid w:val="00DD71FF"/>
    <w:rsid w:val="00DD723A"/>
    <w:rsid w:val="00DE2F32"/>
    <w:rsid w:val="00DE4C4D"/>
    <w:rsid w:val="00DE61D6"/>
    <w:rsid w:val="00DE6512"/>
    <w:rsid w:val="00DE7B1D"/>
    <w:rsid w:val="00DF0BCD"/>
    <w:rsid w:val="00DF2BD7"/>
    <w:rsid w:val="00DF6834"/>
    <w:rsid w:val="00DF75CA"/>
    <w:rsid w:val="00E007F1"/>
    <w:rsid w:val="00E026B2"/>
    <w:rsid w:val="00E02F14"/>
    <w:rsid w:val="00E04D25"/>
    <w:rsid w:val="00E0648E"/>
    <w:rsid w:val="00E06ECF"/>
    <w:rsid w:val="00E07DA4"/>
    <w:rsid w:val="00E10FC0"/>
    <w:rsid w:val="00E11736"/>
    <w:rsid w:val="00E117A4"/>
    <w:rsid w:val="00E1334D"/>
    <w:rsid w:val="00E1620F"/>
    <w:rsid w:val="00E204F2"/>
    <w:rsid w:val="00E205A8"/>
    <w:rsid w:val="00E20A02"/>
    <w:rsid w:val="00E20DE5"/>
    <w:rsid w:val="00E21548"/>
    <w:rsid w:val="00E21F47"/>
    <w:rsid w:val="00E21F50"/>
    <w:rsid w:val="00E22369"/>
    <w:rsid w:val="00E22BD9"/>
    <w:rsid w:val="00E2511C"/>
    <w:rsid w:val="00E26150"/>
    <w:rsid w:val="00E264AC"/>
    <w:rsid w:val="00E27A34"/>
    <w:rsid w:val="00E30CF7"/>
    <w:rsid w:val="00E30E04"/>
    <w:rsid w:val="00E31C8A"/>
    <w:rsid w:val="00E34EB4"/>
    <w:rsid w:val="00E35B5C"/>
    <w:rsid w:val="00E370D7"/>
    <w:rsid w:val="00E3774F"/>
    <w:rsid w:val="00E37AF0"/>
    <w:rsid w:val="00E40285"/>
    <w:rsid w:val="00E407E2"/>
    <w:rsid w:val="00E413C5"/>
    <w:rsid w:val="00E415A7"/>
    <w:rsid w:val="00E421C3"/>
    <w:rsid w:val="00E42B63"/>
    <w:rsid w:val="00E4309A"/>
    <w:rsid w:val="00E44615"/>
    <w:rsid w:val="00E44C81"/>
    <w:rsid w:val="00E45F36"/>
    <w:rsid w:val="00E46270"/>
    <w:rsid w:val="00E46379"/>
    <w:rsid w:val="00E46571"/>
    <w:rsid w:val="00E47350"/>
    <w:rsid w:val="00E475A5"/>
    <w:rsid w:val="00E4763C"/>
    <w:rsid w:val="00E47E6B"/>
    <w:rsid w:val="00E501AB"/>
    <w:rsid w:val="00E5068C"/>
    <w:rsid w:val="00E51298"/>
    <w:rsid w:val="00E532BD"/>
    <w:rsid w:val="00E535FD"/>
    <w:rsid w:val="00E53CED"/>
    <w:rsid w:val="00E572A1"/>
    <w:rsid w:val="00E577BC"/>
    <w:rsid w:val="00E63CCB"/>
    <w:rsid w:val="00E642D1"/>
    <w:rsid w:val="00E655C9"/>
    <w:rsid w:val="00E658D1"/>
    <w:rsid w:val="00E673D6"/>
    <w:rsid w:val="00E67B45"/>
    <w:rsid w:val="00E707DC"/>
    <w:rsid w:val="00E709E3"/>
    <w:rsid w:val="00E70F04"/>
    <w:rsid w:val="00E71A1A"/>
    <w:rsid w:val="00E737B7"/>
    <w:rsid w:val="00E74800"/>
    <w:rsid w:val="00E750AB"/>
    <w:rsid w:val="00E75265"/>
    <w:rsid w:val="00E75872"/>
    <w:rsid w:val="00E75BED"/>
    <w:rsid w:val="00E75F21"/>
    <w:rsid w:val="00E770C7"/>
    <w:rsid w:val="00E77A8B"/>
    <w:rsid w:val="00E80F7B"/>
    <w:rsid w:val="00E81170"/>
    <w:rsid w:val="00E83EB6"/>
    <w:rsid w:val="00E83F44"/>
    <w:rsid w:val="00E83F5B"/>
    <w:rsid w:val="00E84D3E"/>
    <w:rsid w:val="00E85A90"/>
    <w:rsid w:val="00E85E4E"/>
    <w:rsid w:val="00E86BD9"/>
    <w:rsid w:val="00E87A41"/>
    <w:rsid w:val="00E87B42"/>
    <w:rsid w:val="00E90A58"/>
    <w:rsid w:val="00E93010"/>
    <w:rsid w:val="00E93376"/>
    <w:rsid w:val="00E94A40"/>
    <w:rsid w:val="00E94B92"/>
    <w:rsid w:val="00E950E7"/>
    <w:rsid w:val="00E966C8"/>
    <w:rsid w:val="00E96804"/>
    <w:rsid w:val="00E97176"/>
    <w:rsid w:val="00E9764E"/>
    <w:rsid w:val="00EA0117"/>
    <w:rsid w:val="00EA15F5"/>
    <w:rsid w:val="00EA190D"/>
    <w:rsid w:val="00EA21B8"/>
    <w:rsid w:val="00EA3918"/>
    <w:rsid w:val="00EA5331"/>
    <w:rsid w:val="00EA5625"/>
    <w:rsid w:val="00EB0346"/>
    <w:rsid w:val="00EB22D2"/>
    <w:rsid w:val="00EB5BC6"/>
    <w:rsid w:val="00EB69A5"/>
    <w:rsid w:val="00EB7E0F"/>
    <w:rsid w:val="00EB7F9B"/>
    <w:rsid w:val="00EC02C7"/>
    <w:rsid w:val="00EC206B"/>
    <w:rsid w:val="00EC27E8"/>
    <w:rsid w:val="00EC344E"/>
    <w:rsid w:val="00EC4D2C"/>
    <w:rsid w:val="00EC6CC6"/>
    <w:rsid w:val="00EC7E2F"/>
    <w:rsid w:val="00ED07F8"/>
    <w:rsid w:val="00ED0A71"/>
    <w:rsid w:val="00ED124B"/>
    <w:rsid w:val="00ED1971"/>
    <w:rsid w:val="00ED20AA"/>
    <w:rsid w:val="00ED210B"/>
    <w:rsid w:val="00ED25E7"/>
    <w:rsid w:val="00ED43BA"/>
    <w:rsid w:val="00ED558E"/>
    <w:rsid w:val="00ED6D8B"/>
    <w:rsid w:val="00ED6DFF"/>
    <w:rsid w:val="00ED6FB7"/>
    <w:rsid w:val="00ED77E2"/>
    <w:rsid w:val="00ED7C85"/>
    <w:rsid w:val="00EE0548"/>
    <w:rsid w:val="00EE11CA"/>
    <w:rsid w:val="00EE13D6"/>
    <w:rsid w:val="00EE3303"/>
    <w:rsid w:val="00EE38C1"/>
    <w:rsid w:val="00EE47FA"/>
    <w:rsid w:val="00EE5160"/>
    <w:rsid w:val="00EE605D"/>
    <w:rsid w:val="00EE73AC"/>
    <w:rsid w:val="00EE79C3"/>
    <w:rsid w:val="00EF24EA"/>
    <w:rsid w:val="00EF35F3"/>
    <w:rsid w:val="00EF5D9F"/>
    <w:rsid w:val="00EF5E31"/>
    <w:rsid w:val="00EF7523"/>
    <w:rsid w:val="00EF7EDA"/>
    <w:rsid w:val="00F00D79"/>
    <w:rsid w:val="00F01EAE"/>
    <w:rsid w:val="00F01F06"/>
    <w:rsid w:val="00F022B5"/>
    <w:rsid w:val="00F02B3D"/>
    <w:rsid w:val="00F03B05"/>
    <w:rsid w:val="00F03FE8"/>
    <w:rsid w:val="00F05080"/>
    <w:rsid w:val="00F053B4"/>
    <w:rsid w:val="00F055D6"/>
    <w:rsid w:val="00F058D8"/>
    <w:rsid w:val="00F05CE1"/>
    <w:rsid w:val="00F05F8F"/>
    <w:rsid w:val="00F06794"/>
    <w:rsid w:val="00F0698E"/>
    <w:rsid w:val="00F077C8"/>
    <w:rsid w:val="00F10C38"/>
    <w:rsid w:val="00F11F0D"/>
    <w:rsid w:val="00F132BF"/>
    <w:rsid w:val="00F14BFD"/>
    <w:rsid w:val="00F15467"/>
    <w:rsid w:val="00F17009"/>
    <w:rsid w:val="00F2037E"/>
    <w:rsid w:val="00F2123E"/>
    <w:rsid w:val="00F21B1B"/>
    <w:rsid w:val="00F21E9C"/>
    <w:rsid w:val="00F22BDD"/>
    <w:rsid w:val="00F23B80"/>
    <w:rsid w:val="00F307DA"/>
    <w:rsid w:val="00F311D3"/>
    <w:rsid w:val="00F31E57"/>
    <w:rsid w:val="00F33471"/>
    <w:rsid w:val="00F33B32"/>
    <w:rsid w:val="00F35D76"/>
    <w:rsid w:val="00F36494"/>
    <w:rsid w:val="00F37691"/>
    <w:rsid w:val="00F37E16"/>
    <w:rsid w:val="00F41E79"/>
    <w:rsid w:val="00F42443"/>
    <w:rsid w:val="00F434AA"/>
    <w:rsid w:val="00F4389C"/>
    <w:rsid w:val="00F43E24"/>
    <w:rsid w:val="00F44961"/>
    <w:rsid w:val="00F44C22"/>
    <w:rsid w:val="00F455C3"/>
    <w:rsid w:val="00F456E6"/>
    <w:rsid w:val="00F459EA"/>
    <w:rsid w:val="00F47BAD"/>
    <w:rsid w:val="00F505FF"/>
    <w:rsid w:val="00F50636"/>
    <w:rsid w:val="00F5081C"/>
    <w:rsid w:val="00F51267"/>
    <w:rsid w:val="00F51E57"/>
    <w:rsid w:val="00F54057"/>
    <w:rsid w:val="00F54540"/>
    <w:rsid w:val="00F54AE6"/>
    <w:rsid w:val="00F655DD"/>
    <w:rsid w:val="00F65DC7"/>
    <w:rsid w:val="00F67CE9"/>
    <w:rsid w:val="00F707E5"/>
    <w:rsid w:val="00F77199"/>
    <w:rsid w:val="00F80C66"/>
    <w:rsid w:val="00F82802"/>
    <w:rsid w:val="00F848DD"/>
    <w:rsid w:val="00F84C02"/>
    <w:rsid w:val="00F85127"/>
    <w:rsid w:val="00F86679"/>
    <w:rsid w:val="00F86C0B"/>
    <w:rsid w:val="00F9061F"/>
    <w:rsid w:val="00F9155F"/>
    <w:rsid w:val="00F91E5F"/>
    <w:rsid w:val="00F9272F"/>
    <w:rsid w:val="00F9307D"/>
    <w:rsid w:val="00F93B5E"/>
    <w:rsid w:val="00F94044"/>
    <w:rsid w:val="00F9479D"/>
    <w:rsid w:val="00F9504C"/>
    <w:rsid w:val="00F953FB"/>
    <w:rsid w:val="00F95E12"/>
    <w:rsid w:val="00F9610D"/>
    <w:rsid w:val="00F96E75"/>
    <w:rsid w:val="00F97FE1"/>
    <w:rsid w:val="00FA1804"/>
    <w:rsid w:val="00FA3CD2"/>
    <w:rsid w:val="00FA44F1"/>
    <w:rsid w:val="00FA4796"/>
    <w:rsid w:val="00FA54D6"/>
    <w:rsid w:val="00FA7C78"/>
    <w:rsid w:val="00FA7CB9"/>
    <w:rsid w:val="00FB04BA"/>
    <w:rsid w:val="00FB0FA7"/>
    <w:rsid w:val="00FB11FB"/>
    <w:rsid w:val="00FB124D"/>
    <w:rsid w:val="00FB154D"/>
    <w:rsid w:val="00FB1562"/>
    <w:rsid w:val="00FB2F43"/>
    <w:rsid w:val="00FB3603"/>
    <w:rsid w:val="00FB372F"/>
    <w:rsid w:val="00FB4366"/>
    <w:rsid w:val="00FB7155"/>
    <w:rsid w:val="00FB7E92"/>
    <w:rsid w:val="00FC05EA"/>
    <w:rsid w:val="00FC0834"/>
    <w:rsid w:val="00FC27D8"/>
    <w:rsid w:val="00FC3139"/>
    <w:rsid w:val="00FC3197"/>
    <w:rsid w:val="00FC4C05"/>
    <w:rsid w:val="00FC5DD9"/>
    <w:rsid w:val="00FC6B20"/>
    <w:rsid w:val="00FC71F7"/>
    <w:rsid w:val="00FC770C"/>
    <w:rsid w:val="00FD0950"/>
    <w:rsid w:val="00FD4F0A"/>
    <w:rsid w:val="00FD4FDA"/>
    <w:rsid w:val="00FD6892"/>
    <w:rsid w:val="00FE0305"/>
    <w:rsid w:val="00FE1E97"/>
    <w:rsid w:val="00FE2D27"/>
    <w:rsid w:val="00FE30F4"/>
    <w:rsid w:val="00FE4814"/>
    <w:rsid w:val="00FE49FE"/>
    <w:rsid w:val="00FE4C58"/>
    <w:rsid w:val="00FE5D03"/>
    <w:rsid w:val="00FF2A7E"/>
    <w:rsid w:val="00FF326E"/>
    <w:rsid w:val="00FF3C1C"/>
    <w:rsid w:val="00FF4D98"/>
    <w:rsid w:val="00FF4F4C"/>
    <w:rsid w:val="00FF5688"/>
    <w:rsid w:val="00FF589A"/>
    <w:rsid w:val="00FF6BA8"/>
    <w:rsid w:val="00FF74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2901E0C"/>
  <w15:chartTrackingRefBased/>
  <w15:docId w15:val="{F1E80492-FDB6-4AD1-9D6D-DCB76101C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692"/>
    <w:pPr>
      <w:spacing w:after="0" w:line="240" w:lineRule="auto"/>
      <w:jc w:val="both"/>
    </w:pPr>
    <w:rPr>
      <w:rFonts w:ascii="Times New Roman" w:eastAsia="Cordia New" w:hAnsi="Times New Roman" w:cs="Angsana New"/>
      <w:szCs w:val="20"/>
      <w:lang w:eastAsia="th-TH" w:bidi="th-TH"/>
    </w:rPr>
  </w:style>
  <w:style w:type="paragraph" w:styleId="Heading1">
    <w:name w:val="heading 1"/>
    <w:basedOn w:val="Normal"/>
    <w:next w:val="Normal"/>
    <w:link w:val="Heading1Char"/>
    <w:qFormat/>
    <w:rsid w:val="006C62D1"/>
    <w:pPr>
      <w:keepNext/>
      <w:pBdr>
        <w:bottom w:val="single" w:sz="4" w:space="1" w:color="auto"/>
      </w:pBdr>
      <w:tabs>
        <w:tab w:val="left" w:pos="4050"/>
      </w:tabs>
      <w:autoSpaceDE w:val="0"/>
      <w:autoSpaceDN w:val="0"/>
      <w:ind w:left="60" w:right="60"/>
      <w:jc w:val="right"/>
      <w:outlineLvl w:val="0"/>
    </w:pPr>
    <w:rPr>
      <w:rFonts w:eastAsia="Times New Roman" w:cs="Times New Roman"/>
      <w:b/>
      <w:bCs/>
      <w:color w:val="000000"/>
      <w:sz w:val="30"/>
      <w:szCs w:val="30"/>
      <w:lang w:eastAsia="en-US" w:bidi="ar-SA"/>
    </w:rPr>
  </w:style>
  <w:style w:type="paragraph" w:styleId="Heading2">
    <w:name w:val="heading 2"/>
    <w:basedOn w:val="Normal"/>
    <w:next w:val="Normal"/>
    <w:link w:val="Heading2Char"/>
    <w:uiPriority w:val="9"/>
    <w:qFormat/>
    <w:rsid w:val="006C62D1"/>
    <w:pPr>
      <w:keepNext/>
      <w:tabs>
        <w:tab w:val="left" w:pos="4050"/>
      </w:tabs>
      <w:autoSpaceDE w:val="0"/>
      <w:autoSpaceDN w:val="0"/>
      <w:jc w:val="left"/>
      <w:outlineLvl w:val="1"/>
    </w:pPr>
    <w:rPr>
      <w:rFonts w:eastAsia="Times New Roman"/>
      <w:b/>
      <w:bCs/>
      <w:color w:val="000000"/>
      <w:sz w:val="30"/>
      <w:szCs w:val="30"/>
      <w:lang w:eastAsia="en-US"/>
    </w:rPr>
  </w:style>
  <w:style w:type="paragraph" w:styleId="Heading3">
    <w:name w:val="heading 3"/>
    <w:basedOn w:val="Normal"/>
    <w:next w:val="Normal"/>
    <w:link w:val="Heading3Char"/>
    <w:qFormat/>
    <w:rsid w:val="006C62D1"/>
    <w:pPr>
      <w:keepNext/>
      <w:tabs>
        <w:tab w:val="num" w:pos="585"/>
        <w:tab w:val="left" w:pos="4050"/>
      </w:tabs>
      <w:autoSpaceDE w:val="0"/>
      <w:autoSpaceDN w:val="0"/>
      <w:ind w:left="585" w:hanging="585"/>
      <w:jc w:val="left"/>
      <w:outlineLvl w:val="2"/>
    </w:pPr>
    <w:rPr>
      <w:rFonts w:eastAsia="Times New Roman"/>
      <w:b/>
      <w:bCs/>
      <w:color w:val="000000"/>
      <w:sz w:val="30"/>
      <w:szCs w:val="30"/>
      <w:lang w:eastAsia="en-US"/>
    </w:rPr>
  </w:style>
  <w:style w:type="paragraph" w:styleId="Heading4">
    <w:name w:val="heading 4"/>
    <w:basedOn w:val="Normal"/>
    <w:next w:val="Normal"/>
    <w:link w:val="Heading4Char"/>
    <w:qFormat/>
    <w:rsid w:val="006C62D1"/>
    <w:pPr>
      <w:keepNext/>
      <w:numPr>
        <w:numId w:val="2"/>
      </w:numPr>
      <w:tabs>
        <w:tab w:val="clear" w:pos="360"/>
        <w:tab w:val="num" w:pos="540"/>
        <w:tab w:val="left" w:pos="4050"/>
      </w:tabs>
      <w:autoSpaceDE w:val="0"/>
      <w:autoSpaceDN w:val="0"/>
      <w:jc w:val="left"/>
      <w:outlineLvl w:val="3"/>
    </w:pPr>
    <w:rPr>
      <w:rFonts w:eastAsia="Times New Roman"/>
      <w:b/>
      <w:bCs/>
      <w:color w:val="000000"/>
      <w:sz w:val="28"/>
      <w:szCs w:val="28"/>
      <w:lang w:eastAsia="en-US"/>
    </w:rPr>
  </w:style>
  <w:style w:type="paragraph" w:styleId="Heading5">
    <w:name w:val="heading 5"/>
    <w:basedOn w:val="Normal"/>
    <w:next w:val="Normal"/>
    <w:link w:val="Heading5Char"/>
    <w:qFormat/>
    <w:rsid w:val="006C62D1"/>
    <w:pPr>
      <w:keepNext/>
      <w:numPr>
        <w:numId w:val="1"/>
      </w:numPr>
      <w:tabs>
        <w:tab w:val="num" w:pos="540"/>
        <w:tab w:val="left" w:pos="4050"/>
      </w:tabs>
      <w:autoSpaceDE w:val="0"/>
      <w:autoSpaceDN w:val="0"/>
      <w:ind w:left="540"/>
      <w:jc w:val="left"/>
      <w:outlineLvl w:val="4"/>
    </w:pPr>
    <w:rPr>
      <w:rFonts w:eastAsia="Times New Roman"/>
      <w:b/>
      <w:bCs/>
      <w:color w:val="000000"/>
      <w:sz w:val="28"/>
      <w:szCs w:val="28"/>
      <w:lang w:eastAsia="en-US"/>
    </w:rPr>
  </w:style>
  <w:style w:type="paragraph" w:styleId="Heading6">
    <w:name w:val="heading 6"/>
    <w:basedOn w:val="Normal"/>
    <w:next w:val="Normal"/>
    <w:link w:val="Heading6Char"/>
    <w:unhideWhenUsed/>
    <w:qFormat/>
    <w:rsid w:val="003F5075"/>
    <w:pPr>
      <w:keepNext/>
      <w:keepLines/>
      <w:spacing w:before="40"/>
      <w:outlineLvl w:val="5"/>
    </w:pPr>
    <w:rPr>
      <w:rFonts w:asciiTheme="majorHAnsi" w:eastAsiaTheme="majorEastAsia" w:hAnsiTheme="majorHAnsi" w:cstheme="majorBidi"/>
      <w:color w:val="6D3300" w:themeColor="accent1" w:themeShade="7F"/>
      <w:szCs w:val="25"/>
    </w:rPr>
  </w:style>
  <w:style w:type="paragraph" w:styleId="Heading7">
    <w:name w:val="heading 7"/>
    <w:basedOn w:val="Normal"/>
    <w:next w:val="Normal"/>
    <w:link w:val="Heading7Char"/>
    <w:qFormat/>
    <w:rsid w:val="006C62D1"/>
    <w:pPr>
      <w:keepNext/>
      <w:numPr>
        <w:numId w:val="3"/>
      </w:numPr>
      <w:tabs>
        <w:tab w:val="num" w:pos="540"/>
      </w:tabs>
      <w:autoSpaceDE w:val="0"/>
      <w:autoSpaceDN w:val="0"/>
      <w:ind w:right="-691" w:hanging="720"/>
      <w:jc w:val="distribute"/>
      <w:outlineLvl w:val="6"/>
    </w:pPr>
    <w:rPr>
      <w:rFonts w:eastAsia="Times New Roman"/>
      <w:b/>
      <w:bCs/>
      <w:color w:val="000000"/>
      <w:sz w:val="30"/>
      <w:szCs w:val="30"/>
      <w:lang w:eastAsia="en-US"/>
    </w:rPr>
  </w:style>
  <w:style w:type="paragraph" w:styleId="Heading8">
    <w:name w:val="heading 8"/>
    <w:basedOn w:val="Normal"/>
    <w:next w:val="Normal"/>
    <w:link w:val="Heading8Char"/>
    <w:qFormat/>
    <w:rsid w:val="00CD7683"/>
    <w:pPr>
      <w:spacing w:before="240" w:after="60"/>
      <w:outlineLvl w:val="7"/>
    </w:pPr>
    <w:rPr>
      <w:rFonts w:cs="Cordia New"/>
      <w:i/>
      <w:iCs/>
      <w:sz w:val="24"/>
      <w:szCs w:val="24"/>
    </w:rPr>
  </w:style>
  <w:style w:type="paragraph" w:styleId="Heading9">
    <w:name w:val="heading 9"/>
    <w:basedOn w:val="Normal"/>
    <w:next w:val="Normal"/>
    <w:link w:val="Heading9Char"/>
    <w:qFormat/>
    <w:rsid w:val="006C62D1"/>
    <w:pPr>
      <w:keepNext/>
      <w:tabs>
        <w:tab w:val="left" w:pos="4050"/>
      </w:tabs>
      <w:autoSpaceDE w:val="0"/>
      <w:autoSpaceDN w:val="0"/>
      <w:ind w:left="290"/>
      <w:jc w:val="left"/>
      <w:outlineLvl w:val="8"/>
    </w:pPr>
    <w:rPr>
      <w:rFonts w:eastAsia="Times New Roman"/>
      <w:b/>
      <w:bCs/>
      <w:color w:val="000000"/>
      <w:sz w:val="30"/>
      <w:szCs w:val="3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62D1"/>
    <w:rPr>
      <w:rFonts w:ascii="Times New Roman" w:eastAsia="Times New Roman" w:hAnsi="Times New Roman" w:cs="Times New Roman"/>
      <w:b/>
      <w:bCs/>
      <w:color w:val="000000"/>
      <w:sz w:val="30"/>
      <w:szCs w:val="30"/>
    </w:rPr>
  </w:style>
  <w:style w:type="character" w:customStyle="1" w:styleId="Heading2Char">
    <w:name w:val="Heading 2 Char"/>
    <w:basedOn w:val="DefaultParagraphFont"/>
    <w:link w:val="Heading2"/>
    <w:uiPriority w:val="9"/>
    <w:rsid w:val="006C62D1"/>
    <w:rPr>
      <w:rFonts w:ascii="Times New Roman" w:eastAsia="Times New Roman" w:hAnsi="Times New Roman" w:cs="Angsana New"/>
      <w:b/>
      <w:bCs/>
      <w:color w:val="000000"/>
      <w:sz w:val="30"/>
      <w:szCs w:val="30"/>
      <w:lang w:bidi="th-TH"/>
    </w:rPr>
  </w:style>
  <w:style w:type="character" w:customStyle="1" w:styleId="Heading3Char">
    <w:name w:val="Heading 3 Char"/>
    <w:basedOn w:val="DefaultParagraphFont"/>
    <w:link w:val="Heading3"/>
    <w:rsid w:val="006C62D1"/>
    <w:rPr>
      <w:rFonts w:ascii="Times New Roman" w:eastAsia="Times New Roman" w:hAnsi="Times New Roman" w:cs="Angsana New"/>
      <w:b/>
      <w:bCs/>
      <w:color w:val="000000"/>
      <w:sz w:val="30"/>
      <w:szCs w:val="30"/>
      <w:lang w:bidi="th-TH"/>
    </w:rPr>
  </w:style>
  <w:style w:type="character" w:customStyle="1" w:styleId="Heading4Char">
    <w:name w:val="Heading 4 Char"/>
    <w:basedOn w:val="DefaultParagraphFont"/>
    <w:link w:val="Heading4"/>
    <w:rsid w:val="006C62D1"/>
    <w:rPr>
      <w:rFonts w:ascii="Times New Roman" w:eastAsia="Times New Roman" w:hAnsi="Times New Roman" w:cs="Angsana New"/>
      <w:b/>
      <w:bCs/>
      <w:color w:val="000000"/>
      <w:sz w:val="28"/>
      <w:szCs w:val="28"/>
      <w:lang w:bidi="th-TH"/>
    </w:rPr>
  </w:style>
  <w:style w:type="character" w:customStyle="1" w:styleId="Heading5Char">
    <w:name w:val="Heading 5 Char"/>
    <w:basedOn w:val="DefaultParagraphFont"/>
    <w:link w:val="Heading5"/>
    <w:rsid w:val="006C62D1"/>
    <w:rPr>
      <w:rFonts w:ascii="Times New Roman" w:eastAsia="Times New Roman" w:hAnsi="Times New Roman" w:cs="Angsana New"/>
      <w:b/>
      <w:bCs/>
      <w:color w:val="000000"/>
      <w:sz w:val="28"/>
      <w:szCs w:val="28"/>
      <w:lang w:bidi="th-TH"/>
    </w:rPr>
  </w:style>
  <w:style w:type="character" w:customStyle="1" w:styleId="Heading6Char">
    <w:name w:val="Heading 6 Char"/>
    <w:basedOn w:val="DefaultParagraphFont"/>
    <w:link w:val="Heading6"/>
    <w:uiPriority w:val="9"/>
    <w:semiHidden/>
    <w:rsid w:val="003F5075"/>
    <w:rPr>
      <w:rFonts w:asciiTheme="majorHAnsi" w:eastAsiaTheme="majorEastAsia" w:hAnsiTheme="majorHAnsi" w:cstheme="majorBidi"/>
      <w:color w:val="6D3300" w:themeColor="accent1" w:themeShade="7F"/>
      <w:szCs w:val="25"/>
      <w:lang w:eastAsia="th-TH" w:bidi="th-TH"/>
    </w:rPr>
  </w:style>
  <w:style w:type="character" w:customStyle="1" w:styleId="Heading7Char">
    <w:name w:val="Heading 7 Char"/>
    <w:basedOn w:val="DefaultParagraphFont"/>
    <w:link w:val="Heading7"/>
    <w:rsid w:val="006C62D1"/>
    <w:rPr>
      <w:rFonts w:ascii="Times New Roman" w:eastAsia="Times New Roman" w:hAnsi="Times New Roman" w:cs="Angsana New"/>
      <w:b/>
      <w:bCs/>
      <w:color w:val="000000"/>
      <w:sz w:val="30"/>
      <w:szCs w:val="30"/>
      <w:lang w:bidi="th-TH"/>
    </w:rPr>
  </w:style>
  <w:style w:type="character" w:customStyle="1" w:styleId="Heading8Char">
    <w:name w:val="Heading 8 Char"/>
    <w:basedOn w:val="DefaultParagraphFont"/>
    <w:link w:val="Heading8"/>
    <w:rsid w:val="00CD7683"/>
    <w:rPr>
      <w:rFonts w:ascii="Times New Roman" w:eastAsia="Cordia New" w:hAnsi="Times New Roman" w:cs="Cordia New"/>
      <w:i/>
      <w:iCs/>
      <w:sz w:val="24"/>
      <w:szCs w:val="24"/>
      <w:lang w:eastAsia="th-TH" w:bidi="th-TH"/>
    </w:rPr>
  </w:style>
  <w:style w:type="character" w:customStyle="1" w:styleId="Heading9Char">
    <w:name w:val="Heading 9 Char"/>
    <w:basedOn w:val="DefaultParagraphFont"/>
    <w:link w:val="Heading9"/>
    <w:rsid w:val="006C62D1"/>
    <w:rPr>
      <w:rFonts w:ascii="Times New Roman" w:eastAsia="Times New Roman" w:hAnsi="Times New Roman" w:cs="Angsana New"/>
      <w:b/>
      <w:bCs/>
      <w:color w:val="000000"/>
      <w:sz w:val="30"/>
      <w:szCs w:val="30"/>
      <w:lang w:val="en-GB" w:bidi="th-TH"/>
    </w:rPr>
  </w:style>
  <w:style w:type="paragraph" w:customStyle="1" w:styleId="a">
    <w:name w:val="เนื้อเรื่อง"/>
    <w:basedOn w:val="Normal"/>
    <w:rsid w:val="00CD7683"/>
    <w:pPr>
      <w:ind w:right="386"/>
      <w:jc w:val="left"/>
    </w:pPr>
    <w:rPr>
      <w:rFonts w:cs="Cordia New"/>
      <w:sz w:val="28"/>
      <w:szCs w:val="28"/>
      <w:lang w:val="th-TH"/>
    </w:rPr>
  </w:style>
  <w:style w:type="character" w:styleId="PageNumber">
    <w:name w:val="page number"/>
    <w:rsid w:val="00CD7683"/>
    <w:rPr>
      <w:rFonts w:ascii="Arial" w:hAnsi="Arial"/>
      <w:sz w:val="20"/>
      <w:szCs w:val="20"/>
      <w:lang w:bidi="th-TH"/>
    </w:rPr>
  </w:style>
  <w:style w:type="paragraph" w:styleId="Footer">
    <w:name w:val="footer"/>
    <w:basedOn w:val="Normal"/>
    <w:link w:val="FooterChar"/>
    <w:uiPriority w:val="99"/>
    <w:rsid w:val="00CD7683"/>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D7683"/>
    <w:rPr>
      <w:rFonts w:ascii="Times New Roman" w:eastAsia="Cordia New" w:hAnsi="Times New Roman" w:cs="Angsana New"/>
      <w:sz w:val="28"/>
      <w:szCs w:val="28"/>
      <w:lang w:val="th-TH" w:eastAsia="th-TH" w:bidi="th-TH"/>
    </w:rPr>
  </w:style>
  <w:style w:type="paragraph" w:styleId="Header">
    <w:name w:val="header"/>
    <w:basedOn w:val="Normal"/>
    <w:link w:val="HeaderChar"/>
    <w:unhideWhenUsed/>
    <w:rsid w:val="00CD7683"/>
    <w:pPr>
      <w:tabs>
        <w:tab w:val="center" w:pos="4513"/>
        <w:tab w:val="right" w:pos="9026"/>
      </w:tabs>
    </w:pPr>
    <w:rPr>
      <w:szCs w:val="25"/>
    </w:rPr>
  </w:style>
  <w:style w:type="character" w:customStyle="1" w:styleId="HeaderChar">
    <w:name w:val="Header Char"/>
    <w:basedOn w:val="DefaultParagraphFont"/>
    <w:link w:val="Header"/>
    <w:rsid w:val="00CD7683"/>
    <w:rPr>
      <w:rFonts w:ascii="Times New Roman" w:eastAsia="Cordia New" w:hAnsi="Times New Roman" w:cs="Angsana New"/>
      <w:szCs w:val="25"/>
      <w:lang w:eastAsia="th-TH" w:bidi="th-TH"/>
    </w:rPr>
  </w:style>
  <w:style w:type="paragraph" w:customStyle="1" w:styleId="a0">
    <w:name w:val="à¹×éÍàÃ×èÍ§"/>
    <w:basedOn w:val="Normal"/>
    <w:rsid w:val="006C62D1"/>
    <w:pPr>
      <w:autoSpaceDE w:val="0"/>
      <w:autoSpaceDN w:val="0"/>
      <w:ind w:right="386"/>
      <w:jc w:val="left"/>
    </w:pPr>
    <w:rPr>
      <w:rFonts w:ascii="Cordia New" w:eastAsia="Times New Roman" w:hAnsi="Cordia New" w:cs="Cordia New"/>
      <w:noProof/>
      <w:color w:val="000080"/>
      <w:sz w:val="28"/>
      <w:szCs w:val="28"/>
      <w:lang w:eastAsia="en-US"/>
    </w:rPr>
  </w:style>
  <w:style w:type="character" w:customStyle="1" w:styleId="BodyTextIndentChar">
    <w:name w:val="Body Text Indent Char"/>
    <w:basedOn w:val="DefaultParagraphFont"/>
    <w:link w:val="BodyTextIndent"/>
    <w:semiHidden/>
    <w:rsid w:val="006C62D1"/>
    <w:rPr>
      <w:rFonts w:ascii="Times New Roman" w:eastAsia="Times New Roman" w:hAnsi="Times New Roman" w:cs="Angsana New"/>
      <w:color w:val="000000"/>
      <w:sz w:val="30"/>
      <w:szCs w:val="30"/>
      <w:lang w:bidi="th-TH"/>
    </w:rPr>
  </w:style>
  <w:style w:type="paragraph" w:styleId="BodyTextIndent">
    <w:name w:val="Body Text Indent"/>
    <w:basedOn w:val="Normal"/>
    <w:link w:val="BodyTextIndentChar"/>
    <w:semiHidden/>
    <w:rsid w:val="006C62D1"/>
    <w:pPr>
      <w:tabs>
        <w:tab w:val="left" w:pos="567"/>
        <w:tab w:val="left" w:pos="4050"/>
      </w:tabs>
      <w:autoSpaceDE w:val="0"/>
      <w:autoSpaceDN w:val="0"/>
      <w:ind w:left="540"/>
      <w:jc w:val="left"/>
    </w:pPr>
    <w:rPr>
      <w:rFonts w:eastAsia="Times New Roman"/>
      <w:color w:val="000000"/>
      <w:sz w:val="30"/>
      <w:szCs w:val="30"/>
      <w:lang w:eastAsia="en-US"/>
    </w:rPr>
  </w:style>
  <w:style w:type="character" w:customStyle="1" w:styleId="BodyTextIndent2Char">
    <w:name w:val="Body Text Indent 2 Char"/>
    <w:basedOn w:val="DefaultParagraphFont"/>
    <w:link w:val="BodyTextIndent2"/>
    <w:semiHidden/>
    <w:rsid w:val="006C62D1"/>
    <w:rPr>
      <w:rFonts w:ascii="Times New Roman" w:eastAsia="Times New Roman" w:hAnsi="Times New Roman" w:cs="Angsana New"/>
      <w:color w:val="000000"/>
      <w:sz w:val="30"/>
      <w:szCs w:val="30"/>
      <w:lang w:bidi="th-TH"/>
    </w:rPr>
  </w:style>
  <w:style w:type="paragraph" w:styleId="BodyTextIndent2">
    <w:name w:val="Body Text Indent 2"/>
    <w:basedOn w:val="Normal"/>
    <w:link w:val="BodyTextIndent2Char"/>
    <w:semiHidden/>
    <w:rsid w:val="006C62D1"/>
    <w:pPr>
      <w:tabs>
        <w:tab w:val="left" w:pos="4050"/>
      </w:tabs>
      <w:autoSpaceDE w:val="0"/>
      <w:autoSpaceDN w:val="0"/>
      <w:ind w:left="567"/>
      <w:jc w:val="left"/>
    </w:pPr>
    <w:rPr>
      <w:rFonts w:eastAsia="Times New Roman"/>
      <w:color w:val="000000"/>
      <w:sz w:val="30"/>
      <w:szCs w:val="30"/>
      <w:lang w:eastAsia="en-US"/>
    </w:rPr>
  </w:style>
  <w:style w:type="character" w:customStyle="1" w:styleId="BodyTextIndent3Char">
    <w:name w:val="Body Text Indent 3 Char"/>
    <w:basedOn w:val="DefaultParagraphFont"/>
    <w:link w:val="BodyTextIndent3"/>
    <w:semiHidden/>
    <w:rsid w:val="006C62D1"/>
    <w:rPr>
      <w:rFonts w:ascii="Times New Roman" w:eastAsia="Times New Roman" w:hAnsi="Times New Roman" w:cs="Angsana New"/>
      <w:color w:val="000000"/>
      <w:sz w:val="30"/>
      <w:szCs w:val="30"/>
      <w:lang w:bidi="th-TH"/>
    </w:rPr>
  </w:style>
  <w:style w:type="paragraph" w:styleId="BodyTextIndent3">
    <w:name w:val="Body Text Indent 3"/>
    <w:basedOn w:val="Normal"/>
    <w:link w:val="BodyTextIndent3Char"/>
    <w:semiHidden/>
    <w:rsid w:val="006C62D1"/>
    <w:pPr>
      <w:tabs>
        <w:tab w:val="left" w:pos="4050"/>
      </w:tabs>
      <w:autoSpaceDE w:val="0"/>
      <w:autoSpaceDN w:val="0"/>
      <w:ind w:left="585"/>
      <w:jc w:val="left"/>
    </w:pPr>
    <w:rPr>
      <w:rFonts w:eastAsia="Times New Roman"/>
      <w:color w:val="000000"/>
      <w:sz w:val="30"/>
      <w:szCs w:val="30"/>
      <w:lang w:eastAsia="en-US"/>
    </w:rPr>
  </w:style>
  <w:style w:type="paragraph" w:styleId="BalloonText">
    <w:name w:val="Balloon Text"/>
    <w:basedOn w:val="Normal"/>
    <w:link w:val="BalloonTextChar"/>
    <w:rsid w:val="006C62D1"/>
    <w:pPr>
      <w:autoSpaceDE w:val="0"/>
      <w:autoSpaceDN w:val="0"/>
      <w:jc w:val="left"/>
    </w:pPr>
    <w:rPr>
      <w:rFonts w:eastAsia="Times New Roman"/>
      <w:sz w:val="16"/>
      <w:szCs w:val="16"/>
      <w:lang w:eastAsia="en-US"/>
    </w:rPr>
  </w:style>
  <w:style w:type="character" w:customStyle="1" w:styleId="BalloonTextChar">
    <w:name w:val="Balloon Text Char"/>
    <w:basedOn w:val="DefaultParagraphFont"/>
    <w:link w:val="BalloonText"/>
    <w:rsid w:val="006C62D1"/>
    <w:rPr>
      <w:rFonts w:ascii="Times New Roman" w:eastAsia="Times New Roman" w:hAnsi="Times New Roman" w:cs="Angsana New"/>
      <w:sz w:val="16"/>
      <w:szCs w:val="16"/>
      <w:lang w:bidi="th-TH"/>
    </w:rPr>
  </w:style>
  <w:style w:type="paragraph" w:styleId="BodyText">
    <w:name w:val="Body Text"/>
    <w:basedOn w:val="Normal"/>
    <w:link w:val="BodyTextChar"/>
    <w:semiHidden/>
    <w:rsid w:val="006C62D1"/>
    <w:pPr>
      <w:spacing w:after="120"/>
      <w:jc w:val="left"/>
    </w:pPr>
    <w:rPr>
      <w:rFonts w:ascii="Cordia New" w:eastAsia="Times New Roman" w:hAnsi="Cordia New" w:cs="Cordia New"/>
      <w:sz w:val="28"/>
      <w:szCs w:val="32"/>
      <w:lang w:eastAsia="en-US"/>
    </w:rPr>
  </w:style>
  <w:style w:type="character" w:customStyle="1" w:styleId="BodyTextChar">
    <w:name w:val="Body Text Char"/>
    <w:basedOn w:val="DefaultParagraphFont"/>
    <w:link w:val="BodyText"/>
    <w:semiHidden/>
    <w:rsid w:val="006C62D1"/>
    <w:rPr>
      <w:rFonts w:ascii="Cordia New" w:eastAsia="Times New Roman" w:hAnsi="Cordia New" w:cs="Cordia New"/>
      <w:sz w:val="28"/>
      <w:szCs w:val="32"/>
      <w:lang w:bidi="th-TH"/>
    </w:rPr>
  </w:style>
  <w:style w:type="paragraph" w:styleId="Caption">
    <w:name w:val="caption"/>
    <w:basedOn w:val="Normal"/>
    <w:next w:val="Normal"/>
    <w:qFormat/>
    <w:rsid w:val="006C62D1"/>
    <w:pPr>
      <w:numPr>
        <w:numId w:val="4"/>
      </w:numPr>
      <w:ind w:right="-27"/>
      <w:jc w:val="thaiDistribute"/>
    </w:pPr>
    <w:rPr>
      <w:rFonts w:ascii="Cordia New" w:eastAsia="Times New Roman" w:hAnsi="Cordia New"/>
      <w:b/>
      <w:bCs/>
      <w:color w:val="000000"/>
      <w:sz w:val="30"/>
      <w:szCs w:val="30"/>
      <w:lang w:eastAsia="en-US"/>
    </w:rPr>
  </w:style>
  <w:style w:type="paragraph" w:customStyle="1" w:styleId="Style3">
    <w:name w:val="Style3"/>
    <w:basedOn w:val="Normal"/>
    <w:rsid w:val="006C62D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eastAsia="en-US"/>
    </w:rPr>
  </w:style>
  <w:style w:type="character" w:styleId="Hyperlink">
    <w:name w:val="Hyperlink"/>
    <w:semiHidden/>
    <w:rsid w:val="006C62D1"/>
    <w:rPr>
      <w:color w:val="0000FF"/>
      <w:u w:val="single"/>
    </w:rPr>
  </w:style>
  <w:style w:type="paragraph" w:styleId="ListParagraph">
    <w:name w:val="List Paragraph"/>
    <w:basedOn w:val="Normal"/>
    <w:uiPriority w:val="34"/>
    <w:qFormat/>
    <w:rsid w:val="006C62D1"/>
    <w:pPr>
      <w:spacing w:after="200" w:line="276" w:lineRule="auto"/>
      <w:ind w:left="720"/>
      <w:jc w:val="left"/>
    </w:pPr>
    <w:rPr>
      <w:rFonts w:ascii="Calibri" w:eastAsia="Times New Roman" w:hAnsi="Calibri" w:cs="Cordia New"/>
      <w:sz w:val="22"/>
      <w:szCs w:val="28"/>
      <w:lang w:eastAsia="en-US"/>
    </w:rPr>
  </w:style>
  <w:style w:type="paragraph" w:styleId="NormalIndent">
    <w:name w:val="Normal Indent"/>
    <w:basedOn w:val="Normal"/>
    <w:semiHidden/>
    <w:rsid w:val="006C62D1"/>
    <w:pPr>
      <w:autoSpaceDE w:val="0"/>
      <w:autoSpaceDN w:val="0"/>
      <w:ind w:left="720"/>
      <w:jc w:val="left"/>
    </w:pPr>
    <w:rPr>
      <w:rFonts w:eastAsia="Times New Roman"/>
      <w:sz w:val="28"/>
      <w:szCs w:val="28"/>
      <w:lang w:eastAsia="en-US"/>
    </w:rPr>
  </w:style>
  <w:style w:type="paragraph" w:customStyle="1" w:styleId="Char">
    <w:name w:val="Char"/>
    <w:basedOn w:val="Normal"/>
    <w:rsid w:val="006C62D1"/>
    <w:pPr>
      <w:spacing w:after="160" w:line="240" w:lineRule="exact"/>
      <w:jc w:val="left"/>
    </w:pPr>
    <w:rPr>
      <w:rFonts w:ascii="Verdana" w:eastAsia="Times New Roman" w:hAnsi="Verdana" w:cs="Times New Roman"/>
      <w:lang w:eastAsia="en-US" w:bidi="ar-SA"/>
    </w:rPr>
  </w:style>
  <w:style w:type="character" w:customStyle="1" w:styleId="HeaderChar1">
    <w:name w:val="Header Char1"/>
    <w:rsid w:val="006C62D1"/>
    <w:rPr>
      <w:rFonts w:ascii="Arial" w:hAnsi="Arial"/>
      <w:sz w:val="24"/>
      <w:lang w:val="x-none" w:eastAsia="th-TH" w:bidi="th-TH"/>
    </w:rPr>
  </w:style>
  <w:style w:type="character" w:customStyle="1" w:styleId="HeaderChar2">
    <w:name w:val="Header Char2"/>
    <w:rsid w:val="006C62D1"/>
    <w:rPr>
      <w:rFonts w:ascii="Wingdings" w:eastAsia="Times New Roman" w:hAnsi="Wingdings"/>
      <w:lang w:val="en-GB" w:eastAsia="th-TH" w:bidi="th-TH"/>
    </w:rPr>
  </w:style>
  <w:style w:type="character" w:customStyle="1" w:styleId="MacroTextChar">
    <w:name w:val="Macro Text Char"/>
    <w:basedOn w:val="DefaultParagraphFont"/>
    <w:link w:val="MacroText"/>
    <w:rsid w:val="006C62D1"/>
    <w:rPr>
      <w:rFonts w:ascii="Arial" w:eastAsia="Times New Roman" w:hAnsi="Arial" w:cs="Angsana New"/>
      <w:szCs w:val="20"/>
      <w:lang w:bidi="th-TH"/>
    </w:rPr>
  </w:style>
  <w:style w:type="paragraph" w:styleId="MacroText">
    <w:name w:val="macro"/>
    <w:link w:val="MacroTextChar"/>
    <w:rsid w:val="006C62D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Cs w:val="20"/>
      <w:lang w:bidi="th-TH"/>
    </w:rPr>
  </w:style>
  <w:style w:type="paragraph" w:customStyle="1" w:styleId="Style1">
    <w:name w:val="Style1"/>
    <w:basedOn w:val="Normal"/>
    <w:next w:val="Normal"/>
    <w:qFormat/>
    <w:rsid w:val="006C62D1"/>
    <w:pPr>
      <w:pBdr>
        <w:bottom w:val="single" w:sz="4" w:space="1" w:color="auto"/>
      </w:pBdr>
      <w:spacing w:line="240" w:lineRule="exact"/>
      <w:jc w:val="center"/>
    </w:pPr>
    <w:rPr>
      <w:rFonts w:eastAsia="Times New Roman"/>
      <w:b/>
      <w:bCs/>
      <w:lang w:eastAsia="en-US"/>
    </w:rPr>
  </w:style>
  <w:style w:type="character" w:styleId="Emphasis">
    <w:name w:val="Emphasis"/>
    <w:basedOn w:val="DefaultParagraphFont"/>
    <w:uiPriority w:val="20"/>
    <w:qFormat/>
    <w:rsid w:val="002D5373"/>
    <w:rPr>
      <w:i/>
      <w:iCs/>
    </w:rPr>
  </w:style>
  <w:style w:type="character" w:customStyle="1" w:styleId="apple-converted-space">
    <w:name w:val="apple-converted-space"/>
    <w:basedOn w:val="DefaultParagraphFont"/>
    <w:rsid w:val="002D5373"/>
  </w:style>
  <w:style w:type="paragraph" w:styleId="BlockText">
    <w:name w:val="Block Text"/>
    <w:basedOn w:val="Normal"/>
    <w:uiPriority w:val="99"/>
    <w:rsid w:val="009D5BEF"/>
    <w:pPr>
      <w:autoSpaceDE w:val="0"/>
      <w:autoSpaceDN w:val="0"/>
      <w:ind w:left="720" w:right="119" w:firstLine="540"/>
    </w:pPr>
    <w:rPr>
      <w:rFonts w:ascii="Cordia New" w:eastAsia="Times New Roman" w:hAnsi="Cordia New" w:cs="Cordia New"/>
      <w:color w:val="FF00FF"/>
      <w:sz w:val="30"/>
      <w:szCs w:val="30"/>
      <w:lang w:eastAsia="en-US"/>
    </w:rPr>
  </w:style>
  <w:style w:type="table" w:styleId="TableGrid">
    <w:name w:val="Table Grid"/>
    <w:basedOn w:val="TableNormal"/>
    <w:uiPriority w:val="39"/>
    <w:rsid w:val="00D61712"/>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85D5B"/>
    <w:rPr>
      <w:rFonts w:ascii="Times New Roman" w:eastAsia="Cordia New" w:hAnsi="Times New Roman" w:cs="Angsana New"/>
      <w:szCs w:val="25"/>
      <w:lang w:eastAsia="th-TH" w:bidi="th-TH"/>
    </w:rPr>
  </w:style>
  <w:style w:type="paragraph" w:styleId="CommentText">
    <w:name w:val="annotation text"/>
    <w:basedOn w:val="Normal"/>
    <w:link w:val="CommentTextChar"/>
    <w:uiPriority w:val="99"/>
    <w:semiHidden/>
    <w:unhideWhenUsed/>
    <w:rsid w:val="00485D5B"/>
    <w:rPr>
      <w:szCs w:val="25"/>
    </w:rPr>
  </w:style>
  <w:style w:type="character" w:customStyle="1" w:styleId="CommentSubjectChar">
    <w:name w:val="Comment Subject Char"/>
    <w:basedOn w:val="CommentTextChar"/>
    <w:link w:val="CommentSubject"/>
    <w:uiPriority w:val="99"/>
    <w:semiHidden/>
    <w:rsid w:val="00485D5B"/>
    <w:rPr>
      <w:rFonts w:ascii="Times New Roman" w:eastAsia="Cordia New" w:hAnsi="Times New Roman" w:cs="Angsana New"/>
      <w:b/>
      <w:bCs/>
      <w:szCs w:val="25"/>
      <w:lang w:eastAsia="th-TH" w:bidi="th-TH"/>
    </w:rPr>
  </w:style>
  <w:style w:type="paragraph" w:styleId="CommentSubject">
    <w:name w:val="annotation subject"/>
    <w:basedOn w:val="CommentText"/>
    <w:next w:val="CommentText"/>
    <w:link w:val="CommentSubjectChar"/>
    <w:uiPriority w:val="99"/>
    <w:semiHidden/>
    <w:unhideWhenUsed/>
    <w:rsid w:val="00485D5B"/>
    <w:rPr>
      <w:b/>
      <w:bCs/>
    </w:rPr>
  </w:style>
  <w:style w:type="character" w:styleId="CommentReference">
    <w:name w:val="annotation reference"/>
    <w:basedOn w:val="DefaultParagraphFont"/>
    <w:uiPriority w:val="99"/>
    <w:semiHidden/>
    <w:unhideWhenUsed/>
    <w:rsid w:val="00167070"/>
    <w:rPr>
      <w:sz w:val="16"/>
      <w:szCs w:val="16"/>
    </w:rPr>
  </w:style>
  <w:style w:type="paragraph" w:customStyle="1" w:styleId="Default">
    <w:name w:val="Default"/>
    <w:uiPriority w:val="99"/>
    <w:rsid w:val="00F21B1B"/>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09480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975C2"/>
    <w:pPr>
      <w:spacing w:after="0" w:line="240" w:lineRule="auto"/>
    </w:pPr>
    <w:rPr>
      <w:rFonts w:asciiTheme="minorHAnsi" w:hAnsiTheme="minorHAnsi"/>
      <w:sz w:val="22"/>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BB5602"/>
    <w:pPr>
      <w:spacing w:after="0" w:line="240" w:lineRule="auto"/>
    </w:pPr>
    <w:rPr>
      <w:rFonts w:ascii="Ink Free" w:eastAsia="Ink Free" w:hAnsi="Ink Free" w:cs="Ink Free"/>
      <w:color w:val="00B050"/>
      <w:szCs w:val="20"/>
      <w:lang w:eastAsia="en-GB" w:bidi="th-TH"/>
    </w:rPr>
  </w:style>
  <w:style w:type="paragraph" w:styleId="HTMLPreformatted">
    <w:name w:val="HTML Preformatted"/>
    <w:basedOn w:val="Normal"/>
    <w:link w:val="HTMLPreformattedChar"/>
    <w:uiPriority w:val="99"/>
    <w:semiHidden/>
    <w:unhideWhenUsed/>
    <w:rsid w:val="00742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basedOn w:val="DefaultParagraphFont"/>
    <w:link w:val="HTMLPreformatted"/>
    <w:uiPriority w:val="99"/>
    <w:semiHidden/>
    <w:rsid w:val="00742814"/>
    <w:rPr>
      <w:rFonts w:ascii="Courier New" w:eastAsia="Times New Roman" w:hAnsi="Courier New" w:cs="Courier New"/>
      <w:szCs w:val="20"/>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3683">
      <w:bodyDiv w:val="1"/>
      <w:marLeft w:val="0"/>
      <w:marRight w:val="0"/>
      <w:marTop w:val="0"/>
      <w:marBottom w:val="0"/>
      <w:divBdr>
        <w:top w:val="none" w:sz="0" w:space="0" w:color="auto"/>
        <w:left w:val="none" w:sz="0" w:space="0" w:color="auto"/>
        <w:bottom w:val="none" w:sz="0" w:space="0" w:color="auto"/>
        <w:right w:val="none" w:sz="0" w:space="0" w:color="auto"/>
      </w:divBdr>
    </w:div>
    <w:div w:id="119615195">
      <w:bodyDiv w:val="1"/>
      <w:marLeft w:val="0"/>
      <w:marRight w:val="0"/>
      <w:marTop w:val="0"/>
      <w:marBottom w:val="0"/>
      <w:divBdr>
        <w:top w:val="none" w:sz="0" w:space="0" w:color="auto"/>
        <w:left w:val="none" w:sz="0" w:space="0" w:color="auto"/>
        <w:bottom w:val="none" w:sz="0" w:space="0" w:color="auto"/>
        <w:right w:val="none" w:sz="0" w:space="0" w:color="auto"/>
      </w:divBdr>
    </w:div>
    <w:div w:id="189101929">
      <w:bodyDiv w:val="1"/>
      <w:marLeft w:val="0"/>
      <w:marRight w:val="0"/>
      <w:marTop w:val="0"/>
      <w:marBottom w:val="0"/>
      <w:divBdr>
        <w:top w:val="none" w:sz="0" w:space="0" w:color="auto"/>
        <w:left w:val="none" w:sz="0" w:space="0" w:color="auto"/>
        <w:bottom w:val="none" w:sz="0" w:space="0" w:color="auto"/>
        <w:right w:val="none" w:sz="0" w:space="0" w:color="auto"/>
      </w:divBdr>
    </w:div>
    <w:div w:id="213663912">
      <w:bodyDiv w:val="1"/>
      <w:marLeft w:val="0"/>
      <w:marRight w:val="0"/>
      <w:marTop w:val="0"/>
      <w:marBottom w:val="0"/>
      <w:divBdr>
        <w:top w:val="none" w:sz="0" w:space="0" w:color="auto"/>
        <w:left w:val="none" w:sz="0" w:space="0" w:color="auto"/>
        <w:bottom w:val="none" w:sz="0" w:space="0" w:color="auto"/>
        <w:right w:val="none" w:sz="0" w:space="0" w:color="auto"/>
      </w:divBdr>
    </w:div>
    <w:div w:id="254443422">
      <w:bodyDiv w:val="1"/>
      <w:marLeft w:val="0"/>
      <w:marRight w:val="0"/>
      <w:marTop w:val="0"/>
      <w:marBottom w:val="0"/>
      <w:divBdr>
        <w:top w:val="none" w:sz="0" w:space="0" w:color="auto"/>
        <w:left w:val="none" w:sz="0" w:space="0" w:color="auto"/>
        <w:bottom w:val="none" w:sz="0" w:space="0" w:color="auto"/>
        <w:right w:val="none" w:sz="0" w:space="0" w:color="auto"/>
      </w:divBdr>
    </w:div>
    <w:div w:id="285505955">
      <w:bodyDiv w:val="1"/>
      <w:marLeft w:val="0"/>
      <w:marRight w:val="0"/>
      <w:marTop w:val="0"/>
      <w:marBottom w:val="0"/>
      <w:divBdr>
        <w:top w:val="none" w:sz="0" w:space="0" w:color="auto"/>
        <w:left w:val="none" w:sz="0" w:space="0" w:color="auto"/>
        <w:bottom w:val="none" w:sz="0" w:space="0" w:color="auto"/>
        <w:right w:val="none" w:sz="0" w:space="0" w:color="auto"/>
      </w:divBdr>
    </w:div>
    <w:div w:id="565605937">
      <w:bodyDiv w:val="1"/>
      <w:marLeft w:val="0"/>
      <w:marRight w:val="0"/>
      <w:marTop w:val="0"/>
      <w:marBottom w:val="0"/>
      <w:divBdr>
        <w:top w:val="none" w:sz="0" w:space="0" w:color="auto"/>
        <w:left w:val="none" w:sz="0" w:space="0" w:color="auto"/>
        <w:bottom w:val="none" w:sz="0" w:space="0" w:color="auto"/>
        <w:right w:val="none" w:sz="0" w:space="0" w:color="auto"/>
      </w:divBdr>
    </w:div>
    <w:div w:id="643237269">
      <w:bodyDiv w:val="1"/>
      <w:marLeft w:val="0"/>
      <w:marRight w:val="0"/>
      <w:marTop w:val="0"/>
      <w:marBottom w:val="0"/>
      <w:divBdr>
        <w:top w:val="none" w:sz="0" w:space="0" w:color="auto"/>
        <w:left w:val="none" w:sz="0" w:space="0" w:color="auto"/>
        <w:bottom w:val="none" w:sz="0" w:space="0" w:color="auto"/>
        <w:right w:val="none" w:sz="0" w:space="0" w:color="auto"/>
      </w:divBdr>
    </w:div>
    <w:div w:id="688986307">
      <w:bodyDiv w:val="1"/>
      <w:marLeft w:val="0"/>
      <w:marRight w:val="0"/>
      <w:marTop w:val="0"/>
      <w:marBottom w:val="0"/>
      <w:divBdr>
        <w:top w:val="none" w:sz="0" w:space="0" w:color="auto"/>
        <w:left w:val="none" w:sz="0" w:space="0" w:color="auto"/>
        <w:bottom w:val="none" w:sz="0" w:space="0" w:color="auto"/>
        <w:right w:val="none" w:sz="0" w:space="0" w:color="auto"/>
      </w:divBdr>
    </w:div>
    <w:div w:id="760761917">
      <w:bodyDiv w:val="1"/>
      <w:marLeft w:val="0"/>
      <w:marRight w:val="0"/>
      <w:marTop w:val="0"/>
      <w:marBottom w:val="0"/>
      <w:divBdr>
        <w:top w:val="none" w:sz="0" w:space="0" w:color="auto"/>
        <w:left w:val="none" w:sz="0" w:space="0" w:color="auto"/>
        <w:bottom w:val="none" w:sz="0" w:space="0" w:color="auto"/>
        <w:right w:val="none" w:sz="0" w:space="0" w:color="auto"/>
      </w:divBdr>
    </w:div>
    <w:div w:id="796339978">
      <w:bodyDiv w:val="1"/>
      <w:marLeft w:val="0"/>
      <w:marRight w:val="0"/>
      <w:marTop w:val="0"/>
      <w:marBottom w:val="0"/>
      <w:divBdr>
        <w:top w:val="none" w:sz="0" w:space="0" w:color="auto"/>
        <w:left w:val="none" w:sz="0" w:space="0" w:color="auto"/>
        <w:bottom w:val="none" w:sz="0" w:space="0" w:color="auto"/>
        <w:right w:val="none" w:sz="0" w:space="0" w:color="auto"/>
      </w:divBdr>
    </w:div>
    <w:div w:id="858545091">
      <w:bodyDiv w:val="1"/>
      <w:marLeft w:val="0"/>
      <w:marRight w:val="0"/>
      <w:marTop w:val="0"/>
      <w:marBottom w:val="0"/>
      <w:divBdr>
        <w:top w:val="none" w:sz="0" w:space="0" w:color="auto"/>
        <w:left w:val="none" w:sz="0" w:space="0" w:color="auto"/>
        <w:bottom w:val="none" w:sz="0" w:space="0" w:color="auto"/>
        <w:right w:val="none" w:sz="0" w:space="0" w:color="auto"/>
      </w:divBdr>
    </w:div>
    <w:div w:id="926501878">
      <w:bodyDiv w:val="1"/>
      <w:marLeft w:val="0"/>
      <w:marRight w:val="0"/>
      <w:marTop w:val="0"/>
      <w:marBottom w:val="0"/>
      <w:divBdr>
        <w:top w:val="none" w:sz="0" w:space="0" w:color="auto"/>
        <w:left w:val="none" w:sz="0" w:space="0" w:color="auto"/>
        <w:bottom w:val="none" w:sz="0" w:space="0" w:color="auto"/>
        <w:right w:val="none" w:sz="0" w:space="0" w:color="auto"/>
      </w:divBdr>
    </w:div>
    <w:div w:id="1030229304">
      <w:bodyDiv w:val="1"/>
      <w:marLeft w:val="0"/>
      <w:marRight w:val="0"/>
      <w:marTop w:val="0"/>
      <w:marBottom w:val="0"/>
      <w:divBdr>
        <w:top w:val="none" w:sz="0" w:space="0" w:color="auto"/>
        <w:left w:val="none" w:sz="0" w:space="0" w:color="auto"/>
        <w:bottom w:val="none" w:sz="0" w:space="0" w:color="auto"/>
        <w:right w:val="none" w:sz="0" w:space="0" w:color="auto"/>
      </w:divBdr>
    </w:div>
    <w:div w:id="1036931150">
      <w:bodyDiv w:val="1"/>
      <w:marLeft w:val="0"/>
      <w:marRight w:val="0"/>
      <w:marTop w:val="0"/>
      <w:marBottom w:val="0"/>
      <w:divBdr>
        <w:top w:val="none" w:sz="0" w:space="0" w:color="auto"/>
        <w:left w:val="none" w:sz="0" w:space="0" w:color="auto"/>
        <w:bottom w:val="none" w:sz="0" w:space="0" w:color="auto"/>
        <w:right w:val="none" w:sz="0" w:space="0" w:color="auto"/>
      </w:divBdr>
    </w:div>
    <w:div w:id="1038622266">
      <w:bodyDiv w:val="1"/>
      <w:marLeft w:val="0"/>
      <w:marRight w:val="0"/>
      <w:marTop w:val="0"/>
      <w:marBottom w:val="0"/>
      <w:divBdr>
        <w:top w:val="none" w:sz="0" w:space="0" w:color="auto"/>
        <w:left w:val="none" w:sz="0" w:space="0" w:color="auto"/>
        <w:bottom w:val="none" w:sz="0" w:space="0" w:color="auto"/>
        <w:right w:val="none" w:sz="0" w:space="0" w:color="auto"/>
      </w:divBdr>
    </w:div>
    <w:div w:id="1269123944">
      <w:bodyDiv w:val="1"/>
      <w:marLeft w:val="0"/>
      <w:marRight w:val="0"/>
      <w:marTop w:val="0"/>
      <w:marBottom w:val="0"/>
      <w:divBdr>
        <w:top w:val="none" w:sz="0" w:space="0" w:color="auto"/>
        <w:left w:val="none" w:sz="0" w:space="0" w:color="auto"/>
        <w:bottom w:val="none" w:sz="0" w:space="0" w:color="auto"/>
        <w:right w:val="none" w:sz="0" w:space="0" w:color="auto"/>
      </w:divBdr>
    </w:div>
    <w:div w:id="1289431150">
      <w:bodyDiv w:val="1"/>
      <w:marLeft w:val="0"/>
      <w:marRight w:val="0"/>
      <w:marTop w:val="0"/>
      <w:marBottom w:val="0"/>
      <w:divBdr>
        <w:top w:val="none" w:sz="0" w:space="0" w:color="auto"/>
        <w:left w:val="none" w:sz="0" w:space="0" w:color="auto"/>
        <w:bottom w:val="none" w:sz="0" w:space="0" w:color="auto"/>
        <w:right w:val="none" w:sz="0" w:space="0" w:color="auto"/>
      </w:divBdr>
    </w:div>
    <w:div w:id="1327856280">
      <w:bodyDiv w:val="1"/>
      <w:marLeft w:val="0"/>
      <w:marRight w:val="0"/>
      <w:marTop w:val="0"/>
      <w:marBottom w:val="0"/>
      <w:divBdr>
        <w:top w:val="none" w:sz="0" w:space="0" w:color="auto"/>
        <w:left w:val="none" w:sz="0" w:space="0" w:color="auto"/>
        <w:bottom w:val="none" w:sz="0" w:space="0" w:color="auto"/>
        <w:right w:val="none" w:sz="0" w:space="0" w:color="auto"/>
      </w:divBdr>
    </w:div>
    <w:div w:id="1417627760">
      <w:bodyDiv w:val="1"/>
      <w:marLeft w:val="0"/>
      <w:marRight w:val="0"/>
      <w:marTop w:val="0"/>
      <w:marBottom w:val="0"/>
      <w:divBdr>
        <w:top w:val="none" w:sz="0" w:space="0" w:color="auto"/>
        <w:left w:val="none" w:sz="0" w:space="0" w:color="auto"/>
        <w:bottom w:val="none" w:sz="0" w:space="0" w:color="auto"/>
        <w:right w:val="none" w:sz="0" w:space="0" w:color="auto"/>
      </w:divBdr>
    </w:div>
    <w:div w:id="1560554360">
      <w:bodyDiv w:val="1"/>
      <w:marLeft w:val="0"/>
      <w:marRight w:val="0"/>
      <w:marTop w:val="0"/>
      <w:marBottom w:val="0"/>
      <w:divBdr>
        <w:top w:val="none" w:sz="0" w:space="0" w:color="auto"/>
        <w:left w:val="none" w:sz="0" w:space="0" w:color="auto"/>
        <w:bottom w:val="none" w:sz="0" w:space="0" w:color="auto"/>
        <w:right w:val="none" w:sz="0" w:space="0" w:color="auto"/>
      </w:divBdr>
    </w:div>
    <w:div w:id="1618173916">
      <w:bodyDiv w:val="1"/>
      <w:marLeft w:val="0"/>
      <w:marRight w:val="0"/>
      <w:marTop w:val="0"/>
      <w:marBottom w:val="0"/>
      <w:divBdr>
        <w:top w:val="none" w:sz="0" w:space="0" w:color="auto"/>
        <w:left w:val="none" w:sz="0" w:space="0" w:color="auto"/>
        <w:bottom w:val="none" w:sz="0" w:space="0" w:color="auto"/>
        <w:right w:val="none" w:sz="0" w:space="0" w:color="auto"/>
      </w:divBdr>
    </w:div>
    <w:div w:id="1646742434">
      <w:bodyDiv w:val="1"/>
      <w:marLeft w:val="0"/>
      <w:marRight w:val="0"/>
      <w:marTop w:val="0"/>
      <w:marBottom w:val="0"/>
      <w:divBdr>
        <w:top w:val="none" w:sz="0" w:space="0" w:color="auto"/>
        <w:left w:val="none" w:sz="0" w:space="0" w:color="auto"/>
        <w:bottom w:val="none" w:sz="0" w:space="0" w:color="auto"/>
        <w:right w:val="none" w:sz="0" w:space="0" w:color="auto"/>
      </w:divBdr>
    </w:div>
    <w:div w:id="2008902616">
      <w:bodyDiv w:val="1"/>
      <w:marLeft w:val="0"/>
      <w:marRight w:val="0"/>
      <w:marTop w:val="0"/>
      <w:marBottom w:val="0"/>
      <w:divBdr>
        <w:top w:val="none" w:sz="0" w:space="0" w:color="auto"/>
        <w:left w:val="none" w:sz="0" w:space="0" w:color="auto"/>
        <w:bottom w:val="none" w:sz="0" w:space="0" w:color="auto"/>
        <w:right w:val="none" w:sz="0" w:space="0" w:color="auto"/>
      </w:divBdr>
    </w:div>
    <w:div w:id="2102986149">
      <w:bodyDiv w:val="1"/>
      <w:marLeft w:val="0"/>
      <w:marRight w:val="0"/>
      <w:marTop w:val="0"/>
      <w:marBottom w:val="0"/>
      <w:divBdr>
        <w:top w:val="none" w:sz="0" w:space="0" w:color="auto"/>
        <w:left w:val="none" w:sz="0" w:space="0" w:color="auto"/>
        <w:bottom w:val="none" w:sz="0" w:space="0" w:color="auto"/>
        <w:right w:val="none" w:sz="0" w:space="0" w:color="auto"/>
      </w:divBdr>
    </w:div>
    <w:div w:id="21034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27A34-DBC8-46F3-A314-6FF79B7E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57</Pages>
  <Words>21545</Words>
  <Characters>122808</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Poom Pungraksa</dc:creator>
  <cp:keywords/>
  <dc:description/>
  <cp:lastModifiedBy>Mevika Jaisue (TH)</cp:lastModifiedBy>
  <cp:revision>75</cp:revision>
  <cp:lastPrinted>2021-03-01T06:32:00Z</cp:lastPrinted>
  <dcterms:created xsi:type="dcterms:W3CDTF">2021-02-15T04:25:00Z</dcterms:created>
  <dcterms:modified xsi:type="dcterms:W3CDTF">2021-03-01T06:32:00Z</dcterms:modified>
</cp:coreProperties>
</file>