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45F80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77777777" w:rsidR="007F2C7C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>
        <w:rPr>
          <w:rFonts w:ascii="Angsana New" w:hAnsi="Angsana New" w:cs="Angsana New"/>
          <w:sz w:val="30"/>
          <w:szCs w:val="30"/>
        </w:rPr>
        <w:t>256</w:t>
      </w:r>
      <w:r w:rsidR="00655BE4">
        <w:rPr>
          <w:rFonts w:ascii="Angsana New" w:hAnsi="Angsana New" w:cs="Angsana New" w:hint="cs"/>
          <w:sz w:val="30"/>
          <w:szCs w:val="30"/>
          <w:cs/>
        </w:rPr>
        <w:t>4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B9627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B9627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B9627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 (มหาชน)</w:t>
      </w:r>
    </w:p>
    <w:p w14:paraId="1DE6889D" w14:textId="77777777" w:rsidR="00007864" w:rsidRDefault="00007864" w:rsidP="00B9627A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013A788" w14:textId="77777777" w:rsidR="00007864" w:rsidRDefault="00007864" w:rsidP="00B9627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พ.ศ.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F86FF0"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B9627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 สำหรับงวดสามเดือนสิ้นสุดวันเดียวกัน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D0EE498" w14:textId="77777777" w:rsidR="00007864" w:rsidRDefault="00007864" w:rsidP="00B9627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B9627A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B9627A">
      <w:pPr>
        <w:pStyle w:val="a3"/>
        <w:spacing w:line="360" w:lineRule="exact"/>
        <w:rPr>
          <w:sz w:val="30"/>
          <w:szCs w:val="30"/>
        </w:rPr>
      </w:pPr>
    </w:p>
    <w:p w14:paraId="5CB70E5E" w14:textId="00B5F0A0" w:rsidR="00FF69B8" w:rsidRDefault="00007864" w:rsidP="00B9627A">
      <w:pPr>
        <w:pStyle w:val="a3"/>
        <w:spacing w:line="360" w:lineRule="exact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75AF1F03" w14:textId="77777777" w:rsidR="00007864" w:rsidRDefault="00007864" w:rsidP="007F2C7C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B9627A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B9627A">
      <w:pPr>
        <w:pStyle w:val="a3"/>
        <w:spacing w:line="360" w:lineRule="exact"/>
        <w:rPr>
          <w:sz w:val="30"/>
          <w:szCs w:val="30"/>
        </w:rPr>
      </w:pPr>
    </w:p>
    <w:p w14:paraId="785DA543" w14:textId="77777777" w:rsidR="00007864" w:rsidRDefault="00007864" w:rsidP="00B9627A">
      <w:pPr>
        <w:pStyle w:val="a3"/>
        <w:spacing w:line="360" w:lineRule="exac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ดีเวลลอปเมนท์ จำกัด (มหาชน) และบริษัทย่อย และของเฉพาะบริษัท</w:t>
      </w:r>
      <w:r w:rsidR="00B9627A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>แอล</w:t>
      </w:r>
      <w:r>
        <w:rPr>
          <w:sz w:val="30"/>
          <w:szCs w:val="30"/>
        </w:rPr>
        <w:t>.</w:t>
      </w:r>
      <w:r>
        <w:rPr>
          <w:rFonts w:hint="cs"/>
          <w:sz w:val="30"/>
          <w:szCs w:val="30"/>
          <w:cs/>
        </w:rPr>
        <w:t>พี</w:t>
      </w:r>
      <w:r>
        <w:rPr>
          <w:sz w:val="30"/>
          <w:szCs w:val="30"/>
        </w:rPr>
        <w:t>.</w:t>
      </w:r>
      <w:r>
        <w:rPr>
          <w:rFonts w:hint="cs"/>
          <w:sz w:val="30"/>
          <w:szCs w:val="30"/>
          <w:cs/>
        </w:rPr>
        <w:t>เอ็น</w:t>
      </w:r>
      <w:r>
        <w:rPr>
          <w:sz w:val="30"/>
          <w:szCs w:val="30"/>
        </w:rPr>
        <w:t>.</w:t>
      </w:r>
      <w:r w:rsidR="00B9627A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ดีเวลลอปเมนท์ </w:t>
      </w:r>
      <w:r>
        <w:rPr>
          <w:sz w:val="30"/>
          <w:szCs w:val="30"/>
          <w:cs/>
        </w:rPr>
        <w:t>จ</w:t>
      </w:r>
      <w:r>
        <w:rPr>
          <w:rFonts w:hint="cs"/>
          <w:sz w:val="30"/>
          <w:szCs w:val="30"/>
          <w:cs/>
        </w:rPr>
        <w:t>ำ</w:t>
      </w:r>
      <w:r>
        <w:rPr>
          <w:sz w:val="30"/>
          <w:szCs w:val="30"/>
          <w:cs/>
        </w:rPr>
        <w:t>กัด</w:t>
      </w:r>
      <w:r w:rsidR="00B9627A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(</w:t>
      </w:r>
      <w:r>
        <w:rPr>
          <w:sz w:val="30"/>
          <w:szCs w:val="30"/>
          <w:cs/>
        </w:rPr>
        <w:t>มหาชน</w:t>
      </w:r>
      <w:r>
        <w:rPr>
          <w:sz w:val="30"/>
          <w:szCs w:val="30"/>
        </w:rPr>
        <w:t>)</w:t>
      </w:r>
      <w:r w:rsidR="00B9627A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ณ วันที่ 31 มีนาคม พ.ศ. 256</w:t>
      </w:r>
      <w:r w:rsidR="00F86FF0">
        <w:rPr>
          <w:rFonts w:hint="cs"/>
          <w:sz w:val="30"/>
          <w:szCs w:val="30"/>
          <w:cs/>
        </w:rPr>
        <w:t>4</w:t>
      </w:r>
      <w:r>
        <w:rPr>
          <w:rFonts w:hint="cs"/>
          <w:sz w:val="30"/>
          <w:szCs w:val="30"/>
          <w:cs/>
        </w:rPr>
        <w:t xml:space="preserve"> และผลการดำเนินงานรวม</w:t>
      </w:r>
      <w:r>
        <w:rPr>
          <w:sz w:val="30"/>
          <w:szCs w:val="30"/>
          <w:cs/>
        </w:rPr>
        <w:t>และ</w:t>
      </w:r>
      <w:r>
        <w:rPr>
          <w:rFonts w:hint="cs"/>
          <w:sz w:val="30"/>
          <w:szCs w:val="30"/>
          <w:cs/>
        </w:rPr>
        <w:t>ผลการดำเนินงานเฉพาะกิจการ และกระแสเงินสดรวมและกระแสเงินสดเฉพาะกิจการ สำหรับงวดสามเดือนสิ้นสุด</w:t>
      </w:r>
      <w:r w:rsidR="00B9627A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>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B9627A">
      <w:pPr>
        <w:pStyle w:val="a3"/>
        <w:spacing w:line="36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645EC45D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B9627A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7F2C7C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77777777" w:rsidR="00007864" w:rsidRDefault="00007864" w:rsidP="00B9627A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D855AF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8F2E7D">
        <w:rPr>
          <w:rFonts w:ascii="Angsana New" w:hAnsi="Angsana New"/>
          <w:sz w:val="30"/>
          <w:szCs w:val="30"/>
          <w:lang w:val="en-US"/>
        </w:rPr>
        <w:t>256</w:t>
      </w:r>
      <w:r w:rsidR="00F86FF0">
        <w:rPr>
          <w:rFonts w:ascii="Angsana New" w:hAnsi="Angsana New" w:hint="cs"/>
          <w:sz w:val="30"/>
          <w:szCs w:val="30"/>
          <w:cs/>
          <w:lang w:val="en-US"/>
        </w:rPr>
        <w:t>4</w:t>
      </w:r>
      <w:bookmarkStart w:id="0" w:name="_GoBack"/>
      <w:bookmarkEnd w:id="0"/>
    </w:p>
    <w:sectPr w:rsidR="00007864" w:rsidSect="00763610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2DD0C" w14:textId="77777777" w:rsidR="00D71CA0" w:rsidRDefault="00D71CA0">
      <w:r>
        <w:separator/>
      </w:r>
    </w:p>
  </w:endnote>
  <w:endnote w:type="continuationSeparator" w:id="0">
    <w:p w14:paraId="15C32818" w14:textId="77777777" w:rsidR="00D71CA0" w:rsidRDefault="00D7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A3601" w14:textId="77777777" w:rsidR="00D71CA0" w:rsidRDefault="00D71CA0">
      <w:r>
        <w:separator/>
      </w:r>
    </w:p>
  </w:footnote>
  <w:footnote w:type="continuationSeparator" w:id="0">
    <w:p w14:paraId="5B88919F" w14:textId="77777777" w:rsidR="00D71CA0" w:rsidRDefault="00D7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9B8"/>
    <w:rsid w:val="00007864"/>
    <w:rsid w:val="00181BA1"/>
    <w:rsid w:val="001A1C37"/>
    <w:rsid w:val="00221A22"/>
    <w:rsid w:val="004420B0"/>
    <w:rsid w:val="004C352C"/>
    <w:rsid w:val="00655BE4"/>
    <w:rsid w:val="00763610"/>
    <w:rsid w:val="007F2C7C"/>
    <w:rsid w:val="007F619B"/>
    <w:rsid w:val="008F2E7D"/>
    <w:rsid w:val="00A06904"/>
    <w:rsid w:val="00B60A96"/>
    <w:rsid w:val="00B9627A"/>
    <w:rsid w:val="00D71CA0"/>
    <w:rsid w:val="00D80DF0"/>
    <w:rsid w:val="00D855AF"/>
    <w:rsid w:val="00E457EE"/>
    <w:rsid w:val="00EE4843"/>
    <w:rsid w:val="00F43074"/>
    <w:rsid w:val="00F86FF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DIACOM1</cp:lastModifiedBy>
  <cp:revision>13</cp:revision>
  <cp:lastPrinted>2021-05-05T07:28:00Z</cp:lastPrinted>
  <dcterms:created xsi:type="dcterms:W3CDTF">2021-03-31T04:24:00Z</dcterms:created>
  <dcterms:modified xsi:type="dcterms:W3CDTF">2021-05-05T07:28:00Z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</Properties>
</file>