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rPr>
            </w:pPr>
            <w:bookmarkStart w:id="0" w:name="_GoBack"/>
            <w:bookmarkEnd w:id="0"/>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1051EBDB" w:rsidR="00EB2179" w:rsidRPr="00F00250" w:rsidRDefault="00CF4339" w:rsidP="00545DD3">
            <w:pPr>
              <w:spacing w:line="380" w:lineRule="exact"/>
              <w:ind w:left="14"/>
              <w:rPr>
                <w:rFonts w:ascii="Angsana New" w:hAnsi="Angsana New" w:cs="Times New Roman"/>
                <w:b/>
                <w:bCs/>
                <w:sz w:val="28"/>
                <w:szCs w:val="36"/>
              </w:rPr>
            </w:pPr>
            <w:r w:rsidRPr="00994042">
              <w:rPr>
                <w:rFonts w:hAnsi="Times New Roman" w:cs="Times New Roman"/>
                <w:color w:val="7E7F82"/>
                <w:sz w:val="28"/>
                <w:szCs w:val="28"/>
              </w:rPr>
              <w:t xml:space="preserve">For the </w:t>
            </w:r>
            <w:r w:rsidR="00D96538" w:rsidRPr="00994042">
              <w:rPr>
                <w:rFonts w:hAnsi="Times New Roman" w:cs="Times New Roman"/>
                <w:color w:val="7E7F82"/>
                <w:sz w:val="28"/>
                <w:szCs w:val="28"/>
              </w:rPr>
              <w:t>three</w:t>
            </w:r>
            <w:r w:rsidR="00D96538" w:rsidRPr="00994042">
              <w:rPr>
                <w:rFonts w:hAnsi="Times New Roman"/>
                <w:color w:val="7E7F82"/>
                <w:sz w:val="28"/>
                <w:szCs w:val="28"/>
                <w:cs/>
              </w:rPr>
              <w:t>-</w:t>
            </w:r>
            <w:r w:rsidR="00D96538" w:rsidRPr="00994042">
              <w:rPr>
                <w:rFonts w:hAnsi="Times New Roman" w:cs="Times New Roman"/>
                <w:color w:val="7E7F82"/>
                <w:sz w:val="28"/>
                <w:szCs w:val="28"/>
              </w:rPr>
              <w:t xml:space="preserve">month </w:t>
            </w:r>
            <w:r w:rsidR="009A07C0" w:rsidRPr="00994042">
              <w:rPr>
                <w:rFonts w:hAnsi="Times New Roman" w:cs="Times New Roman"/>
                <w:color w:val="7E7F82"/>
                <w:sz w:val="28"/>
                <w:szCs w:val="28"/>
              </w:rPr>
              <w:t>period ended</w:t>
            </w:r>
            <w:r w:rsidR="00545DD3" w:rsidRPr="00994042">
              <w:rPr>
                <w:rFonts w:hAnsi="Times New Roman"/>
                <w:color w:val="7E7F82"/>
                <w:sz w:val="28"/>
                <w:szCs w:val="28"/>
                <w:cs/>
              </w:rPr>
              <w:t xml:space="preserve"> </w:t>
            </w:r>
            <w:r w:rsidR="00A9228E" w:rsidRPr="00994042">
              <w:rPr>
                <w:rFonts w:hAnsi="Times New Roman" w:cs="Times New Roman"/>
                <w:color w:val="7E7F82"/>
                <w:sz w:val="28"/>
                <w:szCs w:val="28"/>
              </w:rPr>
              <w:t xml:space="preserve">31 March </w:t>
            </w:r>
            <w:r w:rsidR="002A1722">
              <w:rPr>
                <w:rFonts w:hAnsi="Times New Roman" w:cs="Times New Roman"/>
                <w:color w:val="7E7F82"/>
                <w:sz w:val="28"/>
                <w:szCs w:val="28"/>
              </w:rPr>
              <w:t>202</w:t>
            </w:r>
            <w:r w:rsidR="005849E1">
              <w:rPr>
                <w:rFonts w:hAnsi="Times New Roman" w:cs="Times New Roman"/>
                <w:color w:val="7E7F82"/>
                <w:sz w:val="28"/>
                <w:szCs w:val="28"/>
              </w:rPr>
              <w:t>1</w:t>
            </w:r>
          </w:p>
        </w:tc>
      </w:tr>
    </w:tbl>
    <w:p w14:paraId="6906EDA4" w14:textId="77777777" w:rsidR="00EB2179" w:rsidRPr="00F00250" w:rsidRDefault="00EB2179" w:rsidP="00EB2179">
      <w:pPr>
        <w:rPr>
          <w:cs/>
        </w:r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5E8483A7" w:rsidR="006E4578" w:rsidRPr="00CF4339" w:rsidRDefault="006E4578" w:rsidP="006E4578">
      <w:pPr>
        <w:spacing w:before="360" w:after="120" w:line="36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A9228E">
        <w:rPr>
          <w:rFonts w:ascii="Arial" w:hAnsi="Arial" w:cs="Arial"/>
          <w:sz w:val="22"/>
          <w:szCs w:val="22"/>
        </w:rPr>
        <w:t xml:space="preserve">31 March </w:t>
      </w:r>
      <w:r w:rsidR="002A1722">
        <w:rPr>
          <w:rFonts w:ascii="Arial" w:hAnsi="Arial" w:cs="Arial"/>
          <w:sz w:val="22"/>
          <w:szCs w:val="22"/>
        </w:rPr>
        <w:t>202</w:t>
      </w:r>
      <w:r w:rsidR="005849E1">
        <w:rPr>
          <w:rFonts w:ascii="Arial" w:hAnsi="Arial" w:cs="Arial"/>
          <w:sz w:val="22"/>
          <w:szCs w:val="22"/>
        </w:rPr>
        <w:t>1</w:t>
      </w:r>
      <w:r w:rsidRPr="00CF4339">
        <w:rPr>
          <w:rFonts w:ascii="Arial" w:hAnsi="Arial" w:cs="Arial"/>
          <w:sz w:val="22"/>
          <w:szCs w:val="22"/>
        </w:rPr>
        <w:t>,</w:t>
      </w:r>
      <w:r w:rsidR="00CA4413">
        <w:rPr>
          <w:rFonts w:ascii="Arial" w:hAnsi="Arial" w:cs="Arial"/>
          <w:sz w:val="22"/>
          <w:szCs w:val="22"/>
        </w:rPr>
        <w:t xml:space="preserve"> and</w:t>
      </w:r>
      <w:r w:rsidRPr="00CF4339">
        <w:rPr>
          <w:rFonts w:ascii="Arial" w:hAnsi="Arial" w:cs="Arial"/>
          <w:sz w:val="22"/>
          <w:szCs w:val="22"/>
        </w:rPr>
        <w:t xml:space="preserve"> the related consolidated statements of comprehensive income</w:t>
      </w:r>
      <w:r w:rsidR="007C2DCC">
        <w:rPr>
          <w:rFonts w:ascii="Arial" w:hAnsi="Arial" w:cs="Arial"/>
          <w:sz w:val="22"/>
          <w:szCs w:val="22"/>
        </w:rPr>
        <w:t xml:space="preserve">, </w:t>
      </w:r>
      <w:r w:rsidRPr="00CF4339">
        <w:rPr>
          <w:rFonts w:ascii="Arial" w:hAnsi="Arial" w:cs="Arial"/>
          <w:sz w:val="22"/>
          <w:szCs w:val="22"/>
        </w:rPr>
        <w:t>c</w:t>
      </w:r>
      <w:r>
        <w:rPr>
          <w:rFonts w:ascii="Arial" w:hAnsi="Arial" w:cs="Arial"/>
          <w:sz w:val="22"/>
          <w:szCs w:val="22"/>
        </w:rPr>
        <w:t>hanges in shareholders</w:t>
      </w:r>
      <w:r>
        <w:rPr>
          <w:rFonts w:ascii="Arial" w:hAnsi="Arial"/>
          <w:sz w:val="22"/>
          <w:szCs w:val="22"/>
          <w:cs/>
        </w:rPr>
        <w:t xml:space="preserve">’ </w:t>
      </w:r>
      <w:r>
        <w:rPr>
          <w:rFonts w:ascii="Arial" w:hAnsi="Arial" w:cs="Arial"/>
          <w:sz w:val="22"/>
          <w:szCs w:val="22"/>
        </w:rPr>
        <w:t xml:space="preserve">equity </w:t>
      </w:r>
      <w:r w:rsidRPr="00CF4339">
        <w:rPr>
          <w:rFonts w:ascii="Arial" w:hAnsi="Arial" w:cs="Arial"/>
          <w:sz w:val="22"/>
          <w:szCs w:val="22"/>
        </w:rPr>
        <w:t xml:space="preserve">and cash flows for the </w:t>
      </w:r>
      <w:r w:rsidR="00CB5D46">
        <w:rPr>
          <w:rFonts w:ascii="Arial" w:hAnsi="Arial" w:cs="Browallia New"/>
          <w:sz w:val="22"/>
          <w:szCs w:val="28"/>
        </w:rPr>
        <w:t>three</w:t>
      </w:r>
      <w:r>
        <w:rPr>
          <w:rFonts w:ascii="Arial" w:hAnsi="Arial"/>
          <w:sz w:val="22"/>
          <w:szCs w:val="22"/>
          <w:cs/>
        </w:rPr>
        <w:t>-</w:t>
      </w:r>
      <w:r>
        <w:rPr>
          <w:rFonts w:ascii="Arial" w:hAnsi="Arial" w:cs="Arial"/>
          <w:sz w:val="22"/>
          <w:szCs w:val="22"/>
        </w:rPr>
        <w:t>month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sz w:val="22"/>
          <w:szCs w:val="22"/>
          <w:cs/>
        </w:rPr>
        <w:t xml:space="preserve">    </w:t>
      </w:r>
      <w:r w:rsidRPr="00CF4339">
        <w:rPr>
          <w:rFonts w:ascii="Arial" w:hAnsi="Arial" w:cs="Arial"/>
          <w:sz w:val="22"/>
          <w:szCs w:val="22"/>
        </w:rPr>
        <w:t>the same period</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F51BF1">
        <w:rPr>
          <w:rFonts w:ascii="Arial" w:hAnsi="Arial" w:cs="Arial"/>
          <w:spacing w:val="-3"/>
          <w:sz w:val="22"/>
          <w:szCs w:val="22"/>
        </w:rPr>
        <w:t>5800</w:t>
      </w:r>
    </w:p>
    <w:p w14:paraId="4D9E1B3E" w14:textId="77777777" w:rsidR="002663EA" w:rsidRPr="00C32E0C" w:rsidRDefault="002663EA" w:rsidP="00066A87">
      <w:pPr>
        <w:spacing w:line="360" w:lineRule="exact"/>
        <w:rPr>
          <w:rFonts w:ascii="Arial" w:hAnsi="Arial" w:cs="Arial"/>
          <w:spacing w:val="-3"/>
          <w:sz w:val="22"/>
          <w:szCs w:val="22"/>
        </w:rPr>
      </w:pPr>
    </w:p>
    <w:p w14:paraId="4587FEAD" w14:textId="77777777" w:rsidR="002663EA" w:rsidRDefault="00F41718" w:rsidP="00066A87">
      <w:pPr>
        <w:spacing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350A3CE1"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D6249A">
        <w:rPr>
          <w:rFonts w:ascii="Arial" w:hAnsi="Arial" w:cs="Arial"/>
          <w:spacing w:val="-3"/>
          <w:sz w:val="22"/>
          <w:szCs w:val="22"/>
        </w:rPr>
        <w:t xml:space="preserve">13 May </w:t>
      </w:r>
      <w:r w:rsidR="002A1722">
        <w:rPr>
          <w:rFonts w:ascii="Arial" w:hAnsi="Arial" w:cs="Browallia New"/>
          <w:spacing w:val="-3"/>
          <w:sz w:val="22"/>
          <w:szCs w:val="28"/>
        </w:rPr>
        <w:t>202</w:t>
      </w:r>
      <w:r w:rsidR="005849E1">
        <w:rPr>
          <w:rFonts w:ascii="Arial" w:hAnsi="Arial" w:cs="Browallia New"/>
          <w:spacing w:val="-3"/>
          <w:sz w:val="22"/>
          <w:szCs w:val="28"/>
        </w:rPr>
        <w:t>1</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4CBD3" w14:textId="77777777" w:rsidR="00032D1F" w:rsidRDefault="00032D1F" w:rsidP="008442C1">
      <w:r>
        <w:separator/>
      </w:r>
    </w:p>
  </w:endnote>
  <w:endnote w:type="continuationSeparator" w:id="0">
    <w:p w14:paraId="751A7770" w14:textId="77777777" w:rsidR="00032D1F" w:rsidRDefault="00032D1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C3831" w14:textId="77777777" w:rsidR="00032D1F" w:rsidRDefault="00032D1F" w:rsidP="008442C1">
      <w:r>
        <w:separator/>
      </w:r>
    </w:p>
  </w:footnote>
  <w:footnote w:type="continuationSeparator" w:id="0">
    <w:p w14:paraId="74744008" w14:textId="77777777" w:rsidR="00032D1F" w:rsidRDefault="00032D1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2D1F"/>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C7151"/>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96125-8FDB-4F36-8063-245BE8F4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Pichayapa Vichaorakul</cp:lastModifiedBy>
  <cp:revision>2</cp:revision>
  <cp:lastPrinted>2020-05-12T05:28:00Z</cp:lastPrinted>
  <dcterms:created xsi:type="dcterms:W3CDTF">2021-05-13T06:13:00Z</dcterms:created>
  <dcterms:modified xsi:type="dcterms:W3CDTF">2021-05-13T06:13:00Z</dcterms:modified>
</cp:coreProperties>
</file>