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5330B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330B6">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 xml:space="preserve">Standard No. 34 (Revised </w:t>
      </w:r>
      <w:r w:rsidR="0067070D">
        <w:rPr>
          <w:rFonts w:ascii="Times New Roman" w:hAnsi="Times New Roman" w:cs="Times New Roman"/>
          <w:sz w:val="22"/>
          <w:szCs w:val="22"/>
        </w:rPr>
        <w:t>2020</w:t>
      </w:r>
      <w:r w:rsidRPr="009A060C">
        <w:rPr>
          <w:rFonts w:ascii="Times New Roman" w:hAnsi="Times New Roman" w:cs="Times New Roman"/>
          <w:sz w:val="22"/>
          <w:szCs w:val="22"/>
        </w:rPr>
        <w:t xml:space="preserve">) “Interim Financial Reporting” including interpretations and guidelines promulgated by the </w:t>
      </w:r>
      <w:r w:rsidR="00D0307D">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w:t>
      </w:r>
      <w:r w:rsidR="00D0307D">
        <w:rPr>
          <w:rFonts w:ascii="Times New Roman" w:hAnsi="Times New Roman" w:cs="Times New Roman"/>
          <w:sz w:val="22"/>
          <w:szCs w:val="20"/>
        </w:rPr>
        <w:t>TFAC</w:t>
      </w:r>
      <w:r>
        <w:rPr>
          <w:rFonts w:ascii="Times New Roman" w:hAnsi="Times New Roman" w:cs="Times New Roman"/>
          <w:sz w:val="22"/>
          <w:szCs w:val="20"/>
        </w:rPr>
        <w:t>”)</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Default="00CD05DF" w:rsidP="00CD05DF">
      <w:pPr>
        <w:jc w:val="thaiDistribute"/>
        <w:rPr>
          <w:rFonts w:ascii="Times New Roman" w:hAnsi="Times New Roman" w:cs="Times New Roman"/>
          <w:sz w:val="22"/>
          <w:szCs w:val="22"/>
        </w:rPr>
      </w:pPr>
      <w:r w:rsidRPr="009A6BB1">
        <w:rPr>
          <w:rFonts w:ascii="Times New Roman" w:hAnsi="Times New Roman" w:cs="Times New Roman"/>
          <w:sz w:val="22"/>
          <w:szCs w:val="22"/>
        </w:rPr>
        <w:t xml:space="preserve">The accompanying interim financial information is prepared as updated information to the financial statements for </w:t>
      </w:r>
      <w:r w:rsidR="00DF7B75" w:rsidRPr="009A6BB1">
        <w:rPr>
          <w:rFonts w:ascii="Times New Roman" w:hAnsi="Times New Roman" w:cs="Times New Roman"/>
          <w:sz w:val="22"/>
          <w:szCs w:val="22"/>
        </w:rPr>
        <w:t>the year ended December 31, 2020</w:t>
      </w:r>
      <w:r w:rsidRPr="009A6BB1">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w:t>
      </w:r>
      <w:r w:rsidR="00DF7B75" w:rsidRPr="009A6BB1">
        <w:rPr>
          <w:rFonts w:ascii="Times New Roman" w:hAnsi="Times New Roman" w:cs="Times New Roman"/>
          <w:sz w:val="22"/>
          <w:szCs w:val="22"/>
        </w:rPr>
        <w:t>year ended December 31, 2020</w:t>
      </w:r>
      <w:r w:rsidRPr="009A6BB1">
        <w:rPr>
          <w:rFonts w:ascii="Times New Roman" w:hAnsi="Times New Roman" w:cs="Times New Roman"/>
          <w:sz w:val="22"/>
          <w:szCs w:val="22"/>
        </w:rPr>
        <w:t>.</w:t>
      </w:r>
    </w:p>
    <w:p w:rsidR="00B134C7" w:rsidRDefault="00B134C7" w:rsidP="00CD05DF">
      <w:pPr>
        <w:jc w:val="thaiDistribute"/>
        <w:rPr>
          <w:rFonts w:ascii="Times New Roman" w:hAnsi="Times New Roman" w:cs="Times New Roman"/>
          <w:sz w:val="22"/>
          <w:szCs w:val="22"/>
        </w:rPr>
      </w:pPr>
    </w:p>
    <w:p w:rsidR="00B134C7" w:rsidRDefault="00B134C7" w:rsidP="00B134C7">
      <w:pPr>
        <w:jc w:val="thaiDistribute"/>
        <w:rPr>
          <w:rFonts w:ascii="Times New Roman" w:hAnsi="Times New Roman" w:cstheme="minorBidi"/>
          <w:sz w:val="22"/>
          <w:szCs w:val="22"/>
        </w:rPr>
      </w:pPr>
      <w:r w:rsidRPr="00480275">
        <w:rPr>
          <w:rFonts w:ascii="Times New Roman" w:hAnsi="Times New Roman" w:cs="Times New Roman"/>
          <w:sz w:val="22"/>
          <w:szCs w:val="22"/>
        </w:rPr>
        <w:t xml:space="preserve">The consolidated interim </w:t>
      </w:r>
      <w:r w:rsidRPr="0067070D">
        <w:rPr>
          <w:rFonts w:ascii="Times New Roman" w:hAnsi="Times New Roman" w:cs="Times New Roman"/>
          <w:sz w:val="22"/>
          <w:szCs w:val="22"/>
        </w:rPr>
        <w:t>financial statements for the three-month period</w:t>
      </w:r>
      <w:r w:rsidR="009A6BB1" w:rsidRPr="0067070D">
        <w:rPr>
          <w:rFonts w:ascii="Times New Roman" w:hAnsi="Times New Roman" w:cs="Times New Roman"/>
          <w:sz w:val="22"/>
          <w:szCs w:val="22"/>
        </w:rPr>
        <w:t>s</w:t>
      </w:r>
      <w:r w:rsidRPr="0067070D">
        <w:rPr>
          <w:rFonts w:ascii="Times New Roman" w:hAnsi="Times New Roman" w:cs="Times New Roman"/>
          <w:sz w:val="22"/>
          <w:szCs w:val="22"/>
        </w:rPr>
        <w:t xml:space="preserve"> ended March 31, 202</w:t>
      </w:r>
      <w:r w:rsidR="00DF7B75" w:rsidRPr="0067070D">
        <w:rPr>
          <w:rFonts w:ascii="Times New Roman" w:hAnsi="Times New Roman" w:cs="Times New Roman"/>
          <w:sz w:val="22"/>
          <w:szCs w:val="22"/>
        </w:rPr>
        <w:t>1</w:t>
      </w:r>
      <w:r w:rsidR="00E318B2">
        <w:rPr>
          <w:rFonts w:ascii="Times New Roman" w:hAnsi="Times New Roman" w:cs="Times New Roman"/>
          <w:sz w:val="22"/>
          <w:szCs w:val="22"/>
        </w:rPr>
        <w:t xml:space="preserve"> and 2020</w:t>
      </w:r>
      <w:r w:rsidRPr="0067070D">
        <w:rPr>
          <w:rFonts w:ascii="Times New Roman" w:hAnsi="Times New Roman" w:cs="Times New Roman"/>
          <w:sz w:val="22"/>
          <w:szCs w:val="22"/>
        </w:rPr>
        <w:t xml:space="preserve"> </w:t>
      </w:r>
      <w:r w:rsidR="009A6BB1" w:rsidRPr="0067070D">
        <w:rPr>
          <w:rFonts w:ascii="Times New Roman" w:hAnsi="Times New Roman" w:cs="Arial"/>
          <w:sz w:val="22"/>
          <w:szCs w:val="22"/>
        </w:rPr>
        <w:t xml:space="preserve">and the consolidated financial statements for the year ended December 31, 2020, which are a component of this interim financial information, </w:t>
      </w:r>
      <w:r w:rsidRPr="0067070D">
        <w:rPr>
          <w:rFonts w:ascii="Times New Roman" w:hAnsi="Times New Roman" w:cs="Times New Roman"/>
          <w:sz w:val="22"/>
          <w:szCs w:val="22"/>
        </w:rPr>
        <w:t>include the accounts of the Company and its subsidiary</w:t>
      </w:r>
      <w:r w:rsidR="005E3F78" w:rsidRPr="0067070D">
        <w:rPr>
          <w:rFonts w:ascii="Times New Roman" w:hAnsi="Times New Roman" w:cs="Times New Roman"/>
          <w:sz w:val="22"/>
          <w:szCs w:val="22"/>
        </w:rPr>
        <w:t xml:space="preserve"> </w:t>
      </w:r>
      <w:r w:rsidR="005E3F78" w:rsidRPr="0067070D">
        <w:rPr>
          <w:rFonts w:ascii="Times New Roman" w:hAnsi="Times New Roman"/>
          <w:sz w:val="21"/>
          <w:szCs w:val="21"/>
        </w:rPr>
        <w:t>(“the Group”)</w:t>
      </w:r>
      <w:r w:rsidRPr="0067070D">
        <w:rPr>
          <w:rFonts w:ascii="Times New Roman" w:hAnsi="Times New Roman" w:cs="Times New Roman"/>
          <w:sz w:val="22"/>
          <w:szCs w:val="22"/>
        </w:rPr>
        <w:t xml:space="preserve"> on which the Company</w:t>
      </w:r>
      <w:r w:rsidRPr="00480275">
        <w:rPr>
          <w:rFonts w:ascii="Times New Roman" w:hAnsi="Times New Roman" w:cs="Times New Roman"/>
          <w:sz w:val="22"/>
          <w:szCs w:val="22"/>
        </w:rPr>
        <w:t xml:space="preserve"> has the controlling power or direct / indirect holding as follows:</w:t>
      </w:r>
    </w:p>
    <w:p w:rsidR="00B134C7" w:rsidRDefault="00B134C7" w:rsidP="00B134C7">
      <w:pPr>
        <w:jc w:val="both"/>
        <w:rPr>
          <w:rFonts w:ascii="Times New Roman" w:hAnsi="Times New Roman"/>
          <w:sz w:val="22"/>
          <w:szCs w:val="22"/>
        </w:rPr>
      </w:pPr>
    </w:p>
    <w:tbl>
      <w:tblPr>
        <w:tblW w:w="10173" w:type="dxa"/>
        <w:tblLayout w:type="fixed"/>
        <w:tblLook w:val="04A0"/>
      </w:tblPr>
      <w:tblGrid>
        <w:gridCol w:w="1668"/>
        <w:gridCol w:w="283"/>
        <w:gridCol w:w="1418"/>
        <w:gridCol w:w="283"/>
        <w:gridCol w:w="1134"/>
        <w:gridCol w:w="284"/>
        <w:gridCol w:w="1417"/>
        <w:gridCol w:w="284"/>
        <w:gridCol w:w="1417"/>
        <w:gridCol w:w="284"/>
        <w:gridCol w:w="1701"/>
      </w:tblGrid>
      <w:tr w:rsidR="009A6BB1" w:rsidRPr="009A6BB1" w:rsidTr="009A6BB1">
        <w:trPr>
          <w:trHeight w:val="912"/>
        </w:trPr>
        <w:tc>
          <w:tcPr>
            <w:tcW w:w="1668"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rPr>
              <w:t>Company Name</w:t>
            </w:r>
          </w:p>
        </w:tc>
        <w:tc>
          <w:tcPr>
            <w:tcW w:w="283"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418"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rPr>
              <w:t>Type of Business</w:t>
            </w:r>
          </w:p>
        </w:tc>
        <w:tc>
          <w:tcPr>
            <w:tcW w:w="283"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134"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rPr>
              <w:t>Authorized Share Capital (In Thousand Baht)</w:t>
            </w:r>
          </w:p>
        </w:tc>
        <w:tc>
          <w:tcPr>
            <w:tcW w:w="284" w:type="dxa"/>
            <w:vMerge w:val="restart"/>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0"/>
                <w:szCs w:val="20"/>
              </w:rPr>
            </w:pPr>
          </w:p>
        </w:tc>
        <w:tc>
          <w:tcPr>
            <w:tcW w:w="1417" w:type="dxa"/>
            <w:vMerge w:val="restart"/>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rPr>
              <w:t>Percentage of Direct / Indirect Shareholding</w:t>
            </w:r>
          </w:p>
        </w:tc>
        <w:tc>
          <w:tcPr>
            <w:tcW w:w="284" w:type="dxa"/>
            <w:vMerge w:val="restart"/>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0"/>
                <w:szCs w:val="20"/>
              </w:rPr>
            </w:pPr>
          </w:p>
        </w:tc>
        <w:tc>
          <w:tcPr>
            <w:tcW w:w="3402" w:type="dxa"/>
            <w:gridSpan w:val="3"/>
            <w:tcBorders>
              <w:bottom w:val="single" w:sz="4" w:space="0" w:color="auto"/>
            </w:tcBorders>
          </w:tcPr>
          <w:p w:rsid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sz w:val="20"/>
                <w:szCs w:val="20"/>
              </w:rPr>
            </w:pPr>
          </w:p>
          <w:p w:rsid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sz w:val="20"/>
                <w:szCs w:val="20"/>
              </w:rPr>
            </w:pPr>
          </w:p>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Cordia New"/>
                <w:sz w:val="20"/>
                <w:szCs w:val="20"/>
              </w:rPr>
            </w:pPr>
            <w:r w:rsidRPr="009A6BB1">
              <w:rPr>
                <w:rFonts w:ascii="Times New Roman" w:hAnsi="Times New Roman" w:cs="Times New Roman"/>
                <w:sz w:val="20"/>
                <w:szCs w:val="20"/>
              </w:rPr>
              <w:t>Cost of Investments in th</w:t>
            </w:r>
            <w:r>
              <w:rPr>
                <w:rFonts w:ascii="Times New Roman" w:hAnsi="Times New Roman" w:cs="Times New Roman"/>
                <w:sz w:val="20"/>
                <w:szCs w:val="20"/>
              </w:rPr>
              <w:t>e Separate Financial Statements</w:t>
            </w:r>
            <w:r w:rsidRPr="009A6BB1">
              <w:rPr>
                <w:rFonts w:ascii="Times New Roman" w:hAnsi="Times New Roman" w:cs="Times New Roman"/>
                <w:sz w:val="20"/>
                <w:szCs w:val="20"/>
              </w:rPr>
              <w:t xml:space="preserve"> (In Thousand Baht)</w:t>
            </w:r>
          </w:p>
        </w:tc>
      </w:tr>
      <w:tr w:rsidR="009A6BB1" w:rsidRPr="009A6BB1" w:rsidTr="009A6BB1">
        <w:trPr>
          <w:trHeight w:val="224"/>
        </w:trPr>
        <w:tc>
          <w:tcPr>
            <w:tcW w:w="1668" w:type="dxa"/>
            <w:vMerge/>
            <w:tcBorders>
              <w:bottom w:val="single" w:sz="4" w:space="0" w:color="auto"/>
            </w:tcBorders>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283" w:type="dxa"/>
            <w:vMerge/>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418" w:type="dxa"/>
            <w:vMerge/>
            <w:tcBorders>
              <w:bottom w:val="single" w:sz="4" w:space="0" w:color="auto"/>
            </w:tcBorders>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283" w:type="dxa"/>
            <w:vMerge/>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134" w:type="dxa"/>
            <w:vMerge/>
            <w:tcBorders>
              <w:bottom w:val="single" w:sz="4" w:space="0" w:color="auto"/>
            </w:tcBorders>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284" w:type="dxa"/>
            <w:vMerge/>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417" w:type="dxa"/>
            <w:vMerge/>
            <w:tcBorders>
              <w:bottom w:val="single" w:sz="4" w:space="0" w:color="auto"/>
            </w:tcBorders>
            <w:vAlign w:val="bottom"/>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284" w:type="dxa"/>
            <w:vMerge/>
          </w:tcPr>
          <w:p w:rsidR="009A6BB1" w:rsidRPr="009A6BB1" w:rsidRDefault="009A6BB1" w:rsidP="009A6BB1">
            <w:pPr>
              <w:pStyle w:val="BodyText2"/>
              <w:widowControl w:val="0"/>
              <w:overflowPunct w:val="0"/>
              <w:autoSpaceDE w:val="0"/>
              <w:autoSpaceDN w:val="0"/>
              <w:adjustRightInd w:val="0"/>
              <w:ind w:right="-111"/>
              <w:textAlignment w:val="baseline"/>
              <w:rPr>
                <w:rFonts w:ascii="Times New Roman" w:hAnsi="Times New Roman"/>
              </w:rPr>
            </w:pPr>
          </w:p>
        </w:tc>
        <w:tc>
          <w:tcPr>
            <w:tcW w:w="1417" w:type="dxa"/>
            <w:tcBorders>
              <w:top w:val="single" w:sz="4" w:space="0" w:color="auto"/>
              <w:bottom w:val="single" w:sz="4" w:space="0" w:color="auto"/>
            </w:tcBorders>
            <w:vAlign w:val="bottom"/>
          </w:tcPr>
          <w:p w:rsidR="009A6BB1" w:rsidRPr="009A6BB1" w:rsidRDefault="009A6BB1" w:rsidP="009A6BB1">
            <w:pPr>
              <w:pStyle w:val="BodyText2"/>
              <w:widowControl w:val="0"/>
              <w:overflowPunct w:val="0"/>
              <w:autoSpaceDE w:val="0"/>
              <w:autoSpaceDN w:val="0"/>
              <w:adjustRightInd w:val="0"/>
              <w:ind w:right="-111"/>
              <w:jc w:val="center"/>
              <w:textAlignment w:val="baseline"/>
              <w:rPr>
                <w:rFonts w:ascii="Times New Roman" w:hAnsi="Times New Roman"/>
              </w:rPr>
            </w:pPr>
            <w:r w:rsidRPr="009A6BB1">
              <w:rPr>
                <w:rFonts w:ascii="Times New Roman" w:hAnsi="Times New Roman"/>
              </w:rPr>
              <w:t>March 31, 2021</w:t>
            </w:r>
          </w:p>
        </w:tc>
        <w:tc>
          <w:tcPr>
            <w:tcW w:w="284" w:type="dxa"/>
            <w:tcBorders>
              <w:top w:val="single" w:sz="4" w:space="0" w:color="auto"/>
            </w:tcBorders>
            <w:vAlign w:val="bottom"/>
          </w:tcPr>
          <w:p w:rsidR="009A6BB1" w:rsidRPr="009A6BB1" w:rsidRDefault="009A6BB1" w:rsidP="009A6BB1">
            <w:pPr>
              <w:pStyle w:val="BodyText2"/>
              <w:widowControl w:val="0"/>
              <w:overflowPunct w:val="0"/>
              <w:autoSpaceDE w:val="0"/>
              <w:autoSpaceDN w:val="0"/>
              <w:adjustRightInd w:val="0"/>
              <w:ind w:left="-59" w:right="-111"/>
              <w:jc w:val="center"/>
              <w:textAlignment w:val="baseline"/>
              <w:rPr>
                <w:rFonts w:ascii="Times New Roman" w:hAnsi="Times New Roman"/>
              </w:rPr>
            </w:pPr>
          </w:p>
        </w:tc>
        <w:tc>
          <w:tcPr>
            <w:tcW w:w="1701" w:type="dxa"/>
            <w:tcBorders>
              <w:top w:val="single" w:sz="4" w:space="0" w:color="auto"/>
              <w:bottom w:val="single" w:sz="4" w:space="0" w:color="auto"/>
            </w:tcBorders>
            <w:vAlign w:val="bottom"/>
          </w:tcPr>
          <w:p w:rsidR="009A6BB1" w:rsidRPr="009A6BB1" w:rsidRDefault="009A6BB1" w:rsidP="009A6BB1">
            <w:pPr>
              <w:pStyle w:val="BodyText2"/>
              <w:widowControl w:val="0"/>
              <w:overflowPunct w:val="0"/>
              <w:autoSpaceDE w:val="0"/>
              <w:autoSpaceDN w:val="0"/>
              <w:adjustRightInd w:val="0"/>
              <w:ind w:right="-111"/>
              <w:textAlignment w:val="baseline"/>
              <w:rPr>
                <w:rFonts w:ascii="Times New Roman" w:hAnsi="Times New Roman"/>
              </w:rPr>
            </w:pPr>
            <w:r>
              <w:rPr>
                <w:rFonts w:ascii="Times New Roman" w:hAnsi="Times New Roman"/>
              </w:rPr>
              <w:t xml:space="preserve">December 31, </w:t>
            </w:r>
            <w:r w:rsidRPr="009A6BB1">
              <w:rPr>
                <w:rFonts w:ascii="Times New Roman" w:hAnsi="Times New Roman"/>
              </w:rPr>
              <w:t>2020</w:t>
            </w:r>
          </w:p>
        </w:tc>
      </w:tr>
      <w:tr w:rsidR="009A6BB1" w:rsidRPr="009A6BB1" w:rsidTr="009A6BB1">
        <w:tc>
          <w:tcPr>
            <w:tcW w:w="1668"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0"/>
                <w:szCs w:val="20"/>
              </w:rPr>
            </w:pPr>
            <w:r w:rsidRPr="009A6BB1">
              <w:rPr>
                <w:rFonts w:ascii="Times New Roman" w:hAnsi="Times New Roman" w:cs="Times New Roman"/>
                <w:sz w:val="20"/>
                <w:szCs w:val="20"/>
              </w:rPr>
              <w:t>TM Nursing Care Company Limited</w:t>
            </w:r>
          </w:p>
        </w:tc>
        <w:tc>
          <w:tcPr>
            <w:tcW w:w="283" w:type="dxa"/>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0"/>
                <w:szCs w:val="20"/>
              </w:rPr>
            </w:pPr>
          </w:p>
        </w:tc>
        <w:tc>
          <w:tcPr>
            <w:tcW w:w="1418"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sz w:val="20"/>
                <w:szCs w:val="20"/>
              </w:rPr>
            </w:pPr>
            <w:r w:rsidRPr="009A6BB1">
              <w:rPr>
                <w:rFonts w:ascii="Times New Roman" w:hAnsi="Times New Roman" w:cs="Times New Roman"/>
                <w:sz w:val="20"/>
                <w:szCs w:val="20"/>
              </w:rPr>
              <w:t>Small geriatric hospital and nursing care facility</w:t>
            </w:r>
          </w:p>
        </w:tc>
        <w:tc>
          <w:tcPr>
            <w:tcW w:w="283" w:type="dxa"/>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0"/>
                <w:szCs w:val="20"/>
              </w:rPr>
            </w:pPr>
          </w:p>
        </w:tc>
        <w:tc>
          <w:tcPr>
            <w:tcW w:w="1134"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cs/>
              </w:rPr>
              <w:t>125</w:t>
            </w:r>
            <w:r w:rsidRPr="009A6BB1">
              <w:rPr>
                <w:rFonts w:ascii="Times New Roman" w:hAnsi="Times New Roman" w:cs="Times New Roman"/>
                <w:sz w:val="20"/>
                <w:szCs w:val="20"/>
              </w:rPr>
              <w:t>,000</w:t>
            </w:r>
          </w:p>
        </w:tc>
        <w:tc>
          <w:tcPr>
            <w:tcW w:w="284" w:type="dxa"/>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417"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r w:rsidRPr="009A6BB1">
              <w:rPr>
                <w:rFonts w:ascii="Times New Roman" w:hAnsi="Times New Roman" w:cs="Times New Roman"/>
                <w:sz w:val="20"/>
                <w:szCs w:val="20"/>
              </w:rPr>
              <w:t>80.00</w:t>
            </w:r>
          </w:p>
        </w:tc>
        <w:tc>
          <w:tcPr>
            <w:tcW w:w="284" w:type="dxa"/>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Cordia New"/>
                <w:sz w:val="20"/>
                <w:szCs w:val="20"/>
              </w:rPr>
            </w:pPr>
          </w:p>
        </w:tc>
        <w:tc>
          <w:tcPr>
            <w:tcW w:w="1417"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Cordia New"/>
                <w:sz w:val="20"/>
                <w:szCs w:val="20"/>
              </w:rPr>
            </w:pPr>
            <w:r w:rsidRPr="009A6BB1">
              <w:rPr>
                <w:rFonts w:ascii="Times New Roman" w:hAnsi="Times New Roman" w:cs="Cordia New"/>
                <w:sz w:val="20"/>
                <w:szCs w:val="20"/>
              </w:rPr>
              <w:t>100,000</w:t>
            </w:r>
          </w:p>
        </w:tc>
        <w:tc>
          <w:tcPr>
            <w:tcW w:w="284" w:type="dxa"/>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0"/>
                <w:szCs w:val="20"/>
              </w:rPr>
            </w:pPr>
          </w:p>
        </w:tc>
        <w:tc>
          <w:tcPr>
            <w:tcW w:w="1701" w:type="dxa"/>
            <w:tcBorders>
              <w:top w:val="single" w:sz="4" w:space="0" w:color="auto"/>
            </w:tcBorders>
          </w:tcPr>
          <w:p w:rsidR="009A6BB1" w:rsidRPr="009A6BB1" w:rsidRDefault="009A6BB1"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Cordia New"/>
                <w:sz w:val="20"/>
                <w:szCs w:val="20"/>
              </w:rPr>
            </w:pPr>
            <w:r w:rsidRPr="009A6BB1">
              <w:rPr>
                <w:rFonts w:ascii="Times New Roman" w:hAnsi="Times New Roman" w:cs="Cordia New"/>
                <w:sz w:val="20"/>
                <w:szCs w:val="20"/>
              </w:rPr>
              <w:t>100,000</w:t>
            </w:r>
          </w:p>
        </w:tc>
      </w:tr>
    </w:tbl>
    <w:p w:rsidR="009A6BB1" w:rsidRDefault="009A6BB1" w:rsidP="00B134C7">
      <w:pPr>
        <w:jc w:val="both"/>
        <w:rPr>
          <w:rFonts w:ascii="Times New Roman" w:hAnsi="Times New Roman"/>
          <w:sz w:val="22"/>
          <w:szCs w:val="22"/>
        </w:rPr>
      </w:pPr>
    </w:p>
    <w:p w:rsidR="00B134C7" w:rsidRPr="009B004F" w:rsidRDefault="00B134C7" w:rsidP="00B134C7">
      <w:pPr>
        <w:ind w:right="29"/>
        <w:jc w:val="thaiDistribute"/>
        <w:rPr>
          <w:rFonts w:ascii="Times New Roman" w:hAnsi="Times New Roman"/>
          <w:sz w:val="22"/>
          <w:szCs w:val="22"/>
        </w:rPr>
      </w:pPr>
      <w:r w:rsidRPr="00576EA8">
        <w:rPr>
          <w:rFonts w:ascii="Times New Roman" w:hAnsi="Times New Roman"/>
          <w:sz w:val="22"/>
          <w:szCs w:val="22"/>
        </w:rPr>
        <w:t xml:space="preserve">All significant intercompany transactions between the Company and its </w:t>
      </w:r>
      <w:r>
        <w:rPr>
          <w:rFonts w:ascii="Times New Roman" w:hAnsi="Times New Roman"/>
          <w:sz w:val="22"/>
          <w:szCs w:val="22"/>
        </w:rPr>
        <w:t>subsidiary</w:t>
      </w:r>
      <w:r w:rsidRPr="00576EA8">
        <w:rPr>
          <w:rFonts w:ascii="Times New Roman" w:hAnsi="Times New Roman"/>
          <w:sz w:val="22"/>
          <w:szCs w:val="22"/>
        </w:rPr>
        <w:t xml:space="preserve"> included in the consolidated</w:t>
      </w:r>
      <w:r w:rsidR="0079702E">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AC1DF9" w:rsidRDefault="00AF0FFF"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Arial"/>
          <w:sz w:val="22"/>
          <w:szCs w:val="22"/>
        </w:rPr>
      </w:pPr>
      <w:r w:rsidRPr="00914056">
        <w:rPr>
          <w:rFonts w:ascii="Times New Roman" w:hAnsi="Times New Roman"/>
          <w:sz w:val="22"/>
          <w:szCs w:val="22"/>
        </w:rPr>
        <w:t>Starting from January 1, 202</w:t>
      </w:r>
      <w:r w:rsidR="00914056" w:rsidRPr="00914056">
        <w:rPr>
          <w:rFonts w:ascii="Times New Roman" w:hAnsi="Times New Roman"/>
          <w:sz w:val="22"/>
          <w:szCs w:val="22"/>
        </w:rPr>
        <w:t>1</w:t>
      </w:r>
      <w:r w:rsidR="00205E7C" w:rsidRPr="00914056">
        <w:rPr>
          <w:rFonts w:ascii="Times New Roman" w:hAnsi="Times New Roman"/>
          <w:sz w:val="22"/>
          <w:szCs w:val="22"/>
        </w:rPr>
        <w:t>, the Company</w:t>
      </w:r>
      <w:r w:rsidR="0082166D" w:rsidRPr="00914056">
        <w:rPr>
          <w:rFonts w:ascii="Times New Roman" w:hAnsi="Times New Roman" w:cs="Arial"/>
          <w:sz w:val="22"/>
          <w:szCs w:val="22"/>
        </w:rPr>
        <w:t xml:space="preserve"> and its subsidiar</w:t>
      </w:r>
      <w:r w:rsidR="00945B9E" w:rsidRPr="00914056">
        <w:rPr>
          <w:rFonts w:ascii="Times New Roman" w:hAnsi="Times New Roman" w:cs="Arial"/>
          <w:sz w:val="22"/>
          <w:szCs w:val="22"/>
        </w:rPr>
        <w:t>y</w:t>
      </w:r>
      <w:r w:rsidR="0079702E" w:rsidRPr="00914056">
        <w:rPr>
          <w:rFonts w:ascii="Times New Roman" w:hAnsi="Times New Roman"/>
          <w:sz w:val="22"/>
          <w:szCs w:val="22"/>
        </w:rPr>
        <w:t xml:space="preserve"> have</w:t>
      </w:r>
      <w:r w:rsidR="00205E7C" w:rsidRPr="00914056">
        <w:rPr>
          <w:rFonts w:ascii="Times New Roman" w:hAnsi="Times New Roman"/>
          <w:sz w:val="22"/>
          <w:szCs w:val="22"/>
        </w:rPr>
        <w:t xml:space="preserve"> adopted Thai Accounting Standards (TAS)</w:t>
      </w:r>
      <w:r w:rsidR="0079702E" w:rsidRPr="00914056">
        <w:rPr>
          <w:rFonts w:ascii="Times New Roman" w:hAnsi="Times New Roman"/>
          <w:sz w:val="22"/>
          <w:szCs w:val="22"/>
        </w:rPr>
        <w:t xml:space="preserve"> and</w:t>
      </w:r>
      <w:r w:rsidR="00205E7C" w:rsidRPr="00914056">
        <w:rPr>
          <w:rFonts w:ascii="Times New Roman" w:hAnsi="Times New Roman"/>
          <w:sz w:val="22"/>
          <w:szCs w:val="22"/>
        </w:rPr>
        <w:t xml:space="preserve"> Thai Financial Reporting Standards (TFRS)</w:t>
      </w:r>
      <w:r w:rsidR="0079702E" w:rsidRPr="00914056">
        <w:rPr>
          <w:rFonts w:ascii="Times New Roman" w:hAnsi="Times New Roman"/>
          <w:sz w:val="22"/>
          <w:szCs w:val="22"/>
        </w:rPr>
        <w:t xml:space="preserve"> as well as</w:t>
      </w:r>
      <w:r w:rsidR="00205E7C" w:rsidRPr="00914056">
        <w:rPr>
          <w:rFonts w:ascii="Times New Roman" w:hAnsi="Times New Roman"/>
          <w:sz w:val="22"/>
          <w:szCs w:val="22"/>
        </w:rPr>
        <w:t xml:space="preserve"> Thai Accou</w:t>
      </w:r>
      <w:r w:rsidR="00255121">
        <w:rPr>
          <w:rFonts w:ascii="Times New Roman" w:hAnsi="Times New Roman"/>
          <w:sz w:val="22"/>
          <w:szCs w:val="22"/>
        </w:rPr>
        <w:t xml:space="preserve">nting Interpretation (TSIC) </w:t>
      </w:r>
      <w:r w:rsidR="0067070D">
        <w:rPr>
          <w:rFonts w:ascii="Times New Roman" w:hAnsi="Times New Roman"/>
          <w:sz w:val="22"/>
          <w:szCs w:val="22"/>
        </w:rPr>
        <w:t xml:space="preserve">and </w:t>
      </w:r>
      <w:r w:rsidR="00205E7C" w:rsidRPr="00914056">
        <w:rPr>
          <w:rFonts w:ascii="Times New Roman" w:hAnsi="Times New Roman"/>
          <w:sz w:val="22"/>
          <w:szCs w:val="22"/>
        </w:rPr>
        <w:t xml:space="preserve">Thai Financial Reporting Interpretation (TFRIC), revised by </w:t>
      </w:r>
      <w:r w:rsidR="00D0307D" w:rsidRPr="00914056">
        <w:rPr>
          <w:rFonts w:ascii="Times New Roman" w:hAnsi="Times New Roman"/>
          <w:sz w:val="22"/>
          <w:szCs w:val="22"/>
        </w:rPr>
        <w:t>TFAC</w:t>
      </w:r>
      <w:r w:rsidR="00205E7C" w:rsidRPr="00914056">
        <w:rPr>
          <w:rFonts w:ascii="Times New Roman" w:hAnsi="Times New Roman"/>
          <w:sz w:val="22"/>
          <w:szCs w:val="22"/>
        </w:rPr>
        <w:t>, which became effective from the accounting period sta</w:t>
      </w:r>
      <w:r w:rsidRPr="00914056">
        <w:rPr>
          <w:rFonts w:ascii="Times New Roman" w:hAnsi="Times New Roman"/>
          <w:sz w:val="22"/>
          <w:szCs w:val="22"/>
        </w:rPr>
        <w:t>rting on or after January 1, 202</w:t>
      </w:r>
      <w:r w:rsidR="00914056" w:rsidRPr="00914056">
        <w:rPr>
          <w:rFonts w:ascii="Times New Roman" w:hAnsi="Times New Roman"/>
          <w:sz w:val="22"/>
          <w:szCs w:val="22"/>
        </w:rPr>
        <w:t>1</w:t>
      </w:r>
      <w:r w:rsidR="00205E7C" w:rsidRPr="00914056">
        <w:rPr>
          <w:rFonts w:ascii="Times New Roman" w:hAnsi="Times New Roman"/>
          <w:sz w:val="22"/>
          <w:szCs w:val="22"/>
        </w:rPr>
        <w:t>. The aforesaid</w:t>
      </w:r>
      <w:r w:rsidR="00205E7C" w:rsidRPr="00E045FF">
        <w:rPr>
          <w:rFonts w:ascii="Times New Roman" w:hAnsi="Times New Roman"/>
          <w:sz w:val="22"/>
          <w:szCs w:val="22"/>
        </w:rPr>
        <w:t xml:space="preserve"> adoption of revis</w:t>
      </w:r>
      <w:r w:rsidR="0067070D">
        <w:rPr>
          <w:rFonts w:ascii="Times New Roman" w:hAnsi="Times New Roman"/>
          <w:sz w:val="22"/>
          <w:szCs w:val="22"/>
        </w:rPr>
        <w:t>ed TAS and TFRS as well as TSIC and</w:t>
      </w:r>
      <w:r w:rsidR="00205E7C" w:rsidRPr="00E045FF">
        <w:rPr>
          <w:rFonts w:ascii="Times New Roman" w:hAnsi="Times New Roman"/>
          <w:sz w:val="22"/>
          <w:szCs w:val="22"/>
        </w:rPr>
        <w:t xml:space="preserve"> TFRIC</w:t>
      </w:r>
      <w:r w:rsidR="00AC1DF9">
        <w:rPr>
          <w:rFonts w:ascii="Times New Roman" w:hAnsi="Times New Roman"/>
          <w:sz w:val="22"/>
          <w:szCs w:val="22"/>
        </w:rPr>
        <w:t xml:space="preserve"> </w:t>
      </w:r>
      <w:r w:rsidR="00205E7C" w:rsidRPr="00AC1DF9">
        <w:rPr>
          <w:rFonts w:ascii="Times New Roman" w:hAnsi="Times New Roman" w:cs="Arial"/>
          <w:sz w:val="22"/>
          <w:szCs w:val="22"/>
        </w:rPr>
        <w:t>did not have any material effect on the Company</w:t>
      </w:r>
      <w:r w:rsidR="00945B9E" w:rsidRPr="00945B9E">
        <w:rPr>
          <w:rFonts w:ascii="Times New Roman" w:hAnsi="Times New Roman" w:cs="Arial"/>
          <w:sz w:val="22"/>
          <w:szCs w:val="22"/>
        </w:rPr>
        <w:t xml:space="preserve"> </w:t>
      </w:r>
      <w:r w:rsidR="00945B9E" w:rsidRPr="0038654C">
        <w:rPr>
          <w:rFonts w:ascii="Times New Roman" w:hAnsi="Times New Roman" w:cs="Arial"/>
          <w:sz w:val="22"/>
          <w:szCs w:val="22"/>
        </w:rPr>
        <w:t>and its subsidiar</w:t>
      </w:r>
      <w:r w:rsidR="00945B9E">
        <w:rPr>
          <w:rFonts w:ascii="Times New Roman" w:hAnsi="Times New Roman" w:cs="Arial"/>
          <w:sz w:val="22"/>
          <w:szCs w:val="22"/>
        </w:rPr>
        <w:t>y</w:t>
      </w:r>
      <w:r w:rsidR="0067070D">
        <w:rPr>
          <w:rFonts w:ascii="Times New Roman" w:hAnsi="Times New Roman" w:cs="Arial"/>
          <w:sz w:val="22"/>
          <w:szCs w:val="22"/>
        </w:rPr>
        <w:t>.</w:t>
      </w:r>
    </w:p>
    <w:p w:rsidR="003B2579" w:rsidRPr="0067070D" w:rsidRDefault="003B2579" w:rsidP="006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t xml:space="preserve">SUMMARY OF </w:t>
      </w:r>
      <w:r w:rsidR="00626066" w:rsidRPr="002E6E35">
        <w:rPr>
          <w:rFonts w:ascii="Times New Roman" w:hAnsi="Times New Roman" w:cs="Times New Roman"/>
          <w:b/>
          <w:bCs/>
          <w:color w:val="000000"/>
          <w:sz w:val="22"/>
          <w:szCs w:val="22"/>
        </w:rPr>
        <w:t>SIGNIFICANT ACCOUNTING POLICIES</w:t>
      </w:r>
    </w:p>
    <w:p w:rsidR="00CD05DF" w:rsidRPr="002E6E35"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D8044E" w:rsidP="00C739D1">
      <w:pPr>
        <w:pStyle w:val="NoSpacing"/>
        <w:jc w:val="thaiDistribute"/>
        <w:rPr>
          <w:sz w:val="22"/>
          <w:szCs w:val="22"/>
        </w:rPr>
      </w:pPr>
      <w:r w:rsidRPr="002E6E35">
        <w:rPr>
          <w:sz w:val="22"/>
          <w:szCs w:val="22"/>
        </w:rPr>
        <w:t>The Company and its subsidiary applied significant accounting policies and methods of computation to the preparation of interim financial information for the three-</w:t>
      </w:r>
      <w:r w:rsidRPr="00914056">
        <w:rPr>
          <w:sz w:val="22"/>
          <w:szCs w:val="22"/>
        </w:rPr>
        <w:t>month periods ended March 31, 202</w:t>
      </w:r>
      <w:r w:rsidR="00DF7B75" w:rsidRPr="00914056">
        <w:rPr>
          <w:sz w:val="22"/>
          <w:szCs w:val="22"/>
        </w:rPr>
        <w:t>1</w:t>
      </w:r>
      <w:r w:rsidRPr="00914056">
        <w:rPr>
          <w:sz w:val="22"/>
          <w:szCs w:val="22"/>
        </w:rPr>
        <w:t xml:space="preserve"> and 20</w:t>
      </w:r>
      <w:r w:rsidR="00914056" w:rsidRPr="00914056">
        <w:rPr>
          <w:sz w:val="22"/>
          <w:szCs w:val="22"/>
        </w:rPr>
        <w:t>20</w:t>
      </w:r>
      <w:r w:rsidRPr="00914056">
        <w:rPr>
          <w:sz w:val="22"/>
          <w:szCs w:val="22"/>
        </w:rPr>
        <w:t xml:space="preserve"> which are similar to those applied to the preparation of financial statements for</w:t>
      </w:r>
      <w:r w:rsidR="00DF7B75" w:rsidRPr="00914056">
        <w:rPr>
          <w:sz w:val="22"/>
          <w:szCs w:val="22"/>
        </w:rPr>
        <w:t xml:space="preserve"> the year ended December 31, 2020</w:t>
      </w:r>
      <w:r w:rsidRPr="00914056">
        <w:rPr>
          <w:sz w:val="22"/>
          <w:szCs w:val="22"/>
        </w:rPr>
        <w:t xml:space="preserve"> except</w:t>
      </w:r>
      <w:r w:rsidRPr="002E6E35">
        <w:rPr>
          <w:sz w:val="22"/>
          <w:szCs w:val="22"/>
        </w:rPr>
        <w:t xml:space="preserve"> the</w:t>
      </w:r>
      <w:r w:rsidR="003B2579">
        <w:rPr>
          <w:sz w:val="22"/>
          <w:szCs w:val="22"/>
        </w:rPr>
        <w:t xml:space="preserve"> matters relating to</w:t>
      </w:r>
      <w:r w:rsidRPr="002E6E35">
        <w:rPr>
          <w:sz w:val="22"/>
          <w:szCs w:val="22"/>
        </w:rPr>
        <w:t xml:space="preserve"> adoption of revised TAS and TFRS as well as T</w:t>
      </w:r>
      <w:r w:rsidR="00255121">
        <w:rPr>
          <w:sz w:val="22"/>
          <w:szCs w:val="22"/>
        </w:rPr>
        <w:t>S</w:t>
      </w:r>
      <w:r w:rsidRPr="002E6E35">
        <w:rPr>
          <w:sz w:val="22"/>
          <w:szCs w:val="22"/>
        </w:rPr>
        <w:t>IC</w:t>
      </w:r>
      <w:r w:rsidR="0067070D">
        <w:rPr>
          <w:sz w:val="22"/>
          <w:szCs w:val="22"/>
        </w:rPr>
        <w:t xml:space="preserve"> and</w:t>
      </w:r>
      <w:r w:rsidR="003B2579">
        <w:rPr>
          <w:sz w:val="22"/>
          <w:szCs w:val="22"/>
        </w:rPr>
        <w:t xml:space="preserve"> </w:t>
      </w:r>
      <w:r w:rsidRPr="0067070D">
        <w:rPr>
          <w:sz w:val="22"/>
          <w:szCs w:val="22"/>
        </w:rPr>
        <w:t>TFRIC</w:t>
      </w:r>
      <w:r w:rsidR="003B2579" w:rsidRPr="0067070D">
        <w:rPr>
          <w:sz w:val="22"/>
          <w:szCs w:val="22"/>
        </w:rPr>
        <w:t xml:space="preserve"> </w:t>
      </w:r>
      <w:r w:rsidRPr="0067070D">
        <w:rPr>
          <w:sz w:val="22"/>
          <w:szCs w:val="22"/>
        </w:rPr>
        <w:t xml:space="preserve">as discussed in Note 1 </w:t>
      </w:r>
      <w:r w:rsidR="00914056" w:rsidRPr="0067070D">
        <w:rPr>
          <w:rFonts w:cs="Times New Roman"/>
          <w:sz w:val="22"/>
          <w:szCs w:val="22"/>
        </w:rPr>
        <w:t>which had no any material effect</w:t>
      </w:r>
      <w:r w:rsidR="00914056" w:rsidRPr="0067070D">
        <w:rPr>
          <w:sz w:val="22"/>
          <w:szCs w:val="22"/>
        </w:rPr>
        <w:t>.</w:t>
      </w:r>
    </w:p>
    <w:p w:rsidR="00D8044E" w:rsidRDefault="00D8044E"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BE7908"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0"/>
          <w:szCs w:val="20"/>
        </w:rPr>
      </w:pPr>
      <w:r w:rsidRPr="00BE7908">
        <w:rPr>
          <w:rFonts w:ascii="Times New Roman" w:hAnsi="Times New Roman" w:cs="Times New Roman"/>
          <w:b/>
          <w:bCs/>
          <w:color w:val="000000"/>
          <w:sz w:val="20"/>
          <w:szCs w:val="20"/>
        </w:rPr>
        <w:lastRenderedPageBreak/>
        <w:t>TRA</w:t>
      </w:r>
      <w:r w:rsidR="000C3EC8" w:rsidRPr="00BE7908">
        <w:rPr>
          <w:rFonts w:ascii="Times New Roman" w:hAnsi="Times New Roman" w:cs="Times New Roman"/>
          <w:b/>
          <w:bCs/>
          <w:color w:val="000000"/>
          <w:sz w:val="20"/>
          <w:szCs w:val="20"/>
        </w:rPr>
        <w:t>N</w:t>
      </w:r>
      <w:r w:rsidR="00626066" w:rsidRPr="00BE7908">
        <w:rPr>
          <w:rFonts w:ascii="Times New Roman" w:hAnsi="Times New Roman" w:cs="Times New Roman"/>
          <w:b/>
          <w:bCs/>
          <w:color w:val="000000"/>
          <w:sz w:val="20"/>
          <w:szCs w:val="20"/>
        </w:rPr>
        <w:t>SACTIONS WITH RELATED PARTIES</w:t>
      </w:r>
    </w:p>
    <w:p w:rsidR="00626066" w:rsidRPr="00BE7908" w:rsidRDefault="00626066" w:rsidP="00BE7908">
      <w:pPr>
        <w:pStyle w:val="E0"/>
        <w:spacing w:line="260" w:lineRule="atLeast"/>
        <w:ind w:right="-90"/>
        <w:jc w:val="thaiDistribute"/>
        <w:rPr>
          <w:rFonts w:ascii="Times New Roman" w:hAnsi="Times New Roman" w:cs="Times New Roman"/>
          <w:b w:val="0"/>
          <w:bCs w:val="0"/>
          <w:sz w:val="20"/>
          <w:szCs w:val="20"/>
          <w:cs/>
          <w:lang w:val="en-US"/>
        </w:rPr>
      </w:pPr>
    </w:p>
    <w:p w:rsidR="00AB3B0F" w:rsidRPr="00BE7908" w:rsidRDefault="00DB555D"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BE7908">
        <w:rPr>
          <w:rFonts w:ascii="Times New Roman" w:hAnsi="Times New Roman" w:cs="Times New Roman"/>
          <w:sz w:val="20"/>
          <w:szCs w:val="20"/>
        </w:rPr>
        <w:t xml:space="preserve">Significant transactions with related parties </w:t>
      </w:r>
      <w:r w:rsidR="00AB3B0F" w:rsidRPr="00BE7908">
        <w:rPr>
          <w:rFonts w:ascii="Times New Roman" w:hAnsi="Times New Roman" w:cs="Times New Roman"/>
          <w:sz w:val="20"/>
          <w:szCs w:val="20"/>
        </w:rPr>
        <w:t>for the three-month periods ended March 31, 2021 and 2020 are as follows:</w:t>
      </w:r>
    </w:p>
    <w:p w:rsidR="00AB3B0F" w:rsidRPr="00BE7908" w:rsidRDefault="00AB3B0F" w:rsidP="00DB555D">
      <w:pPr>
        <w:pStyle w:val="E0"/>
        <w:spacing w:line="260" w:lineRule="atLeast"/>
        <w:ind w:right="-90"/>
        <w:jc w:val="thaiDistribute"/>
        <w:rPr>
          <w:rFonts w:ascii="Times New Roman" w:hAnsi="Times New Roman" w:cs="Times New Roman"/>
          <w:b w:val="0"/>
          <w:bCs w:val="0"/>
          <w:sz w:val="20"/>
          <w:szCs w:val="20"/>
          <w:lang w:val="en-US"/>
        </w:rPr>
      </w:pPr>
    </w:p>
    <w:tbl>
      <w:tblPr>
        <w:tblW w:w="10207" w:type="dxa"/>
        <w:tblInd w:w="-34" w:type="dxa"/>
        <w:tblLayout w:type="fixed"/>
        <w:tblLook w:val="0000"/>
      </w:tblPr>
      <w:tblGrid>
        <w:gridCol w:w="3686"/>
        <w:gridCol w:w="1418"/>
        <w:gridCol w:w="284"/>
        <w:gridCol w:w="1417"/>
        <w:gridCol w:w="284"/>
        <w:gridCol w:w="1417"/>
        <w:gridCol w:w="283"/>
        <w:gridCol w:w="1418"/>
      </w:tblGrid>
      <w:tr w:rsidR="00AB3B0F" w:rsidRPr="00BE7908" w:rsidTr="00AB3B0F">
        <w:trPr>
          <w:cantSplit/>
          <w:trHeight w:val="20"/>
          <w:tblHeader/>
        </w:trPr>
        <w:tc>
          <w:tcPr>
            <w:tcW w:w="3686" w:type="dxa"/>
            <w:shd w:val="clear" w:color="auto" w:fill="auto"/>
            <w:vAlign w:val="bottom"/>
          </w:tcPr>
          <w:p w:rsidR="00AB3B0F" w:rsidRPr="00BE7908" w:rsidRDefault="00AB3B0F" w:rsidP="009A6BB1">
            <w:pPr>
              <w:pStyle w:val="Preformatted"/>
              <w:tabs>
                <w:tab w:val="clear" w:pos="959"/>
                <w:tab w:val="clear" w:pos="9590"/>
              </w:tabs>
              <w:ind w:right="282"/>
              <w:rPr>
                <w:rFonts w:cs="Times New Roman"/>
                <w:cs/>
                <w:lang w:eastAsia="en-US"/>
              </w:rPr>
            </w:pPr>
          </w:p>
        </w:tc>
        <w:tc>
          <w:tcPr>
            <w:tcW w:w="6521" w:type="dxa"/>
            <w:gridSpan w:val="7"/>
            <w:tcBorders>
              <w:bottom w:val="single" w:sz="4" w:space="0" w:color="auto"/>
            </w:tcBorders>
          </w:tcPr>
          <w:p w:rsidR="00AB3B0F" w:rsidRPr="00BE7908" w:rsidRDefault="00AB3B0F" w:rsidP="009A6BB1">
            <w:pPr>
              <w:pStyle w:val="jern1"/>
              <w:pBdr>
                <w:bottom w:val="none" w:sz="0" w:space="0" w:color="auto"/>
              </w:pBdr>
              <w:tabs>
                <w:tab w:val="clear" w:pos="959"/>
              </w:tabs>
              <w:jc w:val="center"/>
              <w:rPr>
                <w:rFonts w:cs="Times New Roman"/>
                <w:color w:val="000000"/>
                <w:sz w:val="20"/>
                <w:szCs w:val="20"/>
              </w:rPr>
            </w:pPr>
            <w:r w:rsidRPr="00BE7908">
              <w:rPr>
                <w:rFonts w:cs="Times New Roman"/>
                <w:color w:val="000000"/>
                <w:sz w:val="20"/>
                <w:szCs w:val="20"/>
              </w:rPr>
              <w:t>In Thousand Baht</w:t>
            </w:r>
          </w:p>
        </w:tc>
      </w:tr>
      <w:tr w:rsidR="00AB3B0F" w:rsidRPr="00BE7908" w:rsidTr="009A6BB1">
        <w:trPr>
          <w:trHeight w:val="20"/>
          <w:tblHeader/>
        </w:trPr>
        <w:tc>
          <w:tcPr>
            <w:tcW w:w="3686" w:type="dxa"/>
            <w:shd w:val="clear" w:color="auto" w:fill="auto"/>
            <w:vAlign w:val="bottom"/>
          </w:tcPr>
          <w:p w:rsidR="00AB3B0F" w:rsidRPr="00BE7908" w:rsidRDefault="00AB3B0F" w:rsidP="009A6BB1">
            <w:pPr>
              <w:pStyle w:val="Preformatted"/>
              <w:tabs>
                <w:tab w:val="clear" w:pos="959"/>
                <w:tab w:val="clear" w:pos="9590"/>
              </w:tabs>
              <w:ind w:right="282" w:firstLine="34"/>
              <w:rPr>
                <w:rFonts w:cs="Times New Roman"/>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AB3B0F" w:rsidRPr="00BE7908" w:rsidRDefault="00AB3B0F" w:rsidP="009A6BB1">
            <w:pPr>
              <w:pStyle w:val="jern1"/>
              <w:pBdr>
                <w:bottom w:val="none" w:sz="0" w:space="0" w:color="auto"/>
              </w:pBdr>
              <w:jc w:val="center"/>
              <w:rPr>
                <w:rFonts w:cs="Times New Roman"/>
                <w:sz w:val="20"/>
                <w:szCs w:val="20"/>
              </w:rPr>
            </w:pPr>
            <w:r w:rsidRPr="00BE7908">
              <w:rPr>
                <w:rFonts w:cs="Times New Roman"/>
                <w:color w:val="000000"/>
                <w:sz w:val="20"/>
                <w:szCs w:val="20"/>
              </w:rPr>
              <w:t>Consolidated</w:t>
            </w:r>
          </w:p>
        </w:tc>
        <w:tc>
          <w:tcPr>
            <w:tcW w:w="284" w:type="dxa"/>
            <w:tcBorders>
              <w:top w:val="single" w:sz="4" w:space="0" w:color="auto"/>
            </w:tcBorders>
            <w:shd w:val="clear" w:color="auto" w:fill="auto"/>
          </w:tcPr>
          <w:p w:rsidR="00AB3B0F" w:rsidRPr="00BE7908" w:rsidRDefault="00AB3B0F" w:rsidP="009A6BB1">
            <w:pPr>
              <w:pStyle w:val="jern1"/>
              <w:pBdr>
                <w:bottom w:val="none" w:sz="0" w:space="0" w:color="auto"/>
              </w:pBdr>
              <w:jc w:val="center"/>
              <w:rPr>
                <w:rFonts w:cs="Times New Roman"/>
                <w:sz w:val="20"/>
                <w:szCs w:val="20"/>
              </w:rPr>
            </w:pPr>
          </w:p>
        </w:tc>
        <w:tc>
          <w:tcPr>
            <w:tcW w:w="3118" w:type="dxa"/>
            <w:gridSpan w:val="3"/>
            <w:tcBorders>
              <w:top w:val="single" w:sz="4" w:space="0" w:color="auto"/>
              <w:bottom w:val="single" w:sz="4" w:space="0" w:color="auto"/>
            </w:tcBorders>
            <w:shd w:val="clear" w:color="auto" w:fill="auto"/>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rPr>
            </w:pPr>
            <w:r w:rsidRPr="00BE7908">
              <w:rPr>
                <w:rFonts w:cs="Times New Roman"/>
                <w:color w:val="000000"/>
                <w:sz w:val="20"/>
                <w:szCs w:val="20"/>
              </w:rPr>
              <w:t>Separate Financial Statement</w:t>
            </w:r>
            <w:r w:rsidRPr="00BE7908">
              <w:rPr>
                <w:rFonts w:cs="Times New Roman"/>
                <w:sz w:val="20"/>
                <w:szCs w:val="20"/>
              </w:rPr>
              <w:t>s</w:t>
            </w:r>
          </w:p>
        </w:tc>
      </w:tr>
      <w:tr w:rsidR="00AB3B0F" w:rsidRPr="00BE7908" w:rsidTr="00AB3B0F">
        <w:trPr>
          <w:trHeight w:val="20"/>
          <w:tblHeader/>
        </w:trPr>
        <w:tc>
          <w:tcPr>
            <w:tcW w:w="3686" w:type="dxa"/>
            <w:shd w:val="clear" w:color="auto" w:fill="auto"/>
            <w:vAlign w:val="bottom"/>
          </w:tcPr>
          <w:p w:rsidR="00AB3B0F" w:rsidRPr="00BE7908" w:rsidRDefault="00AB3B0F" w:rsidP="00AB3B0F">
            <w:pPr>
              <w:pStyle w:val="Preformatted"/>
              <w:tabs>
                <w:tab w:val="clear" w:pos="959"/>
                <w:tab w:val="clear" w:pos="9590"/>
              </w:tabs>
              <w:ind w:right="282" w:firstLine="34"/>
              <w:rPr>
                <w:rFonts w:cs="Times New Roman"/>
                <w:u w:val="single"/>
                <w:cs/>
                <w:lang w:eastAsia="en-US"/>
              </w:rPr>
            </w:pPr>
          </w:p>
        </w:tc>
        <w:tc>
          <w:tcPr>
            <w:tcW w:w="1418" w:type="dxa"/>
            <w:tcBorders>
              <w:top w:val="single" w:sz="4" w:space="0" w:color="auto"/>
              <w:bottom w:val="single" w:sz="4" w:space="0" w:color="auto"/>
            </w:tcBorders>
            <w:shd w:val="clear" w:color="auto" w:fill="auto"/>
            <w:vAlign w:val="bottom"/>
          </w:tcPr>
          <w:p w:rsidR="00AB3B0F" w:rsidRPr="00BE7908" w:rsidRDefault="00044D4B" w:rsidP="009A6BB1">
            <w:pPr>
              <w:pStyle w:val="jern1"/>
              <w:pBdr>
                <w:bottom w:val="none" w:sz="0" w:space="0" w:color="auto"/>
              </w:pBdr>
              <w:tabs>
                <w:tab w:val="clear" w:pos="0"/>
                <w:tab w:val="clear" w:pos="959"/>
              </w:tabs>
              <w:ind w:left="-57" w:right="-79"/>
              <w:jc w:val="center"/>
              <w:rPr>
                <w:rFonts w:cstheme="minorBidi"/>
                <w:sz w:val="20"/>
                <w:szCs w:val="20"/>
              </w:rPr>
            </w:pPr>
            <w:r w:rsidRPr="00BE7908">
              <w:rPr>
                <w:rFonts w:cstheme="minorBidi"/>
                <w:sz w:val="20"/>
                <w:szCs w:val="20"/>
              </w:rPr>
              <w:t>2021</w:t>
            </w:r>
          </w:p>
        </w:tc>
        <w:tc>
          <w:tcPr>
            <w:tcW w:w="284" w:type="dxa"/>
          </w:tcPr>
          <w:p w:rsidR="00AB3B0F" w:rsidRPr="00BE7908" w:rsidRDefault="00AB3B0F" w:rsidP="009A6BB1">
            <w:pPr>
              <w:pStyle w:val="jern1"/>
              <w:pBdr>
                <w:bottom w:val="none" w:sz="0" w:space="0" w:color="auto"/>
              </w:pBdr>
              <w:jc w:val="center"/>
              <w:rPr>
                <w:rFonts w:cs="Times New Roman"/>
                <w:sz w:val="20"/>
                <w:szCs w:val="20"/>
              </w:rPr>
            </w:pPr>
          </w:p>
        </w:tc>
        <w:tc>
          <w:tcPr>
            <w:tcW w:w="1417" w:type="dxa"/>
            <w:tcBorders>
              <w:bottom w:val="single" w:sz="4" w:space="0" w:color="auto"/>
            </w:tcBorders>
          </w:tcPr>
          <w:p w:rsidR="00AB3B0F" w:rsidRPr="00BE7908" w:rsidRDefault="00044D4B" w:rsidP="009A6BB1">
            <w:pPr>
              <w:pStyle w:val="jern1"/>
              <w:pBdr>
                <w:bottom w:val="none" w:sz="0" w:space="0" w:color="auto"/>
              </w:pBdr>
              <w:jc w:val="center"/>
              <w:rPr>
                <w:rFonts w:cs="Times New Roman"/>
                <w:sz w:val="20"/>
                <w:szCs w:val="20"/>
              </w:rPr>
            </w:pPr>
            <w:r w:rsidRPr="00BE7908">
              <w:rPr>
                <w:rFonts w:cs="Times New Roman"/>
                <w:sz w:val="20"/>
                <w:szCs w:val="20"/>
              </w:rPr>
              <w:t>2020</w:t>
            </w:r>
          </w:p>
        </w:tc>
        <w:tc>
          <w:tcPr>
            <w:tcW w:w="284" w:type="dxa"/>
            <w:shd w:val="clear" w:color="auto" w:fill="auto"/>
          </w:tcPr>
          <w:p w:rsidR="00AB3B0F" w:rsidRPr="00BE7908" w:rsidRDefault="00AB3B0F" w:rsidP="009A6BB1">
            <w:pPr>
              <w:pStyle w:val="jern1"/>
              <w:pBdr>
                <w:bottom w:val="none" w:sz="0" w:space="0" w:color="auto"/>
              </w:pBdr>
              <w:jc w:val="center"/>
              <w:rPr>
                <w:rFonts w:cs="Times New Roman"/>
                <w:sz w:val="20"/>
                <w:szCs w:val="20"/>
              </w:rPr>
            </w:pPr>
          </w:p>
        </w:tc>
        <w:tc>
          <w:tcPr>
            <w:tcW w:w="1417" w:type="dxa"/>
            <w:tcBorders>
              <w:top w:val="single" w:sz="4" w:space="0" w:color="auto"/>
              <w:bottom w:val="single" w:sz="4" w:space="0" w:color="auto"/>
            </w:tcBorders>
            <w:shd w:val="clear" w:color="auto" w:fill="auto"/>
          </w:tcPr>
          <w:p w:rsidR="00AB3B0F" w:rsidRPr="00BE7908" w:rsidRDefault="00044D4B" w:rsidP="009A6BB1">
            <w:pPr>
              <w:pStyle w:val="jern1"/>
              <w:pBdr>
                <w:bottom w:val="none" w:sz="0" w:space="0" w:color="auto"/>
              </w:pBdr>
              <w:tabs>
                <w:tab w:val="clear" w:pos="959"/>
              </w:tabs>
              <w:ind w:left="-57" w:right="-79"/>
              <w:jc w:val="center"/>
              <w:rPr>
                <w:rFonts w:cs="Times New Roman"/>
                <w:sz w:val="20"/>
                <w:szCs w:val="20"/>
              </w:rPr>
            </w:pPr>
            <w:r w:rsidRPr="00BE7908">
              <w:rPr>
                <w:rFonts w:cs="Times New Roman"/>
                <w:sz w:val="20"/>
                <w:szCs w:val="20"/>
              </w:rPr>
              <w:t>2021</w:t>
            </w:r>
          </w:p>
        </w:tc>
        <w:tc>
          <w:tcPr>
            <w:tcW w:w="283" w:type="dxa"/>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rPr>
            </w:pPr>
          </w:p>
        </w:tc>
        <w:tc>
          <w:tcPr>
            <w:tcW w:w="1418" w:type="dxa"/>
            <w:tcBorders>
              <w:top w:val="single" w:sz="4" w:space="0" w:color="auto"/>
              <w:bottom w:val="single" w:sz="4" w:space="0" w:color="auto"/>
            </w:tcBorders>
          </w:tcPr>
          <w:p w:rsidR="00AB3B0F" w:rsidRPr="00BE7908" w:rsidRDefault="00044D4B" w:rsidP="009A6BB1">
            <w:pPr>
              <w:pStyle w:val="jern1"/>
              <w:pBdr>
                <w:bottom w:val="none" w:sz="0" w:space="0" w:color="auto"/>
              </w:pBdr>
              <w:tabs>
                <w:tab w:val="clear" w:pos="959"/>
              </w:tabs>
              <w:ind w:left="-57" w:right="-79"/>
              <w:jc w:val="center"/>
              <w:rPr>
                <w:rFonts w:cs="Times New Roman"/>
                <w:sz w:val="20"/>
                <w:szCs w:val="20"/>
              </w:rPr>
            </w:pPr>
            <w:r w:rsidRPr="00BE7908">
              <w:rPr>
                <w:rFonts w:cs="Times New Roman"/>
                <w:sz w:val="20"/>
                <w:szCs w:val="20"/>
              </w:rPr>
              <w:t>2020</w:t>
            </w:r>
          </w:p>
        </w:tc>
      </w:tr>
      <w:tr w:rsidR="00AB3B0F" w:rsidRPr="00BE7908" w:rsidTr="00AB3B0F">
        <w:trPr>
          <w:trHeight w:val="20"/>
        </w:trPr>
        <w:tc>
          <w:tcPr>
            <w:tcW w:w="3686" w:type="dxa"/>
            <w:shd w:val="clear" w:color="auto" w:fill="auto"/>
            <w:vAlign w:val="bottom"/>
          </w:tcPr>
          <w:p w:rsidR="00AB3B0F" w:rsidRPr="00BE7908" w:rsidRDefault="0092534A" w:rsidP="004A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0"/>
                <w:szCs w:val="20"/>
              </w:rPr>
            </w:pPr>
            <w:r w:rsidRPr="00BE7908">
              <w:rPr>
                <w:rFonts w:ascii="Times New Roman" w:hAnsi="Times New Roman" w:cs="Times New Roman"/>
                <w:b/>
                <w:bCs/>
                <w:color w:val="000000"/>
                <w:sz w:val="20"/>
                <w:szCs w:val="20"/>
              </w:rPr>
              <w:t>Decrease in g</w:t>
            </w:r>
            <w:r w:rsidR="0067070D" w:rsidRPr="00BE7908">
              <w:rPr>
                <w:rFonts w:ascii="Times New Roman" w:hAnsi="Times New Roman" w:cs="Times New Roman"/>
                <w:b/>
                <w:bCs/>
                <w:color w:val="000000"/>
                <w:sz w:val="20"/>
                <w:szCs w:val="20"/>
              </w:rPr>
              <w:t>ross</w:t>
            </w:r>
            <w:r w:rsidR="00BE7908" w:rsidRPr="00BE7908">
              <w:rPr>
                <w:rFonts w:ascii="Times New Roman" w:hAnsi="Times New Roman" w:cs="Times New Roman"/>
                <w:b/>
                <w:bCs/>
                <w:color w:val="000000"/>
                <w:sz w:val="20"/>
                <w:szCs w:val="20"/>
              </w:rPr>
              <w:t xml:space="preserve"> amount (lease fee</w:t>
            </w:r>
            <w:r w:rsidR="0067070D" w:rsidRPr="00BE7908">
              <w:rPr>
                <w:rFonts w:ascii="Times New Roman" w:hAnsi="Times New Roman" w:cs="Times New Roman"/>
                <w:b/>
                <w:bCs/>
                <w:color w:val="000000"/>
                <w:sz w:val="20"/>
                <w:szCs w:val="20"/>
              </w:rPr>
              <w:t xml:space="preserve">) </w:t>
            </w:r>
            <w:r w:rsidR="00B270C0">
              <w:rPr>
                <w:rFonts w:ascii="Times New Roman" w:hAnsi="Times New Roman" w:cs="Times New Roman"/>
                <w:b/>
                <w:bCs/>
                <w:color w:val="000000"/>
                <w:sz w:val="20"/>
                <w:szCs w:val="20"/>
              </w:rPr>
              <w:br/>
            </w:r>
            <w:r w:rsidR="0067070D" w:rsidRPr="00BE7908">
              <w:rPr>
                <w:rFonts w:ascii="Times New Roman" w:hAnsi="Times New Roman" w:cs="Times New Roman"/>
                <w:b/>
                <w:bCs/>
                <w:color w:val="000000"/>
                <w:sz w:val="20"/>
                <w:szCs w:val="20"/>
              </w:rPr>
              <w:t xml:space="preserve">of lease </w:t>
            </w:r>
            <w:r w:rsidR="00BE7908" w:rsidRPr="00BE7908">
              <w:rPr>
                <w:rFonts w:ascii="Times New Roman" w:hAnsi="Times New Roman" w:cs="Times New Roman"/>
                <w:b/>
                <w:bCs/>
                <w:color w:val="000000"/>
                <w:sz w:val="20"/>
                <w:szCs w:val="20"/>
              </w:rPr>
              <w:t>liabilities</w:t>
            </w:r>
            <w:r w:rsidR="00F91B3C" w:rsidRPr="00BE7908">
              <w:rPr>
                <w:rFonts w:ascii="Times New Roman" w:hAnsi="Times New Roman" w:cs="Times New Roman"/>
                <w:b/>
                <w:bCs/>
                <w:color w:val="000000"/>
                <w:sz w:val="20"/>
                <w:szCs w:val="20"/>
              </w:rPr>
              <w:t xml:space="preserve"> - mutually agreed </w:t>
            </w:r>
            <w:r w:rsidR="00BE7908" w:rsidRPr="00BE7908">
              <w:rPr>
                <w:rFonts w:ascii="Times New Roman" w:hAnsi="Times New Roman" w:cs="Times New Roman"/>
                <w:b/>
                <w:bCs/>
                <w:color w:val="000000"/>
                <w:sz w:val="20"/>
                <w:szCs w:val="20"/>
              </w:rPr>
              <w:t>lease rate</w:t>
            </w:r>
          </w:p>
        </w:tc>
        <w:tc>
          <w:tcPr>
            <w:tcW w:w="1418" w:type="dxa"/>
            <w:shd w:val="clear" w:color="auto" w:fill="auto"/>
            <w:vAlign w:val="bottom"/>
          </w:tcPr>
          <w:p w:rsidR="00AB3B0F" w:rsidRPr="00BE7908" w:rsidRDefault="00AB3B0F" w:rsidP="009A6BB1">
            <w:pPr>
              <w:pStyle w:val="Preformatted"/>
              <w:tabs>
                <w:tab w:val="clear" w:pos="959"/>
                <w:tab w:val="clear" w:pos="9590"/>
              </w:tabs>
              <w:ind w:right="345"/>
              <w:jc w:val="right"/>
              <w:rPr>
                <w:rFonts w:cs="Times New Roman"/>
                <w:lang w:eastAsia="en-US"/>
              </w:rPr>
            </w:pPr>
          </w:p>
        </w:tc>
        <w:tc>
          <w:tcPr>
            <w:tcW w:w="284"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17"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284" w:type="dxa"/>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1417" w:type="dxa"/>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283"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18" w:type="dxa"/>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cs/>
              </w:rPr>
            </w:pPr>
          </w:p>
        </w:tc>
      </w:tr>
      <w:tr w:rsidR="00BC463D" w:rsidRPr="00BE7908" w:rsidTr="00BC463D">
        <w:trPr>
          <w:trHeight w:val="20"/>
        </w:trPr>
        <w:tc>
          <w:tcPr>
            <w:tcW w:w="3686" w:type="dxa"/>
            <w:shd w:val="clear" w:color="auto" w:fill="auto"/>
            <w:vAlign w:val="bottom"/>
          </w:tcPr>
          <w:p w:rsidR="00BC463D" w:rsidRPr="00BE7908" w:rsidRDefault="00BC463D"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0"/>
                <w:szCs w:val="20"/>
              </w:rPr>
            </w:pPr>
            <w:r w:rsidRPr="00BE7908">
              <w:rPr>
                <w:rFonts w:ascii="Times New Roman" w:hAnsi="Times New Roman" w:cs="Times New Roman"/>
                <w:sz w:val="20"/>
                <w:szCs w:val="20"/>
              </w:rPr>
              <w:t>Director</w:t>
            </w:r>
          </w:p>
        </w:tc>
        <w:tc>
          <w:tcPr>
            <w:tcW w:w="1418" w:type="dxa"/>
            <w:tcBorders>
              <w:bottom w:val="double" w:sz="4" w:space="0" w:color="auto"/>
            </w:tcBorders>
            <w:shd w:val="clear" w:color="auto" w:fill="auto"/>
            <w:vAlign w:val="bottom"/>
          </w:tcPr>
          <w:p w:rsidR="00BC463D" w:rsidRPr="00BE7908" w:rsidRDefault="00BC463D" w:rsidP="00BC463D">
            <w:pPr>
              <w:pStyle w:val="Preformatted"/>
              <w:tabs>
                <w:tab w:val="clear" w:pos="959"/>
                <w:tab w:val="clear" w:pos="9590"/>
              </w:tabs>
              <w:ind w:right="227"/>
              <w:jc w:val="right"/>
              <w:rPr>
                <w:rFonts w:eastAsia="Times New Roman" w:cstheme="minorBidi"/>
                <w:cs/>
                <w:lang w:eastAsia="en-GB"/>
              </w:rPr>
            </w:pPr>
            <w:r w:rsidRPr="00BE7908">
              <w:rPr>
                <w:rFonts w:eastAsia="Times New Roman" w:cs="Times New Roman"/>
                <w:lang w:eastAsia="en-GB"/>
              </w:rPr>
              <w:t>20</w:t>
            </w:r>
          </w:p>
        </w:tc>
        <w:tc>
          <w:tcPr>
            <w:tcW w:w="284" w:type="dxa"/>
          </w:tcPr>
          <w:p w:rsidR="00BC463D" w:rsidRPr="00BE7908" w:rsidRDefault="00BC463D" w:rsidP="00AB3B0F">
            <w:pPr>
              <w:pStyle w:val="Preformatted"/>
              <w:tabs>
                <w:tab w:val="clear" w:pos="9590"/>
              </w:tabs>
              <w:ind w:right="227"/>
              <w:jc w:val="thaiDistribute"/>
              <w:rPr>
                <w:rFonts w:cs="Times New Roman"/>
                <w:cs/>
                <w:lang w:eastAsia="en-US"/>
              </w:rPr>
            </w:pPr>
          </w:p>
        </w:tc>
        <w:tc>
          <w:tcPr>
            <w:tcW w:w="1417" w:type="dxa"/>
            <w:tcBorders>
              <w:bottom w:val="double" w:sz="4" w:space="0" w:color="auto"/>
            </w:tcBorders>
          </w:tcPr>
          <w:p w:rsidR="00BC463D" w:rsidRPr="00BE7908" w:rsidRDefault="00BC463D" w:rsidP="009A6BB1">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4" w:type="dxa"/>
            <w:shd w:val="clear" w:color="auto" w:fill="auto"/>
          </w:tcPr>
          <w:p w:rsidR="00BC463D" w:rsidRPr="00BE7908" w:rsidRDefault="00BC463D" w:rsidP="00AB3B0F">
            <w:pPr>
              <w:pStyle w:val="Preformatted"/>
              <w:tabs>
                <w:tab w:val="clear" w:pos="9590"/>
              </w:tabs>
              <w:ind w:right="227"/>
              <w:jc w:val="thaiDistribute"/>
              <w:rPr>
                <w:rFonts w:cs="Times New Roman"/>
                <w:cs/>
                <w:lang w:eastAsia="en-US"/>
              </w:rPr>
            </w:pPr>
          </w:p>
        </w:tc>
        <w:tc>
          <w:tcPr>
            <w:tcW w:w="1417" w:type="dxa"/>
            <w:tcBorders>
              <w:bottom w:val="double" w:sz="4" w:space="0" w:color="auto"/>
            </w:tcBorders>
            <w:shd w:val="clear" w:color="auto" w:fill="auto"/>
            <w:vAlign w:val="bottom"/>
          </w:tcPr>
          <w:p w:rsidR="00BC463D" w:rsidRPr="00BE7908" w:rsidRDefault="00BC463D" w:rsidP="00BC463D">
            <w:pPr>
              <w:pStyle w:val="Preformatted"/>
              <w:tabs>
                <w:tab w:val="clear" w:pos="959"/>
                <w:tab w:val="clear" w:pos="9590"/>
              </w:tabs>
              <w:ind w:right="227"/>
              <w:jc w:val="right"/>
              <w:rPr>
                <w:rFonts w:eastAsia="Times New Roman" w:cstheme="minorBidi"/>
                <w:cs/>
                <w:lang w:eastAsia="en-GB"/>
              </w:rPr>
            </w:pPr>
            <w:r w:rsidRPr="00BE7908">
              <w:rPr>
                <w:rFonts w:eastAsia="Times New Roman" w:cs="Times New Roman"/>
                <w:lang w:eastAsia="en-GB"/>
              </w:rPr>
              <w:t>20</w:t>
            </w:r>
          </w:p>
        </w:tc>
        <w:tc>
          <w:tcPr>
            <w:tcW w:w="283" w:type="dxa"/>
          </w:tcPr>
          <w:p w:rsidR="00BC463D" w:rsidRPr="00BE7908" w:rsidRDefault="00BC463D" w:rsidP="00AB3B0F">
            <w:pPr>
              <w:pStyle w:val="Preformatted"/>
              <w:tabs>
                <w:tab w:val="clear" w:pos="9590"/>
              </w:tabs>
              <w:ind w:right="227"/>
              <w:jc w:val="thaiDistribute"/>
              <w:rPr>
                <w:rFonts w:cs="Times New Roman"/>
                <w:cs/>
                <w:lang w:eastAsia="en-US"/>
              </w:rPr>
            </w:pPr>
          </w:p>
        </w:tc>
        <w:tc>
          <w:tcPr>
            <w:tcW w:w="1418" w:type="dxa"/>
            <w:tcBorders>
              <w:bottom w:val="double" w:sz="4" w:space="0" w:color="auto"/>
            </w:tcBorders>
          </w:tcPr>
          <w:p w:rsidR="00BC463D" w:rsidRPr="00BE7908" w:rsidRDefault="00BC463D" w:rsidP="00AB3B0F">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r>
      <w:tr w:rsidR="00AB3B0F" w:rsidRPr="00BE7908" w:rsidTr="00AB3B0F">
        <w:trPr>
          <w:trHeight w:val="20"/>
        </w:trPr>
        <w:tc>
          <w:tcPr>
            <w:tcW w:w="3686" w:type="dxa"/>
            <w:shd w:val="clear" w:color="auto" w:fill="auto"/>
            <w:vAlign w:val="bottom"/>
          </w:tcPr>
          <w:p w:rsidR="00AB3B0F" w:rsidRPr="00BE7908" w:rsidRDefault="00AB3B0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0"/>
                <w:szCs w:val="20"/>
              </w:rPr>
            </w:pPr>
            <w:r w:rsidRPr="00BE7908">
              <w:rPr>
                <w:rFonts w:ascii="Times New Roman" w:hAnsi="Times New Roman" w:cs="Times New Roman"/>
                <w:b/>
                <w:bCs/>
                <w:color w:val="000000"/>
                <w:sz w:val="20"/>
                <w:szCs w:val="20"/>
              </w:rPr>
              <w:t>Key management’s remunerations</w:t>
            </w:r>
          </w:p>
        </w:tc>
        <w:tc>
          <w:tcPr>
            <w:tcW w:w="1418" w:type="dxa"/>
            <w:tcBorders>
              <w:top w:val="double" w:sz="4" w:space="0" w:color="auto"/>
            </w:tcBorders>
            <w:shd w:val="clear" w:color="auto" w:fill="auto"/>
            <w:vAlign w:val="bottom"/>
          </w:tcPr>
          <w:p w:rsidR="00AB3B0F" w:rsidRPr="00BE7908" w:rsidRDefault="00AB3B0F" w:rsidP="009A6BB1">
            <w:pPr>
              <w:pStyle w:val="Preformatted"/>
              <w:tabs>
                <w:tab w:val="clear" w:pos="959"/>
                <w:tab w:val="clear" w:pos="9590"/>
              </w:tabs>
              <w:ind w:right="345"/>
              <w:jc w:val="right"/>
              <w:rPr>
                <w:rFonts w:cs="Times New Roman"/>
                <w:lang w:eastAsia="en-US"/>
              </w:rPr>
            </w:pPr>
          </w:p>
        </w:tc>
        <w:tc>
          <w:tcPr>
            <w:tcW w:w="284"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17" w:type="dxa"/>
            <w:tcBorders>
              <w:top w:val="double" w:sz="4" w:space="0" w:color="auto"/>
            </w:tcBorders>
          </w:tcPr>
          <w:p w:rsidR="00AB3B0F" w:rsidRPr="00BE7908" w:rsidRDefault="00AB3B0F" w:rsidP="009A6BB1">
            <w:pPr>
              <w:pStyle w:val="Preformatted"/>
              <w:tabs>
                <w:tab w:val="clear" w:pos="9590"/>
              </w:tabs>
              <w:ind w:right="227"/>
              <w:jc w:val="thaiDistribute"/>
              <w:rPr>
                <w:rFonts w:cs="Times New Roman"/>
                <w:cs/>
                <w:lang w:eastAsia="en-US"/>
              </w:rPr>
            </w:pPr>
          </w:p>
        </w:tc>
        <w:tc>
          <w:tcPr>
            <w:tcW w:w="284" w:type="dxa"/>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1417" w:type="dxa"/>
            <w:tcBorders>
              <w:top w:val="double" w:sz="4" w:space="0" w:color="auto"/>
            </w:tcBorders>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283"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18" w:type="dxa"/>
            <w:tcBorders>
              <w:top w:val="double" w:sz="4" w:space="0" w:color="auto"/>
            </w:tcBorders>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cs/>
              </w:rPr>
            </w:pPr>
          </w:p>
        </w:tc>
      </w:tr>
      <w:tr w:rsidR="008453B5" w:rsidRPr="00BE7908" w:rsidTr="009A6BB1">
        <w:trPr>
          <w:trHeight w:val="20"/>
        </w:trPr>
        <w:tc>
          <w:tcPr>
            <w:tcW w:w="3686" w:type="dxa"/>
            <w:shd w:val="clear" w:color="auto" w:fill="auto"/>
            <w:vAlign w:val="bottom"/>
          </w:tcPr>
          <w:p w:rsidR="008453B5" w:rsidRPr="004A3060" w:rsidRDefault="008453B5" w:rsidP="00AB3B0F">
            <w:pPr>
              <w:spacing w:line="240" w:lineRule="auto"/>
              <w:ind w:firstLine="34"/>
              <w:rPr>
                <w:rFonts w:ascii="Times New Roman" w:hAnsi="Times New Roman" w:cstheme="minorBidi"/>
                <w:sz w:val="20"/>
                <w:szCs w:val="20"/>
                <w:cs/>
                <w:lang w:eastAsia="en-GB"/>
              </w:rPr>
            </w:pPr>
            <w:r w:rsidRPr="00BE7908">
              <w:rPr>
                <w:rFonts w:ascii="Times New Roman" w:hAnsi="Times New Roman" w:cs="Times New Roman"/>
                <w:sz w:val="20"/>
                <w:szCs w:val="20"/>
                <w:lang w:eastAsia="en-GB"/>
              </w:rPr>
              <w:t>- Short-term benefits</w:t>
            </w:r>
          </w:p>
        </w:tc>
        <w:tc>
          <w:tcPr>
            <w:tcW w:w="1418" w:type="dxa"/>
            <w:shd w:val="clear" w:color="auto" w:fill="auto"/>
            <w:vAlign w:val="bottom"/>
          </w:tcPr>
          <w:p w:rsidR="008453B5" w:rsidRPr="00BE7908" w:rsidRDefault="008453B5" w:rsidP="00AB3B0F">
            <w:pPr>
              <w:pStyle w:val="Preformatted"/>
              <w:tabs>
                <w:tab w:val="clear" w:pos="959"/>
                <w:tab w:val="clear" w:pos="9590"/>
              </w:tabs>
              <w:ind w:right="227"/>
              <w:jc w:val="right"/>
              <w:rPr>
                <w:rFonts w:eastAsia="Times New Roman" w:cstheme="minorBidi"/>
                <w:cs/>
                <w:lang w:eastAsia="en-GB"/>
              </w:rPr>
            </w:pPr>
            <w:r w:rsidRPr="00BE7908">
              <w:rPr>
                <w:rFonts w:eastAsia="Times New Roman" w:cstheme="minorBidi"/>
                <w:lang w:eastAsia="en-GB"/>
              </w:rPr>
              <w:t>8,630</w:t>
            </w:r>
          </w:p>
        </w:tc>
        <w:tc>
          <w:tcPr>
            <w:tcW w:w="284" w:type="dxa"/>
          </w:tcPr>
          <w:p w:rsidR="008453B5" w:rsidRPr="00BE7908" w:rsidRDefault="008453B5" w:rsidP="00AB3B0F">
            <w:pPr>
              <w:pStyle w:val="Preformatted"/>
              <w:tabs>
                <w:tab w:val="clear" w:pos="9590"/>
              </w:tabs>
              <w:ind w:right="227"/>
              <w:jc w:val="thaiDistribute"/>
              <w:rPr>
                <w:rFonts w:cs="Times New Roman"/>
                <w:cs/>
                <w:lang w:eastAsia="en-US"/>
              </w:rPr>
            </w:pPr>
          </w:p>
        </w:tc>
        <w:tc>
          <w:tcPr>
            <w:tcW w:w="1417" w:type="dxa"/>
            <w:vAlign w:val="bottom"/>
          </w:tcPr>
          <w:p w:rsidR="008453B5" w:rsidRPr="00BE7908" w:rsidRDefault="008453B5" w:rsidP="00AB3B0F">
            <w:pPr>
              <w:pStyle w:val="Preformatted"/>
              <w:tabs>
                <w:tab w:val="clear" w:pos="959"/>
                <w:tab w:val="clear" w:pos="9590"/>
              </w:tabs>
              <w:ind w:right="227"/>
              <w:jc w:val="right"/>
              <w:rPr>
                <w:rFonts w:eastAsia="Times New Roman" w:cstheme="minorBidi"/>
                <w:cs/>
                <w:lang w:eastAsia="en-GB"/>
              </w:rPr>
            </w:pPr>
            <w:r w:rsidRPr="00BE7908">
              <w:rPr>
                <w:rFonts w:eastAsia="Times New Roman" w:cstheme="minorBidi"/>
                <w:lang w:eastAsia="en-GB"/>
              </w:rPr>
              <w:t>7</w:t>
            </w:r>
            <w:r w:rsidRPr="00BE7908">
              <w:rPr>
                <w:rFonts w:eastAsia="Times New Roman" w:cs="Times New Roman"/>
                <w:lang w:eastAsia="en-GB"/>
              </w:rPr>
              <w:t>,292</w:t>
            </w:r>
          </w:p>
        </w:tc>
        <w:tc>
          <w:tcPr>
            <w:tcW w:w="284" w:type="dxa"/>
            <w:shd w:val="clear" w:color="auto" w:fill="auto"/>
          </w:tcPr>
          <w:p w:rsidR="008453B5" w:rsidRPr="00BE7908" w:rsidRDefault="008453B5" w:rsidP="00AB3B0F">
            <w:pPr>
              <w:pStyle w:val="Preformatted"/>
              <w:tabs>
                <w:tab w:val="clear" w:pos="9590"/>
              </w:tabs>
              <w:ind w:right="227"/>
              <w:jc w:val="thaiDistribute"/>
              <w:rPr>
                <w:rFonts w:cs="Times New Roman"/>
                <w:cs/>
                <w:lang w:eastAsia="en-US"/>
              </w:rPr>
            </w:pPr>
          </w:p>
        </w:tc>
        <w:tc>
          <w:tcPr>
            <w:tcW w:w="1417" w:type="dxa"/>
            <w:shd w:val="clear" w:color="auto" w:fill="auto"/>
            <w:vAlign w:val="bottom"/>
          </w:tcPr>
          <w:p w:rsidR="008453B5" w:rsidRPr="00BE7908" w:rsidRDefault="008453B5" w:rsidP="008453B5">
            <w:pPr>
              <w:pStyle w:val="Preformatted"/>
              <w:tabs>
                <w:tab w:val="clear" w:pos="959"/>
                <w:tab w:val="clear" w:pos="9590"/>
              </w:tabs>
              <w:ind w:right="227"/>
              <w:jc w:val="right"/>
              <w:rPr>
                <w:rFonts w:eastAsia="Times New Roman" w:cstheme="minorBidi"/>
                <w:cs/>
                <w:lang w:eastAsia="en-GB"/>
              </w:rPr>
            </w:pPr>
            <w:r w:rsidRPr="00BE7908">
              <w:rPr>
                <w:rFonts w:eastAsia="Times New Roman" w:cstheme="minorBidi"/>
                <w:lang w:eastAsia="en-GB"/>
              </w:rPr>
              <w:t>8,630</w:t>
            </w:r>
          </w:p>
        </w:tc>
        <w:tc>
          <w:tcPr>
            <w:tcW w:w="283" w:type="dxa"/>
          </w:tcPr>
          <w:p w:rsidR="008453B5" w:rsidRPr="00BE7908" w:rsidRDefault="008453B5"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p>
        </w:tc>
        <w:tc>
          <w:tcPr>
            <w:tcW w:w="1418" w:type="dxa"/>
            <w:vAlign w:val="bottom"/>
          </w:tcPr>
          <w:p w:rsidR="008453B5" w:rsidRPr="00BE7908" w:rsidRDefault="008453B5" w:rsidP="008453B5">
            <w:pPr>
              <w:pStyle w:val="Preformatted"/>
              <w:tabs>
                <w:tab w:val="clear" w:pos="959"/>
                <w:tab w:val="clear" w:pos="9590"/>
              </w:tabs>
              <w:ind w:right="227"/>
              <w:jc w:val="right"/>
              <w:rPr>
                <w:rFonts w:eastAsia="Times New Roman" w:cstheme="minorBidi"/>
                <w:cs/>
                <w:lang w:eastAsia="en-GB"/>
              </w:rPr>
            </w:pPr>
            <w:r w:rsidRPr="00BE7908">
              <w:rPr>
                <w:rFonts w:eastAsia="Times New Roman" w:cstheme="minorBidi"/>
                <w:lang w:eastAsia="en-GB"/>
              </w:rPr>
              <w:t>7</w:t>
            </w:r>
            <w:r w:rsidRPr="00BE7908">
              <w:rPr>
                <w:rFonts w:eastAsia="Times New Roman" w:cs="Times New Roman"/>
                <w:lang w:eastAsia="en-GB"/>
              </w:rPr>
              <w:t>,292</w:t>
            </w:r>
          </w:p>
        </w:tc>
      </w:tr>
      <w:tr w:rsidR="008453B5" w:rsidRPr="00BE7908" w:rsidTr="009A6BB1">
        <w:trPr>
          <w:trHeight w:val="20"/>
        </w:trPr>
        <w:tc>
          <w:tcPr>
            <w:tcW w:w="3686" w:type="dxa"/>
            <w:shd w:val="clear" w:color="auto" w:fill="auto"/>
            <w:vAlign w:val="bottom"/>
          </w:tcPr>
          <w:p w:rsidR="008453B5" w:rsidRPr="00BE7908" w:rsidRDefault="008453B5" w:rsidP="00AB3B0F">
            <w:pPr>
              <w:spacing w:line="240" w:lineRule="auto"/>
              <w:ind w:firstLine="34"/>
              <w:rPr>
                <w:rFonts w:ascii="Times New Roman" w:hAnsi="Times New Roman" w:cs="Times New Roman"/>
                <w:sz w:val="20"/>
                <w:szCs w:val="20"/>
                <w:lang w:eastAsia="en-GB"/>
              </w:rPr>
            </w:pPr>
            <w:r w:rsidRPr="00BE7908">
              <w:rPr>
                <w:rFonts w:ascii="Times New Roman" w:hAnsi="Times New Roman" w:cs="Times New Roman"/>
                <w:sz w:val="20"/>
                <w:szCs w:val="20"/>
                <w:lang w:eastAsia="en-GB"/>
              </w:rPr>
              <w:t>- Post-employment benefits</w:t>
            </w:r>
          </w:p>
        </w:tc>
        <w:tc>
          <w:tcPr>
            <w:tcW w:w="1418" w:type="dxa"/>
            <w:tcBorders>
              <w:bottom w:val="single" w:sz="4" w:space="0" w:color="auto"/>
            </w:tcBorders>
            <w:shd w:val="clear" w:color="auto" w:fill="auto"/>
            <w:vAlign w:val="bottom"/>
          </w:tcPr>
          <w:p w:rsidR="008453B5" w:rsidRPr="00BE7908" w:rsidRDefault="008453B5" w:rsidP="00AB3B0F">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760</w:t>
            </w:r>
          </w:p>
        </w:tc>
        <w:tc>
          <w:tcPr>
            <w:tcW w:w="284" w:type="dxa"/>
          </w:tcPr>
          <w:p w:rsidR="008453B5" w:rsidRPr="00BE7908" w:rsidRDefault="008453B5" w:rsidP="00AB3B0F">
            <w:pPr>
              <w:pStyle w:val="Preformatted"/>
              <w:tabs>
                <w:tab w:val="clear" w:pos="959"/>
                <w:tab w:val="clear" w:pos="9590"/>
              </w:tabs>
              <w:ind w:right="227"/>
              <w:jc w:val="right"/>
              <w:rPr>
                <w:rFonts w:cs="Times New Roman"/>
                <w:cs/>
                <w:lang w:eastAsia="en-US"/>
              </w:rPr>
            </w:pPr>
          </w:p>
        </w:tc>
        <w:tc>
          <w:tcPr>
            <w:tcW w:w="1417" w:type="dxa"/>
            <w:tcBorders>
              <w:bottom w:val="single" w:sz="4" w:space="0" w:color="auto"/>
            </w:tcBorders>
            <w:vAlign w:val="bottom"/>
          </w:tcPr>
          <w:p w:rsidR="008453B5" w:rsidRPr="00BE7908" w:rsidRDefault="008453B5" w:rsidP="00AB3B0F">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669</w:t>
            </w:r>
          </w:p>
        </w:tc>
        <w:tc>
          <w:tcPr>
            <w:tcW w:w="284" w:type="dxa"/>
            <w:shd w:val="clear" w:color="auto" w:fill="auto"/>
          </w:tcPr>
          <w:p w:rsidR="008453B5" w:rsidRPr="00BE7908" w:rsidRDefault="008453B5" w:rsidP="00AB3B0F">
            <w:pPr>
              <w:pStyle w:val="Preformatted"/>
              <w:tabs>
                <w:tab w:val="clear" w:pos="959"/>
                <w:tab w:val="clear" w:pos="9590"/>
              </w:tabs>
              <w:ind w:right="227"/>
              <w:jc w:val="right"/>
              <w:rPr>
                <w:rFonts w:cs="Times New Roman"/>
                <w:cs/>
                <w:lang w:eastAsia="en-US"/>
              </w:rPr>
            </w:pPr>
          </w:p>
        </w:tc>
        <w:tc>
          <w:tcPr>
            <w:tcW w:w="1417" w:type="dxa"/>
            <w:tcBorders>
              <w:bottom w:val="single" w:sz="4" w:space="0" w:color="auto"/>
            </w:tcBorders>
            <w:shd w:val="clear" w:color="auto" w:fill="auto"/>
            <w:vAlign w:val="bottom"/>
          </w:tcPr>
          <w:p w:rsidR="008453B5" w:rsidRPr="00BE7908" w:rsidRDefault="008453B5" w:rsidP="008453B5">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760</w:t>
            </w:r>
          </w:p>
        </w:tc>
        <w:tc>
          <w:tcPr>
            <w:tcW w:w="283" w:type="dxa"/>
          </w:tcPr>
          <w:p w:rsidR="008453B5" w:rsidRPr="00BE7908" w:rsidRDefault="008453B5"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0"/>
                <w:szCs w:val="20"/>
              </w:rPr>
            </w:pPr>
          </w:p>
        </w:tc>
        <w:tc>
          <w:tcPr>
            <w:tcW w:w="1418" w:type="dxa"/>
            <w:tcBorders>
              <w:bottom w:val="single" w:sz="4" w:space="0" w:color="auto"/>
            </w:tcBorders>
            <w:vAlign w:val="bottom"/>
          </w:tcPr>
          <w:p w:rsidR="008453B5" w:rsidRPr="00BE7908" w:rsidRDefault="008453B5" w:rsidP="008453B5">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669</w:t>
            </w:r>
          </w:p>
        </w:tc>
      </w:tr>
      <w:tr w:rsidR="008453B5" w:rsidRPr="00BE7908" w:rsidTr="009A6BB1">
        <w:trPr>
          <w:trHeight w:val="20"/>
        </w:trPr>
        <w:tc>
          <w:tcPr>
            <w:tcW w:w="3686" w:type="dxa"/>
            <w:shd w:val="clear" w:color="auto" w:fill="auto"/>
            <w:vAlign w:val="bottom"/>
          </w:tcPr>
          <w:p w:rsidR="008453B5" w:rsidRPr="00BE7908" w:rsidRDefault="008453B5" w:rsidP="00AB3B0F">
            <w:pPr>
              <w:spacing w:line="240" w:lineRule="auto"/>
              <w:ind w:firstLine="34"/>
              <w:rPr>
                <w:rFonts w:ascii="Times New Roman" w:hAnsi="Times New Roman" w:cs="Times New Roman"/>
                <w:sz w:val="20"/>
                <w:szCs w:val="20"/>
                <w:cs/>
                <w:lang w:eastAsia="en-GB"/>
              </w:rPr>
            </w:pPr>
            <w:r w:rsidRPr="00BE7908">
              <w:rPr>
                <w:rFonts w:ascii="Times New Roman" w:hAnsi="Times New Roman" w:cs="Times New Roman"/>
                <w:sz w:val="20"/>
                <w:szCs w:val="20"/>
                <w:lang w:eastAsia="en-GB"/>
              </w:rPr>
              <w:t>Total</w:t>
            </w:r>
          </w:p>
        </w:tc>
        <w:tc>
          <w:tcPr>
            <w:tcW w:w="1418" w:type="dxa"/>
            <w:tcBorders>
              <w:top w:val="single" w:sz="4" w:space="0" w:color="auto"/>
              <w:bottom w:val="double" w:sz="4" w:space="0" w:color="auto"/>
            </w:tcBorders>
            <w:shd w:val="clear" w:color="auto" w:fill="auto"/>
            <w:vAlign w:val="bottom"/>
          </w:tcPr>
          <w:p w:rsidR="008453B5" w:rsidRPr="00BE7908" w:rsidRDefault="008453B5" w:rsidP="00AB3B0F">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9,390</w:t>
            </w:r>
          </w:p>
        </w:tc>
        <w:tc>
          <w:tcPr>
            <w:tcW w:w="284" w:type="dxa"/>
          </w:tcPr>
          <w:p w:rsidR="008453B5" w:rsidRPr="00BE7908" w:rsidRDefault="008453B5" w:rsidP="00AB3B0F">
            <w:pPr>
              <w:pStyle w:val="Preformatted"/>
              <w:tabs>
                <w:tab w:val="clear" w:pos="959"/>
                <w:tab w:val="clear" w:pos="9590"/>
              </w:tabs>
              <w:ind w:right="227"/>
              <w:jc w:val="right"/>
              <w:rPr>
                <w:rFonts w:cs="Times New Roman"/>
                <w:cs/>
                <w:lang w:eastAsia="en-US"/>
              </w:rPr>
            </w:pPr>
          </w:p>
        </w:tc>
        <w:tc>
          <w:tcPr>
            <w:tcW w:w="1417" w:type="dxa"/>
            <w:tcBorders>
              <w:top w:val="single" w:sz="4" w:space="0" w:color="auto"/>
              <w:bottom w:val="double" w:sz="4" w:space="0" w:color="auto"/>
            </w:tcBorders>
            <w:vAlign w:val="bottom"/>
          </w:tcPr>
          <w:p w:rsidR="008453B5" w:rsidRPr="00BE7908" w:rsidRDefault="008453B5" w:rsidP="00AB3B0F">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7,961</w:t>
            </w:r>
          </w:p>
        </w:tc>
        <w:tc>
          <w:tcPr>
            <w:tcW w:w="284" w:type="dxa"/>
            <w:shd w:val="clear" w:color="auto" w:fill="auto"/>
          </w:tcPr>
          <w:p w:rsidR="008453B5" w:rsidRPr="00BE7908" w:rsidRDefault="008453B5" w:rsidP="00AB3B0F">
            <w:pPr>
              <w:pStyle w:val="Preformatted"/>
              <w:tabs>
                <w:tab w:val="clear" w:pos="959"/>
                <w:tab w:val="clear" w:pos="9590"/>
              </w:tabs>
              <w:ind w:right="227"/>
              <w:jc w:val="right"/>
              <w:rPr>
                <w:rFonts w:cs="Times New Roman"/>
                <w:cs/>
                <w:lang w:eastAsia="en-US"/>
              </w:rPr>
            </w:pPr>
          </w:p>
        </w:tc>
        <w:tc>
          <w:tcPr>
            <w:tcW w:w="1417" w:type="dxa"/>
            <w:tcBorders>
              <w:top w:val="single" w:sz="4" w:space="0" w:color="auto"/>
              <w:bottom w:val="double" w:sz="4" w:space="0" w:color="auto"/>
            </w:tcBorders>
            <w:shd w:val="clear" w:color="auto" w:fill="auto"/>
            <w:vAlign w:val="bottom"/>
          </w:tcPr>
          <w:p w:rsidR="008453B5" w:rsidRPr="00BE7908" w:rsidRDefault="008453B5" w:rsidP="008453B5">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9,390</w:t>
            </w:r>
          </w:p>
        </w:tc>
        <w:tc>
          <w:tcPr>
            <w:tcW w:w="283" w:type="dxa"/>
          </w:tcPr>
          <w:p w:rsidR="008453B5" w:rsidRPr="00BE7908" w:rsidRDefault="008453B5" w:rsidP="00AB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p>
        </w:tc>
        <w:tc>
          <w:tcPr>
            <w:tcW w:w="1418" w:type="dxa"/>
            <w:tcBorders>
              <w:top w:val="single" w:sz="4" w:space="0" w:color="auto"/>
              <w:bottom w:val="double" w:sz="4" w:space="0" w:color="auto"/>
            </w:tcBorders>
            <w:vAlign w:val="bottom"/>
          </w:tcPr>
          <w:p w:rsidR="008453B5" w:rsidRPr="00BE7908" w:rsidRDefault="008453B5" w:rsidP="008453B5">
            <w:pPr>
              <w:pStyle w:val="Preformatted"/>
              <w:tabs>
                <w:tab w:val="clear" w:pos="959"/>
                <w:tab w:val="clear" w:pos="9590"/>
              </w:tabs>
              <w:ind w:right="227"/>
              <w:jc w:val="right"/>
              <w:rPr>
                <w:rFonts w:eastAsia="Times New Roman" w:cs="Times New Roman"/>
                <w:lang w:eastAsia="en-GB"/>
              </w:rPr>
            </w:pPr>
            <w:r w:rsidRPr="00BE7908">
              <w:rPr>
                <w:rFonts w:eastAsia="Times New Roman" w:cstheme="minorBidi"/>
                <w:lang w:eastAsia="en-GB"/>
              </w:rPr>
              <w:t>7,961</w:t>
            </w:r>
          </w:p>
        </w:tc>
      </w:tr>
    </w:tbl>
    <w:p w:rsidR="0084231E" w:rsidRPr="00BE7908" w:rsidRDefault="0084231E" w:rsidP="00DB555D">
      <w:pPr>
        <w:pStyle w:val="E0"/>
        <w:spacing w:line="260" w:lineRule="atLeast"/>
        <w:ind w:right="-90"/>
        <w:jc w:val="thaiDistribute"/>
        <w:rPr>
          <w:rFonts w:ascii="Times New Roman" w:hAnsi="Times New Roman" w:cs="Times New Roman"/>
          <w:b w:val="0"/>
          <w:bCs w:val="0"/>
          <w:sz w:val="20"/>
          <w:szCs w:val="20"/>
          <w:lang w:val="en-US"/>
        </w:rPr>
      </w:pPr>
    </w:p>
    <w:p w:rsidR="00AB3B0F" w:rsidRPr="00BE7908" w:rsidRDefault="00AB3B0F" w:rsidP="00AB3B0F">
      <w:pPr>
        <w:pStyle w:val="E0"/>
        <w:spacing w:line="260" w:lineRule="atLeast"/>
        <w:ind w:right="-90"/>
        <w:jc w:val="thaiDistribute"/>
        <w:rPr>
          <w:rFonts w:ascii="Times New Roman" w:hAnsi="Times New Roman" w:cs="Times New Roman"/>
          <w:b w:val="0"/>
          <w:bCs w:val="0"/>
          <w:sz w:val="20"/>
          <w:szCs w:val="20"/>
          <w:lang w:val="en-US"/>
        </w:rPr>
      </w:pPr>
      <w:r w:rsidRPr="00BE7908">
        <w:rPr>
          <w:rFonts w:ascii="Times New Roman" w:hAnsi="Times New Roman" w:cs="Times New Roman"/>
          <w:b w:val="0"/>
          <w:bCs w:val="0"/>
          <w:sz w:val="20"/>
          <w:szCs w:val="20"/>
          <w:lang w:val="en-US"/>
        </w:rPr>
        <w:t>Outstanding balances with</w:t>
      </w:r>
      <w:r w:rsidRPr="00BE7908">
        <w:rPr>
          <w:rFonts w:ascii="Times New Roman" w:hAnsi="Times New Roman" w:cs="Times New Roman"/>
          <w:sz w:val="20"/>
          <w:szCs w:val="20"/>
          <w:lang w:val="en-US"/>
        </w:rPr>
        <w:t xml:space="preserve"> </w:t>
      </w:r>
      <w:r w:rsidRPr="00BE7908">
        <w:rPr>
          <w:rFonts w:ascii="Times New Roman" w:hAnsi="Times New Roman" w:cs="Times New Roman"/>
          <w:b w:val="0"/>
          <w:bCs w:val="0"/>
          <w:sz w:val="20"/>
          <w:szCs w:val="20"/>
          <w:lang w:val="en-US"/>
        </w:rPr>
        <w:t>related parties as at March 31, 2021 and December 31, 2020 are as follows:</w:t>
      </w:r>
    </w:p>
    <w:p w:rsidR="00AB3B0F" w:rsidRPr="00BE7908" w:rsidRDefault="00AB3B0F" w:rsidP="00AB3B0F">
      <w:pPr>
        <w:pStyle w:val="E0"/>
        <w:spacing w:line="260" w:lineRule="atLeast"/>
        <w:ind w:right="-90"/>
        <w:jc w:val="thaiDistribute"/>
        <w:rPr>
          <w:rFonts w:ascii="Times New Roman" w:hAnsi="Times New Roman" w:cs="Times New Roman"/>
          <w:b w:val="0"/>
          <w:bCs w:val="0"/>
          <w:sz w:val="20"/>
          <w:szCs w:val="2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AB3B0F" w:rsidRPr="00BE7908" w:rsidTr="00AB3B0F">
        <w:trPr>
          <w:cantSplit/>
          <w:trHeight w:val="20"/>
          <w:tblHeader/>
        </w:trPr>
        <w:tc>
          <w:tcPr>
            <w:tcW w:w="3686" w:type="dxa"/>
            <w:shd w:val="clear" w:color="auto" w:fill="auto"/>
            <w:vAlign w:val="bottom"/>
          </w:tcPr>
          <w:p w:rsidR="00AB3B0F" w:rsidRPr="00BE7908" w:rsidRDefault="00AB3B0F" w:rsidP="009A6BB1">
            <w:pPr>
              <w:pStyle w:val="Preformatted"/>
              <w:tabs>
                <w:tab w:val="clear" w:pos="959"/>
                <w:tab w:val="clear" w:pos="9590"/>
              </w:tabs>
              <w:ind w:right="282"/>
              <w:rPr>
                <w:rFonts w:cs="Times New Roman"/>
                <w:cs/>
                <w:lang w:eastAsia="en-US"/>
              </w:rPr>
            </w:pPr>
          </w:p>
        </w:tc>
        <w:tc>
          <w:tcPr>
            <w:tcW w:w="6521" w:type="dxa"/>
            <w:gridSpan w:val="7"/>
          </w:tcPr>
          <w:p w:rsidR="00AB3B0F" w:rsidRPr="00BE7908" w:rsidRDefault="00AB3B0F" w:rsidP="009A6BB1">
            <w:pPr>
              <w:pStyle w:val="jern1"/>
              <w:pBdr>
                <w:bottom w:val="none" w:sz="0" w:space="0" w:color="auto"/>
              </w:pBdr>
              <w:tabs>
                <w:tab w:val="clear" w:pos="959"/>
              </w:tabs>
              <w:jc w:val="center"/>
              <w:rPr>
                <w:rFonts w:cs="Times New Roman"/>
                <w:color w:val="000000"/>
                <w:sz w:val="20"/>
                <w:szCs w:val="20"/>
              </w:rPr>
            </w:pPr>
            <w:r w:rsidRPr="00BE7908">
              <w:rPr>
                <w:rFonts w:cs="Times New Roman"/>
                <w:color w:val="000000"/>
                <w:sz w:val="20"/>
                <w:szCs w:val="20"/>
              </w:rPr>
              <w:t>In Thousand Baht</w:t>
            </w:r>
          </w:p>
        </w:tc>
      </w:tr>
      <w:tr w:rsidR="00AB3B0F" w:rsidRPr="00BE7908" w:rsidTr="00F91B3C">
        <w:trPr>
          <w:trHeight w:val="20"/>
          <w:tblHeader/>
        </w:trPr>
        <w:tc>
          <w:tcPr>
            <w:tcW w:w="3686" w:type="dxa"/>
            <w:shd w:val="clear" w:color="auto" w:fill="auto"/>
            <w:vAlign w:val="bottom"/>
          </w:tcPr>
          <w:p w:rsidR="00AB3B0F" w:rsidRPr="00BE7908" w:rsidRDefault="00AB3B0F" w:rsidP="009A6BB1">
            <w:pPr>
              <w:pStyle w:val="Preformatted"/>
              <w:tabs>
                <w:tab w:val="clear" w:pos="959"/>
                <w:tab w:val="clear" w:pos="9590"/>
              </w:tabs>
              <w:ind w:right="282" w:firstLine="34"/>
              <w:rPr>
                <w:rFonts w:cs="Times New Roman"/>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AB3B0F" w:rsidRPr="00BE7908" w:rsidRDefault="00AB3B0F" w:rsidP="009A6BB1">
            <w:pPr>
              <w:pStyle w:val="jern1"/>
              <w:pBdr>
                <w:bottom w:val="none" w:sz="0" w:space="0" w:color="auto"/>
              </w:pBdr>
              <w:jc w:val="center"/>
              <w:rPr>
                <w:rFonts w:cs="Times New Roman"/>
                <w:sz w:val="20"/>
                <w:szCs w:val="20"/>
              </w:rPr>
            </w:pPr>
            <w:r w:rsidRPr="00BE7908">
              <w:rPr>
                <w:rFonts w:cs="Times New Roman"/>
                <w:color w:val="000000"/>
                <w:sz w:val="20"/>
                <w:szCs w:val="20"/>
              </w:rPr>
              <w:t>Consolidated</w:t>
            </w:r>
          </w:p>
        </w:tc>
        <w:tc>
          <w:tcPr>
            <w:tcW w:w="283" w:type="dxa"/>
            <w:tcBorders>
              <w:top w:val="single" w:sz="4" w:space="0" w:color="auto"/>
            </w:tcBorders>
            <w:shd w:val="clear" w:color="auto" w:fill="auto"/>
          </w:tcPr>
          <w:p w:rsidR="00AB3B0F" w:rsidRPr="00BE7908" w:rsidRDefault="00AB3B0F" w:rsidP="009A6BB1">
            <w:pPr>
              <w:pStyle w:val="jern1"/>
              <w:pBdr>
                <w:bottom w:val="none" w:sz="0" w:space="0" w:color="auto"/>
              </w:pBdr>
              <w:jc w:val="center"/>
              <w:rPr>
                <w:rFonts w:cs="Times New Roman"/>
                <w:sz w:val="20"/>
                <w:szCs w:val="20"/>
              </w:rPr>
            </w:pPr>
          </w:p>
        </w:tc>
        <w:tc>
          <w:tcPr>
            <w:tcW w:w="3119" w:type="dxa"/>
            <w:gridSpan w:val="3"/>
            <w:tcBorders>
              <w:top w:val="single" w:sz="4" w:space="0" w:color="auto"/>
              <w:bottom w:val="single" w:sz="4" w:space="0" w:color="auto"/>
            </w:tcBorders>
            <w:shd w:val="clear" w:color="auto" w:fill="auto"/>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rPr>
            </w:pPr>
            <w:r w:rsidRPr="00BE7908">
              <w:rPr>
                <w:rFonts w:cs="Times New Roman"/>
                <w:color w:val="000000"/>
                <w:sz w:val="20"/>
                <w:szCs w:val="20"/>
              </w:rPr>
              <w:t>Separate Financial Statement</w:t>
            </w:r>
            <w:r w:rsidRPr="00BE7908">
              <w:rPr>
                <w:rFonts w:cs="Times New Roman"/>
                <w:sz w:val="20"/>
                <w:szCs w:val="20"/>
              </w:rPr>
              <w:t>s</w:t>
            </w:r>
          </w:p>
        </w:tc>
      </w:tr>
      <w:tr w:rsidR="008453B5" w:rsidRPr="00BE7908" w:rsidTr="00F91B3C">
        <w:trPr>
          <w:trHeight w:val="20"/>
          <w:tblHeader/>
        </w:trPr>
        <w:tc>
          <w:tcPr>
            <w:tcW w:w="3686" w:type="dxa"/>
            <w:shd w:val="clear" w:color="auto" w:fill="auto"/>
            <w:vAlign w:val="bottom"/>
          </w:tcPr>
          <w:p w:rsidR="008453B5" w:rsidRPr="00BE7908" w:rsidRDefault="008453B5" w:rsidP="009A6BB1">
            <w:pPr>
              <w:pStyle w:val="Preformatted"/>
              <w:tabs>
                <w:tab w:val="clear" w:pos="959"/>
                <w:tab w:val="clear" w:pos="9590"/>
              </w:tabs>
              <w:ind w:right="282" w:firstLine="34"/>
              <w:rPr>
                <w:rFonts w:cs="Times New Roman"/>
                <w:u w:val="single"/>
                <w:cs/>
                <w:lang w:eastAsia="en-US"/>
              </w:rPr>
            </w:pPr>
          </w:p>
        </w:tc>
        <w:tc>
          <w:tcPr>
            <w:tcW w:w="1418" w:type="dxa"/>
            <w:tcBorders>
              <w:top w:val="single" w:sz="4" w:space="0" w:color="auto"/>
              <w:bottom w:val="single" w:sz="4" w:space="0" w:color="auto"/>
            </w:tcBorders>
            <w:shd w:val="clear" w:color="auto" w:fill="auto"/>
            <w:vAlign w:val="bottom"/>
          </w:tcPr>
          <w:p w:rsidR="008453B5" w:rsidRPr="00BE7908" w:rsidRDefault="008453B5"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March 31,</w:t>
            </w:r>
          </w:p>
          <w:p w:rsidR="008453B5" w:rsidRPr="00BE7908" w:rsidRDefault="008453B5" w:rsidP="00C80116">
            <w:pPr>
              <w:pStyle w:val="jern1"/>
              <w:pBdr>
                <w:bottom w:val="none" w:sz="0" w:space="0" w:color="auto"/>
              </w:pBdr>
              <w:tabs>
                <w:tab w:val="clear" w:pos="0"/>
                <w:tab w:val="clear" w:pos="959"/>
              </w:tabs>
              <w:ind w:left="-57" w:right="-79"/>
              <w:jc w:val="center"/>
              <w:rPr>
                <w:rFonts w:cstheme="minorBidi"/>
                <w:sz w:val="20"/>
                <w:szCs w:val="20"/>
              </w:rPr>
            </w:pPr>
            <w:r w:rsidRPr="00BE7908">
              <w:rPr>
                <w:rFonts w:cs="Times New Roman"/>
                <w:sz w:val="20"/>
                <w:szCs w:val="20"/>
              </w:rPr>
              <w:t>2021</w:t>
            </w:r>
          </w:p>
        </w:tc>
        <w:tc>
          <w:tcPr>
            <w:tcW w:w="283" w:type="dxa"/>
          </w:tcPr>
          <w:p w:rsidR="008453B5" w:rsidRPr="00BE7908" w:rsidRDefault="008453B5" w:rsidP="009A6BB1">
            <w:pPr>
              <w:pStyle w:val="jern1"/>
              <w:pBdr>
                <w:bottom w:val="none" w:sz="0" w:space="0" w:color="auto"/>
              </w:pBdr>
              <w:jc w:val="center"/>
              <w:rPr>
                <w:rFonts w:cs="Times New Roman"/>
                <w:sz w:val="20"/>
                <w:szCs w:val="20"/>
              </w:rPr>
            </w:pPr>
          </w:p>
        </w:tc>
        <w:tc>
          <w:tcPr>
            <w:tcW w:w="1418" w:type="dxa"/>
            <w:tcBorders>
              <w:bottom w:val="single" w:sz="4" w:space="0" w:color="auto"/>
            </w:tcBorders>
          </w:tcPr>
          <w:p w:rsidR="008453B5" w:rsidRPr="00BE7908" w:rsidRDefault="008453B5"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December 31,</w:t>
            </w:r>
          </w:p>
          <w:p w:rsidR="008453B5" w:rsidRPr="00BE7908" w:rsidRDefault="008453B5" w:rsidP="00C80116">
            <w:pPr>
              <w:pStyle w:val="jern1"/>
              <w:pBdr>
                <w:bottom w:val="none" w:sz="0" w:space="0" w:color="auto"/>
              </w:pBdr>
              <w:jc w:val="center"/>
              <w:rPr>
                <w:rFonts w:cs="Times New Roman"/>
                <w:sz w:val="20"/>
                <w:szCs w:val="20"/>
              </w:rPr>
            </w:pPr>
            <w:r w:rsidRPr="00BE7908">
              <w:rPr>
                <w:rFonts w:cs="Times New Roman"/>
                <w:sz w:val="20"/>
                <w:szCs w:val="20"/>
              </w:rPr>
              <w:t>2020</w:t>
            </w:r>
          </w:p>
        </w:tc>
        <w:tc>
          <w:tcPr>
            <w:tcW w:w="283" w:type="dxa"/>
            <w:shd w:val="clear" w:color="auto" w:fill="auto"/>
          </w:tcPr>
          <w:p w:rsidR="008453B5" w:rsidRPr="00BE7908" w:rsidRDefault="008453B5" w:rsidP="009A6BB1">
            <w:pPr>
              <w:pStyle w:val="jern1"/>
              <w:pBdr>
                <w:bottom w:val="none" w:sz="0" w:space="0" w:color="auto"/>
              </w:pBdr>
              <w:jc w:val="center"/>
              <w:rPr>
                <w:rFonts w:cs="Times New Roman"/>
                <w:sz w:val="20"/>
                <w:szCs w:val="20"/>
              </w:rPr>
            </w:pPr>
          </w:p>
        </w:tc>
        <w:tc>
          <w:tcPr>
            <w:tcW w:w="1418" w:type="dxa"/>
            <w:tcBorders>
              <w:top w:val="single" w:sz="4" w:space="0" w:color="auto"/>
              <w:bottom w:val="single" w:sz="4" w:space="0" w:color="auto"/>
            </w:tcBorders>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March 31,</w:t>
            </w:r>
          </w:p>
          <w:p w:rsidR="008453B5" w:rsidRPr="00BE7908" w:rsidRDefault="008453B5" w:rsidP="008453B5">
            <w:pPr>
              <w:pStyle w:val="jern1"/>
              <w:pBdr>
                <w:bottom w:val="none" w:sz="0" w:space="0" w:color="auto"/>
              </w:pBdr>
              <w:tabs>
                <w:tab w:val="clear" w:pos="0"/>
                <w:tab w:val="clear" w:pos="959"/>
              </w:tabs>
              <w:ind w:left="-57" w:right="-79"/>
              <w:jc w:val="center"/>
              <w:rPr>
                <w:rFonts w:cstheme="minorBidi"/>
                <w:sz w:val="20"/>
                <w:szCs w:val="20"/>
              </w:rPr>
            </w:pPr>
            <w:r w:rsidRPr="00BE7908">
              <w:rPr>
                <w:rFonts w:cs="Times New Roman"/>
                <w:sz w:val="20"/>
                <w:szCs w:val="20"/>
              </w:rPr>
              <w:t>2021</w:t>
            </w:r>
          </w:p>
        </w:tc>
        <w:tc>
          <w:tcPr>
            <w:tcW w:w="274" w:type="dxa"/>
          </w:tcPr>
          <w:p w:rsidR="008453B5" w:rsidRPr="00BE7908" w:rsidRDefault="008453B5" w:rsidP="008453B5">
            <w:pPr>
              <w:pStyle w:val="jern1"/>
              <w:pBdr>
                <w:bottom w:val="none" w:sz="0" w:space="0" w:color="auto"/>
              </w:pBdr>
              <w:jc w:val="center"/>
              <w:rPr>
                <w:rFonts w:cs="Times New Roman"/>
                <w:sz w:val="20"/>
                <w:szCs w:val="20"/>
              </w:rPr>
            </w:pPr>
          </w:p>
        </w:tc>
        <w:tc>
          <w:tcPr>
            <w:tcW w:w="1427" w:type="dxa"/>
            <w:tcBorders>
              <w:top w:val="single" w:sz="4" w:space="0" w:color="auto"/>
              <w:bottom w:val="single" w:sz="4" w:space="0" w:color="auto"/>
            </w:tcBorders>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December 31,</w:t>
            </w:r>
          </w:p>
          <w:p w:rsidR="008453B5" w:rsidRPr="00BE7908" w:rsidRDefault="008453B5" w:rsidP="008453B5">
            <w:pPr>
              <w:pStyle w:val="jern1"/>
              <w:pBdr>
                <w:bottom w:val="none" w:sz="0" w:space="0" w:color="auto"/>
              </w:pBdr>
              <w:jc w:val="center"/>
              <w:rPr>
                <w:rFonts w:cstheme="minorBidi"/>
                <w:sz w:val="20"/>
                <w:szCs w:val="20"/>
                <w:cs/>
              </w:rPr>
            </w:pPr>
            <w:r w:rsidRPr="00BE7908">
              <w:rPr>
                <w:rFonts w:cs="Times New Roman"/>
                <w:sz w:val="20"/>
                <w:szCs w:val="20"/>
              </w:rPr>
              <w:t>2020</w:t>
            </w:r>
          </w:p>
        </w:tc>
      </w:tr>
      <w:tr w:rsidR="00AB3B0F" w:rsidRPr="00BE7908" w:rsidTr="00AB3B0F">
        <w:trPr>
          <w:trHeight w:val="20"/>
        </w:trPr>
        <w:tc>
          <w:tcPr>
            <w:tcW w:w="3686" w:type="dxa"/>
            <w:shd w:val="clear" w:color="auto" w:fill="auto"/>
            <w:vAlign w:val="bottom"/>
          </w:tcPr>
          <w:p w:rsidR="00AB3B0F" w:rsidRPr="00BE7908" w:rsidRDefault="00AB3B0F"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0"/>
                <w:szCs w:val="20"/>
              </w:rPr>
            </w:pPr>
            <w:r w:rsidRPr="00BE7908">
              <w:rPr>
                <w:rFonts w:ascii="Times New Roman" w:hAnsi="Times New Roman"/>
                <w:b/>
                <w:bCs/>
                <w:sz w:val="20"/>
                <w:szCs w:val="20"/>
              </w:rPr>
              <w:t>Advances</w:t>
            </w:r>
          </w:p>
        </w:tc>
        <w:tc>
          <w:tcPr>
            <w:tcW w:w="1418" w:type="dxa"/>
            <w:shd w:val="clear" w:color="auto" w:fill="auto"/>
            <w:vAlign w:val="bottom"/>
          </w:tcPr>
          <w:p w:rsidR="00AB3B0F" w:rsidRPr="00BE7908" w:rsidRDefault="00AB3B0F" w:rsidP="009A6BB1">
            <w:pPr>
              <w:pStyle w:val="Preformatted"/>
              <w:tabs>
                <w:tab w:val="clear" w:pos="959"/>
                <w:tab w:val="clear" w:pos="9590"/>
              </w:tabs>
              <w:ind w:right="345"/>
              <w:jc w:val="right"/>
              <w:rPr>
                <w:rFonts w:cs="Times New Roman"/>
                <w:lang w:eastAsia="en-US"/>
              </w:rPr>
            </w:pPr>
          </w:p>
        </w:tc>
        <w:tc>
          <w:tcPr>
            <w:tcW w:w="283"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18"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283" w:type="dxa"/>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1418" w:type="dxa"/>
            <w:shd w:val="clear" w:color="auto" w:fill="auto"/>
          </w:tcPr>
          <w:p w:rsidR="00AB3B0F" w:rsidRPr="00BE7908" w:rsidRDefault="00AB3B0F" w:rsidP="009A6BB1">
            <w:pPr>
              <w:pStyle w:val="Preformatted"/>
              <w:tabs>
                <w:tab w:val="clear" w:pos="9590"/>
              </w:tabs>
              <w:ind w:right="227"/>
              <w:jc w:val="thaiDistribute"/>
              <w:rPr>
                <w:rFonts w:cs="Times New Roman"/>
                <w:cs/>
                <w:lang w:eastAsia="en-US"/>
              </w:rPr>
            </w:pPr>
          </w:p>
        </w:tc>
        <w:tc>
          <w:tcPr>
            <w:tcW w:w="274" w:type="dxa"/>
          </w:tcPr>
          <w:p w:rsidR="00AB3B0F" w:rsidRPr="00BE7908" w:rsidRDefault="00AB3B0F" w:rsidP="009A6BB1">
            <w:pPr>
              <w:pStyle w:val="Preformatted"/>
              <w:tabs>
                <w:tab w:val="clear" w:pos="9590"/>
              </w:tabs>
              <w:ind w:right="227"/>
              <w:jc w:val="thaiDistribute"/>
              <w:rPr>
                <w:rFonts w:cs="Times New Roman"/>
                <w:cs/>
                <w:lang w:eastAsia="en-US"/>
              </w:rPr>
            </w:pPr>
          </w:p>
        </w:tc>
        <w:tc>
          <w:tcPr>
            <w:tcW w:w="1427" w:type="dxa"/>
          </w:tcPr>
          <w:p w:rsidR="00AB3B0F" w:rsidRPr="00BE7908" w:rsidRDefault="00AB3B0F" w:rsidP="009A6BB1">
            <w:pPr>
              <w:pStyle w:val="jern1"/>
              <w:pBdr>
                <w:bottom w:val="none" w:sz="0" w:space="0" w:color="auto"/>
              </w:pBdr>
              <w:tabs>
                <w:tab w:val="clear" w:pos="959"/>
              </w:tabs>
              <w:ind w:left="-57" w:right="-79"/>
              <w:jc w:val="center"/>
              <w:rPr>
                <w:rFonts w:cs="Times New Roman"/>
                <w:sz w:val="20"/>
                <w:szCs w:val="20"/>
                <w:cs/>
              </w:rPr>
            </w:pPr>
          </w:p>
        </w:tc>
      </w:tr>
      <w:tr w:rsidR="008453B5" w:rsidRPr="00BE7908" w:rsidTr="00AB3B0F">
        <w:trPr>
          <w:trHeight w:val="20"/>
        </w:trPr>
        <w:tc>
          <w:tcPr>
            <w:tcW w:w="3686" w:type="dxa"/>
            <w:shd w:val="clear" w:color="auto" w:fill="auto"/>
            <w:vAlign w:val="bottom"/>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0"/>
                <w:szCs w:val="20"/>
              </w:rPr>
            </w:pPr>
            <w:r w:rsidRPr="00BE7908">
              <w:rPr>
                <w:rFonts w:ascii="Times New Roman" w:hAnsi="Times New Roman" w:cs="Times New Roman"/>
                <w:sz w:val="20"/>
                <w:szCs w:val="20"/>
                <w:lang w:eastAsia="en-GB"/>
              </w:rPr>
              <w:t>Subsidiary</w:t>
            </w:r>
          </w:p>
        </w:tc>
        <w:tc>
          <w:tcPr>
            <w:tcW w:w="1418" w:type="dxa"/>
            <w:shd w:val="clear" w:color="auto" w:fill="auto"/>
          </w:tcPr>
          <w:p w:rsidR="008453B5" w:rsidRPr="00BE7908" w:rsidRDefault="008453B5" w:rsidP="009A6BB1">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tcPr>
          <w:p w:rsidR="008453B5" w:rsidRPr="00BE7908" w:rsidRDefault="008453B5" w:rsidP="009A6BB1">
            <w:pPr>
              <w:pStyle w:val="Preformatted"/>
              <w:tabs>
                <w:tab w:val="clear" w:pos="9590"/>
              </w:tabs>
              <w:ind w:right="227"/>
              <w:jc w:val="thaiDistribute"/>
              <w:rPr>
                <w:rFonts w:cs="Times New Roman"/>
                <w:cs/>
                <w:lang w:eastAsia="en-US"/>
              </w:rPr>
            </w:pPr>
          </w:p>
        </w:tc>
        <w:tc>
          <w:tcPr>
            <w:tcW w:w="1418" w:type="dxa"/>
          </w:tcPr>
          <w:p w:rsidR="008453B5" w:rsidRPr="00BE7908" w:rsidRDefault="008453B5" w:rsidP="009A6BB1">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shd w:val="clear" w:color="auto" w:fill="auto"/>
          </w:tcPr>
          <w:p w:rsidR="008453B5" w:rsidRPr="00BE7908" w:rsidRDefault="008453B5" w:rsidP="009A6BB1">
            <w:pPr>
              <w:pStyle w:val="Preformatted"/>
              <w:tabs>
                <w:tab w:val="clear" w:pos="9590"/>
              </w:tabs>
              <w:ind w:right="227"/>
              <w:jc w:val="thaiDistribute"/>
              <w:rPr>
                <w:rFonts w:cs="Times New Roman"/>
                <w:cs/>
                <w:lang w:eastAsia="en-US"/>
              </w:rPr>
            </w:pPr>
          </w:p>
        </w:tc>
        <w:tc>
          <w:tcPr>
            <w:tcW w:w="1418" w:type="dxa"/>
            <w:shd w:val="clear" w:color="auto" w:fill="auto"/>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74" w:type="dxa"/>
          </w:tcPr>
          <w:p w:rsidR="008453B5" w:rsidRPr="00BE7908" w:rsidRDefault="008453B5" w:rsidP="009A6BB1">
            <w:pPr>
              <w:pStyle w:val="Preformatted"/>
              <w:tabs>
                <w:tab w:val="clear" w:pos="9590"/>
              </w:tabs>
              <w:ind w:right="227"/>
              <w:jc w:val="thaiDistribute"/>
              <w:rPr>
                <w:rFonts w:cs="Times New Roman"/>
                <w:cs/>
                <w:lang w:eastAsia="en-US"/>
              </w:rPr>
            </w:pPr>
          </w:p>
        </w:tc>
        <w:tc>
          <w:tcPr>
            <w:tcW w:w="1427" w:type="dxa"/>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59</w:t>
            </w:r>
          </w:p>
        </w:tc>
      </w:tr>
      <w:tr w:rsidR="008453B5" w:rsidRPr="00BE7908" w:rsidTr="008453B5">
        <w:trPr>
          <w:trHeight w:val="20"/>
        </w:trPr>
        <w:tc>
          <w:tcPr>
            <w:tcW w:w="3686" w:type="dxa"/>
            <w:shd w:val="clear" w:color="auto" w:fill="auto"/>
            <w:vAlign w:val="bottom"/>
          </w:tcPr>
          <w:p w:rsidR="008453B5" w:rsidRPr="00BE7908" w:rsidRDefault="008453B5" w:rsidP="009A6BB1">
            <w:pPr>
              <w:spacing w:line="240" w:lineRule="auto"/>
              <w:ind w:firstLine="34"/>
              <w:rPr>
                <w:rFonts w:ascii="Times New Roman" w:hAnsi="Times New Roman" w:cs="Times New Roman"/>
                <w:sz w:val="20"/>
                <w:szCs w:val="20"/>
                <w:cs/>
                <w:lang w:eastAsia="en-GB"/>
              </w:rPr>
            </w:pPr>
            <w:r w:rsidRPr="00BE7908">
              <w:rPr>
                <w:rFonts w:ascii="Times New Roman" w:hAnsi="Times New Roman" w:cs="Times New Roman"/>
                <w:sz w:val="20"/>
                <w:szCs w:val="20"/>
              </w:rPr>
              <w:t>Director</w:t>
            </w:r>
          </w:p>
        </w:tc>
        <w:tc>
          <w:tcPr>
            <w:tcW w:w="1418" w:type="dxa"/>
            <w:tcBorders>
              <w:bottom w:val="single" w:sz="4" w:space="0" w:color="auto"/>
            </w:tcBorders>
            <w:shd w:val="clear" w:color="auto" w:fill="auto"/>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tcPr>
          <w:p w:rsidR="008453B5" w:rsidRPr="00BE7908" w:rsidRDefault="008453B5" w:rsidP="009A6BB1">
            <w:pPr>
              <w:pStyle w:val="Preformatted"/>
              <w:tabs>
                <w:tab w:val="clear" w:pos="9590"/>
              </w:tabs>
              <w:ind w:right="227"/>
              <w:jc w:val="thaiDistribute"/>
              <w:rPr>
                <w:rFonts w:cs="Times New Roman"/>
                <w:cs/>
                <w:lang w:eastAsia="en-US"/>
              </w:rPr>
            </w:pPr>
          </w:p>
        </w:tc>
        <w:tc>
          <w:tcPr>
            <w:tcW w:w="1418" w:type="dxa"/>
            <w:tcBorders>
              <w:bottom w:val="single" w:sz="4" w:space="0" w:color="auto"/>
            </w:tcBorders>
            <w:vAlign w:val="bottom"/>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110</w:t>
            </w:r>
          </w:p>
        </w:tc>
        <w:tc>
          <w:tcPr>
            <w:tcW w:w="283" w:type="dxa"/>
            <w:shd w:val="clear" w:color="auto" w:fill="auto"/>
          </w:tcPr>
          <w:p w:rsidR="008453B5" w:rsidRPr="00BE7908" w:rsidRDefault="008453B5" w:rsidP="009A6BB1">
            <w:pPr>
              <w:pStyle w:val="Preformatted"/>
              <w:tabs>
                <w:tab w:val="clear" w:pos="9590"/>
              </w:tabs>
              <w:ind w:right="227"/>
              <w:jc w:val="thaiDistribute"/>
              <w:rPr>
                <w:rFonts w:cs="Times New Roman"/>
                <w:cs/>
                <w:lang w:eastAsia="en-US"/>
              </w:rPr>
            </w:pPr>
          </w:p>
        </w:tc>
        <w:tc>
          <w:tcPr>
            <w:tcW w:w="1418" w:type="dxa"/>
            <w:tcBorders>
              <w:bottom w:val="single" w:sz="4" w:space="0" w:color="auto"/>
            </w:tcBorders>
            <w:shd w:val="clear" w:color="auto" w:fill="auto"/>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74" w:type="dxa"/>
          </w:tcPr>
          <w:p w:rsidR="008453B5" w:rsidRPr="00BE7908" w:rsidRDefault="008453B5" w:rsidP="009A6BB1">
            <w:pPr>
              <w:pStyle w:val="Preformatted"/>
              <w:tabs>
                <w:tab w:val="clear" w:pos="9590"/>
              </w:tabs>
              <w:ind w:right="227"/>
              <w:jc w:val="thaiDistribute"/>
              <w:rPr>
                <w:rFonts w:cs="Times New Roman"/>
                <w:cs/>
                <w:lang w:eastAsia="en-US"/>
              </w:rPr>
            </w:pPr>
          </w:p>
        </w:tc>
        <w:tc>
          <w:tcPr>
            <w:tcW w:w="1427" w:type="dxa"/>
            <w:tcBorders>
              <w:bottom w:val="single" w:sz="4" w:space="0" w:color="auto"/>
            </w:tcBorders>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cs/>
              </w:rPr>
            </w:pPr>
            <w:r w:rsidRPr="00BE7908">
              <w:rPr>
                <w:rFonts w:ascii="Times New Roman" w:hAnsi="Times New Roman" w:cs="Times New Roman"/>
                <w:sz w:val="20"/>
                <w:szCs w:val="20"/>
              </w:rPr>
              <w:t>110</w:t>
            </w:r>
          </w:p>
        </w:tc>
      </w:tr>
      <w:tr w:rsidR="008453B5" w:rsidRPr="00BE7908" w:rsidTr="008453B5">
        <w:trPr>
          <w:trHeight w:val="20"/>
        </w:trPr>
        <w:tc>
          <w:tcPr>
            <w:tcW w:w="3686" w:type="dxa"/>
            <w:shd w:val="clear" w:color="auto" w:fill="auto"/>
            <w:vAlign w:val="bottom"/>
          </w:tcPr>
          <w:p w:rsidR="008453B5" w:rsidRPr="00BE7908" w:rsidRDefault="008453B5" w:rsidP="009A6BB1">
            <w:pPr>
              <w:spacing w:line="240" w:lineRule="auto"/>
              <w:ind w:firstLine="34"/>
              <w:rPr>
                <w:rFonts w:ascii="Times New Roman" w:hAnsi="Times New Roman" w:cstheme="minorBidi"/>
                <w:sz w:val="20"/>
                <w:szCs w:val="20"/>
                <w:cs/>
                <w:lang w:eastAsia="en-GB"/>
              </w:rPr>
            </w:pPr>
            <w:r w:rsidRPr="00BE7908">
              <w:rPr>
                <w:rFonts w:ascii="Times New Roman" w:hAnsi="Times New Roman" w:cs="Times New Roman"/>
                <w:sz w:val="20"/>
                <w:szCs w:val="20"/>
              </w:rPr>
              <w:t>Total</w:t>
            </w:r>
          </w:p>
        </w:tc>
        <w:tc>
          <w:tcPr>
            <w:tcW w:w="1418" w:type="dxa"/>
            <w:tcBorders>
              <w:top w:val="single" w:sz="4" w:space="0" w:color="auto"/>
              <w:bottom w:val="double" w:sz="4" w:space="0" w:color="auto"/>
            </w:tcBorders>
            <w:shd w:val="clear" w:color="auto" w:fill="auto"/>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tcPr>
          <w:p w:rsidR="008453B5" w:rsidRPr="00BE7908" w:rsidRDefault="008453B5" w:rsidP="009A6BB1">
            <w:pPr>
              <w:pStyle w:val="Preformatted"/>
              <w:tabs>
                <w:tab w:val="clear" w:pos="959"/>
                <w:tab w:val="clear" w:pos="9590"/>
              </w:tabs>
              <w:ind w:right="227"/>
              <w:jc w:val="right"/>
              <w:rPr>
                <w:rFonts w:cs="Times New Roman"/>
                <w:cs/>
                <w:lang w:eastAsia="en-US"/>
              </w:rPr>
            </w:pPr>
          </w:p>
        </w:tc>
        <w:tc>
          <w:tcPr>
            <w:tcW w:w="1418" w:type="dxa"/>
            <w:tcBorders>
              <w:top w:val="single" w:sz="4" w:space="0" w:color="auto"/>
              <w:bottom w:val="double" w:sz="4" w:space="0" w:color="auto"/>
            </w:tcBorders>
            <w:vAlign w:val="bottom"/>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110</w:t>
            </w:r>
          </w:p>
        </w:tc>
        <w:tc>
          <w:tcPr>
            <w:tcW w:w="283" w:type="dxa"/>
            <w:shd w:val="clear" w:color="auto" w:fill="auto"/>
          </w:tcPr>
          <w:p w:rsidR="008453B5" w:rsidRPr="00BE7908" w:rsidRDefault="008453B5" w:rsidP="009A6BB1">
            <w:pPr>
              <w:pStyle w:val="Preformatted"/>
              <w:tabs>
                <w:tab w:val="clear" w:pos="959"/>
                <w:tab w:val="clear" w:pos="9590"/>
              </w:tabs>
              <w:ind w:right="227"/>
              <w:jc w:val="right"/>
              <w:rPr>
                <w:rFonts w:cs="Times New Roman"/>
                <w:cs/>
                <w:lang w:eastAsia="en-US"/>
              </w:rPr>
            </w:pPr>
          </w:p>
        </w:tc>
        <w:tc>
          <w:tcPr>
            <w:tcW w:w="1418" w:type="dxa"/>
            <w:tcBorders>
              <w:top w:val="single" w:sz="4" w:space="0" w:color="auto"/>
              <w:bottom w:val="double" w:sz="4" w:space="0" w:color="auto"/>
            </w:tcBorders>
            <w:shd w:val="clear" w:color="auto" w:fill="auto"/>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74" w:type="dxa"/>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p>
        </w:tc>
        <w:tc>
          <w:tcPr>
            <w:tcW w:w="1427" w:type="dxa"/>
            <w:tcBorders>
              <w:top w:val="single" w:sz="4" w:space="0" w:color="auto"/>
              <w:bottom w:val="double" w:sz="4" w:space="0" w:color="auto"/>
            </w:tcBorders>
            <w:vAlign w:val="bottom"/>
          </w:tcPr>
          <w:p w:rsidR="008453B5" w:rsidRPr="00BE7908" w:rsidRDefault="008453B5" w:rsidP="009A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169</w:t>
            </w:r>
          </w:p>
        </w:tc>
      </w:tr>
      <w:tr w:rsidR="008453B5" w:rsidRPr="00BE7908" w:rsidTr="008453B5">
        <w:trPr>
          <w:trHeight w:val="20"/>
        </w:trPr>
        <w:tc>
          <w:tcPr>
            <w:tcW w:w="3686" w:type="dxa"/>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heme="minorBidi"/>
                <w:b/>
                <w:bCs/>
                <w:color w:val="000000"/>
                <w:sz w:val="20"/>
                <w:szCs w:val="20"/>
              </w:rPr>
            </w:pPr>
            <w:r w:rsidRPr="00BE7908">
              <w:rPr>
                <w:rFonts w:ascii="Times New Roman" w:hAnsi="Times New Roman"/>
                <w:b/>
                <w:bCs/>
                <w:sz w:val="20"/>
                <w:szCs w:val="20"/>
              </w:rPr>
              <w:t>Right-of-use asset</w:t>
            </w:r>
            <w:r w:rsidR="00BE7908" w:rsidRPr="00BE7908">
              <w:rPr>
                <w:rFonts w:ascii="Times New Roman" w:hAnsi="Times New Roman" w:cstheme="minorBidi"/>
                <w:b/>
                <w:bCs/>
                <w:color w:val="000000"/>
                <w:sz w:val="20"/>
                <w:szCs w:val="20"/>
              </w:rPr>
              <w:t>s</w:t>
            </w:r>
          </w:p>
        </w:tc>
        <w:tc>
          <w:tcPr>
            <w:tcW w:w="1418" w:type="dxa"/>
            <w:shd w:val="clear" w:color="auto" w:fill="auto"/>
            <w:vAlign w:val="bottom"/>
          </w:tcPr>
          <w:p w:rsidR="008453B5" w:rsidRPr="00BE7908" w:rsidRDefault="008453B5" w:rsidP="008453B5">
            <w:pPr>
              <w:pStyle w:val="Preformatted"/>
              <w:tabs>
                <w:tab w:val="clear" w:pos="959"/>
                <w:tab w:val="clear" w:pos="9590"/>
              </w:tabs>
              <w:ind w:right="345"/>
              <w:jc w:val="right"/>
              <w:rPr>
                <w:rFonts w:cs="Times New Roman"/>
                <w:lang w:eastAsia="en-US"/>
              </w:rPr>
            </w:pPr>
          </w:p>
        </w:tc>
        <w:tc>
          <w:tcPr>
            <w:tcW w:w="283"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1418"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283" w:type="dxa"/>
            <w:shd w:val="clear" w:color="auto" w:fill="auto"/>
          </w:tcPr>
          <w:p w:rsidR="008453B5" w:rsidRPr="00BE7908" w:rsidRDefault="008453B5" w:rsidP="008453B5">
            <w:pPr>
              <w:pStyle w:val="Preformatted"/>
              <w:tabs>
                <w:tab w:val="clear" w:pos="9590"/>
              </w:tabs>
              <w:ind w:right="227"/>
              <w:jc w:val="thaiDistribute"/>
              <w:rPr>
                <w:rFonts w:cs="Times New Roman"/>
                <w:cs/>
                <w:lang w:eastAsia="en-US"/>
              </w:rPr>
            </w:pPr>
          </w:p>
        </w:tc>
        <w:tc>
          <w:tcPr>
            <w:tcW w:w="1418" w:type="dxa"/>
            <w:shd w:val="clear" w:color="auto" w:fill="auto"/>
          </w:tcPr>
          <w:p w:rsidR="008453B5" w:rsidRPr="00BE7908" w:rsidRDefault="008453B5" w:rsidP="008453B5">
            <w:pPr>
              <w:pStyle w:val="Preformatted"/>
              <w:tabs>
                <w:tab w:val="clear" w:pos="9590"/>
              </w:tabs>
              <w:ind w:right="227"/>
              <w:jc w:val="thaiDistribute"/>
              <w:rPr>
                <w:rFonts w:cs="Times New Roman"/>
                <w:cs/>
                <w:lang w:eastAsia="en-US"/>
              </w:rPr>
            </w:pPr>
          </w:p>
        </w:tc>
        <w:tc>
          <w:tcPr>
            <w:tcW w:w="274"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1427" w:type="dxa"/>
          </w:tcPr>
          <w:p w:rsidR="008453B5" w:rsidRPr="00BE7908" w:rsidRDefault="008453B5" w:rsidP="008453B5">
            <w:pPr>
              <w:pStyle w:val="jern1"/>
              <w:pBdr>
                <w:bottom w:val="none" w:sz="0" w:space="0" w:color="auto"/>
              </w:pBdr>
              <w:tabs>
                <w:tab w:val="clear" w:pos="959"/>
              </w:tabs>
              <w:ind w:left="-57" w:right="-79"/>
              <w:jc w:val="center"/>
              <w:rPr>
                <w:rFonts w:cs="Times New Roman"/>
                <w:sz w:val="20"/>
                <w:szCs w:val="20"/>
                <w:cs/>
              </w:rPr>
            </w:pPr>
          </w:p>
        </w:tc>
      </w:tr>
      <w:tr w:rsidR="008453B5" w:rsidRPr="00BE7908" w:rsidTr="008453B5">
        <w:trPr>
          <w:trHeight w:val="20"/>
        </w:trPr>
        <w:tc>
          <w:tcPr>
            <w:tcW w:w="3686" w:type="dxa"/>
            <w:shd w:val="clear" w:color="auto" w:fill="auto"/>
            <w:vAlign w:val="bottom"/>
          </w:tcPr>
          <w:p w:rsidR="008453B5" w:rsidRPr="00BE7908" w:rsidRDefault="008453B5" w:rsidP="008453B5">
            <w:pPr>
              <w:spacing w:line="240" w:lineRule="auto"/>
              <w:ind w:firstLine="34"/>
              <w:rPr>
                <w:rFonts w:ascii="Times New Roman" w:hAnsi="Times New Roman" w:cs="Times New Roman"/>
                <w:sz w:val="20"/>
                <w:szCs w:val="20"/>
                <w:cs/>
                <w:lang w:eastAsia="en-GB"/>
              </w:rPr>
            </w:pPr>
            <w:r w:rsidRPr="00BE7908">
              <w:rPr>
                <w:rFonts w:ascii="Times New Roman" w:hAnsi="Times New Roman" w:cs="Times New Roman"/>
                <w:sz w:val="20"/>
                <w:szCs w:val="20"/>
              </w:rPr>
              <w:t>Director</w:t>
            </w:r>
          </w:p>
        </w:tc>
        <w:tc>
          <w:tcPr>
            <w:tcW w:w="1418" w:type="dxa"/>
            <w:tcBorders>
              <w:bottom w:val="double" w:sz="4" w:space="0" w:color="auto"/>
            </w:tcBorders>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646</w:t>
            </w:r>
          </w:p>
        </w:tc>
        <w:tc>
          <w:tcPr>
            <w:tcW w:w="283" w:type="dxa"/>
          </w:tcPr>
          <w:p w:rsidR="008453B5" w:rsidRPr="00BE7908" w:rsidRDefault="008453B5" w:rsidP="008453B5">
            <w:pPr>
              <w:pStyle w:val="Preformatted"/>
              <w:tabs>
                <w:tab w:val="clear" w:pos="959"/>
                <w:tab w:val="clear" w:pos="9590"/>
              </w:tabs>
              <w:ind w:right="227"/>
              <w:jc w:val="right"/>
              <w:rPr>
                <w:rFonts w:cs="Times New Roman"/>
                <w:cs/>
                <w:lang w:eastAsia="en-US"/>
              </w:rPr>
            </w:pPr>
          </w:p>
        </w:tc>
        <w:tc>
          <w:tcPr>
            <w:tcW w:w="1418" w:type="dxa"/>
            <w:tcBorders>
              <w:bottom w:val="double" w:sz="4" w:space="0" w:color="auto"/>
            </w:tcBorders>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shd w:val="clear" w:color="auto" w:fill="auto"/>
          </w:tcPr>
          <w:p w:rsidR="008453B5" w:rsidRPr="00BE7908" w:rsidRDefault="008453B5" w:rsidP="008453B5">
            <w:pPr>
              <w:pStyle w:val="Preformatted"/>
              <w:tabs>
                <w:tab w:val="clear" w:pos="959"/>
                <w:tab w:val="clear" w:pos="9590"/>
              </w:tabs>
              <w:ind w:right="227"/>
              <w:jc w:val="right"/>
              <w:rPr>
                <w:rFonts w:cs="Times New Roman"/>
                <w:cs/>
                <w:lang w:eastAsia="en-US"/>
              </w:rPr>
            </w:pPr>
          </w:p>
        </w:tc>
        <w:tc>
          <w:tcPr>
            <w:tcW w:w="1418" w:type="dxa"/>
            <w:tcBorders>
              <w:bottom w:val="double" w:sz="4" w:space="0" w:color="auto"/>
            </w:tcBorders>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646</w:t>
            </w:r>
          </w:p>
        </w:tc>
        <w:tc>
          <w:tcPr>
            <w:tcW w:w="274" w:type="dxa"/>
          </w:tcPr>
          <w:p w:rsidR="008453B5" w:rsidRPr="00BE7908" w:rsidRDefault="008453B5" w:rsidP="008453B5">
            <w:pPr>
              <w:tabs>
                <w:tab w:val="left" w:pos="1130"/>
              </w:tabs>
              <w:ind w:right="142"/>
              <w:jc w:val="right"/>
              <w:rPr>
                <w:rFonts w:ascii="Times New Roman" w:hAnsi="Times New Roman" w:cstheme="minorBidi"/>
                <w:sz w:val="20"/>
                <w:szCs w:val="20"/>
                <w:cs/>
              </w:rPr>
            </w:pPr>
          </w:p>
        </w:tc>
        <w:tc>
          <w:tcPr>
            <w:tcW w:w="1427" w:type="dxa"/>
            <w:tcBorders>
              <w:bottom w:val="double" w:sz="4" w:space="0" w:color="auto"/>
            </w:tcBorders>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r>
      <w:tr w:rsidR="008453B5" w:rsidRPr="00BE7908" w:rsidTr="008453B5">
        <w:trPr>
          <w:trHeight w:val="20"/>
        </w:trPr>
        <w:tc>
          <w:tcPr>
            <w:tcW w:w="3686" w:type="dxa"/>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heme="minorBidi"/>
                <w:b/>
                <w:bCs/>
                <w:color w:val="000000"/>
                <w:sz w:val="20"/>
                <w:szCs w:val="20"/>
                <w:cs/>
              </w:rPr>
            </w:pPr>
            <w:r w:rsidRPr="00BE7908">
              <w:rPr>
                <w:rFonts w:ascii="Times New Roman" w:hAnsi="Times New Roman" w:cs="Times New Roman"/>
                <w:b/>
                <w:bCs/>
                <w:color w:val="000000"/>
                <w:sz w:val="20"/>
                <w:szCs w:val="20"/>
              </w:rPr>
              <w:t>Lease liabilit</w:t>
            </w:r>
            <w:r w:rsidR="00BE7908" w:rsidRPr="00BE7908">
              <w:rPr>
                <w:rFonts w:ascii="Times New Roman" w:hAnsi="Times New Roman" w:cs="Times New Roman"/>
                <w:b/>
                <w:bCs/>
                <w:color w:val="000000"/>
                <w:sz w:val="20"/>
                <w:szCs w:val="20"/>
              </w:rPr>
              <w:t>ies</w:t>
            </w:r>
          </w:p>
        </w:tc>
        <w:tc>
          <w:tcPr>
            <w:tcW w:w="1418" w:type="dxa"/>
            <w:shd w:val="clear" w:color="auto" w:fill="auto"/>
            <w:vAlign w:val="bottom"/>
          </w:tcPr>
          <w:p w:rsidR="008453B5" w:rsidRPr="00BE7908" w:rsidRDefault="008453B5" w:rsidP="008453B5">
            <w:pPr>
              <w:pStyle w:val="Preformatted"/>
              <w:tabs>
                <w:tab w:val="clear" w:pos="959"/>
                <w:tab w:val="clear" w:pos="9590"/>
              </w:tabs>
              <w:ind w:right="345"/>
              <w:jc w:val="right"/>
              <w:rPr>
                <w:rFonts w:cs="Times New Roman"/>
                <w:lang w:eastAsia="en-US"/>
              </w:rPr>
            </w:pPr>
          </w:p>
        </w:tc>
        <w:tc>
          <w:tcPr>
            <w:tcW w:w="283"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1418"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283" w:type="dxa"/>
            <w:shd w:val="clear" w:color="auto" w:fill="auto"/>
          </w:tcPr>
          <w:p w:rsidR="008453B5" w:rsidRPr="00BE7908" w:rsidRDefault="008453B5" w:rsidP="008453B5">
            <w:pPr>
              <w:pStyle w:val="Preformatted"/>
              <w:tabs>
                <w:tab w:val="clear" w:pos="9590"/>
              </w:tabs>
              <w:ind w:right="227"/>
              <w:jc w:val="thaiDistribute"/>
              <w:rPr>
                <w:rFonts w:cs="Times New Roman"/>
                <w:cs/>
                <w:lang w:eastAsia="en-US"/>
              </w:rPr>
            </w:pPr>
          </w:p>
        </w:tc>
        <w:tc>
          <w:tcPr>
            <w:tcW w:w="1418" w:type="dxa"/>
            <w:shd w:val="clear" w:color="auto" w:fill="auto"/>
          </w:tcPr>
          <w:p w:rsidR="008453B5" w:rsidRPr="00BE7908" w:rsidRDefault="008453B5" w:rsidP="008453B5">
            <w:pPr>
              <w:pStyle w:val="Preformatted"/>
              <w:tabs>
                <w:tab w:val="clear" w:pos="9590"/>
              </w:tabs>
              <w:ind w:right="227"/>
              <w:jc w:val="thaiDistribute"/>
              <w:rPr>
                <w:rFonts w:cs="Times New Roman"/>
                <w:cs/>
                <w:lang w:eastAsia="en-US"/>
              </w:rPr>
            </w:pPr>
          </w:p>
        </w:tc>
        <w:tc>
          <w:tcPr>
            <w:tcW w:w="274" w:type="dxa"/>
          </w:tcPr>
          <w:p w:rsidR="008453B5" w:rsidRPr="00BE7908" w:rsidRDefault="008453B5" w:rsidP="008453B5">
            <w:pPr>
              <w:pStyle w:val="Preformatted"/>
              <w:tabs>
                <w:tab w:val="clear" w:pos="9590"/>
              </w:tabs>
              <w:ind w:right="227"/>
              <w:jc w:val="thaiDistribute"/>
              <w:rPr>
                <w:rFonts w:cs="Times New Roman"/>
                <w:cs/>
                <w:lang w:eastAsia="en-US"/>
              </w:rPr>
            </w:pPr>
          </w:p>
        </w:tc>
        <w:tc>
          <w:tcPr>
            <w:tcW w:w="1427" w:type="dxa"/>
          </w:tcPr>
          <w:p w:rsidR="008453B5" w:rsidRPr="00BE7908" w:rsidRDefault="008453B5" w:rsidP="008453B5">
            <w:pPr>
              <w:pStyle w:val="jern1"/>
              <w:pBdr>
                <w:bottom w:val="none" w:sz="0" w:space="0" w:color="auto"/>
              </w:pBdr>
              <w:tabs>
                <w:tab w:val="clear" w:pos="959"/>
              </w:tabs>
              <w:ind w:left="-57" w:right="-79"/>
              <w:jc w:val="center"/>
              <w:rPr>
                <w:rFonts w:cs="Times New Roman"/>
                <w:sz w:val="20"/>
                <w:szCs w:val="20"/>
                <w:cs/>
              </w:rPr>
            </w:pPr>
          </w:p>
        </w:tc>
      </w:tr>
      <w:tr w:rsidR="008453B5" w:rsidRPr="00BE7908" w:rsidTr="008453B5">
        <w:trPr>
          <w:trHeight w:val="20"/>
        </w:trPr>
        <w:tc>
          <w:tcPr>
            <w:tcW w:w="3686" w:type="dxa"/>
            <w:shd w:val="clear" w:color="auto" w:fill="auto"/>
            <w:vAlign w:val="bottom"/>
          </w:tcPr>
          <w:p w:rsidR="008453B5" w:rsidRPr="00BE7908" w:rsidRDefault="008453B5" w:rsidP="008453B5">
            <w:pPr>
              <w:spacing w:line="240" w:lineRule="auto"/>
              <w:ind w:firstLine="34"/>
              <w:rPr>
                <w:rFonts w:ascii="Times New Roman" w:hAnsi="Times New Roman" w:cs="Times New Roman"/>
                <w:sz w:val="20"/>
                <w:szCs w:val="20"/>
                <w:cs/>
              </w:rPr>
            </w:pPr>
            <w:r w:rsidRPr="00BE7908">
              <w:rPr>
                <w:rFonts w:ascii="Times New Roman" w:hAnsi="Times New Roman" w:cs="Times New Roman"/>
                <w:sz w:val="20"/>
                <w:szCs w:val="20"/>
              </w:rPr>
              <w:t>Director</w:t>
            </w:r>
          </w:p>
        </w:tc>
        <w:tc>
          <w:tcPr>
            <w:tcW w:w="1418" w:type="dxa"/>
            <w:tcBorders>
              <w:bottom w:val="double" w:sz="4" w:space="0" w:color="auto"/>
            </w:tcBorders>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rPr>
            </w:pPr>
            <w:r w:rsidRPr="00BE7908">
              <w:rPr>
                <w:rFonts w:ascii="Times New Roman" w:hAnsi="Times New Roman" w:cstheme="minorBidi"/>
                <w:sz w:val="20"/>
                <w:szCs w:val="20"/>
              </w:rPr>
              <w:t>648</w:t>
            </w:r>
          </w:p>
        </w:tc>
        <w:tc>
          <w:tcPr>
            <w:tcW w:w="283" w:type="dxa"/>
          </w:tcPr>
          <w:p w:rsidR="008453B5" w:rsidRPr="00BE7908" w:rsidRDefault="008453B5" w:rsidP="008453B5">
            <w:pPr>
              <w:pStyle w:val="Preformatted"/>
              <w:tabs>
                <w:tab w:val="clear" w:pos="959"/>
                <w:tab w:val="clear" w:pos="9590"/>
              </w:tabs>
              <w:ind w:right="227"/>
              <w:jc w:val="right"/>
              <w:rPr>
                <w:rFonts w:cs="Times New Roman"/>
                <w:cs/>
                <w:lang w:eastAsia="en-US"/>
              </w:rPr>
            </w:pPr>
          </w:p>
        </w:tc>
        <w:tc>
          <w:tcPr>
            <w:tcW w:w="1418" w:type="dxa"/>
            <w:tcBorders>
              <w:bottom w:val="double" w:sz="4" w:space="0" w:color="auto"/>
            </w:tcBorders>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c>
          <w:tcPr>
            <w:tcW w:w="283" w:type="dxa"/>
            <w:shd w:val="clear" w:color="auto" w:fill="auto"/>
          </w:tcPr>
          <w:p w:rsidR="008453B5" w:rsidRPr="00BE7908" w:rsidRDefault="008453B5" w:rsidP="008453B5">
            <w:pPr>
              <w:pStyle w:val="Preformatted"/>
              <w:tabs>
                <w:tab w:val="clear" w:pos="959"/>
                <w:tab w:val="clear" w:pos="9590"/>
              </w:tabs>
              <w:ind w:right="227"/>
              <w:jc w:val="right"/>
              <w:rPr>
                <w:rFonts w:cs="Times New Roman"/>
                <w:cs/>
                <w:lang w:eastAsia="en-US"/>
              </w:rPr>
            </w:pPr>
          </w:p>
        </w:tc>
        <w:tc>
          <w:tcPr>
            <w:tcW w:w="1418" w:type="dxa"/>
            <w:tcBorders>
              <w:bottom w:val="double" w:sz="4" w:space="0" w:color="auto"/>
            </w:tcBorders>
            <w:shd w:val="clear" w:color="auto" w:fill="auto"/>
            <w:vAlign w:val="bottom"/>
          </w:tcPr>
          <w:p w:rsidR="008453B5" w:rsidRPr="00BE7908" w:rsidRDefault="008453B5" w:rsidP="00845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0"/>
                <w:szCs w:val="20"/>
                <w:cs/>
              </w:rPr>
            </w:pPr>
            <w:r w:rsidRPr="00BE7908">
              <w:rPr>
                <w:rFonts w:ascii="Times New Roman" w:hAnsi="Times New Roman" w:cstheme="minorBidi"/>
                <w:sz w:val="20"/>
                <w:szCs w:val="20"/>
              </w:rPr>
              <w:t>648</w:t>
            </w:r>
          </w:p>
        </w:tc>
        <w:tc>
          <w:tcPr>
            <w:tcW w:w="274" w:type="dxa"/>
          </w:tcPr>
          <w:p w:rsidR="008453B5" w:rsidRPr="00BE7908" w:rsidRDefault="008453B5" w:rsidP="008453B5">
            <w:pPr>
              <w:tabs>
                <w:tab w:val="left" w:pos="1130"/>
              </w:tabs>
              <w:ind w:right="142"/>
              <w:jc w:val="right"/>
              <w:rPr>
                <w:rFonts w:ascii="Times New Roman" w:hAnsi="Times New Roman" w:cstheme="minorBidi"/>
                <w:sz w:val="20"/>
                <w:szCs w:val="20"/>
                <w:cs/>
              </w:rPr>
            </w:pPr>
          </w:p>
        </w:tc>
        <w:tc>
          <w:tcPr>
            <w:tcW w:w="1427" w:type="dxa"/>
            <w:tcBorders>
              <w:bottom w:val="double" w:sz="4" w:space="0" w:color="auto"/>
            </w:tcBorders>
          </w:tcPr>
          <w:p w:rsidR="008453B5" w:rsidRPr="00BE7908" w:rsidRDefault="008453B5" w:rsidP="008453B5">
            <w:pPr>
              <w:pStyle w:val="jern1"/>
              <w:pBdr>
                <w:bottom w:val="none" w:sz="0" w:space="0" w:color="auto"/>
              </w:pBdr>
              <w:tabs>
                <w:tab w:val="clear" w:pos="959"/>
                <w:tab w:val="left" w:pos="692"/>
              </w:tabs>
              <w:ind w:left="-57" w:right="-79"/>
              <w:jc w:val="center"/>
              <w:rPr>
                <w:rFonts w:cstheme="minorBidi"/>
                <w:sz w:val="20"/>
                <w:szCs w:val="20"/>
                <w:cs/>
              </w:rPr>
            </w:pPr>
            <w:r w:rsidRPr="00BE7908">
              <w:rPr>
                <w:rFonts w:cs="Times New Roman"/>
                <w:sz w:val="20"/>
                <w:szCs w:val="20"/>
              </w:rPr>
              <w:t>-</w:t>
            </w:r>
          </w:p>
        </w:tc>
      </w:tr>
    </w:tbl>
    <w:p w:rsidR="003C0FE1" w:rsidRPr="00BE7908"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626066" w:rsidRPr="00BE790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BE7908">
        <w:rPr>
          <w:rFonts w:ascii="Times New Roman" w:hAnsi="Times New Roman" w:cs="Times New Roman"/>
          <w:b/>
          <w:bCs/>
          <w:color w:val="000000"/>
          <w:sz w:val="20"/>
          <w:szCs w:val="20"/>
        </w:rPr>
        <w:t>TRADE RECEIVABLES</w:t>
      </w:r>
    </w:p>
    <w:p w:rsidR="00626066" w:rsidRPr="00BE7908" w:rsidRDefault="00626066"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626066" w:rsidRPr="00BE790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r w:rsidRPr="00BE7908">
        <w:rPr>
          <w:rFonts w:ascii="Times New Roman" w:hAnsi="Times New Roman" w:cs="Times New Roman"/>
          <w:sz w:val="20"/>
          <w:szCs w:val="20"/>
        </w:rPr>
        <w:t xml:space="preserve">As at </w:t>
      </w:r>
      <w:r w:rsidR="00DB555D" w:rsidRPr="00BE7908">
        <w:rPr>
          <w:rFonts w:ascii="Times New Roman" w:hAnsi="Times New Roman" w:cs="Times New Roman"/>
          <w:sz w:val="20"/>
          <w:szCs w:val="20"/>
        </w:rPr>
        <w:t>March</w:t>
      </w:r>
      <w:r w:rsidR="00135F1B" w:rsidRPr="00BE7908">
        <w:rPr>
          <w:rFonts w:ascii="Times New Roman" w:hAnsi="Times New Roman" w:cs="Times New Roman"/>
          <w:sz w:val="20"/>
          <w:szCs w:val="20"/>
        </w:rPr>
        <w:t xml:space="preserve"> 31, 202</w:t>
      </w:r>
      <w:r w:rsidR="00385D57" w:rsidRPr="00BE7908">
        <w:rPr>
          <w:rFonts w:ascii="Times New Roman" w:hAnsi="Times New Roman" w:cs="Times New Roman"/>
          <w:sz w:val="20"/>
          <w:szCs w:val="20"/>
        </w:rPr>
        <w:t>1</w:t>
      </w:r>
      <w:r w:rsidRPr="00BE7908">
        <w:rPr>
          <w:rFonts w:ascii="Times New Roman" w:hAnsi="Times New Roman" w:cs="Times New Roman"/>
          <w:sz w:val="20"/>
          <w:szCs w:val="20"/>
        </w:rPr>
        <w:t xml:space="preserve"> and</w:t>
      </w:r>
      <w:r w:rsidR="00DB555D" w:rsidRPr="00BE7908">
        <w:rPr>
          <w:rFonts w:ascii="Times New Roman" w:hAnsi="Times New Roman" w:cs="Times New Roman"/>
          <w:sz w:val="20"/>
          <w:szCs w:val="20"/>
        </w:rPr>
        <w:t xml:space="preserve"> December 31, </w:t>
      </w:r>
      <w:r w:rsidR="00385D57" w:rsidRPr="00BE7908">
        <w:rPr>
          <w:rFonts w:ascii="Times New Roman" w:hAnsi="Times New Roman" w:cs="Times New Roman"/>
          <w:sz w:val="20"/>
          <w:szCs w:val="20"/>
        </w:rPr>
        <w:t>2020</w:t>
      </w:r>
      <w:r w:rsidRPr="00BE7908">
        <w:rPr>
          <w:rFonts w:ascii="Times New Roman" w:hAnsi="Times New Roman" w:cs="Times New Roman"/>
          <w:sz w:val="20"/>
          <w:szCs w:val="20"/>
        </w:rPr>
        <w:t>, trade receivables classified by outstanding period are as follows:</w:t>
      </w:r>
    </w:p>
    <w:p w:rsidR="00553884" w:rsidRPr="00BE7908" w:rsidRDefault="0055388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9498" w:type="dxa"/>
        <w:tblInd w:w="-34" w:type="dxa"/>
        <w:tblLayout w:type="fixed"/>
        <w:tblLook w:val="04A0"/>
      </w:tblPr>
      <w:tblGrid>
        <w:gridCol w:w="6379"/>
        <w:gridCol w:w="1418"/>
        <w:gridCol w:w="283"/>
        <w:gridCol w:w="1418"/>
      </w:tblGrid>
      <w:tr w:rsidR="00044D4B" w:rsidRPr="00BE7908" w:rsidTr="00F91B3C">
        <w:trPr>
          <w:tblHeader/>
        </w:trPr>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u w:val="single"/>
                <w:cs/>
              </w:rPr>
            </w:pPr>
          </w:p>
        </w:tc>
        <w:tc>
          <w:tcPr>
            <w:tcW w:w="3119" w:type="dxa"/>
            <w:gridSpan w:val="3"/>
            <w:tcBorders>
              <w:bottom w:val="single" w:sz="4" w:space="0" w:color="auto"/>
            </w:tcBorders>
            <w:vAlign w:val="bottom"/>
          </w:tcPr>
          <w:p w:rsidR="00044D4B" w:rsidRPr="00BE7908"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BE7908">
              <w:rPr>
                <w:rFonts w:ascii="Times New Roman" w:hAnsi="Times New Roman" w:cs="Times New Roman"/>
                <w:color w:val="000000"/>
                <w:sz w:val="20"/>
                <w:szCs w:val="20"/>
              </w:rPr>
              <w:t xml:space="preserve">Consolidated  and Separate </w:t>
            </w:r>
            <w:r w:rsidRPr="00BE7908">
              <w:rPr>
                <w:rFonts w:ascii="Times New Roman" w:hAnsi="Times New Roman" w:cs="Times New Roman"/>
                <w:color w:val="000000"/>
                <w:sz w:val="20"/>
                <w:szCs w:val="20"/>
              </w:rPr>
              <w:br/>
              <w:t xml:space="preserve">Financial Statements </w:t>
            </w:r>
            <w:r w:rsidRPr="00BE7908">
              <w:rPr>
                <w:rFonts w:ascii="Times New Roman" w:hAnsi="Times New Roman" w:cs="Times New Roman"/>
                <w:color w:val="000000"/>
                <w:sz w:val="20"/>
                <w:szCs w:val="20"/>
              </w:rPr>
              <w:br/>
              <w:t>(In Thousand Baht)</w:t>
            </w:r>
          </w:p>
        </w:tc>
      </w:tr>
      <w:tr w:rsidR="00044D4B" w:rsidRPr="00BE7908" w:rsidTr="00F91B3C">
        <w:trPr>
          <w:tblHeader/>
        </w:trPr>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0"/>
                <w:szCs w:val="20"/>
                <w:u w:val="single"/>
                <w:cs/>
              </w:rPr>
            </w:pPr>
          </w:p>
        </w:tc>
        <w:tc>
          <w:tcPr>
            <w:tcW w:w="1418" w:type="dxa"/>
            <w:tcBorders>
              <w:bottom w:val="single" w:sz="4" w:space="0" w:color="auto"/>
            </w:tcBorders>
            <w:vAlign w:val="bottom"/>
          </w:tcPr>
          <w:p w:rsidR="00044D4B" w:rsidRPr="00BE7908" w:rsidRDefault="00044D4B"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March 31,</w:t>
            </w:r>
          </w:p>
          <w:p w:rsidR="00044D4B" w:rsidRPr="00BE7908" w:rsidRDefault="00044D4B"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0"/>
                <w:szCs w:val="20"/>
              </w:rPr>
            </w:pPr>
            <w:r w:rsidRPr="00BE7908">
              <w:rPr>
                <w:rFonts w:ascii="Times New Roman" w:hAnsi="Times New Roman" w:cs="Times New Roman"/>
                <w:sz w:val="20"/>
                <w:szCs w:val="20"/>
              </w:rPr>
              <w:t>2021</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18" w:type="dxa"/>
            <w:tcBorders>
              <w:bottom w:val="single" w:sz="4" w:space="0" w:color="auto"/>
            </w:tcBorders>
          </w:tcPr>
          <w:p w:rsidR="00044D4B" w:rsidRPr="00BE7908" w:rsidRDefault="00044D4B"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BE7908">
              <w:rPr>
                <w:rFonts w:ascii="Times New Roman" w:hAnsi="Times New Roman" w:cs="Times New Roman"/>
                <w:sz w:val="20"/>
                <w:szCs w:val="20"/>
              </w:rPr>
              <w:t>December 31,</w:t>
            </w:r>
          </w:p>
          <w:p w:rsidR="00044D4B" w:rsidRPr="00BE7908" w:rsidRDefault="00044D4B"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r w:rsidRPr="00BE7908">
              <w:rPr>
                <w:rFonts w:ascii="Times New Roman" w:hAnsi="Times New Roman" w:cs="Times New Roman"/>
                <w:sz w:val="20"/>
                <w:szCs w:val="20"/>
              </w:rPr>
              <w:t>2020</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0"/>
                <w:szCs w:val="20"/>
                <w:u w:val="single"/>
              </w:rPr>
            </w:pPr>
            <w:r w:rsidRPr="00BE7908">
              <w:rPr>
                <w:rFonts w:ascii="Times New Roman" w:hAnsi="Times New Roman" w:cs="Times New Roman"/>
                <w:sz w:val="20"/>
                <w:szCs w:val="20"/>
              </w:rPr>
              <w:t>Current</w:t>
            </w: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125,374</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129,831</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Overdue :</w:t>
            </w: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Not exceeding 3 months</w:t>
            </w: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47,152</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51,067</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Between 3 months - 6 months</w:t>
            </w: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13,741</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20,405</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0"/>
                <w:szCs w:val="20"/>
                <w:cs/>
              </w:rPr>
            </w:pPr>
            <w:r w:rsidRPr="00BE7908">
              <w:rPr>
                <w:rFonts w:ascii="Times New Roman" w:hAnsi="Times New Roman" w:cs="Times New Roman"/>
                <w:sz w:val="20"/>
                <w:szCs w:val="20"/>
              </w:rPr>
              <w:t>Between 6 months - 12 months</w:t>
            </w: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5,486</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7,805</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Exceeding 12 months</w:t>
            </w:r>
          </w:p>
        </w:tc>
        <w:tc>
          <w:tcPr>
            <w:tcW w:w="1418" w:type="dxa"/>
            <w:tcBorders>
              <w:bottom w:val="sing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1,079</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tcBorders>
              <w:bottom w:val="sing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841</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Total</w:t>
            </w:r>
          </w:p>
        </w:tc>
        <w:tc>
          <w:tcPr>
            <w:tcW w:w="1418" w:type="dxa"/>
            <w:tcBorders>
              <w:top w:val="sing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192,832</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tcBorders>
              <w:top w:val="sing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209,949</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Le</w:t>
            </w:r>
            <w:r w:rsidR="00BE7908" w:rsidRPr="00BE7908">
              <w:rPr>
                <w:rFonts w:ascii="Times New Roman" w:hAnsi="Times New Roman" w:cs="Times New Roman"/>
                <w:sz w:val="20"/>
                <w:szCs w:val="20"/>
              </w:rPr>
              <w:t>ss  Allowance for impairment on</w:t>
            </w:r>
            <w:r w:rsidRPr="00BE7908">
              <w:rPr>
                <w:rFonts w:ascii="Times New Roman" w:hAnsi="Times New Roman" w:cs="Times New Roman"/>
                <w:sz w:val="20"/>
                <w:szCs w:val="20"/>
              </w:rPr>
              <w:t xml:space="preserve"> expected credit loss</w:t>
            </w:r>
          </w:p>
        </w:tc>
        <w:tc>
          <w:tcPr>
            <w:tcW w:w="1418" w:type="dxa"/>
            <w:tcBorders>
              <w:bottom w:val="sing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0"/>
                <w:szCs w:val="20"/>
              </w:rPr>
            </w:pPr>
            <w:r w:rsidRPr="00BE7908">
              <w:rPr>
                <w:rFonts w:ascii="Times New Roman" w:hAnsi="Times New Roman" w:cs="Times New Roman"/>
                <w:sz w:val="20"/>
                <w:szCs w:val="20"/>
              </w:rPr>
              <w:t>(     1,383)</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0"/>
                <w:szCs w:val="20"/>
              </w:rPr>
            </w:pPr>
          </w:p>
        </w:tc>
        <w:tc>
          <w:tcPr>
            <w:tcW w:w="1418" w:type="dxa"/>
            <w:tcBorders>
              <w:bottom w:val="single" w:sz="4" w:space="0" w:color="auto"/>
            </w:tcBorders>
            <w:vAlign w:val="bottom"/>
          </w:tcPr>
          <w:p w:rsidR="00044D4B" w:rsidRPr="00BE7908"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0"/>
                <w:szCs w:val="20"/>
              </w:rPr>
            </w:pPr>
            <w:r w:rsidRPr="00BE7908">
              <w:rPr>
                <w:rFonts w:ascii="Times New Roman" w:hAnsi="Times New Roman" w:cs="Times New Roman"/>
                <w:sz w:val="20"/>
                <w:szCs w:val="20"/>
              </w:rPr>
              <w:t xml:space="preserve"> (        841)</w:t>
            </w:r>
          </w:p>
        </w:tc>
      </w:tr>
      <w:tr w:rsidR="00044D4B" w:rsidRPr="00BE7908" w:rsidTr="00F91B3C">
        <w:tc>
          <w:tcPr>
            <w:tcW w:w="6379" w:type="dxa"/>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BE7908">
              <w:rPr>
                <w:rFonts w:ascii="Times New Roman" w:hAnsi="Times New Roman" w:cs="Times New Roman"/>
                <w:sz w:val="20"/>
                <w:szCs w:val="20"/>
              </w:rPr>
              <w:t>Net</w:t>
            </w:r>
          </w:p>
        </w:tc>
        <w:tc>
          <w:tcPr>
            <w:tcW w:w="1418" w:type="dxa"/>
            <w:tcBorders>
              <w:top w:val="single" w:sz="4" w:space="0" w:color="auto"/>
              <w:bottom w:val="doub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191,449</w:t>
            </w:r>
          </w:p>
        </w:tc>
        <w:tc>
          <w:tcPr>
            <w:tcW w:w="283" w:type="dxa"/>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tcBorders>
              <w:top w:val="single" w:sz="4" w:space="0" w:color="auto"/>
              <w:bottom w:val="double" w:sz="4" w:space="0" w:color="auto"/>
            </w:tcBorders>
            <w:vAlign w:val="bottom"/>
          </w:tcPr>
          <w:p w:rsidR="00044D4B" w:rsidRPr="00BE7908" w:rsidRDefault="00044D4B" w:rsidP="002D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0"/>
                <w:szCs w:val="20"/>
              </w:rPr>
            </w:pPr>
            <w:r w:rsidRPr="00BE7908">
              <w:rPr>
                <w:rFonts w:ascii="Times New Roman" w:hAnsi="Times New Roman" w:cs="Times New Roman"/>
                <w:sz w:val="20"/>
                <w:szCs w:val="20"/>
              </w:rPr>
              <w:t>209,108</w:t>
            </w:r>
          </w:p>
        </w:tc>
      </w:tr>
    </w:tbl>
    <w:p w:rsidR="00BE7908" w:rsidRDefault="00BE7908" w:rsidP="00BE79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C80116">
        <w:rPr>
          <w:rFonts w:ascii="Times New Roman" w:hAnsi="Times New Roman" w:cs="Times New Roman"/>
          <w:sz w:val="22"/>
          <w:szCs w:val="22"/>
        </w:rPr>
        <w:t xml:space="preserve">Accrued expenses and other current liabilities as at </w:t>
      </w:r>
      <w:r w:rsidR="00135F1B" w:rsidRPr="00C80116">
        <w:rPr>
          <w:rFonts w:ascii="Times New Roman" w:hAnsi="Times New Roman" w:cs="Times New Roman"/>
          <w:sz w:val="22"/>
          <w:szCs w:val="22"/>
        </w:rPr>
        <w:t>March 31, 202</w:t>
      </w:r>
      <w:r w:rsidR="00A229CF" w:rsidRPr="00C80116">
        <w:rPr>
          <w:rFonts w:ascii="Times New Roman" w:hAnsi="Times New Roman" w:cs="Times New Roman"/>
          <w:sz w:val="22"/>
          <w:szCs w:val="22"/>
        </w:rPr>
        <w:t>1</w:t>
      </w:r>
      <w:r w:rsidR="00DB555D" w:rsidRPr="00C80116">
        <w:rPr>
          <w:rFonts w:ascii="Times New Roman" w:hAnsi="Times New Roman" w:cs="Times New Roman"/>
          <w:sz w:val="22"/>
          <w:szCs w:val="22"/>
        </w:rPr>
        <w:t xml:space="preserve"> and </w:t>
      </w:r>
      <w:r w:rsidR="00A229CF" w:rsidRPr="00C80116">
        <w:rPr>
          <w:rFonts w:ascii="Times New Roman" w:hAnsi="Times New Roman" w:cs="Times New Roman"/>
          <w:sz w:val="22"/>
          <w:szCs w:val="22"/>
        </w:rPr>
        <w:t>December 31, 2020</w:t>
      </w:r>
      <w:r w:rsidRPr="00C80116">
        <w:rPr>
          <w:rFonts w:ascii="Times New Roman" w:hAnsi="Times New Roman" w:cs="Times New Roman"/>
          <w:sz w:val="22"/>
          <w:szCs w:val="22"/>
        </w:rPr>
        <w:t xml:space="preserve"> are as</w:t>
      </w:r>
      <w:r w:rsidRPr="00B2502F">
        <w:rPr>
          <w:rFonts w:ascii="Times New Roman" w:hAnsi="Times New Roman" w:cs="Times New Roman"/>
          <w:sz w:val="22"/>
          <w:szCs w:val="22"/>
        </w:rPr>
        <w:t xml:space="preserve"> follows: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37" w:type="dxa"/>
        <w:tblInd w:w="10" w:type="dxa"/>
        <w:tblLayout w:type="fixed"/>
        <w:tblLook w:val="0000"/>
      </w:tblPr>
      <w:tblGrid>
        <w:gridCol w:w="3500"/>
        <w:gridCol w:w="1275"/>
        <w:gridCol w:w="284"/>
        <w:gridCol w:w="1418"/>
        <w:gridCol w:w="284"/>
        <w:gridCol w:w="1382"/>
        <w:gridCol w:w="250"/>
        <w:gridCol w:w="1344"/>
      </w:tblGrid>
      <w:tr w:rsidR="00A229CF" w:rsidRPr="00B2502F" w:rsidTr="00B270C0">
        <w:tc>
          <w:tcPr>
            <w:tcW w:w="3500" w:type="dxa"/>
          </w:tcPr>
          <w:p w:rsidR="00A229CF" w:rsidRPr="00B2502F" w:rsidRDefault="00A229CF" w:rsidP="005860DB">
            <w:pPr>
              <w:pStyle w:val="Heading5"/>
              <w:rPr>
                <w:rFonts w:ascii="Times New Roman" w:hAnsi="Times New Roman"/>
                <w:b w:val="0"/>
                <w:bCs w:val="0"/>
                <w:sz w:val="22"/>
                <w:szCs w:val="22"/>
              </w:rPr>
            </w:pPr>
          </w:p>
        </w:tc>
        <w:tc>
          <w:tcPr>
            <w:tcW w:w="6237" w:type="dxa"/>
            <w:gridSpan w:val="7"/>
            <w:tcBorders>
              <w:bottom w:val="single" w:sz="4" w:space="0" w:color="auto"/>
            </w:tcBorders>
          </w:tcPr>
          <w:p w:rsidR="00A229CF" w:rsidRPr="00B2502F"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BE7908" w:rsidRPr="00B2502F" w:rsidTr="00B270C0">
        <w:tc>
          <w:tcPr>
            <w:tcW w:w="3500" w:type="dxa"/>
          </w:tcPr>
          <w:p w:rsidR="00BE7908" w:rsidRPr="00B2502F" w:rsidRDefault="00BE7908" w:rsidP="00F94013">
            <w:pPr>
              <w:pStyle w:val="Heading5"/>
              <w:ind w:hanging="10"/>
              <w:rPr>
                <w:rFonts w:ascii="Times New Roman" w:hAnsi="Times New Roman"/>
                <w:b w:val="0"/>
                <w:bCs w:val="0"/>
                <w:sz w:val="22"/>
                <w:szCs w:val="22"/>
              </w:rPr>
            </w:pPr>
          </w:p>
        </w:tc>
        <w:tc>
          <w:tcPr>
            <w:tcW w:w="2977" w:type="dxa"/>
            <w:gridSpan w:val="3"/>
            <w:tcBorders>
              <w:top w:val="single" w:sz="4" w:space="0" w:color="auto"/>
              <w:bottom w:val="single" w:sz="4" w:space="0" w:color="auto"/>
            </w:tcBorders>
            <w:vAlign w:val="bottom"/>
          </w:tcPr>
          <w:p w:rsidR="00BE7908" w:rsidRPr="00BE7908" w:rsidRDefault="00BE7908" w:rsidP="00F9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BE7908" w:rsidRPr="00044D4B" w:rsidRDefault="00BE7908" w:rsidP="00F9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2976" w:type="dxa"/>
            <w:gridSpan w:val="3"/>
            <w:tcBorders>
              <w:top w:val="single" w:sz="4" w:space="0" w:color="auto"/>
              <w:bottom w:val="single" w:sz="4" w:space="0" w:color="auto"/>
            </w:tcBorders>
            <w:vAlign w:val="bottom"/>
          </w:tcPr>
          <w:p w:rsidR="00BE7908" w:rsidRPr="00044D4B" w:rsidRDefault="00BE7908" w:rsidP="00F9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80116" w:rsidRPr="00B2502F" w:rsidTr="00BE7908">
        <w:tc>
          <w:tcPr>
            <w:tcW w:w="3500" w:type="dxa"/>
          </w:tcPr>
          <w:p w:rsidR="00C80116" w:rsidRPr="00B2502F" w:rsidRDefault="00C80116" w:rsidP="005860DB">
            <w:pPr>
              <w:pStyle w:val="Heading5"/>
              <w:ind w:hanging="10"/>
              <w:rPr>
                <w:rFonts w:ascii="Times New Roman" w:hAnsi="Times New Roman"/>
                <w:b w:val="0"/>
                <w:bCs w:val="0"/>
                <w:sz w:val="22"/>
                <w:szCs w:val="22"/>
              </w:rPr>
            </w:pPr>
          </w:p>
        </w:tc>
        <w:tc>
          <w:tcPr>
            <w:tcW w:w="1275" w:type="dxa"/>
            <w:tcBorders>
              <w:top w:val="single" w:sz="4" w:space="0" w:color="auto"/>
              <w:bottom w:val="single" w:sz="4" w:space="0" w:color="auto"/>
            </w:tcBorders>
            <w:vAlign w:val="bottom"/>
          </w:tcPr>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44D4B">
              <w:rPr>
                <w:rFonts w:ascii="Times New Roman" w:hAnsi="Times New Roman" w:cs="Times New Roman"/>
                <w:sz w:val="22"/>
                <w:szCs w:val="22"/>
              </w:rPr>
              <w:t>March 31,</w:t>
            </w:r>
          </w:p>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w:t>
            </w:r>
            <w:r w:rsidR="00044D4B" w:rsidRPr="00044D4B">
              <w:rPr>
                <w:rFonts w:ascii="Times New Roman" w:hAnsi="Times New Roman" w:cs="Times New Roman"/>
                <w:sz w:val="22"/>
                <w:szCs w:val="22"/>
              </w:rPr>
              <w:t>1</w:t>
            </w:r>
          </w:p>
        </w:tc>
        <w:tc>
          <w:tcPr>
            <w:tcW w:w="284" w:type="dxa"/>
          </w:tcPr>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80116" w:rsidRPr="00044D4B" w:rsidRDefault="00C80116"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December 31, 20</w:t>
            </w:r>
            <w:r w:rsidR="00044D4B" w:rsidRPr="00044D4B">
              <w:rPr>
                <w:rFonts w:ascii="Times New Roman" w:hAnsi="Times New Roman" w:cs="Times New Roman"/>
                <w:sz w:val="22"/>
                <w:szCs w:val="22"/>
              </w:rPr>
              <w:t>20</w:t>
            </w:r>
          </w:p>
        </w:tc>
        <w:tc>
          <w:tcPr>
            <w:tcW w:w="284" w:type="dxa"/>
          </w:tcPr>
          <w:p w:rsidR="00C80116" w:rsidRPr="00044D4B" w:rsidRDefault="00C80116"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044D4B">
              <w:rPr>
                <w:rFonts w:ascii="Times New Roman" w:hAnsi="Times New Roman" w:cs="Times New Roman"/>
                <w:sz w:val="22"/>
                <w:szCs w:val="22"/>
              </w:rPr>
              <w:t>March 31,</w:t>
            </w:r>
          </w:p>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w:t>
            </w:r>
            <w:r w:rsidR="00044D4B" w:rsidRPr="00044D4B">
              <w:rPr>
                <w:rFonts w:ascii="Times New Roman" w:hAnsi="Times New Roman" w:cs="Times New Roman"/>
                <w:sz w:val="22"/>
                <w:szCs w:val="22"/>
              </w:rPr>
              <w:t>1</w:t>
            </w:r>
          </w:p>
        </w:tc>
        <w:tc>
          <w:tcPr>
            <w:tcW w:w="250" w:type="dxa"/>
          </w:tcPr>
          <w:p w:rsidR="00C80116" w:rsidRPr="00044D4B" w:rsidRDefault="00C80116"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44" w:type="dxa"/>
            <w:tcBorders>
              <w:top w:val="single" w:sz="4" w:space="0" w:color="auto"/>
              <w:bottom w:val="single" w:sz="4" w:space="0" w:color="auto"/>
            </w:tcBorders>
          </w:tcPr>
          <w:p w:rsidR="00C80116" w:rsidRPr="00044D4B" w:rsidRDefault="00C80116"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December 31, 20</w:t>
            </w:r>
            <w:r w:rsidR="00044D4B" w:rsidRPr="00044D4B">
              <w:rPr>
                <w:rFonts w:ascii="Times New Roman" w:hAnsi="Times New Roman" w:cs="Times New Roman"/>
                <w:sz w:val="22"/>
                <w:szCs w:val="22"/>
              </w:rPr>
              <w:t>20</w:t>
            </w:r>
          </w:p>
        </w:tc>
      </w:tr>
      <w:tr w:rsidR="00044D4B" w:rsidRPr="00B2502F" w:rsidTr="00BE7908">
        <w:trPr>
          <w:trHeight w:val="277"/>
        </w:trPr>
        <w:tc>
          <w:tcPr>
            <w:tcW w:w="3500" w:type="dxa"/>
          </w:tcPr>
          <w:p w:rsidR="00044D4B" w:rsidRPr="00B2502F" w:rsidRDefault="00044D4B" w:rsidP="005860DB">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275"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6,250</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tcBorders>
              <w:top w:val="single" w:sz="4" w:space="0" w:color="auto"/>
            </w:tcBorders>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8,578</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6,214</w:t>
            </w:r>
          </w:p>
        </w:tc>
        <w:tc>
          <w:tcPr>
            <w:tcW w:w="250" w:type="dxa"/>
          </w:tcPr>
          <w:p w:rsid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8,430</w:t>
            </w:r>
          </w:p>
        </w:tc>
      </w:tr>
      <w:tr w:rsidR="00044D4B" w:rsidRPr="00B2502F" w:rsidTr="00BE7908">
        <w:trPr>
          <w:trHeight w:val="277"/>
        </w:trPr>
        <w:tc>
          <w:tcPr>
            <w:tcW w:w="3500" w:type="dxa"/>
            <w:vAlign w:val="center"/>
          </w:tcPr>
          <w:p w:rsidR="00044D4B" w:rsidRPr="00B2502F" w:rsidRDefault="00044D4B" w:rsidP="005860DB">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275"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5,223</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8,630</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5,223</w:t>
            </w:r>
          </w:p>
        </w:tc>
        <w:tc>
          <w:tcPr>
            <w:tcW w:w="250" w:type="dxa"/>
          </w:tcPr>
          <w:p w:rsidR="00044D4B" w:rsidRPr="00F8583F"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8,630</w:t>
            </w:r>
          </w:p>
        </w:tc>
      </w:tr>
      <w:tr w:rsidR="00044D4B" w:rsidRPr="00B2502F" w:rsidTr="00BE7908">
        <w:trPr>
          <w:trHeight w:val="277"/>
        </w:trPr>
        <w:tc>
          <w:tcPr>
            <w:tcW w:w="3500" w:type="dxa"/>
            <w:vAlign w:val="center"/>
          </w:tcPr>
          <w:p w:rsidR="00044D4B" w:rsidRPr="000E1DFB" w:rsidRDefault="00044D4B" w:rsidP="00044D4B">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275"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2,948</w:t>
            </w:r>
          </w:p>
        </w:tc>
        <w:tc>
          <w:tcPr>
            <w:tcW w:w="284" w:type="dxa"/>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3,051</w:t>
            </w:r>
          </w:p>
        </w:tc>
        <w:tc>
          <w:tcPr>
            <w:tcW w:w="284" w:type="dxa"/>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2,948</w:t>
            </w:r>
          </w:p>
        </w:tc>
        <w:tc>
          <w:tcPr>
            <w:tcW w:w="250" w:type="dxa"/>
          </w:tcPr>
          <w:p w:rsidR="00044D4B" w:rsidRPr="00F8583F"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3,051</w:t>
            </w:r>
          </w:p>
        </w:tc>
      </w:tr>
      <w:tr w:rsidR="00044D4B" w:rsidRPr="00B2502F" w:rsidTr="00BE7908">
        <w:trPr>
          <w:trHeight w:val="277"/>
        </w:trPr>
        <w:tc>
          <w:tcPr>
            <w:tcW w:w="3500" w:type="dxa"/>
            <w:vAlign w:val="bottom"/>
          </w:tcPr>
          <w:p w:rsidR="00044D4B" w:rsidRPr="00B2502F"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275"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2,700</w:t>
            </w:r>
          </w:p>
        </w:tc>
        <w:tc>
          <w:tcPr>
            <w:tcW w:w="284" w:type="dxa"/>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3,008</w:t>
            </w:r>
          </w:p>
        </w:tc>
        <w:tc>
          <w:tcPr>
            <w:tcW w:w="284" w:type="dxa"/>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2,700</w:t>
            </w:r>
          </w:p>
        </w:tc>
        <w:tc>
          <w:tcPr>
            <w:tcW w:w="250" w:type="dxa"/>
          </w:tcPr>
          <w:p w:rsidR="00044D4B" w:rsidRPr="00F8583F"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3,008</w:t>
            </w:r>
          </w:p>
        </w:tc>
      </w:tr>
      <w:tr w:rsidR="00044D4B" w:rsidRPr="00B2502F" w:rsidTr="00BE7908">
        <w:trPr>
          <w:trHeight w:val="277"/>
        </w:trPr>
        <w:tc>
          <w:tcPr>
            <w:tcW w:w="3500" w:type="dxa"/>
          </w:tcPr>
          <w:p w:rsidR="00044D4B" w:rsidRPr="00474664"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275" w:type="dxa"/>
            <w:vAlign w:val="bottom"/>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1,850</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3,258</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1,850</w:t>
            </w:r>
          </w:p>
        </w:tc>
        <w:tc>
          <w:tcPr>
            <w:tcW w:w="250" w:type="dxa"/>
          </w:tcPr>
          <w:p w:rsidR="00044D4B" w:rsidRPr="00F8583F"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3,258</w:t>
            </w:r>
          </w:p>
        </w:tc>
      </w:tr>
      <w:tr w:rsidR="003C0FE1" w:rsidRPr="00B2502F" w:rsidTr="00BE7908">
        <w:trPr>
          <w:trHeight w:val="277"/>
        </w:trPr>
        <w:tc>
          <w:tcPr>
            <w:tcW w:w="3500" w:type="dxa"/>
          </w:tcPr>
          <w:p w:rsidR="003C0FE1" w:rsidRPr="00474664"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275" w:type="dxa"/>
            <w:vAlign w:val="bottom"/>
          </w:tcPr>
          <w:p w:rsidR="003C0FE1" w:rsidRPr="00044D4B"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1,551</w:t>
            </w:r>
          </w:p>
        </w:tc>
        <w:tc>
          <w:tcPr>
            <w:tcW w:w="284" w:type="dxa"/>
          </w:tcPr>
          <w:p w:rsidR="003C0FE1" w:rsidRPr="00044D4B"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3C0FE1" w:rsidRPr="00044D4B"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2,772</w:t>
            </w:r>
          </w:p>
        </w:tc>
        <w:tc>
          <w:tcPr>
            <w:tcW w:w="284" w:type="dxa"/>
          </w:tcPr>
          <w:p w:rsidR="003C0FE1" w:rsidRPr="00044D4B"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3C0FE1" w:rsidRPr="00044D4B"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44D4B">
              <w:rPr>
                <w:rFonts w:ascii="Times New Roman" w:hAnsi="Times New Roman" w:cs="Times New Roman"/>
                <w:sz w:val="22"/>
                <w:szCs w:val="22"/>
              </w:rPr>
              <w:t>1,551</w:t>
            </w:r>
          </w:p>
        </w:tc>
        <w:tc>
          <w:tcPr>
            <w:tcW w:w="250" w:type="dxa"/>
          </w:tcPr>
          <w:p w:rsidR="003C0FE1" w:rsidRPr="00F8583F"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3C0FE1" w:rsidRPr="00323B37" w:rsidRDefault="003C0FE1" w:rsidP="003C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2,772</w:t>
            </w:r>
          </w:p>
        </w:tc>
      </w:tr>
      <w:tr w:rsidR="00044D4B" w:rsidRPr="00B2502F" w:rsidTr="00BE7908">
        <w:trPr>
          <w:trHeight w:val="277"/>
        </w:trPr>
        <w:tc>
          <w:tcPr>
            <w:tcW w:w="3500" w:type="dxa"/>
          </w:tcPr>
          <w:p w:rsidR="00044D4B" w:rsidRPr="00BE7908" w:rsidRDefault="00BE7908" w:rsidP="003C0FE1">
            <w:pPr>
              <w:pStyle w:val="Heading5"/>
              <w:rPr>
                <w:rFonts w:ascii="Times New Roman" w:hAnsi="Times New Roman" w:cstheme="minorBidi"/>
                <w:b w:val="0"/>
                <w:bCs w:val="0"/>
                <w:sz w:val="22"/>
                <w:szCs w:val="22"/>
              </w:rPr>
            </w:pPr>
            <w:r>
              <w:rPr>
                <w:rFonts w:ascii="Times New Roman" w:hAnsi="Times New Roman"/>
                <w:b w:val="0"/>
                <w:bCs w:val="0"/>
                <w:sz w:val="22"/>
                <w:szCs w:val="22"/>
              </w:rPr>
              <w:t>W</w:t>
            </w:r>
            <w:r w:rsidR="003C0FE1" w:rsidRPr="003C0FE1">
              <w:rPr>
                <w:rFonts w:ascii="Times New Roman" w:hAnsi="Times New Roman"/>
                <w:b w:val="0"/>
                <w:bCs w:val="0"/>
                <w:sz w:val="22"/>
                <w:szCs w:val="22"/>
              </w:rPr>
              <w:t>ithholding income tax</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payables</w:t>
            </w:r>
          </w:p>
        </w:tc>
        <w:tc>
          <w:tcPr>
            <w:tcW w:w="1275" w:type="dxa"/>
            <w:vAlign w:val="bottom"/>
          </w:tcPr>
          <w:p w:rsidR="00044D4B" w:rsidRPr="00044D4B" w:rsidRDefault="003C0FE1"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1,094</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vAlign w:val="bottom"/>
          </w:tcPr>
          <w:p w:rsidR="00044D4B" w:rsidRPr="00044D4B"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86</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vAlign w:val="bottom"/>
          </w:tcPr>
          <w:p w:rsidR="00044D4B" w:rsidRPr="00044D4B"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1,071</w:t>
            </w:r>
          </w:p>
        </w:tc>
        <w:tc>
          <w:tcPr>
            <w:tcW w:w="250" w:type="dxa"/>
          </w:tcPr>
          <w:p w:rsidR="00044D4B" w:rsidRPr="00F8583F"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vAlign w:val="bottom"/>
          </w:tcPr>
          <w:p w:rsidR="00044D4B" w:rsidRPr="00323B37"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77</w:t>
            </w:r>
          </w:p>
        </w:tc>
      </w:tr>
      <w:tr w:rsidR="00044D4B" w:rsidRPr="00B2502F" w:rsidTr="00BE7908">
        <w:trPr>
          <w:trHeight w:val="277"/>
        </w:trPr>
        <w:tc>
          <w:tcPr>
            <w:tcW w:w="3500" w:type="dxa"/>
          </w:tcPr>
          <w:p w:rsidR="00044D4B" w:rsidRPr="00474664"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275" w:type="dxa"/>
            <w:tcBorders>
              <w:bottom w:val="single" w:sz="4" w:space="0" w:color="auto"/>
            </w:tcBorders>
            <w:vAlign w:val="bottom"/>
          </w:tcPr>
          <w:p w:rsidR="00044D4B" w:rsidRPr="00044D4B" w:rsidRDefault="003C0FE1"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693</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tcBorders>
              <w:bottom w:val="single" w:sz="4" w:space="0" w:color="auto"/>
            </w:tcBorders>
            <w:vAlign w:val="bottom"/>
          </w:tcPr>
          <w:p w:rsidR="00044D4B" w:rsidRPr="00044D4B"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185</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tcBorders>
              <w:bottom w:val="single" w:sz="4" w:space="0" w:color="auto"/>
            </w:tcBorders>
            <w:vAlign w:val="bottom"/>
          </w:tcPr>
          <w:p w:rsidR="00044D4B" w:rsidRPr="00044D4B"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531</w:t>
            </w:r>
          </w:p>
        </w:tc>
        <w:tc>
          <w:tcPr>
            <w:tcW w:w="250" w:type="dxa"/>
          </w:tcPr>
          <w:p w:rsidR="00044D4B" w:rsidRPr="00F8583F"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tcBorders>
              <w:bottom w:val="single" w:sz="4" w:space="0" w:color="auto"/>
            </w:tcBorders>
            <w:vAlign w:val="bottom"/>
          </w:tcPr>
          <w:p w:rsidR="00044D4B" w:rsidRPr="00323B37" w:rsidRDefault="003C0FE1"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181</w:t>
            </w:r>
          </w:p>
        </w:tc>
      </w:tr>
      <w:tr w:rsidR="00044D4B" w:rsidRPr="00B2502F" w:rsidTr="00BE7908">
        <w:trPr>
          <w:trHeight w:val="277"/>
        </w:trPr>
        <w:tc>
          <w:tcPr>
            <w:tcW w:w="3500" w:type="dxa"/>
          </w:tcPr>
          <w:p w:rsidR="00044D4B" w:rsidRPr="00B2502F" w:rsidRDefault="00044D4B" w:rsidP="005860DB">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275" w:type="dxa"/>
            <w:tcBorders>
              <w:top w:val="single" w:sz="4" w:space="0" w:color="auto"/>
              <w:bottom w:val="double" w:sz="4" w:space="0" w:color="auto"/>
            </w:tcBorders>
          </w:tcPr>
          <w:p w:rsidR="00044D4B" w:rsidRPr="00044D4B" w:rsidRDefault="00044D4B" w:rsidP="0004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044D4B">
              <w:rPr>
                <w:rFonts w:ascii="Times New Roman" w:hAnsi="Times New Roman" w:cs="Times New Roman"/>
                <w:sz w:val="22"/>
                <w:szCs w:val="22"/>
              </w:rPr>
              <w:t>22,309</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044D4B">
              <w:rPr>
                <w:rFonts w:ascii="Times New Roman" w:hAnsi="Times New Roman" w:cs="Times New Roman"/>
                <w:sz w:val="22"/>
                <w:szCs w:val="22"/>
              </w:rPr>
              <w:t>29,568</w:t>
            </w:r>
          </w:p>
        </w:tc>
        <w:tc>
          <w:tcPr>
            <w:tcW w:w="284" w:type="dxa"/>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82" w:type="dxa"/>
            <w:tcBorders>
              <w:top w:val="single" w:sz="4" w:space="0" w:color="auto"/>
              <w:bottom w:val="double" w:sz="4" w:space="0" w:color="auto"/>
            </w:tcBorders>
          </w:tcPr>
          <w:p w:rsidR="00044D4B" w:rsidRPr="00044D4B"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044D4B">
              <w:rPr>
                <w:rFonts w:ascii="Times New Roman" w:hAnsi="Times New Roman" w:cs="Times New Roman"/>
                <w:sz w:val="22"/>
                <w:szCs w:val="22"/>
              </w:rPr>
              <w:t>22,088</w:t>
            </w:r>
          </w:p>
        </w:tc>
        <w:tc>
          <w:tcPr>
            <w:tcW w:w="250" w:type="dxa"/>
          </w:tcPr>
          <w:p w:rsidR="00044D4B" w:rsidRPr="00F8583F"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44" w:type="dxa"/>
            <w:tcBorders>
              <w:top w:val="single" w:sz="4" w:space="0" w:color="auto"/>
              <w:bottom w:val="double" w:sz="4" w:space="0" w:color="auto"/>
            </w:tcBorders>
          </w:tcPr>
          <w:p w:rsidR="00044D4B" w:rsidRPr="00323B37" w:rsidRDefault="00044D4B"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323B37">
              <w:rPr>
                <w:rFonts w:ascii="Times New Roman" w:hAnsi="Times New Roman" w:cs="Times New Roman"/>
                <w:sz w:val="22"/>
                <w:szCs w:val="22"/>
              </w:rPr>
              <w:t>29,407</w:t>
            </w:r>
          </w:p>
        </w:tc>
      </w:tr>
    </w:tbl>
    <w:p w:rsidR="007C142B" w:rsidRDefault="007C142B" w:rsidP="007C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9F3884"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F3884">
        <w:rPr>
          <w:rFonts w:ascii="Times New Roman" w:hAnsi="Times New Roman" w:cs="Times New Roman"/>
          <w:b/>
          <w:bCs/>
          <w:color w:val="000000"/>
          <w:sz w:val="22"/>
          <w:szCs w:val="22"/>
        </w:rPr>
        <w:t>LIABILITY FOR POST-EMPLOYMENT BENEFITS</w:t>
      </w:r>
    </w:p>
    <w:p w:rsidR="00D74F5B" w:rsidRPr="009F3884"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22"/>
          <w:szCs w:val="22"/>
        </w:rPr>
      </w:pPr>
    </w:p>
    <w:p w:rsidR="002707AC" w:rsidRPr="009F3884"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80116">
        <w:rPr>
          <w:rFonts w:ascii="Times New Roman" w:hAnsi="Times New Roman" w:cs="Times New Roman"/>
          <w:sz w:val="22"/>
          <w:szCs w:val="22"/>
        </w:rPr>
        <w:t>Movements of liability for post-employment benefits for</w:t>
      </w:r>
      <w:r w:rsidR="00FD75A4" w:rsidRPr="00C80116">
        <w:rPr>
          <w:rFonts w:ascii="Times New Roman" w:hAnsi="Times New Roman" w:cs="Times New Roman"/>
          <w:sz w:val="22"/>
          <w:szCs w:val="22"/>
        </w:rPr>
        <w:t xml:space="preserve"> the</w:t>
      </w:r>
      <w:r w:rsidRPr="00C80116">
        <w:rPr>
          <w:rFonts w:ascii="Times New Roman" w:hAnsi="Times New Roman" w:cs="Times New Roman"/>
          <w:sz w:val="22"/>
          <w:szCs w:val="22"/>
        </w:rPr>
        <w:t xml:space="preserve"> three-m</w:t>
      </w:r>
      <w:r w:rsidR="00E03EE5" w:rsidRPr="00C80116">
        <w:rPr>
          <w:rFonts w:ascii="Times New Roman" w:hAnsi="Times New Roman" w:cs="Times New Roman"/>
          <w:sz w:val="22"/>
          <w:szCs w:val="22"/>
        </w:rPr>
        <w:t>onth periods ended March 31, 202</w:t>
      </w:r>
      <w:r w:rsidR="00A229CF" w:rsidRPr="00C80116">
        <w:rPr>
          <w:rFonts w:ascii="Times New Roman" w:hAnsi="Times New Roman" w:cs="Times New Roman"/>
          <w:sz w:val="22"/>
          <w:szCs w:val="22"/>
        </w:rPr>
        <w:t>1 and 2020</w:t>
      </w:r>
      <w:r w:rsidR="00E03EE5" w:rsidRPr="00C80116">
        <w:rPr>
          <w:rFonts w:ascii="Times New Roman" w:hAnsi="Times New Roman" w:cs="Times New Roman"/>
          <w:sz w:val="22"/>
          <w:szCs w:val="22"/>
        </w:rPr>
        <w:t xml:space="preserve"> </w:t>
      </w:r>
      <w:r w:rsidRPr="00C80116">
        <w:rPr>
          <w:rFonts w:ascii="Times New Roman" w:hAnsi="Times New Roman" w:cs="Times New Roman"/>
          <w:sz w:val="22"/>
          <w:szCs w:val="22"/>
        </w:rPr>
        <w:t>are as follows:</w:t>
      </w:r>
    </w:p>
    <w:p w:rsidR="001915AA" w:rsidRPr="009F3884"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tbl>
      <w:tblPr>
        <w:tblW w:w="9464" w:type="dxa"/>
        <w:tblLook w:val="04A0"/>
      </w:tblPr>
      <w:tblGrid>
        <w:gridCol w:w="5495"/>
        <w:gridCol w:w="1842"/>
        <w:gridCol w:w="283"/>
        <w:gridCol w:w="1844"/>
      </w:tblGrid>
      <w:tr w:rsidR="00BD3B3B" w:rsidRPr="009F3884" w:rsidTr="00916918">
        <w:tc>
          <w:tcPr>
            <w:tcW w:w="5495" w:type="dxa"/>
            <w:vAlign w:val="bottom"/>
          </w:tcPr>
          <w:p w:rsidR="00BD3B3B" w:rsidRPr="009F3884" w:rsidRDefault="00BD3B3B" w:rsidP="0058427F">
            <w:pPr>
              <w:pStyle w:val="NoSpacing"/>
              <w:rPr>
                <w:rFonts w:cs="Times New Roman"/>
                <w:sz w:val="22"/>
                <w:szCs w:val="22"/>
                <w:cs/>
              </w:rPr>
            </w:pPr>
          </w:p>
        </w:tc>
        <w:tc>
          <w:tcPr>
            <w:tcW w:w="3969" w:type="dxa"/>
            <w:gridSpan w:val="3"/>
            <w:tcBorders>
              <w:bottom w:val="single" w:sz="4" w:space="0" w:color="auto"/>
            </w:tcBorders>
            <w:vAlign w:val="bottom"/>
          </w:tcPr>
          <w:p w:rsidR="00BD3B3B" w:rsidRPr="004B2C1C" w:rsidRDefault="004B2C1C" w:rsidP="0058427F">
            <w:pPr>
              <w:pStyle w:val="NoSpacing"/>
              <w:jc w:val="center"/>
              <w:rPr>
                <w:rFonts w:cs="Times New Roman"/>
                <w:sz w:val="22"/>
                <w:szCs w:val="22"/>
                <w:cs/>
              </w:rPr>
            </w:pPr>
            <w:r w:rsidRPr="00261528">
              <w:rPr>
                <w:rFonts w:cs="Times New Roman"/>
                <w:color w:val="000000"/>
                <w:sz w:val="22"/>
                <w:szCs w:val="22"/>
              </w:rPr>
              <w:t xml:space="preserve">Consolidated  and Separate </w:t>
            </w:r>
            <w:r>
              <w:rPr>
                <w:rFonts w:cs="Times New Roman"/>
                <w:color w:val="000000"/>
                <w:sz w:val="22"/>
                <w:szCs w:val="22"/>
              </w:rPr>
              <w:br/>
              <w:t>Financial S</w:t>
            </w:r>
            <w:r w:rsidRPr="00261528">
              <w:rPr>
                <w:rFonts w:cs="Times New Roman"/>
                <w:color w:val="000000"/>
                <w:sz w:val="22"/>
                <w:szCs w:val="22"/>
              </w:rPr>
              <w:t xml:space="preserve">tatements </w:t>
            </w:r>
            <w:r>
              <w:rPr>
                <w:rFonts w:cs="Times New Roman"/>
                <w:color w:val="000000"/>
                <w:sz w:val="22"/>
                <w:szCs w:val="22"/>
              </w:rPr>
              <w:br/>
            </w:r>
            <w:r w:rsidRPr="00261528">
              <w:rPr>
                <w:rFonts w:cs="Times New Roman"/>
                <w:color w:val="000000"/>
                <w:sz w:val="22"/>
                <w:szCs w:val="22"/>
              </w:rPr>
              <w:t>(In Thousand Baht)</w:t>
            </w:r>
          </w:p>
        </w:tc>
      </w:tr>
      <w:tr w:rsidR="00F35B57" w:rsidRPr="009F3884" w:rsidTr="00916918">
        <w:tc>
          <w:tcPr>
            <w:tcW w:w="5495" w:type="dxa"/>
            <w:vAlign w:val="bottom"/>
          </w:tcPr>
          <w:p w:rsidR="00F35B57" w:rsidRPr="009F3884" w:rsidRDefault="00F35B57" w:rsidP="0058427F">
            <w:pPr>
              <w:pStyle w:val="NoSpacing"/>
              <w:rPr>
                <w:rFonts w:cstheme="minorBidi"/>
                <w:sz w:val="22"/>
                <w:szCs w:val="22"/>
                <w:cs/>
              </w:rPr>
            </w:pPr>
          </w:p>
        </w:tc>
        <w:tc>
          <w:tcPr>
            <w:tcW w:w="1842" w:type="dxa"/>
            <w:tcBorders>
              <w:bottom w:val="single" w:sz="4" w:space="0" w:color="auto"/>
            </w:tcBorders>
          </w:tcPr>
          <w:p w:rsidR="00F35B57" w:rsidRPr="00044D4B" w:rsidRDefault="00F35B57" w:rsidP="00F35B57">
            <w:pPr>
              <w:pStyle w:val="jern1"/>
              <w:pBdr>
                <w:bottom w:val="none" w:sz="0" w:space="0" w:color="auto"/>
              </w:pBdr>
              <w:tabs>
                <w:tab w:val="clear" w:pos="0"/>
                <w:tab w:val="clear" w:pos="959"/>
              </w:tabs>
              <w:ind w:left="-57" w:right="-79"/>
              <w:jc w:val="center"/>
              <w:rPr>
                <w:rFonts w:cstheme="minorBidi"/>
                <w:sz w:val="22"/>
                <w:szCs w:val="22"/>
              </w:rPr>
            </w:pPr>
            <w:r w:rsidRPr="00044D4B">
              <w:rPr>
                <w:rFonts w:cstheme="minorBidi"/>
                <w:sz w:val="22"/>
                <w:szCs w:val="22"/>
              </w:rPr>
              <w:t>20</w:t>
            </w:r>
            <w:r w:rsidR="00E03EE5" w:rsidRPr="00044D4B">
              <w:rPr>
                <w:rFonts w:cstheme="minorBidi"/>
                <w:sz w:val="22"/>
                <w:szCs w:val="22"/>
              </w:rPr>
              <w:t>2</w:t>
            </w:r>
            <w:r w:rsidR="00A229CF" w:rsidRPr="00044D4B">
              <w:rPr>
                <w:rFonts w:cstheme="minorBidi"/>
                <w:sz w:val="22"/>
                <w:szCs w:val="22"/>
              </w:rPr>
              <w:t>1</w:t>
            </w:r>
          </w:p>
        </w:tc>
        <w:tc>
          <w:tcPr>
            <w:tcW w:w="283" w:type="dxa"/>
            <w:tcBorders>
              <w:top w:val="single" w:sz="4" w:space="0" w:color="auto"/>
            </w:tcBorders>
          </w:tcPr>
          <w:p w:rsidR="00F35B57" w:rsidRPr="009F3884" w:rsidRDefault="00F35B57" w:rsidP="0058427F">
            <w:pPr>
              <w:pStyle w:val="jern1"/>
              <w:pBdr>
                <w:bottom w:val="none" w:sz="0" w:space="0" w:color="auto"/>
              </w:pBdr>
              <w:jc w:val="center"/>
              <w:rPr>
                <w:rFonts w:cs="Times New Roman"/>
                <w:sz w:val="22"/>
                <w:szCs w:val="22"/>
              </w:rPr>
            </w:pPr>
          </w:p>
        </w:tc>
        <w:tc>
          <w:tcPr>
            <w:tcW w:w="1844" w:type="dxa"/>
            <w:tcBorders>
              <w:top w:val="single" w:sz="4" w:space="0" w:color="auto"/>
              <w:bottom w:val="single" w:sz="4" w:space="0" w:color="auto"/>
            </w:tcBorders>
          </w:tcPr>
          <w:p w:rsidR="00F35B57" w:rsidRPr="009F3884" w:rsidRDefault="00F35B57" w:rsidP="00380A61">
            <w:pPr>
              <w:pStyle w:val="jern1"/>
              <w:pBdr>
                <w:bottom w:val="none" w:sz="0" w:space="0" w:color="auto"/>
              </w:pBdr>
              <w:tabs>
                <w:tab w:val="clear" w:pos="0"/>
                <w:tab w:val="clear" w:pos="959"/>
              </w:tabs>
              <w:ind w:left="-57" w:right="-79"/>
              <w:jc w:val="center"/>
              <w:rPr>
                <w:rFonts w:cs="Times New Roman"/>
                <w:sz w:val="22"/>
                <w:szCs w:val="22"/>
              </w:rPr>
            </w:pPr>
            <w:r w:rsidRPr="009F3884">
              <w:rPr>
                <w:rFonts w:cs="Times New Roman"/>
                <w:sz w:val="22"/>
                <w:szCs w:val="22"/>
              </w:rPr>
              <w:t>20</w:t>
            </w:r>
            <w:r w:rsidR="00A229CF">
              <w:rPr>
                <w:rFonts w:cs="Times New Roman"/>
                <w:sz w:val="22"/>
                <w:szCs w:val="22"/>
              </w:rPr>
              <w:t>20</w:t>
            </w:r>
          </w:p>
        </w:tc>
      </w:tr>
      <w:tr w:rsidR="00A229CF" w:rsidRPr="009F3884" w:rsidTr="00916918">
        <w:tc>
          <w:tcPr>
            <w:tcW w:w="5495" w:type="dxa"/>
            <w:vAlign w:val="bottom"/>
          </w:tcPr>
          <w:p w:rsidR="00A229CF" w:rsidRPr="009F3884" w:rsidRDefault="00A229C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A229CF" w:rsidRPr="00A04E91" w:rsidRDefault="00044D4B"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04E91">
              <w:rPr>
                <w:rFonts w:ascii="Times New Roman" w:hAnsi="Times New Roman" w:cs="Times New Roman"/>
                <w:sz w:val="22"/>
                <w:szCs w:val="22"/>
              </w:rPr>
              <w:t>9,752</w:t>
            </w:r>
          </w:p>
        </w:tc>
        <w:tc>
          <w:tcPr>
            <w:tcW w:w="283" w:type="dxa"/>
            <w:vAlign w:val="bottom"/>
          </w:tcPr>
          <w:p w:rsidR="00A229CF" w:rsidRPr="009F3884" w:rsidRDefault="00A229C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8,655</w:t>
            </w:r>
          </w:p>
        </w:tc>
      </w:tr>
      <w:tr w:rsidR="00A229CF" w:rsidRPr="009F3884" w:rsidTr="00916918">
        <w:tc>
          <w:tcPr>
            <w:tcW w:w="5495" w:type="dxa"/>
            <w:vAlign w:val="bottom"/>
          </w:tcPr>
          <w:p w:rsidR="00A229CF" w:rsidRPr="009F3884" w:rsidRDefault="00A229C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Current service cost</w:t>
            </w:r>
          </w:p>
        </w:tc>
        <w:tc>
          <w:tcPr>
            <w:tcW w:w="1842" w:type="dxa"/>
            <w:tcBorders>
              <w:top w:val="single" w:sz="4" w:space="0" w:color="auto"/>
            </w:tcBorders>
            <w:shd w:val="clear" w:color="auto" w:fill="auto"/>
            <w:vAlign w:val="bottom"/>
          </w:tcPr>
          <w:p w:rsidR="00A229CF" w:rsidRPr="00A04E91" w:rsidRDefault="00A229CF"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04E91">
              <w:rPr>
                <w:rFonts w:ascii="Times New Roman" w:hAnsi="Times New Roman" w:cs="Times New Roman"/>
                <w:sz w:val="22"/>
                <w:szCs w:val="22"/>
              </w:rPr>
              <w:t>25</w:t>
            </w:r>
            <w:r w:rsidR="00044D4B" w:rsidRPr="00A04E91">
              <w:rPr>
                <w:rFonts w:ascii="Times New Roman" w:hAnsi="Times New Roman" w:cs="Times New Roman"/>
                <w:sz w:val="22"/>
                <w:szCs w:val="22"/>
              </w:rPr>
              <w:t>2</w:t>
            </w:r>
          </w:p>
        </w:tc>
        <w:tc>
          <w:tcPr>
            <w:tcW w:w="283" w:type="dxa"/>
            <w:vAlign w:val="bottom"/>
          </w:tcPr>
          <w:p w:rsidR="00A229CF" w:rsidRPr="009F3884" w:rsidRDefault="00A229C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251</w:t>
            </w:r>
          </w:p>
        </w:tc>
      </w:tr>
      <w:tr w:rsidR="00A229CF" w:rsidRPr="009F3884" w:rsidTr="00916918">
        <w:tc>
          <w:tcPr>
            <w:tcW w:w="5495" w:type="dxa"/>
            <w:vAlign w:val="bottom"/>
          </w:tcPr>
          <w:p w:rsidR="00A229CF" w:rsidRPr="009F3884" w:rsidRDefault="00A229CF"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9F3884">
              <w:rPr>
                <w:rFonts w:ascii="Times New Roman" w:hAnsi="Times New Roman" w:cs="Times New Roman"/>
                <w:sz w:val="22"/>
                <w:szCs w:val="22"/>
              </w:rPr>
              <w:t>Interest cost</w:t>
            </w:r>
          </w:p>
        </w:tc>
        <w:tc>
          <w:tcPr>
            <w:tcW w:w="1842" w:type="dxa"/>
            <w:tcBorders>
              <w:bottom w:val="single" w:sz="4" w:space="0" w:color="auto"/>
            </w:tcBorders>
            <w:shd w:val="clear" w:color="auto" w:fill="auto"/>
            <w:vAlign w:val="bottom"/>
          </w:tcPr>
          <w:p w:rsidR="00A229CF" w:rsidRPr="00A04E91" w:rsidRDefault="00A229CF"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04E91">
              <w:rPr>
                <w:rFonts w:ascii="Times New Roman" w:hAnsi="Times New Roman" w:cs="Times New Roman"/>
                <w:sz w:val="22"/>
                <w:szCs w:val="22"/>
              </w:rPr>
              <w:t>6</w:t>
            </w:r>
            <w:r w:rsidR="00044D4B" w:rsidRPr="00A04E91">
              <w:rPr>
                <w:rFonts w:ascii="Times New Roman" w:hAnsi="Times New Roman" w:cs="Times New Roman"/>
                <w:sz w:val="22"/>
                <w:szCs w:val="22"/>
              </w:rPr>
              <w:t>8</w:t>
            </w:r>
          </w:p>
        </w:tc>
        <w:tc>
          <w:tcPr>
            <w:tcW w:w="283" w:type="dxa"/>
            <w:vAlign w:val="bottom"/>
          </w:tcPr>
          <w:p w:rsidR="00A229CF" w:rsidRPr="009F3884" w:rsidRDefault="00A229CF"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bottom w:val="sing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61</w:t>
            </w:r>
          </w:p>
        </w:tc>
      </w:tr>
      <w:tr w:rsidR="00A229CF" w:rsidRPr="009F3884" w:rsidTr="00916918">
        <w:tc>
          <w:tcPr>
            <w:tcW w:w="5495" w:type="dxa"/>
            <w:vAlign w:val="bottom"/>
          </w:tcPr>
          <w:p w:rsidR="00A229CF" w:rsidRPr="009F3884" w:rsidRDefault="00A229C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Expense recognized as profit or loss  in statement of comprehensive income</w:t>
            </w:r>
          </w:p>
        </w:tc>
        <w:tc>
          <w:tcPr>
            <w:tcW w:w="1842" w:type="dxa"/>
            <w:tcBorders>
              <w:top w:val="single" w:sz="4" w:space="0" w:color="auto"/>
              <w:bottom w:val="single" w:sz="4" w:space="0" w:color="auto"/>
            </w:tcBorders>
            <w:shd w:val="clear" w:color="auto" w:fill="auto"/>
            <w:vAlign w:val="bottom"/>
          </w:tcPr>
          <w:p w:rsidR="00A229CF" w:rsidRPr="00A04E91" w:rsidRDefault="00A229CF"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04E91">
              <w:rPr>
                <w:rFonts w:ascii="Times New Roman" w:hAnsi="Times New Roman" w:cs="Times New Roman"/>
                <w:sz w:val="22"/>
                <w:szCs w:val="22"/>
              </w:rPr>
              <w:t>3</w:t>
            </w:r>
            <w:r w:rsidR="00044D4B" w:rsidRPr="00A04E91">
              <w:rPr>
                <w:rFonts w:ascii="Times New Roman" w:hAnsi="Times New Roman" w:cs="Times New Roman"/>
                <w:sz w:val="22"/>
                <w:szCs w:val="22"/>
              </w:rPr>
              <w:t>20</w:t>
            </w:r>
          </w:p>
        </w:tc>
        <w:tc>
          <w:tcPr>
            <w:tcW w:w="283" w:type="dxa"/>
            <w:vAlign w:val="bottom"/>
          </w:tcPr>
          <w:p w:rsidR="00A229CF" w:rsidRPr="009F3884" w:rsidRDefault="00A229C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312</w:t>
            </w:r>
          </w:p>
        </w:tc>
      </w:tr>
      <w:tr w:rsidR="00A229CF" w:rsidRPr="009F3884" w:rsidTr="00916918">
        <w:tc>
          <w:tcPr>
            <w:tcW w:w="5495" w:type="dxa"/>
            <w:vAlign w:val="bottom"/>
          </w:tcPr>
          <w:p w:rsidR="00A229CF" w:rsidRPr="009F3884" w:rsidRDefault="00A229C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Employee benefit paid during the period</w:t>
            </w:r>
          </w:p>
        </w:tc>
        <w:tc>
          <w:tcPr>
            <w:tcW w:w="1842" w:type="dxa"/>
            <w:tcBorders>
              <w:top w:val="single" w:sz="4" w:space="0" w:color="auto"/>
              <w:bottom w:val="single" w:sz="4" w:space="0" w:color="auto"/>
            </w:tcBorders>
            <w:shd w:val="clear" w:color="auto" w:fill="auto"/>
            <w:vAlign w:val="bottom"/>
          </w:tcPr>
          <w:p w:rsidR="00A229CF" w:rsidRPr="00A04E91" w:rsidRDefault="00044D4B" w:rsidP="009D5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A04E91">
              <w:rPr>
                <w:rFonts w:ascii="Times New Roman" w:hAnsi="Times New Roman" w:cs="Times New Roman"/>
                <w:sz w:val="22"/>
                <w:szCs w:val="22"/>
              </w:rPr>
              <w:t xml:space="preserve">         (       400</w:t>
            </w:r>
            <w:r w:rsidR="00A229CF" w:rsidRPr="00A04E91">
              <w:rPr>
                <w:rFonts w:ascii="Times New Roman" w:hAnsi="Times New Roman" w:cs="Times New Roman"/>
                <w:sz w:val="22"/>
                <w:szCs w:val="22"/>
              </w:rPr>
              <w:t>)</w:t>
            </w:r>
          </w:p>
        </w:tc>
        <w:tc>
          <w:tcPr>
            <w:tcW w:w="283" w:type="dxa"/>
            <w:vAlign w:val="bottom"/>
          </w:tcPr>
          <w:p w:rsidR="00A229CF" w:rsidRPr="009F3884" w:rsidRDefault="00A229C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9F3884">
              <w:rPr>
                <w:rFonts w:ascii="Times New Roman" w:hAnsi="Times New Roman" w:cs="Times New Roman"/>
                <w:sz w:val="22"/>
                <w:szCs w:val="22"/>
              </w:rPr>
              <w:t xml:space="preserve">         (       150)</w:t>
            </w:r>
          </w:p>
        </w:tc>
      </w:tr>
      <w:tr w:rsidR="00A229CF" w:rsidRPr="009F3884" w:rsidTr="00916918">
        <w:trPr>
          <w:trHeight w:val="215"/>
        </w:trPr>
        <w:tc>
          <w:tcPr>
            <w:tcW w:w="5495" w:type="dxa"/>
            <w:vAlign w:val="bottom"/>
          </w:tcPr>
          <w:p w:rsidR="00A229CF" w:rsidRPr="009F3884" w:rsidRDefault="00A229CF"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Liability for post-employment benefits as at March 31</w:t>
            </w:r>
          </w:p>
        </w:tc>
        <w:tc>
          <w:tcPr>
            <w:tcW w:w="1842" w:type="dxa"/>
            <w:tcBorders>
              <w:top w:val="single" w:sz="4" w:space="0" w:color="auto"/>
              <w:bottom w:val="double" w:sz="4" w:space="0" w:color="auto"/>
            </w:tcBorders>
            <w:shd w:val="clear" w:color="auto" w:fill="auto"/>
            <w:vAlign w:val="bottom"/>
          </w:tcPr>
          <w:p w:rsidR="00A229CF" w:rsidRPr="00A04E91" w:rsidRDefault="00044D4B"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A04E91">
              <w:rPr>
                <w:rFonts w:ascii="Times New Roman" w:hAnsi="Times New Roman" w:cs="Times New Roman"/>
                <w:sz w:val="22"/>
                <w:szCs w:val="22"/>
              </w:rPr>
              <w:t>9,672</w:t>
            </w:r>
          </w:p>
        </w:tc>
        <w:tc>
          <w:tcPr>
            <w:tcW w:w="283" w:type="dxa"/>
            <w:vAlign w:val="bottom"/>
          </w:tcPr>
          <w:p w:rsidR="00A229CF" w:rsidRPr="009F3884" w:rsidRDefault="00A229C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double" w:sz="4" w:space="0" w:color="auto"/>
            </w:tcBorders>
            <w:vAlign w:val="bottom"/>
          </w:tcPr>
          <w:p w:rsidR="00A229CF" w:rsidRPr="009F3884" w:rsidRDefault="00A229CF"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F3884">
              <w:rPr>
                <w:rFonts w:ascii="Times New Roman" w:hAnsi="Times New Roman" w:cs="Times New Roman"/>
                <w:sz w:val="22"/>
                <w:szCs w:val="22"/>
              </w:rPr>
              <w:t>8,817</w:t>
            </w:r>
          </w:p>
        </w:tc>
      </w:tr>
    </w:tbl>
    <w:p w:rsidR="00574C61" w:rsidRPr="00160B26"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cs/>
        </w:rPr>
      </w:pPr>
    </w:p>
    <w:p w:rsidR="00BD3B3B" w:rsidRPr="009F388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80116">
        <w:rPr>
          <w:rFonts w:ascii="Times New Roman" w:hAnsi="Times New Roman" w:cs="Times New Roman"/>
          <w:sz w:val="22"/>
          <w:szCs w:val="22"/>
        </w:rPr>
        <w:t>Significant assumptions used in calculation of liability for</w:t>
      </w:r>
      <w:r w:rsidR="00E03EE5" w:rsidRPr="00C80116">
        <w:rPr>
          <w:rFonts w:ascii="Times New Roman" w:hAnsi="Times New Roman" w:cs="Times New Roman"/>
          <w:sz w:val="22"/>
          <w:szCs w:val="22"/>
        </w:rPr>
        <w:t xml:space="preserve"> </w:t>
      </w:r>
      <w:r w:rsidR="00A229CF" w:rsidRPr="00C80116">
        <w:rPr>
          <w:rFonts w:ascii="Times New Roman" w:hAnsi="Times New Roman" w:cs="Times New Roman"/>
          <w:sz w:val="22"/>
          <w:szCs w:val="22"/>
        </w:rPr>
        <w:t>post-employment benefits in 2021 and 2020</w:t>
      </w:r>
      <w:r w:rsidRPr="009F3884">
        <w:rPr>
          <w:rFonts w:ascii="Times New Roman" w:hAnsi="Times New Roman" w:cs="Times New Roman"/>
          <w:sz w:val="22"/>
          <w:szCs w:val="22"/>
        </w:rPr>
        <w:t xml:space="preserve"> are as follows:</w:t>
      </w:r>
    </w:p>
    <w:p w:rsidR="00BD3B3B" w:rsidRPr="009F388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C80116"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Discount rate</w:t>
      </w:r>
      <w:r w:rsidRPr="00C80116">
        <w:rPr>
          <w:rFonts w:ascii="Times New Roman" w:hAnsi="Times New Roman" w:cs="Times New Roman"/>
          <w:sz w:val="22"/>
          <w:szCs w:val="22"/>
        </w:rPr>
        <w:tab/>
      </w:r>
      <w:r w:rsidRPr="00C80116">
        <w:rPr>
          <w:rFonts w:ascii="Times New Roman" w:hAnsi="Times New Roman" w:cs="Times New Roman"/>
          <w:sz w:val="22"/>
          <w:szCs w:val="22"/>
        </w:rPr>
        <w:tab/>
      </w:r>
      <w:r w:rsidR="00042225" w:rsidRPr="00C80116">
        <w:rPr>
          <w:rFonts w:ascii="Times New Roman" w:hAnsi="Times New Roman" w:cs="Times New Roman"/>
          <w:sz w:val="22"/>
          <w:szCs w:val="22"/>
        </w:rPr>
        <w:tab/>
      </w:r>
      <w:r w:rsidRPr="00C80116">
        <w:rPr>
          <w:rFonts w:ascii="Times New Roman" w:hAnsi="Times New Roman" w:cs="Times New Roman"/>
          <w:sz w:val="22"/>
          <w:szCs w:val="22"/>
        </w:rPr>
        <w:tab/>
      </w:r>
      <w:r w:rsidR="00A33262" w:rsidRPr="00C80116">
        <w:rPr>
          <w:rFonts w:ascii="Times New Roman" w:hAnsi="Times New Roman" w:cs="Times New Roman"/>
          <w:sz w:val="22"/>
          <w:szCs w:val="22"/>
        </w:rPr>
        <w:t xml:space="preserve">2.92% </w:t>
      </w:r>
      <w:r w:rsidR="00653990" w:rsidRPr="00C80116">
        <w:rPr>
          <w:rFonts w:ascii="Times New Roman" w:hAnsi="Times New Roman" w:cs="Times New Roman"/>
          <w:sz w:val="22"/>
          <w:szCs w:val="22"/>
        </w:rPr>
        <w:t xml:space="preserve">and 2.47% </w:t>
      </w:r>
      <w:r w:rsidR="00050738" w:rsidRPr="00C80116">
        <w:rPr>
          <w:rFonts w:ascii="Times New Roman" w:hAnsi="Times New Roman" w:cs="Times New Roman"/>
          <w:sz w:val="22"/>
          <w:szCs w:val="22"/>
        </w:rPr>
        <w:t>p.a.</w:t>
      </w:r>
      <w:r w:rsidRPr="00C80116">
        <w:rPr>
          <w:rFonts w:ascii="Times New Roman" w:hAnsi="Times New Roman" w:cs="Times New Roman"/>
          <w:sz w:val="22"/>
          <w:szCs w:val="22"/>
        </w:rPr>
        <w:t xml:space="preserve"> </w:t>
      </w:r>
    </w:p>
    <w:p w:rsidR="00BD3B3B" w:rsidRPr="00C80116"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Salary escalation rate</w:t>
      </w:r>
      <w:r w:rsidRPr="00C80116">
        <w:rPr>
          <w:rFonts w:ascii="Times New Roman" w:hAnsi="Times New Roman" w:cs="Times New Roman"/>
          <w:sz w:val="22"/>
          <w:szCs w:val="22"/>
        </w:rPr>
        <w:tab/>
      </w:r>
      <w:r w:rsidR="00042225" w:rsidRPr="00C80116">
        <w:rPr>
          <w:rFonts w:ascii="Times New Roman" w:hAnsi="Times New Roman" w:cs="Times New Roman"/>
          <w:sz w:val="22"/>
          <w:szCs w:val="22"/>
        </w:rPr>
        <w:tab/>
      </w:r>
      <w:r w:rsidRPr="00C80116">
        <w:rPr>
          <w:rFonts w:ascii="Times New Roman" w:hAnsi="Times New Roman" w:cs="Times New Roman"/>
          <w:sz w:val="22"/>
          <w:szCs w:val="22"/>
        </w:rPr>
        <w:tab/>
      </w:r>
      <w:r w:rsidR="00A33262" w:rsidRPr="00C80116">
        <w:rPr>
          <w:rFonts w:ascii="Times New Roman" w:hAnsi="Times New Roman" w:cs="Times New Roman"/>
          <w:sz w:val="22"/>
          <w:szCs w:val="22"/>
        </w:rPr>
        <w:t xml:space="preserve">5% </w:t>
      </w:r>
      <w:r w:rsidR="00050738" w:rsidRPr="00C80116">
        <w:rPr>
          <w:rFonts w:ascii="Times New Roman" w:hAnsi="Times New Roman" w:cs="Times New Roman"/>
          <w:sz w:val="22"/>
          <w:szCs w:val="22"/>
        </w:rPr>
        <w:t>p.a.</w:t>
      </w:r>
      <w:r w:rsidR="00BD3B3B" w:rsidRPr="00C80116">
        <w:rPr>
          <w:rFonts w:ascii="Times New Roman" w:hAnsi="Times New Roman" w:cs="Times New Roman"/>
          <w:sz w:val="22"/>
          <w:szCs w:val="22"/>
        </w:rPr>
        <w:t xml:space="preserve"> </w:t>
      </w:r>
    </w:p>
    <w:p w:rsidR="00BD3B3B" w:rsidRPr="00C80116"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C80116">
        <w:rPr>
          <w:rFonts w:ascii="Times New Roman" w:hAnsi="Times New Roman" w:cs="Times New Roman"/>
          <w:sz w:val="22"/>
          <w:szCs w:val="22"/>
        </w:rPr>
        <w:t>Employee turnover rate</w:t>
      </w:r>
      <w:r w:rsidRPr="00C80116">
        <w:rPr>
          <w:rFonts w:ascii="Times New Roman" w:hAnsi="Times New Roman" w:cs="Times New Roman"/>
          <w:sz w:val="22"/>
          <w:szCs w:val="22"/>
        </w:rPr>
        <w:tab/>
      </w:r>
      <w:r w:rsidR="009F3884" w:rsidRPr="00C80116">
        <w:rPr>
          <w:rFonts w:ascii="Times New Roman" w:hAnsi="Times New Roman" w:cs="Times New Roman"/>
          <w:sz w:val="22"/>
          <w:szCs w:val="22"/>
        </w:rPr>
        <w:tab/>
      </w:r>
      <w:r w:rsidR="00042225" w:rsidRPr="00C80116">
        <w:rPr>
          <w:rFonts w:ascii="Times New Roman" w:hAnsi="Times New Roman" w:cs="Times New Roman"/>
          <w:sz w:val="22"/>
          <w:szCs w:val="22"/>
        </w:rPr>
        <w:tab/>
      </w:r>
      <w:r w:rsidR="00050738" w:rsidRPr="00C80116">
        <w:rPr>
          <w:rFonts w:ascii="Times New Roman" w:hAnsi="Times New Roman" w:cs="Times New Roman"/>
          <w:sz w:val="22"/>
          <w:szCs w:val="22"/>
        </w:rPr>
        <w:t>2.87% - 34.38% p.a.</w:t>
      </w:r>
      <w:r w:rsidRPr="00C80116">
        <w:rPr>
          <w:rFonts w:ascii="Times New Roman" w:hAnsi="Times New Roman" w:cs="Times New Roman"/>
          <w:sz w:val="22"/>
          <w:szCs w:val="22"/>
        </w:rPr>
        <w:t xml:space="preserve"> </w:t>
      </w:r>
    </w:p>
    <w:p w:rsidR="0068611D" w:rsidRPr="002E6E35"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7C142B" w:rsidRDefault="007C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BD3B3B" w:rsidRPr="002E6E35"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lastRenderedPageBreak/>
        <w:t>T</w:t>
      </w:r>
      <w:r w:rsidR="00BD3B3B" w:rsidRPr="002E6E35">
        <w:rPr>
          <w:rFonts w:ascii="Times New Roman" w:hAnsi="Times New Roman" w:cs="Times New Roman"/>
          <w:sz w:val="22"/>
          <w:szCs w:val="22"/>
        </w:rPr>
        <w:t xml:space="preserve">he abovementioned changes in significant assumptions may affect the sensitivity of the balance of </w:t>
      </w:r>
      <w:r w:rsidR="0062186B" w:rsidRPr="002E6E35">
        <w:rPr>
          <w:rFonts w:ascii="Times New Roman" w:hAnsi="Times New Roman" w:cs="Times New Roman"/>
          <w:sz w:val="22"/>
          <w:szCs w:val="22"/>
        </w:rPr>
        <w:t>liability</w:t>
      </w:r>
      <w:r w:rsidR="00BD3B3B" w:rsidRPr="002E6E35">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2E6E35"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2E6E35" w:rsidTr="00266B6A">
        <w:tc>
          <w:tcPr>
            <w:tcW w:w="5211"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Liability may increase (decrease) from changes in significant assumptions </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2E6E35">
              <w:rPr>
                <w:rFonts w:ascii="Times New Roman" w:hAnsi="Times New Roman" w:cs="Times New Roman"/>
                <w:sz w:val="22"/>
                <w:szCs w:val="22"/>
              </w:rPr>
              <w:t>(In Thousand Baht)</w:t>
            </w:r>
          </w:p>
        </w:tc>
      </w:tr>
      <w:tr w:rsidR="00BD3B3B" w:rsidRPr="002E6E35" w:rsidTr="00266B6A">
        <w:tc>
          <w:tcPr>
            <w:tcW w:w="5211" w:type="dxa"/>
            <w:tcBorders>
              <w:bottom w:val="single" w:sz="4" w:space="0" w:color="auto"/>
            </w:tcBorders>
            <w:vAlign w:val="bottom"/>
          </w:tcPr>
          <w:p w:rsidR="00BD3B3B" w:rsidRPr="002E6E35" w:rsidRDefault="00BD3B3B" w:rsidP="0058427F">
            <w:pPr>
              <w:pStyle w:val="BodyText2"/>
              <w:tabs>
                <w:tab w:val="left" w:pos="540"/>
              </w:tabs>
              <w:jc w:val="center"/>
              <w:rPr>
                <w:rFonts w:ascii="Times New Roman" w:hAnsi="Times New Roman" w:cs="Times New Roman"/>
                <w:sz w:val="22"/>
                <w:szCs w:val="22"/>
                <w:cs/>
              </w:rPr>
            </w:pPr>
            <w:r w:rsidRPr="002E6E35">
              <w:rPr>
                <w:rFonts w:ascii="Times New Roman" w:hAnsi="Times New Roman" w:cs="Times New Roman"/>
                <w:sz w:val="22"/>
                <w:szCs w:val="22"/>
              </w:rPr>
              <w:t>Significant Assumptions</w:t>
            </w: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increased</w:t>
            </w:r>
          </w:p>
        </w:tc>
        <w:tc>
          <w:tcPr>
            <w:tcW w:w="284"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decreased</w:t>
            </w:r>
          </w:p>
        </w:tc>
      </w:tr>
      <w:tr w:rsidR="00A33262" w:rsidRPr="002E6E35" w:rsidTr="00266B6A">
        <w:tc>
          <w:tcPr>
            <w:tcW w:w="5211" w:type="dxa"/>
            <w:tcBorders>
              <w:top w:val="single" w:sz="4" w:space="0" w:color="auto"/>
            </w:tcBorders>
            <w:vAlign w:val="bottom"/>
          </w:tcPr>
          <w:p w:rsidR="00A33262" w:rsidRPr="00843FEB" w:rsidRDefault="00A33262" w:rsidP="00380A61">
            <w:pPr>
              <w:pStyle w:val="NoSpacing"/>
              <w:rPr>
                <w:rFonts w:cs="Times New Roman"/>
                <w:sz w:val="22"/>
                <w:szCs w:val="22"/>
                <w:cs/>
              </w:rPr>
            </w:pPr>
            <w:r w:rsidRPr="00843FEB">
              <w:rPr>
                <w:rFonts w:cs="Times New Roman"/>
                <w:sz w:val="22"/>
                <w:szCs w:val="22"/>
              </w:rPr>
              <w:t>Discount rate</w:t>
            </w:r>
            <w:r w:rsidRPr="00843FEB">
              <w:rPr>
                <w:rFonts w:cs="Times New Roman"/>
                <w:sz w:val="22"/>
                <w:szCs w:val="22"/>
                <w:cs/>
              </w:rPr>
              <w:t xml:space="preserve"> (</w:t>
            </w:r>
            <w:r w:rsidRPr="00843FEB">
              <w:rPr>
                <w:rFonts w:cs="Times New Roman"/>
                <w:sz w:val="22"/>
                <w:szCs w:val="22"/>
              </w:rPr>
              <w:t>increased</w:t>
            </w:r>
            <w:r w:rsidRPr="00843FEB">
              <w:rPr>
                <w:rFonts w:cs="Times New Roman"/>
                <w:sz w:val="22"/>
                <w:szCs w:val="22"/>
                <w:cs/>
              </w:rPr>
              <w:t>/</w:t>
            </w:r>
            <w:r w:rsidRPr="00843FEB">
              <w:rPr>
                <w:rFonts w:cs="Times New Roman"/>
                <w:sz w:val="22"/>
                <w:szCs w:val="22"/>
              </w:rPr>
              <w:t>decreased by</w:t>
            </w:r>
            <w:r w:rsidRPr="00843FEB">
              <w:rPr>
                <w:rFonts w:cs="Times New Roman"/>
                <w:sz w:val="22"/>
                <w:szCs w:val="22"/>
                <w:cs/>
              </w:rPr>
              <w:t xml:space="preserve"> 0.5</w:t>
            </w:r>
            <w:r w:rsidRPr="00843FEB">
              <w:rPr>
                <w:rFonts w:cs="Times New Roman"/>
                <w:sz w:val="22"/>
                <w:szCs w:val="22"/>
              </w:rPr>
              <w:t>%</w:t>
            </w:r>
            <w:r w:rsidRPr="00843FEB">
              <w:rPr>
                <w:rFonts w:cs="Times New Roman"/>
                <w:sz w:val="22"/>
                <w:szCs w:val="22"/>
                <w:cs/>
              </w:rPr>
              <w:t>)</w:t>
            </w:r>
          </w:p>
        </w:tc>
        <w:tc>
          <w:tcPr>
            <w:tcW w:w="283" w:type="dxa"/>
          </w:tcPr>
          <w:p w:rsidR="00A33262" w:rsidRPr="00843FEB"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A33262" w:rsidRPr="00843FEB" w:rsidRDefault="00AF225E"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843FEB">
              <w:rPr>
                <w:rFonts w:ascii="Times New Roman" w:hAnsi="Times New Roman" w:cs="Times New Roman" w:hint="cs"/>
                <w:sz w:val="22"/>
                <w:szCs w:val="22"/>
                <w:cs/>
              </w:rPr>
              <w:t>(</w:t>
            </w:r>
            <w:r w:rsidR="006A49AC" w:rsidRPr="00843FEB">
              <w:rPr>
                <w:rFonts w:ascii="Times New Roman" w:hAnsi="Times New Roman" w:cs="Times New Roman"/>
                <w:sz w:val="22"/>
                <w:szCs w:val="22"/>
              </w:rPr>
              <w:t>477</w:t>
            </w:r>
            <w:r w:rsidR="00A33262" w:rsidRPr="00843FEB">
              <w:rPr>
                <w:rFonts w:ascii="Times New Roman" w:hAnsi="Times New Roman" w:cs="Times New Roman" w:hint="cs"/>
                <w:sz w:val="22"/>
                <w:szCs w:val="22"/>
                <w:cs/>
              </w:rPr>
              <w:t>)</w:t>
            </w:r>
          </w:p>
        </w:tc>
        <w:tc>
          <w:tcPr>
            <w:tcW w:w="284" w:type="dxa"/>
          </w:tcPr>
          <w:p w:rsidR="00A33262" w:rsidRPr="00843FEB"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A33262" w:rsidRPr="00843FEB" w:rsidRDefault="00843FEB" w:rsidP="0084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843FEB">
              <w:rPr>
                <w:rFonts w:ascii="Times New Roman" w:hAnsi="Times New Roman" w:cstheme="minorBidi"/>
                <w:sz w:val="22"/>
                <w:szCs w:val="22"/>
              </w:rPr>
              <w:t>515</w:t>
            </w:r>
          </w:p>
        </w:tc>
      </w:tr>
      <w:tr w:rsidR="00A33262" w:rsidRPr="002E6E35" w:rsidTr="00266B6A">
        <w:tc>
          <w:tcPr>
            <w:tcW w:w="5211" w:type="dxa"/>
            <w:vAlign w:val="bottom"/>
          </w:tcPr>
          <w:p w:rsidR="00A33262" w:rsidRPr="00843FEB" w:rsidRDefault="00A33262" w:rsidP="00380A61">
            <w:pPr>
              <w:pStyle w:val="NoSpacing"/>
              <w:rPr>
                <w:rFonts w:cs="Times New Roman"/>
                <w:sz w:val="22"/>
                <w:szCs w:val="22"/>
              </w:rPr>
            </w:pPr>
            <w:r w:rsidRPr="00843FEB">
              <w:rPr>
                <w:rFonts w:cs="Times New Roman"/>
                <w:sz w:val="22"/>
                <w:szCs w:val="22"/>
              </w:rPr>
              <w:t>Salary escalation rate</w:t>
            </w:r>
            <w:r w:rsidRPr="00843FEB">
              <w:rPr>
                <w:rFonts w:cs="Times New Roman"/>
                <w:sz w:val="22"/>
                <w:szCs w:val="22"/>
                <w:cs/>
              </w:rPr>
              <w:t xml:space="preserve"> (</w:t>
            </w:r>
            <w:r w:rsidRPr="00843FEB">
              <w:rPr>
                <w:rFonts w:cs="Times New Roman"/>
                <w:sz w:val="22"/>
                <w:szCs w:val="22"/>
              </w:rPr>
              <w:t>increased</w:t>
            </w:r>
            <w:r w:rsidRPr="00843FEB">
              <w:rPr>
                <w:rFonts w:cs="Times New Roman"/>
                <w:sz w:val="22"/>
                <w:szCs w:val="22"/>
                <w:cs/>
              </w:rPr>
              <w:t>/</w:t>
            </w:r>
            <w:r w:rsidRPr="00843FEB">
              <w:rPr>
                <w:rFonts w:cs="Times New Roman"/>
                <w:sz w:val="22"/>
                <w:szCs w:val="22"/>
              </w:rPr>
              <w:t>decreased by</w:t>
            </w:r>
            <w:r w:rsidRPr="00843FEB">
              <w:rPr>
                <w:rFonts w:cs="Times New Roman"/>
                <w:sz w:val="22"/>
                <w:szCs w:val="22"/>
                <w:cs/>
              </w:rPr>
              <w:t xml:space="preserve"> 1.0</w:t>
            </w:r>
            <w:r w:rsidRPr="00843FEB">
              <w:rPr>
                <w:rFonts w:cs="Times New Roman"/>
                <w:sz w:val="22"/>
                <w:szCs w:val="22"/>
              </w:rPr>
              <w:t>%</w:t>
            </w:r>
            <w:r w:rsidRPr="00843FEB">
              <w:rPr>
                <w:rFonts w:cs="Times New Roman"/>
                <w:sz w:val="22"/>
                <w:szCs w:val="22"/>
                <w:cs/>
              </w:rPr>
              <w:t>)</w:t>
            </w:r>
          </w:p>
        </w:tc>
        <w:tc>
          <w:tcPr>
            <w:tcW w:w="283" w:type="dxa"/>
          </w:tcPr>
          <w:p w:rsidR="00A33262" w:rsidRPr="00843FEB"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A33262" w:rsidRPr="00843FEB" w:rsidRDefault="00843FEB" w:rsidP="0084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843FEB">
              <w:rPr>
                <w:rFonts w:ascii="Times New Roman" w:hAnsi="Times New Roman" w:cstheme="minorBidi"/>
                <w:sz w:val="22"/>
                <w:szCs w:val="22"/>
              </w:rPr>
              <w:t>1,107</w:t>
            </w:r>
          </w:p>
        </w:tc>
        <w:tc>
          <w:tcPr>
            <w:tcW w:w="284" w:type="dxa"/>
          </w:tcPr>
          <w:p w:rsidR="00A33262" w:rsidRPr="00843FEB"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A33262" w:rsidRPr="00843FEB" w:rsidRDefault="00A33262" w:rsidP="0084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43FEB">
              <w:rPr>
                <w:rFonts w:ascii="Times New Roman" w:hAnsi="Times New Roman" w:cs="Times New Roman" w:hint="cs"/>
                <w:sz w:val="22"/>
                <w:szCs w:val="22"/>
                <w:cs/>
              </w:rPr>
              <w:t>(</w:t>
            </w:r>
            <w:r w:rsidR="00843FEB" w:rsidRPr="00843FEB">
              <w:rPr>
                <w:rFonts w:ascii="Times New Roman" w:hAnsi="Times New Roman" w:cs="Times New Roman"/>
                <w:sz w:val="22"/>
                <w:szCs w:val="22"/>
              </w:rPr>
              <w:t>956</w:t>
            </w:r>
            <w:r w:rsidRPr="00843FEB">
              <w:rPr>
                <w:rFonts w:ascii="Times New Roman" w:hAnsi="Times New Roman" w:cs="Times New Roman" w:hint="cs"/>
                <w:sz w:val="22"/>
                <w:szCs w:val="22"/>
                <w:cs/>
              </w:rPr>
              <w:t>)</w:t>
            </w:r>
          </w:p>
        </w:tc>
      </w:tr>
      <w:tr w:rsidR="00A33262" w:rsidRPr="002E6E35" w:rsidTr="00266B6A">
        <w:trPr>
          <w:trHeight w:val="64"/>
        </w:trPr>
        <w:tc>
          <w:tcPr>
            <w:tcW w:w="5211" w:type="dxa"/>
            <w:vAlign w:val="bottom"/>
          </w:tcPr>
          <w:p w:rsidR="00A33262" w:rsidRPr="00843FEB" w:rsidRDefault="00A33262" w:rsidP="00380A61">
            <w:pPr>
              <w:pStyle w:val="NoSpacing"/>
              <w:rPr>
                <w:rFonts w:cstheme="minorBidi"/>
                <w:sz w:val="22"/>
                <w:szCs w:val="22"/>
                <w:cs/>
              </w:rPr>
            </w:pPr>
            <w:r w:rsidRPr="00843FEB">
              <w:rPr>
                <w:rFonts w:cs="Times New Roman"/>
                <w:sz w:val="22"/>
                <w:szCs w:val="22"/>
              </w:rPr>
              <w:t>Employee turnover rate</w:t>
            </w:r>
            <w:r w:rsidRPr="00843FEB">
              <w:rPr>
                <w:rFonts w:eastAsiaTheme="majorEastAsia" w:cs="Times New Roman"/>
                <w:sz w:val="22"/>
                <w:szCs w:val="22"/>
                <w:cs/>
              </w:rPr>
              <w:t xml:space="preserve"> </w:t>
            </w:r>
            <w:r w:rsidRPr="00843FEB">
              <w:rPr>
                <w:rFonts w:cs="Times New Roman"/>
                <w:sz w:val="22"/>
                <w:szCs w:val="22"/>
                <w:cs/>
              </w:rPr>
              <w:t>(</w:t>
            </w:r>
            <w:r w:rsidRPr="00843FEB">
              <w:rPr>
                <w:rFonts w:cs="Times New Roman"/>
                <w:sz w:val="22"/>
                <w:szCs w:val="22"/>
              </w:rPr>
              <w:t>increased/decreased by</w:t>
            </w:r>
            <w:r w:rsidRPr="00843FEB">
              <w:rPr>
                <w:rFonts w:cs="Times New Roman"/>
                <w:sz w:val="22"/>
                <w:szCs w:val="22"/>
                <w:cs/>
              </w:rPr>
              <w:t xml:space="preserve"> 20.0</w:t>
            </w:r>
            <w:r w:rsidRPr="00843FEB">
              <w:rPr>
                <w:rFonts w:cs="Times New Roman"/>
                <w:sz w:val="22"/>
                <w:szCs w:val="22"/>
              </w:rPr>
              <w:t>%</w:t>
            </w:r>
            <w:r w:rsidRPr="00843FEB">
              <w:rPr>
                <w:rFonts w:cs="Times New Roman"/>
                <w:sz w:val="22"/>
                <w:szCs w:val="22"/>
                <w:cs/>
              </w:rPr>
              <w:t>)</w:t>
            </w:r>
          </w:p>
        </w:tc>
        <w:tc>
          <w:tcPr>
            <w:tcW w:w="283" w:type="dxa"/>
          </w:tcPr>
          <w:p w:rsidR="00A33262" w:rsidRPr="00843FEB"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A33262" w:rsidRPr="00843FEB" w:rsidRDefault="00A33262" w:rsidP="0084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843FEB">
              <w:rPr>
                <w:rFonts w:ascii="Times New Roman" w:hAnsi="Times New Roman" w:cs="Times New Roman" w:hint="cs"/>
                <w:sz w:val="22"/>
                <w:szCs w:val="22"/>
                <w:cs/>
              </w:rPr>
              <w:t>(</w:t>
            </w:r>
            <w:r w:rsidR="00843FEB" w:rsidRPr="00843FEB">
              <w:rPr>
                <w:rFonts w:ascii="Times New Roman" w:hAnsi="Times New Roman" w:cs="Times New Roman"/>
                <w:sz w:val="22"/>
                <w:szCs w:val="22"/>
              </w:rPr>
              <w:t>1,007</w:t>
            </w:r>
            <w:r w:rsidRPr="00843FEB">
              <w:rPr>
                <w:rFonts w:ascii="Times New Roman" w:hAnsi="Times New Roman" w:cs="Times New Roman" w:hint="cs"/>
                <w:sz w:val="22"/>
                <w:szCs w:val="22"/>
                <w:cs/>
              </w:rPr>
              <w:t>)</w:t>
            </w:r>
          </w:p>
        </w:tc>
        <w:tc>
          <w:tcPr>
            <w:tcW w:w="284" w:type="dxa"/>
          </w:tcPr>
          <w:p w:rsidR="00A33262" w:rsidRPr="00843FEB"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A33262" w:rsidRPr="00843FEB" w:rsidRDefault="006A49AC" w:rsidP="00843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843FEB">
              <w:rPr>
                <w:rFonts w:ascii="Times New Roman" w:hAnsi="Times New Roman" w:cstheme="minorBidi"/>
                <w:sz w:val="22"/>
                <w:szCs w:val="22"/>
              </w:rPr>
              <w:t>1,</w:t>
            </w:r>
            <w:r w:rsidR="00843FEB">
              <w:rPr>
                <w:rFonts w:ascii="Times New Roman" w:hAnsi="Times New Roman" w:cstheme="minorBidi"/>
                <w:sz w:val="22"/>
                <w:szCs w:val="22"/>
              </w:rPr>
              <w:t>229</w:t>
            </w:r>
          </w:p>
        </w:tc>
      </w:tr>
    </w:tbl>
    <w:p w:rsidR="007C142B" w:rsidRDefault="007C142B" w:rsidP="007C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1C021E"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C021E">
        <w:rPr>
          <w:rFonts w:ascii="Times New Roman" w:hAnsi="Times New Roman" w:cs="Times New Roman"/>
          <w:b/>
          <w:bCs/>
          <w:color w:val="000000"/>
          <w:sz w:val="22"/>
          <w:szCs w:val="22"/>
        </w:rPr>
        <w:t>INCOME TAX</w:t>
      </w:r>
    </w:p>
    <w:p w:rsidR="001915AA" w:rsidRPr="001C021E"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1C021E" w:rsidRDefault="00626066" w:rsidP="00A62F28">
      <w:pPr>
        <w:jc w:val="thaiDistribute"/>
        <w:rPr>
          <w:rFonts w:ascii="Times New Roman" w:hAnsi="Times New Roman" w:cs="Times New Roman"/>
          <w:sz w:val="22"/>
          <w:szCs w:val="22"/>
        </w:rPr>
      </w:pPr>
      <w:r w:rsidRPr="001C021E">
        <w:rPr>
          <w:rFonts w:ascii="Times New Roman" w:hAnsi="Times New Roman" w:cs="Times New Roman"/>
          <w:sz w:val="22"/>
          <w:szCs w:val="22"/>
        </w:rPr>
        <w:t>Income tax recorded as expense</w:t>
      </w:r>
      <w:r w:rsidR="00F62015" w:rsidRPr="001C021E">
        <w:rPr>
          <w:sz w:val="22"/>
          <w:szCs w:val="22"/>
        </w:rPr>
        <w:t xml:space="preserve"> </w:t>
      </w:r>
      <w:r w:rsidR="00F62015" w:rsidRPr="001C021E">
        <w:rPr>
          <w:rFonts w:ascii="Times New Roman" w:hAnsi="Times New Roman" w:cs="Times New Roman"/>
          <w:sz w:val="22"/>
          <w:szCs w:val="22"/>
        </w:rPr>
        <w:t>(</w:t>
      </w:r>
      <w:r w:rsidR="00462104" w:rsidRPr="001C021E">
        <w:rPr>
          <w:rFonts w:ascii="Times New Roman" w:hAnsi="Times New Roman" w:cs="Times New Roman"/>
          <w:sz w:val="22"/>
          <w:szCs w:val="22"/>
        </w:rPr>
        <w:t>income</w:t>
      </w:r>
      <w:r w:rsidR="00F62015" w:rsidRPr="001C021E">
        <w:rPr>
          <w:rFonts w:ascii="Times New Roman" w:hAnsi="Times New Roman" w:cs="Times New Roman"/>
          <w:sz w:val="22"/>
          <w:szCs w:val="22"/>
        </w:rPr>
        <w:t xml:space="preserve">) </w:t>
      </w:r>
      <w:r w:rsidRPr="001C021E">
        <w:rPr>
          <w:rFonts w:ascii="Times New Roman" w:hAnsi="Times New Roman" w:cs="Times New Roman"/>
          <w:sz w:val="22"/>
          <w:szCs w:val="22"/>
        </w:rPr>
        <w:t xml:space="preserve">for </w:t>
      </w:r>
      <w:r w:rsidR="00F9099D" w:rsidRPr="001C021E">
        <w:rPr>
          <w:rFonts w:ascii="Times New Roman" w:hAnsi="Times New Roman" w:cs="Times New Roman"/>
          <w:sz w:val="22"/>
          <w:szCs w:val="22"/>
        </w:rPr>
        <w:t xml:space="preserve">the three-month periods </w:t>
      </w:r>
      <w:r w:rsidRPr="001C021E">
        <w:rPr>
          <w:rFonts w:ascii="Times New Roman" w:hAnsi="Times New Roman" w:cs="Times New Roman"/>
          <w:sz w:val="22"/>
          <w:szCs w:val="22"/>
        </w:rPr>
        <w:t xml:space="preserve">ended </w:t>
      </w:r>
      <w:r w:rsidR="000D7099" w:rsidRPr="001C021E">
        <w:rPr>
          <w:rFonts w:ascii="Times New Roman" w:hAnsi="Times New Roman" w:cs="Times New Roman"/>
          <w:sz w:val="22"/>
          <w:szCs w:val="22"/>
        </w:rPr>
        <w:t>March</w:t>
      </w:r>
      <w:r w:rsidR="00E03EE5" w:rsidRPr="001C021E">
        <w:rPr>
          <w:rFonts w:ascii="Times New Roman" w:hAnsi="Times New Roman" w:cs="Times New Roman"/>
          <w:sz w:val="22"/>
          <w:szCs w:val="22"/>
        </w:rPr>
        <w:t xml:space="preserve"> 31, 202</w:t>
      </w:r>
      <w:r w:rsidR="00A229CF" w:rsidRPr="001C021E">
        <w:rPr>
          <w:rFonts w:ascii="Times New Roman" w:hAnsi="Times New Roman" w:cs="Times New Roman"/>
          <w:sz w:val="22"/>
          <w:szCs w:val="22"/>
        </w:rPr>
        <w:t>1</w:t>
      </w:r>
      <w:r w:rsidRPr="001C021E">
        <w:rPr>
          <w:rFonts w:ascii="Times New Roman" w:hAnsi="Times New Roman" w:cs="Times New Roman"/>
          <w:sz w:val="22"/>
          <w:szCs w:val="22"/>
        </w:rPr>
        <w:t xml:space="preserve"> and 20</w:t>
      </w:r>
      <w:r w:rsidR="00A229CF" w:rsidRPr="001C021E">
        <w:rPr>
          <w:rFonts w:ascii="Times New Roman" w:hAnsi="Times New Roman" w:cs="Times New Roman"/>
          <w:sz w:val="22"/>
          <w:szCs w:val="22"/>
        </w:rPr>
        <w:t>20</w:t>
      </w:r>
      <w:r w:rsidR="00A62F28" w:rsidRPr="001C021E">
        <w:rPr>
          <w:rFonts w:ascii="Times New Roman" w:hAnsi="Times New Roman" w:cs="Times New Roman"/>
          <w:sz w:val="22"/>
          <w:szCs w:val="22"/>
        </w:rPr>
        <w:t xml:space="preserve"> </w:t>
      </w:r>
      <w:r w:rsidRPr="001C021E">
        <w:rPr>
          <w:rFonts w:ascii="Times New Roman" w:hAnsi="Times New Roman" w:cs="Times New Roman"/>
          <w:sz w:val="22"/>
          <w:szCs w:val="22"/>
        </w:rPr>
        <w:t>consists of:</w:t>
      </w:r>
    </w:p>
    <w:p w:rsidR="00D35457" w:rsidRPr="001C021E" w:rsidRDefault="00D35457" w:rsidP="00A62F28">
      <w:pPr>
        <w:jc w:val="thaiDistribute"/>
        <w:rPr>
          <w:rFonts w:ascii="Times New Roman" w:hAnsi="Times New Roman" w:cs="Times New Roman"/>
          <w:sz w:val="22"/>
          <w:szCs w:val="22"/>
        </w:rPr>
      </w:pPr>
    </w:p>
    <w:tbl>
      <w:tblPr>
        <w:tblpPr w:leftFromText="180" w:rightFromText="180" w:vertAnchor="text" w:horzAnchor="margin" w:tblpY="151"/>
        <w:tblOverlap w:val="never"/>
        <w:tblW w:w="10374" w:type="dxa"/>
        <w:tblLayout w:type="fixed"/>
        <w:tblLook w:val="04A0"/>
      </w:tblPr>
      <w:tblGrid>
        <w:gridCol w:w="4503"/>
        <w:gridCol w:w="1275"/>
        <w:gridCol w:w="284"/>
        <w:gridCol w:w="1133"/>
        <w:gridCol w:w="283"/>
        <w:gridCol w:w="1323"/>
        <w:gridCol w:w="283"/>
        <w:gridCol w:w="1277"/>
        <w:gridCol w:w="13"/>
      </w:tblGrid>
      <w:tr w:rsidR="00A229CF" w:rsidRPr="001C021E" w:rsidTr="00B07FBC">
        <w:trPr>
          <w:trHeight w:val="64"/>
        </w:trPr>
        <w:tc>
          <w:tcPr>
            <w:tcW w:w="4503" w:type="dxa"/>
            <w:vAlign w:val="bottom"/>
          </w:tcPr>
          <w:p w:rsidR="00A229CF" w:rsidRPr="001C021E" w:rsidRDefault="00A229CF" w:rsidP="008E1C64">
            <w:pPr>
              <w:pStyle w:val="NoSpacing"/>
              <w:rPr>
                <w:rFonts w:cs="Times New Roman"/>
                <w:sz w:val="22"/>
                <w:szCs w:val="22"/>
              </w:rPr>
            </w:pPr>
          </w:p>
        </w:tc>
        <w:tc>
          <w:tcPr>
            <w:tcW w:w="5871" w:type="dxa"/>
            <w:gridSpan w:val="8"/>
            <w:tcBorders>
              <w:bottom w:val="single" w:sz="4" w:space="0" w:color="auto"/>
            </w:tcBorders>
          </w:tcPr>
          <w:p w:rsidR="00A229CF" w:rsidRPr="001C021E" w:rsidRDefault="00A229CF" w:rsidP="00A2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 w:val="left" w:pos="1265"/>
              </w:tabs>
              <w:spacing w:line="260" w:lineRule="atLeast"/>
              <w:ind w:right="115"/>
              <w:jc w:val="center"/>
              <w:rPr>
                <w:rFonts w:ascii="Times New Roman" w:hAnsi="Times New Roman" w:cs="Times New Roman"/>
                <w:color w:val="000000"/>
                <w:sz w:val="22"/>
                <w:szCs w:val="22"/>
              </w:rPr>
            </w:pPr>
            <w:r w:rsidRPr="001C021E">
              <w:rPr>
                <w:rFonts w:ascii="Times New Roman" w:hAnsi="Times New Roman" w:cs="Times New Roman"/>
                <w:color w:val="000000"/>
                <w:sz w:val="22"/>
                <w:szCs w:val="22"/>
              </w:rPr>
              <w:t>In Thousand Baht</w:t>
            </w:r>
          </w:p>
        </w:tc>
      </w:tr>
      <w:tr w:rsidR="00A229CF" w:rsidRPr="001C021E" w:rsidTr="00B07FBC">
        <w:trPr>
          <w:gridAfter w:val="1"/>
          <w:wAfter w:w="13" w:type="dxa"/>
          <w:trHeight w:val="64"/>
        </w:trPr>
        <w:tc>
          <w:tcPr>
            <w:tcW w:w="4503" w:type="dxa"/>
            <w:vAlign w:val="bottom"/>
          </w:tcPr>
          <w:p w:rsidR="00A229CF" w:rsidRPr="001C021E" w:rsidRDefault="00A229CF" w:rsidP="008E1C64">
            <w:pPr>
              <w:pStyle w:val="NoSpacing"/>
              <w:rPr>
                <w:rFonts w:cs="Times New Roman"/>
                <w:sz w:val="22"/>
                <w:szCs w:val="22"/>
              </w:rPr>
            </w:pPr>
          </w:p>
        </w:tc>
        <w:tc>
          <w:tcPr>
            <w:tcW w:w="2692" w:type="dxa"/>
            <w:gridSpan w:val="3"/>
            <w:tcBorders>
              <w:bottom w:val="single" w:sz="4" w:space="0" w:color="auto"/>
            </w:tcBorders>
            <w:vAlign w:val="bottom"/>
          </w:tcPr>
          <w:p w:rsidR="00A229CF" w:rsidRPr="001C021E" w:rsidRDefault="00A229CF" w:rsidP="00A229CF">
            <w:pPr>
              <w:jc w:val="center"/>
              <w:rPr>
                <w:rFonts w:ascii="Times New Roman" w:hAnsi="Times New Roman" w:cs="Times New Roman"/>
                <w:sz w:val="22"/>
                <w:szCs w:val="22"/>
              </w:rPr>
            </w:pPr>
            <w:r w:rsidRPr="001C021E">
              <w:rPr>
                <w:rFonts w:ascii="Times New Roman" w:hAnsi="Times New Roman" w:cs="Times New Roman"/>
                <w:color w:val="000000"/>
                <w:sz w:val="22"/>
                <w:szCs w:val="22"/>
              </w:rPr>
              <w:t>Consolidated</w:t>
            </w:r>
          </w:p>
        </w:tc>
        <w:tc>
          <w:tcPr>
            <w:tcW w:w="283" w:type="dxa"/>
          </w:tcPr>
          <w:p w:rsidR="00A229CF" w:rsidRPr="001C021E" w:rsidRDefault="00A229CF" w:rsidP="008E1C64">
            <w:pPr>
              <w:rPr>
                <w:rFonts w:ascii="Times New Roman" w:hAnsi="Times New Roman" w:cs="Times New Roman"/>
                <w:sz w:val="22"/>
                <w:szCs w:val="22"/>
              </w:rPr>
            </w:pPr>
          </w:p>
        </w:tc>
        <w:tc>
          <w:tcPr>
            <w:tcW w:w="2883" w:type="dxa"/>
            <w:gridSpan w:val="3"/>
            <w:tcBorders>
              <w:top w:val="single" w:sz="4" w:space="0" w:color="auto"/>
              <w:bottom w:val="single" w:sz="4" w:space="0" w:color="auto"/>
            </w:tcBorders>
            <w:vAlign w:val="bottom"/>
          </w:tcPr>
          <w:p w:rsidR="00A229CF" w:rsidRPr="001C021E" w:rsidRDefault="00A229CF" w:rsidP="00B0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1C021E">
              <w:rPr>
                <w:rFonts w:ascii="Times New Roman" w:hAnsi="Times New Roman" w:cs="Times New Roman"/>
                <w:color w:val="000000"/>
                <w:sz w:val="22"/>
                <w:szCs w:val="22"/>
              </w:rPr>
              <w:t>Separate Financial Statements</w:t>
            </w:r>
          </w:p>
        </w:tc>
      </w:tr>
      <w:tr w:rsidR="00A229CF" w:rsidRPr="001C021E" w:rsidTr="00B07FBC">
        <w:trPr>
          <w:gridAfter w:val="1"/>
          <w:wAfter w:w="13" w:type="dxa"/>
          <w:trHeight w:val="64"/>
        </w:trPr>
        <w:tc>
          <w:tcPr>
            <w:tcW w:w="4503" w:type="dxa"/>
            <w:vAlign w:val="bottom"/>
          </w:tcPr>
          <w:p w:rsidR="00A229CF" w:rsidRPr="001C021E" w:rsidRDefault="00A229CF" w:rsidP="008E1C64">
            <w:pPr>
              <w:pStyle w:val="NoSpacing"/>
              <w:rPr>
                <w:rFonts w:cs="Times New Roman"/>
                <w:sz w:val="22"/>
                <w:szCs w:val="22"/>
              </w:rPr>
            </w:pPr>
          </w:p>
        </w:tc>
        <w:tc>
          <w:tcPr>
            <w:tcW w:w="1275" w:type="dxa"/>
            <w:tcBorders>
              <w:top w:val="single" w:sz="4" w:space="0" w:color="auto"/>
              <w:bottom w:val="single" w:sz="4" w:space="0" w:color="auto"/>
            </w:tcBorders>
            <w:vAlign w:val="bottom"/>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1C021E">
              <w:rPr>
                <w:rFonts w:ascii="Times New Roman" w:hAnsi="Times New Roman" w:cs="Times New Roman"/>
                <w:sz w:val="22"/>
                <w:szCs w:val="22"/>
              </w:rPr>
              <w:t>202</w:t>
            </w:r>
            <w:r w:rsidR="004F72D9" w:rsidRPr="001C021E">
              <w:rPr>
                <w:rFonts w:ascii="Times New Roman" w:hAnsi="Times New Roman" w:cs="Times New Roman"/>
                <w:sz w:val="22"/>
                <w:szCs w:val="22"/>
              </w:rPr>
              <w:t>1</w:t>
            </w:r>
          </w:p>
        </w:tc>
        <w:tc>
          <w:tcPr>
            <w:tcW w:w="284" w:type="dxa"/>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tcPr>
          <w:p w:rsidR="00A229CF" w:rsidRPr="001C021E" w:rsidRDefault="004F72D9"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1C021E">
              <w:rPr>
                <w:rFonts w:ascii="Times New Roman" w:hAnsi="Times New Roman" w:cs="Times New Roman"/>
                <w:sz w:val="22"/>
                <w:szCs w:val="22"/>
              </w:rPr>
              <w:t>2020</w:t>
            </w:r>
          </w:p>
        </w:tc>
        <w:tc>
          <w:tcPr>
            <w:tcW w:w="283" w:type="dxa"/>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323" w:type="dxa"/>
            <w:tcBorders>
              <w:bottom w:val="single" w:sz="4" w:space="0" w:color="auto"/>
            </w:tcBorders>
            <w:vAlign w:val="bottom"/>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1C021E">
              <w:rPr>
                <w:rFonts w:ascii="Times New Roman" w:hAnsi="Times New Roman" w:cs="Times New Roman"/>
                <w:sz w:val="22"/>
                <w:szCs w:val="22"/>
              </w:rPr>
              <w:t>202</w:t>
            </w:r>
            <w:r w:rsidR="004F72D9" w:rsidRPr="001C021E">
              <w:rPr>
                <w:rFonts w:ascii="Times New Roman" w:hAnsi="Times New Roman" w:cs="Times New Roman"/>
                <w:sz w:val="22"/>
                <w:szCs w:val="22"/>
              </w:rPr>
              <w:t>1</w:t>
            </w:r>
          </w:p>
        </w:tc>
        <w:tc>
          <w:tcPr>
            <w:tcW w:w="283" w:type="dxa"/>
            <w:vAlign w:val="bottom"/>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277" w:type="dxa"/>
            <w:tcBorders>
              <w:bottom w:val="single" w:sz="4" w:space="0" w:color="auto"/>
            </w:tcBorders>
            <w:vAlign w:val="center"/>
          </w:tcPr>
          <w:p w:rsidR="00A229CF" w:rsidRPr="001C021E" w:rsidRDefault="00A229CF" w:rsidP="003D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1C021E">
              <w:rPr>
                <w:rFonts w:ascii="Times New Roman" w:hAnsi="Times New Roman" w:cs="Times New Roman"/>
                <w:sz w:val="22"/>
                <w:szCs w:val="22"/>
              </w:rPr>
              <w:t xml:space="preserve">       20</w:t>
            </w:r>
            <w:r w:rsidR="004F72D9" w:rsidRPr="001C021E">
              <w:rPr>
                <w:rFonts w:ascii="Times New Roman" w:hAnsi="Times New Roman" w:cs="Times New Roman"/>
                <w:sz w:val="22"/>
                <w:szCs w:val="22"/>
              </w:rPr>
              <w:t>20</w:t>
            </w:r>
          </w:p>
        </w:tc>
      </w:tr>
      <w:tr w:rsidR="001C021E" w:rsidRPr="001C021E" w:rsidTr="00B07FBC">
        <w:trPr>
          <w:gridAfter w:val="1"/>
          <w:wAfter w:w="13" w:type="dxa"/>
          <w:trHeight w:val="64"/>
        </w:trPr>
        <w:tc>
          <w:tcPr>
            <w:tcW w:w="4503" w:type="dxa"/>
            <w:vAlign w:val="bottom"/>
          </w:tcPr>
          <w:p w:rsidR="001C021E" w:rsidRPr="001C021E" w:rsidRDefault="001C021E" w:rsidP="001C021E">
            <w:pPr>
              <w:pStyle w:val="NoSpacing"/>
              <w:rPr>
                <w:rFonts w:cs="Times New Roman"/>
                <w:sz w:val="22"/>
                <w:szCs w:val="22"/>
              </w:rPr>
            </w:pPr>
            <w:r w:rsidRPr="001C021E">
              <w:rPr>
                <w:rFonts w:cs="Times New Roman"/>
                <w:sz w:val="22"/>
                <w:szCs w:val="22"/>
              </w:rPr>
              <w:t xml:space="preserve">Income tax computed from the accounting profit </w:t>
            </w:r>
          </w:p>
        </w:tc>
        <w:tc>
          <w:tcPr>
            <w:tcW w:w="1275" w:type="dxa"/>
            <w:tcBorders>
              <w:top w:val="single" w:sz="4" w:space="0" w:color="auto"/>
            </w:tcBorders>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210</w:t>
            </w:r>
          </w:p>
        </w:tc>
        <w:tc>
          <w:tcPr>
            <w:tcW w:w="284"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133" w:type="dxa"/>
            <w:tcBorders>
              <w:top w:val="single" w:sz="4" w:space="0" w:color="auto"/>
            </w:tcBorders>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3,256</w:t>
            </w:r>
          </w:p>
        </w:tc>
        <w:tc>
          <w:tcPr>
            <w:tcW w:w="283"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23" w:type="dxa"/>
            <w:tcBorders>
              <w:top w:val="single" w:sz="4" w:space="0" w:color="auto"/>
            </w:tcBorders>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376</w:t>
            </w:r>
          </w:p>
        </w:tc>
        <w:tc>
          <w:tcPr>
            <w:tcW w:w="283" w:type="dxa"/>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277" w:type="dxa"/>
            <w:tcBorders>
              <w:top w:val="single" w:sz="4" w:space="0" w:color="auto"/>
            </w:tcBorders>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3,261</w:t>
            </w:r>
          </w:p>
        </w:tc>
      </w:tr>
      <w:tr w:rsidR="001C021E" w:rsidRPr="001C021E" w:rsidTr="00B07FBC">
        <w:trPr>
          <w:gridAfter w:val="1"/>
          <w:wAfter w:w="13" w:type="dxa"/>
          <w:trHeight w:val="64"/>
        </w:trPr>
        <w:tc>
          <w:tcPr>
            <w:tcW w:w="4503" w:type="dxa"/>
            <w:vAlign w:val="bottom"/>
          </w:tcPr>
          <w:p w:rsidR="001C021E" w:rsidRPr="001C021E" w:rsidRDefault="001C021E" w:rsidP="001C021E">
            <w:pPr>
              <w:pStyle w:val="NoSpacing"/>
              <w:rPr>
                <w:rFonts w:cs="Times New Roman"/>
                <w:sz w:val="22"/>
                <w:szCs w:val="22"/>
              </w:rPr>
            </w:pPr>
            <w:r w:rsidRPr="001C021E">
              <w:rPr>
                <w:rFonts w:cs="Times New Roman"/>
                <w:sz w:val="22"/>
                <w:szCs w:val="22"/>
              </w:rPr>
              <w:t>Effects from non-deductible expenses</w:t>
            </w:r>
          </w:p>
        </w:tc>
        <w:tc>
          <w:tcPr>
            <w:tcW w:w="1275" w:type="dxa"/>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971</w:t>
            </w:r>
          </w:p>
        </w:tc>
        <w:tc>
          <w:tcPr>
            <w:tcW w:w="284" w:type="dxa"/>
          </w:tcPr>
          <w:p w:rsidR="001C021E" w:rsidRPr="001C021E" w:rsidRDefault="001C021E" w:rsidP="001C021E">
            <w:pPr>
              <w:pStyle w:val="NoSpacing"/>
              <w:rPr>
                <w:rFonts w:cs="Times New Roman"/>
                <w:sz w:val="22"/>
                <w:szCs w:val="22"/>
              </w:rPr>
            </w:pPr>
          </w:p>
        </w:tc>
        <w:tc>
          <w:tcPr>
            <w:tcW w:w="1133" w:type="dxa"/>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644</w:t>
            </w:r>
          </w:p>
        </w:tc>
        <w:tc>
          <w:tcPr>
            <w:tcW w:w="283" w:type="dxa"/>
          </w:tcPr>
          <w:p w:rsidR="001C021E" w:rsidRPr="001C021E" w:rsidRDefault="001C021E" w:rsidP="001C021E">
            <w:pPr>
              <w:pStyle w:val="NoSpacing"/>
              <w:rPr>
                <w:rFonts w:cs="Times New Roman"/>
                <w:sz w:val="22"/>
                <w:szCs w:val="22"/>
              </w:rPr>
            </w:pPr>
          </w:p>
        </w:tc>
        <w:tc>
          <w:tcPr>
            <w:tcW w:w="1323" w:type="dxa"/>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805</w:t>
            </w:r>
          </w:p>
        </w:tc>
        <w:tc>
          <w:tcPr>
            <w:tcW w:w="283" w:type="dxa"/>
            <w:vAlign w:val="bottom"/>
          </w:tcPr>
          <w:p w:rsidR="001C021E" w:rsidRPr="001C021E" w:rsidRDefault="001C021E" w:rsidP="001C021E">
            <w:pPr>
              <w:pStyle w:val="NoSpacing"/>
              <w:rPr>
                <w:rFonts w:cs="Times New Roman"/>
                <w:sz w:val="22"/>
                <w:szCs w:val="22"/>
              </w:rPr>
            </w:pPr>
          </w:p>
        </w:tc>
        <w:tc>
          <w:tcPr>
            <w:tcW w:w="1277" w:type="dxa"/>
            <w:vAlign w:val="center"/>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639</w:t>
            </w:r>
          </w:p>
        </w:tc>
      </w:tr>
      <w:tr w:rsidR="001C021E" w:rsidRPr="001C021E" w:rsidTr="00B07FBC">
        <w:trPr>
          <w:gridAfter w:val="1"/>
          <w:wAfter w:w="13" w:type="dxa"/>
          <w:trHeight w:val="64"/>
        </w:trPr>
        <w:tc>
          <w:tcPr>
            <w:tcW w:w="4503" w:type="dxa"/>
            <w:vAlign w:val="bottom"/>
          </w:tcPr>
          <w:p w:rsidR="001C021E" w:rsidRPr="001C021E" w:rsidRDefault="001C021E" w:rsidP="001C021E">
            <w:pPr>
              <w:pStyle w:val="NoSpacing"/>
              <w:rPr>
                <w:rFonts w:cs="Times New Roman"/>
                <w:sz w:val="22"/>
                <w:szCs w:val="22"/>
              </w:rPr>
            </w:pPr>
            <w:r w:rsidRPr="001C021E">
              <w:rPr>
                <w:rFonts w:cs="Times New Roman"/>
                <w:sz w:val="22"/>
                <w:szCs w:val="22"/>
              </w:rPr>
              <w:t>Effects from additional deductible expenses</w:t>
            </w:r>
          </w:p>
        </w:tc>
        <w:tc>
          <w:tcPr>
            <w:tcW w:w="1275"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110)</w:t>
            </w:r>
          </w:p>
        </w:tc>
        <w:tc>
          <w:tcPr>
            <w:tcW w:w="284"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133"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6</w:t>
            </w:r>
            <w:r w:rsidRPr="001C021E">
              <w:rPr>
                <w:rFonts w:ascii="Times New Roman" w:hAnsi="Times New Roman" w:cs="Times New Roman"/>
                <w:sz w:val="22"/>
                <w:szCs w:val="22"/>
                <w:cs/>
              </w:rPr>
              <w:t>80</w:t>
            </w:r>
            <w:r w:rsidRPr="001C021E">
              <w:rPr>
                <w:rFonts w:ascii="Times New Roman" w:hAnsi="Times New Roman" w:cs="Times New Roman"/>
                <w:sz w:val="22"/>
                <w:szCs w:val="22"/>
              </w:rPr>
              <w:t>)</w:t>
            </w:r>
          </w:p>
        </w:tc>
        <w:tc>
          <w:tcPr>
            <w:tcW w:w="283"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23"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110)</w:t>
            </w:r>
          </w:p>
        </w:tc>
        <w:tc>
          <w:tcPr>
            <w:tcW w:w="283" w:type="dxa"/>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277"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6</w:t>
            </w:r>
            <w:r w:rsidRPr="001C021E">
              <w:rPr>
                <w:rFonts w:ascii="Times New Roman" w:hAnsi="Times New Roman" w:cs="Times New Roman"/>
                <w:sz w:val="22"/>
                <w:szCs w:val="22"/>
                <w:cs/>
              </w:rPr>
              <w:t>80</w:t>
            </w:r>
            <w:r w:rsidRPr="001C021E">
              <w:rPr>
                <w:rFonts w:ascii="Times New Roman" w:hAnsi="Times New Roman" w:cs="Times New Roman"/>
                <w:sz w:val="22"/>
                <w:szCs w:val="22"/>
              </w:rPr>
              <w:t>)</w:t>
            </w:r>
          </w:p>
        </w:tc>
      </w:tr>
      <w:tr w:rsidR="001C021E" w:rsidRPr="001C021E" w:rsidTr="00B07FBC">
        <w:trPr>
          <w:gridAfter w:val="1"/>
          <w:wAfter w:w="13" w:type="dxa"/>
          <w:trHeight w:val="54"/>
        </w:trPr>
        <w:tc>
          <w:tcPr>
            <w:tcW w:w="4503" w:type="dxa"/>
            <w:vAlign w:val="bottom"/>
          </w:tcPr>
          <w:p w:rsidR="001C021E" w:rsidRPr="001C021E" w:rsidRDefault="001C021E" w:rsidP="001C021E">
            <w:pPr>
              <w:pStyle w:val="NoSpacing"/>
              <w:rPr>
                <w:rFonts w:cs="Times New Roman"/>
                <w:sz w:val="22"/>
                <w:szCs w:val="22"/>
              </w:rPr>
            </w:pPr>
            <w:r w:rsidRPr="001C021E">
              <w:rPr>
                <w:rFonts w:cs="Times New Roman"/>
                <w:sz w:val="22"/>
                <w:szCs w:val="22"/>
              </w:rPr>
              <w:t>Current tax on taxable profit</w:t>
            </w:r>
          </w:p>
        </w:tc>
        <w:tc>
          <w:tcPr>
            <w:tcW w:w="1275" w:type="dxa"/>
            <w:tcBorders>
              <w:top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1,071</w:t>
            </w:r>
          </w:p>
        </w:tc>
        <w:tc>
          <w:tcPr>
            <w:tcW w:w="284"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133" w:type="dxa"/>
            <w:tcBorders>
              <w:top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3,220</w:t>
            </w:r>
          </w:p>
        </w:tc>
        <w:tc>
          <w:tcPr>
            <w:tcW w:w="283" w:type="dxa"/>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23" w:type="dxa"/>
            <w:tcBorders>
              <w:top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1,071</w:t>
            </w:r>
          </w:p>
        </w:tc>
        <w:tc>
          <w:tcPr>
            <w:tcW w:w="283" w:type="dxa"/>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277" w:type="dxa"/>
            <w:tcBorders>
              <w:top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3,220</w:t>
            </w:r>
          </w:p>
        </w:tc>
      </w:tr>
      <w:tr w:rsidR="001C021E" w:rsidRPr="001C021E" w:rsidTr="00B07FBC">
        <w:trPr>
          <w:gridAfter w:val="1"/>
          <w:wAfter w:w="13" w:type="dxa"/>
          <w:trHeight w:val="64"/>
        </w:trPr>
        <w:tc>
          <w:tcPr>
            <w:tcW w:w="4503" w:type="dxa"/>
            <w:vAlign w:val="bottom"/>
          </w:tcPr>
          <w:p w:rsidR="001C021E" w:rsidRPr="001C021E" w:rsidRDefault="001C021E" w:rsidP="001C021E">
            <w:pPr>
              <w:pStyle w:val="NoSpacing"/>
              <w:rPr>
                <w:rFonts w:cs="Times New Roman"/>
                <w:sz w:val="22"/>
                <w:szCs w:val="22"/>
              </w:rPr>
            </w:pPr>
            <w:r w:rsidRPr="001C021E">
              <w:rPr>
                <w:rFonts w:cs="Times New Roman"/>
                <w:sz w:val="22"/>
                <w:szCs w:val="22"/>
              </w:rPr>
              <w:t>Decrease (increase) in deferred tax assets</w:t>
            </w:r>
          </w:p>
        </w:tc>
        <w:tc>
          <w:tcPr>
            <w:tcW w:w="1275"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335)</w:t>
            </w:r>
          </w:p>
        </w:tc>
        <w:tc>
          <w:tcPr>
            <w:tcW w:w="284" w:type="dxa"/>
          </w:tcPr>
          <w:p w:rsidR="001C021E" w:rsidRPr="001C021E" w:rsidRDefault="001C021E" w:rsidP="001C021E">
            <w:pPr>
              <w:pStyle w:val="NoSpacing"/>
              <w:rPr>
                <w:rFonts w:cs="Times New Roman"/>
                <w:sz w:val="22"/>
                <w:szCs w:val="22"/>
              </w:rPr>
            </w:pPr>
          </w:p>
        </w:tc>
        <w:tc>
          <w:tcPr>
            <w:tcW w:w="1133"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596</w:t>
            </w:r>
          </w:p>
        </w:tc>
        <w:tc>
          <w:tcPr>
            <w:tcW w:w="283" w:type="dxa"/>
          </w:tcPr>
          <w:p w:rsidR="001C021E" w:rsidRPr="001C021E" w:rsidRDefault="001C021E" w:rsidP="001C021E">
            <w:pPr>
              <w:pStyle w:val="NoSpacing"/>
              <w:rPr>
                <w:rFonts w:cs="Times New Roman"/>
                <w:sz w:val="22"/>
                <w:szCs w:val="22"/>
              </w:rPr>
            </w:pPr>
          </w:p>
        </w:tc>
        <w:tc>
          <w:tcPr>
            <w:tcW w:w="1323"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2"/>
                <w:szCs w:val="22"/>
              </w:rPr>
            </w:pPr>
            <w:r w:rsidRPr="001C021E">
              <w:rPr>
                <w:rFonts w:ascii="Times New Roman" w:hAnsi="Times New Roman" w:cs="Times New Roman"/>
                <w:sz w:val="22"/>
                <w:szCs w:val="22"/>
              </w:rPr>
              <w:t xml:space="preserve">(   </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335)</w:t>
            </w:r>
          </w:p>
        </w:tc>
        <w:tc>
          <w:tcPr>
            <w:tcW w:w="283" w:type="dxa"/>
            <w:vAlign w:val="bottom"/>
          </w:tcPr>
          <w:p w:rsidR="001C021E" w:rsidRPr="001C021E" w:rsidRDefault="001C021E" w:rsidP="001C021E">
            <w:pPr>
              <w:pStyle w:val="NoSpacing"/>
              <w:rPr>
                <w:rFonts w:cs="Times New Roman"/>
                <w:sz w:val="22"/>
                <w:szCs w:val="22"/>
              </w:rPr>
            </w:pPr>
          </w:p>
        </w:tc>
        <w:tc>
          <w:tcPr>
            <w:tcW w:w="1277" w:type="dxa"/>
            <w:tcBorders>
              <w:bottom w:val="sing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596</w:t>
            </w:r>
          </w:p>
        </w:tc>
      </w:tr>
      <w:tr w:rsidR="001C021E" w:rsidRPr="001C021E" w:rsidTr="00B07FBC">
        <w:trPr>
          <w:gridAfter w:val="1"/>
          <w:wAfter w:w="13" w:type="dxa"/>
          <w:trHeight w:val="64"/>
        </w:trPr>
        <w:tc>
          <w:tcPr>
            <w:tcW w:w="4503" w:type="dxa"/>
            <w:vAlign w:val="bottom"/>
          </w:tcPr>
          <w:p w:rsidR="001C021E" w:rsidRPr="001C021E" w:rsidRDefault="001C021E" w:rsidP="001C021E">
            <w:pPr>
              <w:tabs>
                <w:tab w:val="left" w:pos="1440"/>
                <w:tab w:val="left" w:pos="2160"/>
              </w:tabs>
              <w:ind w:right="-43"/>
              <w:rPr>
                <w:rFonts w:ascii="Times New Roman" w:hAnsi="Times New Roman" w:cs="Times New Roman"/>
                <w:sz w:val="22"/>
                <w:szCs w:val="22"/>
              </w:rPr>
            </w:pPr>
            <w:r w:rsidRPr="001C021E">
              <w:rPr>
                <w:rFonts w:ascii="Times New Roman" w:hAnsi="Times New Roman" w:cs="Times New Roman"/>
                <w:sz w:val="22"/>
                <w:szCs w:val="22"/>
              </w:rPr>
              <w:t xml:space="preserve">Income tax presented </w:t>
            </w:r>
            <w:r w:rsidR="00BE7908">
              <w:rPr>
                <w:rFonts w:ascii="Times New Roman" w:hAnsi="Times New Roman" w:cs="Times New Roman"/>
                <w:sz w:val="22"/>
                <w:szCs w:val="22"/>
              </w:rPr>
              <w:t xml:space="preserve">as profit or loss in statement </w:t>
            </w:r>
            <w:r w:rsidRPr="001C021E">
              <w:rPr>
                <w:rFonts w:ascii="Times New Roman" w:hAnsi="Times New Roman" w:cs="Times New Roman"/>
                <w:sz w:val="22"/>
                <w:szCs w:val="22"/>
              </w:rPr>
              <w:t>of comprehensive income</w:t>
            </w:r>
          </w:p>
        </w:tc>
        <w:tc>
          <w:tcPr>
            <w:tcW w:w="1275" w:type="dxa"/>
            <w:tcBorders>
              <w:top w:val="single" w:sz="4" w:space="0" w:color="auto"/>
              <w:bottom w:val="doub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736</w:t>
            </w:r>
          </w:p>
        </w:tc>
        <w:tc>
          <w:tcPr>
            <w:tcW w:w="284" w:type="dxa"/>
          </w:tcPr>
          <w:p w:rsidR="001C021E" w:rsidRPr="001C021E" w:rsidRDefault="001C021E" w:rsidP="001C021E">
            <w:pPr>
              <w:pStyle w:val="NoSpacing"/>
              <w:rPr>
                <w:rFonts w:cs="Times New Roman"/>
                <w:sz w:val="22"/>
                <w:szCs w:val="22"/>
              </w:rPr>
            </w:pPr>
          </w:p>
        </w:tc>
        <w:tc>
          <w:tcPr>
            <w:tcW w:w="1133" w:type="dxa"/>
            <w:tcBorders>
              <w:top w:val="single" w:sz="4" w:space="0" w:color="auto"/>
              <w:bottom w:val="doub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3,816</w:t>
            </w:r>
          </w:p>
        </w:tc>
        <w:tc>
          <w:tcPr>
            <w:tcW w:w="283" w:type="dxa"/>
          </w:tcPr>
          <w:p w:rsidR="001C021E" w:rsidRPr="001C021E" w:rsidRDefault="001C021E" w:rsidP="001C021E">
            <w:pPr>
              <w:pStyle w:val="NoSpacing"/>
              <w:rPr>
                <w:rFonts w:cs="Times New Roman"/>
                <w:sz w:val="22"/>
                <w:szCs w:val="22"/>
              </w:rPr>
            </w:pPr>
          </w:p>
        </w:tc>
        <w:tc>
          <w:tcPr>
            <w:tcW w:w="1323" w:type="dxa"/>
            <w:tcBorders>
              <w:top w:val="single" w:sz="4" w:space="0" w:color="auto"/>
              <w:bottom w:val="doub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736</w:t>
            </w:r>
          </w:p>
        </w:tc>
        <w:tc>
          <w:tcPr>
            <w:tcW w:w="283" w:type="dxa"/>
            <w:vAlign w:val="bottom"/>
          </w:tcPr>
          <w:p w:rsidR="001C021E" w:rsidRPr="001C021E" w:rsidRDefault="001C021E" w:rsidP="001C021E">
            <w:pPr>
              <w:pStyle w:val="NoSpacing"/>
              <w:rPr>
                <w:rFonts w:cs="Times New Roman"/>
                <w:sz w:val="22"/>
                <w:szCs w:val="22"/>
              </w:rPr>
            </w:pPr>
          </w:p>
        </w:tc>
        <w:tc>
          <w:tcPr>
            <w:tcW w:w="1277" w:type="dxa"/>
            <w:tcBorders>
              <w:top w:val="single" w:sz="4" w:space="0" w:color="auto"/>
              <w:bottom w:val="double" w:sz="4" w:space="0" w:color="auto"/>
            </w:tcBorders>
            <w:vAlign w:val="bottom"/>
          </w:tcPr>
          <w:p w:rsidR="001C021E" w:rsidRPr="001C021E" w:rsidRDefault="001C021E" w:rsidP="001C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1C021E">
              <w:rPr>
                <w:rFonts w:ascii="Times New Roman" w:hAnsi="Times New Roman" w:cs="Times New Roman"/>
                <w:sz w:val="22"/>
                <w:szCs w:val="22"/>
              </w:rPr>
              <w:t>3,816</w:t>
            </w:r>
          </w:p>
        </w:tc>
      </w:tr>
    </w:tbl>
    <w:p w:rsidR="002E6E35" w:rsidRPr="001C021E" w:rsidRDefault="002E6E3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1C021E"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1C021E">
        <w:rPr>
          <w:rFonts w:ascii="Times New Roman" w:hAnsi="Times New Roman" w:cs="Times New Roman"/>
          <w:sz w:val="22"/>
          <w:szCs w:val="22"/>
        </w:rPr>
        <w:t xml:space="preserve">Deferred tax assets presented in statements of financial position as at </w:t>
      </w:r>
      <w:r w:rsidR="00583FF0" w:rsidRPr="001C021E">
        <w:rPr>
          <w:rFonts w:ascii="Times New Roman" w:hAnsi="Times New Roman" w:cs="Times New Roman"/>
          <w:sz w:val="22"/>
          <w:szCs w:val="22"/>
        </w:rPr>
        <w:t>March</w:t>
      </w:r>
      <w:r w:rsidR="00E03EE5" w:rsidRPr="001C021E">
        <w:rPr>
          <w:rFonts w:ascii="Times New Roman" w:hAnsi="Times New Roman" w:cs="Times New Roman"/>
          <w:sz w:val="22"/>
          <w:szCs w:val="22"/>
        </w:rPr>
        <w:t xml:space="preserve"> 31, 202</w:t>
      </w:r>
      <w:r w:rsidR="004F72D9" w:rsidRPr="001C021E">
        <w:rPr>
          <w:rFonts w:ascii="Times New Roman" w:hAnsi="Times New Roman" w:cs="Times New Roman"/>
          <w:sz w:val="22"/>
          <w:szCs w:val="22"/>
        </w:rPr>
        <w:t>1</w:t>
      </w:r>
      <w:r w:rsidRPr="001C021E">
        <w:rPr>
          <w:rFonts w:ascii="Times New Roman" w:hAnsi="Times New Roman" w:cs="Times New Roman"/>
          <w:sz w:val="22"/>
          <w:szCs w:val="22"/>
        </w:rPr>
        <w:t xml:space="preserve"> and </w:t>
      </w:r>
      <w:r w:rsidR="00F30DF9">
        <w:rPr>
          <w:rFonts w:ascii="Times New Roman" w:hAnsi="Times New Roman" w:cs="Times New Roman"/>
          <w:sz w:val="22"/>
          <w:szCs w:val="22"/>
        </w:rPr>
        <w:t xml:space="preserve">December 31, </w:t>
      </w:r>
      <w:r w:rsidR="004F72D9" w:rsidRPr="001C021E">
        <w:rPr>
          <w:rFonts w:ascii="Times New Roman" w:hAnsi="Times New Roman" w:cs="Times New Roman"/>
          <w:sz w:val="22"/>
          <w:szCs w:val="22"/>
        </w:rPr>
        <w:t>2020</w:t>
      </w:r>
      <w:r w:rsidR="00583FF0" w:rsidRPr="001C021E">
        <w:rPr>
          <w:rFonts w:ascii="Times New Roman" w:hAnsi="Times New Roman" w:cs="Times New Roman"/>
          <w:sz w:val="22"/>
          <w:szCs w:val="22"/>
        </w:rPr>
        <w:t xml:space="preserve"> </w:t>
      </w:r>
      <w:r w:rsidRPr="001C021E">
        <w:rPr>
          <w:rFonts w:ascii="Times New Roman" w:hAnsi="Times New Roman" w:cs="Times New Roman"/>
          <w:sz w:val="22"/>
          <w:szCs w:val="22"/>
        </w:rPr>
        <w:t>consist of:</w:t>
      </w:r>
    </w:p>
    <w:p w:rsidR="00710B1B" w:rsidRPr="001C021E" w:rsidRDefault="00710B1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370" w:type="dxa"/>
        <w:tblLook w:val="04A0"/>
      </w:tblPr>
      <w:tblGrid>
        <w:gridCol w:w="6487"/>
        <w:gridCol w:w="1324"/>
        <w:gridCol w:w="236"/>
        <w:gridCol w:w="1323"/>
      </w:tblGrid>
      <w:tr w:rsidR="00EA72D3" w:rsidRPr="001C021E" w:rsidTr="00F30DF9">
        <w:tc>
          <w:tcPr>
            <w:tcW w:w="6487"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883" w:type="dxa"/>
            <w:gridSpan w:val="3"/>
            <w:tcBorders>
              <w:bottom w:val="single" w:sz="4" w:space="0" w:color="auto"/>
            </w:tcBorders>
          </w:tcPr>
          <w:p w:rsidR="00EA72D3" w:rsidRPr="00EA72D3"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EA72D3">
              <w:rPr>
                <w:rFonts w:ascii="Times New Roman" w:hAnsi="Times New Roman" w:cs="Times New Roman"/>
                <w:color w:val="000000"/>
                <w:sz w:val="22"/>
                <w:szCs w:val="22"/>
              </w:rPr>
              <w:t xml:space="preserve">Consolidated  and Separate </w:t>
            </w:r>
            <w:r w:rsidRPr="00EA72D3">
              <w:rPr>
                <w:rFonts w:ascii="Times New Roman" w:hAnsi="Times New Roman" w:cs="Times New Roman"/>
                <w:color w:val="000000"/>
                <w:sz w:val="22"/>
                <w:szCs w:val="22"/>
              </w:rPr>
              <w:br/>
              <w:t xml:space="preserve">Financial Statements </w:t>
            </w:r>
            <w:r w:rsidRPr="00EA72D3">
              <w:rPr>
                <w:rFonts w:ascii="Times New Roman" w:hAnsi="Times New Roman" w:cs="Times New Roman"/>
                <w:color w:val="000000"/>
                <w:sz w:val="22"/>
                <w:szCs w:val="22"/>
              </w:rPr>
              <w:br/>
              <w:t>(In Thousand Baht)</w:t>
            </w:r>
          </w:p>
        </w:tc>
      </w:tr>
      <w:tr w:rsidR="00EA72D3" w:rsidRPr="001C021E" w:rsidTr="00F30DF9">
        <w:tc>
          <w:tcPr>
            <w:tcW w:w="6487"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EA72D3" w:rsidRPr="001C021E" w:rsidRDefault="00EA72D3"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1C021E">
              <w:rPr>
                <w:rFonts w:ascii="Times New Roman" w:hAnsi="Times New Roman" w:cs="Times New Roman"/>
                <w:sz w:val="22"/>
                <w:szCs w:val="22"/>
              </w:rPr>
              <w:t>March 31,</w:t>
            </w:r>
          </w:p>
          <w:p w:rsidR="00EA72D3" w:rsidRPr="001C021E" w:rsidRDefault="00EA72D3" w:rsidP="00C8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1C021E">
              <w:rPr>
                <w:rFonts w:ascii="Times New Roman" w:hAnsi="Times New Roman" w:cs="Times New Roman"/>
                <w:sz w:val="22"/>
                <w:szCs w:val="22"/>
              </w:rPr>
              <w:t>2021</w:t>
            </w:r>
          </w:p>
        </w:tc>
        <w:tc>
          <w:tcPr>
            <w:tcW w:w="236" w:type="dxa"/>
            <w:vAlign w:val="bottom"/>
          </w:tcPr>
          <w:p w:rsidR="00EA72D3" w:rsidRPr="001C021E" w:rsidRDefault="00EA72D3" w:rsidP="00BC4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23" w:type="dxa"/>
            <w:tcBorders>
              <w:bottom w:val="single" w:sz="4" w:space="0" w:color="auto"/>
            </w:tcBorders>
            <w:vAlign w:val="bottom"/>
          </w:tcPr>
          <w:p w:rsidR="00EA72D3" w:rsidRPr="001C021E" w:rsidRDefault="00EA72D3" w:rsidP="00EA7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jc w:val="center"/>
              <w:rPr>
                <w:rFonts w:ascii="Times New Roman" w:hAnsi="Times New Roman" w:cs="Cordia New"/>
                <w:color w:val="000000"/>
                <w:sz w:val="22"/>
                <w:szCs w:val="22"/>
              </w:rPr>
            </w:pPr>
            <w:r w:rsidRPr="001C021E">
              <w:rPr>
                <w:rFonts w:ascii="Times New Roman" w:hAnsi="Times New Roman" w:cs="Times New Roman"/>
                <w:sz w:val="22"/>
                <w:szCs w:val="22"/>
              </w:rPr>
              <w:t>December 31,</w:t>
            </w:r>
            <w:r>
              <w:rPr>
                <w:rFonts w:ascii="Times New Roman" w:hAnsi="Times New Roman" w:cs="Times New Roman"/>
                <w:sz w:val="22"/>
                <w:szCs w:val="22"/>
              </w:rPr>
              <w:br/>
            </w:r>
            <w:r w:rsidRPr="001C021E">
              <w:rPr>
                <w:rFonts w:ascii="Times New Roman" w:hAnsi="Times New Roman" w:cs="Times New Roman"/>
                <w:sz w:val="22"/>
                <w:szCs w:val="22"/>
              </w:rPr>
              <w:t>20</w:t>
            </w:r>
            <w:r w:rsidRPr="001C021E">
              <w:rPr>
                <w:rFonts w:ascii="Times New Roman" w:hAnsi="Times New Roman" w:cs="Cordia New"/>
                <w:color w:val="000000"/>
                <w:sz w:val="22"/>
                <w:szCs w:val="22"/>
              </w:rPr>
              <w:t>20</w:t>
            </w:r>
          </w:p>
        </w:tc>
      </w:tr>
      <w:tr w:rsidR="00EA72D3" w:rsidRPr="001C021E" w:rsidTr="00F30DF9">
        <w:tc>
          <w:tcPr>
            <w:tcW w:w="6487"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1C021E">
              <w:rPr>
                <w:rFonts w:ascii="Times New Roman" w:hAnsi="Times New Roman" w:cs="Times New Roman"/>
                <w:sz w:val="22"/>
                <w:szCs w:val="22"/>
              </w:rPr>
              <w:t>Effects from temporary non-deductible items</w:t>
            </w:r>
          </w:p>
        </w:tc>
        <w:tc>
          <w:tcPr>
            <w:tcW w:w="1324" w:type="dxa"/>
            <w:shd w:val="clear" w:color="auto" w:fill="auto"/>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36"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EA72D3" w:rsidRPr="001C021E" w:rsidTr="00F30DF9">
        <w:tc>
          <w:tcPr>
            <w:tcW w:w="6487" w:type="dxa"/>
          </w:tcPr>
          <w:p w:rsidR="00EA72D3" w:rsidRPr="001C021E" w:rsidRDefault="00EA72D3" w:rsidP="005860DB">
            <w:pPr>
              <w:rPr>
                <w:rFonts w:ascii="Times New Roman" w:hAnsi="Times New Roman" w:cs="Times New Roman"/>
                <w:sz w:val="22"/>
                <w:szCs w:val="22"/>
              </w:rPr>
            </w:pPr>
            <w:r w:rsidRPr="001C021E">
              <w:rPr>
                <w:rFonts w:ascii="Times New Roman" w:hAnsi="Times New Roman" w:cs="Times New Roman"/>
                <w:sz w:val="22"/>
                <w:szCs w:val="22"/>
              </w:rPr>
              <w:t>-</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Allowance for impairment of trade receivables</w:t>
            </w:r>
          </w:p>
        </w:tc>
        <w:tc>
          <w:tcPr>
            <w:tcW w:w="1324" w:type="dxa"/>
            <w:shd w:val="clear" w:color="auto" w:fill="auto"/>
            <w:vAlign w:val="center"/>
          </w:tcPr>
          <w:p w:rsidR="00EA72D3" w:rsidRPr="00EA72D3"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A72D3">
              <w:rPr>
                <w:rFonts w:ascii="Times New Roman" w:hAnsi="Times New Roman" w:cs="Times New Roman"/>
                <w:sz w:val="22"/>
                <w:szCs w:val="22"/>
              </w:rPr>
              <w:t>277</w:t>
            </w:r>
          </w:p>
        </w:tc>
        <w:tc>
          <w:tcPr>
            <w:tcW w:w="236"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C021E">
              <w:rPr>
                <w:rFonts w:ascii="Times New Roman" w:hAnsi="Times New Roman" w:cs="Times New Roman"/>
                <w:sz w:val="22"/>
                <w:szCs w:val="22"/>
              </w:rPr>
              <w:t>168</w:t>
            </w:r>
          </w:p>
        </w:tc>
      </w:tr>
      <w:tr w:rsidR="00EA72D3" w:rsidRPr="001C021E" w:rsidTr="00F30DF9">
        <w:tc>
          <w:tcPr>
            <w:tcW w:w="6487" w:type="dxa"/>
          </w:tcPr>
          <w:p w:rsidR="00EA72D3" w:rsidRPr="00F30DF9" w:rsidRDefault="00EA72D3" w:rsidP="00F30DF9">
            <w:pPr>
              <w:rPr>
                <w:rFonts w:ascii="Times New Roman" w:hAnsi="Times New Roman" w:cstheme="minorBidi"/>
                <w:sz w:val="22"/>
                <w:szCs w:val="22"/>
                <w:cs/>
              </w:rPr>
            </w:pPr>
            <w:r w:rsidRPr="00EA72D3">
              <w:rPr>
                <w:rFonts w:ascii="Times New Roman" w:hAnsi="Times New Roman" w:cs="Times New Roman"/>
                <w:sz w:val="22"/>
                <w:szCs w:val="22"/>
              </w:rPr>
              <w:t>-</w:t>
            </w:r>
            <w:r w:rsidRPr="00EA72D3">
              <w:rPr>
                <w:rFonts w:ascii="Times New Roman" w:hAnsi="Times New Roman" w:cs="Times New Roman"/>
                <w:sz w:val="22"/>
                <w:szCs w:val="22"/>
                <w:cs/>
              </w:rPr>
              <w:t xml:space="preserve">    </w:t>
            </w:r>
            <w:r w:rsidRPr="00EA72D3">
              <w:rPr>
                <w:rFonts w:ascii="Times New Roman" w:hAnsi="Times New Roman" w:cs="Times New Roman"/>
                <w:sz w:val="22"/>
                <w:szCs w:val="22"/>
              </w:rPr>
              <w:t>Allowance for diminution in value and obsolete inventories</w:t>
            </w:r>
          </w:p>
        </w:tc>
        <w:tc>
          <w:tcPr>
            <w:tcW w:w="1324" w:type="dxa"/>
            <w:shd w:val="clear" w:color="auto" w:fill="auto"/>
            <w:vAlign w:val="center"/>
          </w:tcPr>
          <w:p w:rsidR="00EA72D3" w:rsidRPr="00EA72D3"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A72D3">
              <w:rPr>
                <w:rFonts w:ascii="Times New Roman" w:hAnsi="Times New Roman" w:cs="Times New Roman"/>
                <w:sz w:val="22"/>
                <w:szCs w:val="22"/>
              </w:rPr>
              <w:t>1,024</w:t>
            </w:r>
          </w:p>
        </w:tc>
        <w:tc>
          <w:tcPr>
            <w:tcW w:w="236"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C021E">
              <w:rPr>
                <w:rFonts w:ascii="Times New Roman" w:hAnsi="Times New Roman" w:cs="Times New Roman"/>
                <w:sz w:val="22"/>
                <w:szCs w:val="22"/>
              </w:rPr>
              <w:t>782</w:t>
            </w:r>
          </w:p>
        </w:tc>
      </w:tr>
      <w:tr w:rsidR="00EA72D3" w:rsidRPr="001C021E" w:rsidTr="00F30DF9">
        <w:tc>
          <w:tcPr>
            <w:tcW w:w="6487" w:type="dxa"/>
          </w:tcPr>
          <w:p w:rsidR="00EA72D3" w:rsidRPr="001C021E" w:rsidRDefault="00EA72D3" w:rsidP="005860DB">
            <w:pPr>
              <w:rPr>
                <w:rFonts w:ascii="Times New Roman" w:hAnsi="Times New Roman" w:cs="Times New Roman"/>
                <w:sz w:val="22"/>
                <w:szCs w:val="22"/>
              </w:rPr>
            </w:pPr>
            <w:r w:rsidRPr="001C021E">
              <w:rPr>
                <w:rFonts w:ascii="Times New Roman" w:hAnsi="Times New Roman" w:cs="Times New Roman"/>
                <w:sz w:val="22"/>
                <w:szCs w:val="22"/>
              </w:rPr>
              <w:t>-</w:t>
            </w:r>
            <w:r w:rsidRPr="001C021E">
              <w:rPr>
                <w:rFonts w:ascii="Times New Roman" w:hAnsi="Times New Roman" w:cs="Times New Roman"/>
                <w:sz w:val="22"/>
                <w:szCs w:val="22"/>
                <w:cs/>
              </w:rPr>
              <w:t xml:space="preserve">    </w:t>
            </w:r>
            <w:r w:rsidRPr="001C021E">
              <w:rPr>
                <w:rFonts w:ascii="Times New Roman" w:hAnsi="Times New Roman" w:cs="Times New Roman"/>
                <w:sz w:val="22"/>
                <w:szCs w:val="22"/>
              </w:rPr>
              <w:t>Liability for post-employment benefits</w:t>
            </w:r>
          </w:p>
        </w:tc>
        <w:tc>
          <w:tcPr>
            <w:tcW w:w="1324" w:type="dxa"/>
            <w:tcBorders>
              <w:bottom w:val="single" w:sz="4" w:space="0" w:color="auto"/>
            </w:tcBorders>
            <w:shd w:val="clear" w:color="auto" w:fill="auto"/>
            <w:vAlign w:val="center"/>
          </w:tcPr>
          <w:p w:rsidR="00EA72D3" w:rsidRPr="00EA72D3"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A72D3">
              <w:rPr>
                <w:rFonts w:ascii="Times New Roman" w:hAnsi="Times New Roman" w:cs="Times New Roman"/>
                <w:sz w:val="22"/>
                <w:szCs w:val="22"/>
              </w:rPr>
              <w:t>1,934</w:t>
            </w:r>
          </w:p>
        </w:tc>
        <w:tc>
          <w:tcPr>
            <w:tcW w:w="236"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bottom w:val="single" w:sz="4" w:space="0" w:color="auto"/>
            </w:tcBorders>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1,950</w:t>
            </w:r>
          </w:p>
        </w:tc>
      </w:tr>
      <w:tr w:rsidR="00EA72D3" w:rsidRPr="001C021E" w:rsidTr="00F30DF9">
        <w:tc>
          <w:tcPr>
            <w:tcW w:w="6487" w:type="dxa"/>
          </w:tcPr>
          <w:p w:rsidR="00EA72D3" w:rsidRPr="001C021E" w:rsidRDefault="00EA72D3" w:rsidP="005860DB">
            <w:pPr>
              <w:rPr>
                <w:rFonts w:ascii="Times New Roman" w:hAnsi="Times New Roman" w:cs="Times New Roman"/>
                <w:sz w:val="22"/>
                <w:szCs w:val="22"/>
              </w:rPr>
            </w:pPr>
            <w:r w:rsidRPr="001C021E">
              <w:rPr>
                <w:rFonts w:ascii="Times New Roman" w:hAnsi="Times New Roman" w:cs="Times New Roman"/>
                <w:sz w:val="22"/>
                <w:szCs w:val="22"/>
              </w:rPr>
              <w:t>Total</w:t>
            </w:r>
          </w:p>
        </w:tc>
        <w:tc>
          <w:tcPr>
            <w:tcW w:w="1324" w:type="dxa"/>
            <w:tcBorders>
              <w:bottom w:val="double" w:sz="4" w:space="0" w:color="auto"/>
            </w:tcBorders>
            <w:shd w:val="clear" w:color="auto" w:fill="auto"/>
            <w:vAlign w:val="center"/>
          </w:tcPr>
          <w:p w:rsidR="00EA72D3" w:rsidRPr="00EA72D3"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EA72D3">
              <w:rPr>
                <w:rFonts w:ascii="Times New Roman" w:hAnsi="Times New Roman" w:cs="Times New Roman"/>
                <w:sz w:val="22"/>
                <w:szCs w:val="22"/>
              </w:rPr>
              <w:t>3,235</w:t>
            </w:r>
          </w:p>
        </w:tc>
        <w:tc>
          <w:tcPr>
            <w:tcW w:w="236" w:type="dxa"/>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top w:val="single" w:sz="4" w:space="0" w:color="auto"/>
              <w:bottom w:val="double" w:sz="4" w:space="0" w:color="auto"/>
            </w:tcBorders>
            <w:vAlign w:val="center"/>
          </w:tcPr>
          <w:p w:rsidR="00EA72D3" w:rsidRPr="001C021E" w:rsidRDefault="00EA72D3"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2,900</w:t>
            </w:r>
          </w:p>
        </w:tc>
      </w:tr>
    </w:tbl>
    <w:p w:rsidR="00605E83" w:rsidRPr="001C021E"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05E83" w:rsidRPr="00EA72D3" w:rsidRDefault="00EA72D3"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r w:rsidRPr="00EA72D3">
        <w:rPr>
          <w:rFonts w:ascii="Times New Roman" w:hAnsi="Times New Roman" w:cs="Times New Roman"/>
          <w:sz w:val="22"/>
          <w:szCs w:val="22"/>
        </w:rPr>
        <w:t xml:space="preserve">As at March </w:t>
      </w:r>
      <w:r w:rsidRPr="00EA72D3">
        <w:rPr>
          <w:rFonts w:ascii="Times New Roman" w:hAnsi="Times New Roman" w:cs="Times New Roman"/>
          <w:sz w:val="22"/>
          <w:szCs w:val="22"/>
          <w:cs/>
        </w:rPr>
        <w:t>31</w:t>
      </w:r>
      <w:r w:rsidRPr="00EA72D3">
        <w:rPr>
          <w:rFonts w:ascii="Times New Roman" w:hAnsi="Times New Roman" w:cs="Times New Roman"/>
          <w:sz w:val="22"/>
          <w:szCs w:val="22"/>
        </w:rPr>
        <w:t xml:space="preserve">, </w:t>
      </w:r>
      <w:r w:rsidRPr="00EA72D3">
        <w:rPr>
          <w:rFonts w:ascii="Times New Roman" w:hAnsi="Times New Roman"/>
          <w:sz w:val="22"/>
          <w:szCs w:val="22"/>
        </w:rPr>
        <w:t>20</w:t>
      </w:r>
      <w:r w:rsidR="00BE7908">
        <w:rPr>
          <w:rFonts w:ascii="Times New Roman" w:hAnsi="Times New Roman" w:cs="Times New Roman"/>
          <w:sz w:val="22"/>
          <w:szCs w:val="22"/>
        </w:rPr>
        <w:t>21, the</w:t>
      </w:r>
      <w:r w:rsidRPr="00EA72D3">
        <w:rPr>
          <w:rFonts w:ascii="Times New Roman" w:hAnsi="Times New Roman" w:cs="Times New Roman"/>
          <w:sz w:val="22"/>
          <w:szCs w:val="22"/>
        </w:rPr>
        <w:t xml:space="preserve"> subsidiary had tax loss carryforward of approximately Baht </w:t>
      </w:r>
      <w:r w:rsidRPr="00EA72D3">
        <w:rPr>
          <w:rFonts w:ascii="Times New Roman" w:hAnsi="Times New Roman" w:cstheme="minorBidi"/>
          <w:sz w:val="22"/>
          <w:szCs w:val="22"/>
        </w:rPr>
        <w:t>1.6</w:t>
      </w:r>
      <w:r w:rsidRPr="00EA72D3">
        <w:rPr>
          <w:rFonts w:ascii="Times New Roman" w:hAnsi="Times New Roman" w:cs="Times New Roman"/>
          <w:sz w:val="22"/>
          <w:szCs w:val="22"/>
          <w:cs/>
        </w:rPr>
        <w:t xml:space="preserve"> </w:t>
      </w:r>
      <w:r w:rsidRPr="00EA72D3">
        <w:rPr>
          <w:rFonts w:ascii="Times New Roman" w:hAnsi="Times New Roman" w:cs="Times New Roman"/>
          <w:sz w:val="22"/>
          <w:szCs w:val="22"/>
        </w:rPr>
        <w:t>million w</w:t>
      </w:r>
      <w:r w:rsidR="007C142B">
        <w:rPr>
          <w:rFonts w:ascii="Times New Roman" w:hAnsi="Times New Roman" w:cs="Times New Roman"/>
          <w:sz w:val="22"/>
          <w:szCs w:val="22"/>
        </w:rPr>
        <w:t xml:space="preserve">hich </w:t>
      </w:r>
      <w:r w:rsidR="00BE7908">
        <w:rPr>
          <w:rFonts w:ascii="Times New Roman" w:hAnsi="Times New Roman" w:cs="Times New Roman"/>
          <w:sz w:val="22"/>
          <w:szCs w:val="22"/>
        </w:rPr>
        <w:t xml:space="preserve">is able to be </w:t>
      </w:r>
      <w:r>
        <w:rPr>
          <w:rFonts w:ascii="Times New Roman" w:hAnsi="Times New Roman" w:cs="Times New Roman"/>
          <w:sz w:val="22"/>
          <w:szCs w:val="22"/>
        </w:rPr>
        <w:t>used as tax credit during 2021</w:t>
      </w:r>
      <w:r w:rsidRPr="009E024D">
        <w:rPr>
          <w:rFonts w:ascii="Times New Roman" w:hAnsi="Times New Roman" w:cs="Times New Roman"/>
          <w:sz w:val="22"/>
          <w:szCs w:val="22"/>
        </w:rPr>
        <w:t xml:space="preserve"> until 202</w:t>
      </w:r>
      <w:r>
        <w:rPr>
          <w:rFonts w:ascii="Times New Roman" w:hAnsi="Times New Roman" w:cs="Times New Roman"/>
          <w:sz w:val="22"/>
          <w:szCs w:val="22"/>
        </w:rPr>
        <w:t>6</w:t>
      </w:r>
      <w:r w:rsidRPr="009E024D">
        <w:rPr>
          <w:rFonts w:ascii="Times New Roman" w:hAnsi="Times New Roman" w:cs="Times New Roman"/>
          <w:sz w:val="22"/>
          <w:szCs w:val="22"/>
          <w:cs/>
        </w:rPr>
        <w:t>.</w:t>
      </w:r>
    </w:p>
    <w:p w:rsidR="002E6E35"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C946DD"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C946DD">
        <w:rPr>
          <w:rFonts w:ascii="Times New Roman" w:hAnsi="Times New Roman" w:cs="Times New Roman"/>
          <w:b/>
          <w:bCs/>
          <w:color w:val="000000"/>
          <w:sz w:val="20"/>
          <w:szCs w:val="20"/>
        </w:rPr>
        <w:lastRenderedPageBreak/>
        <w:t>FINANCIAL INFORMATION CLASSIFIED BY OPERATING SEGMENT</w:t>
      </w:r>
    </w:p>
    <w:p w:rsidR="00626066" w:rsidRPr="00C946DD" w:rsidRDefault="00626066" w:rsidP="00FD75A4">
      <w:pPr>
        <w:jc w:val="thaiDistribute"/>
        <w:rPr>
          <w:rFonts w:ascii="Times New Roman" w:hAnsi="Times New Roman" w:cs="Times New Roman"/>
          <w:sz w:val="20"/>
          <w:szCs w:val="20"/>
        </w:rPr>
      </w:pPr>
    </w:p>
    <w:p w:rsidR="00871BF9" w:rsidRPr="00C946DD" w:rsidRDefault="00C32D1C" w:rsidP="00871BF9">
      <w:pPr>
        <w:jc w:val="thaiDistribute"/>
        <w:rPr>
          <w:rFonts w:ascii="Times New Roman" w:hAnsi="Times New Roman" w:cs="Times New Roman"/>
          <w:sz w:val="20"/>
          <w:szCs w:val="20"/>
        </w:rPr>
      </w:pPr>
      <w:r w:rsidRPr="00C946DD">
        <w:rPr>
          <w:rFonts w:ascii="Times New Roman" w:hAnsi="Times New Roman" w:cs="Times New Roman"/>
          <w:sz w:val="20"/>
          <w:szCs w:val="20"/>
        </w:rPr>
        <w:t>G</w:t>
      </w:r>
      <w:r w:rsidR="0070114E" w:rsidRPr="00C946DD">
        <w:rPr>
          <w:rFonts w:ascii="Times New Roman" w:hAnsi="Times New Roman" w:cs="Times New Roman"/>
          <w:sz w:val="20"/>
          <w:szCs w:val="20"/>
        </w:rPr>
        <w:t xml:space="preserve">ross profit margin in statement of income is significant financial and core information of the Company </w:t>
      </w:r>
      <w:r w:rsidR="003A5708" w:rsidRPr="00C946DD">
        <w:rPr>
          <w:rFonts w:ascii="Times New Roman" w:hAnsi="Times New Roman" w:cs="Times New Roman"/>
          <w:sz w:val="20"/>
          <w:szCs w:val="20"/>
        </w:rPr>
        <w:t>and its subsidiary</w:t>
      </w:r>
      <w:r w:rsidR="0082166D" w:rsidRPr="00C946DD">
        <w:rPr>
          <w:rFonts w:ascii="Times New Roman" w:hAnsi="Times New Roman" w:cs="Times New Roman"/>
          <w:sz w:val="20"/>
          <w:szCs w:val="20"/>
        </w:rPr>
        <w:t xml:space="preserve"> </w:t>
      </w:r>
      <w:r w:rsidR="0070114E" w:rsidRPr="00C946DD">
        <w:rPr>
          <w:rFonts w:ascii="Times New Roman" w:hAnsi="Times New Roman" w:cs="Times New Roman"/>
          <w:sz w:val="20"/>
          <w:szCs w:val="20"/>
        </w:rPr>
        <w:t>that are provided regularly to the highest authority in decision-making operation and also used in evaluation of financial performances of the segments. The Company</w:t>
      </w:r>
      <w:r w:rsidR="0082166D" w:rsidRPr="00C946DD">
        <w:rPr>
          <w:rFonts w:ascii="Times New Roman" w:hAnsi="Times New Roman" w:cs="Times New Roman"/>
          <w:sz w:val="20"/>
          <w:szCs w:val="20"/>
        </w:rPr>
        <w:t xml:space="preserve"> and its subsidiar</w:t>
      </w:r>
      <w:r w:rsidR="003A5708" w:rsidRPr="00C946DD">
        <w:rPr>
          <w:rFonts w:ascii="Times New Roman" w:hAnsi="Times New Roman" w:cs="Times New Roman"/>
          <w:sz w:val="20"/>
          <w:szCs w:val="20"/>
        </w:rPr>
        <w:t>y</w:t>
      </w:r>
      <w:r w:rsidR="0070114E" w:rsidRPr="00C946DD">
        <w:rPr>
          <w:rFonts w:ascii="Times New Roman" w:hAnsi="Times New Roman" w:cs="Times New Roman"/>
          <w:sz w:val="20"/>
          <w:szCs w:val="20"/>
        </w:rPr>
        <w:t xml:space="preserve"> ha</w:t>
      </w:r>
      <w:r w:rsidR="00BD5568" w:rsidRPr="00C946DD">
        <w:rPr>
          <w:rFonts w:ascii="Times New Roman" w:hAnsi="Times New Roman" w:cs="Times New Roman"/>
          <w:sz w:val="20"/>
          <w:szCs w:val="20"/>
        </w:rPr>
        <w:t>ve</w:t>
      </w:r>
      <w:r w:rsidR="0070114E" w:rsidRPr="00C946DD">
        <w:rPr>
          <w:rFonts w:ascii="Times New Roman" w:hAnsi="Times New Roman" w:cs="Times New Roman"/>
          <w:sz w:val="20"/>
          <w:szCs w:val="20"/>
        </w:rPr>
        <w:t xml:space="preserve"> two significant operating segments (identified by internal reporting segments), i.e. (1) disposable equipment and supplies and </w:t>
      </w:r>
      <w:r w:rsidR="002E6E35" w:rsidRPr="00C946DD">
        <w:rPr>
          <w:rFonts w:ascii="Times New Roman" w:hAnsi="Times New Roman" w:cs="Times New Roman"/>
          <w:sz w:val="20"/>
          <w:szCs w:val="20"/>
        </w:rPr>
        <w:br/>
      </w:r>
      <w:r w:rsidR="0070114E" w:rsidRPr="00C946DD">
        <w:rPr>
          <w:rFonts w:ascii="Times New Roman" w:hAnsi="Times New Roman" w:cs="Times New Roman"/>
          <w:sz w:val="20"/>
          <w:szCs w:val="20"/>
        </w:rPr>
        <w:t>(2) medical equipment and instrument</w:t>
      </w:r>
      <w:r w:rsidR="00BE0404" w:rsidRPr="00C946DD">
        <w:rPr>
          <w:rFonts w:ascii="Times New Roman" w:hAnsi="Times New Roman" w:cs="Times New Roman"/>
          <w:sz w:val="20"/>
          <w:szCs w:val="20"/>
        </w:rPr>
        <w:t xml:space="preserve"> whereby </w:t>
      </w:r>
      <w:r w:rsidR="00BE0404" w:rsidRPr="007C142B">
        <w:rPr>
          <w:rFonts w:ascii="Times New Roman" w:hAnsi="Times New Roman" w:cs="Times New Roman"/>
          <w:sz w:val="20"/>
          <w:szCs w:val="20"/>
        </w:rPr>
        <w:t>the subsidiary has not yet s</w:t>
      </w:r>
      <w:r w:rsidR="00F94013">
        <w:rPr>
          <w:rFonts w:ascii="Times New Roman" w:hAnsi="Times New Roman" w:cs="Times New Roman"/>
          <w:sz w:val="20"/>
          <w:szCs w:val="20"/>
        </w:rPr>
        <w:t>tarted any</w:t>
      </w:r>
      <w:r w:rsidR="00BE0404" w:rsidRPr="007C142B">
        <w:rPr>
          <w:rFonts w:ascii="Times New Roman" w:hAnsi="Times New Roman" w:cs="Times New Roman"/>
          <w:sz w:val="20"/>
          <w:szCs w:val="20"/>
        </w:rPr>
        <w:t xml:space="preserve"> </w:t>
      </w:r>
      <w:r w:rsidR="00F94013" w:rsidRPr="007C142B">
        <w:rPr>
          <w:rFonts w:ascii="Times New Roman" w:hAnsi="Times New Roman" w:cs="Times New Roman"/>
          <w:sz w:val="20"/>
          <w:szCs w:val="20"/>
        </w:rPr>
        <w:t xml:space="preserve">significant </w:t>
      </w:r>
      <w:r w:rsidR="00BE0404" w:rsidRPr="007C142B">
        <w:rPr>
          <w:rFonts w:ascii="Times New Roman" w:hAnsi="Times New Roman" w:cs="Times New Roman"/>
          <w:sz w:val="20"/>
          <w:szCs w:val="20"/>
        </w:rPr>
        <w:t>business</w:t>
      </w:r>
      <w:r w:rsidR="00710B1B" w:rsidRPr="007C142B">
        <w:rPr>
          <w:rFonts w:ascii="Times New Roman" w:hAnsi="Times New Roman" w:cs="Times New Roman"/>
          <w:sz w:val="20"/>
          <w:szCs w:val="20"/>
        </w:rPr>
        <w:t xml:space="preserve"> activities as at March 31, 2021</w:t>
      </w:r>
      <w:r w:rsidR="007C142B" w:rsidRPr="007C142B">
        <w:rPr>
          <w:rFonts w:ascii="Times New Roman" w:hAnsi="Times New Roman" w:cs="Times New Roman"/>
          <w:sz w:val="20"/>
          <w:szCs w:val="20"/>
        </w:rPr>
        <w:t>, and</w:t>
      </w:r>
      <w:r w:rsidR="00F94013">
        <w:rPr>
          <w:rFonts w:ascii="Times New Roman" w:hAnsi="Times New Roman" w:cs="Times New Roman"/>
          <w:sz w:val="20"/>
          <w:szCs w:val="20"/>
        </w:rPr>
        <w:t xml:space="preserve"> t</w:t>
      </w:r>
      <w:r w:rsidR="0070114E" w:rsidRPr="007C142B">
        <w:rPr>
          <w:rFonts w:ascii="Times New Roman" w:hAnsi="Times New Roman" w:cs="Times New Roman"/>
          <w:sz w:val="20"/>
          <w:szCs w:val="20"/>
        </w:rPr>
        <w:t>he Company</w:t>
      </w:r>
      <w:r w:rsidR="00BE0404" w:rsidRPr="007C142B">
        <w:rPr>
          <w:rFonts w:ascii="Times New Roman" w:hAnsi="Times New Roman" w:cs="Times New Roman"/>
          <w:sz w:val="20"/>
          <w:szCs w:val="20"/>
        </w:rPr>
        <w:t xml:space="preserve"> and its subsidiary</w:t>
      </w:r>
      <w:r w:rsidR="00E05244">
        <w:rPr>
          <w:rFonts w:ascii="Times New Roman" w:hAnsi="Times New Roman" w:cs="Times New Roman"/>
          <w:sz w:val="20"/>
          <w:szCs w:val="20"/>
        </w:rPr>
        <w:t xml:space="preserve"> had</w:t>
      </w:r>
      <w:r w:rsidR="0070114E" w:rsidRPr="007C142B">
        <w:rPr>
          <w:rFonts w:ascii="Times New Roman" w:hAnsi="Times New Roman" w:cs="Times New Roman"/>
          <w:sz w:val="20"/>
          <w:szCs w:val="20"/>
        </w:rPr>
        <w:t xml:space="preserve"> no any transfer between segm</w:t>
      </w:r>
      <w:r w:rsidR="00BE0404" w:rsidRPr="007C142B">
        <w:rPr>
          <w:rFonts w:ascii="Times New Roman" w:hAnsi="Times New Roman" w:cs="Times New Roman"/>
          <w:sz w:val="20"/>
          <w:szCs w:val="20"/>
        </w:rPr>
        <w:t>ents. In addition, the</w:t>
      </w:r>
      <w:r w:rsidR="00BE0404" w:rsidRPr="00C946DD">
        <w:rPr>
          <w:rFonts w:ascii="Times New Roman" w:hAnsi="Times New Roman" w:cs="Times New Roman"/>
          <w:sz w:val="20"/>
          <w:szCs w:val="20"/>
        </w:rPr>
        <w:t xml:space="preserve"> Company and </w:t>
      </w:r>
      <w:r w:rsidR="001D0605" w:rsidRPr="00C946DD">
        <w:rPr>
          <w:rFonts w:ascii="Times New Roman" w:hAnsi="Times New Roman" w:cs="Times New Roman"/>
          <w:sz w:val="20"/>
          <w:szCs w:val="20"/>
        </w:rPr>
        <w:t xml:space="preserve">its </w:t>
      </w:r>
      <w:r w:rsidR="00BE0404" w:rsidRPr="00C946DD">
        <w:rPr>
          <w:rFonts w:ascii="Times New Roman" w:hAnsi="Times New Roman" w:cs="Times New Roman"/>
          <w:sz w:val="20"/>
          <w:szCs w:val="20"/>
        </w:rPr>
        <w:t>subsidiary are</w:t>
      </w:r>
      <w:r w:rsidR="0070114E" w:rsidRPr="00C946DD">
        <w:rPr>
          <w:rFonts w:ascii="Times New Roman" w:hAnsi="Times New Roman" w:cs="Times New Roman"/>
          <w:sz w:val="20"/>
          <w:szCs w:val="20"/>
        </w:rPr>
        <w:t xml:space="preserve"> unable to apportion the segment information of assets and liabilities without incurring the </w:t>
      </w:r>
      <w:r w:rsidR="00FD75A4" w:rsidRPr="00C946DD">
        <w:rPr>
          <w:rFonts w:ascii="Times New Roman" w:hAnsi="Times New Roman" w:cs="Times New Roman"/>
          <w:sz w:val="20"/>
          <w:szCs w:val="20"/>
        </w:rPr>
        <w:t>undue</w:t>
      </w:r>
      <w:r w:rsidR="0070114E" w:rsidRPr="00C946DD">
        <w:rPr>
          <w:rFonts w:ascii="Times New Roman" w:hAnsi="Times New Roman" w:cs="Times New Roman"/>
          <w:sz w:val="20"/>
          <w:szCs w:val="20"/>
        </w:rPr>
        <w:t xml:space="preserve"> costs.</w:t>
      </w:r>
      <w:r w:rsidR="00871BF9" w:rsidRPr="00C946DD">
        <w:rPr>
          <w:rFonts w:ascii="Times New Roman" w:hAnsi="Times New Roman" w:cs="Times New Roman"/>
          <w:sz w:val="20"/>
          <w:szCs w:val="20"/>
        </w:rPr>
        <w:t xml:space="preserve"> </w:t>
      </w:r>
    </w:p>
    <w:p w:rsidR="00871BF9" w:rsidRPr="00C946DD" w:rsidRDefault="00871BF9" w:rsidP="00726217">
      <w:pPr>
        <w:jc w:val="thaiDistribute"/>
        <w:rPr>
          <w:rFonts w:ascii="Times New Roman" w:hAnsi="Times New Roman" w:cs="Times New Roman"/>
          <w:sz w:val="20"/>
          <w:szCs w:val="20"/>
        </w:rPr>
      </w:pPr>
    </w:p>
    <w:p w:rsidR="00832F54" w:rsidRPr="00C946DD" w:rsidRDefault="00832F54" w:rsidP="00832F54">
      <w:pPr>
        <w:tabs>
          <w:tab w:val="clear" w:pos="454"/>
          <w:tab w:val="left" w:pos="0"/>
          <w:tab w:val="left" w:pos="142"/>
        </w:tabs>
        <w:jc w:val="thaiDistribute"/>
        <w:rPr>
          <w:rFonts w:ascii="Times New Roman" w:hAnsi="Times New Roman" w:cs="Times New Roman"/>
          <w:i/>
          <w:iCs/>
          <w:sz w:val="20"/>
          <w:szCs w:val="20"/>
        </w:rPr>
      </w:pPr>
      <w:r w:rsidRPr="00C946DD">
        <w:rPr>
          <w:rFonts w:ascii="Times New Roman" w:hAnsi="Times New Roman" w:cs="Times New Roman"/>
          <w:i/>
          <w:iCs/>
          <w:sz w:val="20"/>
          <w:szCs w:val="20"/>
        </w:rPr>
        <w:t>Operating segment information on products for the three-month periods ended March 31, 202</w:t>
      </w:r>
      <w:r w:rsidR="00C13F7B" w:rsidRPr="00C946DD">
        <w:rPr>
          <w:rFonts w:ascii="Times New Roman" w:hAnsi="Times New Roman" w:cs="Times New Roman"/>
          <w:i/>
          <w:iCs/>
          <w:sz w:val="20"/>
          <w:szCs w:val="20"/>
        </w:rPr>
        <w:t>1 and 2020</w:t>
      </w:r>
      <w:r w:rsidRPr="00C946DD">
        <w:rPr>
          <w:rFonts w:ascii="Times New Roman" w:hAnsi="Times New Roman" w:cs="Times New Roman"/>
          <w:i/>
          <w:iCs/>
          <w:sz w:val="20"/>
          <w:szCs w:val="20"/>
        </w:rPr>
        <w:t xml:space="preserve"> </w:t>
      </w:r>
      <w:r w:rsidR="00BE0404" w:rsidRPr="00C946DD">
        <w:rPr>
          <w:rFonts w:ascii="Times New Roman" w:hAnsi="Times New Roman" w:cs="Times New Roman"/>
          <w:i/>
          <w:iCs/>
          <w:sz w:val="20"/>
          <w:szCs w:val="20"/>
        </w:rPr>
        <w:t xml:space="preserve">in the separate financial </w:t>
      </w:r>
      <w:r w:rsidR="00BD5568" w:rsidRPr="00C946DD">
        <w:rPr>
          <w:rFonts w:ascii="Times New Roman" w:hAnsi="Times New Roman" w:cs="Times New Roman"/>
          <w:i/>
          <w:iCs/>
          <w:sz w:val="20"/>
          <w:szCs w:val="20"/>
        </w:rPr>
        <w:t>statements</w:t>
      </w:r>
      <w:r w:rsidR="002E6E35" w:rsidRPr="00C946DD">
        <w:rPr>
          <w:rFonts w:ascii="Times New Roman" w:hAnsi="Times New Roman" w:cs="Times New Roman"/>
          <w:i/>
          <w:iCs/>
          <w:sz w:val="20"/>
          <w:szCs w:val="20"/>
        </w:rPr>
        <w:t xml:space="preserve"> </w:t>
      </w:r>
      <w:r w:rsidRPr="00C946DD">
        <w:rPr>
          <w:rFonts w:ascii="Times New Roman" w:hAnsi="Times New Roman" w:cs="Times New Roman"/>
          <w:i/>
          <w:iCs/>
          <w:sz w:val="20"/>
          <w:szCs w:val="20"/>
        </w:rPr>
        <w:t xml:space="preserve">is as follows: </w:t>
      </w:r>
    </w:p>
    <w:p w:rsidR="00832F54" w:rsidRPr="00C946DD" w:rsidRDefault="00832F54" w:rsidP="00726217">
      <w:pPr>
        <w:jc w:val="thaiDistribute"/>
        <w:rPr>
          <w:rFonts w:ascii="Times New Roman" w:hAnsi="Times New Roman" w:cs="Times New Roman"/>
          <w:sz w:val="20"/>
          <w:szCs w:val="20"/>
        </w:rPr>
      </w:pPr>
    </w:p>
    <w:tbl>
      <w:tblPr>
        <w:tblpPr w:leftFromText="180" w:rightFromText="180" w:vertAnchor="text" w:horzAnchor="margin" w:tblpX="36" w:tblpY="154"/>
        <w:tblW w:w="10173" w:type="dxa"/>
        <w:tblLayout w:type="fixed"/>
        <w:tblLook w:val="0000"/>
      </w:tblPr>
      <w:tblGrid>
        <w:gridCol w:w="2802"/>
        <w:gridCol w:w="992"/>
        <w:gridCol w:w="283"/>
        <w:gridCol w:w="993"/>
        <w:gridCol w:w="283"/>
        <w:gridCol w:w="992"/>
        <w:gridCol w:w="284"/>
        <w:gridCol w:w="992"/>
        <w:gridCol w:w="284"/>
        <w:gridCol w:w="992"/>
        <w:gridCol w:w="283"/>
        <w:gridCol w:w="993"/>
      </w:tblGrid>
      <w:tr w:rsidR="00832F54" w:rsidRPr="00C946DD" w:rsidTr="005860DB">
        <w:tc>
          <w:tcPr>
            <w:tcW w:w="2802" w:type="dxa"/>
            <w:vAlign w:val="bottom"/>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371" w:type="dxa"/>
            <w:gridSpan w:val="11"/>
          </w:tcPr>
          <w:p w:rsidR="00832F54" w:rsidRPr="00C946DD" w:rsidRDefault="00832F54" w:rsidP="0058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317"/>
              <w:jc w:val="center"/>
              <w:rPr>
                <w:rFonts w:ascii="Times New Roman" w:hAnsi="Times New Roman" w:cs="Times New Roman"/>
                <w:sz w:val="20"/>
                <w:szCs w:val="20"/>
              </w:rPr>
            </w:pPr>
            <w:r w:rsidRPr="00C946DD">
              <w:rPr>
                <w:rFonts w:ascii="Times New Roman" w:hAnsi="Times New Roman" w:cs="Times New Roman"/>
                <w:sz w:val="20"/>
                <w:szCs w:val="20"/>
              </w:rPr>
              <w:t>In Thousand Baht</w:t>
            </w:r>
          </w:p>
        </w:tc>
      </w:tr>
      <w:tr w:rsidR="00832F54" w:rsidRPr="00C946DD" w:rsidTr="005860DB">
        <w:tc>
          <w:tcPr>
            <w:tcW w:w="2802" w:type="dxa"/>
            <w:vAlign w:val="bottom"/>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C946DD">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C946DD">
              <w:rPr>
                <w:rFonts w:ascii="Times New Roman" w:hAnsi="Times New Roman" w:cs="Times New Roman"/>
                <w:sz w:val="20"/>
                <w:szCs w:val="20"/>
              </w:rPr>
              <w:t>Medical Equipment and Instrument</w:t>
            </w:r>
          </w:p>
        </w:tc>
        <w:tc>
          <w:tcPr>
            <w:tcW w:w="284" w:type="dxa"/>
            <w:tcBorders>
              <w:top w:val="single" w:sz="4" w:space="0" w:color="auto"/>
            </w:tcBorders>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C946DD">
              <w:rPr>
                <w:rFonts w:ascii="Times New Roman" w:hAnsi="Times New Roman" w:cs="Times New Roman"/>
                <w:sz w:val="20"/>
                <w:szCs w:val="20"/>
              </w:rPr>
              <w:t>Total</w:t>
            </w:r>
          </w:p>
        </w:tc>
      </w:tr>
      <w:tr w:rsidR="00832F54" w:rsidRPr="00C946DD" w:rsidTr="005860DB">
        <w:tc>
          <w:tcPr>
            <w:tcW w:w="2802" w:type="dxa"/>
            <w:vAlign w:val="bottom"/>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832F54" w:rsidRPr="00C946DD" w:rsidRDefault="00C13F7B"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2021</w:t>
            </w:r>
          </w:p>
        </w:tc>
        <w:tc>
          <w:tcPr>
            <w:tcW w:w="283" w:type="dxa"/>
            <w:tcBorders>
              <w:top w:val="single" w:sz="4" w:space="0" w:color="auto"/>
            </w:tcBorders>
            <w:shd w:val="clear" w:color="auto" w:fill="auto"/>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832F54" w:rsidRPr="00C946DD" w:rsidRDefault="00C13F7B"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2020</w:t>
            </w:r>
          </w:p>
        </w:tc>
        <w:tc>
          <w:tcPr>
            <w:tcW w:w="283" w:type="dxa"/>
            <w:shd w:val="clear" w:color="auto" w:fill="auto"/>
            <w:vAlign w:val="bottom"/>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C946DD" w:rsidRDefault="00832F54"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w:t>
            </w:r>
            <w:r w:rsidR="00C13F7B" w:rsidRPr="00C946DD">
              <w:rPr>
                <w:rFonts w:ascii="Times New Roman" w:hAnsi="Times New Roman" w:cs="Times New Roman"/>
                <w:sz w:val="20"/>
                <w:szCs w:val="20"/>
              </w:rPr>
              <w:t>1</w:t>
            </w:r>
          </w:p>
        </w:tc>
        <w:tc>
          <w:tcPr>
            <w:tcW w:w="284" w:type="dxa"/>
            <w:tcBorders>
              <w:top w:val="single" w:sz="4" w:space="0" w:color="auto"/>
            </w:tcBorders>
            <w:shd w:val="clear" w:color="auto" w:fill="auto"/>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C946DD" w:rsidRDefault="00C13F7B"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2020</w:t>
            </w:r>
          </w:p>
        </w:tc>
        <w:tc>
          <w:tcPr>
            <w:tcW w:w="284" w:type="dxa"/>
            <w:shd w:val="clear" w:color="auto" w:fill="auto"/>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C946DD" w:rsidRDefault="00832F54"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w:t>
            </w:r>
            <w:r w:rsidR="00C13F7B" w:rsidRPr="00C946DD">
              <w:rPr>
                <w:rFonts w:ascii="Times New Roman" w:hAnsi="Times New Roman" w:cs="Times New Roman"/>
                <w:sz w:val="20"/>
                <w:szCs w:val="20"/>
              </w:rPr>
              <w:t>1</w:t>
            </w:r>
          </w:p>
        </w:tc>
        <w:tc>
          <w:tcPr>
            <w:tcW w:w="283" w:type="dxa"/>
            <w:tcBorders>
              <w:top w:val="single" w:sz="4" w:space="0" w:color="auto"/>
            </w:tcBorders>
          </w:tcPr>
          <w:p w:rsidR="00832F54" w:rsidRPr="00C946DD"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832F54" w:rsidRPr="00C946DD" w:rsidRDefault="00C13F7B"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C946DD">
              <w:rPr>
                <w:rFonts w:ascii="Times New Roman" w:hAnsi="Times New Roman" w:cs="Times New Roman"/>
                <w:sz w:val="20"/>
                <w:szCs w:val="20"/>
              </w:rPr>
              <w:t>2020</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C13F7B" w:rsidRPr="00C946DD" w:rsidRDefault="00FF409C"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140,190</w:t>
            </w: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161,306</w:t>
            </w: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13F7B" w:rsidRPr="00C946DD" w:rsidRDefault="00FF409C"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7,155</w:t>
            </w:r>
          </w:p>
        </w:tc>
        <w:tc>
          <w:tcPr>
            <w:tcW w:w="284"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3,376</w:t>
            </w:r>
          </w:p>
        </w:tc>
        <w:tc>
          <w:tcPr>
            <w:tcW w:w="284"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C13F7B"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147,345</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164,682</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 xml:space="preserve">( </w:t>
            </w:r>
            <w:r w:rsidR="00FF409C" w:rsidRPr="00C946DD">
              <w:rPr>
                <w:rFonts w:ascii="Times New Roman" w:hAnsi="Times New Roman" w:cstheme="minorBidi" w:hint="cs"/>
                <w:sz w:val="20"/>
                <w:szCs w:val="20"/>
                <w:cs/>
              </w:rPr>
              <w:t xml:space="preserve"> </w:t>
            </w:r>
            <w:r w:rsidRPr="00C946DD">
              <w:rPr>
                <w:rFonts w:ascii="Times New Roman" w:hAnsi="Times New Roman" w:cs="Times New Roman"/>
                <w:sz w:val="20"/>
                <w:szCs w:val="20"/>
                <w:cs/>
              </w:rPr>
              <w:t xml:space="preserve"> </w:t>
            </w:r>
            <w:r w:rsidR="00FF409C" w:rsidRPr="00C946DD">
              <w:rPr>
                <w:rFonts w:ascii="Times New Roman" w:hAnsi="Times New Roman" w:cs="Times New Roman"/>
                <w:sz w:val="20"/>
                <w:szCs w:val="20"/>
              </w:rPr>
              <w:t>83,853</w:t>
            </w:r>
            <w:r w:rsidRPr="00C946DD">
              <w:rPr>
                <w:rFonts w:ascii="Times New Roman" w:hAnsi="Times New Roman" w:cs="Times New Roman"/>
                <w:sz w:val="20"/>
                <w:szCs w:val="20"/>
                <w:cs/>
              </w:rPr>
              <w:t>)</w:t>
            </w: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 xml:space="preserve">(  </w:t>
            </w:r>
            <w:r w:rsidR="00FF409C" w:rsidRPr="00C946DD">
              <w:rPr>
                <w:rFonts w:ascii="Times New Roman" w:hAnsi="Times New Roman" w:cstheme="minorBidi" w:hint="cs"/>
                <w:sz w:val="20"/>
                <w:szCs w:val="20"/>
                <w:cs/>
              </w:rPr>
              <w:t xml:space="preserve"> </w:t>
            </w:r>
            <w:r w:rsidRPr="00C946DD">
              <w:rPr>
                <w:rFonts w:ascii="Times New Roman" w:hAnsi="Times New Roman" w:cs="Times New Roman"/>
                <w:sz w:val="20"/>
                <w:szCs w:val="20"/>
              </w:rPr>
              <w:t>90,478</w:t>
            </w:r>
            <w:r w:rsidRPr="00C946DD">
              <w:rPr>
                <w:rFonts w:ascii="Times New Roman" w:hAnsi="Times New Roman" w:cs="Times New Roman"/>
                <w:sz w:val="20"/>
                <w:szCs w:val="20"/>
                <w:cs/>
              </w:rPr>
              <w:t>)</w:t>
            </w: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 xml:space="preserve">( </w:t>
            </w:r>
            <w:r w:rsidR="00FF409C" w:rsidRPr="00C946DD">
              <w:rPr>
                <w:rFonts w:ascii="Times New Roman" w:hAnsi="Times New Roman" w:cs="Times New Roman"/>
                <w:sz w:val="20"/>
                <w:szCs w:val="20"/>
              </w:rPr>
              <w:t xml:space="preserve">  7,506</w:t>
            </w:r>
            <w:r w:rsidRPr="00C946DD">
              <w:rPr>
                <w:rFonts w:ascii="Times New Roman" w:hAnsi="Times New Roman" w:cs="Times New Roman"/>
                <w:sz w:val="20"/>
                <w:szCs w:val="20"/>
                <w:cs/>
              </w:rPr>
              <w:t>)</w:t>
            </w:r>
          </w:p>
        </w:tc>
        <w:tc>
          <w:tcPr>
            <w:tcW w:w="284"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 xml:space="preserve">( </w:t>
            </w:r>
            <w:r w:rsidRPr="00C946DD">
              <w:rPr>
                <w:rFonts w:ascii="Times New Roman" w:hAnsi="Times New Roman" w:cs="Times New Roman"/>
                <w:sz w:val="20"/>
                <w:szCs w:val="20"/>
              </w:rPr>
              <w:t xml:space="preserve"> </w:t>
            </w:r>
            <w:r w:rsidR="00FF409C" w:rsidRPr="00C946DD">
              <w:rPr>
                <w:rFonts w:ascii="Times New Roman" w:hAnsi="Times New Roman" w:cs="Times New Roman"/>
                <w:sz w:val="20"/>
                <w:szCs w:val="20"/>
              </w:rPr>
              <w:t xml:space="preserve"> </w:t>
            </w:r>
            <w:r w:rsidRPr="00C946DD">
              <w:rPr>
                <w:rFonts w:ascii="Times New Roman" w:hAnsi="Times New Roman" w:cs="Times New Roman"/>
                <w:sz w:val="20"/>
                <w:szCs w:val="20"/>
              </w:rPr>
              <w:t>1,432</w:t>
            </w:r>
            <w:r w:rsidRPr="00C946DD">
              <w:rPr>
                <w:rFonts w:ascii="Times New Roman" w:hAnsi="Times New Roman" w:cs="Times New Roman"/>
                <w:sz w:val="20"/>
                <w:szCs w:val="20"/>
                <w:cs/>
              </w:rPr>
              <w:t>)</w:t>
            </w:r>
          </w:p>
        </w:tc>
        <w:tc>
          <w:tcPr>
            <w:tcW w:w="284"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C13F7B" w:rsidRPr="00C946DD" w:rsidRDefault="00C13F7B" w:rsidP="0002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91,359</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91,910</w:t>
            </w:r>
            <w:r w:rsidRPr="00C946DD">
              <w:rPr>
                <w:rFonts w:ascii="Times New Roman" w:hAnsi="Times New Roman" w:cs="Times New Roman"/>
                <w:sz w:val="20"/>
                <w:szCs w:val="20"/>
                <w:cs/>
              </w:rPr>
              <w:t>)</w:t>
            </w:r>
          </w:p>
        </w:tc>
      </w:tr>
      <w:tr w:rsidR="00FF409C" w:rsidRPr="00C946DD" w:rsidTr="005860DB">
        <w:tc>
          <w:tcPr>
            <w:tcW w:w="2802" w:type="dxa"/>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C946DD">
              <w:rPr>
                <w:rFonts w:ascii="Times New Roman" w:hAnsi="Times New Roman" w:cstheme="minorBidi"/>
                <w:sz w:val="20"/>
                <w:szCs w:val="20"/>
              </w:rPr>
              <w:t>56,337</w:t>
            </w:r>
          </w:p>
        </w:tc>
        <w:tc>
          <w:tcPr>
            <w:tcW w:w="283" w:type="dxa"/>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C946DD">
              <w:rPr>
                <w:rFonts w:ascii="Times New Roman" w:hAnsi="Times New Roman" w:cstheme="minorBidi"/>
                <w:sz w:val="20"/>
                <w:szCs w:val="20"/>
              </w:rPr>
              <w:t>7</w:t>
            </w:r>
            <w:r w:rsidRPr="00C946DD">
              <w:rPr>
                <w:rFonts w:ascii="Times New Roman" w:hAnsi="Times New Roman" w:cs="Times New Roman"/>
                <w:sz w:val="20"/>
                <w:szCs w:val="20"/>
              </w:rPr>
              <w:t>0,828</w:t>
            </w:r>
          </w:p>
        </w:tc>
        <w:tc>
          <w:tcPr>
            <w:tcW w:w="283" w:type="dxa"/>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 xml:space="preserve">( </w:t>
            </w:r>
            <w:r w:rsidRPr="00C946DD">
              <w:rPr>
                <w:rFonts w:ascii="Times New Roman" w:hAnsi="Times New Roman" w:cs="Times New Roman"/>
                <w:sz w:val="20"/>
                <w:szCs w:val="20"/>
              </w:rPr>
              <w:t xml:space="preserve">     351</w:t>
            </w:r>
            <w:r w:rsidRPr="00C946DD">
              <w:rPr>
                <w:rFonts w:ascii="Times New Roman" w:hAnsi="Times New Roman" w:cs="Times New Roman"/>
                <w:sz w:val="20"/>
                <w:szCs w:val="20"/>
                <w:cs/>
              </w:rPr>
              <w:t>)</w:t>
            </w:r>
          </w:p>
        </w:tc>
        <w:tc>
          <w:tcPr>
            <w:tcW w:w="284" w:type="dxa"/>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1,944</w:t>
            </w:r>
          </w:p>
        </w:tc>
        <w:tc>
          <w:tcPr>
            <w:tcW w:w="284" w:type="dxa"/>
            <w:shd w:val="clear" w:color="auto" w:fill="auto"/>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55,986</w:t>
            </w:r>
          </w:p>
        </w:tc>
        <w:tc>
          <w:tcPr>
            <w:tcW w:w="283" w:type="dxa"/>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72,772</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C946DD">
              <w:rPr>
                <w:rFonts w:ascii="Times New Roman" w:hAnsi="Times New Roman" w:cs="Times New Roman"/>
                <w:sz w:val="20"/>
                <w:szCs w:val="20"/>
                <w:u w:val="single"/>
              </w:rPr>
              <w:t>Add</w:t>
            </w:r>
            <w:r w:rsidRPr="00C946DD">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u w:val="single"/>
                <w:cs/>
              </w:rPr>
            </w:pPr>
            <w:r w:rsidRPr="00C946DD">
              <w:rPr>
                <w:rFonts w:ascii="Times New Roman" w:hAnsi="Times New Roman" w:cs="Times New Roman"/>
                <w:sz w:val="20"/>
                <w:szCs w:val="20"/>
              </w:rPr>
              <w:t>- Other income</w:t>
            </w: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vAlign w:val="bottom"/>
          </w:tcPr>
          <w:p w:rsidR="00C13F7B" w:rsidRPr="00C946DD" w:rsidRDefault="00FF409C"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509</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24</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u w:val="single"/>
              </w:rPr>
              <w:t>Less</w:t>
            </w:r>
            <w:r w:rsidRPr="00C946DD">
              <w:rPr>
                <w:rFonts w:ascii="Times New Roman" w:hAnsi="Times New Roman" w:cs="Times New Roman"/>
                <w:sz w:val="20"/>
                <w:szCs w:val="20"/>
              </w:rPr>
              <w:t xml:space="preserve"> non-allocated expenses</w:t>
            </w: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heme="minorBidi"/>
                <w:sz w:val="20"/>
                <w:szCs w:val="20"/>
                <w:cs/>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C946DD">
              <w:rPr>
                <w:rFonts w:ascii="Times New Roman" w:hAnsi="Times New Roman" w:cs="Times New Roman"/>
                <w:sz w:val="20"/>
                <w:szCs w:val="20"/>
              </w:rPr>
              <w:t>- Distribution costs</w:t>
            </w: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C946DD">
              <w:rPr>
                <w:rFonts w:ascii="Times New Roman" w:hAnsi="Times New Roman" w:cs="Times New Roman"/>
                <w:sz w:val="20"/>
                <w:szCs w:val="20"/>
              </w:rPr>
              <w:t xml:space="preserve"> </w:t>
            </w: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23,166</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24,676</w:t>
            </w:r>
            <w:r w:rsidRPr="00C946DD">
              <w:rPr>
                <w:rFonts w:ascii="Times New Roman" w:hAnsi="Times New Roman" w:cs="Times New Roman"/>
                <w:sz w:val="20"/>
                <w:szCs w:val="20"/>
                <w:cs/>
              </w:rPr>
              <w:t>)</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rPr>
              <w:t>- Administrative expenses</w:t>
            </w: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28,175</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25,327</w:t>
            </w:r>
            <w:r w:rsidRPr="00C946DD">
              <w:rPr>
                <w:rFonts w:ascii="Times New Roman" w:hAnsi="Times New Roman" w:cs="Times New Roman"/>
                <w:sz w:val="20"/>
                <w:szCs w:val="20"/>
                <w:cs/>
              </w:rPr>
              <w:t>)</w:t>
            </w:r>
          </w:p>
        </w:tc>
      </w:tr>
      <w:tr w:rsidR="00C13F7B" w:rsidRPr="00C946DD" w:rsidTr="005860DB">
        <w:tc>
          <w:tcPr>
            <w:tcW w:w="2802" w:type="dxa"/>
            <w:vAlign w:val="bottom"/>
          </w:tcPr>
          <w:p w:rsidR="00C13F7B" w:rsidRPr="00C946DD" w:rsidRDefault="00C13F7B"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C946DD">
              <w:rPr>
                <w:rFonts w:ascii="Times New Roman" w:hAnsi="Times New Roman" w:cs="Times New Roman"/>
                <w:sz w:val="20"/>
                <w:szCs w:val="20"/>
              </w:rPr>
              <w:t>- Loss on exchange rate</w:t>
            </w: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1,590</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7,300</w:t>
            </w:r>
            <w:r w:rsidRPr="00C946DD">
              <w:rPr>
                <w:rFonts w:ascii="Times New Roman" w:hAnsi="Times New Roman" w:cs="Times New Roman"/>
                <w:sz w:val="20"/>
                <w:szCs w:val="20"/>
                <w:cs/>
              </w:rPr>
              <w:t>)</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C946DD">
              <w:rPr>
                <w:rFonts w:ascii="Times New Roman" w:hAnsi="Times New Roman" w:cs="Times New Roman"/>
                <w:sz w:val="20"/>
                <w:szCs w:val="20"/>
              </w:rPr>
              <w:t>- Finance costs</w:t>
            </w: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1,140</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1,751</w:t>
            </w:r>
            <w:r w:rsidRPr="00C946DD">
              <w:rPr>
                <w:rFonts w:ascii="Times New Roman" w:hAnsi="Times New Roman" w:cs="Times New Roman"/>
                <w:sz w:val="20"/>
                <w:szCs w:val="20"/>
                <w:cs/>
              </w:rPr>
              <w:t>)</w:t>
            </w:r>
          </w:p>
        </w:tc>
      </w:tr>
      <w:tr w:rsidR="00FF409C" w:rsidRPr="00C946DD" w:rsidTr="005860DB">
        <w:tc>
          <w:tcPr>
            <w:tcW w:w="2802" w:type="dxa"/>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heme="minorBidi"/>
                <w:sz w:val="20"/>
                <w:szCs w:val="20"/>
              </w:rPr>
            </w:pPr>
            <w:r w:rsidRPr="00C946DD">
              <w:rPr>
                <w:rFonts w:ascii="Times New Roman" w:hAnsi="Times New Roman" w:cs="Times New Roman"/>
                <w:sz w:val="20"/>
                <w:szCs w:val="20"/>
              </w:rPr>
              <w:t xml:space="preserve">- Reversal of  loss </w:t>
            </w:r>
            <w:r w:rsidRPr="00C946DD">
              <w:rPr>
                <w:rFonts w:ascii="Times New Roman" w:hAnsi="Times New Roman" w:cstheme="minorBidi"/>
                <w:sz w:val="20"/>
                <w:szCs w:val="20"/>
              </w:rPr>
              <w:t xml:space="preserve">(loss) on impairment of </w:t>
            </w:r>
            <w:r w:rsidRPr="00C946DD">
              <w:rPr>
                <w:sz w:val="20"/>
                <w:szCs w:val="20"/>
              </w:rPr>
              <w:t xml:space="preserve"> </w:t>
            </w:r>
            <w:r w:rsidRPr="00C946DD">
              <w:rPr>
                <w:rFonts w:ascii="Times New Roman" w:hAnsi="Times New Roman" w:cstheme="minorBidi"/>
                <w:sz w:val="20"/>
                <w:szCs w:val="20"/>
              </w:rPr>
              <w:t>trade receivables</w:t>
            </w:r>
          </w:p>
        </w:tc>
        <w:tc>
          <w:tcPr>
            <w:tcW w:w="992" w:type="dxa"/>
            <w:shd w:val="clear" w:color="auto" w:fill="auto"/>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FF409C" w:rsidRPr="00C946DD" w:rsidRDefault="00FF409C" w:rsidP="00FF409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FF409C" w:rsidRPr="00C946DD" w:rsidRDefault="00FF409C" w:rsidP="00FF409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FF409C" w:rsidRPr="00C946DD" w:rsidRDefault="00FF409C" w:rsidP="00FF409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FF409C" w:rsidRPr="00C946DD" w:rsidRDefault="00FF409C" w:rsidP="00FF409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542</w:t>
            </w:r>
            <w:r w:rsidRPr="00C946DD">
              <w:rPr>
                <w:rFonts w:ascii="Times New Roman" w:hAnsi="Times New Roman" w:cs="Times New Roman"/>
                <w:sz w:val="20"/>
                <w:szCs w:val="20"/>
                <w:cs/>
              </w:rPr>
              <w:t>)</w:t>
            </w:r>
          </w:p>
        </w:tc>
        <w:tc>
          <w:tcPr>
            <w:tcW w:w="283" w:type="dxa"/>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FF409C" w:rsidRPr="00C946DD" w:rsidRDefault="00FF409C"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946DD">
              <w:rPr>
                <w:rFonts w:ascii="Times New Roman" w:hAnsi="Times New Roman" w:cs="Times New Roman"/>
                <w:sz w:val="20"/>
                <w:szCs w:val="20"/>
              </w:rPr>
              <w:t>2,666</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C946DD">
              <w:rPr>
                <w:rFonts w:ascii="Times New Roman" w:hAnsi="Times New Roman" w:cs="Times New Roman"/>
                <w:sz w:val="20"/>
                <w:szCs w:val="20"/>
              </w:rPr>
              <w:t xml:space="preserve">- Income tax expense </w:t>
            </w: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C13F7B" w:rsidRPr="00C946DD" w:rsidRDefault="00C13F7B"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00FF409C" w:rsidRPr="00C946DD">
              <w:rPr>
                <w:rFonts w:ascii="Times New Roman" w:hAnsi="Times New Roman" w:cs="Times New Roman"/>
                <w:sz w:val="20"/>
                <w:szCs w:val="20"/>
              </w:rPr>
              <w:t xml:space="preserve">       736</w:t>
            </w:r>
            <w:r w:rsidRPr="00C946DD">
              <w:rPr>
                <w:rFonts w:ascii="Times New Roman" w:hAnsi="Times New Roman" w:cs="Times New Roman"/>
                <w:sz w:val="20"/>
                <w:szCs w:val="20"/>
                <w:cs/>
              </w:rPr>
              <w:t>)</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C946DD">
              <w:rPr>
                <w:rFonts w:ascii="Times New Roman" w:hAnsi="Times New Roman" w:cs="Times New Roman"/>
                <w:sz w:val="20"/>
                <w:szCs w:val="20"/>
                <w:cs/>
              </w:rPr>
              <w:t>(</w:t>
            </w:r>
            <w:r w:rsidRPr="00C946DD">
              <w:rPr>
                <w:rFonts w:ascii="Times New Roman" w:hAnsi="Times New Roman" w:cs="Times New Roman"/>
                <w:sz w:val="20"/>
                <w:szCs w:val="20"/>
              </w:rPr>
              <w:t xml:space="preserve">    3,816</w:t>
            </w:r>
            <w:r w:rsidRPr="00C946DD">
              <w:rPr>
                <w:rFonts w:ascii="Times New Roman" w:hAnsi="Times New Roman" w:cs="Times New Roman"/>
                <w:sz w:val="20"/>
                <w:szCs w:val="20"/>
                <w:cs/>
              </w:rPr>
              <w:t>)</w:t>
            </w:r>
          </w:p>
        </w:tc>
      </w:tr>
      <w:tr w:rsidR="00C13F7B" w:rsidRPr="00C946DD" w:rsidTr="005860DB">
        <w:tc>
          <w:tcPr>
            <w:tcW w:w="2802"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C946DD">
              <w:rPr>
                <w:rFonts w:ascii="Times New Roman" w:hAnsi="Times New Roman" w:cs="Times New Roman"/>
                <w:sz w:val="20"/>
                <w:szCs w:val="20"/>
              </w:rPr>
              <w:t>Profit for the period</w:t>
            </w:r>
          </w:p>
        </w:tc>
        <w:tc>
          <w:tcPr>
            <w:tcW w:w="992"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C13F7B" w:rsidRPr="00C946DD" w:rsidRDefault="00C13F7B" w:rsidP="00C13F7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C13F7B" w:rsidRPr="00C946DD" w:rsidRDefault="00C13F7B" w:rsidP="00F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cs/>
              </w:rPr>
            </w:pPr>
            <w:r w:rsidRPr="00C946DD">
              <w:rPr>
                <w:rFonts w:ascii="Times New Roman" w:hAnsi="Times New Roman" w:cs="Times New Roman"/>
                <w:sz w:val="20"/>
                <w:szCs w:val="20"/>
              </w:rPr>
              <w:t>1,</w:t>
            </w:r>
            <w:r w:rsidR="00FF409C" w:rsidRPr="00C946DD">
              <w:rPr>
                <w:rFonts w:ascii="Times New Roman" w:hAnsi="Times New Roman" w:cstheme="minorBidi"/>
                <w:sz w:val="20"/>
                <w:szCs w:val="20"/>
              </w:rPr>
              <w:t>146</w:t>
            </w:r>
          </w:p>
        </w:tc>
        <w:tc>
          <w:tcPr>
            <w:tcW w:w="283" w:type="dxa"/>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C13F7B" w:rsidRPr="00C946DD" w:rsidRDefault="00C13F7B" w:rsidP="00C1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rPr>
            </w:pPr>
            <w:r w:rsidRPr="00C946DD">
              <w:rPr>
                <w:rFonts w:ascii="Times New Roman" w:hAnsi="Times New Roman" w:cs="Times New Roman"/>
                <w:sz w:val="20"/>
                <w:szCs w:val="20"/>
              </w:rPr>
              <w:t>12,592</w:t>
            </w:r>
          </w:p>
        </w:tc>
      </w:tr>
    </w:tbl>
    <w:p w:rsidR="00C946DD" w:rsidRPr="00C946DD" w:rsidRDefault="00C946DD"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0"/>
          <w:szCs w:val="20"/>
        </w:rPr>
      </w:pPr>
    </w:p>
    <w:p w:rsidR="00887573" w:rsidRPr="00C946D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pPr>
      <w:r w:rsidRPr="00C946DD">
        <w:rPr>
          <w:rFonts w:ascii="Times New Roman" w:hAnsi="Times New Roman"/>
          <w:i/>
          <w:iCs/>
          <w:sz w:val="20"/>
          <w:szCs w:val="20"/>
        </w:rPr>
        <w:t>Operating segment information on geographic area</w:t>
      </w:r>
      <w:r w:rsidRPr="00C946DD">
        <w:rPr>
          <w:rFonts w:ascii="Times New Roman" w:hAnsi="Times New Roman" w:cs="Times New Roman"/>
          <w:i/>
          <w:iCs/>
          <w:sz w:val="20"/>
          <w:szCs w:val="20"/>
        </w:rPr>
        <w:t xml:space="preserve"> </w:t>
      </w:r>
      <w:r w:rsidRPr="00C946DD">
        <w:rPr>
          <w:rFonts w:ascii="Times New Roman" w:hAnsi="Times New Roman"/>
          <w:i/>
          <w:iCs/>
          <w:sz w:val="20"/>
          <w:szCs w:val="20"/>
        </w:rPr>
        <w:t>for</w:t>
      </w:r>
      <w:r w:rsidRPr="00C946DD">
        <w:rPr>
          <w:rFonts w:ascii="Times New Roman" w:hAnsi="Times New Roman" w:cs="Times New Roman"/>
          <w:i/>
          <w:iCs/>
          <w:sz w:val="20"/>
          <w:szCs w:val="20"/>
        </w:rPr>
        <w:t xml:space="preserve"> the three-month periods ended March 31</w:t>
      </w:r>
      <w:r w:rsidR="00C03252" w:rsidRPr="00C946DD">
        <w:rPr>
          <w:rFonts w:ascii="Times New Roman" w:hAnsi="Times New Roman" w:cs="Times New Roman"/>
          <w:i/>
          <w:iCs/>
          <w:sz w:val="20"/>
          <w:szCs w:val="20"/>
        </w:rPr>
        <w:t>, 2021 and 2020</w:t>
      </w: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pP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cs/>
        </w:rPr>
      </w:pPr>
      <w:r w:rsidRPr="00C946DD">
        <w:rPr>
          <w:rFonts w:ascii="Times New Roman" w:hAnsi="Times New Roman" w:cs="Times New Roman"/>
          <w:spacing w:val="-2"/>
          <w:sz w:val="20"/>
          <w:szCs w:val="20"/>
        </w:rPr>
        <w:t>The Company</w:t>
      </w:r>
      <w:r w:rsidRPr="00C946DD">
        <w:rPr>
          <w:rFonts w:ascii="Times New Roman" w:hAnsi="Times New Roman" w:cs="Arial"/>
          <w:sz w:val="20"/>
          <w:szCs w:val="20"/>
        </w:rPr>
        <w:t xml:space="preserve"> and its subsidiar</w:t>
      </w:r>
      <w:r w:rsidR="0006309D" w:rsidRPr="00C946DD">
        <w:rPr>
          <w:rFonts w:ascii="Times New Roman" w:hAnsi="Times New Roman" w:cs="Arial"/>
          <w:sz w:val="20"/>
          <w:szCs w:val="20"/>
        </w:rPr>
        <w:t>y</w:t>
      </w:r>
      <w:r w:rsidR="00BE0404" w:rsidRPr="00C946DD">
        <w:rPr>
          <w:rFonts w:ascii="Times New Roman" w:hAnsi="Times New Roman" w:cs="Times New Roman"/>
          <w:spacing w:val="-2"/>
          <w:sz w:val="20"/>
          <w:szCs w:val="20"/>
        </w:rPr>
        <w:t xml:space="preserve"> operate</w:t>
      </w:r>
      <w:r w:rsidRPr="00C946DD">
        <w:rPr>
          <w:rFonts w:ascii="Times New Roman" w:hAnsi="Times New Roman" w:cs="Times New Roman"/>
          <w:spacing w:val="-2"/>
          <w:sz w:val="20"/>
          <w:szCs w:val="20"/>
        </w:rPr>
        <w:t xml:space="preserve"> in a single geographic area i.e. in Thailand. Accordingly, </w:t>
      </w:r>
      <w:r w:rsidRPr="00C946DD">
        <w:rPr>
          <w:rFonts w:ascii="Times New Roman" w:eastAsia="SimSun" w:hAnsi="Times New Roman" w:cs="Times New Roman"/>
          <w:sz w:val="20"/>
          <w:szCs w:val="20"/>
          <w:lang w:eastAsia="zh-CN"/>
        </w:rPr>
        <w:t>the accompanying interim financial information does not include information relating to operating segment information on geographic area.</w:t>
      </w:r>
      <w:r w:rsidRPr="00C946DD">
        <w:rPr>
          <w:rFonts w:ascii="Times New Roman" w:hAnsi="Times New Roman" w:cs="Times New Roman"/>
          <w:spacing w:val="-2"/>
          <w:sz w:val="20"/>
          <w:szCs w:val="20"/>
        </w:rPr>
        <w:t xml:space="preserve"> </w:t>
      </w: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rPr>
      </w:pP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r w:rsidRPr="00C946DD">
        <w:rPr>
          <w:rFonts w:ascii="Times New Roman" w:hAnsi="Times New Roman" w:cs="Times New Roman"/>
          <w:sz w:val="20"/>
          <w:szCs w:val="20"/>
        </w:rPr>
        <w:t>The Company</w:t>
      </w:r>
      <w:r w:rsidRPr="00C946DD">
        <w:rPr>
          <w:rFonts w:ascii="Times New Roman" w:hAnsi="Times New Roman" w:cs="Arial"/>
          <w:sz w:val="20"/>
          <w:szCs w:val="20"/>
        </w:rPr>
        <w:t xml:space="preserve"> and its subsidiar</w:t>
      </w:r>
      <w:r w:rsidR="0006309D" w:rsidRPr="00C946DD">
        <w:rPr>
          <w:rFonts w:ascii="Times New Roman" w:hAnsi="Times New Roman" w:cs="Arial"/>
          <w:sz w:val="20"/>
          <w:szCs w:val="20"/>
        </w:rPr>
        <w:t>y</w:t>
      </w:r>
      <w:r w:rsidR="00BE0404" w:rsidRPr="00C946DD">
        <w:rPr>
          <w:rFonts w:ascii="Times New Roman" w:hAnsi="Times New Roman" w:cs="Times New Roman"/>
          <w:sz w:val="20"/>
          <w:szCs w:val="20"/>
        </w:rPr>
        <w:t xml:space="preserve"> have</w:t>
      </w:r>
      <w:r w:rsidRPr="00C946DD">
        <w:rPr>
          <w:rFonts w:ascii="Times New Roman" w:hAnsi="Times New Roman" w:cs="Times New Roman"/>
          <w:sz w:val="20"/>
          <w:szCs w:val="20"/>
        </w:rPr>
        <w:t xml:space="preserve"> no any non-current asset located in the countries other than Thailand.</w:t>
      </w: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0"/>
          <w:szCs w:val="20"/>
        </w:rPr>
      </w:pPr>
      <w:r w:rsidRPr="00C946DD">
        <w:rPr>
          <w:rFonts w:ascii="Times New Roman" w:hAnsi="Times New Roman" w:cs="Times New Roman"/>
          <w:i/>
          <w:iCs/>
          <w:spacing w:val="-4"/>
          <w:sz w:val="20"/>
          <w:szCs w:val="20"/>
        </w:rPr>
        <w:t>Information on key customers (customers whose transactions exceeding 10% of total balance of transactions) for the three-month periods</w:t>
      </w:r>
      <w:r w:rsidRPr="00C946DD">
        <w:rPr>
          <w:rFonts w:ascii="Times New Roman" w:hAnsi="Times New Roman" w:cs="Times New Roman"/>
          <w:sz w:val="20"/>
          <w:szCs w:val="20"/>
        </w:rPr>
        <w:t xml:space="preserve"> </w:t>
      </w:r>
      <w:r w:rsidRPr="00C946DD">
        <w:rPr>
          <w:rFonts w:ascii="Times New Roman" w:hAnsi="Times New Roman" w:cs="Times New Roman"/>
          <w:i/>
          <w:iCs/>
          <w:spacing w:val="-4"/>
          <w:sz w:val="20"/>
          <w:szCs w:val="20"/>
        </w:rPr>
        <w:t>ended March 31</w:t>
      </w:r>
      <w:r w:rsidR="00C03252" w:rsidRPr="00C946DD">
        <w:rPr>
          <w:rFonts w:ascii="Times New Roman" w:hAnsi="Times New Roman" w:cs="Times New Roman"/>
          <w:i/>
          <w:iCs/>
          <w:spacing w:val="-4"/>
          <w:sz w:val="20"/>
          <w:szCs w:val="20"/>
        </w:rPr>
        <w:t>, 2021 and 2020</w:t>
      </w:r>
    </w:p>
    <w:p w:rsidR="00743E74" w:rsidRPr="00C946D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0"/>
          <w:szCs w:val="20"/>
        </w:rPr>
      </w:pPr>
    </w:p>
    <w:p w:rsidR="00743E74" w:rsidRPr="00C946DD" w:rsidRDefault="00743E74" w:rsidP="001762E2">
      <w:pPr>
        <w:spacing w:line="240" w:lineRule="exact"/>
        <w:jc w:val="thaiDistribute"/>
        <w:rPr>
          <w:rFonts w:ascii="Times New Roman" w:hAnsi="Times New Roman" w:cs="Times New Roman"/>
          <w:sz w:val="20"/>
          <w:szCs w:val="20"/>
        </w:rPr>
      </w:pPr>
      <w:r w:rsidRPr="00C946DD">
        <w:rPr>
          <w:rFonts w:ascii="Times New Roman" w:hAnsi="Times New Roman" w:cs="Times New Roman"/>
          <w:sz w:val="20"/>
          <w:szCs w:val="20"/>
        </w:rPr>
        <w:t>The Company</w:t>
      </w:r>
      <w:r w:rsidRPr="00C946DD">
        <w:rPr>
          <w:rFonts w:ascii="Times New Roman" w:hAnsi="Times New Roman" w:cs="Arial"/>
          <w:sz w:val="20"/>
          <w:szCs w:val="20"/>
        </w:rPr>
        <w:t xml:space="preserve"> and its subsidiar</w:t>
      </w:r>
      <w:r w:rsidR="001762E2" w:rsidRPr="00C946DD">
        <w:rPr>
          <w:rFonts w:ascii="Times New Roman" w:hAnsi="Times New Roman" w:cs="Arial"/>
          <w:sz w:val="20"/>
          <w:szCs w:val="20"/>
        </w:rPr>
        <w:t>y</w:t>
      </w:r>
      <w:r w:rsidR="00BE0404" w:rsidRPr="00C946DD">
        <w:rPr>
          <w:rFonts w:ascii="Times New Roman" w:hAnsi="Times New Roman" w:cs="Times New Roman"/>
          <w:sz w:val="20"/>
          <w:szCs w:val="20"/>
        </w:rPr>
        <w:t xml:space="preserve"> have</w:t>
      </w:r>
      <w:r w:rsidRPr="00C946DD">
        <w:rPr>
          <w:rFonts w:ascii="Times New Roman" w:hAnsi="Times New Roman" w:cs="Times New Roman"/>
          <w:sz w:val="20"/>
          <w:szCs w:val="20"/>
        </w:rPr>
        <w:t xml:space="preserve"> no transaction with any key customer. Accordingly, </w:t>
      </w:r>
      <w:r w:rsidR="001762E2" w:rsidRPr="00C946DD">
        <w:rPr>
          <w:rFonts w:ascii="Times New Roman" w:eastAsia="SimSun" w:hAnsi="Times New Roman" w:cs="Times New Roman"/>
          <w:sz w:val="20"/>
          <w:szCs w:val="20"/>
          <w:lang w:eastAsia="zh-CN"/>
        </w:rPr>
        <w:t xml:space="preserve">the </w:t>
      </w:r>
      <w:r w:rsidRPr="00C946DD">
        <w:rPr>
          <w:rFonts w:ascii="Times New Roman" w:eastAsia="SimSun" w:hAnsi="Times New Roman" w:cs="Times New Roman"/>
          <w:sz w:val="20"/>
          <w:szCs w:val="20"/>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C946DD" w:rsidRDefault="00C9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743E74" w:rsidRPr="004B1A6B" w:rsidRDefault="00743E74" w:rsidP="00743E74">
      <w:pPr>
        <w:pStyle w:val="BodyText2"/>
        <w:spacing w:line="260" w:lineRule="atLeast"/>
        <w:jc w:val="thaiDistribute"/>
        <w:rPr>
          <w:rFonts w:ascii="Times New Roman" w:hAnsi="Times New Roman" w:cstheme="minorBidi"/>
          <w:sz w:val="22"/>
          <w:szCs w:val="22"/>
          <w:cs/>
        </w:rPr>
      </w:pPr>
    </w:p>
    <w:p w:rsidR="00743E74" w:rsidRPr="00990D23" w:rsidRDefault="00743E74" w:rsidP="00743E74">
      <w:pPr>
        <w:pStyle w:val="E0"/>
        <w:spacing w:line="260" w:lineRule="atLeast"/>
        <w:jc w:val="thaiDistribute"/>
        <w:rPr>
          <w:rFonts w:ascii="Times New Roman" w:hAnsi="Times New Roman" w:cs="Times New Roman"/>
          <w:b w:val="0"/>
          <w:bCs w:val="0"/>
          <w:lang w:val="en-US"/>
        </w:rPr>
      </w:pPr>
      <w:r w:rsidRPr="00990D23">
        <w:rPr>
          <w:rFonts w:ascii="Times New Roman" w:hAnsi="Times New Roman" w:cs="Times New Roman"/>
          <w:b w:val="0"/>
          <w:bCs w:val="0"/>
          <w:lang w:val="en-US"/>
        </w:rPr>
        <w:t>As at March 31, 202</w:t>
      </w:r>
      <w:r w:rsidR="00C03252" w:rsidRPr="00990D23">
        <w:rPr>
          <w:rFonts w:ascii="Times New Roman" w:hAnsi="Times New Roman" w:cs="Times New Roman"/>
          <w:b w:val="0"/>
          <w:bCs w:val="0"/>
          <w:lang w:val="en-US"/>
        </w:rPr>
        <w:t>1</w:t>
      </w:r>
      <w:r w:rsidRPr="00990D23">
        <w:rPr>
          <w:rFonts w:ascii="Times New Roman" w:hAnsi="Times New Roman" w:cs="Times New Roman"/>
          <w:b w:val="0"/>
          <w:bCs w:val="0"/>
          <w:lang w:val="en-US"/>
        </w:rPr>
        <w:t>:</w:t>
      </w:r>
    </w:p>
    <w:p w:rsidR="00743E74" w:rsidRPr="00990D23" w:rsidRDefault="00743E74" w:rsidP="00743E74">
      <w:pPr>
        <w:pStyle w:val="E0"/>
        <w:spacing w:line="260" w:lineRule="atLeast"/>
        <w:jc w:val="thaiDistribute"/>
        <w:rPr>
          <w:rFonts w:ascii="Times New Roman" w:hAnsi="Times New Roman" w:cs="Times New Roman"/>
          <w:b w:val="0"/>
          <w:bCs w:val="0"/>
          <w:lang w:val="en-US"/>
        </w:rPr>
      </w:pPr>
    </w:p>
    <w:p w:rsidR="0054427F" w:rsidRPr="00990D23" w:rsidRDefault="0054427F" w:rsidP="0054427F">
      <w:pPr>
        <w:pStyle w:val="E0"/>
        <w:numPr>
          <w:ilvl w:val="0"/>
          <w:numId w:val="30"/>
        </w:numPr>
        <w:spacing w:line="260" w:lineRule="atLeast"/>
        <w:ind w:left="567" w:hanging="567"/>
        <w:jc w:val="thaiDistribute"/>
        <w:rPr>
          <w:rFonts w:ascii="Times New Roman" w:hAnsi="Times New Roman" w:cs="Times New Roman"/>
          <w:b w:val="0"/>
          <w:bCs w:val="0"/>
          <w:lang w:val="en-US"/>
        </w:rPr>
      </w:pPr>
      <w:r w:rsidRPr="00990D23">
        <w:rPr>
          <w:rFonts w:ascii="Times New Roman" w:hAnsi="Times New Roman" w:cs="Times New Roman"/>
          <w:b w:val="0"/>
          <w:bCs w:val="0"/>
          <w:lang w:val="en-US"/>
        </w:rPr>
        <w:t>The Company had letters of guarantee issued by three local banks to a private company and several government agencies who are customers of the Company totalling approximately Baht 2</w:t>
      </w:r>
      <w:r w:rsidR="00990D23" w:rsidRPr="00990D23">
        <w:rPr>
          <w:rFonts w:ascii="Times New Roman" w:hAnsi="Times New Roman" w:cs="Times New Roman"/>
          <w:b w:val="0"/>
          <w:bCs w:val="0"/>
          <w:lang w:val="en-US"/>
        </w:rPr>
        <w:t>3</w:t>
      </w:r>
      <w:r w:rsidRPr="00990D23">
        <w:rPr>
          <w:rFonts w:ascii="Times New Roman" w:hAnsi="Times New Roman" w:cs="Times New Roman"/>
          <w:b w:val="0"/>
          <w:bCs w:val="0"/>
          <w:lang w:val="en-US"/>
        </w:rPr>
        <w:t>.</w:t>
      </w:r>
      <w:r w:rsidR="00990D23" w:rsidRPr="00990D23">
        <w:rPr>
          <w:rFonts w:ascii="Times New Roman" w:hAnsi="Times New Roman" w:cs="Times New Roman"/>
          <w:b w:val="0"/>
          <w:bCs w:val="0"/>
          <w:lang w:val="en-US"/>
        </w:rPr>
        <w:t>6</w:t>
      </w:r>
      <w:r w:rsidRPr="00990D23">
        <w:rPr>
          <w:rFonts w:ascii="Times New Roman" w:hAnsi="Times New Roman" w:cs="Times New Roman"/>
          <w:b w:val="0"/>
          <w:bCs w:val="0"/>
          <w:lang w:val="en-US"/>
        </w:rPr>
        <w:t xml:space="preserve"> million.</w:t>
      </w:r>
    </w:p>
    <w:p w:rsidR="0054427F" w:rsidRPr="0054427F" w:rsidRDefault="0054427F" w:rsidP="0054427F">
      <w:pPr>
        <w:pStyle w:val="E0"/>
        <w:spacing w:line="260" w:lineRule="atLeast"/>
        <w:jc w:val="thaiDistribute"/>
        <w:rPr>
          <w:rFonts w:ascii="Times New Roman" w:hAnsi="Times New Roman" w:cs="Times New Roman"/>
          <w:b w:val="0"/>
          <w:bCs w:val="0"/>
          <w:highlight w:val="yellow"/>
          <w:lang w:val="en-US"/>
        </w:rPr>
      </w:pPr>
    </w:p>
    <w:p w:rsidR="0054427F" w:rsidRPr="007C142B" w:rsidRDefault="0054427F" w:rsidP="0054427F">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subsidiary had commitments on</w:t>
      </w:r>
      <w:r w:rsidRPr="007C142B">
        <w:rPr>
          <w:rFonts w:ascii="Times New Roman" w:hAnsi="Times New Roman" w:cstheme="minorBidi" w:hint="cs"/>
          <w:b w:val="0"/>
          <w:bCs w:val="0"/>
          <w:cs/>
          <w:lang w:val="en-US"/>
        </w:rPr>
        <w:t xml:space="preserve"> </w:t>
      </w:r>
      <w:r w:rsidRPr="007C142B">
        <w:rPr>
          <w:rFonts w:ascii="Times New Roman" w:hAnsi="Times New Roman" w:cs="Times New Roman"/>
          <w:b w:val="0"/>
          <w:bCs w:val="0"/>
          <w:lang w:val="en-US"/>
        </w:rPr>
        <w:t xml:space="preserve">design, decoration and improvements of fixed assets for its </w:t>
      </w:r>
      <w:r w:rsidR="00E05244" w:rsidRPr="007C142B">
        <w:rPr>
          <w:rFonts w:ascii="Times New Roman" w:hAnsi="Times New Roman" w:cs="Times New Roman"/>
          <w:b w:val="0"/>
          <w:bCs w:val="0"/>
          <w:lang w:val="en-US"/>
        </w:rPr>
        <w:t xml:space="preserve">geriatric </w:t>
      </w:r>
      <w:r w:rsidR="007C142B" w:rsidRPr="007C142B">
        <w:rPr>
          <w:rFonts w:ascii="Times New Roman" w:hAnsi="Times New Roman" w:cs="Times New Roman"/>
          <w:b w:val="0"/>
          <w:bCs w:val="0"/>
          <w:lang w:val="en-US"/>
        </w:rPr>
        <w:t>hospital</w:t>
      </w:r>
      <w:r w:rsidRPr="007C142B">
        <w:rPr>
          <w:rFonts w:ascii="Times New Roman" w:hAnsi="Times New Roman" w:cs="Times New Roman"/>
          <w:b w:val="0"/>
          <w:bCs w:val="0"/>
          <w:lang w:val="en-US"/>
        </w:rPr>
        <w:t xml:space="preserve"> project </w:t>
      </w:r>
      <w:r w:rsidR="00990D23" w:rsidRPr="007C142B">
        <w:rPr>
          <w:rFonts w:ascii="Times New Roman" w:hAnsi="Times New Roman" w:cs="Times New Roman"/>
          <w:b w:val="0"/>
          <w:bCs w:val="0"/>
          <w:lang w:val="en-US"/>
        </w:rPr>
        <w:t>totalling approxi</w:t>
      </w:r>
      <w:r w:rsidR="007C142B" w:rsidRPr="007C142B">
        <w:rPr>
          <w:rFonts w:ascii="Times New Roman" w:hAnsi="Times New Roman" w:cs="Times New Roman"/>
          <w:b w:val="0"/>
          <w:bCs w:val="0"/>
          <w:lang w:val="en-US"/>
        </w:rPr>
        <w:t>mately Baht 2.5</w:t>
      </w:r>
      <w:r w:rsidRPr="007C142B">
        <w:rPr>
          <w:rFonts w:ascii="Times New Roman" w:hAnsi="Times New Roman" w:cs="Times New Roman"/>
          <w:b w:val="0"/>
          <w:bCs w:val="0"/>
          <w:lang w:val="en-US"/>
        </w:rPr>
        <w:t xml:space="preserve"> million.</w:t>
      </w:r>
    </w:p>
    <w:p w:rsidR="00743E74" w:rsidRPr="0054427F" w:rsidRDefault="00743E74" w:rsidP="00743E74">
      <w:pPr>
        <w:pStyle w:val="ListParagraph"/>
        <w:rPr>
          <w:rFonts w:ascii="Times New Roman" w:hAnsi="Times New Roman" w:cs="Times New Roman"/>
          <w:b/>
          <w:bCs/>
          <w:sz w:val="22"/>
          <w:highlight w:val="yellow"/>
        </w:rPr>
      </w:pPr>
    </w:p>
    <w:p w:rsidR="00743E74" w:rsidRPr="00990D23" w:rsidRDefault="00E05244"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had f</w:t>
      </w:r>
      <w:r w:rsidR="00743E74" w:rsidRPr="00990D23">
        <w:rPr>
          <w:rFonts w:ascii="Times New Roman" w:hAnsi="Times New Roman" w:cs="Times New Roman"/>
          <w:b w:val="0"/>
          <w:bCs w:val="0"/>
          <w:lang w:val="en-US"/>
        </w:rPr>
        <w:t>orward</w:t>
      </w:r>
      <w:r w:rsidR="00BE0404" w:rsidRPr="00990D23">
        <w:rPr>
          <w:rFonts w:ascii="Times New Roman" w:hAnsi="Times New Roman" w:cs="Times New Roman"/>
          <w:b w:val="0"/>
          <w:bCs w:val="0"/>
          <w:lang w:val="en-US"/>
        </w:rPr>
        <w:t xml:space="preserve"> e</w:t>
      </w:r>
      <w:r w:rsidR="00990D23">
        <w:rPr>
          <w:rFonts w:ascii="Times New Roman" w:hAnsi="Times New Roman" w:cs="Times New Roman"/>
          <w:b w:val="0"/>
          <w:bCs w:val="0"/>
          <w:lang w:val="en-US"/>
        </w:rPr>
        <w:t>xchange contracts (buy) with three</w:t>
      </w:r>
      <w:r w:rsidR="00743E74" w:rsidRPr="00990D23">
        <w:rPr>
          <w:rFonts w:ascii="Times New Roman" w:hAnsi="Times New Roman" w:cs="Times New Roman"/>
          <w:b w:val="0"/>
          <w:bCs w:val="0"/>
          <w:lang w:val="en-US"/>
        </w:rPr>
        <w:t xml:space="preserve"> local bank</w:t>
      </w:r>
      <w:r w:rsidR="00BE0404" w:rsidRPr="00990D23">
        <w:rPr>
          <w:rFonts w:ascii="Times New Roman" w:hAnsi="Times New Roman" w:cs="Times New Roman"/>
          <w:b w:val="0"/>
          <w:bCs w:val="0"/>
          <w:lang w:val="en-US"/>
        </w:rPr>
        <w:t>s</w:t>
      </w:r>
      <w:r w:rsidR="00743E74" w:rsidRPr="00990D23">
        <w:rPr>
          <w:rFonts w:ascii="Times New Roman" w:hAnsi="Times New Roman" w:cs="Times New Roman"/>
          <w:b w:val="0"/>
          <w:bCs w:val="0"/>
          <w:lang w:val="en-US"/>
        </w:rPr>
        <w:t xml:space="preserve"> as follows:</w:t>
      </w:r>
    </w:p>
    <w:p w:rsidR="00743E74" w:rsidRPr="00990D23" w:rsidRDefault="00743E74" w:rsidP="00743E74">
      <w:pPr>
        <w:pStyle w:val="ListParagraph"/>
        <w:rPr>
          <w:rFonts w:ascii="Times New Roman" w:hAnsi="Times New Roman" w:cs="Times New Roman"/>
          <w:b/>
          <w:bCs/>
          <w:sz w:val="22"/>
        </w:rPr>
      </w:pPr>
    </w:p>
    <w:tbl>
      <w:tblPr>
        <w:tblW w:w="8931" w:type="dxa"/>
        <w:tblInd w:w="675" w:type="dxa"/>
        <w:tblLook w:val="04A0"/>
      </w:tblPr>
      <w:tblGrid>
        <w:gridCol w:w="1134"/>
        <w:gridCol w:w="238"/>
        <w:gridCol w:w="1460"/>
        <w:gridCol w:w="287"/>
        <w:gridCol w:w="1605"/>
        <w:gridCol w:w="284"/>
        <w:gridCol w:w="1606"/>
        <w:gridCol w:w="283"/>
        <w:gridCol w:w="2034"/>
      </w:tblGrid>
      <w:tr w:rsidR="00743E74" w:rsidRPr="00990D23" w:rsidTr="00CA297A">
        <w:tc>
          <w:tcPr>
            <w:tcW w:w="1134" w:type="dxa"/>
            <w:tcBorders>
              <w:bottom w:val="single" w:sz="4" w:space="0" w:color="auto"/>
            </w:tcBorders>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990D23">
              <w:rPr>
                <w:rFonts w:ascii="Times New Roman" w:hAnsi="Times New Roman" w:cs="Times New Roman"/>
                <w:sz w:val="20"/>
                <w:szCs w:val="20"/>
              </w:rPr>
              <w:t>Foreign Currency</w:t>
            </w:r>
          </w:p>
        </w:tc>
        <w:tc>
          <w:tcPr>
            <w:tcW w:w="238"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990D23">
              <w:rPr>
                <w:rFonts w:ascii="Times New Roman" w:hAnsi="Times New Roman" w:cs="Times New Roman"/>
                <w:sz w:val="20"/>
                <w:szCs w:val="20"/>
              </w:rPr>
              <w:t>Foreign Currency Amount</w:t>
            </w:r>
          </w:p>
        </w:tc>
        <w:tc>
          <w:tcPr>
            <w:tcW w:w="287"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990D23">
              <w:rPr>
                <w:rFonts w:ascii="Times New Roman" w:hAnsi="Times New Roman" w:cs="Times New Roman"/>
                <w:sz w:val="20"/>
                <w:szCs w:val="20"/>
              </w:rPr>
              <w:t>Fixed Baht</w:t>
            </w:r>
            <w:r w:rsidRPr="00990D23">
              <w:rPr>
                <w:rFonts w:ascii="Times New Roman" w:hAnsi="Times New Roman" w:cstheme="minorBidi"/>
                <w:sz w:val="20"/>
                <w:szCs w:val="20"/>
              </w:rPr>
              <w:t xml:space="preserve"> </w:t>
            </w:r>
          </w:p>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990D23">
              <w:rPr>
                <w:rFonts w:ascii="Times New Roman" w:hAnsi="Times New Roman" w:cs="Times New Roman"/>
                <w:sz w:val="20"/>
                <w:szCs w:val="20"/>
              </w:rPr>
              <w:t>(In Thousand Baht)</w:t>
            </w:r>
          </w:p>
        </w:tc>
        <w:tc>
          <w:tcPr>
            <w:tcW w:w="284"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990D23">
              <w:rPr>
                <w:rFonts w:ascii="Times New Roman" w:hAnsi="Times New Roman" w:cs="Times New Roman"/>
                <w:sz w:val="20"/>
                <w:szCs w:val="20"/>
              </w:rPr>
              <w:t>Fair Value</w:t>
            </w:r>
          </w:p>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990D23">
              <w:rPr>
                <w:rFonts w:ascii="Times New Roman" w:hAnsi="Times New Roman" w:cs="Times New Roman"/>
                <w:sz w:val="20"/>
                <w:szCs w:val="20"/>
              </w:rPr>
              <w:t>(In Thousand Baht)</w:t>
            </w:r>
          </w:p>
        </w:tc>
        <w:tc>
          <w:tcPr>
            <w:tcW w:w="283"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034" w:type="dxa"/>
            <w:tcBorders>
              <w:bottom w:val="single" w:sz="4" w:space="0" w:color="auto"/>
            </w:tcBorders>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990D23">
              <w:rPr>
                <w:rFonts w:ascii="Times New Roman" w:hAnsi="Times New Roman"/>
                <w:sz w:val="20"/>
                <w:szCs w:val="20"/>
              </w:rPr>
              <w:t>Maturity Periods</w:t>
            </w:r>
          </w:p>
        </w:tc>
      </w:tr>
      <w:tr w:rsidR="00A35283" w:rsidRPr="00990D23" w:rsidTr="00CA297A">
        <w:tc>
          <w:tcPr>
            <w:tcW w:w="1134" w:type="dxa"/>
          </w:tcPr>
          <w:p w:rsidR="00A35283" w:rsidRPr="00990D2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90D23">
              <w:rPr>
                <w:rFonts w:ascii="Times New Roman" w:hAnsi="Times New Roman" w:cs="Times New Roman"/>
                <w:sz w:val="20"/>
                <w:szCs w:val="20"/>
              </w:rPr>
              <w:t>Euro</w:t>
            </w:r>
          </w:p>
        </w:tc>
        <w:tc>
          <w:tcPr>
            <w:tcW w:w="238" w:type="dxa"/>
          </w:tcPr>
          <w:p w:rsidR="00A35283" w:rsidRPr="00990D2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A35283" w:rsidRPr="00990D23" w:rsidRDefault="00990D23" w:rsidP="0010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11</w:t>
            </w:r>
            <w:r w:rsidR="001068A5">
              <w:rPr>
                <w:rFonts w:ascii="Times New Roman" w:hAnsi="Times New Roman" w:cs="Times New Roman"/>
                <w:sz w:val="22"/>
                <w:szCs w:val="22"/>
              </w:rPr>
              <w:t>6</w:t>
            </w:r>
            <w:r>
              <w:rPr>
                <w:rFonts w:ascii="Times New Roman" w:hAnsi="Times New Roman" w:cs="Times New Roman"/>
                <w:sz w:val="22"/>
                <w:szCs w:val="22"/>
              </w:rPr>
              <w:t>,3</w:t>
            </w:r>
            <w:r w:rsidR="001068A5">
              <w:rPr>
                <w:rFonts w:ascii="Times New Roman" w:hAnsi="Times New Roman" w:cs="Times New Roman"/>
                <w:sz w:val="22"/>
                <w:szCs w:val="22"/>
              </w:rPr>
              <w:t>25</w:t>
            </w:r>
          </w:p>
        </w:tc>
        <w:tc>
          <w:tcPr>
            <w:tcW w:w="287" w:type="dxa"/>
          </w:tcPr>
          <w:p w:rsidR="00A35283" w:rsidRPr="00990D2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A35283" w:rsidRPr="00990D23" w:rsidRDefault="00990D2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4,277</w:t>
            </w:r>
          </w:p>
        </w:tc>
        <w:tc>
          <w:tcPr>
            <w:tcW w:w="284" w:type="dxa"/>
          </w:tcPr>
          <w:p w:rsidR="00A35283" w:rsidRPr="00990D2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A35283" w:rsidRPr="00990D23" w:rsidRDefault="00990D2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4,272</w:t>
            </w:r>
          </w:p>
        </w:tc>
        <w:tc>
          <w:tcPr>
            <w:tcW w:w="283" w:type="dxa"/>
          </w:tcPr>
          <w:p w:rsidR="00A35283" w:rsidRPr="00990D2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A35283" w:rsidRPr="00990D23" w:rsidRDefault="00261528" w:rsidP="009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sidRPr="00990D23">
              <w:rPr>
                <w:rFonts w:ascii="Times New Roman" w:hAnsi="Times New Roman" w:cs="Times New Roman"/>
                <w:sz w:val="20"/>
                <w:szCs w:val="20"/>
              </w:rPr>
              <w:t>April</w:t>
            </w:r>
            <w:r w:rsidR="002E6E35" w:rsidRPr="00990D23">
              <w:rPr>
                <w:rFonts w:ascii="Times New Roman" w:hAnsi="Times New Roman" w:cs="Times New Roman"/>
                <w:sz w:val="20"/>
                <w:szCs w:val="20"/>
              </w:rPr>
              <w:t xml:space="preserve"> </w:t>
            </w:r>
            <w:r w:rsidR="00A35283" w:rsidRPr="00990D23">
              <w:rPr>
                <w:rFonts w:ascii="Times New Roman" w:hAnsi="Times New Roman" w:cs="Times New Roman"/>
                <w:sz w:val="20"/>
                <w:szCs w:val="20"/>
              </w:rPr>
              <w:t>202</w:t>
            </w:r>
            <w:r w:rsidR="00CA297A">
              <w:rPr>
                <w:rFonts w:ascii="Times New Roman" w:hAnsi="Times New Roman" w:cs="Times New Roman"/>
                <w:sz w:val="20"/>
                <w:szCs w:val="20"/>
              </w:rPr>
              <w:t>1</w:t>
            </w:r>
          </w:p>
        </w:tc>
      </w:tr>
      <w:tr w:rsidR="00743E74" w:rsidRPr="00971943" w:rsidTr="00CA297A">
        <w:tc>
          <w:tcPr>
            <w:tcW w:w="1134" w:type="dxa"/>
          </w:tcPr>
          <w:p w:rsidR="00743E74" w:rsidRPr="00990D23" w:rsidRDefault="00A35283"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90D23">
              <w:rPr>
                <w:rFonts w:ascii="Times New Roman" w:hAnsi="Times New Roman" w:cs="Times New Roman"/>
                <w:sz w:val="20"/>
                <w:szCs w:val="20"/>
              </w:rPr>
              <w:t>U.S. Dollar</w:t>
            </w:r>
          </w:p>
        </w:tc>
        <w:tc>
          <w:tcPr>
            <w:tcW w:w="238"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743E74" w:rsidRPr="00990D23" w:rsidRDefault="00990D2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506,513</w:t>
            </w:r>
          </w:p>
        </w:tc>
        <w:tc>
          <w:tcPr>
            <w:tcW w:w="287" w:type="dxa"/>
          </w:tcPr>
          <w:p w:rsidR="00743E74" w:rsidRPr="00990D23" w:rsidRDefault="00743E74"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743E74" w:rsidRPr="00990D23" w:rsidRDefault="00990D2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15,</w:t>
            </w:r>
            <w:r w:rsidR="007C142B">
              <w:rPr>
                <w:rFonts w:ascii="Times New Roman" w:hAnsi="Times New Roman" w:cs="Times New Roman"/>
                <w:sz w:val="22"/>
                <w:szCs w:val="22"/>
              </w:rPr>
              <w:t>576</w:t>
            </w:r>
          </w:p>
        </w:tc>
        <w:tc>
          <w:tcPr>
            <w:tcW w:w="284"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743E74" w:rsidRPr="00990D23" w:rsidRDefault="00990D2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15,</w:t>
            </w:r>
            <w:r w:rsidR="007C142B">
              <w:rPr>
                <w:rFonts w:ascii="Times New Roman" w:hAnsi="Times New Roman" w:cs="Times New Roman"/>
                <w:sz w:val="22"/>
                <w:szCs w:val="22"/>
              </w:rPr>
              <w:t>877</w:t>
            </w:r>
          </w:p>
        </w:tc>
        <w:tc>
          <w:tcPr>
            <w:tcW w:w="283" w:type="dxa"/>
          </w:tcPr>
          <w:p w:rsidR="00743E74" w:rsidRPr="00990D2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034" w:type="dxa"/>
          </w:tcPr>
          <w:p w:rsidR="00743E74" w:rsidRPr="00990D23" w:rsidRDefault="00CA297A" w:rsidP="00CA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May - July</w:t>
            </w:r>
            <w:r w:rsidR="00743E74" w:rsidRPr="00990D23">
              <w:rPr>
                <w:rFonts w:ascii="Times New Roman" w:hAnsi="Times New Roman" w:cs="Times New Roman"/>
                <w:sz w:val="20"/>
                <w:szCs w:val="20"/>
              </w:rPr>
              <w:t xml:space="preserve"> 20</w:t>
            </w:r>
            <w:r w:rsidR="00A35283" w:rsidRPr="00990D23">
              <w:rPr>
                <w:rFonts w:ascii="Times New Roman" w:hAnsi="Times New Roman" w:cs="Times New Roman"/>
                <w:sz w:val="20"/>
                <w:szCs w:val="20"/>
              </w:rPr>
              <w:t>2</w:t>
            </w:r>
            <w:r>
              <w:rPr>
                <w:rFonts w:ascii="Times New Roman" w:hAnsi="Times New Roman" w:cs="Times New Roman"/>
                <w:sz w:val="20"/>
                <w:szCs w:val="20"/>
              </w:rPr>
              <w:t>1</w:t>
            </w:r>
          </w:p>
        </w:tc>
      </w:tr>
    </w:tbl>
    <w:p w:rsidR="00743E74" w:rsidRDefault="00743E74" w:rsidP="00743E74">
      <w:pPr>
        <w:pStyle w:val="ListParagraph"/>
        <w:rPr>
          <w:rFonts w:ascii="Times New Roman" w:hAnsi="Times New Roman" w:cs="Times New Roman"/>
          <w:b/>
          <w:bCs/>
          <w:sz w:val="22"/>
        </w:rPr>
      </w:pPr>
    </w:p>
    <w:p w:rsidR="00330641" w:rsidRDefault="00330641" w:rsidP="003306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A49AC">
        <w:rPr>
          <w:rFonts w:ascii="Times New Roman" w:hAnsi="Times New Roman" w:cs="Times New Roman"/>
          <w:b/>
          <w:bCs/>
          <w:color w:val="000000"/>
          <w:sz w:val="22"/>
          <w:szCs w:val="22"/>
        </w:rPr>
        <w:t>RECLASSIFICATION OF ACCOUNTS</w:t>
      </w:r>
    </w:p>
    <w:p w:rsidR="00330641" w:rsidRDefault="00330641" w:rsidP="0033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30641" w:rsidRPr="0055084D" w:rsidRDefault="00330641" w:rsidP="00330641">
      <w:pPr>
        <w:pStyle w:val="NoSpacing"/>
        <w:jc w:val="thaiDistribute"/>
        <w:rPr>
          <w:rFonts w:cs="Times New Roman"/>
          <w:sz w:val="22"/>
          <w:szCs w:val="22"/>
        </w:rPr>
      </w:pPr>
      <w:r w:rsidRPr="0055084D">
        <w:rPr>
          <w:rFonts w:cs="Times New Roman"/>
          <w:sz w:val="22"/>
          <w:szCs w:val="22"/>
        </w:rPr>
        <w:t xml:space="preserve">The </w:t>
      </w:r>
      <w:r>
        <w:rPr>
          <w:sz w:val="22"/>
          <w:szCs w:val="28"/>
        </w:rPr>
        <w:t>Company</w:t>
      </w:r>
      <w:r w:rsidRPr="0055084D">
        <w:rPr>
          <w:rFonts w:cs="Times New Roman"/>
          <w:sz w:val="22"/>
          <w:szCs w:val="22"/>
        </w:rPr>
        <w:t xml:space="preserve"> reclassified ce</w:t>
      </w:r>
      <w:r>
        <w:rPr>
          <w:rFonts w:cs="Times New Roman"/>
          <w:sz w:val="22"/>
          <w:szCs w:val="22"/>
        </w:rPr>
        <w:t>rtain accounts in the</w:t>
      </w:r>
      <w:r w:rsidR="00E05244">
        <w:rPr>
          <w:rFonts w:cs="Times New Roman"/>
          <w:sz w:val="22"/>
          <w:szCs w:val="22"/>
        </w:rPr>
        <w:t xml:space="preserve"> consolidated</w:t>
      </w:r>
      <w:r>
        <w:rPr>
          <w:rFonts w:cs="Times New Roman"/>
          <w:sz w:val="22"/>
          <w:szCs w:val="22"/>
        </w:rPr>
        <w:t xml:space="preserve"> </w:t>
      </w:r>
      <w:r w:rsidR="00FC4F7B" w:rsidRPr="005D1C7D">
        <w:rPr>
          <w:rFonts w:cs="Times New Roman"/>
          <w:sz w:val="21"/>
          <w:szCs w:val="21"/>
        </w:rPr>
        <w:t>statement of</w:t>
      </w:r>
      <w:r w:rsidR="00E05244">
        <w:rPr>
          <w:rFonts w:cs="Times New Roman"/>
          <w:sz w:val="21"/>
          <w:szCs w:val="21"/>
        </w:rPr>
        <w:t xml:space="preserve"> </w:t>
      </w:r>
      <w:r w:rsidR="00FC4F7B" w:rsidRPr="005D1C7D">
        <w:rPr>
          <w:rFonts w:cs="Times New Roman"/>
          <w:sz w:val="21"/>
          <w:szCs w:val="21"/>
        </w:rPr>
        <w:t>financial position</w:t>
      </w:r>
      <w:r w:rsidRPr="0055084D">
        <w:rPr>
          <w:rFonts w:cs="Times New Roman"/>
          <w:sz w:val="22"/>
          <w:szCs w:val="22"/>
        </w:rPr>
        <w:t xml:space="preserve"> </w:t>
      </w:r>
      <w:r w:rsidR="00FC4F7B">
        <w:rPr>
          <w:rFonts w:cs="Times New Roman"/>
          <w:sz w:val="22"/>
          <w:szCs w:val="22"/>
        </w:rPr>
        <w:t>as at</w:t>
      </w:r>
      <w:r>
        <w:rPr>
          <w:rFonts w:cs="Times New Roman"/>
          <w:sz w:val="22"/>
          <w:szCs w:val="22"/>
        </w:rPr>
        <w:t xml:space="preserve"> </w:t>
      </w:r>
      <w:r w:rsidR="00FC4F7B">
        <w:rPr>
          <w:rFonts w:cs="Times New Roman"/>
          <w:sz w:val="22"/>
          <w:szCs w:val="22"/>
        </w:rPr>
        <w:t>December 31, 2020</w:t>
      </w:r>
      <w:r w:rsidRPr="0055084D">
        <w:rPr>
          <w:rFonts w:cs="Times New Roman"/>
          <w:sz w:val="22"/>
          <w:szCs w:val="22"/>
        </w:rPr>
        <w:t xml:space="preserve"> in order to conform to and be comparable with th</w:t>
      </w:r>
      <w:r>
        <w:rPr>
          <w:rFonts w:cs="Times New Roman"/>
          <w:sz w:val="22"/>
          <w:szCs w:val="22"/>
        </w:rPr>
        <w:t>e presentation of the</w:t>
      </w:r>
      <w:r w:rsidR="00E05244">
        <w:rPr>
          <w:rFonts w:cs="Times New Roman"/>
          <w:sz w:val="22"/>
          <w:szCs w:val="22"/>
        </w:rPr>
        <w:t xml:space="preserve"> consolidated</w:t>
      </w:r>
      <w:r>
        <w:rPr>
          <w:rFonts w:cs="Times New Roman"/>
          <w:sz w:val="22"/>
          <w:szCs w:val="22"/>
        </w:rPr>
        <w:t xml:space="preserve"> </w:t>
      </w:r>
      <w:r w:rsidR="00FC4F7B" w:rsidRPr="005D1C7D">
        <w:rPr>
          <w:rFonts w:cs="Times New Roman"/>
          <w:sz w:val="21"/>
          <w:szCs w:val="21"/>
        </w:rPr>
        <w:t>stat</w:t>
      </w:r>
      <w:r w:rsidR="00E05244">
        <w:rPr>
          <w:rFonts w:cs="Times New Roman"/>
          <w:sz w:val="21"/>
          <w:szCs w:val="21"/>
        </w:rPr>
        <w:t>ement</w:t>
      </w:r>
      <w:r w:rsidR="00FC4F7B" w:rsidRPr="005D1C7D">
        <w:rPr>
          <w:rFonts w:cs="Times New Roman"/>
          <w:sz w:val="21"/>
          <w:szCs w:val="21"/>
        </w:rPr>
        <w:t xml:space="preserve"> of financial position</w:t>
      </w:r>
      <w:r w:rsidR="00FC4F7B" w:rsidRPr="0055084D">
        <w:rPr>
          <w:rFonts w:cs="Times New Roman"/>
          <w:sz w:val="22"/>
          <w:szCs w:val="22"/>
        </w:rPr>
        <w:t xml:space="preserve"> </w:t>
      </w:r>
      <w:r w:rsidR="00FC4F7B">
        <w:rPr>
          <w:rFonts w:cs="Times New Roman"/>
          <w:sz w:val="22"/>
          <w:szCs w:val="22"/>
        </w:rPr>
        <w:t xml:space="preserve">as at </w:t>
      </w:r>
      <w:r>
        <w:rPr>
          <w:rFonts w:cs="Times New Roman"/>
          <w:sz w:val="22"/>
          <w:szCs w:val="22"/>
        </w:rPr>
        <w:t>March 31, 202</w:t>
      </w:r>
      <w:r w:rsidR="00FC4F7B">
        <w:rPr>
          <w:rFonts w:cs="Times New Roman"/>
          <w:sz w:val="22"/>
          <w:szCs w:val="22"/>
        </w:rPr>
        <w:t>1</w:t>
      </w:r>
      <w:r w:rsidRPr="0055084D">
        <w:rPr>
          <w:rFonts w:cs="Times New Roman"/>
          <w:sz w:val="22"/>
          <w:szCs w:val="22"/>
        </w:rPr>
        <w:t xml:space="preserve"> without effect to</w:t>
      </w:r>
      <w:r w:rsidR="00E05244">
        <w:rPr>
          <w:rFonts w:cs="Times New Roman"/>
          <w:sz w:val="22"/>
          <w:szCs w:val="22"/>
        </w:rPr>
        <w:t xml:space="preserve"> the</w:t>
      </w:r>
      <w:r w:rsidRPr="0055084D">
        <w:rPr>
          <w:rFonts w:cs="Times New Roman"/>
          <w:sz w:val="22"/>
          <w:szCs w:val="22"/>
        </w:rPr>
        <w:t xml:space="preserve"> previously reported profit or shareholders’ equity. Such reclassification is as follows:</w:t>
      </w:r>
    </w:p>
    <w:p w:rsidR="00330641" w:rsidRPr="0055084D" w:rsidRDefault="00330641" w:rsidP="00330641">
      <w:pPr>
        <w:pStyle w:val="NoSpacing"/>
        <w:jc w:val="thaiDistribute"/>
        <w:rPr>
          <w:rFonts w:cs="Times New Roman"/>
          <w:sz w:val="22"/>
          <w:szCs w:val="22"/>
        </w:rPr>
      </w:pPr>
    </w:p>
    <w:tbl>
      <w:tblPr>
        <w:tblW w:w="9527" w:type="dxa"/>
        <w:tblInd w:w="-34" w:type="dxa"/>
        <w:tblLayout w:type="fixed"/>
        <w:tblLook w:val="04A0"/>
      </w:tblPr>
      <w:tblGrid>
        <w:gridCol w:w="5671"/>
        <w:gridCol w:w="1786"/>
        <w:gridCol w:w="283"/>
        <w:gridCol w:w="1787"/>
      </w:tblGrid>
      <w:tr w:rsidR="004B1A6B" w:rsidRPr="0055084D" w:rsidTr="004B1A6B">
        <w:trPr>
          <w:tblHeader/>
        </w:trPr>
        <w:tc>
          <w:tcPr>
            <w:tcW w:w="5671" w:type="dxa"/>
            <w:vAlign w:val="bottom"/>
          </w:tcPr>
          <w:p w:rsidR="004B1A6B" w:rsidRPr="0055084D" w:rsidRDefault="004B1A6B" w:rsidP="00330641">
            <w:pPr>
              <w:pStyle w:val="NoSpacing"/>
              <w:rPr>
                <w:rFonts w:cs="Times New Roman"/>
                <w:sz w:val="22"/>
                <w:szCs w:val="22"/>
                <w:cs/>
              </w:rPr>
            </w:pPr>
          </w:p>
        </w:tc>
        <w:tc>
          <w:tcPr>
            <w:tcW w:w="3856" w:type="dxa"/>
            <w:gridSpan w:val="3"/>
            <w:tcBorders>
              <w:bottom w:val="single" w:sz="4" w:space="0" w:color="auto"/>
            </w:tcBorders>
            <w:vAlign w:val="bottom"/>
          </w:tcPr>
          <w:p w:rsidR="004B1A6B" w:rsidRPr="0055084D" w:rsidRDefault="004B1A6B" w:rsidP="00330641">
            <w:pPr>
              <w:pStyle w:val="NoSpacing"/>
              <w:jc w:val="center"/>
              <w:rPr>
                <w:rFonts w:cs="Times New Roman"/>
                <w:sz w:val="22"/>
                <w:szCs w:val="22"/>
              </w:rPr>
            </w:pPr>
            <w:r>
              <w:rPr>
                <w:rFonts w:cs="Times New Roman"/>
                <w:sz w:val="22"/>
                <w:szCs w:val="22"/>
              </w:rPr>
              <w:t>In Thousand Baht</w:t>
            </w:r>
          </w:p>
        </w:tc>
      </w:tr>
      <w:tr w:rsidR="004B1A6B" w:rsidRPr="0055084D" w:rsidTr="004B1A6B">
        <w:trPr>
          <w:tblHeader/>
        </w:trPr>
        <w:tc>
          <w:tcPr>
            <w:tcW w:w="5671" w:type="dxa"/>
            <w:vAlign w:val="bottom"/>
          </w:tcPr>
          <w:p w:rsidR="004B1A6B" w:rsidRPr="0055084D" w:rsidRDefault="004B1A6B" w:rsidP="00330641">
            <w:pPr>
              <w:pStyle w:val="NoSpacing"/>
              <w:rPr>
                <w:rFonts w:cs="Times New Roman"/>
                <w:sz w:val="22"/>
                <w:szCs w:val="22"/>
                <w:cs/>
              </w:rPr>
            </w:pPr>
          </w:p>
        </w:tc>
        <w:tc>
          <w:tcPr>
            <w:tcW w:w="1786" w:type="dxa"/>
            <w:tcBorders>
              <w:bottom w:val="single" w:sz="4" w:space="0" w:color="auto"/>
            </w:tcBorders>
            <w:vAlign w:val="bottom"/>
          </w:tcPr>
          <w:p w:rsidR="004B1A6B" w:rsidRPr="0055084D" w:rsidRDefault="004B1A6B" w:rsidP="00330641">
            <w:pPr>
              <w:pStyle w:val="NoSpacing"/>
              <w:jc w:val="center"/>
              <w:rPr>
                <w:rFonts w:cs="Times New Roman"/>
                <w:sz w:val="22"/>
                <w:szCs w:val="22"/>
              </w:rPr>
            </w:pPr>
            <w:r w:rsidRPr="0055084D">
              <w:rPr>
                <w:rFonts w:cs="Times New Roman"/>
                <w:sz w:val="22"/>
                <w:szCs w:val="22"/>
              </w:rPr>
              <w:t>Reclassified Balance</w:t>
            </w:r>
          </w:p>
        </w:tc>
        <w:tc>
          <w:tcPr>
            <w:tcW w:w="283" w:type="dxa"/>
          </w:tcPr>
          <w:p w:rsidR="004B1A6B" w:rsidRPr="0055084D" w:rsidRDefault="004B1A6B" w:rsidP="00330641">
            <w:pPr>
              <w:pStyle w:val="NoSpacing"/>
              <w:jc w:val="center"/>
              <w:rPr>
                <w:rFonts w:cs="Times New Roman"/>
                <w:sz w:val="22"/>
                <w:szCs w:val="22"/>
              </w:rPr>
            </w:pPr>
          </w:p>
        </w:tc>
        <w:tc>
          <w:tcPr>
            <w:tcW w:w="1787" w:type="dxa"/>
            <w:tcBorders>
              <w:top w:val="single" w:sz="4" w:space="0" w:color="auto"/>
              <w:bottom w:val="single" w:sz="4" w:space="0" w:color="auto"/>
            </w:tcBorders>
            <w:vAlign w:val="bottom"/>
          </w:tcPr>
          <w:p w:rsidR="004B1A6B" w:rsidRPr="0055084D" w:rsidRDefault="004B1A6B" w:rsidP="00330641">
            <w:pPr>
              <w:pStyle w:val="NoSpacing"/>
              <w:jc w:val="center"/>
              <w:rPr>
                <w:rFonts w:cs="Times New Roman"/>
                <w:sz w:val="22"/>
                <w:szCs w:val="22"/>
              </w:rPr>
            </w:pPr>
            <w:r w:rsidRPr="0055084D">
              <w:rPr>
                <w:rFonts w:cs="Times New Roman"/>
                <w:sz w:val="22"/>
                <w:szCs w:val="22"/>
              </w:rPr>
              <w:t>Previously Reported Balance</w:t>
            </w:r>
          </w:p>
        </w:tc>
      </w:tr>
      <w:tr w:rsidR="004B1A6B" w:rsidRPr="0055084D" w:rsidTr="004B1A6B">
        <w:tc>
          <w:tcPr>
            <w:tcW w:w="5671" w:type="dxa"/>
            <w:vAlign w:val="bottom"/>
          </w:tcPr>
          <w:p w:rsidR="004B1A6B" w:rsidRPr="004B1A6B" w:rsidRDefault="004B1A6B" w:rsidP="00330641">
            <w:pPr>
              <w:pStyle w:val="NoSpacing"/>
              <w:ind w:left="34"/>
              <w:rPr>
                <w:rFonts w:cstheme="minorBidi"/>
                <w:sz w:val="22"/>
                <w:szCs w:val="22"/>
                <w:cs/>
              </w:rPr>
            </w:pPr>
            <w:r w:rsidRPr="00FC4F7B">
              <w:rPr>
                <w:rFonts w:cs="Times New Roman"/>
                <w:sz w:val="22"/>
                <w:szCs w:val="22"/>
              </w:rPr>
              <w:t>Cash and cash equivalents</w:t>
            </w:r>
          </w:p>
        </w:tc>
        <w:tc>
          <w:tcPr>
            <w:tcW w:w="1786" w:type="dxa"/>
            <w:shd w:val="clear" w:color="auto" w:fill="auto"/>
            <w:vAlign w:val="center"/>
          </w:tcPr>
          <w:p w:rsidR="004B1A6B" w:rsidRPr="003A5708" w:rsidRDefault="004B1A6B" w:rsidP="00FC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71</w:t>
            </w:r>
            <w:r w:rsidRPr="003A5708">
              <w:rPr>
                <w:rFonts w:ascii="Times New Roman" w:hAnsi="Times New Roman" w:cstheme="minorBidi"/>
                <w:sz w:val="22"/>
                <w:szCs w:val="22"/>
              </w:rPr>
              <w:t>,1</w:t>
            </w:r>
            <w:r>
              <w:rPr>
                <w:rFonts w:ascii="Times New Roman" w:hAnsi="Times New Roman" w:cstheme="minorBidi"/>
                <w:sz w:val="22"/>
                <w:szCs w:val="22"/>
              </w:rPr>
              <w:t>53</w:t>
            </w:r>
          </w:p>
        </w:tc>
        <w:tc>
          <w:tcPr>
            <w:tcW w:w="283" w:type="dxa"/>
            <w:vAlign w:val="bottom"/>
          </w:tcPr>
          <w:p w:rsidR="004B1A6B" w:rsidRPr="003A5708" w:rsidRDefault="004B1A6B" w:rsidP="00330641">
            <w:pPr>
              <w:pStyle w:val="NoSpacing"/>
              <w:ind w:left="34" w:right="342"/>
              <w:jc w:val="right"/>
              <w:rPr>
                <w:rFonts w:cs="Times New Roman"/>
                <w:sz w:val="22"/>
                <w:szCs w:val="22"/>
              </w:rPr>
            </w:pPr>
          </w:p>
        </w:tc>
        <w:tc>
          <w:tcPr>
            <w:tcW w:w="1787" w:type="dxa"/>
            <w:vAlign w:val="center"/>
          </w:tcPr>
          <w:p w:rsidR="004B1A6B" w:rsidRPr="003A5708" w:rsidRDefault="004B1A6B" w:rsidP="00FC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171</w:t>
            </w:r>
            <w:r w:rsidRPr="003A5708">
              <w:rPr>
                <w:rFonts w:ascii="Times New Roman" w:hAnsi="Times New Roman" w:cstheme="minorBidi"/>
                <w:sz w:val="22"/>
                <w:szCs w:val="22"/>
              </w:rPr>
              <w:t>,</w:t>
            </w:r>
            <w:r>
              <w:rPr>
                <w:rFonts w:ascii="Times New Roman" w:hAnsi="Times New Roman" w:cstheme="minorBidi"/>
                <w:sz w:val="22"/>
                <w:szCs w:val="22"/>
              </w:rPr>
              <w:t>240</w:t>
            </w:r>
          </w:p>
        </w:tc>
      </w:tr>
      <w:tr w:rsidR="004B1A6B" w:rsidRPr="0055084D" w:rsidTr="004B1A6B">
        <w:tc>
          <w:tcPr>
            <w:tcW w:w="5671" w:type="dxa"/>
            <w:vAlign w:val="bottom"/>
          </w:tcPr>
          <w:p w:rsidR="004B1A6B" w:rsidRPr="00DF1E42" w:rsidRDefault="004B1A6B" w:rsidP="00330641">
            <w:pPr>
              <w:pStyle w:val="NoSpacing"/>
              <w:ind w:left="34"/>
              <w:rPr>
                <w:rFonts w:cstheme="minorBidi"/>
                <w:sz w:val="22"/>
                <w:szCs w:val="22"/>
              </w:rPr>
            </w:pPr>
            <w:r w:rsidRPr="00FC4F7B">
              <w:rPr>
                <w:rFonts w:cs="Times New Roman"/>
                <w:sz w:val="22"/>
                <w:szCs w:val="22"/>
              </w:rPr>
              <w:t>Other current financial assets - fixed deposits at bank</w:t>
            </w:r>
            <w:r w:rsidR="00DF1E42">
              <w:rPr>
                <w:rFonts w:cstheme="minorBidi"/>
                <w:sz w:val="22"/>
                <w:szCs w:val="22"/>
              </w:rPr>
              <w:t>s</w:t>
            </w:r>
          </w:p>
        </w:tc>
        <w:tc>
          <w:tcPr>
            <w:tcW w:w="1786" w:type="dxa"/>
            <w:shd w:val="clear" w:color="auto" w:fill="auto"/>
            <w:vAlign w:val="center"/>
          </w:tcPr>
          <w:p w:rsidR="004B1A6B" w:rsidRPr="003A5708" w:rsidRDefault="004B1A6B" w:rsidP="00FC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3A5708">
              <w:rPr>
                <w:rFonts w:ascii="Times New Roman" w:hAnsi="Times New Roman" w:cstheme="minorBidi"/>
                <w:sz w:val="22"/>
                <w:szCs w:val="22"/>
              </w:rPr>
              <w:t>1</w:t>
            </w:r>
            <w:r>
              <w:rPr>
                <w:rFonts w:ascii="Times New Roman" w:hAnsi="Times New Roman" w:cstheme="minorBidi"/>
                <w:sz w:val="22"/>
                <w:szCs w:val="22"/>
              </w:rPr>
              <w:t>00</w:t>
            </w:r>
            <w:r w:rsidRPr="003A5708">
              <w:rPr>
                <w:rFonts w:ascii="Times New Roman" w:hAnsi="Times New Roman" w:cstheme="minorBidi"/>
                <w:sz w:val="22"/>
                <w:szCs w:val="22"/>
              </w:rPr>
              <w:t>,</w:t>
            </w:r>
            <w:r>
              <w:rPr>
                <w:rFonts w:ascii="Times New Roman" w:hAnsi="Times New Roman" w:cstheme="minorBidi"/>
                <w:sz w:val="22"/>
                <w:szCs w:val="22"/>
              </w:rPr>
              <w:t>087</w:t>
            </w:r>
          </w:p>
        </w:tc>
        <w:tc>
          <w:tcPr>
            <w:tcW w:w="283" w:type="dxa"/>
            <w:vAlign w:val="bottom"/>
          </w:tcPr>
          <w:p w:rsidR="004B1A6B" w:rsidRPr="003A5708" w:rsidRDefault="004B1A6B" w:rsidP="00330641">
            <w:pPr>
              <w:pStyle w:val="NoSpacing"/>
              <w:ind w:left="34" w:right="342"/>
              <w:jc w:val="right"/>
              <w:rPr>
                <w:rFonts w:cs="Times New Roman"/>
                <w:sz w:val="22"/>
                <w:szCs w:val="22"/>
              </w:rPr>
            </w:pPr>
          </w:p>
        </w:tc>
        <w:tc>
          <w:tcPr>
            <w:tcW w:w="1787" w:type="dxa"/>
            <w:vAlign w:val="bottom"/>
          </w:tcPr>
          <w:p w:rsidR="004B1A6B" w:rsidRPr="003A5708" w:rsidRDefault="004B1A6B" w:rsidP="0033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rPr>
            </w:pPr>
            <w:r w:rsidRPr="003A5708">
              <w:rPr>
                <w:rFonts w:ascii="Times New Roman" w:hAnsi="Times New Roman" w:cs="Times New Roman"/>
                <w:sz w:val="22"/>
                <w:szCs w:val="22"/>
              </w:rPr>
              <w:t xml:space="preserve">         -</w:t>
            </w:r>
          </w:p>
        </w:tc>
      </w:tr>
    </w:tbl>
    <w:p w:rsidR="00330641" w:rsidRPr="00330641" w:rsidRDefault="00330641" w:rsidP="0033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FC4F7B" w:rsidRDefault="00FC4F7B"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C4F7B">
        <w:rPr>
          <w:rFonts w:ascii="Times New Roman" w:hAnsi="Times New Roman" w:cs="Times New Roman"/>
          <w:b/>
          <w:bCs/>
          <w:color w:val="000000"/>
          <w:sz w:val="22"/>
          <w:szCs w:val="22"/>
        </w:rPr>
        <w:t>INTERIM DIVIDENDS</w:t>
      </w:r>
    </w:p>
    <w:p w:rsidR="00FC4F7B" w:rsidRDefault="00FC4F7B" w:rsidP="00FC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C4F7B" w:rsidRPr="00320EDD" w:rsidRDefault="00FC4F7B" w:rsidP="00FC4F7B">
      <w:pPr>
        <w:pStyle w:val="NoSpacing"/>
        <w:jc w:val="thaiDistribute"/>
        <w:rPr>
          <w:rFonts w:cs="Times New Roman"/>
          <w:szCs w:val="22"/>
        </w:rPr>
      </w:pPr>
      <w:r w:rsidRPr="00320EDD">
        <w:rPr>
          <w:rFonts w:cs="Times New Roman"/>
          <w:color w:val="000000"/>
          <w:sz w:val="22"/>
          <w:szCs w:val="22"/>
        </w:rPr>
        <w:t>At the Board of Directors’ meeting on March 31, 2020, the Board of Directors unanimously passed the resolution to approve the declaration of interim dividends for the 2019 operations at approximately Baht 0.13 per share, totalling approximately Baht 40 million, to the shareholders and scheduled the date for dividend payment on April 30, 2020.</w:t>
      </w:r>
      <w:r w:rsidRPr="00320EDD">
        <w:rPr>
          <w:rFonts w:cs="Times New Roman"/>
          <w:szCs w:val="22"/>
        </w:rPr>
        <w:t xml:space="preserve"> </w:t>
      </w:r>
      <w:r w:rsidRPr="00320EDD">
        <w:rPr>
          <w:rFonts w:cs="Times New Roman"/>
          <w:color w:val="000000"/>
          <w:sz w:val="22"/>
          <w:szCs w:val="22"/>
        </w:rPr>
        <w:t>The aforesaid matter was acknowledged by shareholders in the general shareholders’ meeting on June 17, 2020.</w:t>
      </w:r>
    </w:p>
    <w:p w:rsidR="00FC4F7B" w:rsidRPr="00FC4F7B" w:rsidRDefault="00FC4F7B" w:rsidP="00FC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0318E" w:rsidRDefault="00441B13"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rPr>
        <w:t>EVENT</w:t>
      </w:r>
      <w:r w:rsidR="00925BC4">
        <w:rPr>
          <w:rFonts w:ascii="Times New Roman" w:hAnsi="Times New Roman" w:cs="Times New Roman"/>
          <w:b/>
          <w:bCs/>
          <w:color w:val="000000"/>
          <w:sz w:val="22"/>
        </w:rPr>
        <w:t>S</w:t>
      </w:r>
      <w:r w:rsidRPr="005528AC">
        <w:rPr>
          <w:rFonts w:ascii="Times New Roman" w:hAnsi="Times New Roman" w:cs="Times New Roman"/>
          <w:b/>
          <w:bCs/>
          <w:color w:val="000000"/>
          <w:sz w:val="22"/>
        </w:rPr>
        <w:t xml:space="preserve"> AFTER THE REPORTING PERIOD</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640AE" w:rsidRDefault="00441B13" w:rsidP="005640AE">
      <w:pPr>
        <w:pStyle w:val="NoSpacing"/>
        <w:jc w:val="thaiDistribute"/>
        <w:rPr>
          <w:rFonts w:cs="Times New Roman"/>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2</w:t>
      </w:r>
      <w:r>
        <w:rPr>
          <w:rFonts w:cs="Times New Roman"/>
          <w:sz w:val="22"/>
          <w:szCs w:val="22"/>
        </w:rPr>
        <w:t>0</w:t>
      </w:r>
      <w:r w:rsidRPr="002B5843">
        <w:rPr>
          <w:rFonts w:cs="Times New Roman"/>
          <w:sz w:val="22"/>
          <w:szCs w:val="22"/>
        </w:rPr>
        <w:t>, 20</w:t>
      </w:r>
      <w:r>
        <w:rPr>
          <w:rFonts w:cs="Times New Roman"/>
          <w:sz w:val="22"/>
          <w:szCs w:val="22"/>
        </w:rPr>
        <w:t>21</w:t>
      </w:r>
      <w:r w:rsidRPr="002B5843">
        <w:rPr>
          <w:rFonts w:cs="Times New Roman"/>
          <w:sz w:val="22"/>
          <w:szCs w:val="22"/>
        </w:rPr>
        <w:t xml:space="preserve">, the </w:t>
      </w:r>
      <w:r>
        <w:rPr>
          <w:rFonts w:cs="Times New Roman"/>
          <w:sz w:val="22"/>
          <w:szCs w:val="22"/>
        </w:rPr>
        <w:t>shareholders unanimously passed the resolution to</w:t>
      </w:r>
      <w:r w:rsidRPr="002B5843">
        <w:rPr>
          <w:rFonts w:cs="Times New Roman"/>
          <w:sz w:val="22"/>
          <w:szCs w:val="22"/>
        </w:rPr>
        <w:t xml:space="preserve"> approve the decla</w:t>
      </w:r>
      <w:r>
        <w:rPr>
          <w:rFonts w:cs="Times New Roman"/>
          <w:sz w:val="22"/>
          <w:szCs w:val="22"/>
        </w:rPr>
        <w:t>ration of dividends for the 2020 operations</w:t>
      </w:r>
      <w:r w:rsidRPr="002B5843">
        <w:rPr>
          <w:rFonts w:cs="Times New Roman"/>
          <w:sz w:val="22"/>
          <w:szCs w:val="22"/>
        </w:rPr>
        <w:t xml:space="preserve"> at</w:t>
      </w:r>
      <w:r>
        <w:rPr>
          <w:rFonts w:cs="Times New Roman"/>
          <w:sz w:val="22"/>
          <w:szCs w:val="22"/>
        </w:rPr>
        <w:t xml:space="preserve"> </w:t>
      </w:r>
      <w:r w:rsidRPr="002B5843">
        <w:rPr>
          <w:rFonts w:cs="Times New Roman"/>
          <w:sz w:val="22"/>
          <w:szCs w:val="22"/>
        </w:rPr>
        <w:t>Baht 0.</w:t>
      </w:r>
      <w:r>
        <w:rPr>
          <w:rFonts w:cs="Times New Roman"/>
          <w:sz w:val="22"/>
          <w:szCs w:val="22"/>
        </w:rPr>
        <w:t>1</w:t>
      </w:r>
      <w:r w:rsidRPr="002B5843">
        <w:rPr>
          <w:rFonts w:cs="Times New Roman"/>
          <w:sz w:val="22"/>
          <w:szCs w:val="22"/>
        </w:rPr>
        <w:t>0 per share</w:t>
      </w:r>
      <w:r>
        <w:rPr>
          <w:rFonts w:cs="Times New Roman"/>
          <w:sz w:val="22"/>
          <w:szCs w:val="22"/>
        </w:rPr>
        <w:t>,</w:t>
      </w:r>
      <w:r w:rsidRPr="002B5843">
        <w:rPr>
          <w:rFonts w:cs="Times New Roman"/>
          <w:sz w:val="22"/>
          <w:szCs w:val="22"/>
        </w:rPr>
        <w:t xml:space="preserve"> </w:t>
      </w:r>
      <w:r>
        <w:rPr>
          <w:rFonts w:cs="Times New Roman"/>
          <w:sz w:val="22"/>
          <w:szCs w:val="22"/>
        </w:rPr>
        <w:t>totalling approximately Baht 30.80</w:t>
      </w:r>
      <w:r w:rsidRPr="002B5843">
        <w:rPr>
          <w:rFonts w:cs="Times New Roman"/>
          <w:sz w:val="22"/>
          <w:szCs w:val="22"/>
        </w:rPr>
        <w:t xml:space="preserve"> million</w:t>
      </w:r>
      <w:r>
        <w:rPr>
          <w:rFonts w:cs="Times New Roman"/>
          <w:sz w:val="22"/>
          <w:szCs w:val="22"/>
        </w:rPr>
        <w:t>, to the shareholders</w:t>
      </w:r>
      <w:r w:rsidRPr="002B5843">
        <w:rPr>
          <w:rFonts w:cs="Times New Roman"/>
          <w:sz w:val="22"/>
          <w:szCs w:val="22"/>
        </w:rPr>
        <w:t xml:space="preserve"> and </w:t>
      </w:r>
      <w:r w:rsidR="00E05244" w:rsidRPr="00320EDD">
        <w:rPr>
          <w:rFonts w:cs="Times New Roman"/>
          <w:color w:val="000000"/>
          <w:sz w:val="22"/>
          <w:szCs w:val="22"/>
        </w:rPr>
        <w:t>scheduled</w:t>
      </w:r>
      <w:r w:rsidRPr="002B5843">
        <w:rPr>
          <w:rFonts w:cs="Times New Roman"/>
          <w:sz w:val="22"/>
          <w:szCs w:val="22"/>
        </w:rPr>
        <w:t xml:space="preserve"> the date for dividend payment </w:t>
      </w:r>
      <w:r>
        <w:rPr>
          <w:rFonts w:cs="Times New Roman"/>
          <w:sz w:val="22"/>
          <w:szCs w:val="22"/>
        </w:rPr>
        <w:t xml:space="preserve">on </w:t>
      </w:r>
      <w:r w:rsidRPr="002B5843">
        <w:rPr>
          <w:rFonts w:cs="Times New Roman"/>
          <w:sz w:val="22"/>
          <w:szCs w:val="22"/>
        </w:rPr>
        <w:t>May</w:t>
      </w:r>
      <w:r>
        <w:rPr>
          <w:rFonts w:cs="Times New Roman"/>
          <w:sz w:val="22"/>
          <w:szCs w:val="22"/>
        </w:rPr>
        <w:t xml:space="preserve"> 14,</w:t>
      </w:r>
      <w:r w:rsidRPr="002B5843">
        <w:rPr>
          <w:rFonts w:cs="Times New Roman"/>
          <w:sz w:val="22"/>
          <w:szCs w:val="22"/>
        </w:rPr>
        <w:t xml:space="preserve"> 20</w:t>
      </w:r>
      <w:r>
        <w:rPr>
          <w:rFonts w:cs="Times New Roman"/>
          <w:sz w:val="22"/>
          <w:szCs w:val="22"/>
        </w:rPr>
        <w:t>21.</w:t>
      </w:r>
    </w:p>
    <w:p w:rsidR="0068799B" w:rsidRDefault="0068799B" w:rsidP="005640AE">
      <w:pPr>
        <w:pStyle w:val="NoSpacing"/>
        <w:jc w:val="thaiDistribute"/>
        <w:rPr>
          <w:rFonts w:cs="Times New Roman"/>
          <w:szCs w:val="22"/>
        </w:rPr>
      </w:pPr>
    </w:p>
    <w:p w:rsidR="0068799B" w:rsidRDefault="0068799B" w:rsidP="005640AE">
      <w:pPr>
        <w:pStyle w:val="NoSpacing"/>
        <w:jc w:val="thaiDistribute"/>
        <w:rPr>
          <w:rFonts w:cstheme="minorBidi"/>
          <w:color w:val="000000"/>
          <w:sz w:val="22"/>
          <w:szCs w:val="22"/>
        </w:rPr>
      </w:pPr>
    </w:p>
    <w:p w:rsidR="0068799B" w:rsidRDefault="0068799B" w:rsidP="005640AE">
      <w:pPr>
        <w:pStyle w:val="NoSpacing"/>
        <w:jc w:val="thaiDistribute"/>
        <w:rPr>
          <w:rFonts w:cstheme="minorBidi"/>
          <w:color w:val="000000"/>
          <w:sz w:val="22"/>
          <w:szCs w:val="22"/>
        </w:rPr>
      </w:pPr>
    </w:p>
    <w:p w:rsidR="0068799B" w:rsidRDefault="0068799B" w:rsidP="005640AE">
      <w:pPr>
        <w:pStyle w:val="NoSpacing"/>
        <w:jc w:val="thaiDistribute"/>
        <w:rPr>
          <w:rFonts w:cstheme="minorBidi"/>
          <w:color w:val="000000"/>
          <w:sz w:val="22"/>
          <w:szCs w:val="22"/>
        </w:rPr>
      </w:pPr>
    </w:p>
    <w:p w:rsidR="0068799B" w:rsidRDefault="0068799B" w:rsidP="005640AE">
      <w:pPr>
        <w:pStyle w:val="NoSpacing"/>
        <w:jc w:val="thaiDistribute"/>
        <w:rPr>
          <w:rFonts w:cs="Times New Roman"/>
          <w:szCs w:val="22"/>
        </w:rPr>
      </w:pPr>
      <w:r w:rsidRPr="004163E1">
        <w:rPr>
          <w:rFonts w:cstheme="minorBidi"/>
          <w:color w:val="000000"/>
          <w:sz w:val="22"/>
          <w:szCs w:val="22"/>
        </w:rPr>
        <w:lastRenderedPageBreak/>
        <w:t xml:space="preserve">At the </w:t>
      </w:r>
      <w:r w:rsidRPr="0068799B">
        <w:rPr>
          <w:rFonts w:cstheme="minorBidi"/>
          <w:color w:val="000000"/>
          <w:sz w:val="22"/>
          <w:szCs w:val="22"/>
        </w:rPr>
        <w:t>Board of Directors’</w:t>
      </w:r>
      <w:r>
        <w:rPr>
          <w:rFonts w:cstheme="minorBidi"/>
          <w:color w:val="000000"/>
          <w:sz w:val="22"/>
          <w:szCs w:val="22"/>
        </w:rPr>
        <w:t xml:space="preserve"> meeting of subsidiary</w:t>
      </w:r>
      <w:r>
        <w:rPr>
          <w:rFonts w:cstheme="minorBidi" w:hint="cs"/>
          <w:color w:val="000000"/>
          <w:sz w:val="22"/>
          <w:szCs w:val="22"/>
          <w:cs/>
        </w:rPr>
        <w:t xml:space="preserve"> </w:t>
      </w:r>
      <w:r w:rsidRPr="004163E1">
        <w:rPr>
          <w:rFonts w:cstheme="minorBidi"/>
          <w:color w:val="000000"/>
          <w:sz w:val="22"/>
          <w:szCs w:val="22"/>
        </w:rPr>
        <w:t xml:space="preserve">on </w:t>
      </w:r>
      <w:r>
        <w:rPr>
          <w:rFonts w:cstheme="minorBidi"/>
          <w:color w:val="000000"/>
          <w:sz w:val="22"/>
          <w:szCs w:val="22"/>
        </w:rPr>
        <w:t>May</w:t>
      </w:r>
      <w:r w:rsidRPr="004163E1">
        <w:rPr>
          <w:rFonts w:cstheme="minorBidi"/>
          <w:color w:val="000000"/>
          <w:sz w:val="22"/>
          <w:szCs w:val="22"/>
        </w:rPr>
        <w:t xml:space="preserve"> </w:t>
      </w:r>
      <w:r>
        <w:rPr>
          <w:rFonts w:cstheme="minorBidi"/>
          <w:color w:val="000000"/>
          <w:sz w:val="22"/>
          <w:szCs w:val="22"/>
        </w:rPr>
        <w:t>6</w:t>
      </w:r>
      <w:r w:rsidRPr="004163E1">
        <w:rPr>
          <w:rFonts w:cstheme="minorBidi"/>
          <w:color w:val="000000"/>
          <w:sz w:val="22"/>
          <w:szCs w:val="22"/>
        </w:rPr>
        <w:t>, 20</w:t>
      </w:r>
      <w:r w:rsidRPr="004163E1">
        <w:rPr>
          <w:rFonts w:cstheme="minorBidi"/>
          <w:sz w:val="22"/>
          <w:szCs w:val="22"/>
        </w:rPr>
        <w:t xml:space="preserve">21, </w:t>
      </w:r>
      <w:r w:rsidRPr="002F48C2">
        <w:rPr>
          <w:rFonts w:cs="Times New Roman"/>
          <w:sz w:val="22"/>
          <w:szCs w:val="22"/>
        </w:rPr>
        <w:t>the Board of Directors</w:t>
      </w:r>
      <w:r w:rsidRPr="003F4F9A">
        <w:rPr>
          <w:rFonts w:cs="Times New Roman"/>
          <w:color w:val="000000"/>
          <w:sz w:val="22"/>
          <w:szCs w:val="22"/>
        </w:rPr>
        <w:t xml:space="preserve"> approve</w:t>
      </w:r>
      <w:r w:rsidR="00925BC4">
        <w:rPr>
          <w:rFonts w:cs="Times New Roman"/>
          <w:color w:val="000000"/>
          <w:sz w:val="22"/>
          <w:szCs w:val="22"/>
        </w:rPr>
        <w:t>d</w:t>
      </w:r>
      <w:r w:rsidRPr="003F4F9A">
        <w:rPr>
          <w:rFonts w:cs="Times New Roman"/>
          <w:color w:val="000000"/>
          <w:sz w:val="22"/>
          <w:szCs w:val="22"/>
        </w:rPr>
        <w:t xml:space="preserve"> the increase in authorized share capital amounting to Baht </w:t>
      </w:r>
      <w:r>
        <w:rPr>
          <w:rFonts w:cs="Times New Roman"/>
          <w:color w:val="000000"/>
          <w:sz w:val="22"/>
          <w:szCs w:val="22"/>
        </w:rPr>
        <w:t>175,000,000</w:t>
      </w:r>
      <w:r w:rsidRPr="003F4F9A">
        <w:rPr>
          <w:rFonts w:cs="Times New Roman"/>
          <w:color w:val="000000"/>
          <w:sz w:val="22"/>
          <w:szCs w:val="22"/>
        </w:rPr>
        <w:t xml:space="preserve"> (from Baht </w:t>
      </w:r>
      <w:r>
        <w:rPr>
          <w:rFonts w:cs="Times New Roman"/>
          <w:color w:val="000000"/>
          <w:sz w:val="22"/>
          <w:szCs w:val="22"/>
        </w:rPr>
        <w:t>125,000,000</w:t>
      </w:r>
      <w:r w:rsidRPr="003F4F9A">
        <w:rPr>
          <w:rFonts w:cs="Times New Roman"/>
          <w:color w:val="000000"/>
          <w:sz w:val="22"/>
          <w:szCs w:val="22"/>
        </w:rPr>
        <w:t xml:space="preserve"> to Baht </w:t>
      </w:r>
      <w:r>
        <w:rPr>
          <w:rFonts w:cs="Times New Roman"/>
          <w:color w:val="000000"/>
          <w:sz w:val="22"/>
          <w:szCs w:val="22"/>
        </w:rPr>
        <w:t>300,000,000) by</w:t>
      </w:r>
      <w:r w:rsidRPr="003F4F9A">
        <w:rPr>
          <w:rFonts w:cs="Times New Roman"/>
          <w:color w:val="000000"/>
          <w:sz w:val="22"/>
          <w:szCs w:val="22"/>
        </w:rPr>
        <w:t xml:space="preserve"> issuing</w:t>
      </w:r>
      <w:r w:rsidR="00925BC4">
        <w:rPr>
          <w:rFonts w:cs="Times New Roman"/>
          <w:color w:val="000000"/>
          <w:sz w:val="22"/>
          <w:szCs w:val="22"/>
        </w:rPr>
        <w:t xml:space="preserve"> new</w:t>
      </w:r>
      <w:r w:rsidRPr="003F4F9A">
        <w:rPr>
          <w:rFonts w:cs="Times New Roman"/>
          <w:color w:val="000000"/>
          <w:sz w:val="22"/>
          <w:szCs w:val="22"/>
        </w:rPr>
        <w:t xml:space="preserve"> </w:t>
      </w:r>
      <w:r>
        <w:rPr>
          <w:rFonts w:cs="Times New Roman"/>
          <w:color w:val="000000"/>
          <w:sz w:val="22"/>
          <w:szCs w:val="22"/>
        </w:rPr>
        <w:t>1,750,000</w:t>
      </w:r>
      <w:r w:rsidRPr="003F4F9A">
        <w:rPr>
          <w:rFonts w:cs="Times New Roman"/>
          <w:color w:val="000000"/>
          <w:sz w:val="22"/>
          <w:szCs w:val="22"/>
        </w:rPr>
        <w:t xml:space="preserve"> common shares, Baht 10</w:t>
      </w:r>
      <w:r>
        <w:rPr>
          <w:rFonts w:cs="Times New Roman"/>
          <w:color w:val="000000"/>
          <w:sz w:val="22"/>
          <w:szCs w:val="22"/>
        </w:rPr>
        <w:t>0</w:t>
      </w:r>
      <w:r w:rsidRPr="003F4F9A">
        <w:rPr>
          <w:rFonts w:cs="Times New Roman"/>
          <w:color w:val="000000"/>
          <w:sz w:val="22"/>
          <w:szCs w:val="22"/>
        </w:rPr>
        <w:t xml:space="preserve"> par v</w:t>
      </w:r>
      <w:r>
        <w:rPr>
          <w:rFonts w:cs="Times New Roman"/>
          <w:color w:val="000000"/>
          <w:sz w:val="22"/>
          <w:szCs w:val="22"/>
        </w:rPr>
        <w:t xml:space="preserve">alue, whereby </w:t>
      </w:r>
      <w:r>
        <w:rPr>
          <w:rFonts w:cstheme="minorBidi"/>
          <w:color w:val="000000"/>
          <w:sz w:val="22"/>
          <w:szCs w:val="22"/>
        </w:rPr>
        <w:t>t</w:t>
      </w:r>
      <w:r w:rsidRPr="0068799B">
        <w:rPr>
          <w:rFonts w:cstheme="minorBidi"/>
          <w:color w:val="000000"/>
          <w:sz w:val="22"/>
          <w:szCs w:val="22"/>
        </w:rPr>
        <w:t>he Company had commitment from increase in share capital of its subsidiary amounting</w:t>
      </w:r>
      <w:r>
        <w:rPr>
          <w:rFonts w:cstheme="minorBidi"/>
          <w:color w:val="000000"/>
          <w:sz w:val="22"/>
          <w:szCs w:val="22"/>
        </w:rPr>
        <w:t xml:space="preserve"> to Baht 14</w:t>
      </w:r>
      <w:r w:rsidRPr="0068799B">
        <w:rPr>
          <w:rFonts w:cstheme="minorBidi"/>
          <w:color w:val="000000"/>
          <w:sz w:val="22"/>
          <w:szCs w:val="22"/>
        </w:rPr>
        <w:t>0.0 million at the 80% proportion of shareholding</w:t>
      </w:r>
      <w:r w:rsidRPr="003F4F9A">
        <w:rPr>
          <w:rFonts w:cs="Times New Roman"/>
          <w:color w:val="000000"/>
          <w:sz w:val="22"/>
          <w:szCs w:val="22"/>
          <w:cs/>
        </w:rPr>
        <w:t>.</w:t>
      </w:r>
    </w:p>
    <w:p w:rsidR="007C142B" w:rsidRDefault="007C142B" w:rsidP="005640AE">
      <w:pPr>
        <w:pStyle w:val="NoSpacing"/>
        <w:jc w:val="thaiDistribute"/>
        <w:rPr>
          <w:rFonts w:cs="Times New Roman"/>
          <w:szCs w:val="22"/>
        </w:rPr>
      </w:pPr>
    </w:p>
    <w:p w:rsidR="00906A3E" w:rsidRPr="00906A3E"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06A3E">
        <w:rPr>
          <w:rFonts w:ascii="Times New Roman" w:hAnsi="Times New Roman" w:cs="Times New Roman"/>
          <w:b/>
          <w:bCs/>
          <w:color w:val="000000"/>
          <w:sz w:val="22"/>
          <w:szCs w:val="22"/>
        </w:rPr>
        <w:t>APPROVAL OF THE INTERIM FINANCIAL INFORMATION</w:t>
      </w:r>
    </w:p>
    <w:p w:rsidR="00906A3E" w:rsidRPr="00925BC4"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hint="cs"/>
          <w:sz w:val="22"/>
          <w:szCs w:val="22"/>
          <w:cs/>
        </w:rPr>
      </w:pPr>
    </w:p>
    <w:p w:rsidR="007C1293" w:rsidRDefault="00D80089"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D80089">
        <w:rPr>
          <w:rFonts w:ascii="Times New Roman" w:hAnsi="Times New Roman" w:cs="Times New Roman"/>
          <w:sz w:val="22"/>
          <w:szCs w:val="22"/>
        </w:rPr>
        <w:t>The accompanying interim financial information has been approved to be issued by the Company’s    Boar</w:t>
      </w:r>
      <w:r w:rsidR="00211FB7">
        <w:rPr>
          <w:rFonts w:ascii="Times New Roman" w:hAnsi="Times New Roman" w:cs="Times New Roman"/>
          <w:sz w:val="22"/>
          <w:szCs w:val="22"/>
        </w:rPr>
        <w:t xml:space="preserve">d of Director’s </w:t>
      </w:r>
      <w:r w:rsidR="00211FB7" w:rsidRPr="004B1A6B">
        <w:rPr>
          <w:rFonts w:ascii="Times New Roman" w:hAnsi="Times New Roman" w:cs="Times New Roman"/>
          <w:sz w:val="22"/>
          <w:szCs w:val="22"/>
        </w:rPr>
        <w:t>meeting on May 1</w:t>
      </w:r>
      <w:r w:rsidR="00441B13" w:rsidRPr="004B1A6B">
        <w:rPr>
          <w:rFonts w:ascii="Times New Roman" w:hAnsi="Times New Roman" w:cs="Times New Roman"/>
          <w:sz w:val="22"/>
          <w:szCs w:val="22"/>
        </w:rPr>
        <w:t>3</w:t>
      </w:r>
      <w:r w:rsidRPr="004B1A6B">
        <w:rPr>
          <w:rFonts w:ascii="Times New Roman" w:hAnsi="Times New Roman" w:cs="Times New Roman"/>
          <w:sz w:val="22"/>
          <w:szCs w:val="22"/>
        </w:rPr>
        <w:t>, 202</w:t>
      </w:r>
      <w:r w:rsidR="00441B13" w:rsidRPr="004B1A6B">
        <w:rPr>
          <w:rFonts w:ascii="Times New Roman" w:hAnsi="Times New Roman" w:cs="Times New Roman"/>
          <w:sz w:val="22"/>
          <w:szCs w:val="22"/>
        </w:rPr>
        <w:t>1</w:t>
      </w:r>
      <w:r w:rsidRPr="004B1A6B">
        <w:rPr>
          <w:rFonts w:ascii="Times New Roman" w:hAnsi="Times New Roman" w:cs="Times New Roman"/>
          <w:sz w:val="22"/>
          <w:szCs w:val="22"/>
        </w:rPr>
        <w:t>.</w:t>
      </w:r>
    </w:p>
    <w:p w:rsidR="001C2A1B" w:rsidRPr="004B1A6B" w:rsidRDefault="001C2A1B" w:rsidP="0054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2"/>
          <w:szCs w:val="22"/>
        </w:rPr>
        <w:sectPr w:rsidR="001C2A1B" w:rsidRPr="004B1A6B" w:rsidSect="00C739D1">
          <w:headerReference w:type="default" r:id="rId8"/>
          <w:footerReference w:type="default" r:id="rId9"/>
          <w:headerReference w:type="first" r:id="rId10"/>
          <w:footerReference w:type="first" r:id="rId11"/>
          <w:pgSz w:w="11909" w:h="16834" w:code="9"/>
          <w:pgMar w:top="1440" w:right="1151" w:bottom="709" w:left="1440" w:header="1440" w:footer="397" w:gutter="0"/>
          <w:pgNumType w:start="9"/>
          <w:cols w:space="720"/>
          <w:titlePg/>
          <w:docGrid w:linePitch="245"/>
        </w:sectPr>
      </w:pPr>
    </w:p>
    <w:p w:rsidR="006D7D78" w:rsidRPr="00A35283" w:rsidRDefault="006D7D78" w:rsidP="0044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573635">
      <w:headerReference w:type="even" r:id="rId12"/>
      <w:headerReference w:type="default" r:id="rId13"/>
      <w:footerReference w:type="even" r:id="rId14"/>
      <w:footerReference w:type="default" r:id="rId15"/>
      <w:headerReference w:type="first" r:id="rId16"/>
      <w:footerReference w:type="first" r:id="rId17"/>
      <w:pgSz w:w="11909" w:h="16834" w:code="9"/>
      <w:pgMar w:top="1440" w:right="1151" w:bottom="709" w:left="1440" w:header="1440" w:footer="397" w:gutter="0"/>
      <w:pgNumType w:start="12"/>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99B" w:rsidRPr="00171AF6" w:rsidRDefault="0068799B" w:rsidP="00626066">
      <w:pPr>
        <w:spacing w:line="240" w:lineRule="auto"/>
      </w:pPr>
      <w:r>
        <w:separator/>
      </w:r>
    </w:p>
  </w:endnote>
  <w:endnote w:type="continuationSeparator" w:id="0">
    <w:p w:rsidR="0068799B" w:rsidRPr="00171AF6" w:rsidRDefault="0068799B"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8015672"/>
      <w:docPartObj>
        <w:docPartGallery w:val="Page Numbers (Bottom of Page)"/>
        <w:docPartUnique/>
      </w:docPartObj>
    </w:sdtPr>
    <w:sdtContent>
      <w:p w:rsidR="0068799B" w:rsidRPr="004116EE" w:rsidRDefault="0068799B">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925BC4">
          <w:rPr>
            <w:rFonts w:ascii="Times New Roman" w:hAnsi="Times New Roman" w:cs="Times New Roman"/>
            <w:noProof/>
            <w:sz w:val="22"/>
            <w:szCs w:val="22"/>
          </w:rPr>
          <w:t>15</w:t>
        </w:r>
        <w:r w:rsidRPr="004116EE">
          <w:rPr>
            <w:rFonts w:ascii="Times New Roman" w:hAnsi="Times New Roman" w:cs="Times New Roman"/>
            <w:sz w:val="22"/>
            <w:szCs w:val="22"/>
          </w:rPr>
          <w:fldChar w:fldCharType="end"/>
        </w:r>
      </w:p>
    </w:sdtContent>
  </w:sdt>
  <w:p w:rsidR="0068799B" w:rsidRDefault="0068799B">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15673"/>
      <w:docPartObj>
        <w:docPartGallery w:val="Page Numbers (Bottom of Page)"/>
        <w:docPartUnique/>
      </w:docPartObj>
    </w:sdtPr>
    <w:sdtEndPr>
      <w:rPr>
        <w:rFonts w:ascii="Times New Roman" w:hAnsi="Times New Roman" w:cs="Times New Roman"/>
        <w:sz w:val="22"/>
        <w:szCs w:val="22"/>
      </w:rPr>
    </w:sdtEndPr>
    <w:sdtContent>
      <w:p w:rsidR="0068799B" w:rsidRPr="00626066" w:rsidRDefault="0068799B">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Pr>
            <w:rFonts w:ascii="Times New Roman" w:hAnsi="Times New Roman" w:cs="Times New Roman"/>
            <w:noProof/>
            <w:sz w:val="22"/>
            <w:szCs w:val="22"/>
          </w:rPr>
          <w:t>9</w:t>
        </w:r>
        <w:r w:rsidRPr="00626066">
          <w:rPr>
            <w:rFonts w:ascii="Times New Roman" w:hAnsi="Times New Roman" w:cs="Times New Roman"/>
            <w:sz w:val="22"/>
            <w:szCs w:val="22"/>
          </w:rPr>
          <w:fldChar w:fldCharType="end"/>
        </w:r>
      </w:p>
    </w:sdtContent>
  </w:sdt>
  <w:p w:rsidR="0068799B" w:rsidRPr="00FA29AE" w:rsidRDefault="0068799B"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68799B" w:rsidRDefault="0068799B">
        <w:pPr>
          <w:pStyle w:val="Footer"/>
          <w:jc w:val="right"/>
        </w:pPr>
        <w:r>
          <w:rPr>
            <w:rFonts w:ascii="Times New Roman" w:hAnsi="Times New Roman" w:cs="Times New Roman"/>
            <w:sz w:val="22"/>
            <w:szCs w:val="22"/>
          </w:rPr>
          <w:t>12</w:t>
        </w:r>
      </w:p>
    </w:sdtContent>
  </w:sdt>
  <w:p w:rsidR="0068799B" w:rsidRPr="00FA29AE" w:rsidRDefault="0068799B"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99B" w:rsidRPr="00171AF6" w:rsidRDefault="0068799B" w:rsidP="00626066">
      <w:pPr>
        <w:spacing w:line="240" w:lineRule="auto"/>
      </w:pPr>
      <w:r>
        <w:separator/>
      </w:r>
    </w:p>
  </w:footnote>
  <w:footnote w:type="continuationSeparator" w:id="0">
    <w:p w:rsidR="0068799B" w:rsidRPr="00171AF6" w:rsidRDefault="0068799B"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sidRPr="00665F43">
      <w:rPr>
        <w:rFonts w:ascii="Times New Roman" w:hAnsi="Times New Roman" w:cs="Arial"/>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68799B" w:rsidRPr="001779F7" w:rsidRDefault="0068799B"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68799B" w:rsidRPr="00CD05DF" w:rsidRDefault="0068799B"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2021 and 2020</w:t>
    </w:r>
    <w:r w:rsidRPr="00CD05DF">
      <w:rPr>
        <w:rFonts w:ascii="Times New Roman" w:hAnsi="Times New Roman" w:cs="Times New Roman"/>
        <w:b/>
        <w:bCs/>
        <w:sz w:val="22"/>
        <w:szCs w:val="22"/>
      </w:rPr>
      <w:t xml:space="preserve"> (Unaudited) (Reviewed) </w:t>
    </w:r>
  </w:p>
  <w:p w:rsidR="0068799B" w:rsidRPr="0003463D" w:rsidRDefault="0068799B"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2020</w:t>
    </w:r>
    <w:r w:rsidRPr="0003463D">
      <w:rPr>
        <w:rFonts w:ascii="Times New Roman" w:hAnsi="Times New Roman" w:cs="Times New Roman"/>
        <w:b/>
        <w:bCs/>
        <w:sz w:val="22"/>
        <w:szCs w:val="22"/>
      </w:rPr>
      <w:t xml:space="preserve"> (Audited)</w:t>
    </w:r>
  </w:p>
  <w:p w:rsidR="0068799B" w:rsidRDefault="0068799B">
    <w:pPr>
      <w:pStyle w:val="Header"/>
    </w:pPr>
  </w:p>
  <w:p w:rsidR="0068799B" w:rsidRDefault="0068799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68799B" w:rsidRPr="001779F7" w:rsidRDefault="0068799B"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68799B" w:rsidRPr="00CD05DF" w:rsidRDefault="0068799B"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2021 and 2020</w:t>
    </w:r>
    <w:r w:rsidRPr="00CD05DF">
      <w:rPr>
        <w:rFonts w:ascii="Times New Roman" w:hAnsi="Times New Roman" w:cs="Times New Roman"/>
        <w:b/>
        <w:bCs/>
        <w:sz w:val="22"/>
        <w:szCs w:val="22"/>
      </w:rPr>
      <w:t xml:space="preserve"> (Unaudited) (Reviewed) </w:t>
    </w:r>
  </w:p>
  <w:p w:rsidR="0068799B" w:rsidRPr="0003463D" w:rsidRDefault="0068799B"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2020</w:t>
    </w:r>
    <w:r w:rsidRPr="0003463D">
      <w:rPr>
        <w:rFonts w:ascii="Times New Roman" w:hAnsi="Times New Roman" w:cs="Times New Roman"/>
        <w:b/>
        <w:bCs/>
        <w:sz w:val="22"/>
        <w:szCs w:val="22"/>
      </w:rPr>
      <w:t xml:space="preserve"> (Audited)</w:t>
    </w:r>
  </w:p>
  <w:p w:rsidR="0068799B" w:rsidRPr="004A5E4E" w:rsidRDefault="0068799B"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68799B" w:rsidRPr="00136978" w:rsidRDefault="0068799B" w:rsidP="001369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99B" w:rsidRDefault="006879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E9145F"/>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5"/>
  </w:num>
  <w:num w:numId="14">
    <w:abstractNumId w:val="24"/>
  </w:num>
  <w:num w:numId="15">
    <w:abstractNumId w:val="27"/>
  </w:num>
  <w:num w:numId="16">
    <w:abstractNumId w:val="13"/>
  </w:num>
  <w:num w:numId="17">
    <w:abstractNumId w:val="20"/>
  </w:num>
  <w:num w:numId="18">
    <w:abstractNumId w:val="32"/>
  </w:num>
  <w:num w:numId="19">
    <w:abstractNumId w:val="22"/>
  </w:num>
  <w:num w:numId="20">
    <w:abstractNumId w:val="30"/>
  </w:num>
  <w:num w:numId="21">
    <w:abstractNumId w:val="43"/>
  </w:num>
  <w:num w:numId="22">
    <w:abstractNumId w:val="18"/>
  </w:num>
  <w:num w:numId="23">
    <w:abstractNumId w:val="28"/>
  </w:num>
  <w:num w:numId="24">
    <w:abstractNumId w:val="15"/>
  </w:num>
  <w:num w:numId="25">
    <w:abstractNumId w:val="12"/>
  </w:num>
  <w:num w:numId="26">
    <w:abstractNumId w:val="37"/>
  </w:num>
  <w:num w:numId="27">
    <w:abstractNumId w:val="41"/>
  </w:num>
  <w:num w:numId="28">
    <w:abstractNumId w:val="21"/>
  </w:num>
  <w:num w:numId="29">
    <w:abstractNumId w:val="39"/>
  </w:num>
  <w:num w:numId="30">
    <w:abstractNumId w:val="14"/>
  </w:num>
  <w:num w:numId="31">
    <w:abstractNumId w:val="40"/>
  </w:num>
  <w:num w:numId="32">
    <w:abstractNumId w:val="17"/>
  </w:num>
  <w:num w:numId="33">
    <w:abstractNumId w:val="23"/>
  </w:num>
  <w:num w:numId="34">
    <w:abstractNumId w:val="34"/>
  </w:num>
  <w:num w:numId="35">
    <w:abstractNumId w:val="10"/>
  </w:num>
  <w:num w:numId="36">
    <w:abstractNumId w:val="36"/>
  </w:num>
  <w:num w:numId="37">
    <w:abstractNumId w:val="16"/>
  </w:num>
  <w:num w:numId="38">
    <w:abstractNumId w:val="33"/>
  </w:num>
  <w:num w:numId="39">
    <w:abstractNumId w:val="42"/>
  </w:num>
  <w:num w:numId="40">
    <w:abstractNumId w:val="31"/>
  </w:num>
  <w:num w:numId="41">
    <w:abstractNumId w:val="26"/>
  </w:num>
  <w:num w:numId="42">
    <w:abstractNumId w:val="29"/>
  </w:num>
  <w:num w:numId="43">
    <w:abstractNumId w:val="11"/>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90"/>
  <w:displayHorizontalDrawingGridEvery w:val="2"/>
  <w:characterSpacingControl w:val="doNotCompress"/>
  <w:hdrShapeDefaults>
    <o:shapedefaults v:ext="edit" spidmax="295937"/>
  </w:hdrShapeDefaults>
  <w:footnotePr>
    <w:footnote w:id="-1"/>
    <w:footnote w:id="0"/>
  </w:footnotePr>
  <w:endnotePr>
    <w:endnote w:id="-1"/>
    <w:endnote w:id="0"/>
  </w:endnotePr>
  <w:compat>
    <w:applyBreakingRules/>
    <w:useFELayout/>
  </w:compat>
  <w:rsids>
    <w:rsidRoot w:val="00626066"/>
    <w:rsid w:val="000179D7"/>
    <w:rsid w:val="0002152D"/>
    <w:rsid w:val="00023D78"/>
    <w:rsid w:val="00026661"/>
    <w:rsid w:val="00042225"/>
    <w:rsid w:val="00043120"/>
    <w:rsid w:val="00044D4B"/>
    <w:rsid w:val="0004568E"/>
    <w:rsid w:val="00046FC4"/>
    <w:rsid w:val="00050738"/>
    <w:rsid w:val="00050882"/>
    <w:rsid w:val="000546A4"/>
    <w:rsid w:val="000552DD"/>
    <w:rsid w:val="00056A6E"/>
    <w:rsid w:val="00062F2D"/>
    <w:rsid w:val="0006309D"/>
    <w:rsid w:val="0006443A"/>
    <w:rsid w:val="000660F8"/>
    <w:rsid w:val="00066726"/>
    <w:rsid w:val="00066B15"/>
    <w:rsid w:val="0007708F"/>
    <w:rsid w:val="00085B12"/>
    <w:rsid w:val="00090194"/>
    <w:rsid w:val="00091690"/>
    <w:rsid w:val="00091869"/>
    <w:rsid w:val="00097944"/>
    <w:rsid w:val="000A1C9F"/>
    <w:rsid w:val="000A617B"/>
    <w:rsid w:val="000B0015"/>
    <w:rsid w:val="000B3EBE"/>
    <w:rsid w:val="000C3EC8"/>
    <w:rsid w:val="000C698E"/>
    <w:rsid w:val="000C75F5"/>
    <w:rsid w:val="000D017F"/>
    <w:rsid w:val="000D092D"/>
    <w:rsid w:val="000D4AB3"/>
    <w:rsid w:val="000D7099"/>
    <w:rsid w:val="000E3FD1"/>
    <w:rsid w:val="000E4814"/>
    <w:rsid w:val="000F0C35"/>
    <w:rsid w:val="000F2951"/>
    <w:rsid w:val="00105E14"/>
    <w:rsid w:val="001068A5"/>
    <w:rsid w:val="00110D53"/>
    <w:rsid w:val="00111624"/>
    <w:rsid w:val="001213DE"/>
    <w:rsid w:val="00121902"/>
    <w:rsid w:val="0012262A"/>
    <w:rsid w:val="00127DA7"/>
    <w:rsid w:val="0013072E"/>
    <w:rsid w:val="00135487"/>
    <w:rsid w:val="00135F1B"/>
    <w:rsid w:val="00136978"/>
    <w:rsid w:val="00136D25"/>
    <w:rsid w:val="00150706"/>
    <w:rsid w:val="001523A9"/>
    <w:rsid w:val="0015635D"/>
    <w:rsid w:val="001601ED"/>
    <w:rsid w:val="00160417"/>
    <w:rsid w:val="00160B26"/>
    <w:rsid w:val="00166665"/>
    <w:rsid w:val="00166709"/>
    <w:rsid w:val="0016716C"/>
    <w:rsid w:val="00171052"/>
    <w:rsid w:val="00172018"/>
    <w:rsid w:val="0017277D"/>
    <w:rsid w:val="00173DC1"/>
    <w:rsid w:val="001762E2"/>
    <w:rsid w:val="001915AA"/>
    <w:rsid w:val="00191BF6"/>
    <w:rsid w:val="00192021"/>
    <w:rsid w:val="001959BA"/>
    <w:rsid w:val="00195DD7"/>
    <w:rsid w:val="001966A9"/>
    <w:rsid w:val="001A1FD5"/>
    <w:rsid w:val="001A3321"/>
    <w:rsid w:val="001A52E4"/>
    <w:rsid w:val="001A681A"/>
    <w:rsid w:val="001B20FE"/>
    <w:rsid w:val="001B5011"/>
    <w:rsid w:val="001B79EF"/>
    <w:rsid w:val="001C021E"/>
    <w:rsid w:val="001C1604"/>
    <w:rsid w:val="001C2A1B"/>
    <w:rsid w:val="001C76C6"/>
    <w:rsid w:val="001C7FEB"/>
    <w:rsid w:val="001D0605"/>
    <w:rsid w:val="001D3C15"/>
    <w:rsid w:val="001D73CF"/>
    <w:rsid w:val="001E51A0"/>
    <w:rsid w:val="001F3B08"/>
    <w:rsid w:val="001F5551"/>
    <w:rsid w:val="001F69DE"/>
    <w:rsid w:val="0020192C"/>
    <w:rsid w:val="00204CF1"/>
    <w:rsid w:val="00205E7C"/>
    <w:rsid w:val="00210F22"/>
    <w:rsid w:val="0021150C"/>
    <w:rsid w:val="00211FB7"/>
    <w:rsid w:val="0021332C"/>
    <w:rsid w:val="00221743"/>
    <w:rsid w:val="0022188B"/>
    <w:rsid w:val="0022461D"/>
    <w:rsid w:val="00226316"/>
    <w:rsid w:val="0022730A"/>
    <w:rsid w:val="00237A66"/>
    <w:rsid w:val="002434A9"/>
    <w:rsid w:val="002438E3"/>
    <w:rsid w:val="002460D4"/>
    <w:rsid w:val="00246F28"/>
    <w:rsid w:val="002540DF"/>
    <w:rsid w:val="002542EA"/>
    <w:rsid w:val="002543BD"/>
    <w:rsid w:val="00255121"/>
    <w:rsid w:val="0025565B"/>
    <w:rsid w:val="002562A2"/>
    <w:rsid w:val="00261528"/>
    <w:rsid w:val="00261AEB"/>
    <w:rsid w:val="00261EC3"/>
    <w:rsid w:val="00266B6A"/>
    <w:rsid w:val="002707AC"/>
    <w:rsid w:val="00271624"/>
    <w:rsid w:val="002722AD"/>
    <w:rsid w:val="00275FA6"/>
    <w:rsid w:val="00283470"/>
    <w:rsid w:val="0029120E"/>
    <w:rsid w:val="002932A2"/>
    <w:rsid w:val="00294DFB"/>
    <w:rsid w:val="002A3976"/>
    <w:rsid w:val="002B15C4"/>
    <w:rsid w:val="002B2929"/>
    <w:rsid w:val="002B5C18"/>
    <w:rsid w:val="002B66F3"/>
    <w:rsid w:val="002C317C"/>
    <w:rsid w:val="002C45CC"/>
    <w:rsid w:val="002D2922"/>
    <w:rsid w:val="002D292A"/>
    <w:rsid w:val="002D5514"/>
    <w:rsid w:val="002E324B"/>
    <w:rsid w:val="002E64E7"/>
    <w:rsid w:val="002E68BB"/>
    <w:rsid w:val="002E6D18"/>
    <w:rsid w:val="002E6E35"/>
    <w:rsid w:val="002E7CBF"/>
    <w:rsid w:val="002F1DA1"/>
    <w:rsid w:val="002F61D5"/>
    <w:rsid w:val="002F6221"/>
    <w:rsid w:val="0030036C"/>
    <w:rsid w:val="003038ED"/>
    <w:rsid w:val="00303FB0"/>
    <w:rsid w:val="00312515"/>
    <w:rsid w:val="00313F1B"/>
    <w:rsid w:val="003165FA"/>
    <w:rsid w:val="00317411"/>
    <w:rsid w:val="00321C5B"/>
    <w:rsid w:val="00325B6E"/>
    <w:rsid w:val="00330641"/>
    <w:rsid w:val="003334E3"/>
    <w:rsid w:val="00336225"/>
    <w:rsid w:val="003408F4"/>
    <w:rsid w:val="00345E16"/>
    <w:rsid w:val="0034600E"/>
    <w:rsid w:val="00351F1C"/>
    <w:rsid w:val="00352F17"/>
    <w:rsid w:val="003602CF"/>
    <w:rsid w:val="00363116"/>
    <w:rsid w:val="00367A93"/>
    <w:rsid w:val="00373F96"/>
    <w:rsid w:val="00380773"/>
    <w:rsid w:val="00380A61"/>
    <w:rsid w:val="003853C6"/>
    <w:rsid w:val="00385D57"/>
    <w:rsid w:val="00392E63"/>
    <w:rsid w:val="00393410"/>
    <w:rsid w:val="003939DC"/>
    <w:rsid w:val="003A079C"/>
    <w:rsid w:val="003A273C"/>
    <w:rsid w:val="003A36F9"/>
    <w:rsid w:val="003A5708"/>
    <w:rsid w:val="003A5EF2"/>
    <w:rsid w:val="003A69E9"/>
    <w:rsid w:val="003B0EF3"/>
    <w:rsid w:val="003B2579"/>
    <w:rsid w:val="003B46EA"/>
    <w:rsid w:val="003B6C68"/>
    <w:rsid w:val="003C0FE1"/>
    <w:rsid w:val="003C2BDD"/>
    <w:rsid w:val="003C4AF3"/>
    <w:rsid w:val="003C6716"/>
    <w:rsid w:val="003C7648"/>
    <w:rsid w:val="003D033B"/>
    <w:rsid w:val="003D4B14"/>
    <w:rsid w:val="003D4E11"/>
    <w:rsid w:val="003D5A93"/>
    <w:rsid w:val="003E58BE"/>
    <w:rsid w:val="003E6E1A"/>
    <w:rsid w:val="003F0415"/>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3F30"/>
    <w:rsid w:val="00424E9B"/>
    <w:rsid w:val="00424F72"/>
    <w:rsid w:val="00426010"/>
    <w:rsid w:val="0042640F"/>
    <w:rsid w:val="00441B13"/>
    <w:rsid w:val="00453B51"/>
    <w:rsid w:val="00454840"/>
    <w:rsid w:val="00454D19"/>
    <w:rsid w:val="00462104"/>
    <w:rsid w:val="00462629"/>
    <w:rsid w:val="004669C6"/>
    <w:rsid w:val="0047080C"/>
    <w:rsid w:val="00470F8F"/>
    <w:rsid w:val="00471D2D"/>
    <w:rsid w:val="00473052"/>
    <w:rsid w:val="00473B3E"/>
    <w:rsid w:val="00475216"/>
    <w:rsid w:val="00475674"/>
    <w:rsid w:val="00477E5C"/>
    <w:rsid w:val="00480275"/>
    <w:rsid w:val="00482971"/>
    <w:rsid w:val="00483BF6"/>
    <w:rsid w:val="00490DD2"/>
    <w:rsid w:val="004A082A"/>
    <w:rsid w:val="004A0EA0"/>
    <w:rsid w:val="004A2614"/>
    <w:rsid w:val="004A3060"/>
    <w:rsid w:val="004A5C9B"/>
    <w:rsid w:val="004A5E4E"/>
    <w:rsid w:val="004B0124"/>
    <w:rsid w:val="004B1A6B"/>
    <w:rsid w:val="004B2C1C"/>
    <w:rsid w:val="004B5528"/>
    <w:rsid w:val="004B6115"/>
    <w:rsid w:val="004B612B"/>
    <w:rsid w:val="004B6EFB"/>
    <w:rsid w:val="004B7ACF"/>
    <w:rsid w:val="004B7CF5"/>
    <w:rsid w:val="004C1206"/>
    <w:rsid w:val="004C3347"/>
    <w:rsid w:val="004C5289"/>
    <w:rsid w:val="004C6F13"/>
    <w:rsid w:val="004D002F"/>
    <w:rsid w:val="004D474A"/>
    <w:rsid w:val="004D596B"/>
    <w:rsid w:val="004E164F"/>
    <w:rsid w:val="004E2FD6"/>
    <w:rsid w:val="004E33E0"/>
    <w:rsid w:val="004F1A35"/>
    <w:rsid w:val="004F24D5"/>
    <w:rsid w:val="004F349B"/>
    <w:rsid w:val="004F4984"/>
    <w:rsid w:val="004F65D1"/>
    <w:rsid w:val="004F72D9"/>
    <w:rsid w:val="00500759"/>
    <w:rsid w:val="005045D9"/>
    <w:rsid w:val="00505240"/>
    <w:rsid w:val="00506BBE"/>
    <w:rsid w:val="005122C4"/>
    <w:rsid w:val="00516E0A"/>
    <w:rsid w:val="00517A88"/>
    <w:rsid w:val="005215E2"/>
    <w:rsid w:val="00521803"/>
    <w:rsid w:val="00524344"/>
    <w:rsid w:val="00527270"/>
    <w:rsid w:val="005278BA"/>
    <w:rsid w:val="005330B6"/>
    <w:rsid w:val="005353EC"/>
    <w:rsid w:val="005355DF"/>
    <w:rsid w:val="00536CEA"/>
    <w:rsid w:val="005412A3"/>
    <w:rsid w:val="0054427F"/>
    <w:rsid w:val="00547E87"/>
    <w:rsid w:val="005527B7"/>
    <w:rsid w:val="00553884"/>
    <w:rsid w:val="00555F37"/>
    <w:rsid w:val="005640AE"/>
    <w:rsid w:val="00573635"/>
    <w:rsid w:val="0057390C"/>
    <w:rsid w:val="005745AD"/>
    <w:rsid w:val="00574C61"/>
    <w:rsid w:val="00576D5D"/>
    <w:rsid w:val="0058370A"/>
    <w:rsid w:val="00583FF0"/>
    <w:rsid w:val="0058427F"/>
    <w:rsid w:val="0058455D"/>
    <w:rsid w:val="005860DB"/>
    <w:rsid w:val="005921A8"/>
    <w:rsid w:val="005950FC"/>
    <w:rsid w:val="00596DB6"/>
    <w:rsid w:val="005B3921"/>
    <w:rsid w:val="005B6CB1"/>
    <w:rsid w:val="005C1957"/>
    <w:rsid w:val="005C5074"/>
    <w:rsid w:val="005D3F82"/>
    <w:rsid w:val="005E29A8"/>
    <w:rsid w:val="005E3386"/>
    <w:rsid w:val="005E3F78"/>
    <w:rsid w:val="005E5B92"/>
    <w:rsid w:val="005F7FFE"/>
    <w:rsid w:val="00601381"/>
    <w:rsid w:val="00602E38"/>
    <w:rsid w:val="0060318E"/>
    <w:rsid w:val="0060332E"/>
    <w:rsid w:val="00603F4D"/>
    <w:rsid w:val="006043BC"/>
    <w:rsid w:val="00605E83"/>
    <w:rsid w:val="00607D83"/>
    <w:rsid w:val="00611FFE"/>
    <w:rsid w:val="0061584D"/>
    <w:rsid w:val="0062186B"/>
    <w:rsid w:val="006256EB"/>
    <w:rsid w:val="00626066"/>
    <w:rsid w:val="0062766D"/>
    <w:rsid w:val="006320DE"/>
    <w:rsid w:val="00633933"/>
    <w:rsid w:val="006378A5"/>
    <w:rsid w:val="00637B31"/>
    <w:rsid w:val="00642ECA"/>
    <w:rsid w:val="00643D8F"/>
    <w:rsid w:val="00644344"/>
    <w:rsid w:val="00646A57"/>
    <w:rsid w:val="006512EC"/>
    <w:rsid w:val="00651504"/>
    <w:rsid w:val="00653990"/>
    <w:rsid w:val="0065635A"/>
    <w:rsid w:val="00656F11"/>
    <w:rsid w:val="0066047D"/>
    <w:rsid w:val="00662264"/>
    <w:rsid w:val="00662707"/>
    <w:rsid w:val="00663224"/>
    <w:rsid w:val="00663486"/>
    <w:rsid w:val="00663A50"/>
    <w:rsid w:val="00665F43"/>
    <w:rsid w:val="0067070D"/>
    <w:rsid w:val="00674523"/>
    <w:rsid w:val="0068310E"/>
    <w:rsid w:val="0068611D"/>
    <w:rsid w:val="0068799B"/>
    <w:rsid w:val="006A020C"/>
    <w:rsid w:val="006A241C"/>
    <w:rsid w:val="006A2E63"/>
    <w:rsid w:val="006A49AC"/>
    <w:rsid w:val="006B1060"/>
    <w:rsid w:val="006B1826"/>
    <w:rsid w:val="006C1BCE"/>
    <w:rsid w:val="006C1CDF"/>
    <w:rsid w:val="006C66A4"/>
    <w:rsid w:val="006C6B65"/>
    <w:rsid w:val="006C7122"/>
    <w:rsid w:val="006C7499"/>
    <w:rsid w:val="006D492C"/>
    <w:rsid w:val="006D7D78"/>
    <w:rsid w:val="006E0DE9"/>
    <w:rsid w:val="006E2FA7"/>
    <w:rsid w:val="006E5543"/>
    <w:rsid w:val="006E62E7"/>
    <w:rsid w:val="006F005A"/>
    <w:rsid w:val="006F1186"/>
    <w:rsid w:val="0070114E"/>
    <w:rsid w:val="00701D64"/>
    <w:rsid w:val="007025FA"/>
    <w:rsid w:val="007028EB"/>
    <w:rsid w:val="00707E6A"/>
    <w:rsid w:val="00710B1B"/>
    <w:rsid w:val="007243A1"/>
    <w:rsid w:val="00726217"/>
    <w:rsid w:val="00726DF2"/>
    <w:rsid w:val="00727803"/>
    <w:rsid w:val="00733DF8"/>
    <w:rsid w:val="00734BF7"/>
    <w:rsid w:val="00734D72"/>
    <w:rsid w:val="007361D6"/>
    <w:rsid w:val="007401F5"/>
    <w:rsid w:val="0074352D"/>
    <w:rsid w:val="00743E74"/>
    <w:rsid w:val="007440C1"/>
    <w:rsid w:val="007534FC"/>
    <w:rsid w:val="007716F9"/>
    <w:rsid w:val="0077419B"/>
    <w:rsid w:val="00774200"/>
    <w:rsid w:val="00775123"/>
    <w:rsid w:val="0077609A"/>
    <w:rsid w:val="0077685E"/>
    <w:rsid w:val="007801A3"/>
    <w:rsid w:val="00781790"/>
    <w:rsid w:val="0078341C"/>
    <w:rsid w:val="00783959"/>
    <w:rsid w:val="00785D71"/>
    <w:rsid w:val="00793612"/>
    <w:rsid w:val="0079702E"/>
    <w:rsid w:val="00797C80"/>
    <w:rsid w:val="007A305F"/>
    <w:rsid w:val="007A3EB6"/>
    <w:rsid w:val="007A770D"/>
    <w:rsid w:val="007B0C8B"/>
    <w:rsid w:val="007B16B7"/>
    <w:rsid w:val="007B4D34"/>
    <w:rsid w:val="007B7FDA"/>
    <w:rsid w:val="007C1293"/>
    <w:rsid w:val="007C142B"/>
    <w:rsid w:val="007C2155"/>
    <w:rsid w:val="007C2767"/>
    <w:rsid w:val="007C2B00"/>
    <w:rsid w:val="007C2F85"/>
    <w:rsid w:val="007D12CF"/>
    <w:rsid w:val="007D228B"/>
    <w:rsid w:val="007D2B2B"/>
    <w:rsid w:val="007D38AC"/>
    <w:rsid w:val="007D3A27"/>
    <w:rsid w:val="007D3CC5"/>
    <w:rsid w:val="007D45CE"/>
    <w:rsid w:val="007D5604"/>
    <w:rsid w:val="007E066E"/>
    <w:rsid w:val="007E0D8C"/>
    <w:rsid w:val="007E2D34"/>
    <w:rsid w:val="007E30D0"/>
    <w:rsid w:val="007E3351"/>
    <w:rsid w:val="007E3BBF"/>
    <w:rsid w:val="007E40E2"/>
    <w:rsid w:val="007F298F"/>
    <w:rsid w:val="007F44A0"/>
    <w:rsid w:val="007F4942"/>
    <w:rsid w:val="007F4B80"/>
    <w:rsid w:val="00801098"/>
    <w:rsid w:val="00802ED2"/>
    <w:rsid w:val="00807D54"/>
    <w:rsid w:val="00811EB5"/>
    <w:rsid w:val="00814806"/>
    <w:rsid w:val="00820B85"/>
    <w:rsid w:val="0082166D"/>
    <w:rsid w:val="00832F54"/>
    <w:rsid w:val="00835FD9"/>
    <w:rsid w:val="00837297"/>
    <w:rsid w:val="00837501"/>
    <w:rsid w:val="0084231E"/>
    <w:rsid w:val="00843FEB"/>
    <w:rsid w:val="008453B5"/>
    <w:rsid w:val="00847013"/>
    <w:rsid w:val="00847BAE"/>
    <w:rsid w:val="008513B9"/>
    <w:rsid w:val="008552DA"/>
    <w:rsid w:val="008637B6"/>
    <w:rsid w:val="00863D5B"/>
    <w:rsid w:val="00871BF9"/>
    <w:rsid w:val="008720F6"/>
    <w:rsid w:val="008722C8"/>
    <w:rsid w:val="00877A04"/>
    <w:rsid w:val="008800C8"/>
    <w:rsid w:val="00880728"/>
    <w:rsid w:val="00886493"/>
    <w:rsid w:val="00887573"/>
    <w:rsid w:val="00890DA0"/>
    <w:rsid w:val="00893AD7"/>
    <w:rsid w:val="0089666F"/>
    <w:rsid w:val="00897210"/>
    <w:rsid w:val="008A1939"/>
    <w:rsid w:val="008A3879"/>
    <w:rsid w:val="008A5DE9"/>
    <w:rsid w:val="008B05EB"/>
    <w:rsid w:val="008B43A7"/>
    <w:rsid w:val="008B4501"/>
    <w:rsid w:val="008B55C3"/>
    <w:rsid w:val="008C0931"/>
    <w:rsid w:val="008C5B86"/>
    <w:rsid w:val="008E1C64"/>
    <w:rsid w:val="008E1D7B"/>
    <w:rsid w:val="008E2563"/>
    <w:rsid w:val="008E5AFA"/>
    <w:rsid w:val="008E739C"/>
    <w:rsid w:val="008F1D15"/>
    <w:rsid w:val="008F62D6"/>
    <w:rsid w:val="00906A3E"/>
    <w:rsid w:val="009115A7"/>
    <w:rsid w:val="00911F51"/>
    <w:rsid w:val="009127D4"/>
    <w:rsid w:val="00914056"/>
    <w:rsid w:val="00916918"/>
    <w:rsid w:val="0092534A"/>
    <w:rsid w:val="00925BC4"/>
    <w:rsid w:val="00925C52"/>
    <w:rsid w:val="00930D75"/>
    <w:rsid w:val="00931A3E"/>
    <w:rsid w:val="0093703D"/>
    <w:rsid w:val="00945B9E"/>
    <w:rsid w:val="009479C8"/>
    <w:rsid w:val="0095215D"/>
    <w:rsid w:val="00952BAB"/>
    <w:rsid w:val="00953ABA"/>
    <w:rsid w:val="00954236"/>
    <w:rsid w:val="00956FB7"/>
    <w:rsid w:val="009608B4"/>
    <w:rsid w:val="00965E18"/>
    <w:rsid w:val="00971ABE"/>
    <w:rsid w:val="00971CE5"/>
    <w:rsid w:val="00980F89"/>
    <w:rsid w:val="00990D23"/>
    <w:rsid w:val="00996F6F"/>
    <w:rsid w:val="009A0ECD"/>
    <w:rsid w:val="009A1742"/>
    <w:rsid w:val="009A2310"/>
    <w:rsid w:val="009A51DE"/>
    <w:rsid w:val="009A563C"/>
    <w:rsid w:val="009A5FBA"/>
    <w:rsid w:val="009A6BB1"/>
    <w:rsid w:val="009A7605"/>
    <w:rsid w:val="009B3186"/>
    <w:rsid w:val="009B32A9"/>
    <w:rsid w:val="009B6B8F"/>
    <w:rsid w:val="009C0360"/>
    <w:rsid w:val="009C4D80"/>
    <w:rsid w:val="009C57AD"/>
    <w:rsid w:val="009D4755"/>
    <w:rsid w:val="009D4B2E"/>
    <w:rsid w:val="009D59F9"/>
    <w:rsid w:val="009E0626"/>
    <w:rsid w:val="009E14CA"/>
    <w:rsid w:val="009E311C"/>
    <w:rsid w:val="009F3884"/>
    <w:rsid w:val="00A007DE"/>
    <w:rsid w:val="00A01F22"/>
    <w:rsid w:val="00A01F94"/>
    <w:rsid w:val="00A02B6B"/>
    <w:rsid w:val="00A0458A"/>
    <w:rsid w:val="00A04AFC"/>
    <w:rsid w:val="00A04E91"/>
    <w:rsid w:val="00A06711"/>
    <w:rsid w:val="00A1365A"/>
    <w:rsid w:val="00A14196"/>
    <w:rsid w:val="00A155E5"/>
    <w:rsid w:val="00A1637A"/>
    <w:rsid w:val="00A21353"/>
    <w:rsid w:val="00A229CF"/>
    <w:rsid w:val="00A247CF"/>
    <w:rsid w:val="00A31109"/>
    <w:rsid w:val="00A3322E"/>
    <w:rsid w:val="00A33262"/>
    <w:rsid w:val="00A35283"/>
    <w:rsid w:val="00A3682E"/>
    <w:rsid w:val="00A41E29"/>
    <w:rsid w:val="00A424B7"/>
    <w:rsid w:val="00A44371"/>
    <w:rsid w:val="00A44905"/>
    <w:rsid w:val="00A44DAA"/>
    <w:rsid w:val="00A50E1E"/>
    <w:rsid w:val="00A525D9"/>
    <w:rsid w:val="00A5266E"/>
    <w:rsid w:val="00A56267"/>
    <w:rsid w:val="00A629C0"/>
    <w:rsid w:val="00A62F28"/>
    <w:rsid w:val="00A635B3"/>
    <w:rsid w:val="00A64D7E"/>
    <w:rsid w:val="00A66758"/>
    <w:rsid w:val="00A70C1A"/>
    <w:rsid w:val="00A81D3B"/>
    <w:rsid w:val="00A9023A"/>
    <w:rsid w:val="00A90BED"/>
    <w:rsid w:val="00A923EA"/>
    <w:rsid w:val="00A94EE9"/>
    <w:rsid w:val="00A965AC"/>
    <w:rsid w:val="00AA0089"/>
    <w:rsid w:val="00AA0E9E"/>
    <w:rsid w:val="00AA3422"/>
    <w:rsid w:val="00AA515D"/>
    <w:rsid w:val="00AB047C"/>
    <w:rsid w:val="00AB3B0F"/>
    <w:rsid w:val="00AB3D7D"/>
    <w:rsid w:val="00AC1DF9"/>
    <w:rsid w:val="00AC39CB"/>
    <w:rsid w:val="00AC6209"/>
    <w:rsid w:val="00AD1F9A"/>
    <w:rsid w:val="00AD254B"/>
    <w:rsid w:val="00AE1676"/>
    <w:rsid w:val="00AE71C6"/>
    <w:rsid w:val="00AE72D7"/>
    <w:rsid w:val="00AF0FFF"/>
    <w:rsid w:val="00AF225E"/>
    <w:rsid w:val="00AF5E45"/>
    <w:rsid w:val="00AF6452"/>
    <w:rsid w:val="00B04806"/>
    <w:rsid w:val="00B04ECB"/>
    <w:rsid w:val="00B07FBC"/>
    <w:rsid w:val="00B134C7"/>
    <w:rsid w:val="00B141FB"/>
    <w:rsid w:val="00B14B7E"/>
    <w:rsid w:val="00B20356"/>
    <w:rsid w:val="00B23B8E"/>
    <w:rsid w:val="00B2502F"/>
    <w:rsid w:val="00B25C3D"/>
    <w:rsid w:val="00B270C0"/>
    <w:rsid w:val="00B27E30"/>
    <w:rsid w:val="00B303F0"/>
    <w:rsid w:val="00B3205F"/>
    <w:rsid w:val="00B342C8"/>
    <w:rsid w:val="00B5163C"/>
    <w:rsid w:val="00B519F9"/>
    <w:rsid w:val="00B5208F"/>
    <w:rsid w:val="00B619BC"/>
    <w:rsid w:val="00B63719"/>
    <w:rsid w:val="00B64CCF"/>
    <w:rsid w:val="00B6678E"/>
    <w:rsid w:val="00B66D85"/>
    <w:rsid w:val="00B714EA"/>
    <w:rsid w:val="00B74148"/>
    <w:rsid w:val="00B748E4"/>
    <w:rsid w:val="00B75E0C"/>
    <w:rsid w:val="00B87431"/>
    <w:rsid w:val="00B90603"/>
    <w:rsid w:val="00B97A15"/>
    <w:rsid w:val="00BA2611"/>
    <w:rsid w:val="00BA63D1"/>
    <w:rsid w:val="00BB0BED"/>
    <w:rsid w:val="00BB1D7E"/>
    <w:rsid w:val="00BC0666"/>
    <w:rsid w:val="00BC463D"/>
    <w:rsid w:val="00BC4FBC"/>
    <w:rsid w:val="00BD08E0"/>
    <w:rsid w:val="00BD1CC8"/>
    <w:rsid w:val="00BD3B3B"/>
    <w:rsid w:val="00BD5568"/>
    <w:rsid w:val="00BD6C21"/>
    <w:rsid w:val="00BE0404"/>
    <w:rsid w:val="00BE2F56"/>
    <w:rsid w:val="00BE7908"/>
    <w:rsid w:val="00BF418D"/>
    <w:rsid w:val="00BF4B7F"/>
    <w:rsid w:val="00BF6891"/>
    <w:rsid w:val="00BF68D0"/>
    <w:rsid w:val="00C019F7"/>
    <w:rsid w:val="00C03252"/>
    <w:rsid w:val="00C03F6C"/>
    <w:rsid w:val="00C0541B"/>
    <w:rsid w:val="00C05D20"/>
    <w:rsid w:val="00C133F6"/>
    <w:rsid w:val="00C13F7B"/>
    <w:rsid w:val="00C141EA"/>
    <w:rsid w:val="00C146DC"/>
    <w:rsid w:val="00C20A57"/>
    <w:rsid w:val="00C246D2"/>
    <w:rsid w:val="00C25AAE"/>
    <w:rsid w:val="00C30889"/>
    <w:rsid w:val="00C32D1C"/>
    <w:rsid w:val="00C371E4"/>
    <w:rsid w:val="00C41E71"/>
    <w:rsid w:val="00C43C9E"/>
    <w:rsid w:val="00C47E8D"/>
    <w:rsid w:val="00C53A69"/>
    <w:rsid w:val="00C56820"/>
    <w:rsid w:val="00C61495"/>
    <w:rsid w:val="00C61618"/>
    <w:rsid w:val="00C62981"/>
    <w:rsid w:val="00C631FC"/>
    <w:rsid w:val="00C72187"/>
    <w:rsid w:val="00C739D1"/>
    <w:rsid w:val="00C80116"/>
    <w:rsid w:val="00C86BDD"/>
    <w:rsid w:val="00C87BA9"/>
    <w:rsid w:val="00C9000C"/>
    <w:rsid w:val="00C90602"/>
    <w:rsid w:val="00C946DD"/>
    <w:rsid w:val="00CA297A"/>
    <w:rsid w:val="00CA2E50"/>
    <w:rsid w:val="00CA5861"/>
    <w:rsid w:val="00CA5D2C"/>
    <w:rsid w:val="00CA751F"/>
    <w:rsid w:val="00CB2DAD"/>
    <w:rsid w:val="00CB354D"/>
    <w:rsid w:val="00CC062D"/>
    <w:rsid w:val="00CC7EB5"/>
    <w:rsid w:val="00CD05DF"/>
    <w:rsid w:val="00CD29EC"/>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7E8A"/>
    <w:rsid w:val="00D10983"/>
    <w:rsid w:val="00D10E8C"/>
    <w:rsid w:val="00D11FB2"/>
    <w:rsid w:val="00D12C05"/>
    <w:rsid w:val="00D1460C"/>
    <w:rsid w:val="00D15A3B"/>
    <w:rsid w:val="00D222BA"/>
    <w:rsid w:val="00D24B41"/>
    <w:rsid w:val="00D251B5"/>
    <w:rsid w:val="00D273CF"/>
    <w:rsid w:val="00D33996"/>
    <w:rsid w:val="00D344D5"/>
    <w:rsid w:val="00D34E6D"/>
    <w:rsid w:val="00D35457"/>
    <w:rsid w:val="00D36B32"/>
    <w:rsid w:val="00D379A7"/>
    <w:rsid w:val="00D4344A"/>
    <w:rsid w:val="00D4383F"/>
    <w:rsid w:val="00D45ED9"/>
    <w:rsid w:val="00D47D26"/>
    <w:rsid w:val="00D53034"/>
    <w:rsid w:val="00D538BB"/>
    <w:rsid w:val="00D542EE"/>
    <w:rsid w:val="00D555FC"/>
    <w:rsid w:val="00D61886"/>
    <w:rsid w:val="00D6500F"/>
    <w:rsid w:val="00D738FE"/>
    <w:rsid w:val="00D73AC5"/>
    <w:rsid w:val="00D74473"/>
    <w:rsid w:val="00D749E2"/>
    <w:rsid w:val="00D74F5B"/>
    <w:rsid w:val="00D75845"/>
    <w:rsid w:val="00D80089"/>
    <w:rsid w:val="00D8044E"/>
    <w:rsid w:val="00D87DD6"/>
    <w:rsid w:val="00D91593"/>
    <w:rsid w:val="00D947E7"/>
    <w:rsid w:val="00D95811"/>
    <w:rsid w:val="00D96EF0"/>
    <w:rsid w:val="00DA1C97"/>
    <w:rsid w:val="00DA1D4C"/>
    <w:rsid w:val="00DA3E94"/>
    <w:rsid w:val="00DA4D9E"/>
    <w:rsid w:val="00DB0604"/>
    <w:rsid w:val="00DB28FB"/>
    <w:rsid w:val="00DB555D"/>
    <w:rsid w:val="00DB64D6"/>
    <w:rsid w:val="00DB66A9"/>
    <w:rsid w:val="00DB7C6F"/>
    <w:rsid w:val="00DC3014"/>
    <w:rsid w:val="00DC6A0B"/>
    <w:rsid w:val="00DD0A9D"/>
    <w:rsid w:val="00DD11F5"/>
    <w:rsid w:val="00DD2ED1"/>
    <w:rsid w:val="00DD4F63"/>
    <w:rsid w:val="00DE0150"/>
    <w:rsid w:val="00DE457C"/>
    <w:rsid w:val="00DE7376"/>
    <w:rsid w:val="00DE79A3"/>
    <w:rsid w:val="00DF0031"/>
    <w:rsid w:val="00DF1B99"/>
    <w:rsid w:val="00DF1E42"/>
    <w:rsid w:val="00DF325C"/>
    <w:rsid w:val="00DF3E8E"/>
    <w:rsid w:val="00DF4811"/>
    <w:rsid w:val="00DF60E3"/>
    <w:rsid w:val="00DF7B75"/>
    <w:rsid w:val="00E03EE5"/>
    <w:rsid w:val="00E045FF"/>
    <w:rsid w:val="00E05244"/>
    <w:rsid w:val="00E06925"/>
    <w:rsid w:val="00E0708D"/>
    <w:rsid w:val="00E10531"/>
    <w:rsid w:val="00E12A93"/>
    <w:rsid w:val="00E12BB3"/>
    <w:rsid w:val="00E21A42"/>
    <w:rsid w:val="00E23403"/>
    <w:rsid w:val="00E23F25"/>
    <w:rsid w:val="00E2406D"/>
    <w:rsid w:val="00E318B2"/>
    <w:rsid w:val="00E319BC"/>
    <w:rsid w:val="00E33CC1"/>
    <w:rsid w:val="00E3623D"/>
    <w:rsid w:val="00E36A9B"/>
    <w:rsid w:val="00E37C41"/>
    <w:rsid w:val="00E40A2B"/>
    <w:rsid w:val="00E412F1"/>
    <w:rsid w:val="00E47B72"/>
    <w:rsid w:val="00E51101"/>
    <w:rsid w:val="00E525CD"/>
    <w:rsid w:val="00E57943"/>
    <w:rsid w:val="00E64D54"/>
    <w:rsid w:val="00E66163"/>
    <w:rsid w:val="00E66AA0"/>
    <w:rsid w:val="00E72AD6"/>
    <w:rsid w:val="00E75925"/>
    <w:rsid w:val="00E81102"/>
    <w:rsid w:val="00EA0FC7"/>
    <w:rsid w:val="00EA3CDF"/>
    <w:rsid w:val="00EA4E01"/>
    <w:rsid w:val="00EA72D3"/>
    <w:rsid w:val="00EA7AD1"/>
    <w:rsid w:val="00EB1034"/>
    <w:rsid w:val="00EB5977"/>
    <w:rsid w:val="00EB680A"/>
    <w:rsid w:val="00EB7217"/>
    <w:rsid w:val="00EC2A52"/>
    <w:rsid w:val="00EC398C"/>
    <w:rsid w:val="00EC4462"/>
    <w:rsid w:val="00EC5778"/>
    <w:rsid w:val="00ED3BF3"/>
    <w:rsid w:val="00ED3D5A"/>
    <w:rsid w:val="00ED722D"/>
    <w:rsid w:val="00EE1BC6"/>
    <w:rsid w:val="00EE2A90"/>
    <w:rsid w:val="00EE402A"/>
    <w:rsid w:val="00EE45D5"/>
    <w:rsid w:val="00EF082A"/>
    <w:rsid w:val="00EF0FE5"/>
    <w:rsid w:val="00EF1879"/>
    <w:rsid w:val="00EF30AD"/>
    <w:rsid w:val="00EF52FF"/>
    <w:rsid w:val="00F0142D"/>
    <w:rsid w:val="00F040B6"/>
    <w:rsid w:val="00F0532B"/>
    <w:rsid w:val="00F15890"/>
    <w:rsid w:val="00F178B4"/>
    <w:rsid w:val="00F20646"/>
    <w:rsid w:val="00F21C95"/>
    <w:rsid w:val="00F22E08"/>
    <w:rsid w:val="00F25446"/>
    <w:rsid w:val="00F264C5"/>
    <w:rsid w:val="00F26DE6"/>
    <w:rsid w:val="00F30DF9"/>
    <w:rsid w:val="00F32F6A"/>
    <w:rsid w:val="00F35B57"/>
    <w:rsid w:val="00F410FB"/>
    <w:rsid w:val="00F41AC2"/>
    <w:rsid w:val="00F42322"/>
    <w:rsid w:val="00F43B70"/>
    <w:rsid w:val="00F537EC"/>
    <w:rsid w:val="00F53B9D"/>
    <w:rsid w:val="00F602AC"/>
    <w:rsid w:val="00F611B2"/>
    <w:rsid w:val="00F613EC"/>
    <w:rsid w:val="00F62015"/>
    <w:rsid w:val="00F652E7"/>
    <w:rsid w:val="00F76FC6"/>
    <w:rsid w:val="00F9099D"/>
    <w:rsid w:val="00F90F4D"/>
    <w:rsid w:val="00F917DB"/>
    <w:rsid w:val="00F91B3C"/>
    <w:rsid w:val="00F9367B"/>
    <w:rsid w:val="00F94013"/>
    <w:rsid w:val="00F95E67"/>
    <w:rsid w:val="00FA50E9"/>
    <w:rsid w:val="00FB2A06"/>
    <w:rsid w:val="00FB6542"/>
    <w:rsid w:val="00FB7C8D"/>
    <w:rsid w:val="00FC23D6"/>
    <w:rsid w:val="00FC4646"/>
    <w:rsid w:val="00FC4F7B"/>
    <w:rsid w:val="00FC7307"/>
    <w:rsid w:val="00FD095E"/>
    <w:rsid w:val="00FD497A"/>
    <w:rsid w:val="00FD75A4"/>
    <w:rsid w:val="00FD79A3"/>
    <w:rsid w:val="00FD79C9"/>
    <w:rsid w:val="00FE0CEE"/>
    <w:rsid w:val="00FE24E8"/>
    <w:rsid w:val="00FE6299"/>
    <w:rsid w:val="00FF349D"/>
    <w:rsid w:val="00FF409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95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F3FA1-9F20-4DC1-BD59-87749C5A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8</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GiFT</cp:lastModifiedBy>
  <cp:revision>41</cp:revision>
  <cp:lastPrinted>2021-05-06T10:38:00Z</cp:lastPrinted>
  <dcterms:created xsi:type="dcterms:W3CDTF">2020-05-01T04:50:00Z</dcterms:created>
  <dcterms:modified xsi:type="dcterms:W3CDTF">2021-05-06T10:38:00Z</dcterms:modified>
</cp:coreProperties>
</file>