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2BF24831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307A8D7" w:rsidR="005455AA" w:rsidRPr="00C1646C" w:rsidRDefault="00C1646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2C844392" w:rsidR="002E75DE" w:rsidRPr="00C1646C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DB0C38">
        <w:rPr>
          <w:rFonts w:ascii="Angsana New" w:hAnsi="Angsana New"/>
          <w:b/>
          <w:bCs/>
          <w:sz w:val="32"/>
          <w:szCs w:val="32"/>
        </w:rPr>
        <w:t xml:space="preserve">31 </w:t>
      </w:r>
      <w:r w:rsidR="00DB0C3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DB0C38">
        <w:rPr>
          <w:rFonts w:ascii="Angsana New" w:hAnsi="Angsana New"/>
          <w:b/>
          <w:bCs/>
          <w:sz w:val="32"/>
          <w:szCs w:val="32"/>
        </w:rPr>
        <w:t>2564</w:t>
      </w:r>
    </w:p>
    <w:p w14:paraId="3464268C" w14:textId="77777777" w:rsidR="00C1646C" w:rsidRPr="00C1646C" w:rsidRDefault="00C1646C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5743FD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u w:val="none"/>
        </w:r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7EFD86BB" w14:textId="77777777"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F26AC1E" w14:textId="77777777"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1BE4910E" w14:textId="144154B7" w:rsidR="00B86AB5" w:rsidRPr="005E2931" w:rsidRDefault="00B86AB5" w:rsidP="00B86A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 w:rsidRPr="005E2931">
        <w:rPr>
          <w:rFonts w:asciiTheme="majorBidi" w:hAnsiTheme="majorBidi" w:cstheme="majorBidi"/>
          <w:b/>
          <w:bCs/>
          <w:sz w:val="30"/>
          <w:szCs w:val="30"/>
          <w:cs/>
        </w:rPr>
        <w:t>ยูเรกา ดีไซน์</w:t>
      </w:r>
      <w:r w:rsidRPr="005E29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5E2931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5E2931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5E293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A9D9297" w14:textId="2580A8C0" w:rsidR="001A0B9A" w:rsidRPr="005E2931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ข้าพเจ้าได้สอบทานงบแสดงฐานะการเงินรวม</w:t>
      </w:r>
      <w:r w:rsidR="005E11AB"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และงบแสดงฐานะการเงินเฉพาะกิจการ</w:t>
      </w:r>
      <w:r w:rsidR="00A87E85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DB0C38" w:rsidRPr="005E293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DB0C38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B0C38" w:rsidRPr="005E2931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งบกำไรขาดทุนเบ็ดเสร็จรวม</w:t>
      </w:r>
      <w:r w:rsidR="006C7141"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5E11AB" w:rsidRPr="005E2931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</w:t>
      </w:r>
      <w:r w:rsidR="00C947C4" w:rsidRPr="005E2931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5E11AB" w:rsidRPr="005E2931">
        <w:rPr>
          <w:rFonts w:asciiTheme="majorBidi" w:hAnsiTheme="majorBidi" w:cstheme="majorBidi"/>
          <w:spacing w:val="-4"/>
          <w:sz w:val="30"/>
          <w:szCs w:val="30"/>
          <w:cs/>
        </w:rPr>
        <w:t>สร็จเฉพาะกิจการ</w:t>
      </w:r>
      <w:r w:rsidR="00D8320A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="00110823"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และงบแสดงการเปลี่ยนแปลงส่วนของผู้ถือหุ้น</w:t>
      </w:r>
      <w:r w:rsidR="00C947C4" w:rsidRPr="005E2931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และงบกระแสเงินสด</w:t>
      </w:r>
      <w:r w:rsidR="00110823" w:rsidRPr="005E2931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C947C4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และงบกระแสเงินสดเฉพาะกิจการ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015C53" w:rsidRPr="005E2931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DB0C38" w:rsidRPr="005E2931">
        <w:rPr>
          <w:rFonts w:asciiTheme="majorBidi" w:hAnsiTheme="majorBidi" w:cstheme="majorBidi"/>
          <w:spacing w:val="-4"/>
          <w:sz w:val="30"/>
          <w:szCs w:val="30"/>
          <w:cs/>
        </w:rPr>
        <w:t>สาม</w:t>
      </w:r>
      <w:r w:rsidR="00071954" w:rsidRPr="005E2931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</w:t>
      </w:r>
      <w:r w:rsidR="00986161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เดียวกัน </w:t>
      </w:r>
      <w:r w:rsidR="00B942EB"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</w:t>
      </w:r>
      <w:r w:rsidR="00986161" w:rsidRPr="005E2931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แบบย่อ (ข้อมูลทางการเงินระหว่างกาล) ของบริษัท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ยูเรกา ดีไซน์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</w:t>
      </w:r>
      <w:r w:rsidR="008D45BD"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750A5" w:rsidRPr="005E2931">
        <w:rPr>
          <w:rFonts w:asciiTheme="majorBidi" w:hAnsiTheme="majorBidi" w:cstheme="majorBidi"/>
          <w:spacing w:val="-4"/>
          <w:sz w:val="30"/>
          <w:szCs w:val="30"/>
          <w:cs/>
        </w:rPr>
        <w:t>และเฉพาะกิจการ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 ยูเรกา ดีไซน์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8F2AD1" w:rsidRPr="005E2931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A417C8" w:rsidRPr="005E2931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8372FE" w:rsidRPr="005E2931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5E29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7A0D6FC9" w14:textId="77777777" w:rsidR="001A0B9A" w:rsidRPr="005E2931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b/>
          <w:bCs/>
          <w:sz w:val="30"/>
          <w:szCs w:val="30"/>
          <w:cs/>
        </w:rPr>
        <w:t>ขอบเขตการสอบทาน</w:t>
      </w:r>
    </w:p>
    <w:p w14:paraId="7086766A" w14:textId="1AF8EBC9" w:rsidR="001A0B9A" w:rsidRPr="005E2931" w:rsidRDefault="00F407DE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z w:val="30"/>
          <w:szCs w:val="30"/>
          <w:cs/>
        </w:rPr>
        <w:t>รหัส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="00A417C8" w:rsidRPr="005E2931">
        <w:rPr>
          <w:rFonts w:asciiTheme="majorBidi" w:hAnsiTheme="majorBidi" w:cstheme="majorBidi"/>
          <w:sz w:val="30"/>
          <w:szCs w:val="30"/>
        </w:rPr>
        <w:t>2410</w:t>
      </w:r>
      <w:r w:rsidRPr="005E2931">
        <w:rPr>
          <w:rFonts w:asciiTheme="majorBidi" w:hAnsiTheme="majorBidi" w:cstheme="majorBidi"/>
          <w:sz w:val="30"/>
          <w:szCs w:val="30"/>
        </w:rPr>
        <w:t xml:space="preserve"> “</w:t>
      </w:r>
      <w:r w:rsidRPr="005E293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2931">
        <w:rPr>
          <w:rFonts w:asciiTheme="majorBidi" w:hAnsiTheme="majorBidi" w:cstheme="majorBidi"/>
          <w:sz w:val="30"/>
          <w:szCs w:val="30"/>
        </w:rPr>
        <w:t>”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E2931">
        <w:rPr>
          <w:rFonts w:asciiTheme="majorBidi" w:hAnsiTheme="majorBidi" w:cstheme="majorBidi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z w:val="30"/>
          <w:szCs w:val="30"/>
          <w:cs/>
        </w:rPr>
        <w:t>ข้าพเจ้าจึงไม่</w:t>
      </w:r>
      <w:r w:rsidR="00B22D94" w:rsidRPr="005E2931">
        <w:rPr>
          <w:rFonts w:asciiTheme="majorBidi" w:hAnsiTheme="majorBidi" w:cstheme="majorBidi"/>
          <w:sz w:val="30"/>
          <w:szCs w:val="30"/>
          <w:cs/>
        </w:rPr>
        <w:t>อาจ</w:t>
      </w:r>
      <w:r w:rsidRPr="005E2931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B22D94" w:rsidRPr="005E2931">
        <w:rPr>
          <w:rFonts w:asciiTheme="majorBidi" w:hAnsiTheme="majorBidi" w:cstheme="majorBidi"/>
          <w:sz w:val="30"/>
          <w:szCs w:val="30"/>
          <w:cs/>
        </w:rPr>
        <w:t>ได้</w:t>
      </w:r>
    </w:p>
    <w:p w14:paraId="7179BF35" w14:textId="77777777" w:rsidR="001A0B9A" w:rsidRPr="005E2931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b/>
          <w:bCs/>
          <w:sz w:val="30"/>
          <w:szCs w:val="30"/>
          <w:cs/>
        </w:rPr>
        <w:t>ข้อสรุป</w:t>
      </w:r>
    </w:p>
    <w:p w14:paraId="08C83800" w14:textId="2650B510" w:rsidR="00211EFD" w:rsidRPr="005E2931" w:rsidRDefault="00F407DE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417C8" w:rsidRPr="005E2931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3EFC4F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621FD7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6C5D57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3459691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AE08DA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96544F" w14:textId="77777777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624E05" w14:textId="147AFA4B" w:rsidR="004B7F7C" w:rsidRPr="005E2931" w:rsidRDefault="004B7F7C" w:rsidP="004B7F7C">
      <w:pPr>
        <w:autoSpaceDE w:val="0"/>
        <w:autoSpaceDN w:val="0"/>
        <w:adjustRightInd w:val="0"/>
        <w:spacing w:before="120" w:line="240" w:lineRule="auto"/>
        <w:jc w:val="right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</w:rPr>
        <w:t>****/2</w:t>
      </w:r>
    </w:p>
    <w:p w14:paraId="70AA3672" w14:textId="3E6DA515" w:rsidR="00CD3C3B" w:rsidRPr="005E2931" w:rsidRDefault="00CD3C3B" w:rsidP="00CD3C3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20" w:line="240" w:lineRule="auto"/>
        <w:jc w:val="center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</w:rPr>
        <w:lastRenderedPageBreak/>
        <w:t>2 -</w:t>
      </w:r>
    </w:p>
    <w:p w14:paraId="7E6D1EF8" w14:textId="77777777" w:rsidR="00C108C2" w:rsidRPr="00971884" w:rsidRDefault="00C108C2" w:rsidP="00C108C2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71884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4A08CE" w14:textId="4ECB93AF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>ตามที่ได้เปิดเผยไว้ในหมายเหตุประกอบ</w:t>
      </w:r>
      <w:r w:rsidR="00971884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D7079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เงินระหว่างกาลข้อ </w:t>
      </w:r>
      <w:r w:rsidRPr="005E2931">
        <w:rPr>
          <w:rFonts w:asciiTheme="majorBidi" w:hAnsiTheme="majorBidi" w:cstheme="majorBidi"/>
          <w:sz w:val="30"/>
          <w:szCs w:val="30"/>
        </w:rPr>
        <w:t>22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5E2931">
        <w:rPr>
          <w:rFonts w:asciiTheme="majorBidi" w:hAnsiTheme="majorBidi" w:cstheme="majorBidi"/>
          <w:sz w:val="30"/>
          <w:szCs w:val="30"/>
        </w:rPr>
        <w:t xml:space="preserve">7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E2931">
        <w:rPr>
          <w:rFonts w:asciiTheme="majorBidi" w:hAnsiTheme="majorBidi" w:cstheme="majorBidi"/>
          <w:sz w:val="30"/>
          <w:szCs w:val="30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 ตามสัญญาการซื้อน้ำประปา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 ดังนี้</w:t>
      </w:r>
    </w:p>
    <w:p w14:paraId="2240924A" w14:textId="6E1C4191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หนองกะ</w:t>
      </w:r>
      <w:proofErr w:type="spellStart"/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ขะ</w:t>
      </w:r>
      <w:proofErr w:type="spellEnd"/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 ตาม</w:t>
      </w:r>
      <w:r w:rsidRPr="005E2931">
        <w:rPr>
          <w:rFonts w:asciiTheme="majorBidi" w:hAnsiTheme="majorBidi" w:cstheme="majorBidi"/>
          <w:sz w:val="30"/>
          <w:szCs w:val="30"/>
          <w:cs/>
        </w:rPr>
        <w:t>เลขที่สัญญา ฝกม.</w:t>
      </w:r>
      <w:r w:rsidRPr="005E2931">
        <w:rPr>
          <w:rFonts w:asciiTheme="majorBidi" w:hAnsiTheme="majorBidi" w:cstheme="majorBidi"/>
          <w:sz w:val="30"/>
          <w:szCs w:val="30"/>
        </w:rPr>
        <w:t xml:space="preserve">8/2563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5E2931">
        <w:rPr>
          <w:rFonts w:asciiTheme="majorBidi" w:hAnsiTheme="majorBidi" w:cstheme="majorBidi"/>
          <w:sz w:val="30"/>
          <w:szCs w:val="30"/>
        </w:rPr>
        <w:t xml:space="preserve">25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E2931">
        <w:rPr>
          <w:rFonts w:asciiTheme="majorBidi" w:hAnsiTheme="majorBidi" w:cstheme="majorBidi"/>
          <w:sz w:val="30"/>
          <w:szCs w:val="30"/>
        </w:rPr>
        <w:t>2563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38F75A" w14:textId="4102E40A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2.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โครงการ</w:t>
      </w:r>
      <w:r w:rsidR="00971884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สถานีจ่ายน้ำ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พานทอง ตามเลขที่สัญญา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ฝกม.</w:t>
      </w:r>
      <w:r w:rsidRPr="005E2931">
        <w:rPr>
          <w:rFonts w:asciiTheme="majorBidi" w:hAnsiTheme="majorBidi" w:cstheme="majorBidi"/>
          <w:sz w:val="30"/>
          <w:szCs w:val="30"/>
        </w:rPr>
        <w:t xml:space="preserve">9/2563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5E2931">
        <w:rPr>
          <w:rFonts w:asciiTheme="majorBidi" w:hAnsiTheme="majorBidi" w:cstheme="majorBidi"/>
          <w:sz w:val="30"/>
          <w:szCs w:val="30"/>
        </w:rPr>
        <w:t xml:space="preserve">25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E2931">
        <w:rPr>
          <w:rFonts w:asciiTheme="majorBidi" w:hAnsiTheme="majorBidi" w:cstheme="majorBidi"/>
          <w:sz w:val="30"/>
          <w:szCs w:val="30"/>
        </w:rPr>
        <w:t xml:space="preserve">2563  </w:t>
      </w:r>
    </w:p>
    <w:p w14:paraId="7E7602B2" w14:textId="3400A04C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eastAsiaTheme="minorEastAsia" w:hAnsiTheme="majorBidi" w:cstheme="majorBidi"/>
          <w:sz w:val="30"/>
          <w:szCs w:val="30"/>
          <w:lang w:eastAsia="zh-CN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 xml:space="preserve">ทั้งนี้ อัตราค่าปรับประมาณวันละ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1.04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ล้านบาท เป็นจำนวน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172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วัน คิดเป็นมูลค่า ค่าปรับ</w:t>
      </w:r>
      <w:r w:rsidRPr="005E2931">
        <w:rPr>
          <w:rFonts w:asciiTheme="majorBidi" w:hAnsiTheme="majorBidi" w:cstheme="majorBidi"/>
          <w:sz w:val="30"/>
          <w:szCs w:val="30"/>
          <w:cs/>
        </w:rPr>
        <w:t>ทั้งสิ้นของโครงการ</w:t>
      </w:r>
      <w:r w:rsidR="00971884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5E2931">
        <w:rPr>
          <w:rFonts w:asciiTheme="majorBidi" w:hAnsiTheme="majorBidi" w:cstheme="majorBidi"/>
          <w:sz w:val="30"/>
          <w:szCs w:val="30"/>
          <w:cs/>
        </w:rPr>
        <w:t>หนองกะ</w:t>
      </w:r>
      <w:proofErr w:type="spellStart"/>
      <w:r w:rsidRPr="005E2931">
        <w:rPr>
          <w:rFonts w:asciiTheme="majorBidi" w:hAnsiTheme="majorBidi" w:cstheme="majorBidi"/>
          <w:sz w:val="30"/>
          <w:szCs w:val="30"/>
          <w:cs/>
        </w:rPr>
        <w:t>ขะ</w:t>
      </w:r>
      <w:proofErr w:type="spellEnd"/>
      <w:r w:rsidRPr="005E2931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179.3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ล้าน</w:t>
      </w:r>
      <w:r w:rsidRPr="005E2931">
        <w:rPr>
          <w:rFonts w:asciiTheme="majorBidi" w:hAnsiTheme="majorBidi" w:cstheme="majorBidi"/>
          <w:sz w:val="30"/>
          <w:szCs w:val="30"/>
          <w:cs/>
        </w:rPr>
        <w:t>บาท และโครงการ</w:t>
      </w:r>
      <w:r w:rsidR="00971884">
        <w:rPr>
          <w:rFonts w:asciiTheme="majorBidi" w:hAnsiTheme="majorBidi" w:cstheme="majorBidi" w:hint="cs"/>
          <w:sz w:val="30"/>
          <w:szCs w:val="30"/>
          <w:cs/>
        </w:rPr>
        <w:t>สถานีจ่ายน้ำ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พานทอง จำนวน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>179.0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506041D" w14:textId="1CAD8E20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>อย่างไรก็ตาม บริษัทย่อย ได้ดำเนินการก่อสร้างแล้วเสร็จทั้งสองโครงการและมีความพร้อมที่จะดำเนินการส่งมอบน้ำประปาให้กับการประปาส่วนภูมิภาค   แต่ทั้งนี้ เนื่องจากสถานการณ์แพร่ระบาดโรคติดเชื้อไวรัสโคโรนา-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2019 (COVID-19)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จึงทำให้ไม่สามารถส่งมอบน้ำประปาได้ในระยะเวลาที่กำหนดตามสัญญา  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12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ว่ากำลังตรวจสอบเอกสารและข้อเท็จจริงเพื่อขยายระยะเวลาและงดค่าปรับอยู่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ทั้งนี้ข้าพเจ้ามิได้ให้ข้อสรุปอย่างมีเงื่อนไขต่อกรณีนี้แต่อย่างใด</w:t>
      </w:r>
    </w:p>
    <w:p w14:paraId="07494E77" w14:textId="7F20A254" w:rsidR="004B7F7C" w:rsidRPr="005E2931" w:rsidRDefault="004B7F7C" w:rsidP="004B7F7C">
      <w:pPr>
        <w:pStyle w:val="Default"/>
        <w:spacing w:before="240" w:after="120"/>
        <w:jc w:val="both"/>
        <w:rPr>
          <w:rFonts w:asciiTheme="majorBidi" w:eastAsia="MS Mincho" w:hAnsiTheme="majorBidi" w:cstheme="majorBidi"/>
          <w:b/>
          <w:bCs/>
          <w:color w:val="auto"/>
          <w:sz w:val="30"/>
          <w:szCs w:val="30"/>
        </w:rPr>
      </w:pPr>
      <w:r w:rsidRPr="005E2931">
        <w:rPr>
          <w:rFonts w:asciiTheme="majorBidi" w:eastAsia="MS Mincho" w:hAnsiTheme="majorBidi" w:cstheme="majorBidi"/>
          <w:b/>
          <w:bCs/>
          <w:color w:val="auto"/>
          <w:sz w:val="30"/>
          <w:szCs w:val="30"/>
          <w:cs/>
        </w:rPr>
        <w:t>เรื่องอื่น</w:t>
      </w:r>
    </w:p>
    <w:p w14:paraId="658A5770" w14:textId="49321B18" w:rsidR="004B7F7C" w:rsidRPr="005E2931" w:rsidRDefault="007A4A22" w:rsidP="001104E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 w:hanging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="00B22D94" w:rsidRPr="005E293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และงบกระแสเงินสด</w:t>
      </w:r>
      <w:r w:rsidR="00B22D94" w:rsidRPr="005E293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รวมและงบกระแสเงินสดเฉพาะกิจการ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677264" w:rsidRPr="005E2931">
        <w:rPr>
          <w:rFonts w:asciiTheme="majorBidi" w:hAnsiTheme="majorBidi" w:cstheme="majorBidi"/>
          <w:spacing w:val="-2"/>
          <w:sz w:val="30"/>
          <w:szCs w:val="30"/>
          <w:cs/>
        </w:rPr>
        <w:t>บริษัท ยูเรกา ดีไซน์ จำกัด (มหาชน</w:t>
      </w:r>
      <w:r w:rsidR="00677264" w:rsidRPr="005E2931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และบริษัทย่อย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711CAC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677264" w:rsidRPr="005E2931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="00677264"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พฤษภาคม </w:t>
      </w:r>
      <w:r w:rsidR="00677264" w:rsidRPr="005E2931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22464DC6" w14:textId="3756949A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8FB8AE" w14:textId="17ACB1CC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2D96A1" w14:textId="0AF88F2F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C99B8BD" w14:textId="3051337B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630C33C" w14:textId="07BEAE91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93B9504" w14:textId="3DD097F7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665F38" w14:textId="6529B23E" w:rsidR="00FB02DC" w:rsidRPr="005E2931" w:rsidRDefault="00FB02DC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31B3F42" w14:textId="75E920DA" w:rsidR="00C108C2" w:rsidRPr="005E2931" w:rsidRDefault="00C108C2" w:rsidP="00C108C2">
      <w:pPr>
        <w:autoSpaceDE w:val="0"/>
        <w:autoSpaceDN w:val="0"/>
        <w:adjustRightInd w:val="0"/>
        <w:spacing w:before="120" w:line="240" w:lineRule="auto"/>
        <w:jc w:val="right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</w:rPr>
        <w:t>****/3</w:t>
      </w:r>
    </w:p>
    <w:p w14:paraId="4E6D66C0" w14:textId="429A3EF8" w:rsidR="00C108C2" w:rsidRPr="005E2931" w:rsidRDefault="00C108C2" w:rsidP="00C1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95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</w:rPr>
        <w:lastRenderedPageBreak/>
        <w:t>-</w:t>
      </w:r>
      <w:r w:rsidR="00FB02DC" w:rsidRPr="005E29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>3 -</w:t>
      </w:r>
    </w:p>
    <w:p w14:paraId="03701F44" w14:textId="73F30E02" w:rsidR="001104EF" w:rsidRPr="005E2931" w:rsidRDefault="001104EF" w:rsidP="001104E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2019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เป็นเหตุให้บริษัทต้องเลื่อนการจัดประชุมสามัญประจำปีผู้ถือหุ้นออกไป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ดังกล่าวข้างต้น ซึ่งเป็นไปตามประกาศของคณะกรรมการกำกับตลาดทุน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(ก.ต.ท.) ฉบับที่ ทจ.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34/2564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>ลงวันที่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 xml:space="preserve"> 29 </w:t>
      </w:r>
      <w:r w:rsidRPr="005E29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5E2931">
        <w:rPr>
          <w:rFonts w:asciiTheme="majorBidi" w:hAnsiTheme="majorBidi" w:cstheme="majorBidi"/>
          <w:spacing w:val="-2"/>
          <w:sz w:val="30"/>
          <w:szCs w:val="30"/>
        </w:rPr>
        <w:t>2564</w:t>
      </w:r>
    </w:p>
    <w:p w14:paraId="7A9F1B6C" w14:textId="77777777" w:rsidR="001104EF" w:rsidRPr="001104EF" w:rsidRDefault="001104EF" w:rsidP="00110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9FFD3E9" w14:textId="77777777"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2E6C81C" w14:textId="2E48EE31" w:rsidR="007A09A5" w:rsidRDefault="007A09A5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3EE6894B" w14:textId="77777777" w:rsidR="001104EF" w:rsidRPr="00246993" w:rsidRDefault="001104EF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A97DC67" w14:textId="77777777" w:rsidR="007A09A5" w:rsidRPr="000A77F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(</w:t>
      </w:r>
      <w:r w:rsidRPr="000A77F3">
        <w:rPr>
          <w:rFonts w:ascii="Angsana New" w:hAnsi="Angsana New" w:cs="Angsana New" w:hint="cs"/>
          <w:cs/>
        </w:rPr>
        <w:t>นางสุมนา เสนีวงศ์ ณ อยุธยา</w:t>
      </w:r>
      <w:r w:rsidRPr="000A77F3">
        <w:rPr>
          <w:rFonts w:ascii="Angsana New" w:hAnsi="Angsana New" w:cs="Angsana New"/>
          <w:cs/>
        </w:rPr>
        <w:t>)</w:t>
      </w:r>
    </w:p>
    <w:p w14:paraId="4EEF1A22" w14:textId="77777777" w:rsidR="007A09A5" w:rsidRPr="0024699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45CA6577" w14:textId="77777777" w:rsidR="007A09A5" w:rsidRPr="00246993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5897</w:t>
      </w:r>
    </w:p>
    <w:p w14:paraId="00A35B47" w14:textId="77777777" w:rsidR="007A09A5" w:rsidRPr="00246993" w:rsidRDefault="007A09A5" w:rsidP="007A09A5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15F16C7E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69DBCC01" w14:textId="77777777" w:rsidR="007A09A5" w:rsidRPr="00B321BD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6A6D8831" w14:textId="3A3E16B9" w:rsidR="007A09A5" w:rsidRDefault="007A09A5" w:rsidP="007A09A5">
      <w:pPr>
        <w:pStyle w:val="T0"/>
        <w:ind w:left="0" w:right="43"/>
        <w:jc w:val="thaiDistribute"/>
        <w:rPr>
          <w:rFonts w:ascii="Angsana New" w:hAnsi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9845D1">
        <w:rPr>
          <w:rFonts w:ascii="Angsana New" w:hAnsi="Angsana New" w:cs="Angsana New"/>
          <w:lang w:val="en-US"/>
        </w:rPr>
        <w:t>1</w:t>
      </w:r>
      <w:r w:rsidR="00906873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พฤษภาคม </w:t>
      </w:r>
      <w:r>
        <w:rPr>
          <w:rFonts w:ascii="Angsana New" w:hAnsi="Angsana New" w:cs="Angsana New"/>
          <w:lang w:val="en-US"/>
        </w:rPr>
        <w:t>2564</w:t>
      </w:r>
    </w:p>
    <w:sectPr w:rsidR="007A09A5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F85F" w14:textId="77777777" w:rsidR="00042B6E" w:rsidRDefault="00042B6E" w:rsidP="004956B4">
      <w:r>
        <w:separator/>
      </w:r>
    </w:p>
  </w:endnote>
  <w:endnote w:type="continuationSeparator" w:id="0">
    <w:p w14:paraId="7FB60FBF" w14:textId="77777777" w:rsidR="00042B6E" w:rsidRDefault="00042B6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C06CD" w14:textId="77777777" w:rsidR="00042B6E" w:rsidRDefault="00042B6E" w:rsidP="004956B4">
      <w:r>
        <w:separator/>
      </w:r>
    </w:p>
  </w:footnote>
  <w:footnote w:type="continuationSeparator" w:id="0">
    <w:p w14:paraId="313EE8F9" w14:textId="77777777" w:rsidR="00042B6E" w:rsidRDefault="00042B6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F2A65"/>
    <w:multiLevelType w:val="hybridMultilevel"/>
    <w:tmpl w:val="47782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BB22CF"/>
    <w:multiLevelType w:val="hybridMultilevel"/>
    <w:tmpl w:val="6BB095FA"/>
    <w:lvl w:ilvl="0" w:tplc="7EEECF5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19"/>
  </w:num>
  <w:num w:numId="19">
    <w:abstractNumId w:val="17"/>
  </w:num>
  <w:num w:numId="20">
    <w:abstractNumId w:val="18"/>
  </w:num>
  <w:num w:numId="21">
    <w:abstractNumId w:val="20"/>
  </w:num>
  <w:num w:numId="22">
    <w:abstractNumId w:val="13"/>
  </w:num>
  <w:num w:numId="23">
    <w:abstractNumId w:val="11"/>
  </w:num>
  <w:num w:numId="24">
    <w:abstractNumId w:val="22"/>
  </w:num>
  <w:num w:numId="2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2B6E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4EF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629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1EFD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B7F7C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9B4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931"/>
    <w:rsid w:val="005E2F87"/>
    <w:rsid w:val="005E384A"/>
    <w:rsid w:val="005E3A30"/>
    <w:rsid w:val="005E4ADB"/>
    <w:rsid w:val="005E5268"/>
    <w:rsid w:val="005E5975"/>
    <w:rsid w:val="005E62A8"/>
    <w:rsid w:val="005E7310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4DC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77264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DDC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7FF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1CAC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1A3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09A5"/>
    <w:rsid w:val="007A1160"/>
    <w:rsid w:val="007A1CF8"/>
    <w:rsid w:val="007A2043"/>
    <w:rsid w:val="007A2345"/>
    <w:rsid w:val="007A2437"/>
    <w:rsid w:val="007A43EC"/>
    <w:rsid w:val="007A490D"/>
    <w:rsid w:val="007A4A22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71F4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7EA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2F7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68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1884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45D1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65B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6EA4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2DC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D94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08C2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5F5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C3B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798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38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5F0A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32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411F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422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2DC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99BC-884A-4038-B300-906C36DB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saowakon saeaui</cp:lastModifiedBy>
  <cp:revision>2</cp:revision>
  <cp:lastPrinted>2021-05-12T16:16:00Z</cp:lastPrinted>
  <dcterms:created xsi:type="dcterms:W3CDTF">2021-05-12T16:18:00Z</dcterms:created>
  <dcterms:modified xsi:type="dcterms:W3CDTF">2021-05-12T16:18:00Z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