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723A3A1E" w14:textId="729DECBA" w:rsidR="00EB31AD" w:rsidRPr="00241509" w:rsidRDefault="00C22EA5" w:rsidP="008040CE">
      <w:pPr>
        <w:pStyle w:val="Heading1"/>
        <w:spacing w:before="240" w:after="0"/>
        <w:ind w:left="0"/>
        <w:jc w:val="both"/>
        <w:rPr>
          <w:rFonts w:ascii="Angsana New" w:hAnsi="Angsana New"/>
          <w:b/>
          <w:bCs/>
          <w:spacing w:val="0"/>
          <w:sz w:val="28"/>
        </w:rPr>
      </w:pPr>
      <w:r w:rsidRPr="00C22EA5">
        <w:rPr>
          <w:rFonts w:ascii="Angsana New" w:hAnsi="Angsana New"/>
          <w:b/>
          <w:bCs/>
          <w:spacing w:val="0"/>
          <w:sz w:val="28"/>
        </w:rPr>
        <w:t>Independent auditor’s report on review of interim financial information</w:t>
      </w:r>
    </w:p>
    <w:p w14:paraId="3ED48B08" w14:textId="4BB78399" w:rsidR="00EB31AD" w:rsidRPr="003F17BC" w:rsidRDefault="00241509"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sidRPr="003F17BC">
        <w:rPr>
          <w:rFonts w:ascii="Angsana New" w:hAnsi="Angsana New" w:cs="Angsana New"/>
          <w:b/>
          <w:bCs/>
          <w:spacing w:val="0"/>
          <w:sz w:val="28"/>
        </w:rPr>
        <w:t>To the Shareholders and the Board of Directors of Asia Capital Group Public Company Limited</w:t>
      </w:r>
    </w:p>
    <w:p w14:paraId="09A09E62" w14:textId="7D6FB25D" w:rsidR="009C758C" w:rsidRPr="009F6B93" w:rsidRDefault="00C22EA5" w:rsidP="00241509">
      <w:pPr>
        <w:spacing w:before="120" w:line="260" w:lineRule="atLeast"/>
        <w:ind w:left="0" w:hanging="11"/>
        <w:jc w:val="thaiDistribute"/>
        <w:rPr>
          <w:rFonts w:ascii="Angsana New" w:hAnsi="Angsana New"/>
          <w:spacing w:val="0"/>
          <w:sz w:val="28"/>
        </w:rPr>
      </w:pPr>
      <w:r w:rsidRPr="009F6B93">
        <w:rPr>
          <w:rFonts w:ascii="Angsana New" w:hAnsi="Angsana New"/>
          <w:spacing w:val="0"/>
          <w:sz w:val="28"/>
        </w:rPr>
        <w:t xml:space="preserve">I </w:t>
      </w:r>
      <w:r w:rsidR="0056323A" w:rsidRPr="0056323A">
        <w:rPr>
          <w:rFonts w:ascii="Angsana New" w:hAnsi="Angsana New"/>
          <w:spacing w:val="0"/>
          <w:sz w:val="28"/>
        </w:rPr>
        <w:t>have reviewed</w:t>
      </w:r>
      <w:r w:rsidRPr="009F6B93">
        <w:rPr>
          <w:rFonts w:ascii="Angsana New" w:hAnsi="Angsana New"/>
          <w:spacing w:val="0"/>
          <w:sz w:val="28"/>
        </w:rPr>
        <w:t xml:space="preserve"> the accompanying consolidated and separate s</w:t>
      </w:r>
      <w:r w:rsidR="00FF32ED">
        <w:rPr>
          <w:rFonts w:ascii="Angsana New" w:hAnsi="Angsana New"/>
          <w:spacing w:val="0"/>
          <w:sz w:val="28"/>
        </w:rPr>
        <w:t xml:space="preserve">tatements of financial position </w:t>
      </w:r>
      <w:r w:rsidRPr="009F6B93">
        <w:rPr>
          <w:rFonts w:ascii="Angsana New" w:hAnsi="Angsana New"/>
          <w:spacing w:val="0"/>
          <w:sz w:val="28"/>
        </w:rPr>
        <w:t xml:space="preserve">of ASIA Capital Group Public Company Limited and its subsidiaries and of ASIA Capital Group Public Company Limited respectively, </w:t>
      </w:r>
      <w:r w:rsidR="009F6B93" w:rsidRPr="009F6B93">
        <w:rPr>
          <w:rFonts w:ascii="Angsana New" w:hAnsi="Angsana New"/>
          <w:spacing w:val="0"/>
          <w:sz w:val="28"/>
        </w:rPr>
        <w:t xml:space="preserve">as at March 31, 2021 </w:t>
      </w:r>
      <w:r w:rsidR="009F6B93" w:rsidRPr="009F6B93">
        <w:rPr>
          <w:rFonts w:ascii="Angsana New" w:eastAsia="Angsana New" w:hAnsi="Angsana New"/>
          <w:spacing w:val="0"/>
          <w:sz w:val="28"/>
          <w:lang w:val="en-GB"/>
        </w:rPr>
        <w:t>the related consolidated and separate statements of comprehensive income, statements of changes in shareholders’ equity and statements of cash flows for the three-month period ended March 31, 2021,</w:t>
      </w:r>
      <w:r w:rsidRPr="009F6B93">
        <w:rPr>
          <w:rFonts w:ascii="Angsana New" w:hAnsi="Angsana New"/>
          <w:spacing w:val="0"/>
          <w:sz w:val="28"/>
        </w:rPr>
        <w:t xml:space="preserve">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6CAE86" w14:textId="77777777" w:rsidR="00C22EA5" w:rsidRPr="00065EFC" w:rsidRDefault="00C22EA5" w:rsidP="00C22EA5">
      <w:pPr>
        <w:spacing w:before="120"/>
        <w:ind w:left="0"/>
        <w:jc w:val="both"/>
        <w:rPr>
          <w:rFonts w:ascii="Angsana New" w:eastAsia="SimSun" w:hAnsi="Angsana New"/>
          <w:b/>
          <w:bCs/>
          <w:sz w:val="28"/>
          <w:cs/>
        </w:rPr>
      </w:pPr>
      <w:r>
        <w:rPr>
          <w:rFonts w:ascii="Angsana New" w:eastAsia="SimSun" w:hAnsi="Angsana New"/>
          <w:b/>
          <w:bCs/>
          <w:sz w:val="28"/>
          <w:lang w:val="en-GB"/>
        </w:rPr>
        <w:t>Scope of r</w:t>
      </w:r>
      <w:r w:rsidRPr="00B01FC8">
        <w:rPr>
          <w:rFonts w:ascii="Angsana New" w:eastAsia="SimSun" w:hAnsi="Angsana New"/>
          <w:b/>
          <w:bCs/>
          <w:sz w:val="28"/>
          <w:lang w:val="en-GB"/>
        </w:rPr>
        <w:t>eview</w:t>
      </w:r>
    </w:p>
    <w:p w14:paraId="4C6FFCE2" w14:textId="2904703A" w:rsidR="00C22EA5" w:rsidRPr="00C62AD4" w:rsidRDefault="00C22EA5" w:rsidP="00C22EA5">
      <w:pPr>
        <w:spacing w:before="120"/>
        <w:ind w:left="0"/>
        <w:jc w:val="both"/>
        <w:rPr>
          <w:rFonts w:ascii="Angsana New" w:eastAsia="SimSun" w:hAnsi="Angsana New"/>
          <w:spacing w:val="0"/>
          <w:sz w:val="28"/>
        </w:rPr>
      </w:pPr>
      <w:r w:rsidRPr="007F2DCB">
        <w:rPr>
          <w:rFonts w:ascii="Angsana New" w:eastAsia="SimSun" w:hAnsi="Angsana New"/>
          <w:spacing w:val="0"/>
          <w:sz w:val="28"/>
          <w:lang w:val="en-GB"/>
        </w:rPr>
        <w:t xml:space="preserve">I </w:t>
      </w:r>
      <w:r w:rsidR="0056323A" w:rsidRPr="0056323A">
        <w:rPr>
          <w:rFonts w:ascii="Angsana New" w:eastAsia="SimSun" w:hAnsi="Angsana New"/>
          <w:spacing w:val="0"/>
          <w:sz w:val="28"/>
          <w:lang w:val="en-GB"/>
        </w:rPr>
        <w:t>conducted</w:t>
      </w:r>
      <w:r w:rsidRPr="007F2DCB">
        <w:rPr>
          <w:rFonts w:ascii="Angsana New" w:eastAsia="SimSun" w:hAnsi="Angsana New"/>
          <w:spacing w:val="0"/>
          <w:sz w:val="28"/>
          <w:lang w:val="en-GB"/>
        </w:rPr>
        <w:t xml:space="preserve"> my</w:t>
      </w:r>
      <w:r w:rsidRPr="00C62AD4">
        <w:rPr>
          <w:rFonts w:ascii="Angsana New" w:eastAsia="SimSun" w:hAnsi="Angsana New"/>
          <w:spacing w:val="0"/>
          <w:sz w:val="28"/>
          <w:lang w:val="en-GB"/>
        </w:rPr>
        <w:t xml:space="preserve"> review in accordance with Thai Standard on Review Engagements</w:t>
      </w:r>
      <w:r w:rsidRPr="00C62AD4">
        <w:rPr>
          <w:rFonts w:ascii="Angsana New" w:eastAsia="SimSun" w:hAnsi="Angsana New" w:hint="cs"/>
          <w:spacing w:val="0"/>
          <w:sz w:val="28"/>
        </w:rPr>
        <w:t xml:space="preserve"> </w:t>
      </w:r>
      <w:r w:rsidRPr="00C62AD4">
        <w:rPr>
          <w:rFonts w:ascii="Angsana New" w:eastAsia="SimSun" w:hAnsi="Angsana New"/>
          <w:spacing w:val="0"/>
          <w:sz w:val="28"/>
        </w:rPr>
        <w:t>2410</w:t>
      </w:r>
      <w:r w:rsidRPr="00C62AD4">
        <w:rPr>
          <w:rFonts w:ascii="Angsana New" w:eastAsia="SimSun" w:hAnsi="Angsana New"/>
          <w:spacing w:val="0"/>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9FEEAE2" w14:textId="5D3728A2" w:rsidR="00EB31AD" w:rsidRPr="00EE66DD" w:rsidRDefault="00834763" w:rsidP="008040CE">
      <w:pPr>
        <w:spacing w:before="120"/>
        <w:ind w:left="0"/>
        <w:jc w:val="both"/>
        <w:rPr>
          <w:rFonts w:ascii="Angsana New" w:eastAsia="SimSun" w:hAnsi="Angsana New"/>
          <w:b/>
          <w:bCs/>
          <w:spacing w:val="0"/>
          <w:sz w:val="28"/>
        </w:rPr>
      </w:pPr>
      <w:r>
        <w:rPr>
          <w:rFonts w:ascii="Angsana New" w:hAnsi="Angsana New"/>
          <w:b/>
          <w:bCs/>
          <w:spacing w:val="0"/>
          <w:sz w:val="28"/>
        </w:rPr>
        <w:t>Basis for d</w:t>
      </w:r>
      <w:r w:rsidR="00EE66DD" w:rsidRPr="00EE66DD">
        <w:rPr>
          <w:rFonts w:ascii="Angsana New" w:hAnsi="Angsana New"/>
          <w:b/>
          <w:bCs/>
          <w:spacing w:val="0"/>
          <w:sz w:val="28"/>
        </w:rPr>
        <w:t>isclaime</w:t>
      </w:r>
      <w:r w:rsidR="00EE66DD" w:rsidRPr="00ED555D">
        <w:rPr>
          <w:rFonts w:ascii="Angsana New" w:hAnsi="Angsana New"/>
          <w:b/>
          <w:bCs/>
          <w:spacing w:val="0"/>
          <w:sz w:val="28"/>
        </w:rPr>
        <w:t xml:space="preserve">r of </w:t>
      </w:r>
      <w:r w:rsidR="00C22EA5" w:rsidRPr="00ED555D">
        <w:rPr>
          <w:rFonts w:ascii="Angsana New" w:hAnsi="Angsana New"/>
          <w:b/>
          <w:bCs/>
          <w:spacing w:val="0"/>
          <w:sz w:val="28"/>
        </w:rPr>
        <w:t>conclusion</w:t>
      </w:r>
      <w:r w:rsidR="00ED555D" w:rsidRPr="00ED555D">
        <w:rPr>
          <w:rFonts w:ascii="Angsana New" w:hAnsi="Angsana New"/>
          <w:b/>
          <w:bCs/>
          <w:spacing w:val="0"/>
          <w:sz w:val="28"/>
        </w:rPr>
        <w:t xml:space="preserve"> on the Interim Financial Information</w:t>
      </w:r>
    </w:p>
    <w:p w14:paraId="6957EB9E" w14:textId="77777777" w:rsidR="0045117E" w:rsidRPr="0045117E" w:rsidRDefault="005454DB" w:rsidP="00856513">
      <w:pPr>
        <w:pStyle w:val="ListParagraph"/>
        <w:numPr>
          <w:ilvl w:val="0"/>
          <w:numId w:val="2"/>
        </w:numPr>
        <w:autoSpaceDE w:val="0"/>
        <w:autoSpaceDN w:val="0"/>
        <w:adjustRightInd w:val="0"/>
        <w:spacing w:before="200" w:after="0"/>
        <w:ind w:left="346"/>
        <w:contextualSpacing w:val="0"/>
        <w:jc w:val="both"/>
        <w:rPr>
          <w:rFonts w:asciiTheme="majorBidi" w:eastAsia="SimSun" w:hAnsiTheme="majorBidi" w:cstheme="majorBidi"/>
          <w:sz w:val="28"/>
        </w:rPr>
      </w:pPr>
      <w:r w:rsidRPr="0045117E">
        <w:rPr>
          <w:rFonts w:ascii="Angsana New" w:eastAsia="SimSun" w:hAnsi="Angsana New"/>
          <w:sz w:val="28"/>
          <w:lang w:val="en-GB"/>
        </w:rPr>
        <w:t>As disclosed in Note</w:t>
      </w:r>
      <w:r w:rsidRPr="0045117E">
        <w:rPr>
          <w:rFonts w:ascii="Angsana New" w:eastAsia="SimSun" w:hAnsi="Angsana New" w:hint="cs"/>
          <w:sz w:val="28"/>
        </w:rPr>
        <w:t xml:space="preserve"> </w:t>
      </w:r>
      <w:r w:rsidR="003F17BC" w:rsidRPr="0045117E">
        <w:rPr>
          <w:rFonts w:ascii="Angsana New" w:eastAsia="SimSun" w:hAnsi="Angsana New"/>
          <w:sz w:val="28"/>
        </w:rPr>
        <w:t>9</w:t>
      </w:r>
      <w:r w:rsidR="0005299A" w:rsidRPr="0045117E">
        <w:rPr>
          <w:rFonts w:ascii="Angsana New" w:eastAsia="SimSun" w:hAnsi="Angsana New"/>
          <w:sz w:val="28"/>
        </w:rPr>
        <w:t>.3</w:t>
      </w:r>
      <w:r w:rsidR="00E7463B" w:rsidRPr="0045117E">
        <w:rPr>
          <w:rFonts w:ascii="Angsana New" w:eastAsia="SimSun" w:hAnsi="Angsana New"/>
          <w:sz w:val="28"/>
          <w:lang w:val="en-GB"/>
        </w:rPr>
        <w:t xml:space="preserve"> to the</w:t>
      </w:r>
      <w:r w:rsidR="003F17BC" w:rsidRPr="0045117E">
        <w:rPr>
          <w:rFonts w:ascii="Angsana New" w:eastAsia="SimSun" w:hAnsi="Angsana New"/>
          <w:sz w:val="28"/>
          <w:lang w:val="en-GB"/>
        </w:rPr>
        <w:t xml:space="preserve"> Interim</w:t>
      </w:r>
      <w:r w:rsidR="00E7463B" w:rsidRPr="0045117E">
        <w:rPr>
          <w:rFonts w:ascii="Angsana New" w:eastAsia="SimSun" w:hAnsi="Angsana New"/>
          <w:sz w:val="28"/>
          <w:lang w:val="en-GB"/>
        </w:rPr>
        <w:t xml:space="preserve"> </w:t>
      </w:r>
      <w:r w:rsidR="0000257D" w:rsidRPr="0045117E">
        <w:rPr>
          <w:rFonts w:ascii="Angsana New" w:eastAsia="SimSun" w:hAnsi="Angsana New"/>
          <w:sz w:val="28"/>
          <w:lang w:val="en-GB"/>
        </w:rPr>
        <w:t>F</w:t>
      </w:r>
      <w:r w:rsidRPr="0045117E">
        <w:rPr>
          <w:rFonts w:ascii="Angsana New" w:eastAsia="SimSun" w:hAnsi="Angsana New"/>
          <w:sz w:val="28"/>
          <w:lang w:val="en-GB"/>
        </w:rPr>
        <w:t xml:space="preserve">inancial </w:t>
      </w:r>
      <w:r w:rsidR="00840A59" w:rsidRPr="0045117E">
        <w:rPr>
          <w:rFonts w:ascii="Angsana New" w:eastAsia="Angsana New" w:hAnsi="Angsana New"/>
          <w:sz w:val="28"/>
          <w:lang w:val="en-GB"/>
        </w:rPr>
        <w:t>S</w:t>
      </w:r>
      <w:r w:rsidR="00977761" w:rsidRPr="0045117E">
        <w:rPr>
          <w:rFonts w:ascii="Angsana New" w:eastAsia="Angsana New" w:hAnsi="Angsana New"/>
          <w:sz w:val="28"/>
          <w:lang w:val="en-GB"/>
        </w:rPr>
        <w:t>tatements</w:t>
      </w:r>
      <w:r w:rsidRPr="0045117E">
        <w:rPr>
          <w:rFonts w:ascii="Angsana New" w:eastAsia="SimSun" w:hAnsi="Angsana New"/>
          <w:sz w:val="28"/>
          <w:lang w:val="en-GB"/>
        </w:rPr>
        <w:t>, during the</w:t>
      </w:r>
      <w:r w:rsidR="001022FB" w:rsidRPr="0045117E">
        <w:rPr>
          <w:rFonts w:ascii="Angsana New" w:eastAsia="Angsana New" w:hAnsi="Angsana New"/>
          <w:sz w:val="28"/>
          <w:lang w:val="en-GB"/>
        </w:rPr>
        <w:t xml:space="preserve"> </w:t>
      </w:r>
      <w:r w:rsidR="007E3D7F" w:rsidRPr="0045117E">
        <w:rPr>
          <w:rFonts w:ascii="Angsana New" w:eastAsia="Angsana New" w:hAnsi="Angsana New"/>
          <w:sz w:val="28"/>
          <w:lang w:val="en-GB"/>
        </w:rPr>
        <w:t>year</w:t>
      </w:r>
      <w:r w:rsidR="003A3388" w:rsidRPr="0045117E">
        <w:rPr>
          <w:rFonts w:ascii="Angsana New" w:eastAsia="Angsana New" w:hAnsi="Angsana New" w:hint="cs"/>
          <w:sz w:val="28"/>
          <w:cs/>
          <w:lang w:val="en-GB"/>
        </w:rPr>
        <w:t xml:space="preserve"> </w:t>
      </w:r>
      <w:r w:rsidR="003A3388" w:rsidRPr="0045117E">
        <w:rPr>
          <w:rFonts w:ascii="Angsana New" w:eastAsia="Angsana New" w:hAnsi="Angsana New"/>
          <w:sz w:val="28"/>
        </w:rPr>
        <w:t>ended December 31,</w:t>
      </w:r>
      <w:r w:rsidR="00E7463B" w:rsidRPr="0045117E">
        <w:rPr>
          <w:rFonts w:ascii="Angsana New" w:eastAsia="Angsana New" w:hAnsi="Angsana New"/>
          <w:sz w:val="28"/>
          <w:lang w:val="en-GB"/>
        </w:rPr>
        <w:t xml:space="preserve"> 2018</w:t>
      </w:r>
      <w:r w:rsidRPr="0045117E">
        <w:rPr>
          <w:rFonts w:ascii="Angsana New" w:eastAsia="SimSun" w:hAnsi="Angsana New"/>
          <w:sz w:val="28"/>
          <w:lang w:val="en-GB"/>
        </w:rPr>
        <w:t>,</w:t>
      </w:r>
      <w:r w:rsidR="00D8310B" w:rsidRPr="0045117E">
        <w:rPr>
          <w:rFonts w:ascii="Angsana New" w:eastAsia="SimSun" w:hAnsi="Angsana New"/>
          <w:sz w:val="28"/>
          <w:lang w:val="en-GB"/>
        </w:rPr>
        <w:t xml:space="preserve"> </w:t>
      </w:r>
      <w:r w:rsidRPr="0045117E">
        <w:rPr>
          <w:rFonts w:ascii="Angsana New" w:eastAsia="SimSun" w:hAnsi="Angsana New"/>
          <w:sz w:val="28"/>
          <w:lang w:val="en-GB"/>
        </w:rPr>
        <w:t>a customer of 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deferred for the payment. On May 30, 2018, the Company issued a legal notice to the customer and the loan receivable account demanding payment. The Company didn’t receive any responses to the notices, either to deny or accept the payments from both parties. On August 20</w:t>
      </w:r>
      <w:r w:rsidR="00315AD0" w:rsidRPr="0045117E">
        <w:rPr>
          <w:rFonts w:ascii="Angsana New" w:eastAsia="SimSun" w:hAnsi="Angsana New"/>
          <w:sz w:val="28"/>
          <w:lang w:val="en-GB"/>
        </w:rPr>
        <w:t>,</w:t>
      </w:r>
      <w:r w:rsidRPr="0045117E">
        <w:rPr>
          <w:rFonts w:ascii="Angsana New" w:eastAsia="SimSun" w:hAnsi="Angsana New"/>
          <w:sz w:val="28"/>
          <w:lang w:val="en-GB"/>
        </w:rPr>
        <w:t xml:space="preserve"> 2018, the Company filed a lawsuit against loan receivable account and the customer at the Civil Court</w:t>
      </w:r>
      <w:r w:rsidR="00F345ED" w:rsidRPr="0045117E">
        <w:rPr>
          <w:rFonts w:ascii="Angsana New" w:eastAsia="SimSun" w:hAnsi="Angsana New"/>
          <w:sz w:val="28"/>
          <w:lang w:val="en-GB"/>
        </w:rPr>
        <w:t>.</w:t>
      </w:r>
      <w:r w:rsidR="009E5189" w:rsidRPr="0045117E">
        <w:rPr>
          <w:rFonts w:ascii="Angsana New" w:eastAsia="SimSun" w:hAnsi="Angsana New"/>
          <w:sz w:val="28"/>
          <w:lang w:val="en-GB"/>
        </w:rPr>
        <w:t xml:space="preserve"> </w:t>
      </w:r>
      <w:r w:rsidR="009E5189" w:rsidRPr="0045117E">
        <w:rPr>
          <w:rFonts w:ascii="Angsana New" w:eastAsia="SimSun" w:hAnsi="Angsana New"/>
          <w:sz w:val="28"/>
        </w:rPr>
        <w:t>On June 10, 2020, the Civil Court has</w:t>
      </w:r>
      <w:r w:rsidR="009E5189" w:rsidRPr="0045117E">
        <w:rPr>
          <w:rFonts w:ascii="Angsana New" w:hAnsi="Angsana New"/>
        </w:rPr>
        <w:t xml:space="preserve"> </w:t>
      </w:r>
      <w:r w:rsidR="009E5189" w:rsidRPr="0045117E">
        <w:rPr>
          <w:rFonts w:ascii="Angsana New" w:eastAsia="SimSun" w:hAnsi="Angsana New"/>
          <w:sz w:val="28"/>
        </w:rPr>
        <w:t>judged that the customer ha</w:t>
      </w:r>
      <w:r w:rsidR="00977761" w:rsidRPr="0045117E">
        <w:rPr>
          <w:rFonts w:ascii="Angsana New" w:eastAsia="SimSun" w:hAnsi="Angsana New"/>
          <w:sz w:val="28"/>
        </w:rPr>
        <w:t>s</w:t>
      </w:r>
      <w:r w:rsidR="009E5189" w:rsidRPr="0045117E">
        <w:rPr>
          <w:rFonts w:ascii="Angsana New" w:eastAsia="SimSun" w:hAnsi="Angsana New"/>
          <w:sz w:val="28"/>
        </w:rPr>
        <w:t xml:space="preserve"> to pay Baht 289.56 million</w:t>
      </w:r>
      <w:r w:rsidR="008B2376" w:rsidRPr="0045117E">
        <w:rPr>
          <w:rFonts w:ascii="Angsana New" w:eastAsia="SimSun" w:hAnsi="Angsana New"/>
          <w:sz w:val="28"/>
        </w:rPr>
        <w:t xml:space="preserve"> to the Company</w:t>
      </w:r>
      <w:r w:rsidR="009E5189" w:rsidRPr="0045117E">
        <w:rPr>
          <w:rFonts w:ascii="Angsana New" w:eastAsia="SimSun" w:hAnsi="Angsana New"/>
          <w:sz w:val="28"/>
        </w:rPr>
        <w:t xml:space="preserve"> with interest of 15% per annum until </w:t>
      </w:r>
      <w:r w:rsidR="008B2376" w:rsidRPr="0045117E">
        <w:rPr>
          <w:rFonts w:ascii="Angsana New" w:eastAsia="SimSun" w:hAnsi="Angsana New"/>
          <w:sz w:val="28"/>
        </w:rPr>
        <w:t>the completion of debt settlement</w:t>
      </w:r>
      <w:r w:rsidR="009E5189" w:rsidRPr="0045117E">
        <w:rPr>
          <w:rFonts w:ascii="Angsana New" w:eastAsia="SimSun" w:hAnsi="Angsana New"/>
          <w:sz w:val="28"/>
        </w:rPr>
        <w:t>. If the customer does not pay all of the said debt</w:t>
      </w:r>
      <w:r w:rsidR="008B2376" w:rsidRPr="0045117E">
        <w:rPr>
          <w:rFonts w:ascii="Angsana New" w:eastAsia="SimSun" w:hAnsi="Angsana New"/>
          <w:sz w:val="28"/>
        </w:rPr>
        <w:t xml:space="preserve">, the loan receivable </w:t>
      </w:r>
      <w:r w:rsidR="00977761" w:rsidRPr="0045117E">
        <w:rPr>
          <w:rFonts w:ascii="Angsana New" w:eastAsia="SimSun" w:hAnsi="Angsana New"/>
          <w:sz w:val="28"/>
        </w:rPr>
        <w:t>shall</w:t>
      </w:r>
      <w:r w:rsidR="008B2376" w:rsidRPr="0045117E">
        <w:rPr>
          <w:rFonts w:ascii="Angsana New" w:eastAsia="SimSun" w:hAnsi="Angsana New"/>
          <w:sz w:val="28"/>
        </w:rPr>
        <w:t xml:space="preserve"> </w:t>
      </w:r>
      <w:r w:rsidR="00CD5E55" w:rsidRPr="0045117E">
        <w:rPr>
          <w:rFonts w:ascii="Angsana New" w:eastAsia="SimSun" w:hAnsi="Angsana New"/>
          <w:sz w:val="28"/>
        </w:rPr>
        <w:t>pay</w:t>
      </w:r>
      <w:r w:rsidR="008B2376" w:rsidRPr="0045117E">
        <w:rPr>
          <w:rFonts w:ascii="Angsana New" w:eastAsia="SimSun" w:hAnsi="Angsana New"/>
          <w:sz w:val="28"/>
        </w:rPr>
        <w:t xml:space="preserve"> </w:t>
      </w:r>
      <w:r w:rsidR="00977761" w:rsidRPr="0045117E">
        <w:rPr>
          <w:rFonts w:ascii="Angsana New" w:eastAsia="SimSun" w:hAnsi="Angsana New"/>
          <w:sz w:val="28"/>
        </w:rPr>
        <w:t>the</w:t>
      </w:r>
      <w:r w:rsidR="00CD5E55" w:rsidRPr="0045117E">
        <w:rPr>
          <w:rFonts w:ascii="Angsana New" w:eastAsia="SimSun" w:hAnsi="Angsana New"/>
          <w:sz w:val="28"/>
        </w:rPr>
        <w:t xml:space="preserve"> outstanding debt to the Company </w:t>
      </w:r>
      <w:r w:rsidR="00BE3F75" w:rsidRPr="0045117E">
        <w:rPr>
          <w:rFonts w:ascii="Angsana New" w:eastAsia="SimSun" w:hAnsi="Angsana New"/>
          <w:sz w:val="28"/>
        </w:rPr>
        <w:t>and the customer and the loan receivable</w:t>
      </w:r>
      <w:r w:rsidR="00CD5E55" w:rsidRPr="0045117E">
        <w:rPr>
          <w:rFonts w:ascii="Angsana New" w:eastAsia="SimSun" w:hAnsi="Angsana New"/>
          <w:sz w:val="28"/>
        </w:rPr>
        <w:t xml:space="preserve"> </w:t>
      </w:r>
      <w:r w:rsidR="00977761" w:rsidRPr="0045117E">
        <w:rPr>
          <w:rFonts w:ascii="Angsana New" w:eastAsia="SimSun" w:hAnsi="Angsana New"/>
          <w:sz w:val="28"/>
        </w:rPr>
        <w:t>shall</w:t>
      </w:r>
      <w:r w:rsidR="00CD5E55" w:rsidRPr="0045117E">
        <w:rPr>
          <w:rFonts w:ascii="Angsana New" w:eastAsia="SimSun" w:hAnsi="Angsana New"/>
          <w:sz w:val="28"/>
        </w:rPr>
        <w:t xml:space="preserve"> jointly pay the court fee</w:t>
      </w:r>
      <w:r w:rsidR="00F345ED" w:rsidRPr="0045117E">
        <w:rPr>
          <w:rFonts w:ascii="Angsana New" w:eastAsia="SimSun" w:hAnsi="Angsana New"/>
          <w:sz w:val="28"/>
          <w:lang w:val="en-GB"/>
        </w:rPr>
        <w:t>.</w:t>
      </w:r>
    </w:p>
    <w:p w14:paraId="4BB24FC8" w14:textId="5A020044" w:rsidR="00692260" w:rsidRPr="0045117E" w:rsidRDefault="0098175F" w:rsidP="0045117E">
      <w:pPr>
        <w:pStyle w:val="ListParagraph"/>
        <w:autoSpaceDE w:val="0"/>
        <w:autoSpaceDN w:val="0"/>
        <w:adjustRightInd w:val="0"/>
        <w:spacing w:before="120" w:after="0"/>
        <w:ind w:left="346" w:firstLine="0"/>
        <w:contextualSpacing w:val="0"/>
        <w:jc w:val="thaiDistribute"/>
        <w:rPr>
          <w:rFonts w:asciiTheme="majorBidi" w:eastAsia="SimSun" w:hAnsiTheme="majorBidi" w:cstheme="majorBidi"/>
          <w:sz w:val="28"/>
        </w:rPr>
      </w:pPr>
      <w:r w:rsidRPr="0045117E">
        <w:rPr>
          <w:rFonts w:ascii="Angsana New" w:eastAsia="SimSun" w:hAnsi="Angsana New"/>
          <w:sz w:val="28"/>
          <w:lang w:val="en-GB"/>
        </w:rPr>
        <w:lastRenderedPageBreak/>
        <w:t>The customer filed an appeal with the court</w:t>
      </w:r>
      <w:r w:rsidR="009F6B93" w:rsidRPr="0045117E">
        <w:rPr>
          <w:rFonts w:asciiTheme="majorBidi" w:eastAsia="SimSun" w:hAnsiTheme="majorBidi" w:cstheme="majorBidi"/>
          <w:sz w:val="28"/>
        </w:rPr>
        <w:t>, and on March 10, 2021, the Company filed an appeal and an objection requesting a palliative of execution.</w:t>
      </w:r>
      <w:r w:rsidR="0045117E">
        <w:rPr>
          <w:rFonts w:asciiTheme="majorBidi" w:eastAsia="SimSun" w:hAnsiTheme="majorBidi" w:cstheme="majorBidi"/>
          <w:sz w:val="28"/>
        </w:rPr>
        <w:t xml:space="preserve"> </w:t>
      </w:r>
      <w:r w:rsidR="009F6B93" w:rsidRPr="0045117E">
        <w:rPr>
          <w:rFonts w:asciiTheme="majorBidi" w:eastAsia="SimSun" w:hAnsiTheme="majorBidi" w:cstheme="majorBidi"/>
          <w:sz w:val="28"/>
        </w:rPr>
        <w:t>Presently, this case is currently being considered by the Appeal Court.</w:t>
      </w:r>
    </w:p>
    <w:p w14:paraId="6FE09D53" w14:textId="12AB7C35" w:rsidR="00F345ED" w:rsidRPr="00692260" w:rsidRDefault="003C573F" w:rsidP="0045117E">
      <w:pPr>
        <w:pStyle w:val="ListParagraph"/>
        <w:autoSpaceDE w:val="0"/>
        <w:autoSpaceDN w:val="0"/>
        <w:adjustRightInd w:val="0"/>
        <w:spacing w:before="120" w:after="0"/>
        <w:ind w:left="346" w:firstLine="0"/>
        <w:contextualSpacing w:val="0"/>
        <w:jc w:val="thaiDistribute"/>
        <w:rPr>
          <w:rFonts w:ascii="Angsana New" w:eastAsia="SimSun" w:hAnsi="Angsana New"/>
          <w:sz w:val="28"/>
          <w:lang w:val="en-GB"/>
        </w:rPr>
      </w:pPr>
      <w:r w:rsidRPr="00692260">
        <w:rPr>
          <w:rFonts w:ascii="Angsana New" w:eastAsia="SimSun" w:hAnsi="Angsana New"/>
          <w:sz w:val="28"/>
        </w:rPr>
        <w:t>In addition,</w:t>
      </w:r>
      <w:r w:rsidR="00E103B5" w:rsidRPr="00692260">
        <w:rPr>
          <w:rFonts w:ascii="Angsana New" w:eastAsia="SimSun" w:hAnsi="Angsana New"/>
          <w:sz w:val="28"/>
          <w:lang w:val="en-GB"/>
        </w:rPr>
        <w:t xml:space="preserve"> </w:t>
      </w:r>
      <w:r w:rsidR="00C459BE" w:rsidRPr="00692260">
        <w:rPr>
          <w:rFonts w:ascii="Angsana New" w:eastAsia="SimSun" w:hAnsi="Angsana New"/>
          <w:sz w:val="28"/>
          <w:lang w:val="en-GB"/>
        </w:rPr>
        <w:t>Predecessor Auditor</w:t>
      </w:r>
      <w:r w:rsidR="00E103B5" w:rsidRPr="00692260">
        <w:rPr>
          <w:rFonts w:ascii="Angsana New" w:eastAsia="SimSun" w:hAnsi="Angsana New"/>
          <w:sz w:val="28"/>
          <w:lang w:val="en-GB"/>
        </w:rPr>
        <w:t xml:space="preserve"> had sent confirmation letters to the loan receivable account and the customer, and receiv</w:t>
      </w:r>
      <w:r w:rsidR="00977761" w:rsidRPr="00692260">
        <w:rPr>
          <w:rFonts w:ascii="Angsana New" w:eastAsia="SimSun" w:hAnsi="Angsana New"/>
          <w:sz w:val="28"/>
          <w:lang w:val="en-GB"/>
        </w:rPr>
        <w:t xml:space="preserve">ed a reply from the </w:t>
      </w:r>
      <w:r w:rsidR="00EB2859" w:rsidRPr="00692260">
        <w:rPr>
          <w:rFonts w:ascii="Angsana New" w:eastAsia="SimSun" w:hAnsi="Angsana New"/>
          <w:sz w:val="28"/>
          <w:lang w:val="en-GB"/>
        </w:rPr>
        <w:t xml:space="preserve">loan receivable account and the customer </w:t>
      </w:r>
      <w:r w:rsidR="00977761" w:rsidRPr="00692260">
        <w:rPr>
          <w:rFonts w:ascii="Angsana New" w:eastAsia="SimSun" w:hAnsi="Angsana New"/>
          <w:sz w:val="28"/>
          <w:lang w:val="en-GB"/>
        </w:rPr>
        <w:t>which</w:t>
      </w:r>
      <w:r w:rsidR="00E103B5" w:rsidRPr="00692260">
        <w:rPr>
          <w:rFonts w:ascii="Angsana New" w:eastAsia="SimSun" w:hAnsi="Angsana New"/>
          <w:sz w:val="28"/>
          <w:lang w:val="en-GB"/>
        </w:rPr>
        <w:t xml:space="preserve"> that the amount is not correct and the difference in debt balance amounts cannot be verified. Moreover, </w:t>
      </w:r>
      <w:r w:rsidR="00706D2C" w:rsidRPr="00692260">
        <w:rPr>
          <w:rFonts w:ascii="Angsana New" w:eastAsia="SimSun" w:hAnsi="Angsana New"/>
          <w:sz w:val="28"/>
          <w:lang w:val="en-GB"/>
        </w:rPr>
        <w:t xml:space="preserve">the legal case </w:t>
      </w:r>
      <w:r w:rsidR="00072DB4" w:rsidRPr="00692260">
        <w:rPr>
          <w:rFonts w:ascii="Angsana New" w:eastAsia="SimSun" w:hAnsi="Angsana New"/>
          <w:sz w:val="28"/>
          <w:lang w:val="en-GB"/>
        </w:rPr>
        <w:t>is</w:t>
      </w:r>
      <w:r w:rsidR="00072DB4" w:rsidRPr="00692260">
        <w:rPr>
          <w:rFonts w:ascii="Angsana New" w:eastAsia="SimSun" w:hAnsi="Angsana New" w:hint="cs"/>
          <w:sz w:val="28"/>
          <w:cs/>
          <w:lang w:val="en-GB"/>
        </w:rPr>
        <w:t xml:space="preserve"> </w:t>
      </w:r>
      <w:r w:rsidR="00072DB4" w:rsidRPr="00692260">
        <w:rPr>
          <w:rFonts w:ascii="Angsana New" w:eastAsia="SimSun" w:hAnsi="Angsana New"/>
          <w:sz w:val="28"/>
          <w:lang w:val="en-GB"/>
        </w:rPr>
        <w:t>not yet settled and cannot be concluded.</w:t>
      </w:r>
      <w:r w:rsidR="00706D2C" w:rsidRPr="00692260">
        <w:rPr>
          <w:rFonts w:ascii="Angsana New" w:eastAsia="SimSun" w:hAnsi="Angsana New"/>
          <w:sz w:val="28"/>
          <w:lang w:val="en-GB"/>
        </w:rPr>
        <w:t xml:space="preserve"> </w:t>
      </w:r>
      <w:r w:rsidR="00E103B5" w:rsidRPr="00692260">
        <w:rPr>
          <w:rFonts w:ascii="Angsana New" w:eastAsia="SimSun" w:hAnsi="Angsana New"/>
          <w:sz w:val="28"/>
          <w:lang w:val="en-GB"/>
        </w:rPr>
        <w:t xml:space="preserve">As these circumstances, </w:t>
      </w:r>
      <w:r w:rsidR="002F309E" w:rsidRPr="00692260">
        <w:rPr>
          <w:rFonts w:ascii="Angsana New" w:eastAsia="SimSun" w:hAnsi="Angsana New"/>
          <w:sz w:val="28"/>
          <w:lang w:val="en-GB"/>
        </w:rPr>
        <w:t>I was unable to use any additional review methods to obtain sufficient and appropriate evidence to assess the impact on receipt of this debtor</w:t>
      </w:r>
      <w:r w:rsidR="00E103B5" w:rsidRPr="00692260">
        <w:rPr>
          <w:rFonts w:ascii="Angsana New" w:eastAsia="SimSun" w:hAnsi="Angsana New"/>
          <w:sz w:val="28"/>
          <w:lang w:val="en-GB"/>
        </w:rPr>
        <w:t xml:space="preserve">, which may be necessary when considering loss on credit of receivable and accrued interest receivable balance (net from </w:t>
      </w:r>
      <w:r w:rsidR="00977761" w:rsidRPr="00692260">
        <w:rPr>
          <w:rFonts w:ascii="Angsana New" w:eastAsia="SimSun" w:hAnsi="Angsana New"/>
          <w:sz w:val="28"/>
          <w:lang w:val="en-GB"/>
        </w:rPr>
        <w:t xml:space="preserve">provision </w:t>
      </w:r>
      <w:r w:rsidR="00E103B5" w:rsidRPr="00692260">
        <w:rPr>
          <w:rFonts w:ascii="Angsana New" w:eastAsia="SimSun" w:hAnsi="Angsana New"/>
          <w:sz w:val="28"/>
          <w:lang w:val="en-GB"/>
        </w:rPr>
        <w:t>loss on credit) total</w:t>
      </w:r>
      <w:r w:rsidR="00316E2F" w:rsidRPr="00692260">
        <w:rPr>
          <w:rFonts w:ascii="Angsana New" w:eastAsia="SimSun" w:hAnsi="Angsana New"/>
          <w:sz w:val="28"/>
          <w:lang w:val="en-GB"/>
        </w:rPr>
        <w:t>l</w:t>
      </w:r>
      <w:r w:rsidR="00E103B5" w:rsidRPr="00692260">
        <w:rPr>
          <w:rFonts w:ascii="Angsana New" w:eastAsia="SimSun" w:hAnsi="Angsana New"/>
          <w:sz w:val="28"/>
          <w:lang w:val="en-GB"/>
        </w:rPr>
        <w:t xml:space="preserve">ing of Baht 235.97 million which are outstanding as at </w:t>
      </w:r>
      <w:r w:rsidR="003F17BC" w:rsidRPr="00692260">
        <w:rPr>
          <w:rFonts w:ascii="Angsana New" w:eastAsia="SimSun" w:hAnsi="Angsana New"/>
          <w:sz w:val="28"/>
          <w:lang w:val="en-GB"/>
        </w:rPr>
        <w:t>March</w:t>
      </w:r>
      <w:r w:rsidR="00C608BF" w:rsidRPr="00692260">
        <w:rPr>
          <w:rFonts w:ascii="Angsana New" w:eastAsia="SimSun" w:hAnsi="Angsana New"/>
          <w:sz w:val="28"/>
          <w:lang w:val="en-GB"/>
        </w:rPr>
        <w:t xml:space="preserve"> 31</w:t>
      </w:r>
      <w:r w:rsidR="00E103B5" w:rsidRPr="00692260">
        <w:rPr>
          <w:rFonts w:ascii="Angsana New" w:eastAsia="SimSun" w:hAnsi="Angsana New"/>
          <w:sz w:val="28"/>
          <w:lang w:val="en-GB"/>
        </w:rPr>
        <w:t>, 202</w:t>
      </w:r>
      <w:r w:rsidR="003F17BC" w:rsidRPr="00692260">
        <w:rPr>
          <w:rFonts w:ascii="Angsana New" w:eastAsia="SimSun" w:hAnsi="Angsana New"/>
          <w:sz w:val="28"/>
          <w:lang w:val="en-GB"/>
        </w:rPr>
        <w:t>1</w:t>
      </w:r>
      <w:r w:rsidR="00E103B5" w:rsidRPr="00692260">
        <w:rPr>
          <w:rFonts w:ascii="Angsana New" w:eastAsia="SimSun" w:hAnsi="Angsana New"/>
          <w:sz w:val="28"/>
          <w:lang w:val="en-GB"/>
        </w:rPr>
        <w:t xml:space="preserve"> in the consolidated and separate financial statements. Consequently, I was unable to determine whether any adjustments to this amount was necessary.</w:t>
      </w:r>
    </w:p>
    <w:p w14:paraId="44C63E10" w14:textId="6E0E8370" w:rsidR="00C608BF" w:rsidRDefault="0000257D" w:rsidP="0045117E">
      <w:pPr>
        <w:pStyle w:val="ListParagraph"/>
        <w:numPr>
          <w:ilvl w:val="0"/>
          <w:numId w:val="2"/>
        </w:numPr>
        <w:autoSpaceDE w:val="0"/>
        <w:autoSpaceDN w:val="0"/>
        <w:adjustRightInd w:val="0"/>
        <w:spacing w:before="200" w:after="0"/>
        <w:ind w:left="346"/>
        <w:contextualSpacing w:val="0"/>
        <w:jc w:val="both"/>
        <w:rPr>
          <w:rFonts w:ascii="Angsana New" w:eastAsia="SimSun" w:hAnsi="Angsana New"/>
          <w:sz w:val="28"/>
          <w:lang w:val="en-GB"/>
        </w:rPr>
      </w:pPr>
      <w:r w:rsidRPr="0000257D">
        <w:rPr>
          <w:rFonts w:ascii="Angsana New" w:eastAsia="SimSun" w:hAnsi="Angsana New"/>
          <w:sz w:val="28"/>
          <w:lang w:val="en-GB"/>
        </w:rPr>
        <w:t xml:space="preserve">As disclosed in </w:t>
      </w:r>
      <w:r>
        <w:rPr>
          <w:rFonts w:ascii="Angsana New" w:eastAsia="SimSun" w:hAnsi="Angsana New"/>
          <w:sz w:val="28"/>
          <w:lang w:val="en-GB"/>
        </w:rPr>
        <w:t>Note 2</w:t>
      </w:r>
      <w:r w:rsidRPr="0000257D">
        <w:rPr>
          <w:rFonts w:ascii="Angsana New" w:eastAsia="SimSun" w:hAnsi="Angsana New"/>
          <w:sz w:val="28"/>
          <w:lang w:val="en-GB"/>
        </w:rPr>
        <w:t xml:space="preserve"> to the </w:t>
      </w:r>
      <w:r w:rsidR="00C459BE">
        <w:rPr>
          <w:rFonts w:ascii="Angsana New" w:eastAsia="SimSun" w:hAnsi="Angsana New"/>
          <w:sz w:val="28"/>
          <w:lang w:val="en-GB"/>
        </w:rPr>
        <w:t xml:space="preserve">Interim </w:t>
      </w:r>
      <w:r w:rsidRPr="0000257D">
        <w:rPr>
          <w:rFonts w:ascii="Angsana New" w:eastAsia="SimSun" w:hAnsi="Angsana New"/>
          <w:sz w:val="28"/>
          <w:lang w:val="en-GB"/>
        </w:rPr>
        <w:t>Financial Statements,</w:t>
      </w:r>
      <w:r>
        <w:rPr>
          <w:rFonts w:ascii="Angsana New" w:eastAsia="SimSun" w:hAnsi="Angsana New"/>
          <w:sz w:val="28"/>
          <w:lang w:val="en-GB"/>
        </w:rPr>
        <w:t xml:space="preserve"> </w:t>
      </w:r>
      <w:r w:rsidR="00A86B07">
        <w:rPr>
          <w:rFonts w:ascii="Angsana New" w:eastAsia="SimSun" w:hAnsi="Angsana New"/>
          <w:sz w:val="28"/>
          <w:lang w:val="en-GB"/>
        </w:rPr>
        <w:t>t</w:t>
      </w:r>
      <w:r w:rsidR="00A86B07" w:rsidRPr="00A86B07">
        <w:rPr>
          <w:rFonts w:ascii="Angsana New" w:eastAsia="SimSun" w:hAnsi="Angsana New"/>
          <w:sz w:val="28"/>
          <w:lang w:val="en-GB"/>
        </w:rPr>
        <w:t xml:space="preserve">he Group has current liabilities as at </w:t>
      </w:r>
      <w:r w:rsidR="00C459BE">
        <w:rPr>
          <w:rFonts w:ascii="Angsana New" w:eastAsia="SimSun" w:hAnsi="Angsana New"/>
          <w:sz w:val="28"/>
          <w:lang w:val="en-GB"/>
        </w:rPr>
        <w:t>March</w:t>
      </w:r>
      <w:r w:rsidR="00A86B07" w:rsidRPr="00A86B07">
        <w:rPr>
          <w:rFonts w:ascii="Angsana New" w:eastAsia="SimSun" w:hAnsi="Angsana New"/>
          <w:sz w:val="28"/>
          <w:lang w:val="en-GB"/>
        </w:rPr>
        <w:t xml:space="preserve"> 31,</w:t>
      </w:r>
      <w:r w:rsidR="003F17BC">
        <w:rPr>
          <w:rFonts w:ascii="Angsana New" w:eastAsia="SimSun" w:hAnsi="Angsana New"/>
          <w:sz w:val="28"/>
          <w:lang w:val="en-GB"/>
        </w:rPr>
        <w:t xml:space="preserve"> 202</w:t>
      </w:r>
      <w:r w:rsidR="00C459BE">
        <w:rPr>
          <w:rFonts w:ascii="Angsana New" w:eastAsia="SimSun" w:hAnsi="Angsana New"/>
          <w:sz w:val="28"/>
          <w:lang w:val="en-GB"/>
        </w:rPr>
        <w:t>1</w:t>
      </w:r>
      <w:r w:rsidR="003F17BC">
        <w:rPr>
          <w:rFonts w:ascii="Angsana New" w:eastAsia="SimSun" w:hAnsi="Angsana New"/>
          <w:sz w:val="28"/>
          <w:lang w:val="en-GB"/>
        </w:rPr>
        <w:t xml:space="preserve"> in the amount of Baht 3,121</w:t>
      </w:r>
      <w:r w:rsidR="00A86B07" w:rsidRPr="00A86B07">
        <w:rPr>
          <w:rFonts w:ascii="Angsana New" w:eastAsia="SimSun" w:hAnsi="Angsana New"/>
          <w:sz w:val="28"/>
          <w:lang w:val="en-GB"/>
        </w:rPr>
        <w:t xml:space="preserve"> million, which is significantly higher than current assets and these consist mostly the debentures amounting of Baht 2,4</w:t>
      </w:r>
      <w:r w:rsidR="003F17BC">
        <w:rPr>
          <w:rFonts w:ascii="Angsana New" w:eastAsia="SimSun" w:hAnsi="Angsana New"/>
          <w:sz w:val="28"/>
          <w:lang w:val="en-GB"/>
        </w:rPr>
        <w:t>77</w:t>
      </w:r>
      <w:r w:rsidR="00C459BE">
        <w:rPr>
          <w:rFonts w:ascii="Angsana New" w:eastAsia="SimSun" w:hAnsi="Angsana New"/>
          <w:sz w:val="28"/>
          <w:lang w:val="en-GB"/>
        </w:rPr>
        <w:t xml:space="preserve"> million</w:t>
      </w:r>
      <w:r w:rsidR="00895E94">
        <w:rPr>
          <w:rFonts w:ascii="Angsana New" w:eastAsia="SimSun" w:hAnsi="Angsana New"/>
          <w:sz w:val="28"/>
          <w:lang w:val="en-GB"/>
        </w:rPr>
        <w:t xml:space="preserve"> m</w:t>
      </w:r>
      <w:r w:rsidR="00C459BE">
        <w:rPr>
          <w:rFonts w:ascii="Angsana New" w:eastAsia="SimSun" w:hAnsi="Angsana New"/>
          <w:sz w:val="28"/>
          <w:lang w:val="en-GB"/>
        </w:rPr>
        <w:t>atured in one year</w:t>
      </w:r>
      <w:r w:rsidR="00895E94">
        <w:rPr>
          <w:rFonts w:ascii="Angsana New" w:eastAsia="SimSun" w:hAnsi="Angsana New"/>
          <w:sz w:val="28"/>
          <w:lang w:val="en-GB"/>
        </w:rPr>
        <w:t>. A</w:t>
      </w:r>
      <w:r w:rsidR="009F4361" w:rsidRPr="009F4361">
        <w:rPr>
          <w:rFonts w:ascii="Angsana New" w:eastAsia="SimSun" w:hAnsi="Angsana New"/>
          <w:sz w:val="28"/>
          <w:lang w:val="en-GB"/>
        </w:rPr>
        <w:t>ll</w:t>
      </w:r>
      <w:r w:rsidR="009F4361">
        <w:rPr>
          <w:rFonts w:ascii="Angsana New" w:eastAsia="SimSun" w:hAnsi="Angsana New"/>
          <w:sz w:val="28"/>
          <w:lang w:val="en-GB"/>
        </w:rPr>
        <w:t xml:space="preserve"> </w:t>
      </w:r>
      <w:r w:rsidR="00895E94">
        <w:rPr>
          <w:rFonts w:ascii="Angsana New" w:eastAsia="SimSun" w:hAnsi="Angsana New"/>
          <w:sz w:val="28"/>
          <w:lang w:val="en-GB"/>
        </w:rPr>
        <w:t>such debentures are in default and m</w:t>
      </w:r>
      <w:r w:rsidR="00A86B07" w:rsidRPr="00A86B07">
        <w:rPr>
          <w:rFonts w:ascii="Angsana New" w:eastAsia="SimSun" w:hAnsi="Angsana New"/>
          <w:spacing w:val="-2"/>
          <w:sz w:val="28"/>
          <w:lang w:val="en-GB"/>
        </w:rPr>
        <w:t>any debenture holders have sued the Company to the Civil Court for the Company to pay the principal together with defaulted interest. Currently, the cases are being considered by the Court of First In</w:t>
      </w:r>
      <w:r w:rsidR="003F17BC">
        <w:rPr>
          <w:rFonts w:ascii="Angsana New" w:eastAsia="SimSun" w:hAnsi="Angsana New"/>
          <w:spacing w:val="-2"/>
          <w:sz w:val="28"/>
          <w:lang w:val="en-GB"/>
        </w:rPr>
        <w:t xml:space="preserve">stance (Note </w:t>
      </w:r>
      <w:r w:rsidR="00C12764">
        <w:rPr>
          <w:rFonts w:ascii="Angsana New" w:eastAsia="SimSun" w:hAnsi="Angsana New"/>
          <w:spacing w:val="-2"/>
          <w:sz w:val="28"/>
          <w:lang w:val="en-GB"/>
        </w:rPr>
        <w:t>1</w:t>
      </w:r>
      <w:r w:rsidR="00D979C3">
        <w:rPr>
          <w:rFonts w:ascii="Angsana New" w:eastAsia="SimSun" w:hAnsi="Angsana New"/>
          <w:spacing w:val="-2"/>
          <w:sz w:val="28"/>
          <w:lang w:val="en-GB"/>
        </w:rPr>
        <w:t>5</w:t>
      </w:r>
      <w:r w:rsidR="00A86B07" w:rsidRPr="00A86B07">
        <w:rPr>
          <w:rFonts w:ascii="Angsana New" w:eastAsia="SimSun" w:hAnsi="Angsana New"/>
          <w:spacing w:val="-2"/>
          <w:sz w:val="28"/>
          <w:lang w:val="en-GB"/>
        </w:rPr>
        <w:t>).</w:t>
      </w:r>
    </w:p>
    <w:p w14:paraId="72515432" w14:textId="55570BA0" w:rsidR="00AF54BC" w:rsidRPr="005E56EA" w:rsidRDefault="00C12DD9" w:rsidP="0045117E">
      <w:pPr>
        <w:pStyle w:val="ListParagraph"/>
        <w:autoSpaceDE w:val="0"/>
        <w:autoSpaceDN w:val="0"/>
        <w:adjustRightInd w:val="0"/>
        <w:spacing w:before="120" w:after="0"/>
        <w:ind w:left="346" w:firstLine="0"/>
        <w:contextualSpacing w:val="0"/>
        <w:jc w:val="both"/>
        <w:rPr>
          <w:rFonts w:ascii="AngsanaUPC" w:eastAsia="Times New Roman" w:hAnsi="AngsanaUPC" w:cs="AngsanaUPC"/>
          <w:sz w:val="28"/>
        </w:rPr>
      </w:pPr>
      <w:r w:rsidRPr="00C12DD9">
        <w:rPr>
          <w:rFonts w:ascii="AngsanaUPC" w:eastAsia="Times New Roman" w:hAnsi="AngsanaUPC" w:cs="AngsanaUPC"/>
          <w:sz w:val="28"/>
        </w:rPr>
        <w:t>The Company's plans for the debenture repayment are to receive cash from the possible lawsuit win</w:t>
      </w:r>
      <w:r w:rsidR="00BE0436">
        <w:rPr>
          <w:rFonts w:ascii="AngsanaUPC" w:eastAsia="Times New Roman" w:hAnsi="AngsanaUPC" w:cs="AngsanaUPC"/>
          <w:sz w:val="28"/>
        </w:rPr>
        <w:t xml:space="preserve"> and</w:t>
      </w:r>
      <w:r w:rsidRPr="00C12DD9">
        <w:rPr>
          <w:rFonts w:ascii="AngsanaUPC" w:eastAsia="Times New Roman" w:hAnsi="AngsanaUPC" w:cs="AngsanaUPC"/>
          <w:sz w:val="28"/>
        </w:rPr>
        <w:t xml:space="preserve"> from selling of investment property on the enforcement of collateral to settle debt.</w:t>
      </w:r>
      <w:r w:rsidR="00B90294">
        <w:rPr>
          <w:rFonts w:ascii="AngsanaUPC" w:eastAsia="Times New Roman" w:hAnsi="AngsanaUPC" w:cs="AngsanaUPC" w:hint="cs"/>
          <w:sz w:val="28"/>
          <w:cs/>
        </w:rPr>
        <w:t xml:space="preserve"> </w:t>
      </w:r>
      <w:r w:rsidR="003C122B" w:rsidRPr="003C122B">
        <w:rPr>
          <w:rFonts w:ascii="AngsanaUPC" w:eastAsia="Times New Roman" w:hAnsi="AngsanaUPC" w:cs="AngsanaUPC"/>
          <w:sz w:val="28"/>
        </w:rPr>
        <w:t xml:space="preserve">On February </w:t>
      </w:r>
      <w:r w:rsidR="003C122B" w:rsidRPr="003C122B">
        <w:rPr>
          <w:rFonts w:ascii="AngsanaUPC" w:eastAsia="Times New Roman" w:hAnsi="AngsanaUPC" w:cs="AngsanaUPC"/>
          <w:sz w:val="28"/>
          <w:cs/>
        </w:rPr>
        <w:t>23</w:t>
      </w:r>
      <w:r w:rsidR="003C122B" w:rsidRPr="003C122B">
        <w:rPr>
          <w:rFonts w:ascii="AngsanaUPC" w:eastAsia="Times New Roman" w:hAnsi="AngsanaUPC" w:cs="AngsanaUPC"/>
          <w:sz w:val="28"/>
        </w:rPr>
        <w:t xml:space="preserve">, </w:t>
      </w:r>
      <w:r w:rsidR="003C122B" w:rsidRPr="003C122B">
        <w:rPr>
          <w:rFonts w:ascii="AngsanaUPC" w:eastAsia="Times New Roman" w:hAnsi="AngsanaUPC" w:cs="AngsanaUPC"/>
          <w:sz w:val="28"/>
          <w:cs/>
        </w:rPr>
        <w:t>2021</w:t>
      </w:r>
      <w:r w:rsidR="003C122B" w:rsidRPr="003C122B">
        <w:rPr>
          <w:rFonts w:ascii="AngsanaUPC" w:eastAsia="Times New Roman" w:hAnsi="AngsanaUPC" w:cs="AngsanaUPC"/>
          <w:sz w:val="28"/>
        </w:rPr>
        <w:t>,</w:t>
      </w:r>
      <w:r w:rsidR="003C122B">
        <w:rPr>
          <w:rFonts w:ascii="AngsanaUPC" w:eastAsia="Times New Roman" w:hAnsi="AngsanaUPC" w:cs="AngsanaUPC"/>
          <w:sz w:val="28"/>
        </w:rPr>
        <w:t xml:space="preserve"> t</w:t>
      </w:r>
      <w:r w:rsidR="00BE0436">
        <w:rPr>
          <w:rFonts w:ascii="AngsanaUPC" w:eastAsia="Times New Roman" w:hAnsi="AngsanaUPC" w:cs="AngsanaUPC"/>
          <w:sz w:val="28"/>
        </w:rPr>
        <w:t xml:space="preserve">he Company </w:t>
      </w:r>
      <w:r w:rsidR="005E56EA" w:rsidRPr="005E56EA">
        <w:rPr>
          <w:rFonts w:ascii="AngsanaUPC" w:eastAsia="Times New Roman" w:hAnsi="AngsanaUPC" w:cs="AngsanaUPC"/>
          <w:sz w:val="28"/>
        </w:rPr>
        <w:t>fil</w:t>
      </w:r>
      <w:r w:rsidR="005E56EA">
        <w:rPr>
          <w:rFonts w:ascii="AngsanaUPC" w:eastAsia="Times New Roman" w:hAnsi="AngsanaUPC" w:cs="AngsanaUPC"/>
          <w:sz w:val="28"/>
        </w:rPr>
        <w:t>ed</w:t>
      </w:r>
      <w:r w:rsidRPr="005E56EA">
        <w:rPr>
          <w:rFonts w:ascii="AngsanaUPC" w:eastAsia="Times New Roman" w:hAnsi="AngsanaUPC" w:cs="AngsanaUPC"/>
          <w:sz w:val="28"/>
        </w:rPr>
        <w:t xml:space="preserve"> to the Central Bankruptcy Court for the rehabilitation. </w:t>
      </w:r>
      <w:r w:rsidR="00D137FF" w:rsidRPr="00C62AD4">
        <w:rPr>
          <w:rFonts w:ascii="AngsanaUPC" w:eastAsia="Times New Roman" w:hAnsi="AngsanaUPC" w:cs="AngsanaUPC"/>
          <w:sz w:val="28"/>
        </w:rPr>
        <w:t>The Central Bankr</w:t>
      </w:r>
      <w:r w:rsidR="00D137FF">
        <w:rPr>
          <w:rFonts w:ascii="AngsanaUPC" w:eastAsia="Times New Roman" w:hAnsi="AngsanaUPC" w:cs="AngsanaUPC"/>
          <w:sz w:val="28"/>
        </w:rPr>
        <w:t>uptcy Court has set the date of inquiring for</w:t>
      </w:r>
      <w:r w:rsidR="00D137FF" w:rsidRPr="00C62AD4">
        <w:rPr>
          <w:rFonts w:ascii="AngsanaUPC" w:eastAsia="Times New Roman" w:hAnsi="AngsanaUPC" w:cs="AngsanaUPC"/>
          <w:sz w:val="28"/>
        </w:rPr>
        <w:t xml:space="preserve"> the business rehabilitation petition on June </w:t>
      </w:r>
      <w:r w:rsidR="00D137FF">
        <w:rPr>
          <w:rFonts w:ascii="AngsanaUPC" w:eastAsia="Times New Roman" w:hAnsi="AngsanaUPC" w:cs="AngsanaUPC"/>
          <w:sz w:val="28"/>
        </w:rPr>
        <w:t>8</w:t>
      </w:r>
      <w:r w:rsidR="00D137FF" w:rsidRPr="00C62AD4">
        <w:rPr>
          <w:rFonts w:ascii="AngsanaUPC" w:eastAsia="Times New Roman" w:hAnsi="AngsanaUPC" w:cs="AngsanaUPC"/>
          <w:sz w:val="28"/>
        </w:rPr>
        <w:t xml:space="preserve">, </w:t>
      </w:r>
      <w:r w:rsidR="00D137FF" w:rsidRPr="004746A1">
        <w:rPr>
          <w:rFonts w:ascii="AngsanaUPC" w:eastAsia="Times New Roman" w:hAnsi="AngsanaUPC" w:cs="AngsanaUPC"/>
          <w:sz w:val="28"/>
        </w:rPr>
        <w:t>2021</w:t>
      </w:r>
      <w:r w:rsidR="00D137FF">
        <w:rPr>
          <w:rFonts w:ascii="AngsanaUPC" w:eastAsia="Times New Roman" w:hAnsi="AngsanaUPC" w:cs="AngsanaUPC"/>
          <w:sz w:val="28"/>
        </w:rPr>
        <w:t xml:space="preserve">. </w:t>
      </w:r>
      <w:r w:rsidRPr="005E56EA">
        <w:rPr>
          <w:rFonts w:ascii="AngsanaUPC" w:eastAsia="Times New Roman" w:hAnsi="AngsanaUPC" w:cs="AngsanaUPC"/>
          <w:sz w:val="28"/>
        </w:rPr>
        <w:t>The ability to repay</w:t>
      </w:r>
      <w:bookmarkStart w:id="0" w:name="_GoBack"/>
      <w:bookmarkEnd w:id="0"/>
      <w:r w:rsidRPr="005E56EA">
        <w:rPr>
          <w:rFonts w:ascii="AngsanaUPC" w:eastAsia="Times New Roman" w:hAnsi="AngsanaUPC" w:cs="AngsanaUPC"/>
          <w:sz w:val="28"/>
        </w:rPr>
        <w:t xml:space="preserve"> debentures depends on the Company's ability to execute </w:t>
      </w:r>
      <w:r w:rsidR="00BE0436" w:rsidRPr="005E56EA">
        <w:rPr>
          <w:rFonts w:ascii="AngsanaUPC" w:eastAsia="Times New Roman" w:hAnsi="AngsanaUPC" w:cs="AngsanaUPC"/>
          <w:sz w:val="28"/>
        </w:rPr>
        <w:t>such</w:t>
      </w:r>
      <w:r w:rsidRPr="005E56EA">
        <w:rPr>
          <w:rFonts w:ascii="AngsanaUPC" w:eastAsia="Times New Roman" w:hAnsi="AngsanaUPC" w:cs="AngsanaUPC"/>
          <w:sz w:val="28"/>
        </w:rPr>
        <w:t xml:space="preserve"> plan.</w:t>
      </w:r>
    </w:p>
    <w:p w14:paraId="0037BAA3" w14:textId="35180238" w:rsidR="00C608BF" w:rsidRPr="00ED555D" w:rsidRDefault="00C608BF" w:rsidP="00AF54BC">
      <w:pPr>
        <w:autoSpaceDE w:val="0"/>
        <w:autoSpaceDN w:val="0"/>
        <w:adjustRightInd w:val="0"/>
        <w:spacing w:before="120"/>
        <w:ind w:left="364"/>
        <w:jc w:val="both"/>
        <w:rPr>
          <w:rFonts w:ascii="AngsanaUPC" w:hAnsi="AngsanaUPC" w:cs="AngsanaUPC"/>
          <w:i/>
          <w:iCs/>
          <w:sz w:val="28"/>
        </w:rPr>
      </w:pPr>
      <w:r w:rsidRPr="00ED555D">
        <w:rPr>
          <w:rFonts w:ascii="Angsana New" w:eastAsia="SimSun" w:hAnsi="Angsana New"/>
          <w:i/>
          <w:iCs/>
          <w:sz w:val="28"/>
          <w:lang w:val="en-GB"/>
        </w:rPr>
        <w:t>Lack of liquidity</w:t>
      </w:r>
    </w:p>
    <w:p w14:paraId="12F62E30" w14:textId="4760B220" w:rsidR="002C06AE" w:rsidRPr="00C12DD9" w:rsidRDefault="00BC316B" w:rsidP="00D979C3">
      <w:pPr>
        <w:pStyle w:val="ListParagraph"/>
        <w:autoSpaceDE w:val="0"/>
        <w:autoSpaceDN w:val="0"/>
        <w:adjustRightInd w:val="0"/>
        <w:spacing w:before="120" w:after="0"/>
        <w:ind w:left="346" w:firstLine="0"/>
        <w:contextualSpacing w:val="0"/>
        <w:jc w:val="both"/>
        <w:rPr>
          <w:rFonts w:ascii="Angsana New" w:eastAsia="SimSun" w:hAnsi="Angsana New" w:cs="Angsana New"/>
          <w:spacing w:val="-2"/>
          <w:sz w:val="28"/>
          <w:lang w:val="en-GB"/>
        </w:rPr>
      </w:pPr>
      <w:r>
        <w:rPr>
          <w:rFonts w:ascii="Angsana New" w:eastAsia="SimSun" w:hAnsi="Angsana New" w:cs="Angsana New"/>
          <w:spacing w:val="-2"/>
          <w:sz w:val="28"/>
          <w:lang w:val="en-GB"/>
        </w:rPr>
        <w:t>As at March 31, 2021</w:t>
      </w:r>
      <w:r w:rsidR="00A86B07" w:rsidRPr="00A86B07">
        <w:rPr>
          <w:rFonts w:ascii="Angsana New" w:eastAsia="SimSun" w:hAnsi="Angsana New" w:cs="Angsana New"/>
          <w:spacing w:val="-2"/>
          <w:sz w:val="28"/>
          <w:lang w:val="en-GB"/>
        </w:rPr>
        <w:t xml:space="preserve">, the Company has cash and cash </w:t>
      </w:r>
      <w:r>
        <w:rPr>
          <w:rFonts w:ascii="Angsana New" w:eastAsia="SimSun" w:hAnsi="Angsana New" w:cs="Angsana New"/>
          <w:spacing w:val="-2"/>
          <w:sz w:val="28"/>
          <w:lang w:val="en-GB"/>
        </w:rPr>
        <w:t>equivalents amount of Baht 9,673</w:t>
      </w:r>
      <w:r w:rsidR="00A86B07" w:rsidRPr="00A86B07">
        <w:rPr>
          <w:rFonts w:ascii="Angsana New" w:eastAsia="SimSun" w:hAnsi="Angsana New" w:cs="Angsana New"/>
          <w:spacing w:val="-2"/>
          <w:sz w:val="28"/>
          <w:lang w:val="en-GB"/>
        </w:rPr>
        <w:t xml:space="preserve"> in</w:t>
      </w:r>
      <w:r w:rsidR="005E56EA">
        <w:rPr>
          <w:rFonts w:ascii="Angsana New" w:eastAsia="SimSun" w:hAnsi="Angsana New" w:cs="Angsana New"/>
          <w:spacing w:val="-2"/>
          <w:sz w:val="28"/>
          <w:lang w:val="en-GB"/>
        </w:rPr>
        <w:t xml:space="preserve"> its</w:t>
      </w:r>
      <w:r w:rsidR="00A86B07" w:rsidRPr="00A86B07">
        <w:rPr>
          <w:rFonts w:ascii="Angsana New" w:eastAsia="SimSun" w:hAnsi="Angsana New" w:cs="Angsana New"/>
          <w:spacing w:val="-2"/>
          <w:sz w:val="28"/>
          <w:lang w:val="en-GB"/>
        </w:rPr>
        <w:t xml:space="preserve"> separate financial statements. </w:t>
      </w:r>
      <w:r w:rsidR="00C459BE">
        <w:rPr>
          <w:rFonts w:ascii="Angsana New" w:eastAsia="SimSun" w:hAnsi="Angsana New" w:cs="Angsana New"/>
          <w:spacing w:val="-2"/>
          <w:sz w:val="28"/>
          <w:lang w:val="en-GB"/>
        </w:rPr>
        <w:t xml:space="preserve">And </w:t>
      </w:r>
      <w:r w:rsidR="00A86B07" w:rsidRPr="00A86B07">
        <w:rPr>
          <w:rFonts w:ascii="Angsana New" w:eastAsia="SimSun" w:hAnsi="Angsana New" w:cs="Angsana New"/>
          <w:spacing w:val="-2"/>
          <w:sz w:val="28"/>
          <w:lang w:val="en-GB"/>
        </w:rPr>
        <w:t xml:space="preserve">cash at bank of the Company amount of Baht 1.74 million </w:t>
      </w:r>
      <w:r w:rsidR="00C459BE">
        <w:rPr>
          <w:rFonts w:ascii="Angsana New" w:eastAsia="SimSun" w:hAnsi="Angsana New" w:cs="Angsana New"/>
          <w:spacing w:val="-2"/>
          <w:sz w:val="28"/>
          <w:lang w:val="en-GB"/>
        </w:rPr>
        <w:t>(</w:t>
      </w:r>
      <w:r w:rsidR="00856513">
        <w:rPr>
          <w:rFonts w:ascii="Angsana New" w:eastAsia="SimSun" w:hAnsi="Angsana New" w:cs="Angsana New"/>
          <w:spacing w:val="-2"/>
          <w:sz w:val="28"/>
          <w:lang w:val="en-GB"/>
        </w:rPr>
        <w:t xml:space="preserve">present in </w:t>
      </w:r>
      <w:r w:rsidR="00C459BE">
        <w:rPr>
          <w:rFonts w:ascii="Angsana New" w:eastAsia="SimSun" w:hAnsi="Angsana New" w:cs="Angsana New"/>
          <w:spacing w:val="-2"/>
          <w:sz w:val="28"/>
          <w:lang w:val="en-GB"/>
        </w:rPr>
        <w:t xml:space="preserve">other current assets) </w:t>
      </w:r>
      <w:r w:rsidR="00A86B07" w:rsidRPr="00A86B07">
        <w:rPr>
          <w:rFonts w:ascii="Angsana New" w:eastAsia="SimSun" w:hAnsi="Angsana New" w:cs="Angsana New"/>
          <w:spacing w:val="-2"/>
          <w:sz w:val="28"/>
          <w:lang w:val="en-GB"/>
        </w:rPr>
        <w:t>was transferred to the Legal Execution</w:t>
      </w:r>
      <w:r w:rsidR="005E56EA">
        <w:rPr>
          <w:rFonts w:ascii="Angsana New" w:eastAsia="SimSun" w:hAnsi="Angsana New" w:cs="Angsana New"/>
          <w:spacing w:val="-2"/>
          <w:sz w:val="28"/>
          <w:lang w:val="en-GB"/>
        </w:rPr>
        <w:t xml:space="preserve"> Department 1 according to the Notification of S</w:t>
      </w:r>
      <w:r w:rsidR="00A86B07" w:rsidRPr="00A86B07">
        <w:rPr>
          <w:rFonts w:ascii="Angsana New" w:eastAsia="SimSun" w:hAnsi="Angsana New" w:cs="Angsana New"/>
          <w:spacing w:val="-2"/>
          <w:sz w:val="28"/>
          <w:lang w:val="en-GB"/>
        </w:rPr>
        <w:t>uspension dated November 12, 2020. The consolidated financial statements, show significant current liabilities in excess of current assets amount of Baht 2,</w:t>
      </w:r>
      <w:r>
        <w:rPr>
          <w:rFonts w:ascii="Angsana New" w:eastAsia="SimSun" w:hAnsi="Angsana New" w:cs="Angsana New"/>
          <w:spacing w:val="-2"/>
          <w:sz w:val="28"/>
          <w:lang w:val="en-GB"/>
        </w:rPr>
        <w:t>962</w:t>
      </w:r>
      <w:r w:rsidR="00A86B07" w:rsidRPr="00A86B07">
        <w:rPr>
          <w:rFonts w:ascii="Angsana New" w:eastAsia="SimSun" w:hAnsi="Angsana New" w:cs="Angsana New"/>
          <w:spacing w:val="-2"/>
          <w:sz w:val="28"/>
          <w:lang w:val="en-GB"/>
        </w:rPr>
        <w:t xml:space="preserve"> million. In addition, the Company currently has no a core operating income.</w:t>
      </w:r>
    </w:p>
    <w:p w14:paraId="447A6CAF" w14:textId="168E7C47" w:rsidR="0045117E" w:rsidRDefault="00A86B07" w:rsidP="00D979C3">
      <w:pPr>
        <w:pStyle w:val="ListParagraph"/>
        <w:autoSpaceDE w:val="0"/>
        <w:autoSpaceDN w:val="0"/>
        <w:adjustRightInd w:val="0"/>
        <w:spacing w:before="120"/>
        <w:ind w:left="346" w:firstLine="0"/>
        <w:contextualSpacing w:val="0"/>
        <w:jc w:val="both"/>
        <w:rPr>
          <w:rFonts w:ascii="Angsana New" w:eastAsia="SimSun" w:hAnsi="Angsana New"/>
          <w:sz w:val="28"/>
          <w:lang w:val="en-GB"/>
        </w:rPr>
      </w:pPr>
      <w:r w:rsidRPr="00A86B07">
        <w:rPr>
          <w:rFonts w:ascii="Angsana New" w:eastAsia="SimSun" w:hAnsi="Angsana New"/>
          <w:sz w:val="28"/>
          <w:lang w:val="en-GB"/>
        </w:rPr>
        <w:t xml:space="preserve">The Company has defaulted loans to other companies </w:t>
      </w:r>
      <w:r w:rsidR="00BE0436">
        <w:rPr>
          <w:rFonts w:ascii="Angsana New" w:eastAsia="SimSun" w:hAnsi="Angsana New"/>
          <w:sz w:val="28"/>
          <w:lang w:val="en-GB"/>
        </w:rPr>
        <w:t>having</w:t>
      </w:r>
      <w:r w:rsidRPr="00A86B07">
        <w:rPr>
          <w:rFonts w:ascii="Angsana New" w:eastAsia="SimSun" w:hAnsi="Angsana New"/>
          <w:sz w:val="28"/>
          <w:lang w:val="en-GB"/>
        </w:rPr>
        <w:t xml:space="preserve"> real estate as collateral and has investment properties which are the part that the Company forced the collateral to pay debts. Forcing the collateral and selling the investment property in order to get sufficient cash flow for operations and repayment of the liabilities will take times. In addition, the current general economic environment has been affected by the outbreak of Coronavirus disease 2019 (COVID-19) which is an obstacle to manage to get a sufficient cash flow.</w:t>
      </w:r>
    </w:p>
    <w:p w14:paraId="73426C7B" w14:textId="77777777" w:rsidR="0045117E" w:rsidRDefault="0045117E">
      <w:pPr>
        <w:spacing w:line="240" w:lineRule="auto"/>
        <w:ind w:left="0"/>
        <w:jc w:val="both"/>
        <w:rPr>
          <w:rFonts w:ascii="Angsana New" w:eastAsia="SimSun" w:hAnsi="Angsana New" w:cs="Cordia New"/>
          <w:spacing w:val="0"/>
          <w:sz w:val="28"/>
          <w:lang w:val="en-GB"/>
        </w:rPr>
      </w:pPr>
      <w:r>
        <w:rPr>
          <w:rFonts w:ascii="Angsana New" w:eastAsia="SimSun" w:hAnsi="Angsana New"/>
          <w:sz w:val="28"/>
          <w:lang w:val="en-GB"/>
        </w:rPr>
        <w:br w:type="page"/>
      </w:r>
    </w:p>
    <w:p w14:paraId="69FAF485" w14:textId="70914315" w:rsidR="00A86B07" w:rsidRPr="0045117E" w:rsidRDefault="00A86B07" w:rsidP="0045117E">
      <w:pPr>
        <w:pStyle w:val="ListParagraph"/>
        <w:autoSpaceDE w:val="0"/>
        <w:autoSpaceDN w:val="0"/>
        <w:adjustRightInd w:val="0"/>
        <w:spacing w:before="80" w:after="0"/>
        <w:ind w:left="346" w:firstLine="0"/>
        <w:contextualSpacing w:val="0"/>
        <w:jc w:val="both"/>
        <w:rPr>
          <w:rFonts w:ascii="Angsana New" w:eastAsia="SimSun" w:hAnsi="Angsana New"/>
          <w:sz w:val="28"/>
        </w:rPr>
      </w:pPr>
      <w:r w:rsidRPr="0045117E">
        <w:rPr>
          <w:rFonts w:ascii="Angsana New" w:eastAsia="SimSun" w:hAnsi="Angsana New"/>
          <w:sz w:val="28"/>
        </w:rPr>
        <w:t>The Company's operation is in high uncertain in the current situation, such as the success of the negotiation process to pay debentures, the sale of collateral assets and the findings additional source of fund. Therefore, the expected recoverable value of the asset may be uncertain depending on various factor</w:t>
      </w:r>
      <w:r w:rsidR="00BE0436" w:rsidRPr="0045117E">
        <w:rPr>
          <w:rFonts w:ascii="Angsana New" w:eastAsia="SimSun" w:hAnsi="Angsana New"/>
          <w:sz w:val="28"/>
        </w:rPr>
        <w:t>s</w:t>
      </w:r>
      <w:r w:rsidRPr="0045117E">
        <w:rPr>
          <w:rFonts w:ascii="Angsana New" w:eastAsia="SimSun" w:hAnsi="Angsana New"/>
          <w:sz w:val="28"/>
        </w:rPr>
        <w:t xml:space="preserve"> and other future situation.</w:t>
      </w:r>
    </w:p>
    <w:p w14:paraId="3244E161" w14:textId="5B8389FA" w:rsidR="00C764F6" w:rsidRPr="0045117E" w:rsidRDefault="00A86B07" w:rsidP="0045117E">
      <w:pPr>
        <w:pStyle w:val="ListParagraph"/>
        <w:autoSpaceDE w:val="0"/>
        <w:autoSpaceDN w:val="0"/>
        <w:adjustRightInd w:val="0"/>
        <w:spacing w:before="60" w:after="0"/>
        <w:ind w:left="346" w:firstLine="0"/>
        <w:contextualSpacing w:val="0"/>
        <w:jc w:val="both"/>
        <w:rPr>
          <w:rFonts w:ascii="Angsana New" w:eastAsia="SimSun" w:hAnsi="Angsana New"/>
          <w:sz w:val="28"/>
        </w:rPr>
      </w:pPr>
      <w:r w:rsidRPr="0045117E">
        <w:rPr>
          <w:rFonts w:ascii="Angsana New" w:eastAsia="SimSun" w:hAnsi="Angsana New"/>
          <w:sz w:val="28"/>
        </w:rPr>
        <w:t>All such above situations represent material uncertainties that may cast significant doubt on the Group's ability to continue operating.</w:t>
      </w:r>
    </w:p>
    <w:p w14:paraId="0C7AD8C4" w14:textId="54B2B392" w:rsidR="00352FAF" w:rsidRPr="0045117E" w:rsidRDefault="00A86B07" w:rsidP="0045117E">
      <w:pPr>
        <w:pStyle w:val="ListParagraph"/>
        <w:autoSpaceDE w:val="0"/>
        <w:autoSpaceDN w:val="0"/>
        <w:adjustRightInd w:val="0"/>
        <w:spacing w:before="60" w:after="0"/>
        <w:ind w:left="346" w:firstLine="0"/>
        <w:contextualSpacing w:val="0"/>
        <w:jc w:val="both"/>
        <w:rPr>
          <w:rFonts w:ascii="Angsana New" w:eastAsia="SimSun" w:hAnsi="Angsana New"/>
          <w:sz w:val="28"/>
          <w:lang w:val="en-GB"/>
        </w:rPr>
      </w:pPr>
      <w:r w:rsidRPr="0045117E">
        <w:rPr>
          <w:rFonts w:ascii="Angsana New" w:eastAsia="SimSun" w:hAnsi="Angsana New"/>
          <w:sz w:val="28"/>
          <w:lang w:val="en-GB"/>
        </w:rPr>
        <w:t>Despite the above factors, the accompanying financial statements have been prepared under the going-concern basis assuming that the Company and the subsidiary companies will be able to continue their business operations as going concerns and that their assets will be realised and their liabilities discharged in the ordinary course of business without forcing actions, and excluding any adjustments that might be required to present assets at their saleable value, and liabilities in accordance with the amounts that would have to be repaid, and to reclassify accounts, in the event the Company and the subsidiary companies were unable to continue their businesses as going concerns.</w:t>
      </w:r>
    </w:p>
    <w:p w14:paraId="4DC8B336" w14:textId="3F70CD11" w:rsidR="00C22EA5" w:rsidRPr="00ED555D" w:rsidRDefault="004566AF" w:rsidP="0045117E">
      <w:pPr>
        <w:spacing w:before="120"/>
        <w:ind w:left="0"/>
        <w:jc w:val="thaiDistribute"/>
        <w:rPr>
          <w:rFonts w:ascii="Angsana New" w:eastAsia="SimSun" w:hAnsi="Angsana New"/>
          <w:b/>
          <w:bCs/>
          <w:sz w:val="28"/>
          <w:lang w:val="en-GB"/>
        </w:rPr>
      </w:pPr>
      <w:r w:rsidRPr="00ED555D">
        <w:rPr>
          <w:rFonts w:ascii="Angsana New" w:hAnsi="Angsana New"/>
          <w:b/>
          <w:bCs/>
          <w:sz w:val="28"/>
        </w:rPr>
        <w:t>Disclaimer</w:t>
      </w:r>
      <w:r w:rsidRPr="00ED555D">
        <w:rPr>
          <w:rFonts w:ascii="Angsana New" w:eastAsia="SimSun" w:hAnsi="Angsana New"/>
          <w:b/>
          <w:bCs/>
          <w:sz w:val="28"/>
          <w:lang w:val="en-GB"/>
        </w:rPr>
        <w:t xml:space="preserve"> of</w:t>
      </w:r>
      <w:r w:rsidR="00C22EA5" w:rsidRPr="00ED555D">
        <w:rPr>
          <w:rFonts w:ascii="Angsana New" w:eastAsia="SimSun" w:hAnsi="Angsana New"/>
          <w:b/>
          <w:bCs/>
          <w:sz w:val="28"/>
          <w:lang w:val="en-GB"/>
        </w:rPr>
        <w:t xml:space="preserve"> </w:t>
      </w:r>
      <w:r w:rsidR="00C22EA5" w:rsidRPr="00ED555D">
        <w:rPr>
          <w:rFonts w:ascii="Angsana New" w:hAnsi="Angsana New"/>
          <w:b/>
          <w:bCs/>
          <w:sz w:val="28"/>
        </w:rPr>
        <w:t>conclusion</w:t>
      </w:r>
      <w:r w:rsidR="00ED555D" w:rsidRPr="00ED555D">
        <w:rPr>
          <w:rFonts w:ascii="Angsana New" w:hAnsi="Angsana New"/>
          <w:b/>
          <w:bCs/>
          <w:sz w:val="28"/>
        </w:rPr>
        <w:t xml:space="preserve"> on the Interim Financial Information</w:t>
      </w:r>
      <w:r w:rsidR="00C22EA5" w:rsidRPr="00ED555D">
        <w:rPr>
          <w:rFonts w:ascii="Angsana New" w:eastAsia="SimSun" w:hAnsi="Angsana New"/>
          <w:b/>
          <w:bCs/>
          <w:sz w:val="28"/>
          <w:lang w:val="en-GB"/>
        </w:rPr>
        <w:t xml:space="preserve"> </w:t>
      </w:r>
    </w:p>
    <w:p w14:paraId="278FEEDE" w14:textId="7041F77A" w:rsidR="00C22EA5" w:rsidRPr="00C62AD4" w:rsidRDefault="00D137FF" w:rsidP="0045117E">
      <w:pPr>
        <w:spacing w:before="60"/>
        <w:ind w:left="0"/>
        <w:jc w:val="both"/>
        <w:rPr>
          <w:rFonts w:ascii="Angsana New" w:eastAsia="SimSun" w:hAnsi="Angsana New"/>
          <w:spacing w:val="0"/>
          <w:sz w:val="28"/>
          <w:lang w:val="en-GB"/>
        </w:rPr>
      </w:pPr>
      <w:r>
        <w:rPr>
          <w:rFonts w:ascii="Angsana New" w:eastAsia="SimSun" w:hAnsi="Angsana New"/>
          <w:spacing w:val="0"/>
          <w:sz w:val="28"/>
          <w:lang w:val="en-GB"/>
        </w:rPr>
        <w:t xml:space="preserve">Because </w:t>
      </w:r>
      <w:r w:rsidR="00834763" w:rsidRPr="00ED555D">
        <w:rPr>
          <w:rFonts w:ascii="Angsana New" w:eastAsia="SimSun" w:hAnsi="Angsana New"/>
          <w:spacing w:val="0"/>
          <w:sz w:val="28"/>
          <w:lang w:val="en-GB"/>
        </w:rPr>
        <w:t xml:space="preserve">the matters described in the Basis for Disclaimer of Conclusion </w:t>
      </w:r>
      <w:r w:rsidR="00ED555D" w:rsidRPr="00ED555D">
        <w:rPr>
          <w:rFonts w:ascii="Angsana New" w:eastAsia="SimSun" w:hAnsi="Angsana New"/>
          <w:spacing w:val="0"/>
          <w:sz w:val="28"/>
          <w:lang w:val="en-GB"/>
        </w:rPr>
        <w:t xml:space="preserve">on the Interim Financial Information </w:t>
      </w:r>
      <w:r>
        <w:rPr>
          <w:rFonts w:ascii="Angsana New" w:eastAsia="SimSun" w:hAnsi="Angsana New"/>
          <w:spacing w:val="0"/>
          <w:sz w:val="28"/>
          <w:lang w:val="en-GB"/>
        </w:rPr>
        <w:t>have</w:t>
      </w:r>
      <w:r w:rsidR="00ED555D" w:rsidRPr="00ED555D">
        <w:rPr>
          <w:rFonts w:ascii="Angsana New" w:eastAsia="SimSun" w:hAnsi="Angsana New"/>
          <w:spacing w:val="0"/>
          <w:sz w:val="28"/>
          <w:lang w:val="en-GB"/>
        </w:rPr>
        <w:t xml:space="preserve"> </w:t>
      </w:r>
      <w:r w:rsidR="00ED555D" w:rsidRPr="00E9224B">
        <w:rPr>
          <w:rFonts w:ascii="Angsana New" w:eastAsia="SimSun" w:hAnsi="Angsana New"/>
          <w:spacing w:val="0"/>
          <w:sz w:val="28"/>
          <w:lang w:val="en-GB"/>
        </w:rPr>
        <w:t>sig</w:t>
      </w:r>
      <w:r w:rsidR="00E9224B" w:rsidRPr="00E9224B">
        <w:rPr>
          <w:rFonts w:ascii="Angsana New" w:eastAsia="SimSun" w:hAnsi="Angsana New"/>
          <w:spacing w:val="0"/>
          <w:sz w:val="28"/>
          <w:lang w:val="en-GB"/>
        </w:rPr>
        <w:t xml:space="preserve">nificance </w:t>
      </w:r>
      <w:r>
        <w:rPr>
          <w:rFonts w:ascii="Angsana New" w:eastAsia="SimSun" w:hAnsi="Angsana New"/>
          <w:spacing w:val="0"/>
          <w:sz w:val="28"/>
          <w:lang w:val="en-GB"/>
        </w:rPr>
        <w:t xml:space="preserve">to the </w:t>
      </w:r>
      <w:r w:rsidR="00834763" w:rsidRPr="00E9224B">
        <w:rPr>
          <w:rFonts w:ascii="Angsana New" w:eastAsia="SimSun" w:hAnsi="Angsana New"/>
          <w:spacing w:val="0"/>
          <w:sz w:val="28"/>
          <w:lang w:val="en-GB"/>
        </w:rPr>
        <w:t xml:space="preserve">consolidated interim financial information of </w:t>
      </w:r>
      <w:r w:rsidR="00334435" w:rsidRPr="00E9224B">
        <w:rPr>
          <w:rFonts w:ascii="Angsana New" w:eastAsia="SimSun" w:hAnsi="Angsana New"/>
          <w:spacing w:val="0"/>
          <w:sz w:val="28"/>
          <w:lang w:val="en-GB"/>
        </w:rPr>
        <w:t>ASIA Capital Group</w:t>
      </w:r>
      <w:r w:rsidR="00834763" w:rsidRPr="00E9224B">
        <w:rPr>
          <w:rFonts w:ascii="Angsana New" w:eastAsia="SimSun" w:hAnsi="Angsana New"/>
          <w:spacing w:val="0"/>
          <w:sz w:val="28"/>
          <w:lang w:val="en-GB"/>
        </w:rPr>
        <w:t xml:space="preserve"> Public Company Limited and its subsidiaries and the separate interim financial information of </w:t>
      </w:r>
      <w:r w:rsidR="00334435" w:rsidRPr="00E9224B">
        <w:rPr>
          <w:rFonts w:ascii="Angsana New" w:eastAsia="SimSun" w:hAnsi="Angsana New"/>
          <w:spacing w:val="0"/>
          <w:sz w:val="28"/>
          <w:lang w:val="en-GB"/>
        </w:rPr>
        <w:t>ASIA Capital Group</w:t>
      </w:r>
      <w:r w:rsidR="00834763" w:rsidRPr="00E9224B">
        <w:rPr>
          <w:rFonts w:ascii="Angsana New" w:eastAsia="SimSun" w:hAnsi="Angsana New"/>
          <w:spacing w:val="0"/>
          <w:sz w:val="28"/>
          <w:lang w:val="en-GB"/>
        </w:rPr>
        <w:t xml:space="preserve"> P</w:t>
      </w:r>
      <w:r w:rsidR="00334435" w:rsidRPr="00E9224B">
        <w:rPr>
          <w:rFonts w:ascii="Angsana New" w:eastAsia="SimSun" w:hAnsi="Angsana New"/>
          <w:spacing w:val="0"/>
          <w:sz w:val="28"/>
          <w:lang w:val="en-GB"/>
        </w:rPr>
        <w:t>ublic Company Limited as at March</w:t>
      </w:r>
      <w:r w:rsidR="00834763" w:rsidRPr="00E9224B">
        <w:rPr>
          <w:rFonts w:ascii="Angsana New" w:eastAsia="SimSun" w:hAnsi="Angsana New"/>
          <w:spacing w:val="0"/>
          <w:sz w:val="28"/>
          <w:lang w:val="en-GB"/>
        </w:rPr>
        <w:t xml:space="preserve"> 3</w:t>
      </w:r>
      <w:r w:rsidR="00334435" w:rsidRPr="00E9224B">
        <w:rPr>
          <w:rFonts w:ascii="Angsana New" w:eastAsia="SimSun" w:hAnsi="Angsana New"/>
          <w:spacing w:val="0"/>
          <w:sz w:val="28"/>
          <w:lang w:val="en-GB"/>
        </w:rPr>
        <w:t>1</w:t>
      </w:r>
      <w:r w:rsidR="00834763" w:rsidRPr="00E9224B">
        <w:rPr>
          <w:rFonts w:ascii="Angsana New" w:eastAsia="SimSun" w:hAnsi="Angsana New"/>
          <w:spacing w:val="0"/>
          <w:sz w:val="28"/>
          <w:lang w:val="en-GB"/>
        </w:rPr>
        <w:t>, 202</w:t>
      </w:r>
      <w:r w:rsidR="00334435" w:rsidRPr="00E9224B">
        <w:rPr>
          <w:rFonts w:ascii="Angsana New" w:eastAsia="SimSun" w:hAnsi="Angsana New"/>
          <w:spacing w:val="0"/>
          <w:sz w:val="28"/>
          <w:lang w:val="en-GB"/>
        </w:rPr>
        <w:t>1</w:t>
      </w:r>
      <w:r w:rsidR="00834763" w:rsidRPr="00E9224B">
        <w:rPr>
          <w:rFonts w:ascii="Angsana New" w:eastAsia="SimSun" w:hAnsi="Angsana New"/>
          <w:spacing w:val="0"/>
          <w:sz w:val="28"/>
          <w:lang w:val="en-GB"/>
        </w:rPr>
        <w:t xml:space="preserve"> and for the three-month </w:t>
      </w:r>
      <w:r w:rsidR="00334435" w:rsidRPr="00E9224B">
        <w:rPr>
          <w:rFonts w:ascii="Angsana New" w:eastAsia="SimSun" w:hAnsi="Angsana New"/>
          <w:spacing w:val="0"/>
          <w:sz w:val="28"/>
          <w:lang w:val="en-GB"/>
        </w:rPr>
        <w:t>period</w:t>
      </w:r>
      <w:r w:rsidR="00834763" w:rsidRPr="00E9224B">
        <w:rPr>
          <w:rFonts w:ascii="Angsana New" w:eastAsia="SimSun" w:hAnsi="Angsana New"/>
          <w:spacing w:val="0"/>
          <w:sz w:val="28"/>
          <w:lang w:val="en-GB"/>
        </w:rPr>
        <w:t xml:space="preserve"> then ended</w:t>
      </w:r>
      <w:r>
        <w:rPr>
          <w:rFonts w:ascii="Angsana New" w:eastAsia="SimSun" w:hAnsi="Angsana New"/>
          <w:spacing w:val="0"/>
          <w:sz w:val="28"/>
          <w:lang w:val="en-GB"/>
        </w:rPr>
        <w:t>,</w:t>
      </w:r>
      <w:r w:rsidR="00E9224B">
        <w:rPr>
          <w:rFonts w:ascii="Angsana New" w:eastAsia="SimSun" w:hAnsi="Angsana New"/>
          <w:spacing w:val="0"/>
          <w:sz w:val="28"/>
          <w:lang w:val="en-GB"/>
        </w:rPr>
        <w:t xml:space="preserve"> </w:t>
      </w:r>
      <w:r w:rsidR="00E9224B" w:rsidRPr="007F2DCB">
        <w:rPr>
          <w:rFonts w:ascii="Angsana New" w:eastAsia="SimSun" w:hAnsi="Angsana New"/>
          <w:spacing w:val="0"/>
          <w:sz w:val="28"/>
          <w:lang w:val="en-GB"/>
        </w:rPr>
        <w:t>I</w:t>
      </w:r>
      <w:r w:rsidR="00D37094">
        <w:rPr>
          <w:rFonts w:ascii="Angsana New" w:eastAsia="SimSun" w:hAnsi="Angsana New"/>
          <w:spacing w:val="0"/>
          <w:sz w:val="28"/>
          <w:lang w:val="en-GB"/>
        </w:rPr>
        <w:t xml:space="preserve"> do not express a</w:t>
      </w:r>
      <w:r w:rsidR="00E9224B" w:rsidRPr="007F2DCB">
        <w:rPr>
          <w:rFonts w:ascii="Angsana New" w:eastAsia="SimSun" w:hAnsi="Angsana New"/>
          <w:spacing w:val="0"/>
          <w:sz w:val="28"/>
          <w:lang w:val="en-GB"/>
        </w:rPr>
        <w:t xml:space="preserve"> </w:t>
      </w:r>
      <w:r w:rsidR="00E9224B" w:rsidRPr="00E9224B">
        <w:rPr>
          <w:rFonts w:ascii="Angsana New" w:eastAsia="SimSun" w:hAnsi="Angsana New"/>
          <w:spacing w:val="0"/>
          <w:sz w:val="28"/>
          <w:lang w:val="en-GB"/>
        </w:rPr>
        <w:t>conclusion on the Interim Financial Information</w:t>
      </w:r>
      <w:r w:rsidR="00E9224B">
        <w:rPr>
          <w:rFonts w:ascii="Angsana New" w:eastAsia="SimSun" w:hAnsi="Angsana New"/>
          <w:spacing w:val="0"/>
          <w:sz w:val="28"/>
          <w:lang w:val="en-GB"/>
        </w:rPr>
        <w:t>.</w:t>
      </w:r>
    </w:p>
    <w:p w14:paraId="555DC7B7" w14:textId="77777777" w:rsidR="00834763" w:rsidRDefault="00834763" w:rsidP="0045117E">
      <w:pPr>
        <w:spacing w:before="120"/>
        <w:ind w:left="0"/>
        <w:jc w:val="thaiDistribute"/>
        <w:rPr>
          <w:rFonts w:ascii="Angsana New" w:hAnsi="Angsana New"/>
          <w:b/>
          <w:bCs/>
          <w:sz w:val="28"/>
        </w:rPr>
      </w:pPr>
      <w:r w:rsidRPr="00834763">
        <w:rPr>
          <w:rFonts w:ascii="Angsana New" w:hAnsi="Angsana New"/>
          <w:b/>
          <w:bCs/>
          <w:sz w:val="28"/>
        </w:rPr>
        <w:t>Other Matter</w:t>
      </w:r>
    </w:p>
    <w:p w14:paraId="29BB886E" w14:textId="5A982CB0" w:rsidR="00C22EA5" w:rsidRPr="00237F9B" w:rsidRDefault="00834763" w:rsidP="00237F9B">
      <w:pPr>
        <w:spacing w:before="60"/>
        <w:ind w:left="0"/>
        <w:jc w:val="thaiDistribute"/>
        <w:rPr>
          <w:rFonts w:ascii="Angsana New" w:eastAsia="SimSun" w:hAnsi="Angsana New"/>
          <w:spacing w:val="0"/>
          <w:sz w:val="28"/>
          <w:lang w:val="en-GB"/>
        </w:rPr>
      </w:pPr>
      <w:r w:rsidRPr="00237F9B">
        <w:rPr>
          <w:rFonts w:ascii="Angsana New" w:eastAsia="SimSun" w:hAnsi="Angsana New"/>
          <w:spacing w:val="0"/>
          <w:sz w:val="28"/>
          <w:lang w:val="en-GB"/>
        </w:rPr>
        <w:t>The consolidated and separate financial statements for</w:t>
      </w:r>
      <w:r w:rsidR="000975DC" w:rsidRPr="00237F9B">
        <w:rPr>
          <w:rFonts w:ascii="Angsana New" w:eastAsia="SimSun" w:hAnsi="Angsana New"/>
          <w:spacing w:val="0"/>
          <w:sz w:val="28"/>
          <w:lang w:val="en-GB"/>
        </w:rPr>
        <w:t xml:space="preserve"> the year ended December 31, 202</w:t>
      </w:r>
      <w:r w:rsidR="0002152D" w:rsidRPr="00237F9B">
        <w:rPr>
          <w:rFonts w:ascii="Angsana New" w:eastAsia="SimSun" w:hAnsi="Angsana New"/>
          <w:spacing w:val="0"/>
          <w:sz w:val="28"/>
          <w:lang w:val="en-GB"/>
        </w:rPr>
        <w:t>0</w:t>
      </w:r>
      <w:r w:rsidRPr="00237F9B">
        <w:rPr>
          <w:rFonts w:ascii="Angsana New" w:eastAsia="SimSun" w:hAnsi="Angsana New"/>
          <w:spacing w:val="0"/>
          <w:sz w:val="28"/>
          <w:lang w:val="en-GB"/>
        </w:rPr>
        <w:t xml:space="preserve"> of ASIA Capital Group Public Company Limited and its subsidiaries, and of ASIA Capital Group Public Company Limited, presented herein as comparative information, were audited by another auditor</w:t>
      </w:r>
      <w:r w:rsidR="00C459BE" w:rsidRPr="00237F9B">
        <w:rPr>
          <w:rFonts w:ascii="Angsana New" w:eastAsia="SimSun" w:hAnsi="Angsana New"/>
          <w:spacing w:val="0"/>
          <w:sz w:val="28"/>
          <w:lang w:val="en-GB"/>
        </w:rPr>
        <w:t xml:space="preserve"> of the same firm</w:t>
      </w:r>
      <w:r w:rsidRPr="00237F9B">
        <w:rPr>
          <w:rFonts w:ascii="Angsana New" w:eastAsia="SimSun" w:hAnsi="Angsana New"/>
          <w:spacing w:val="0"/>
          <w:sz w:val="28"/>
          <w:lang w:val="en-GB"/>
        </w:rPr>
        <w:t>,</w:t>
      </w:r>
      <w:r w:rsidR="00D37094" w:rsidRPr="00237F9B">
        <w:rPr>
          <w:rFonts w:ascii="Angsana New" w:eastAsia="SimSun" w:hAnsi="Angsana New"/>
          <w:spacing w:val="0"/>
          <w:sz w:val="28"/>
          <w:lang w:val="en-GB"/>
        </w:rPr>
        <w:t xml:space="preserve"> who provided</w:t>
      </w:r>
      <w:r w:rsidR="003875A4" w:rsidRPr="00237F9B">
        <w:rPr>
          <w:rFonts w:ascii="Angsana New" w:eastAsia="SimSun" w:hAnsi="Angsana New" w:hint="cs"/>
          <w:spacing w:val="0"/>
          <w:sz w:val="28"/>
          <w:cs/>
          <w:lang w:val="en-GB"/>
        </w:rPr>
        <w:t xml:space="preserve"> </w:t>
      </w:r>
      <w:r w:rsidR="003875A4" w:rsidRPr="00237F9B">
        <w:rPr>
          <w:rFonts w:ascii="Angsana New" w:eastAsia="SimSun" w:hAnsi="Angsana New"/>
          <w:spacing w:val="0"/>
          <w:sz w:val="28"/>
          <w:lang w:val="en-GB"/>
        </w:rPr>
        <w:t>d</w:t>
      </w:r>
      <w:r w:rsidR="00D37094" w:rsidRPr="00237F9B">
        <w:rPr>
          <w:rFonts w:ascii="Angsana New" w:eastAsia="SimSun" w:hAnsi="Angsana New"/>
          <w:spacing w:val="0"/>
          <w:sz w:val="28"/>
          <w:lang w:val="en-GB"/>
        </w:rPr>
        <w:t>isclaimer opinion on</w:t>
      </w:r>
      <w:r w:rsidR="003875A4" w:rsidRPr="00237F9B">
        <w:rPr>
          <w:rFonts w:ascii="Angsana New" w:eastAsia="SimSun" w:hAnsi="Angsana New"/>
          <w:spacing w:val="0"/>
          <w:sz w:val="28"/>
          <w:lang w:val="en-GB"/>
        </w:rPr>
        <w:t xml:space="preserve"> the financial statements</w:t>
      </w:r>
      <w:r w:rsidR="003875A4" w:rsidRPr="00237F9B">
        <w:rPr>
          <w:rFonts w:ascii="Angsana New" w:eastAsia="SimSun" w:hAnsi="Angsana New" w:hint="cs"/>
          <w:spacing w:val="0"/>
          <w:sz w:val="28"/>
          <w:cs/>
          <w:lang w:val="en-GB"/>
        </w:rPr>
        <w:t xml:space="preserve"> </w:t>
      </w:r>
      <w:r w:rsidR="00AB4FEE" w:rsidRPr="00237F9B">
        <w:rPr>
          <w:rFonts w:ascii="Angsana New" w:eastAsia="SimSun" w:hAnsi="Angsana New"/>
          <w:spacing w:val="0"/>
          <w:sz w:val="28"/>
          <w:lang w:val="en-GB"/>
        </w:rPr>
        <w:t>because of</w:t>
      </w:r>
      <w:r w:rsidR="00D37094" w:rsidRPr="00237F9B">
        <w:rPr>
          <w:rFonts w:ascii="Angsana New" w:eastAsia="SimSun" w:hAnsi="Angsana New"/>
          <w:spacing w:val="0"/>
          <w:sz w:val="28"/>
          <w:lang w:val="en-GB"/>
        </w:rPr>
        <w:t xml:space="preserve"> the</w:t>
      </w:r>
      <w:r w:rsidR="00AB4FEE" w:rsidRPr="00237F9B">
        <w:rPr>
          <w:rFonts w:ascii="Angsana New" w:eastAsia="SimSun" w:hAnsi="Angsana New"/>
          <w:spacing w:val="0"/>
          <w:sz w:val="28"/>
          <w:lang w:val="en-GB"/>
        </w:rPr>
        <w:t xml:space="preserve"> uncertain</w:t>
      </w:r>
      <w:r w:rsidR="00AB4FEE" w:rsidRPr="00237F9B">
        <w:rPr>
          <w:rFonts w:ascii="Angsana New" w:eastAsia="SimSun" w:hAnsi="Angsana New" w:hint="cs"/>
          <w:spacing w:val="0"/>
          <w:sz w:val="28"/>
          <w:lang w:val="en-GB"/>
        </w:rPr>
        <w:t xml:space="preserve"> </w:t>
      </w:r>
      <w:r w:rsidR="00AB4FEE" w:rsidRPr="00237F9B">
        <w:rPr>
          <w:rFonts w:ascii="Angsana New" w:eastAsia="SimSun" w:hAnsi="Angsana New"/>
          <w:spacing w:val="0"/>
          <w:sz w:val="28"/>
          <w:lang w:val="en-GB"/>
        </w:rPr>
        <w:t xml:space="preserve">to the litigation cases </w:t>
      </w:r>
      <w:r w:rsidR="00D37094" w:rsidRPr="00237F9B">
        <w:rPr>
          <w:rFonts w:ascii="Angsana New" w:eastAsia="SimSun" w:hAnsi="Angsana New"/>
          <w:spacing w:val="0"/>
          <w:sz w:val="28"/>
          <w:lang w:val="en-GB"/>
        </w:rPr>
        <w:t xml:space="preserve">of </w:t>
      </w:r>
      <w:r w:rsidR="00AB4FEE" w:rsidRPr="00237F9B">
        <w:rPr>
          <w:rFonts w:ascii="Angsana New" w:eastAsia="SimSun" w:hAnsi="Angsana New"/>
          <w:spacing w:val="0"/>
          <w:sz w:val="28"/>
          <w:lang w:val="en-GB"/>
        </w:rPr>
        <w:t>loan receivable</w:t>
      </w:r>
      <w:r w:rsidR="003875A4" w:rsidRPr="00237F9B">
        <w:rPr>
          <w:rFonts w:ascii="Angsana New" w:eastAsia="SimSun" w:hAnsi="Angsana New" w:hint="cs"/>
          <w:spacing w:val="0"/>
          <w:sz w:val="28"/>
          <w:cs/>
          <w:lang w:val="en-GB"/>
        </w:rPr>
        <w:t xml:space="preserve"> </w:t>
      </w:r>
      <w:r w:rsidR="007D68CD" w:rsidRPr="00237F9B">
        <w:rPr>
          <w:rFonts w:ascii="Angsana New" w:eastAsia="SimSun" w:hAnsi="Angsana New"/>
          <w:spacing w:val="0"/>
          <w:sz w:val="28"/>
          <w:lang w:val="en-GB"/>
        </w:rPr>
        <w:t>that affect the</w:t>
      </w:r>
      <w:r w:rsidR="007D68CD" w:rsidRPr="00237F9B">
        <w:rPr>
          <w:rFonts w:ascii="Angsana New" w:eastAsia="SimSun" w:hAnsi="Angsana New" w:hint="cs"/>
          <w:spacing w:val="0"/>
          <w:sz w:val="28"/>
          <w:lang w:val="en-GB"/>
        </w:rPr>
        <w:t xml:space="preserve"> </w:t>
      </w:r>
      <w:r w:rsidR="007D68CD" w:rsidRPr="00237F9B">
        <w:rPr>
          <w:rFonts w:ascii="Angsana New" w:eastAsia="SimSun" w:hAnsi="Angsana New"/>
          <w:spacing w:val="0"/>
          <w:sz w:val="28"/>
          <w:lang w:val="en-GB"/>
        </w:rPr>
        <w:t>loss allowance</w:t>
      </w:r>
      <w:r w:rsidR="00EC4E5F" w:rsidRPr="00237F9B">
        <w:rPr>
          <w:rFonts w:ascii="Angsana New" w:eastAsia="SimSun" w:hAnsi="Angsana New"/>
          <w:spacing w:val="0"/>
          <w:sz w:val="28"/>
          <w:lang w:val="en-GB"/>
        </w:rPr>
        <w:t>,</w:t>
      </w:r>
      <w:r w:rsidR="007D68CD" w:rsidRPr="00237F9B">
        <w:rPr>
          <w:rFonts w:ascii="Angsana New" w:eastAsia="SimSun" w:hAnsi="Angsana New" w:hint="cs"/>
          <w:spacing w:val="0"/>
          <w:sz w:val="28"/>
          <w:lang w:val="en-GB"/>
        </w:rPr>
        <w:t xml:space="preserve"> </w:t>
      </w:r>
      <w:r w:rsidR="007D68CD" w:rsidRPr="00237F9B">
        <w:rPr>
          <w:rFonts w:ascii="Angsana New" w:eastAsia="SimSun" w:hAnsi="Angsana New"/>
          <w:spacing w:val="0"/>
          <w:sz w:val="28"/>
          <w:lang w:val="en-GB"/>
        </w:rPr>
        <w:t>default of the Company</w:t>
      </w:r>
      <w:r w:rsidR="00D37094" w:rsidRPr="00237F9B">
        <w:rPr>
          <w:rFonts w:ascii="Angsana New" w:eastAsia="SimSun" w:hAnsi="Angsana New"/>
          <w:spacing w:val="0"/>
          <w:sz w:val="28"/>
          <w:lang w:val="en-GB"/>
        </w:rPr>
        <w:t>’s</w:t>
      </w:r>
      <w:r w:rsidR="007D68CD" w:rsidRPr="00237F9B">
        <w:rPr>
          <w:rFonts w:ascii="Angsana New" w:eastAsia="SimSun" w:hAnsi="Angsana New"/>
          <w:spacing w:val="0"/>
          <w:sz w:val="28"/>
          <w:lang w:val="en-GB"/>
        </w:rPr>
        <w:t xml:space="preserve"> debentures</w:t>
      </w:r>
      <w:r w:rsidR="007D68CD" w:rsidRPr="00237F9B">
        <w:rPr>
          <w:rFonts w:ascii="Angsana New" w:eastAsia="SimSun" w:hAnsi="Angsana New" w:hint="cs"/>
          <w:spacing w:val="0"/>
          <w:sz w:val="28"/>
          <w:lang w:val="en-GB"/>
        </w:rPr>
        <w:t xml:space="preserve"> </w:t>
      </w:r>
      <w:r w:rsidR="007D68CD" w:rsidRPr="00237F9B">
        <w:rPr>
          <w:rFonts w:ascii="Angsana New" w:eastAsia="SimSun" w:hAnsi="Angsana New"/>
          <w:spacing w:val="0"/>
          <w:sz w:val="28"/>
          <w:lang w:val="en-GB"/>
        </w:rPr>
        <w:t>amount of Baht 2,490 million</w:t>
      </w:r>
      <w:r w:rsidR="00EC4E5F" w:rsidRPr="00237F9B">
        <w:rPr>
          <w:rFonts w:ascii="Angsana New" w:eastAsia="SimSun" w:hAnsi="Angsana New"/>
          <w:spacing w:val="0"/>
          <w:sz w:val="28"/>
          <w:lang w:val="en-GB"/>
        </w:rPr>
        <w:t>,</w:t>
      </w:r>
      <w:r w:rsidR="003875A4" w:rsidRPr="00237F9B">
        <w:rPr>
          <w:rFonts w:ascii="Angsana New" w:eastAsia="SimSun" w:hAnsi="Angsana New" w:hint="cs"/>
          <w:spacing w:val="0"/>
          <w:sz w:val="28"/>
          <w:cs/>
          <w:lang w:val="en-GB"/>
        </w:rPr>
        <w:t xml:space="preserve"> </w:t>
      </w:r>
      <w:r w:rsidR="007D68CD" w:rsidRPr="00237F9B">
        <w:rPr>
          <w:rFonts w:ascii="Angsana New" w:eastAsia="SimSun" w:hAnsi="Angsana New"/>
          <w:spacing w:val="0"/>
          <w:sz w:val="28"/>
          <w:lang w:val="en-GB"/>
        </w:rPr>
        <w:t>lack of liquidity of the Company and the Company filed to the Central Bankruptcy Court for the rehabilitation</w:t>
      </w:r>
      <w:r w:rsidR="00EC4E5F" w:rsidRPr="00237F9B">
        <w:rPr>
          <w:rFonts w:ascii="Angsana New" w:eastAsia="SimSun" w:hAnsi="Angsana New"/>
          <w:spacing w:val="0"/>
          <w:sz w:val="28"/>
          <w:lang w:val="en-GB"/>
        </w:rPr>
        <w:t xml:space="preserve">, </w:t>
      </w:r>
      <w:r w:rsidR="00D37094" w:rsidRPr="00237F9B">
        <w:rPr>
          <w:rFonts w:ascii="Angsana New" w:eastAsia="SimSun" w:hAnsi="Angsana New"/>
          <w:spacing w:val="0"/>
          <w:sz w:val="28"/>
          <w:lang w:val="en-GB"/>
        </w:rPr>
        <w:t>according to</w:t>
      </w:r>
      <w:r w:rsidR="007D68CD" w:rsidRPr="00237F9B">
        <w:rPr>
          <w:rFonts w:ascii="Angsana New" w:eastAsia="SimSun" w:hAnsi="Angsana New" w:hint="cs"/>
          <w:spacing w:val="0"/>
          <w:sz w:val="28"/>
          <w:lang w:val="en-GB"/>
        </w:rPr>
        <w:t xml:space="preserve"> </w:t>
      </w:r>
      <w:r w:rsidRPr="00237F9B">
        <w:rPr>
          <w:rFonts w:ascii="Angsana New" w:eastAsia="SimSun" w:hAnsi="Angsana New"/>
          <w:spacing w:val="0"/>
          <w:sz w:val="28"/>
          <w:lang w:val="en-GB"/>
        </w:rPr>
        <w:t>report dated February 27, 20</w:t>
      </w:r>
      <w:r w:rsidR="000975DC" w:rsidRPr="00237F9B">
        <w:rPr>
          <w:rFonts w:ascii="Angsana New" w:eastAsia="SimSun" w:hAnsi="Angsana New"/>
          <w:spacing w:val="0"/>
          <w:sz w:val="28"/>
          <w:lang w:val="en-GB"/>
        </w:rPr>
        <w:t>21</w:t>
      </w:r>
      <w:r w:rsidR="00D979C3" w:rsidRPr="00237F9B">
        <w:rPr>
          <w:rFonts w:ascii="Angsana New" w:eastAsia="SimSun" w:hAnsi="Angsana New"/>
          <w:spacing w:val="0"/>
          <w:sz w:val="28"/>
          <w:lang w:val="en-GB"/>
        </w:rPr>
        <w:t xml:space="preserve">. The consolidated </w:t>
      </w:r>
      <w:r w:rsidR="00D37094" w:rsidRPr="00237F9B">
        <w:rPr>
          <w:rFonts w:ascii="Angsana New" w:eastAsia="SimSun" w:hAnsi="Angsana New"/>
          <w:spacing w:val="0"/>
          <w:sz w:val="28"/>
          <w:lang w:val="en-GB"/>
        </w:rPr>
        <w:t>statements of comprehensive</w:t>
      </w:r>
      <w:r w:rsidR="00237F9B" w:rsidRPr="00237F9B">
        <w:rPr>
          <w:rFonts w:ascii="Angsana New" w:eastAsia="SimSun" w:hAnsi="Angsana New" w:hint="cs"/>
          <w:spacing w:val="0"/>
          <w:sz w:val="28"/>
          <w:cs/>
          <w:lang w:val="en-GB"/>
        </w:rPr>
        <w:t xml:space="preserve"> </w:t>
      </w:r>
      <w:r w:rsidR="00D37094" w:rsidRPr="00237F9B">
        <w:rPr>
          <w:rFonts w:ascii="Angsana New" w:eastAsia="SimSun" w:hAnsi="Angsana New"/>
          <w:spacing w:val="0"/>
          <w:sz w:val="28"/>
          <w:lang w:val="en-GB"/>
        </w:rPr>
        <w:t xml:space="preserve">income </w:t>
      </w:r>
      <w:r w:rsidR="00D979C3" w:rsidRPr="00237F9B">
        <w:rPr>
          <w:rFonts w:ascii="Angsana New" w:eastAsia="SimSun" w:hAnsi="Angsana New"/>
          <w:spacing w:val="0"/>
          <w:sz w:val="28"/>
          <w:lang w:val="en-GB"/>
        </w:rPr>
        <w:t>(before r</w:t>
      </w:r>
      <w:r w:rsidR="003875A4" w:rsidRPr="00237F9B">
        <w:rPr>
          <w:rFonts w:ascii="Angsana New" w:eastAsia="SimSun" w:hAnsi="Angsana New"/>
          <w:spacing w:val="0"/>
          <w:sz w:val="28"/>
          <w:lang w:val="en-GB"/>
        </w:rPr>
        <w:t xml:space="preserve">eclassified discontinued operations) </w:t>
      </w:r>
      <w:r w:rsidRPr="00237F9B">
        <w:rPr>
          <w:rFonts w:ascii="Angsana New" w:eastAsia="SimSun" w:hAnsi="Angsana New"/>
          <w:spacing w:val="0"/>
          <w:sz w:val="28"/>
          <w:lang w:val="en-GB"/>
        </w:rPr>
        <w:t>and separate statem</w:t>
      </w:r>
      <w:r w:rsidR="00D37094" w:rsidRPr="00237F9B">
        <w:rPr>
          <w:rFonts w:ascii="Angsana New" w:eastAsia="SimSun" w:hAnsi="Angsana New"/>
          <w:spacing w:val="0"/>
          <w:sz w:val="28"/>
          <w:lang w:val="en-GB"/>
        </w:rPr>
        <w:t>ents of comprehensive income, the consolidated and separate statements of</w:t>
      </w:r>
      <w:r w:rsidRPr="00237F9B">
        <w:rPr>
          <w:rFonts w:ascii="Angsana New" w:eastAsia="SimSun" w:hAnsi="Angsana New"/>
          <w:spacing w:val="0"/>
          <w:sz w:val="28"/>
          <w:lang w:val="en-GB"/>
        </w:rPr>
        <w:t xml:space="preserve"> changes in shareholders’ equity and of cash flows for the three-month period ended March 31, 20</w:t>
      </w:r>
      <w:r w:rsidR="00B92959" w:rsidRPr="00237F9B">
        <w:rPr>
          <w:rFonts w:ascii="Angsana New" w:eastAsia="SimSun" w:hAnsi="Angsana New"/>
          <w:spacing w:val="0"/>
          <w:sz w:val="28"/>
          <w:lang w:val="en-GB"/>
        </w:rPr>
        <w:t>20</w:t>
      </w:r>
      <w:r w:rsidRPr="00237F9B">
        <w:rPr>
          <w:rFonts w:ascii="Angsana New" w:eastAsia="SimSun" w:hAnsi="Angsana New"/>
          <w:spacing w:val="0"/>
          <w:sz w:val="28"/>
          <w:lang w:val="en-GB"/>
        </w:rPr>
        <w:t>, which have been presented herewith for comparative information, were also reviewed by aforementioned auditor</w:t>
      </w:r>
      <w:r w:rsidR="00C459BE" w:rsidRPr="00237F9B">
        <w:rPr>
          <w:rFonts w:ascii="Angsana New" w:eastAsia="SimSun" w:hAnsi="Angsana New"/>
          <w:spacing w:val="0"/>
          <w:sz w:val="28"/>
          <w:lang w:val="en-GB"/>
        </w:rPr>
        <w:t xml:space="preserve"> of the same firm</w:t>
      </w:r>
      <w:r w:rsidRPr="00237F9B">
        <w:rPr>
          <w:rFonts w:ascii="Angsana New" w:eastAsia="SimSun" w:hAnsi="Angsana New"/>
          <w:spacing w:val="0"/>
          <w:sz w:val="28"/>
          <w:lang w:val="en-GB"/>
        </w:rPr>
        <w:t xml:space="preserve">, </w:t>
      </w:r>
      <w:r w:rsidR="00D37094" w:rsidRPr="00237F9B">
        <w:rPr>
          <w:rFonts w:ascii="Angsana New" w:eastAsia="SimSun" w:hAnsi="Angsana New"/>
          <w:spacing w:val="0"/>
          <w:sz w:val="28"/>
          <w:lang w:val="en-GB"/>
        </w:rPr>
        <w:t>who provided</w:t>
      </w:r>
      <w:r w:rsidR="00D37094" w:rsidRPr="00237F9B">
        <w:rPr>
          <w:rFonts w:ascii="Angsana New" w:eastAsia="SimSun" w:hAnsi="Angsana New"/>
          <w:spacing w:val="0"/>
          <w:sz w:val="28"/>
        </w:rPr>
        <w:t xml:space="preserve"> the q</w:t>
      </w:r>
      <w:r w:rsidR="006C0191" w:rsidRPr="00237F9B">
        <w:rPr>
          <w:rFonts w:ascii="Angsana New" w:eastAsia="SimSun" w:hAnsi="Angsana New"/>
          <w:spacing w:val="0"/>
          <w:sz w:val="28"/>
        </w:rPr>
        <w:t>ualified conclusion on the provision for credit loss of the receivable which is under the litigation cases, under his report date May 14, 2020.</w:t>
      </w:r>
    </w:p>
    <w:p w14:paraId="3D12E6ED" w14:textId="77777777" w:rsidR="00363F6C" w:rsidRDefault="00363F6C" w:rsidP="0045117E">
      <w:pPr>
        <w:spacing w:before="120"/>
        <w:ind w:left="0"/>
        <w:jc w:val="both"/>
        <w:rPr>
          <w:rFonts w:ascii="Angsana New" w:hAnsi="Angsana New"/>
          <w:spacing w:val="0"/>
          <w:sz w:val="28"/>
        </w:rPr>
      </w:pPr>
    </w:p>
    <w:p w14:paraId="6EB1B802" w14:textId="77777777" w:rsidR="0045117E" w:rsidRDefault="0045117E" w:rsidP="0045117E">
      <w:pPr>
        <w:spacing w:before="120"/>
        <w:ind w:left="0"/>
        <w:jc w:val="both"/>
        <w:rPr>
          <w:rFonts w:ascii="Angsana New" w:hAnsi="Angsana New"/>
          <w:spacing w:val="0"/>
          <w:sz w:val="28"/>
        </w:rPr>
      </w:pPr>
    </w:p>
    <w:p w14:paraId="39A1A55F" w14:textId="4BDF17E9"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00834763">
        <w:rPr>
          <w:rFonts w:ascii="Angsana New" w:hAnsi="Angsana New"/>
          <w:sz w:val="28"/>
        </w:rPr>
        <w:t>Yuttapong</w:t>
      </w:r>
      <w:proofErr w:type="spellEnd"/>
      <w:r w:rsidR="00834763">
        <w:rPr>
          <w:rFonts w:ascii="Angsana New" w:hAnsi="Angsana New"/>
          <w:sz w:val="28"/>
        </w:rPr>
        <w:t xml:space="preserve"> </w:t>
      </w:r>
      <w:proofErr w:type="spellStart"/>
      <w:r w:rsidR="00834763">
        <w:rPr>
          <w:rFonts w:ascii="Angsana New" w:hAnsi="Angsana New"/>
          <w:sz w:val="28"/>
        </w:rPr>
        <w:t>Chuamuangpan</w:t>
      </w:r>
      <w:proofErr w:type="spellEnd"/>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26E7D7A"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Registration No. </w:t>
      </w:r>
      <w:r w:rsidR="00834763">
        <w:rPr>
          <w:rFonts w:ascii="Angsana New" w:hAnsi="Angsana New"/>
          <w:spacing w:val="0"/>
          <w:sz w:val="28"/>
        </w:rPr>
        <w:t>9445</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211EDF28" w14:textId="02D0B294"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834763">
        <w:rPr>
          <w:rFonts w:ascii="Angsana New" w:eastAsia="SimSun" w:hAnsi="Angsana New"/>
          <w:sz w:val="28"/>
          <w:lang w:val="en-GB"/>
        </w:rPr>
        <w:t>May</w:t>
      </w:r>
      <w:r w:rsidR="00EE66DD" w:rsidRPr="00EE66DD">
        <w:rPr>
          <w:rFonts w:ascii="Angsana New" w:eastAsia="SimSun" w:hAnsi="Angsana New"/>
          <w:sz w:val="28"/>
          <w:lang w:val="en-GB"/>
        </w:rPr>
        <w:t xml:space="preserve"> </w:t>
      </w:r>
      <w:r w:rsidR="0085028F">
        <w:rPr>
          <w:rFonts w:ascii="Angsana New" w:hAnsi="Angsana New"/>
          <w:spacing w:val="0"/>
          <w:sz w:val="28"/>
        </w:rPr>
        <w:t>14</w:t>
      </w:r>
      <w:r w:rsidR="00DC5735" w:rsidRPr="00EE66DD">
        <w:rPr>
          <w:rFonts w:ascii="Angsana New" w:hAnsi="Angsana New"/>
          <w:spacing w:val="0"/>
          <w:sz w:val="28"/>
        </w:rPr>
        <w:t>,</w:t>
      </w:r>
      <w:r w:rsidR="00DC5735">
        <w:rPr>
          <w:rFonts w:ascii="Angsana New" w:hAnsi="Angsana New"/>
          <w:spacing w:val="0"/>
          <w:sz w:val="28"/>
        </w:rPr>
        <w:t xml:space="preserve"> 2021</w:t>
      </w:r>
      <w:r w:rsidR="004F4446">
        <w:rPr>
          <w:rFonts w:ascii="Angsana New" w:hAnsi="Angsana New"/>
          <w:spacing w:val="0"/>
          <w:sz w:val="28"/>
        </w:rPr>
        <w:t xml:space="preserve"> </w:t>
      </w:r>
    </w:p>
    <w:p w14:paraId="24FA9082" w14:textId="77777777" w:rsidR="004F4446" w:rsidRDefault="004F4446" w:rsidP="008040CE">
      <w:pPr>
        <w:spacing w:line="240" w:lineRule="auto"/>
        <w:ind w:left="0"/>
        <w:jc w:val="both"/>
        <w:rPr>
          <w:rFonts w:ascii="Angsana New" w:hAnsi="Angsana New"/>
          <w:spacing w:val="0"/>
          <w:sz w:val="28"/>
        </w:rPr>
        <w:sectPr w:rsidR="004F4446" w:rsidSect="001F1A0E">
          <w:footerReference w:type="default" r:id="rId8"/>
          <w:pgSz w:w="11906" w:h="16838"/>
          <w:pgMar w:top="1418" w:right="1418" w:bottom="1418" w:left="1701" w:header="709" w:footer="284" w:gutter="0"/>
          <w:cols w:space="708"/>
          <w:docGrid w:linePitch="360"/>
        </w:sectPr>
      </w:pPr>
    </w:p>
    <w:p w14:paraId="1F6D2F21" w14:textId="77777777" w:rsidR="0005299A" w:rsidRPr="00DC5735" w:rsidRDefault="0005299A" w:rsidP="0005299A">
      <w:pPr>
        <w:ind w:left="-284"/>
        <w:jc w:val="center"/>
        <w:rPr>
          <w:rFonts w:ascii="Angsana New" w:eastAsia="Angsana New" w:hAnsi="Angsana New"/>
          <w:caps/>
          <w:color w:val="000000"/>
          <w:spacing w:val="0"/>
          <w:sz w:val="28"/>
        </w:rPr>
      </w:pPr>
      <w:r w:rsidRPr="00DC5735">
        <w:rPr>
          <w:rFonts w:ascii="Angsana New" w:eastAsia="Angsana New" w:hAnsi="Angsana New"/>
          <w:caps/>
          <w:color w:val="000000"/>
          <w:spacing w:val="0"/>
          <w:sz w:val="28"/>
        </w:rPr>
        <w:t>ASIA CAPITAL GROUP PUBLIC COMPANY LIMITED AND ITS SUBSIDIARIES</w:t>
      </w:r>
    </w:p>
    <w:p w14:paraId="2E6B11DD" w14:textId="77777777" w:rsidR="00C22EA5" w:rsidRDefault="00C22EA5" w:rsidP="00DC5735">
      <w:pPr>
        <w:ind w:left="-284"/>
        <w:jc w:val="center"/>
        <w:rPr>
          <w:rFonts w:ascii="Angsana New" w:eastAsia="Angsana New" w:hAnsi="Angsana New"/>
          <w:caps/>
          <w:color w:val="000000"/>
          <w:spacing w:val="0"/>
          <w:sz w:val="28"/>
        </w:rPr>
      </w:pPr>
      <w:r w:rsidRPr="00C22EA5">
        <w:rPr>
          <w:rFonts w:ascii="Angsana New" w:eastAsia="Angsana New" w:hAnsi="Angsana New"/>
          <w:caps/>
          <w:color w:val="000000"/>
          <w:spacing w:val="0"/>
          <w:sz w:val="28"/>
        </w:rPr>
        <w:t>INTERIM FINANCIAL STATEMENTS AND</w:t>
      </w:r>
    </w:p>
    <w:p w14:paraId="4196B04B" w14:textId="77777777" w:rsidR="00C22EA5" w:rsidRDefault="00C22EA5" w:rsidP="00DC5735">
      <w:pPr>
        <w:ind w:left="-284"/>
        <w:jc w:val="center"/>
        <w:rPr>
          <w:rFonts w:ascii="Angsana New" w:eastAsia="Angsana New" w:hAnsi="Angsana New"/>
          <w:caps/>
          <w:color w:val="000000"/>
          <w:spacing w:val="0"/>
          <w:sz w:val="28"/>
        </w:rPr>
      </w:pPr>
      <w:r w:rsidRPr="00C22EA5">
        <w:rPr>
          <w:rFonts w:ascii="Angsana New" w:eastAsia="Angsana New" w:hAnsi="Angsana New"/>
          <w:caps/>
          <w:color w:val="000000"/>
          <w:spacing w:val="0"/>
          <w:sz w:val="28"/>
        </w:rPr>
        <w:t>INDEPENDENT AUDITOR’S REPORT ON REVIEW OF INTERIM FINANCIAL INFORMATION</w:t>
      </w:r>
    </w:p>
    <w:p w14:paraId="2CD55E75" w14:textId="3C2F247C" w:rsidR="00EB31AD" w:rsidRPr="00DC5735" w:rsidRDefault="00C22EA5" w:rsidP="00DC5735">
      <w:pPr>
        <w:ind w:left="-284"/>
        <w:jc w:val="center"/>
        <w:rPr>
          <w:rFonts w:ascii="Angsana New" w:hAnsi="Angsana New"/>
          <w:sz w:val="28"/>
          <w:cs/>
        </w:rPr>
      </w:pPr>
      <w:r w:rsidRPr="00C22EA5">
        <w:rPr>
          <w:rFonts w:ascii="Angsana New" w:eastAsia="Angsana New" w:hAnsi="Angsana New"/>
          <w:caps/>
          <w:color w:val="000000"/>
          <w:spacing w:val="0"/>
          <w:sz w:val="28"/>
        </w:rPr>
        <w:t>FOR THE THR</w:t>
      </w:r>
      <w:r>
        <w:rPr>
          <w:rFonts w:ascii="Angsana New" w:eastAsia="Angsana New" w:hAnsi="Angsana New"/>
          <w:caps/>
          <w:color w:val="000000"/>
          <w:spacing w:val="0"/>
          <w:sz w:val="28"/>
        </w:rPr>
        <w:t>EE-MONTH PERIOD ENDED MARCH 31, 2021</w:t>
      </w:r>
    </w:p>
    <w:p w14:paraId="10958AAB" w14:textId="77777777"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9"/>
      <w:footerReference w:type="even" r:id="rId10"/>
      <w:headerReference w:type="first" r:id="rId11"/>
      <w:footerReference w:type="first" r:id="rId12"/>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DE893" w14:textId="77777777" w:rsidR="001022FB" w:rsidRDefault="001022FB" w:rsidP="00EB31AD">
      <w:pPr>
        <w:spacing w:line="240" w:lineRule="auto"/>
      </w:pPr>
      <w:r>
        <w:separator/>
      </w:r>
    </w:p>
  </w:endnote>
  <w:endnote w:type="continuationSeparator" w:id="0">
    <w:p w14:paraId="362D753E" w14:textId="77777777" w:rsidR="001022FB" w:rsidRDefault="001022FB"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1022FB" w:rsidRPr="00CB43A0" w:rsidRDefault="001022FB">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3C122B">
          <w:rPr>
            <w:rFonts w:asciiTheme="majorBidi" w:hAnsiTheme="majorBidi" w:cstheme="majorBidi"/>
            <w:noProof/>
            <w:sz w:val="28"/>
          </w:rPr>
          <w:t>3</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1022FB" w:rsidRDefault="001022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1022FB" w:rsidRDefault="001022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1022FB" w:rsidRPr="00EB31AD" w:rsidRDefault="001022F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585A1" w14:textId="77777777" w:rsidR="001022FB" w:rsidRDefault="001022FB" w:rsidP="00EB31AD">
      <w:pPr>
        <w:spacing w:line="240" w:lineRule="auto"/>
      </w:pPr>
      <w:r>
        <w:separator/>
      </w:r>
    </w:p>
  </w:footnote>
  <w:footnote w:type="continuationSeparator" w:id="0">
    <w:p w14:paraId="62635B9A" w14:textId="77777777" w:rsidR="001022FB" w:rsidRDefault="001022FB"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1022FB" w:rsidRDefault="001022FB" w:rsidP="001022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1022FB" w:rsidRDefault="001022FB" w:rsidP="001022FB">
    <w:pPr>
      <w:pStyle w:val="Header"/>
      <w:spacing w:after="100" w:afterAutospacing="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886187"/>
    <w:multiLevelType w:val="hybridMultilevel"/>
    <w:tmpl w:val="ADBA4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9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S3NDc2MjOzMLYwMDRS0lEKTi0uzszPAykwrgUAwl2SsiwAAAA="/>
  </w:docVars>
  <w:rsids>
    <w:rsidRoot w:val="00EB31AD"/>
    <w:rsid w:val="0000257D"/>
    <w:rsid w:val="00011C22"/>
    <w:rsid w:val="0002152D"/>
    <w:rsid w:val="000240CA"/>
    <w:rsid w:val="000414B3"/>
    <w:rsid w:val="00046C58"/>
    <w:rsid w:val="00047654"/>
    <w:rsid w:val="0005299A"/>
    <w:rsid w:val="00061283"/>
    <w:rsid w:val="00065EFC"/>
    <w:rsid w:val="00070CCE"/>
    <w:rsid w:val="00072DB4"/>
    <w:rsid w:val="0008312A"/>
    <w:rsid w:val="000975DC"/>
    <w:rsid w:val="000A1E7A"/>
    <w:rsid w:val="000A59AA"/>
    <w:rsid w:val="000A6E10"/>
    <w:rsid w:val="000C6B0A"/>
    <w:rsid w:val="000E5D89"/>
    <w:rsid w:val="000F5551"/>
    <w:rsid w:val="001022FB"/>
    <w:rsid w:val="00102E8C"/>
    <w:rsid w:val="00114116"/>
    <w:rsid w:val="00132C6D"/>
    <w:rsid w:val="001361E7"/>
    <w:rsid w:val="001372FA"/>
    <w:rsid w:val="00137573"/>
    <w:rsid w:val="001746E8"/>
    <w:rsid w:val="0017563E"/>
    <w:rsid w:val="0017729E"/>
    <w:rsid w:val="00181373"/>
    <w:rsid w:val="00183674"/>
    <w:rsid w:val="001906A6"/>
    <w:rsid w:val="00191665"/>
    <w:rsid w:val="001A240F"/>
    <w:rsid w:val="001C246D"/>
    <w:rsid w:val="001D31CF"/>
    <w:rsid w:val="001D3B16"/>
    <w:rsid w:val="001D48E3"/>
    <w:rsid w:val="001F1A0E"/>
    <w:rsid w:val="00203F65"/>
    <w:rsid w:val="0021429B"/>
    <w:rsid w:val="00227176"/>
    <w:rsid w:val="00237F9B"/>
    <w:rsid w:val="00241509"/>
    <w:rsid w:val="00251ED6"/>
    <w:rsid w:val="00295F8D"/>
    <w:rsid w:val="002A0DA9"/>
    <w:rsid w:val="002A5887"/>
    <w:rsid w:val="002A7767"/>
    <w:rsid w:val="002A7CF8"/>
    <w:rsid w:val="002B20D9"/>
    <w:rsid w:val="002B62B8"/>
    <w:rsid w:val="002C06AE"/>
    <w:rsid w:val="002D284B"/>
    <w:rsid w:val="002E6519"/>
    <w:rsid w:val="002F309E"/>
    <w:rsid w:val="002F411B"/>
    <w:rsid w:val="003034E7"/>
    <w:rsid w:val="00305B8F"/>
    <w:rsid w:val="00315AD0"/>
    <w:rsid w:val="00316BAF"/>
    <w:rsid w:val="00316E2F"/>
    <w:rsid w:val="00334435"/>
    <w:rsid w:val="00352FAF"/>
    <w:rsid w:val="00356859"/>
    <w:rsid w:val="00363F6C"/>
    <w:rsid w:val="00377A8C"/>
    <w:rsid w:val="003875A4"/>
    <w:rsid w:val="003A3388"/>
    <w:rsid w:val="003A43DB"/>
    <w:rsid w:val="003B5842"/>
    <w:rsid w:val="003C122B"/>
    <w:rsid w:val="003C573F"/>
    <w:rsid w:val="003D15FE"/>
    <w:rsid w:val="003E422A"/>
    <w:rsid w:val="003F17BC"/>
    <w:rsid w:val="00407659"/>
    <w:rsid w:val="0042113F"/>
    <w:rsid w:val="00431F37"/>
    <w:rsid w:val="00445108"/>
    <w:rsid w:val="0045117E"/>
    <w:rsid w:val="004566AF"/>
    <w:rsid w:val="004651C6"/>
    <w:rsid w:val="00465D91"/>
    <w:rsid w:val="004746A1"/>
    <w:rsid w:val="00480417"/>
    <w:rsid w:val="004828C8"/>
    <w:rsid w:val="00486B53"/>
    <w:rsid w:val="004E0F0F"/>
    <w:rsid w:val="004F2E4F"/>
    <w:rsid w:val="004F4343"/>
    <w:rsid w:val="004F4446"/>
    <w:rsid w:val="00504849"/>
    <w:rsid w:val="00511F37"/>
    <w:rsid w:val="005374A1"/>
    <w:rsid w:val="005423BC"/>
    <w:rsid w:val="005454DB"/>
    <w:rsid w:val="0055331B"/>
    <w:rsid w:val="005568BF"/>
    <w:rsid w:val="0056323A"/>
    <w:rsid w:val="005752E0"/>
    <w:rsid w:val="00584000"/>
    <w:rsid w:val="0058720E"/>
    <w:rsid w:val="005A3D4A"/>
    <w:rsid w:val="005C67B7"/>
    <w:rsid w:val="005D5378"/>
    <w:rsid w:val="005E1291"/>
    <w:rsid w:val="005E3118"/>
    <w:rsid w:val="005E56EA"/>
    <w:rsid w:val="005F52E4"/>
    <w:rsid w:val="006075EC"/>
    <w:rsid w:val="00613B33"/>
    <w:rsid w:val="0062526D"/>
    <w:rsid w:val="00653F5E"/>
    <w:rsid w:val="00671D75"/>
    <w:rsid w:val="00684DE9"/>
    <w:rsid w:val="00692260"/>
    <w:rsid w:val="006A3FB2"/>
    <w:rsid w:val="006C0191"/>
    <w:rsid w:val="006D3947"/>
    <w:rsid w:val="00706D2C"/>
    <w:rsid w:val="00765FEF"/>
    <w:rsid w:val="0077069F"/>
    <w:rsid w:val="0077173A"/>
    <w:rsid w:val="007845F4"/>
    <w:rsid w:val="007A58AF"/>
    <w:rsid w:val="007D68CD"/>
    <w:rsid w:val="007D7AE2"/>
    <w:rsid w:val="007E0696"/>
    <w:rsid w:val="007E3D7F"/>
    <w:rsid w:val="007F2715"/>
    <w:rsid w:val="007F2DCB"/>
    <w:rsid w:val="007F3481"/>
    <w:rsid w:val="007F6654"/>
    <w:rsid w:val="00800B01"/>
    <w:rsid w:val="008040CE"/>
    <w:rsid w:val="00810C62"/>
    <w:rsid w:val="0083236F"/>
    <w:rsid w:val="00834763"/>
    <w:rsid w:val="00840A59"/>
    <w:rsid w:val="0085028F"/>
    <w:rsid w:val="00853CCB"/>
    <w:rsid w:val="00856513"/>
    <w:rsid w:val="00861BE5"/>
    <w:rsid w:val="00866E0A"/>
    <w:rsid w:val="00885087"/>
    <w:rsid w:val="0089182A"/>
    <w:rsid w:val="00893CF1"/>
    <w:rsid w:val="00895E94"/>
    <w:rsid w:val="00896919"/>
    <w:rsid w:val="008A1FB4"/>
    <w:rsid w:val="008B2376"/>
    <w:rsid w:val="008B243E"/>
    <w:rsid w:val="008C1486"/>
    <w:rsid w:val="008C173C"/>
    <w:rsid w:val="008C423C"/>
    <w:rsid w:val="008F36AA"/>
    <w:rsid w:val="008F5A73"/>
    <w:rsid w:val="00904CCE"/>
    <w:rsid w:val="00912EBE"/>
    <w:rsid w:val="00914595"/>
    <w:rsid w:val="00942A8D"/>
    <w:rsid w:val="00943547"/>
    <w:rsid w:val="00950137"/>
    <w:rsid w:val="00955B19"/>
    <w:rsid w:val="009653A4"/>
    <w:rsid w:val="00965D56"/>
    <w:rsid w:val="009742D7"/>
    <w:rsid w:val="00977761"/>
    <w:rsid w:val="0098175F"/>
    <w:rsid w:val="00981D2D"/>
    <w:rsid w:val="00984EC9"/>
    <w:rsid w:val="00987786"/>
    <w:rsid w:val="009A64F0"/>
    <w:rsid w:val="009B6CE7"/>
    <w:rsid w:val="009C758C"/>
    <w:rsid w:val="009D03BC"/>
    <w:rsid w:val="009D11E9"/>
    <w:rsid w:val="009E5189"/>
    <w:rsid w:val="009E5346"/>
    <w:rsid w:val="009F13F2"/>
    <w:rsid w:val="009F4361"/>
    <w:rsid w:val="009F6B93"/>
    <w:rsid w:val="00A01272"/>
    <w:rsid w:val="00A13FD1"/>
    <w:rsid w:val="00A2635F"/>
    <w:rsid w:val="00A330E9"/>
    <w:rsid w:val="00A42822"/>
    <w:rsid w:val="00A55EE8"/>
    <w:rsid w:val="00A86B07"/>
    <w:rsid w:val="00A93FBD"/>
    <w:rsid w:val="00AA74F6"/>
    <w:rsid w:val="00AB2718"/>
    <w:rsid w:val="00AB4FEE"/>
    <w:rsid w:val="00AC632E"/>
    <w:rsid w:val="00AE1FDC"/>
    <w:rsid w:val="00AF54BC"/>
    <w:rsid w:val="00B0218D"/>
    <w:rsid w:val="00B037A9"/>
    <w:rsid w:val="00B40C5E"/>
    <w:rsid w:val="00B77812"/>
    <w:rsid w:val="00B90294"/>
    <w:rsid w:val="00B92959"/>
    <w:rsid w:val="00BA1209"/>
    <w:rsid w:val="00BB16AF"/>
    <w:rsid w:val="00BB1C21"/>
    <w:rsid w:val="00BB67ED"/>
    <w:rsid w:val="00BC05A0"/>
    <w:rsid w:val="00BC2CB3"/>
    <w:rsid w:val="00BC316B"/>
    <w:rsid w:val="00BE0436"/>
    <w:rsid w:val="00BE3F75"/>
    <w:rsid w:val="00BF2248"/>
    <w:rsid w:val="00C1159E"/>
    <w:rsid w:val="00C12764"/>
    <w:rsid w:val="00C12DD9"/>
    <w:rsid w:val="00C22EA5"/>
    <w:rsid w:val="00C32F61"/>
    <w:rsid w:val="00C4363E"/>
    <w:rsid w:val="00C459BE"/>
    <w:rsid w:val="00C56A6A"/>
    <w:rsid w:val="00C608BF"/>
    <w:rsid w:val="00C62AD4"/>
    <w:rsid w:val="00C62DFD"/>
    <w:rsid w:val="00C72A2C"/>
    <w:rsid w:val="00C75D28"/>
    <w:rsid w:val="00C764F6"/>
    <w:rsid w:val="00C768BF"/>
    <w:rsid w:val="00C80DF7"/>
    <w:rsid w:val="00CA3B2D"/>
    <w:rsid w:val="00CA50B7"/>
    <w:rsid w:val="00CB43A0"/>
    <w:rsid w:val="00CB7CAE"/>
    <w:rsid w:val="00CC6B5E"/>
    <w:rsid w:val="00CD47D7"/>
    <w:rsid w:val="00CD5E55"/>
    <w:rsid w:val="00CF595A"/>
    <w:rsid w:val="00CF67D7"/>
    <w:rsid w:val="00D04130"/>
    <w:rsid w:val="00D137FF"/>
    <w:rsid w:val="00D37094"/>
    <w:rsid w:val="00D45830"/>
    <w:rsid w:val="00D72677"/>
    <w:rsid w:val="00D8310B"/>
    <w:rsid w:val="00D879DD"/>
    <w:rsid w:val="00D87DD7"/>
    <w:rsid w:val="00D940DC"/>
    <w:rsid w:val="00D9644A"/>
    <w:rsid w:val="00D979C3"/>
    <w:rsid w:val="00DC231C"/>
    <w:rsid w:val="00DC26BA"/>
    <w:rsid w:val="00DC5735"/>
    <w:rsid w:val="00DC6A61"/>
    <w:rsid w:val="00DF70DE"/>
    <w:rsid w:val="00E103B5"/>
    <w:rsid w:val="00E34BD6"/>
    <w:rsid w:val="00E615AA"/>
    <w:rsid w:val="00E7463B"/>
    <w:rsid w:val="00E9224B"/>
    <w:rsid w:val="00EB2859"/>
    <w:rsid w:val="00EB31AD"/>
    <w:rsid w:val="00EC4E5F"/>
    <w:rsid w:val="00ED232F"/>
    <w:rsid w:val="00ED555D"/>
    <w:rsid w:val="00EE0D80"/>
    <w:rsid w:val="00EE66DD"/>
    <w:rsid w:val="00F02B2B"/>
    <w:rsid w:val="00F17AFE"/>
    <w:rsid w:val="00F30CAC"/>
    <w:rsid w:val="00F345ED"/>
    <w:rsid w:val="00F57A8B"/>
    <w:rsid w:val="00F74406"/>
    <w:rsid w:val="00FA1ADD"/>
    <w:rsid w:val="00FA6A86"/>
    <w:rsid w:val="00FB7191"/>
    <w:rsid w:val="00FF32ED"/>
    <w:rsid w:val="00FF61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Normal"/>
    <w:link w:val="Heading2Char"/>
    <w:uiPriority w:val="9"/>
    <w:semiHidden/>
    <w:unhideWhenUsed/>
    <w:qFormat/>
    <w:rsid w:val="00DC5735"/>
    <w:pPr>
      <w:keepNext/>
      <w:keepLines/>
      <w:spacing w:before="40"/>
      <w:outlineLvl w:val="1"/>
    </w:pPr>
    <w:rPr>
      <w:rFonts w:asciiTheme="majorHAnsi" w:eastAsiaTheme="majorEastAsia" w:hAnsiTheme="majorHAnsi" w:cstheme="majorBidi"/>
      <w:color w:val="365F91"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 w:type="paragraph" w:styleId="ListParagraph">
    <w:name w:val="List Paragraph"/>
    <w:basedOn w:val="Normal"/>
    <w:uiPriority w:val="34"/>
    <w:qFormat/>
    <w:rsid w:val="00955B19"/>
    <w:pPr>
      <w:spacing w:before="240" w:after="120" w:line="240" w:lineRule="auto"/>
      <w:ind w:left="720" w:hanging="567"/>
      <w:contextualSpacing/>
      <w:jc w:val="left"/>
    </w:pPr>
    <w:rPr>
      <w:rFonts w:ascii="Calibri" w:eastAsia="Calibri" w:hAnsi="Calibri" w:cs="Cordia New"/>
      <w:spacing w:val="0"/>
      <w:sz w:val="22"/>
    </w:rPr>
  </w:style>
  <w:style w:type="character" w:customStyle="1" w:styleId="Heading2Char">
    <w:name w:val="Heading 2 Char"/>
    <w:basedOn w:val="DefaultParagraphFont"/>
    <w:link w:val="Heading2"/>
    <w:uiPriority w:val="9"/>
    <w:semiHidden/>
    <w:rsid w:val="00DC5735"/>
    <w:rPr>
      <w:rFonts w:asciiTheme="majorHAnsi" w:eastAsiaTheme="majorEastAsia" w:hAnsiTheme="majorHAnsi" w:cstheme="majorBidi"/>
      <w:b w:val="0"/>
      <w:color w:val="365F91" w:themeColor="accent1" w:themeShade="BF"/>
      <w:spacing w:val="-5"/>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50601-9477-40D6-B69C-92ECA93C2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4</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Pathamaphorn</dc:creator>
  <cp:lastModifiedBy>thitiworrada Sanmee</cp:lastModifiedBy>
  <cp:revision>86</cp:revision>
  <cp:lastPrinted>2021-05-14T08:58:00Z</cp:lastPrinted>
  <dcterms:created xsi:type="dcterms:W3CDTF">2021-02-12T02:19:00Z</dcterms:created>
  <dcterms:modified xsi:type="dcterms:W3CDTF">2021-05-14T08:58:00Z</dcterms:modified>
</cp:coreProperties>
</file>