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9DCC3" w14:textId="77777777" w:rsidR="00790517" w:rsidRPr="00B85606" w:rsidRDefault="00790517" w:rsidP="009E275C">
      <w:pPr>
        <w:pStyle w:val="Default"/>
        <w:rPr>
          <w:rFonts w:eastAsia="Calibri"/>
          <w:b/>
          <w:bCs/>
          <w:color w:val="CF4A02"/>
          <w:sz w:val="20"/>
          <w:szCs w:val="20"/>
        </w:rPr>
      </w:pPr>
      <w:r w:rsidRPr="00B85606">
        <w:rPr>
          <w:rFonts w:eastAsia="Calibri"/>
          <w:b/>
          <w:bCs/>
          <w:color w:val="CF4A02"/>
          <w:sz w:val="20"/>
          <w:szCs w:val="20"/>
        </w:rPr>
        <w:t>I</w:t>
      </w:r>
      <w:r w:rsidR="00886FDA" w:rsidRPr="00B85606">
        <w:rPr>
          <w:rFonts w:eastAsia="Calibri"/>
          <w:b/>
          <w:bCs/>
          <w:color w:val="CF4A02"/>
          <w:sz w:val="20"/>
          <w:szCs w:val="20"/>
        </w:rPr>
        <w:t>ndependent</w:t>
      </w:r>
      <w:r w:rsidRPr="00B85606">
        <w:rPr>
          <w:rFonts w:eastAsia="Calibri"/>
          <w:b/>
          <w:bCs/>
          <w:color w:val="CF4A02"/>
          <w:sz w:val="20"/>
          <w:szCs w:val="20"/>
        </w:rPr>
        <w:t xml:space="preserve"> </w:t>
      </w:r>
      <w:r w:rsidR="008E0FC2" w:rsidRPr="00B85606">
        <w:rPr>
          <w:rFonts w:eastAsia="Calibri"/>
          <w:b/>
          <w:bCs/>
          <w:color w:val="CF4A02"/>
          <w:sz w:val="20"/>
          <w:szCs w:val="20"/>
        </w:rPr>
        <w:t>A</w:t>
      </w:r>
      <w:r w:rsidR="00886FDA" w:rsidRPr="00B85606">
        <w:rPr>
          <w:rFonts w:eastAsia="Calibri"/>
          <w:b/>
          <w:bCs/>
          <w:color w:val="CF4A02"/>
          <w:sz w:val="20"/>
          <w:szCs w:val="20"/>
        </w:rPr>
        <w:t>uditor</w:t>
      </w:r>
      <w:r w:rsidRPr="00B85606">
        <w:rPr>
          <w:rFonts w:eastAsia="Calibri"/>
          <w:b/>
          <w:bCs/>
          <w:color w:val="CF4A02"/>
          <w:sz w:val="20"/>
          <w:szCs w:val="20"/>
        </w:rPr>
        <w:t>’</w:t>
      </w:r>
      <w:r w:rsidR="00886FDA" w:rsidRPr="00B85606">
        <w:rPr>
          <w:rFonts w:eastAsia="Calibri"/>
          <w:b/>
          <w:bCs/>
          <w:color w:val="CF4A02"/>
          <w:sz w:val="20"/>
          <w:szCs w:val="20"/>
        </w:rPr>
        <w:t xml:space="preserve">s </w:t>
      </w:r>
      <w:r w:rsidR="008E0FC2" w:rsidRPr="00B85606">
        <w:rPr>
          <w:rFonts w:eastAsia="Calibri"/>
          <w:b/>
          <w:bCs/>
          <w:color w:val="CF4A02"/>
          <w:sz w:val="20"/>
          <w:szCs w:val="20"/>
        </w:rPr>
        <w:t>R</w:t>
      </w:r>
      <w:r w:rsidR="00886FDA" w:rsidRPr="00B85606">
        <w:rPr>
          <w:rFonts w:eastAsia="Calibri"/>
          <w:b/>
          <w:bCs/>
          <w:color w:val="CF4A02"/>
          <w:sz w:val="20"/>
          <w:szCs w:val="20"/>
        </w:rPr>
        <w:t>eport</w:t>
      </w:r>
    </w:p>
    <w:p w14:paraId="5CD6DE15" w14:textId="77777777" w:rsidR="000D55B0" w:rsidRPr="00B85606" w:rsidRDefault="000D55B0" w:rsidP="009E275C">
      <w:pPr>
        <w:pStyle w:val="Default"/>
        <w:rPr>
          <w:b/>
          <w:bCs/>
          <w:color w:val="000000" w:themeColor="text1"/>
          <w:sz w:val="18"/>
          <w:szCs w:val="18"/>
        </w:rPr>
      </w:pPr>
    </w:p>
    <w:p w14:paraId="5938801F" w14:textId="77777777" w:rsidR="00A36106" w:rsidRPr="00B85606" w:rsidRDefault="00A36106" w:rsidP="009E275C">
      <w:pPr>
        <w:pStyle w:val="Default"/>
        <w:rPr>
          <w:rFonts w:eastAsia="Calibri"/>
          <w:color w:val="CC4A02"/>
          <w:sz w:val="18"/>
          <w:szCs w:val="18"/>
        </w:rPr>
      </w:pPr>
    </w:p>
    <w:p w14:paraId="7CD50B0D" w14:textId="462D76EF" w:rsidR="00790517" w:rsidRPr="00B85606" w:rsidRDefault="00E07F94" w:rsidP="009E275C">
      <w:pPr>
        <w:pStyle w:val="Default"/>
        <w:rPr>
          <w:rFonts w:eastAsia="Calibri"/>
          <w:color w:val="CC4A02"/>
          <w:sz w:val="18"/>
          <w:szCs w:val="18"/>
        </w:rPr>
      </w:pPr>
      <w:r w:rsidRPr="00B85606">
        <w:rPr>
          <w:rFonts w:eastAsia="Calibri"/>
          <w:color w:val="CC4A02"/>
          <w:sz w:val="18"/>
          <w:szCs w:val="18"/>
        </w:rPr>
        <w:t>To the s</w:t>
      </w:r>
      <w:r w:rsidR="00790517" w:rsidRPr="00B85606">
        <w:rPr>
          <w:rFonts w:eastAsia="Calibri"/>
          <w:color w:val="CC4A02"/>
          <w:sz w:val="18"/>
          <w:szCs w:val="18"/>
        </w:rPr>
        <w:t xml:space="preserve">hareholders </w:t>
      </w:r>
      <w:r w:rsidR="005F1C97" w:rsidRPr="00B85606">
        <w:rPr>
          <w:rFonts w:eastAsia="Calibri"/>
          <w:color w:val="CC4A02"/>
          <w:sz w:val="18"/>
          <w:szCs w:val="18"/>
        </w:rPr>
        <w:t xml:space="preserve">of </w:t>
      </w:r>
      <w:r w:rsidR="00985BA1" w:rsidRPr="00B85606">
        <w:rPr>
          <w:rFonts w:eastAsia="Calibri"/>
          <w:color w:val="CC4A02"/>
          <w:sz w:val="18"/>
          <w:szCs w:val="18"/>
        </w:rPr>
        <w:t>Srinanaporn Marketing Public Company Limited</w:t>
      </w:r>
    </w:p>
    <w:p w14:paraId="1415DCCC" w14:textId="77777777" w:rsidR="00790517" w:rsidRPr="00B85606" w:rsidRDefault="00790517" w:rsidP="009E275C">
      <w:pPr>
        <w:pStyle w:val="Default"/>
        <w:rPr>
          <w:b/>
          <w:bCs/>
          <w:color w:val="CC4A02"/>
          <w:sz w:val="18"/>
          <w:szCs w:val="18"/>
        </w:rPr>
      </w:pPr>
    </w:p>
    <w:p w14:paraId="25C44751" w14:textId="77777777" w:rsidR="00790517" w:rsidRPr="00B85606" w:rsidRDefault="00790517" w:rsidP="009E275C">
      <w:pPr>
        <w:pStyle w:val="Default"/>
        <w:rPr>
          <w:b/>
          <w:bCs/>
          <w:color w:val="CC4A02"/>
          <w:sz w:val="18"/>
          <w:szCs w:val="18"/>
        </w:rPr>
      </w:pPr>
    </w:p>
    <w:p w14:paraId="75F0B3A8" w14:textId="77777777" w:rsidR="00790517" w:rsidRPr="00B85606" w:rsidRDefault="009D6C4B" w:rsidP="009E275C">
      <w:pPr>
        <w:pStyle w:val="Default"/>
        <w:jc w:val="thaiDistribute"/>
        <w:rPr>
          <w:rFonts w:eastAsia="Calibri"/>
          <w:b/>
          <w:bCs/>
          <w:color w:val="CF4A02"/>
          <w:sz w:val="18"/>
          <w:szCs w:val="18"/>
        </w:rPr>
      </w:pPr>
      <w:r w:rsidRPr="00B85606">
        <w:rPr>
          <w:rFonts w:eastAsia="Calibri"/>
          <w:b/>
          <w:bCs/>
          <w:color w:val="CF4A02"/>
          <w:sz w:val="18"/>
          <w:szCs w:val="18"/>
        </w:rPr>
        <w:t>My o</w:t>
      </w:r>
      <w:r w:rsidR="00790517" w:rsidRPr="00B85606">
        <w:rPr>
          <w:rFonts w:eastAsia="Calibri"/>
          <w:b/>
          <w:bCs/>
          <w:color w:val="CF4A02"/>
          <w:sz w:val="18"/>
          <w:szCs w:val="18"/>
        </w:rPr>
        <w:t xml:space="preserve">pinion </w:t>
      </w:r>
    </w:p>
    <w:p w14:paraId="2E292DF1" w14:textId="77777777" w:rsidR="00E3702E" w:rsidRPr="00B85606" w:rsidRDefault="00E3702E" w:rsidP="009E275C">
      <w:pPr>
        <w:pStyle w:val="Default"/>
        <w:jc w:val="thaiDistribute"/>
        <w:rPr>
          <w:rFonts w:eastAsia="Calibri"/>
          <w:b/>
          <w:bCs/>
          <w:color w:val="000000" w:themeColor="text1"/>
          <w:sz w:val="12"/>
          <w:szCs w:val="12"/>
        </w:rPr>
      </w:pPr>
    </w:p>
    <w:p w14:paraId="37C3BE7E" w14:textId="195D68FF" w:rsidR="00E94454" w:rsidRPr="00B85606" w:rsidRDefault="00E94454" w:rsidP="009E275C">
      <w:pPr>
        <w:spacing w:after="0" w:line="240" w:lineRule="auto"/>
        <w:jc w:val="thaiDistribute"/>
        <w:rPr>
          <w:rFonts w:ascii="Arial" w:hAnsi="Arial" w:cs="Arial"/>
          <w:color w:val="000000" w:themeColor="text1"/>
          <w:spacing w:val="-2"/>
          <w:sz w:val="18"/>
          <w:szCs w:val="18"/>
        </w:rPr>
      </w:pPr>
      <w:r w:rsidRPr="00B85606">
        <w:rPr>
          <w:rFonts w:ascii="Arial" w:hAnsi="Arial" w:cs="Arial"/>
          <w:color w:val="000000" w:themeColor="text1"/>
          <w:sz w:val="18"/>
          <w:szCs w:val="18"/>
        </w:rPr>
        <w:t xml:space="preserve">In my opinion, the consolidated financial statements </w:t>
      </w:r>
      <w:bookmarkStart w:id="0" w:name="_Hlk63775629"/>
      <w:r w:rsidRPr="00B85606">
        <w:rPr>
          <w:rFonts w:ascii="Arial" w:hAnsi="Arial" w:cs="Arial"/>
          <w:color w:val="000000" w:themeColor="text1"/>
          <w:sz w:val="18"/>
          <w:szCs w:val="18"/>
          <w:lang w:val="en-US"/>
        </w:rPr>
        <w:t xml:space="preserve">and the </w:t>
      </w:r>
      <w:r w:rsidRPr="00B85606">
        <w:rPr>
          <w:rFonts w:ascii="Arial" w:hAnsi="Arial" w:cs="Arial"/>
          <w:color w:val="000000" w:themeColor="text1"/>
          <w:sz w:val="18"/>
          <w:szCs w:val="18"/>
        </w:rPr>
        <w:t xml:space="preserve">separate financial statements present fairly, in all material respects, the consolidated financial position of </w:t>
      </w:r>
      <w:r w:rsidRPr="00B85606">
        <w:rPr>
          <w:rFonts w:ascii="Arial" w:hAnsi="Arial" w:cs="Arial"/>
          <w:color w:val="000000" w:themeColor="text1"/>
          <w:spacing w:val="-6"/>
          <w:sz w:val="18"/>
          <w:szCs w:val="18"/>
        </w:rPr>
        <w:t>Srinanaporn Marketing Public Company Limited (the Company)</w:t>
      </w:r>
      <w:r w:rsidRPr="00B85606">
        <w:rPr>
          <w:rFonts w:ascii="Arial" w:hAnsi="Arial" w:cs="Arial"/>
          <w:color w:val="000000" w:themeColor="text1"/>
          <w:sz w:val="18"/>
          <w:szCs w:val="18"/>
        </w:rPr>
        <w:t xml:space="preserve"> </w:t>
      </w:r>
      <w:r w:rsidRPr="00B85606">
        <w:rPr>
          <w:rFonts w:ascii="Arial" w:hAnsi="Arial" w:cs="Arial"/>
          <w:color w:val="000000" w:themeColor="text1"/>
          <w:sz w:val="18"/>
          <w:szCs w:val="18"/>
          <w:lang w:val="en-US"/>
        </w:rPr>
        <w:t>and its subsidiaries (the Group) and</w:t>
      </w:r>
      <w:r w:rsidR="00810CF1" w:rsidRPr="00B85606">
        <w:rPr>
          <w:rFonts w:ascii="Arial" w:hAnsi="Arial" w:cs="Arial"/>
          <w:color w:val="000000" w:themeColor="text1"/>
          <w:sz w:val="18"/>
          <w:szCs w:val="18"/>
          <w:lang w:val="en-US"/>
        </w:rPr>
        <w:t xml:space="preserve"> </w:t>
      </w:r>
      <w:r w:rsidRPr="00B85606">
        <w:rPr>
          <w:rFonts w:ascii="Arial" w:hAnsi="Arial" w:cs="Arial"/>
          <w:color w:val="000000" w:themeColor="text1"/>
          <w:sz w:val="18"/>
          <w:szCs w:val="18"/>
        </w:rPr>
        <w:t xml:space="preserve">separate financial position of the </w:t>
      </w:r>
      <w:r w:rsidRPr="00B85606">
        <w:rPr>
          <w:rFonts w:ascii="Arial" w:hAnsi="Arial" w:cs="Arial"/>
          <w:color w:val="000000" w:themeColor="text1"/>
          <w:sz w:val="18"/>
          <w:szCs w:val="18"/>
          <w:lang w:val="en-US"/>
        </w:rPr>
        <w:t xml:space="preserve">Company </w:t>
      </w:r>
      <w:r w:rsidRPr="00B85606">
        <w:rPr>
          <w:rFonts w:ascii="Arial" w:hAnsi="Arial" w:cs="Arial"/>
          <w:color w:val="000000" w:themeColor="text1"/>
          <w:sz w:val="18"/>
          <w:szCs w:val="18"/>
        </w:rPr>
        <w:t xml:space="preserve">as at </w:t>
      </w:r>
      <w:r w:rsidRPr="00B85606">
        <w:rPr>
          <w:rFonts w:ascii="Arial" w:hAnsi="Arial" w:cs="Arial"/>
          <w:color w:val="000000" w:themeColor="text1"/>
          <w:sz w:val="18"/>
          <w:szCs w:val="18"/>
          <w:lang w:val="en-US"/>
        </w:rPr>
        <w:t xml:space="preserve">31 December 2020, </w:t>
      </w:r>
      <w:r w:rsidRPr="00B85606">
        <w:rPr>
          <w:rFonts w:ascii="Arial" w:hAnsi="Arial" w:cs="Arial"/>
          <w:color w:val="000000" w:themeColor="text1"/>
          <w:sz w:val="18"/>
          <w:szCs w:val="18"/>
        </w:rPr>
        <w:t xml:space="preserve">and its consolidated and separate financial </w:t>
      </w:r>
      <w:r w:rsidRPr="00B85606">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bookmarkEnd w:id="0"/>
    </w:p>
    <w:p w14:paraId="7AFAA1E3" w14:textId="77777777" w:rsidR="00E94454" w:rsidRPr="00B85606" w:rsidRDefault="00E94454" w:rsidP="009E275C">
      <w:pPr>
        <w:spacing w:after="0" w:line="240" w:lineRule="auto"/>
        <w:jc w:val="thaiDistribute"/>
        <w:rPr>
          <w:rFonts w:ascii="Arial" w:hAnsi="Arial" w:cs="Arial"/>
          <w:color w:val="000000" w:themeColor="text1"/>
          <w:spacing w:val="-2"/>
          <w:sz w:val="18"/>
          <w:szCs w:val="18"/>
        </w:rPr>
      </w:pPr>
    </w:p>
    <w:p w14:paraId="247A39C8" w14:textId="77777777" w:rsidR="009D6C4B" w:rsidRPr="00B85606" w:rsidRDefault="009D6C4B" w:rsidP="009E275C">
      <w:pPr>
        <w:pStyle w:val="Default"/>
        <w:jc w:val="thaiDistribute"/>
        <w:rPr>
          <w:rFonts w:eastAsia="Calibri"/>
          <w:b/>
          <w:bCs/>
          <w:color w:val="CF4A02"/>
          <w:sz w:val="18"/>
          <w:szCs w:val="18"/>
        </w:rPr>
      </w:pPr>
      <w:r w:rsidRPr="00B85606">
        <w:rPr>
          <w:rFonts w:eastAsia="Calibri"/>
          <w:b/>
          <w:bCs/>
          <w:color w:val="CF4A02"/>
          <w:sz w:val="18"/>
          <w:szCs w:val="18"/>
        </w:rPr>
        <w:t>What I have audited</w:t>
      </w:r>
    </w:p>
    <w:p w14:paraId="00077CB6" w14:textId="77777777" w:rsidR="00E3702E" w:rsidRPr="00B85606" w:rsidRDefault="00E3702E" w:rsidP="009E275C">
      <w:pPr>
        <w:pStyle w:val="Default"/>
        <w:jc w:val="thaiDistribute"/>
        <w:rPr>
          <w:rFonts w:eastAsia="Calibri"/>
          <w:b/>
          <w:bCs/>
          <w:color w:val="000000" w:themeColor="text1"/>
          <w:sz w:val="12"/>
          <w:szCs w:val="12"/>
        </w:rPr>
      </w:pPr>
    </w:p>
    <w:p w14:paraId="3A47F76F" w14:textId="10A0C838" w:rsidR="00D7661B" w:rsidRPr="00B85606" w:rsidRDefault="00D7661B" w:rsidP="009E275C">
      <w:pPr>
        <w:pStyle w:val="Default"/>
        <w:jc w:val="thaiDistribute"/>
        <w:rPr>
          <w:color w:val="000000" w:themeColor="text1"/>
          <w:sz w:val="18"/>
          <w:szCs w:val="18"/>
        </w:rPr>
      </w:pPr>
      <w:r w:rsidRPr="00B85606">
        <w:rPr>
          <w:color w:val="000000" w:themeColor="text1"/>
          <w:sz w:val="18"/>
          <w:szCs w:val="18"/>
        </w:rPr>
        <w:t xml:space="preserve">The consolidated </w:t>
      </w:r>
      <w:r w:rsidR="001F0191" w:rsidRPr="00B85606">
        <w:rPr>
          <w:color w:val="000000" w:themeColor="text1"/>
          <w:sz w:val="18"/>
          <w:szCs w:val="18"/>
        </w:rPr>
        <w:t xml:space="preserve">financial statements and </w:t>
      </w:r>
      <w:r w:rsidR="00E304A2" w:rsidRPr="00B85606">
        <w:rPr>
          <w:color w:val="000000" w:themeColor="text1"/>
          <w:sz w:val="18"/>
          <w:szCs w:val="18"/>
        </w:rPr>
        <w:t xml:space="preserve">the </w:t>
      </w:r>
      <w:r w:rsidRPr="00B85606">
        <w:rPr>
          <w:color w:val="000000" w:themeColor="text1"/>
          <w:sz w:val="18"/>
          <w:szCs w:val="18"/>
        </w:rPr>
        <w:t>separate financial statements comprise:</w:t>
      </w:r>
    </w:p>
    <w:p w14:paraId="032DBCC0" w14:textId="77777777" w:rsidR="005B5821" w:rsidRPr="00B85606" w:rsidRDefault="005B5821" w:rsidP="009E275C">
      <w:pPr>
        <w:pStyle w:val="Default"/>
        <w:jc w:val="thaiDistribute"/>
        <w:rPr>
          <w:color w:val="000000" w:themeColor="text1"/>
          <w:sz w:val="12"/>
          <w:szCs w:val="12"/>
        </w:rPr>
      </w:pPr>
    </w:p>
    <w:p w14:paraId="75EC2255" w14:textId="57BCBC1D" w:rsidR="00D7661B" w:rsidRPr="00B85606" w:rsidRDefault="00D7661B" w:rsidP="009E275C">
      <w:pPr>
        <w:pStyle w:val="Default"/>
        <w:numPr>
          <w:ilvl w:val="0"/>
          <w:numId w:val="5"/>
        </w:numPr>
        <w:ind w:left="540"/>
        <w:jc w:val="thaiDistribute"/>
        <w:rPr>
          <w:color w:val="000000" w:themeColor="text1"/>
          <w:sz w:val="18"/>
          <w:szCs w:val="18"/>
        </w:rPr>
      </w:pPr>
      <w:r w:rsidRPr="00B85606">
        <w:rPr>
          <w:color w:val="000000" w:themeColor="text1"/>
          <w:sz w:val="18"/>
          <w:szCs w:val="18"/>
        </w:rPr>
        <w:t xml:space="preserve">the consolidated and separate statements of financial position as at </w:t>
      </w:r>
      <w:r w:rsidR="009D59BB" w:rsidRPr="00B85606">
        <w:rPr>
          <w:color w:val="000000" w:themeColor="text1"/>
          <w:sz w:val="18"/>
          <w:szCs w:val="18"/>
        </w:rPr>
        <w:t xml:space="preserve">31 December </w:t>
      </w:r>
      <w:r w:rsidR="00CA3B49" w:rsidRPr="00B85606">
        <w:rPr>
          <w:color w:val="000000" w:themeColor="text1"/>
          <w:sz w:val="18"/>
          <w:szCs w:val="18"/>
        </w:rPr>
        <w:t>2020</w:t>
      </w:r>
      <w:r w:rsidR="001914F3" w:rsidRPr="00B85606">
        <w:rPr>
          <w:color w:val="000000" w:themeColor="text1"/>
          <w:sz w:val="18"/>
          <w:szCs w:val="18"/>
          <w:lang w:val="en-US"/>
        </w:rPr>
        <w:t>;</w:t>
      </w:r>
    </w:p>
    <w:p w14:paraId="7EEE0984" w14:textId="77777777" w:rsidR="00D7661B" w:rsidRPr="00B85606" w:rsidRDefault="00D7661B" w:rsidP="009E275C">
      <w:pPr>
        <w:pStyle w:val="Default"/>
        <w:numPr>
          <w:ilvl w:val="0"/>
          <w:numId w:val="5"/>
        </w:numPr>
        <w:ind w:left="540"/>
        <w:jc w:val="thaiDistribute"/>
        <w:rPr>
          <w:color w:val="000000" w:themeColor="text1"/>
          <w:sz w:val="18"/>
          <w:szCs w:val="18"/>
        </w:rPr>
      </w:pPr>
      <w:r w:rsidRPr="00B85606">
        <w:rPr>
          <w:color w:val="000000" w:themeColor="text1"/>
          <w:sz w:val="18"/>
          <w:szCs w:val="18"/>
        </w:rPr>
        <w:t>the consolidated and separate statements of comprehensive income</w:t>
      </w:r>
      <w:r w:rsidR="001914F3" w:rsidRPr="00B85606">
        <w:rPr>
          <w:color w:val="000000" w:themeColor="text1"/>
          <w:sz w:val="18"/>
          <w:szCs w:val="18"/>
        </w:rPr>
        <w:t xml:space="preserve"> for the year then ended;</w:t>
      </w:r>
    </w:p>
    <w:p w14:paraId="0CF009DD" w14:textId="77777777" w:rsidR="00D7661B" w:rsidRPr="00B85606" w:rsidRDefault="00D7661B" w:rsidP="009E275C">
      <w:pPr>
        <w:pStyle w:val="Default"/>
        <w:numPr>
          <w:ilvl w:val="0"/>
          <w:numId w:val="5"/>
        </w:numPr>
        <w:ind w:left="540"/>
        <w:jc w:val="thaiDistribute"/>
        <w:rPr>
          <w:color w:val="000000" w:themeColor="text1"/>
          <w:sz w:val="18"/>
          <w:szCs w:val="18"/>
        </w:rPr>
      </w:pPr>
      <w:r w:rsidRPr="00B85606">
        <w:rPr>
          <w:color w:val="000000" w:themeColor="text1"/>
          <w:sz w:val="18"/>
          <w:szCs w:val="18"/>
        </w:rPr>
        <w:t xml:space="preserve">the consolidated and separate </w:t>
      </w:r>
      <w:r w:rsidR="008D35FC" w:rsidRPr="00B85606">
        <w:rPr>
          <w:color w:val="000000" w:themeColor="text1"/>
          <w:sz w:val="18"/>
          <w:szCs w:val="18"/>
        </w:rPr>
        <w:t xml:space="preserve">statements </w:t>
      </w:r>
      <w:r w:rsidRPr="00B85606">
        <w:rPr>
          <w:color w:val="000000" w:themeColor="text1"/>
          <w:sz w:val="18"/>
          <w:szCs w:val="18"/>
        </w:rPr>
        <w:t xml:space="preserve">of changes in equity </w:t>
      </w:r>
      <w:r w:rsidR="001914F3" w:rsidRPr="00B85606">
        <w:rPr>
          <w:color w:val="000000" w:themeColor="text1"/>
          <w:sz w:val="18"/>
          <w:szCs w:val="18"/>
        </w:rPr>
        <w:t>for the year then ended;</w:t>
      </w:r>
    </w:p>
    <w:p w14:paraId="6FB70EF7" w14:textId="77777777" w:rsidR="00D7661B" w:rsidRPr="00B85606" w:rsidRDefault="00D7661B" w:rsidP="009E275C">
      <w:pPr>
        <w:pStyle w:val="Default"/>
        <w:numPr>
          <w:ilvl w:val="0"/>
          <w:numId w:val="5"/>
        </w:numPr>
        <w:ind w:left="540"/>
        <w:jc w:val="thaiDistribute"/>
        <w:rPr>
          <w:color w:val="000000" w:themeColor="text1"/>
          <w:sz w:val="18"/>
          <w:szCs w:val="18"/>
        </w:rPr>
      </w:pPr>
      <w:r w:rsidRPr="00B85606">
        <w:rPr>
          <w:color w:val="000000" w:themeColor="text1"/>
          <w:sz w:val="18"/>
          <w:szCs w:val="18"/>
        </w:rPr>
        <w:t>the consolidated and separate statement</w:t>
      </w:r>
      <w:r w:rsidR="008D35FC" w:rsidRPr="00B85606">
        <w:rPr>
          <w:color w:val="000000" w:themeColor="text1"/>
          <w:sz w:val="18"/>
          <w:szCs w:val="18"/>
        </w:rPr>
        <w:t>s</w:t>
      </w:r>
      <w:r w:rsidRPr="00B85606">
        <w:rPr>
          <w:color w:val="000000" w:themeColor="text1"/>
          <w:sz w:val="18"/>
          <w:szCs w:val="18"/>
        </w:rPr>
        <w:t xml:space="preserve"> of cash flows</w:t>
      </w:r>
      <w:r w:rsidR="001914F3" w:rsidRPr="00B85606">
        <w:rPr>
          <w:color w:val="000000" w:themeColor="text1"/>
          <w:sz w:val="18"/>
          <w:szCs w:val="18"/>
        </w:rPr>
        <w:t xml:space="preserve"> for the year then end</w:t>
      </w:r>
      <w:r w:rsidR="00EF26F0" w:rsidRPr="00B85606">
        <w:rPr>
          <w:color w:val="000000" w:themeColor="text1"/>
          <w:sz w:val="18"/>
          <w:szCs w:val="18"/>
        </w:rPr>
        <w:t>ed</w:t>
      </w:r>
      <w:r w:rsidR="001914F3" w:rsidRPr="00B85606">
        <w:rPr>
          <w:color w:val="000000" w:themeColor="text1"/>
          <w:sz w:val="18"/>
          <w:szCs w:val="18"/>
        </w:rPr>
        <w:t>;</w:t>
      </w:r>
      <w:r w:rsidR="00E23C59" w:rsidRPr="00B85606">
        <w:rPr>
          <w:color w:val="000000" w:themeColor="text1"/>
          <w:sz w:val="18"/>
          <w:szCs w:val="18"/>
        </w:rPr>
        <w:t xml:space="preserve"> and</w:t>
      </w:r>
    </w:p>
    <w:p w14:paraId="5CC615F6" w14:textId="56FA99E7" w:rsidR="00D7661B" w:rsidRPr="00B85606" w:rsidRDefault="00D7661B" w:rsidP="009E275C">
      <w:pPr>
        <w:pStyle w:val="Default"/>
        <w:numPr>
          <w:ilvl w:val="0"/>
          <w:numId w:val="5"/>
        </w:numPr>
        <w:ind w:left="540"/>
        <w:jc w:val="thaiDistribute"/>
        <w:rPr>
          <w:color w:val="000000" w:themeColor="text1"/>
          <w:sz w:val="18"/>
          <w:szCs w:val="18"/>
        </w:rPr>
      </w:pPr>
      <w:r w:rsidRPr="00B85606">
        <w:rPr>
          <w:color w:val="000000" w:themeColor="text1"/>
          <w:spacing w:val="-4"/>
          <w:sz w:val="18"/>
          <w:szCs w:val="18"/>
        </w:rPr>
        <w:t>the</w:t>
      </w:r>
      <w:r w:rsidR="008D35FC" w:rsidRPr="00B85606">
        <w:rPr>
          <w:color w:val="000000" w:themeColor="text1"/>
          <w:spacing w:val="-4"/>
          <w:sz w:val="18"/>
          <w:szCs w:val="18"/>
        </w:rPr>
        <w:t xml:space="preserve"> </w:t>
      </w:r>
      <w:r w:rsidRPr="00B85606">
        <w:rPr>
          <w:color w:val="000000" w:themeColor="text1"/>
          <w:spacing w:val="-4"/>
          <w:sz w:val="18"/>
          <w:szCs w:val="18"/>
        </w:rPr>
        <w:t>notes to the consolidated and separate financial statements</w:t>
      </w:r>
      <w:r w:rsidR="008D35FC" w:rsidRPr="00B85606">
        <w:rPr>
          <w:color w:val="000000" w:themeColor="text1"/>
          <w:spacing w:val="-4"/>
          <w:sz w:val="18"/>
          <w:szCs w:val="18"/>
        </w:rPr>
        <w:t>,</w:t>
      </w:r>
      <w:r w:rsidRPr="00B85606">
        <w:rPr>
          <w:color w:val="000000" w:themeColor="text1"/>
          <w:spacing w:val="-4"/>
          <w:sz w:val="18"/>
          <w:szCs w:val="18"/>
        </w:rPr>
        <w:t xml:space="preserve"> which include</w:t>
      </w:r>
      <w:r w:rsidR="00C44C49" w:rsidRPr="00B85606">
        <w:rPr>
          <w:color w:val="000000" w:themeColor="text1"/>
          <w:spacing w:val="-4"/>
          <w:sz w:val="18"/>
          <w:szCs w:val="18"/>
        </w:rPr>
        <w:t xml:space="preserve"> </w:t>
      </w:r>
      <w:r w:rsidRPr="00B85606">
        <w:rPr>
          <w:color w:val="000000" w:themeColor="text1"/>
          <w:spacing w:val="-4"/>
          <w:sz w:val="18"/>
          <w:szCs w:val="18"/>
        </w:rPr>
        <w:t>significant accounting policies</w:t>
      </w:r>
      <w:r w:rsidR="00C44C49" w:rsidRPr="00B85606">
        <w:rPr>
          <w:color w:val="000000" w:themeColor="text1"/>
          <w:sz w:val="18"/>
          <w:szCs w:val="18"/>
        </w:rPr>
        <w:t xml:space="preserve"> and other explanatory information.</w:t>
      </w:r>
    </w:p>
    <w:p w14:paraId="36455E80" w14:textId="77777777" w:rsidR="001F0191" w:rsidRPr="00B85606" w:rsidRDefault="001F0191" w:rsidP="009E275C">
      <w:pPr>
        <w:pStyle w:val="Default"/>
        <w:jc w:val="thaiDistribute"/>
        <w:rPr>
          <w:color w:val="000000" w:themeColor="text1"/>
          <w:sz w:val="18"/>
          <w:szCs w:val="18"/>
        </w:rPr>
      </w:pPr>
    </w:p>
    <w:p w14:paraId="1E473011" w14:textId="77777777" w:rsidR="00790517" w:rsidRPr="00B85606" w:rsidRDefault="00790517" w:rsidP="009E275C">
      <w:pPr>
        <w:pStyle w:val="Default"/>
        <w:jc w:val="thaiDistribute"/>
        <w:rPr>
          <w:rFonts w:eastAsia="Calibri"/>
          <w:b/>
          <w:bCs/>
          <w:color w:val="CC4A02"/>
          <w:sz w:val="18"/>
          <w:szCs w:val="18"/>
        </w:rPr>
      </w:pPr>
      <w:r w:rsidRPr="00B85606">
        <w:rPr>
          <w:rFonts w:eastAsia="Calibri"/>
          <w:b/>
          <w:bCs/>
          <w:color w:val="CC4A02"/>
          <w:sz w:val="18"/>
          <w:szCs w:val="18"/>
        </w:rPr>
        <w:t xml:space="preserve">Basis for </w:t>
      </w:r>
      <w:r w:rsidR="00E07F94" w:rsidRPr="00B85606">
        <w:rPr>
          <w:rFonts w:eastAsia="Calibri"/>
          <w:b/>
          <w:bCs/>
          <w:color w:val="CC4A02"/>
          <w:sz w:val="18"/>
          <w:szCs w:val="18"/>
        </w:rPr>
        <w:t>o</w:t>
      </w:r>
      <w:r w:rsidRPr="00B85606">
        <w:rPr>
          <w:rFonts w:eastAsia="Calibri"/>
          <w:b/>
          <w:bCs/>
          <w:color w:val="CC4A02"/>
          <w:sz w:val="18"/>
          <w:szCs w:val="18"/>
        </w:rPr>
        <w:t xml:space="preserve">pinion </w:t>
      </w:r>
    </w:p>
    <w:p w14:paraId="2C0BAE4E" w14:textId="77777777" w:rsidR="00E3702E" w:rsidRPr="00B85606" w:rsidRDefault="00E3702E" w:rsidP="009E275C">
      <w:pPr>
        <w:pStyle w:val="Default"/>
        <w:jc w:val="thaiDistribute"/>
        <w:rPr>
          <w:rFonts w:eastAsia="Calibri"/>
          <w:b/>
          <w:bCs/>
          <w:color w:val="000000" w:themeColor="text1"/>
          <w:sz w:val="12"/>
          <w:szCs w:val="12"/>
        </w:rPr>
      </w:pPr>
    </w:p>
    <w:p w14:paraId="1B554FF7" w14:textId="1B01B904" w:rsidR="00FD45FE" w:rsidRPr="00B85606" w:rsidRDefault="003B15E4" w:rsidP="009E275C">
      <w:pPr>
        <w:pStyle w:val="Default"/>
        <w:jc w:val="thaiDistribute"/>
        <w:rPr>
          <w:color w:val="000000" w:themeColor="text1"/>
          <w:sz w:val="18"/>
          <w:szCs w:val="18"/>
        </w:rPr>
      </w:pPr>
      <w:r w:rsidRPr="00B85606">
        <w:rPr>
          <w:color w:val="000000" w:themeColor="text1"/>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FC8F0A1" w14:textId="20C3C181" w:rsidR="00374454" w:rsidRPr="00B85606" w:rsidRDefault="00374454" w:rsidP="009E275C">
      <w:pPr>
        <w:tabs>
          <w:tab w:val="left" w:pos="1380"/>
        </w:tabs>
        <w:spacing w:after="0" w:line="240" w:lineRule="auto"/>
        <w:rPr>
          <w:rFonts w:ascii="Arial" w:hAnsi="Arial" w:cs="Arial"/>
          <w:b/>
          <w:bCs/>
          <w:color w:val="000000" w:themeColor="text1"/>
          <w:sz w:val="18"/>
          <w:szCs w:val="18"/>
        </w:rPr>
      </w:pPr>
    </w:p>
    <w:p w14:paraId="5BB0DEA3" w14:textId="0C9EB8EE" w:rsidR="00790517" w:rsidRPr="00B85606" w:rsidRDefault="00790517" w:rsidP="00B85606">
      <w:pPr>
        <w:tabs>
          <w:tab w:val="left" w:pos="1380"/>
        </w:tabs>
        <w:spacing w:after="0" w:line="240" w:lineRule="auto"/>
        <w:rPr>
          <w:rFonts w:ascii="Arial" w:eastAsia="Calibri" w:hAnsi="Arial" w:cs="Arial"/>
          <w:b/>
          <w:bCs/>
          <w:color w:val="CC4A02"/>
          <w:sz w:val="18"/>
          <w:szCs w:val="18"/>
        </w:rPr>
      </w:pPr>
      <w:r w:rsidRPr="00B85606">
        <w:rPr>
          <w:rFonts w:ascii="Arial" w:eastAsia="Calibri" w:hAnsi="Arial" w:cs="Arial"/>
          <w:b/>
          <w:bCs/>
          <w:color w:val="CC4A02"/>
          <w:sz w:val="18"/>
          <w:szCs w:val="18"/>
        </w:rPr>
        <w:t xml:space="preserve">Responsibilities of </w:t>
      </w:r>
      <w:r w:rsidR="00E507A3" w:rsidRPr="00B85606">
        <w:rPr>
          <w:rFonts w:ascii="Arial" w:eastAsia="Calibri" w:hAnsi="Arial" w:cs="Arial"/>
          <w:b/>
          <w:bCs/>
          <w:color w:val="CC4A02"/>
          <w:sz w:val="18"/>
          <w:szCs w:val="18"/>
        </w:rPr>
        <w:t xml:space="preserve">the directors </w:t>
      </w:r>
      <w:r w:rsidRPr="00B85606">
        <w:rPr>
          <w:rFonts w:ascii="Arial" w:eastAsia="Calibri" w:hAnsi="Arial" w:cs="Arial"/>
          <w:b/>
          <w:bCs/>
          <w:color w:val="CC4A02"/>
          <w:sz w:val="18"/>
          <w:szCs w:val="18"/>
        </w:rPr>
        <w:t xml:space="preserve">for the </w:t>
      </w:r>
      <w:r w:rsidR="00E07F94" w:rsidRPr="00B85606">
        <w:rPr>
          <w:rFonts w:ascii="Arial" w:eastAsia="Calibri" w:hAnsi="Arial" w:cs="Arial"/>
          <w:b/>
          <w:bCs/>
          <w:color w:val="CC4A02"/>
          <w:sz w:val="18"/>
          <w:szCs w:val="18"/>
        </w:rPr>
        <w:t>c</w:t>
      </w:r>
      <w:r w:rsidR="00BD5FF4" w:rsidRPr="00B85606">
        <w:rPr>
          <w:rFonts w:ascii="Arial" w:eastAsia="Calibri" w:hAnsi="Arial" w:cs="Arial"/>
          <w:b/>
          <w:bCs/>
          <w:color w:val="CC4A02"/>
          <w:sz w:val="18"/>
          <w:szCs w:val="18"/>
        </w:rPr>
        <w:t xml:space="preserve">onsolidated and </w:t>
      </w:r>
      <w:r w:rsidR="00E07F94" w:rsidRPr="00B85606">
        <w:rPr>
          <w:rFonts w:ascii="Arial" w:eastAsia="Calibri" w:hAnsi="Arial" w:cs="Arial"/>
          <w:b/>
          <w:bCs/>
          <w:color w:val="CC4A02"/>
          <w:sz w:val="18"/>
          <w:szCs w:val="18"/>
        </w:rPr>
        <w:t>s</w:t>
      </w:r>
      <w:r w:rsidR="00E507A3" w:rsidRPr="00B85606">
        <w:rPr>
          <w:rFonts w:ascii="Arial" w:eastAsia="Calibri" w:hAnsi="Arial" w:cs="Arial"/>
          <w:b/>
          <w:bCs/>
          <w:color w:val="CC4A02"/>
          <w:sz w:val="18"/>
          <w:szCs w:val="18"/>
        </w:rPr>
        <w:t xml:space="preserve">eparate </w:t>
      </w:r>
      <w:r w:rsidR="00E07F94" w:rsidRPr="00B85606">
        <w:rPr>
          <w:rFonts w:ascii="Arial" w:eastAsia="Calibri" w:hAnsi="Arial" w:cs="Arial"/>
          <w:b/>
          <w:bCs/>
          <w:color w:val="CC4A02"/>
          <w:sz w:val="18"/>
          <w:szCs w:val="18"/>
        </w:rPr>
        <w:t>f</w:t>
      </w:r>
      <w:r w:rsidRPr="00B85606">
        <w:rPr>
          <w:rFonts w:ascii="Arial" w:eastAsia="Calibri" w:hAnsi="Arial" w:cs="Arial"/>
          <w:b/>
          <w:bCs/>
          <w:color w:val="CC4A02"/>
          <w:sz w:val="18"/>
          <w:szCs w:val="18"/>
        </w:rPr>
        <w:t xml:space="preserve">inancial </w:t>
      </w:r>
      <w:r w:rsidR="00E07F94" w:rsidRPr="00B85606">
        <w:rPr>
          <w:rFonts w:ascii="Arial" w:eastAsia="Calibri" w:hAnsi="Arial" w:cs="Arial"/>
          <w:b/>
          <w:bCs/>
          <w:color w:val="CC4A02"/>
          <w:sz w:val="18"/>
          <w:szCs w:val="18"/>
        </w:rPr>
        <w:t>s</w:t>
      </w:r>
      <w:r w:rsidRPr="00B85606">
        <w:rPr>
          <w:rFonts w:ascii="Arial" w:eastAsia="Calibri" w:hAnsi="Arial" w:cs="Arial"/>
          <w:b/>
          <w:bCs/>
          <w:color w:val="CC4A02"/>
          <w:sz w:val="18"/>
          <w:szCs w:val="18"/>
        </w:rPr>
        <w:t xml:space="preserve">tatements </w:t>
      </w:r>
    </w:p>
    <w:p w14:paraId="2B59F646" w14:textId="77777777" w:rsidR="00E3702E" w:rsidRPr="00B85606" w:rsidRDefault="00E3702E" w:rsidP="00C44554">
      <w:pPr>
        <w:pStyle w:val="Default"/>
        <w:jc w:val="thaiDistribute"/>
        <w:rPr>
          <w:rFonts w:eastAsia="Calibri"/>
          <w:b/>
          <w:bCs/>
          <w:color w:val="000000" w:themeColor="text1"/>
          <w:sz w:val="12"/>
          <w:szCs w:val="12"/>
        </w:rPr>
      </w:pPr>
    </w:p>
    <w:p w14:paraId="30DB1F38" w14:textId="0C98FBD6" w:rsidR="000C7A28" w:rsidRPr="00B85606" w:rsidRDefault="0087159F" w:rsidP="000C7A28">
      <w:pPr>
        <w:spacing w:after="0" w:line="240" w:lineRule="auto"/>
        <w:jc w:val="thaiDistribute"/>
        <w:rPr>
          <w:rFonts w:ascii="Arial" w:hAnsi="Arial" w:cs="Arial"/>
          <w:color w:val="000000" w:themeColor="text1"/>
          <w:sz w:val="18"/>
          <w:szCs w:val="18"/>
        </w:rPr>
      </w:pPr>
      <w:r>
        <w:rPr>
          <w:rFonts w:ascii="Arial" w:hAnsi="Arial" w:cs="Arial"/>
          <w:color w:val="000000" w:themeColor="text1"/>
          <w:sz w:val="18"/>
          <w:szCs w:val="18"/>
        </w:rPr>
        <w:t>D</w:t>
      </w:r>
      <w:r w:rsidR="000C7A28" w:rsidRPr="00B85606">
        <w:rPr>
          <w:rFonts w:ascii="Arial" w:hAnsi="Arial" w:cs="Arial"/>
          <w:color w:val="000000" w:themeColor="text1"/>
          <w:sz w:val="18"/>
          <w:szCs w:val="18"/>
        </w:rPr>
        <w:t xml:space="preserve">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14985AD" w14:textId="77777777" w:rsidR="000C7A28" w:rsidRPr="00B85606" w:rsidRDefault="000C7A28" w:rsidP="000C7A28">
      <w:pPr>
        <w:spacing w:after="0" w:line="240" w:lineRule="auto"/>
        <w:jc w:val="thaiDistribute"/>
        <w:rPr>
          <w:rFonts w:ascii="Arial" w:hAnsi="Arial" w:cs="Arial"/>
          <w:color w:val="000000" w:themeColor="text1"/>
          <w:sz w:val="18"/>
          <w:szCs w:val="18"/>
        </w:rPr>
      </w:pPr>
    </w:p>
    <w:p w14:paraId="5C9A31FC" w14:textId="063A84CA" w:rsidR="000C7A28" w:rsidRPr="00B85606" w:rsidRDefault="000C7A28" w:rsidP="000C7A28">
      <w:pPr>
        <w:spacing w:after="0" w:line="240" w:lineRule="auto"/>
        <w:jc w:val="thaiDistribute"/>
        <w:rPr>
          <w:rFonts w:ascii="Arial" w:hAnsi="Arial" w:cs="Arial"/>
          <w:color w:val="000000" w:themeColor="text1"/>
          <w:sz w:val="18"/>
          <w:szCs w:val="18"/>
        </w:rPr>
      </w:pPr>
      <w:r w:rsidRPr="00B85606">
        <w:rPr>
          <w:rFonts w:ascii="Arial" w:hAnsi="Arial" w:cs="Arial"/>
          <w:color w:val="000000" w:themeColor="text1"/>
          <w:sz w:val="18"/>
          <w:szCs w:val="18"/>
        </w:rPr>
        <w:t>In preparing the consolidated and separate financial statements, the directors are responsible for assessing the Group</w:t>
      </w:r>
      <w:r w:rsidR="0087159F">
        <w:rPr>
          <w:rFonts w:ascii="Arial" w:hAnsi="Arial" w:cs="Arial"/>
          <w:color w:val="000000" w:themeColor="text1"/>
          <w:sz w:val="18"/>
          <w:szCs w:val="18"/>
        </w:rPr>
        <w:t>’s</w:t>
      </w:r>
      <w:r w:rsidRPr="00B85606">
        <w:rPr>
          <w:rFonts w:ascii="Arial" w:hAnsi="Arial" w:cs="Arial"/>
          <w:color w:val="000000" w:themeColor="text1"/>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27C7F38" w14:textId="77777777" w:rsidR="000C7A28" w:rsidRPr="00B85606" w:rsidRDefault="000C7A28" w:rsidP="000C7A28">
      <w:pPr>
        <w:spacing w:after="0" w:line="240" w:lineRule="auto"/>
        <w:jc w:val="thaiDistribute"/>
        <w:rPr>
          <w:rFonts w:ascii="Arial" w:hAnsi="Arial" w:cs="Arial"/>
          <w:color w:val="000000" w:themeColor="text1"/>
          <w:sz w:val="18"/>
          <w:szCs w:val="18"/>
        </w:rPr>
      </w:pPr>
    </w:p>
    <w:p w14:paraId="0058D876" w14:textId="0DCC7D12" w:rsidR="00B85606" w:rsidRPr="00B85606" w:rsidRDefault="000C7A28" w:rsidP="00C44554">
      <w:pPr>
        <w:spacing w:after="0" w:line="240" w:lineRule="auto"/>
        <w:jc w:val="thaiDistribute"/>
        <w:rPr>
          <w:rFonts w:ascii="Arial" w:hAnsi="Arial" w:cs="Arial"/>
          <w:color w:val="000000" w:themeColor="text1"/>
          <w:sz w:val="18"/>
          <w:szCs w:val="18"/>
        </w:rPr>
      </w:pPr>
      <w:r w:rsidRPr="00B85606">
        <w:rPr>
          <w:rFonts w:ascii="Arial" w:hAnsi="Arial" w:cs="Arial"/>
          <w:color w:val="000000" w:themeColor="text1"/>
          <w:sz w:val="18"/>
          <w:szCs w:val="18"/>
        </w:rPr>
        <w:t>The audit committee assists the directors in discharging their responsibilities for overseeing the Group</w:t>
      </w:r>
      <w:r w:rsidR="0087159F">
        <w:rPr>
          <w:rFonts w:ascii="Arial" w:hAnsi="Arial" w:cs="Arial"/>
          <w:color w:val="000000" w:themeColor="text1"/>
          <w:sz w:val="18"/>
          <w:szCs w:val="18"/>
        </w:rPr>
        <w:t>’s</w:t>
      </w:r>
      <w:r w:rsidRPr="00B85606">
        <w:rPr>
          <w:rFonts w:ascii="Arial" w:hAnsi="Arial" w:cs="Arial"/>
          <w:color w:val="000000" w:themeColor="text1"/>
          <w:sz w:val="18"/>
          <w:szCs w:val="18"/>
        </w:rPr>
        <w:t xml:space="preserve"> and the Company’s financial reporting process. </w:t>
      </w:r>
    </w:p>
    <w:p w14:paraId="6D713845" w14:textId="77777777" w:rsidR="00B85606" w:rsidRPr="00B85606" w:rsidRDefault="00B85606">
      <w:pPr>
        <w:rPr>
          <w:rFonts w:ascii="Arial" w:hAnsi="Arial" w:cs="Arial"/>
          <w:color w:val="000000" w:themeColor="text1"/>
          <w:sz w:val="18"/>
          <w:szCs w:val="18"/>
        </w:rPr>
      </w:pPr>
      <w:r w:rsidRPr="00B85606">
        <w:rPr>
          <w:rFonts w:ascii="Arial" w:hAnsi="Arial" w:cs="Arial"/>
          <w:color w:val="000000" w:themeColor="text1"/>
          <w:sz w:val="18"/>
          <w:szCs w:val="18"/>
        </w:rPr>
        <w:br w:type="page"/>
      </w:r>
    </w:p>
    <w:p w14:paraId="621D21D2" w14:textId="77777777" w:rsidR="00620568" w:rsidRPr="00B85606" w:rsidRDefault="00E07F94" w:rsidP="00C44554">
      <w:pPr>
        <w:pStyle w:val="Default"/>
        <w:jc w:val="thaiDistribute"/>
        <w:rPr>
          <w:rFonts w:eastAsia="Calibri"/>
          <w:b/>
          <w:bCs/>
          <w:color w:val="CC4A02"/>
          <w:sz w:val="18"/>
          <w:szCs w:val="18"/>
        </w:rPr>
      </w:pPr>
      <w:r w:rsidRPr="00B85606">
        <w:rPr>
          <w:rFonts w:eastAsia="Calibri"/>
          <w:b/>
          <w:bCs/>
          <w:color w:val="CC4A02"/>
          <w:sz w:val="18"/>
          <w:szCs w:val="18"/>
        </w:rPr>
        <w:lastRenderedPageBreak/>
        <w:t>Auditor’s r</w:t>
      </w:r>
      <w:r w:rsidR="00790517" w:rsidRPr="00B85606">
        <w:rPr>
          <w:rFonts w:eastAsia="Calibri"/>
          <w:b/>
          <w:bCs/>
          <w:color w:val="CC4A02"/>
          <w:sz w:val="18"/>
          <w:szCs w:val="18"/>
        </w:rPr>
        <w:t xml:space="preserve">esponsibilities for the </w:t>
      </w:r>
      <w:r w:rsidRPr="00B85606">
        <w:rPr>
          <w:rFonts w:eastAsia="Calibri"/>
          <w:b/>
          <w:bCs/>
          <w:color w:val="CC4A02"/>
          <w:sz w:val="18"/>
          <w:szCs w:val="18"/>
        </w:rPr>
        <w:t>a</w:t>
      </w:r>
      <w:r w:rsidR="00790517" w:rsidRPr="00B85606">
        <w:rPr>
          <w:rFonts w:eastAsia="Calibri"/>
          <w:b/>
          <w:bCs/>
          <w:color w:val="CC4A02"/>
          <w:sz w:val="18"/>
          <w:szCs w:val="18"/>
        </w:rPr>
        <w:t xml:space="preserve">udit of the </w:t>
      </w:r>
      <w:r w:rsidRPr="00B85606">
        <w:rPr>
          <w:rFonts w:eastAsia="Calibri"/>
          <w:b/>
          <w:bCs/>
          <w:color w:val="CC4A02"/>
          <w:sz w:val="18"/>
          <w:szCs w:val="18"/>
        </w:rPr>
        <w:t>c</w:t>
      </w:r>
      <w:r w:rsidR="00900250" w:rsidRPr="00B85606">
        <w:rPr>
          <w:rFonts w:eastAsia="Calibri"/>
          <w:b/>
          <w:bCs/>
          <w:color w:val="CC4A02"/>
          <w:sz w:val="18"/>
          <w:szCs w:val="18"/>
        </w:rPr>
        <w:t xml:space="preserve">onsolidated and </w:t>
      </w:r>
      <w:r w:rsidRPr="00B85606">
        <w:rPr>
          <w:rFonts w:eastAsia="Calibri"/>
          <w:b/>
          <w:bCs/>
          <w:color w:val="CC4A02"/>
          <w:sz w:val="18"/>
          <w:szCs w:val="18"/>
        </w:rPr>
        <w:t>s</w:t>
      </w:r>
      <w:r w:rsidR="00D0685C" w:rsidRPr="00B85606">
        <w:rPr>
          <w:rFonts w:eastAsia="Calibri"/>
          <w:b/>
          <w:bCs/>
          <w:color w:val="CC4A02"/>
          <w:sz w:val="18"/>
          <w:szCs w:val="18"/>
        </w:rPr>
        <w:t xml:space="preserve">eparate </w:t>
      </w:r>
      <w:r w:rsidRPr="00B85606">
        <w:rPr>
          <w:rFonts w:eastAsia="Calibri"/>
          <w:b/>
          <w:bCs/>
          <w:color w:val="CC4A02"/>
          <w:sz w:val="18"/>
          <w:szCs w:val="18"/>
        </w:rPr>
        <w:t>f</w:t>
      </w:r>
      <w:r w:rsidR="00790517" w:rsidRPr="00B85606">
        <w:rPr>
          <w:rFonts w:eastAsia="Calibri"/>
          <w:b/>
          <w:bCs/>
          <w:color w:val="CC4A02"/>
          <w:sz w:val="18"/>
          <w:szCs w:val="18"/>
        </w:rPr>
        <w:t xml:space="preserve">inancial </w:t>
      </w:r>
      <w:r w:rsidRPr="00B85606">
        <w:rPr>
          <w:rFonts w:eastAsia="Calibri"/>
          <w:b/>
          <w:bCs/>
          <w:color w:val="CC4A02"/>
          <w:sz w:val="18"/>
          <w:szCs w:val="18"/>
        </w:rPr>
        <w:t>s</w:t>
      </w:r>
      <w:r w:rsidR="00790517" w:rsidRPr="00B85606">
        <w:rPr>
          <w:rFonts w:eastAsia="Calibri"/>
          <w:b/>
          <w:bCs/>
          <w:color w:val="CC4A02"/>
          <w:sz w:val="18"/>
          <w:szCs w:val="18"/>
        </w:rPr>
        <w:t>tatements</w:t>
      </w:r>
    </w:p>
    <w:p w14:paraId="12A76A1B" w14:textId="77777777" w:rsidR="003D3D27" w:rsidRPr="00B85606" w:rsidRDefault="003D3D27" w:rsidP="00C44554">
      <w:pPr>
        <w:pStyle w:val="Default"/>
        <w:jc w:val="thaiDistribute"/>
        <w:rPr>
          <w:rFonts w:eastAsia="Calibri"/>
          <w:b/>
          <w:bCs/>
          <w:color w:val="000000" w:themeColor="text1"/>
          <w:sz w:val="12"/>
          <w:szCs w:val="12"/>
        </w:rPr>
      </w:pPr>
    </w:p>
    <w:p w14:paraId="0659C0A3" w14:textId="77777777" w:rsidR="000C7A28" w:rsidRPr="00B85606" w:rsidRDefault="000C7A28" w:rsidP="000C7A28">
      <w:pPr>
        <w:pStyle w:val="Default"/>
        <w:jc w:val="thaiDistribute"/>
        <w:rPr>
          <w:rFonts w:eastAsia="Calibri"/>
          <w:sz w:val="18"/>
          <w:szCs w:val="18"/>
        </w:rPr>
      </w:pPr>
      <w:r w:rsidRPr="00B85606">
        <w:rPr>
          <w:rFonts w:eastAsia="Calibri"/>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240F36C" w14:textId="77777777" w:rsidR="00B91979" w:rsidRPr="00B85606" w:rsidRDefault="00B91979" w:rsidP="00C44554">
      <w:pPr>
        <w:pStyle w:val="Default"/>
        <w:jc w:val="thaiDistribute"/>
        <w:rPr>
          <w:color w:val="000000" w:themeColor="text1"/>
          <w:sz w:val="18"/>
          <w:szCs w:val="18"/>
        </w:rPr>
      </w:pPr>
    </w:p>
    <w:p w14:paraId="34D28808" w14:textId="77777777" w:rsidR="00A40A31" w:rsidRPr="00B85606" w:rsidRDefault="00A40A31" w:rsidP="00A40A31">
      <w:pPr>
        <w:pStyle w:val="Default"/>
        <w:jc w:val="thaiDistribute"/>
        <w:rPr>
          <w:rFonts w:eastAsia="Calibri"/>
          <w:sz w:val="18"/>
          <w:szCs w:val="18"/>
        </w:rPr>
      </w:pPr>
      <w:r w:rsidRPr="00B85606">
        <w:rPr>
          <w:rFonts w:eastAsia="Calibri"/>
          <w:sz w:val="18"/>
          <w:szCs w:val="18"/>
        </w:rPr>
        <w:t xml:space="preserve">As part of an audit in accordance with TSAs, I exercise professional judgement and maintain professional scepticism throughout the audit. I also: </w:t>
      </w:r>
    </w:p>
    <w:p w14:paraId="0A910C7B" w14:textId="77777777" w:rsidR="000D55B0" w:rsidRPr="00B85606" w:rsidRDefault="000D55B0" w:rsidP="00C44554">
      <w:pPr>
        <w:pStyle w:val="Default"/>
        <w:jc w:val="thaiDistribute"/>
        <w:rPr>
          <w:color w:val="000000" w:themeColor="text1"/>
          <w:sz w:val="12"/>
          <w:szCs w:val="12"/>
        </w:rPr>
      </w:pPr>
    </w:p>
    <w:p w14:paraId="2DCE24B2" w14:textId="77777777" w:rsidR="00317430" w:rsidRPr="00B85606" w:rsidRDefault="00317430" w:rsidP="00317430">
      <w:pPr>
        <w:pStyle w:val="Default"/>
        <w:numPr>
          <w:ilvl w:val="0"/>
          <w:numId w:val="1"/>
        </w:numPr>
        <w:tabs>
          <w:tab w:val="clear" w:pos="720"/>
          <w:tab w:val="num" w:pos="540"/>
        </w:tabs>
        <w:ind w:left="540"/>
        <w:jc w:val="thaiDistribute"/>
        <w:rPr>
          <w:rFonts w:eastAsia="Calibri"/>
          <w:sz w:val="18"/>
          <w:szCs w:val="18"/>
        </w:rPr>
      </w:pPr>
      <w:r w:rsidRPr="00B85606">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8628812" w14:textId="77777777" w:rsidR="00317430" w:rsidRPr="00B85606" w:rsidRDefault="00317430" w:rsidP="00317430">
      <w:pPr>
        <w:pStyle w:val="Default"/>
        <w:ind w:left="540"/>
        <w:jc w:val="thaiDistribute"/>
        <w:rPr>
          <w:rFonts w:eastAsia="Calibri"/>
          <w:sz w:val="12"/>
          <w:szCs w:val="12"/>
        </w:rPr>
      </w:pPr>
    </w:p>
    <w:p w14:paraId="570AF859" w14:textId="77777777" w:rsidR="00317430" w:rsidRPr="00B85606" w:rsidRDefault="00317430" w:rsidP="00317430">
      <w:pPr>
        <w:pStyle w:val="Default"/>
        <w:numPr>
          <w:ilvl w:val="0"/>
          <w:numId w:val="1"/>
        </w:numPr>
        <w:tabs>
          <w:tab w:val="clear" w:pos="720"/>
          <w:tab w:val="num" w:pos="540"/>
        </w:tabs>
        <w:ind w:left="540"/>
        <w:jc w:val="thaiDistribute"/>
        <w:rPr>
          <w:rFonts w:eastAsia="Calibri"/>
          <w:sz w:val="18"/>
          <w:szCs w:val="18"/>
        </w:rPr>
      </w:pPr>
      <w:r w:rsidRPr="00B85606">
        <w:rPr>
          <w:rFonts w:eastAsia="Calibri"/>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AE6580E" w14:textId="77777777" w:rsidR="00317430" w:rsidRPr="00B85606" w:rsidRDefault="00317430" w:rsidP="00317430">
      <w:pPr>
        <w:pStyle w:val="Default"/>
        <w:ind w:left="540"/>
        <w:jc w:val="thaiDistribute"/>
        <w:rPr>
          <w:rFonts w:eastAsia="Calibri"/>
          <w:sz w:val="12"/>
          <w:szCs w:val="12"/>
        </w:rPr>
      </w:pPr>
    </w:p>
    <w:p w14:paraId="51CCF63D" w14:textId="77777777" w:rsidR="00317430" w:rsidRPr="00B85606" w:rsidRDefault="00317430" w:rsidP="00317430">
      <w:pPr>
        <w:pStyle w:val="Default"/>
        <w:numPr>
          <w:ilvl w:val="0"/>
          <w:numId w:val="1"/>
        </w:numPr>
        <w:tabs>
          <w:tab w:val="clear" w:pos="720"/>
          <w:tab w:val="num" w:pos="540"/>
        </w:tabs>
        <w:ind w:left="540"/>
        <w:jc w:val="thaiDistribute"/>
        <w:rPr>
          <w:rFonts w:eastAsia="Calibri"/>
          <w:sz w:val="18"/>
          <w:szCs w:val="18"/>
        </w:rPr>
      </w:pPr>
      <w:r w:rsidRPr="00B85606">
        <w:rPr>
          <w:rFonts w:eastAsia="Calibri"/>
          <w:sz w:val="18"/>
          <w:szCs w:val="18"/>
        </w:rPr>
        <w:t xml:space="preserve">Evaluate the appropriateness of accounting policies used and the reasonableness of accounting estimates and related disclosures made by the directors. </w:t>
      </w:r>
    </w:p>
    <w:p w14:paraId="6C4B88B7" w14:textId="77777777" w:rsidR="00172AC6" w:rsidRPr="00B85606" w:rsidRDefault="00172AC6" w:rsidP="00172AC6">
      <w:pPr>
        <w:pStyle w:val="Default"/>
        <w:ind w:left="540"/>
        <w:jc w:val="thaiDistribute"/>
        <w:rPr>
          <w:color w:val="000000" w:themeColor="text1"/>
          <w:sz w:val="12"/>
          <w:szCs w:val="12"/>
        </w:rPr>
      </w:pPr>
    </w:p>
    <w:p w14:paraId="003E5E57" w14:textId="664C0EB7" w:rsidR="00317430" w:rsidRPr="00B85606" w:rsidRDefault="00317430" w:rsidP="00317430">
      <w:pPr>
        <w:pStyle w:val="Default"/>
        <w:numPr>
          <w:ilvl w:val="0"/>
          <w:numId w:val="1"/>
        </w:numPr>
        <w:tabs>
          <w:tab w:val="clear" w:pos="720"/>
          <w:tab w:val="num" w:pos="540"/>
        </w:tabs>
        <w:ind w:left="540"/>
        <w:jc w:val="thaiDistribute"/>
        <w:rPr>
          <w:rFonts w:eastAsia="Calibri"/>
          <w:sz w:val="18"/>
          <w:szCs w:val="18"/>
        </w:rPr>
      </w:pPr>
      <w:r w:rsidRPr="00B85606">
        <w:rPr>
          <w:rFonts w:eastAsia="Calibri"/>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87159F">
        <w:rPr>
          <w:rFonts w:eastAsia="Calibri"/>
          <w:sz w:val="18"/>
          <w:szCs w:val="18"/>
        </w:rPr>
        <w:t>’s</w:t>
      </w:r>
      <w:bookmarkStart w:id="1" w:name="_GoBack"/>
      <w:bookmarkEnd w:id="1"/>
      <w:r w:rsidRPr="00B85606">
        <w:rPr>
          <w:rFonts w:eastAsia="Calibri"/>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3B5DCB6" w14:textId="77777777" w:rsidR="00317430" w:rsidRPr="00B85606" w:rsidRDefault="00317430" w:rsidP="00317430">
      <w:pPr>
        <w:pStyle w:val="Default"/>
        <w:ind w:left="540"/>
        <w:jc w:val="thaiDistribute"/>
        <w:rPr>
          <w:rFonts w:eastAsia="Calibri"/>
          <w:sz w:val="12"/>
          <w:szCs w:val="12"/>
          <w:cs/>
        </w:rPr>
      </w:pPr>
    </w:p>
    <w:p w14:paraId="22E1194C" w14:textId="77777777" w:rsidR="00317430" w:rsidRPr="00B85606" w:rsidRDefault="00317430" w:rsidP="00317430">
      <w:pPr>
        <w:pStyle w:val="Default"/>
        <w:numPr>
          <w:ilvl w:val="0"/>
          <w:numId w:val="1"/>
        </w:numPr>
        <w:tabs>
          <w:tab w:val="clear" w:pos="720"/>
          <w:tab w:val="num" w:pos="540"/>
        </w:tabs>
        <w:ind w:left="540"/>
        <w:jc w:val="thaiDistribute"/>
        <w:rPr>
          <w:rFonts w:eastAsia="Calibri"/>
          <w:sz w:val="18"/>
          <w:szCs w:val="18"/>
        </w:rPr>
      </w:pPr>
      <w:r w:rsidRPr="00B85606">
        <w:rPr>
          <w:rFonts w:eastAsia="Calibri"/>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0943F1E" w14:textId="77777777" w:rsidR="00317430" w:rsidRPr="00B85606" w:rsidRDefault="00317430" w:rsidP="00317430">
      <w:pPr>
        <w:pStyle w:val="Default"/>
        <w:ind w:left="540"/>
        <w:jc w:val="thaiDistribute"/>
        <w:rPr>
          <w:rFonts w:eastAsia="Calibri"/>
          <w:sz w:val="12"/>
          <w:szCs w:val="12"/>
          <w:cs/>
        </w:rPr>
      </w:pPr>
    </w:p>
    <w:p w14:paraId="424638D1" w14:textId="77777777" w:rsidR="00317430" w:rsidRPr="00B85606" w:rsidRDefault="00317430" w:rsidP="00317430">
      <w:pPr>
        <w:pStyle w:val="Default"/>
        <w:numPr>
          <w:ilvl w:val="0"/>
          <w:numId w:val="1"/>
        </w:numPr>
        <w:tabs>
          <w:tab w:val="clear" w:pos="720"/>
          <w:tab w:val="num" w:pos="540"/>
        </w:tabs>
        <w:ind w:left="540"/>
        <w:jc w:val="thaiDistribute"/>
        <w:rPr>
          <w:rFonts w:eastAsia="Calibri"/>
          <w:sz w:val="18"/>
          <w:szCs w:val="18"/>
        </w:rPr>
      </w:pPr>
      <w:r w:rsidRPr="00B85606">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E7A9F68" w14:textId="03F50AE5" w:rsidR="00B41448" w:rsidRPr="00B85606" w:rsidRDefault="00B41448" w:rsidP="000A7BE3">
      <w:pPr>
        <w:pStyle w:val="Default"/>
        <w:ind w:left="540"/>
        <w:jc w:val="thaiDistribute"/>
        <w:rPr>
          <w:color w:val="000000" w:themeColor="text1"/>
          <w:sz w:val="18"/>
          <w:szCs w:val="18"/>
        </w:rPr>
      </w:pPr>
    </w:p>
    <w:p w14:paraId="7142498C" w14:textId="77777777" w:rsidR="00FD45FE" w:rsidRPr="00B85606" w:rsidRDefault="00FD45FE" w:rsidP="00C44554">
      <w:pPr>
        <w:spacing w:after="0" w:line="240" w:lineRule="auto"/>
        <w:rPr>
          <w:rFonts w:ascii="Arial" w:hAnsi="Arial" w:cs="Arial"/>
          <w:color w:val="000000" w:themeColor="text1"/>
          <w:sz w:val="18"/>
          <w:szCs w:val="18"/>
        </w:rPr>
      </w:pPr>
      <w:r w:rsidRPr="00B85606">
        <w:rPr>
          <w:rFonts w:ascii="Arial" w:hAnsi="Arial" w:cs="Arial"/>
          <w:color w:val="000000" w:themeColor="text1"/>
          <w:sz w:val="18"/>
          <w:szCs w:val="18"/>
        </w:rPr>
        <w:br w:type="page"/>
      </w:r>
    </w:p>
    <w:p w14:paraId="052EECC3" w14:textId="77777777" w:rsidR="002A356F" w:rsidRPr="00B85606" w:rsidRDefault="002A356F" w:rsidP="002A356F">
      <w:pPr>
        <w:pStyle w:val="Default"/>
        <w:jc w:val="thaiDistribute"/>
        <w:rPr>
          <w:rFonts w:eastAsia="Calibri"/>
          <w:sz w:val="18"/>
          <w:szCs w:val="18"/>
        </w:rPr>
      </w:pPr>
      <w:r w:rsidRPr="00B85606">
        <w:rPr>
          <w:rFonts w:eastAsia="Calibri"/>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43DA936" w14:textId="77777777" w:rsidR="002A356F" w:rsidRPr="00B85606" w:rsidRDefault="002A356F" w:rsidP="002A356F">
      <w:pPr>
        <w:pStyle w:val="Default"/>
        <w:jc w:val="thaiDistribute"/>
        <w:rPr>
          <w:sz w:val="18"/>
          <w:szCs w:val="18"/>
        </w:rPr>
      </w:pPr>
    </w:p>
    <w:p w14:paraId="7C917B8B" w14:textId="77777777" w:rsidR="002A356F" w:rsidRPr="00B85606" w:rsidRDefault="002A356F" w:rsidP="002A356F">
      <w:pPr>
        <w:pStyle w:val="Default"/>
        <w:jc w:val="thaiDistribute"/>
        <w:rPr>
          <w:rFonts w:eastAsia="Calibri"/>
          <w:sz w:val="18"/>
          <w:szCs w:val="18"/>
        </w:rPr>
      </w:pPr>
      <w:r w:rsidRPr="00B85606">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4B51AFA" w14:textId="4BBC26AF" w:rsidR="00D0685C" w:rsidRPr="00B85606" w:rsidRDefault="00D0685C" w:rsidP="00C44554">
      <w:pPr>
        <w:suppressAutoHyphens/>
        <w:spacing w:after="0" w:line="240" w:lineRule="auto"/>
        <w:rPr>
          <w:rFonts w:ascii="Arial" w:hAnsi="Arial" w:cs="Arial"/>
          <w:color w:val="000000" w:themeColor="text1"/>
          <w:sz w:val="18"/>
          <w:szCs w:val="18"/>
          <w:lang w:val="en-US"/>
        </w:rPr>
      </w:pPr>
    </w:p>
    <w:p w14:paraId="0C24DD4C" w14:textId="77777777" w:rsidR="009E275C" w:rsidRPr="00B85606" w:rsidRDefault="009E275C" w:rsidP="00C44554">
      <w:pPr>
        <w:suppressAutoHyphens/>
        <w:spacing w:after="0" w:line="240" w:lineRule="auto"/>
        <w:rPr>
          <w:rFonts w:ascii="Arial" w:hAnsi="Arial" w:cs="Arial"/>
          <w:color w:val="000000" w:themeColor="text1"/>
          <w:sz w:val="18"/>
          <w:szCs w:val="18"/>
          <w:lang w:val="en-US"/>
        </w:rPr>
      </w:pPr>
    </w:p>
    <w:p w14:paraId="42D8DDA2" w14:textId="77777777" w:rsidR="00D0685C" w:rsidRPr="00B85606" w:rsidRDefault="00D0685C" w:rsidP="00C44554">
      <w:pPr>
        <w:suppressAutoHyphens/>
        <w:spacing w:after="0" w:line="240" w:lineRule="auto"/>
        <w:rPr>
          <w:rFonts w:ascii="Arial" w:hAnsi="Arial" w:cs="Arial"/>
          <w:color w:val="000000" w:themeColor="text1"/>
          <w:sz w:val="18"/>
          <w:szCs w:val="18"/>
          <w:lang w:val="en-US"/>
        </w:rPr>
      </w:pPr>
      <w:r w:rsidRPr="00B85606">
        <w:rPr>
          <w:rFonts w:ascii="Arial" w:hAnsi="Arial" w:cs="Arial"/>
          <w:color w:val="000000" w:themeColor="text1"/>
          <w:sz w:val="18"/>
          <w:szCs w:val="18"/>
          <w:lang w:val="en-US"/>
        </w:rPr>
        <w:t>PricewaterhouseCoopers ABAS Ltd.</w:t>
      </w:r>
    </w:p>
    <w:p w14:paraId="4C259969" w14:textId="77777777" w:rsidR="005B5821" w:rsidRPr="00B85606" w:rsidRDefault="005B5821" w:rsidP="00C44554">
      <w:pPr>
        <w:suppressAutoHyphens/>
        <w:spacing w:after="0" w:line="240" w:lineRule="auto"/>
        <w:rPr>
          <w:rFonts w:ascii="Arial" w:hAnsi="Arial" w:cs="Arial"/>
          <w:b/>
          <w:bCs/>
          <w:color w:val="000000" w:themeColor="text1"/>
          <w:sz w:val="18"/>
          <w:szCs w:val="18"/>
          <w:lang w:val="en-US"/>
        </w:rPr>
      </w:pPr>
    </w:p>
    <w:p w14:paraId="6694270D" w14:textId="77777777" w:rsidR="005B5821" w:rsidRPr="00B85606" w:rsidRDefault="005B5821" w:rsidP="00C44554">
      <w:pPr>
        <w:suppressAutoHyphens/>
        <w:spacing w:after="0" w:line="240" w:lineRule="auto"/>
        <w:rPr>
          <w:rFonts w:ascii="Arial" w:hAnsi="Arial" w:cs="Arial"/>
          <w:b/>
          <w:bCs/>
          <w:color w:val="000000" w:themeColor="text1"/>
          <w:sz w:val="18"/>
          <w:szCs w:val="18"/>
          <w:lang w:val="en-US"/>
        </w:rPr>
      </w:pPr>
    </w:p>
    <w:p w14:paraId="29211BDF" w14:textId="77777777" w:rsidR="005B5821" w:rsidRPr="00B85606" w:rsidRDefault="005B5821" w:rsidP="00C44554">
      <w:pPr>
        <w:suppressAutoHyphens/>
        <w:spacing w:after="0" w:line="240" w:lineRule="auto"/>
        <w:rPr>
          <w:rFonts w:ascii="Arial" w:hAnsi="Arial" w:cs="Arial"/>
          <w:b/>
          <w:bCs/>
          <w:color w:val="000000" w:themeColor="text1"/>
          <w:sz w:val="18"/>
          <w:szCs w:val="18"/>
          <w:lang w:val="en-US"/>
        </w:rPr>
      </w:pPr>
    </w:p>
    <w:p w14:paraId="352A7B9C" w14:textId="77777777" w:rsidR="005B5821" w:rsidRPr="00B85606" w:rsidRDefault="005B5821" w:rsidP="00C44554">
      <w:pPr>
        <w:suppressAutoHyphens/>
        <w:spacing w:after="0" w:line="240" w:lineRule="auto"/>
        <w:rPr>
          <w:rFonts w:ascii="Arial" w:hAnsi="Arial" w:cs="Arial"/>
          <w:b/>
          <w:bCs/>
          <w:color w:val="000000" w:themeColor="text1"/>
          <w:sz w:val="18"/>
          <w:szCs w:val="18"/>
          <w:lang w:val="en-US"/>
        </w:rPr>
      </w:pPr>
    </w:p>
    <w:p w14:paraId="33F8C756" w14:textId="77777777" w:rsidR="005B5821" w:rsidRPr="00B85606" w:rsidRDefault="005B5821" w:rsidP="00C44554">
      <w:pPr>
        <w:suppressAutoHyphens/>
        <w:spacing w:after="0" w:line="240" w:lineRule="auto"/>
        <w:rPr>
          <w:rFonts w:ascii="Arial" w:hAnsi="Arial" w:cs="Arial"/>
          <w:b/>
          <w:bCs/>
          <w:color w:val="000000" w:themeColor="text1"/>
          <w:sz w:val="18"/>
          <w:szCs w:val="18"/>
          <w:lang w:val="en-US"/>
        </w:rPr>
      </w:pPr>
    </w:p>
    <w:p w14:paraId="383B195A" w14:textId="77777777" w:rsidR="005B5821" w:rsidRPr="00B85606" w:rsidRDefault="005B5821" w:rsidP="00C44554">
      <w:pPr>
        <w:suppressAutoHyphens/>
        <w:spacing w:after="0" w:line="240" w:lineRule="auto"/>
        <w:rPr>
          <w:rFonts w:ascii="Arial" w:hAnsi="Arial" w:cs="Arial"/>
          <w:b/>
          <w:bCs/>
          <w:color w:val="000000" w:themeColor="text1"/>
          <w:sz w:val="18"/>
          <w:szCs w:val="18"/>
          <w:lang w:val="en-US"/>
        </w:rPr>
      </w:pPr>
    </w:p>
    <w:p w14:paraId="4B973556" w14:textId="77777777" w:rsidR="005B5821" w:rsidRPr="00B85606" w:rsidRDefault="005B5821" w:rsidP="00C44554">
      <w:pPr>
        <w:suppressAutoHyphens/>
        <w:spacing w:after="0" w:line="240" w:lineRule="auto"/>
        <w:rPr>
          <w:rFonts w:ascii="Arial" w:hAnsi="Arial" w:cs="Arial"/>
          <w:b/>
          <w:bCs/>
          <w:color w:val="000000" w:themeColor="text1"/>
          <w:sz w:val="18"/>
          <w:szCs w:val="18"/>
          <w:lang w:val="en-US"/>
        </w:rPr>
      </w:pPr>
    </w:p>
    <w:p w14:paraId="5ADD9AAD" w14:textId="7D4A584A" w:rsidR="005B1E87" w:rsidRPr="00B85606" w:rsidRDefault="00384CB9" w:rsidP="00C44554">
      <w:pPr>
        <w:suppressAutoHyphens/>
        <w:spacing w:after="0" w:line="240" w:lineRule="auto"/>
        <w:rPr>
          <w:rFonts w:ascii="Arial" w:hAnsi="Arial" w:cs="Arial"/>
          <w:color w:val="000000" w:themeColor="text1"/>
          <w:sz w:val="18"/>
          <w:szCs w:val="18"/>
          <w:lang w:val="en-US"/>
        </w:rPr>
      </w:pPr>
      <w:r w:rsidRPr="00B85606">
        <w:rPr>
          <w:rFonts w:ascii="Arial" w:hAnsi="Arial" w:cs="Arial"/>
          <w:b/>
          <w:bCs/>
          <w:color w:val="000000" w:themeColor="text1"/>
          <w:sz w:val="18"/>
          <w:szCs w:val="18"/>
          <w:lang w:val="en-US"/>
        </w:rPr>
        <w:t>Amornrat</w:t>
      </w:r>
      <w:r w:rsidR="009E275C" w:rsidRPr="00B85606">
        <w:rPr>
          <w:rFonts w:ascii="Arial" w:hAnsi="Arial" w:cs="Arial"/>
          <w:b/>
          <w:bCs/>
          <w:color w:val="000000" w:themeColor="text1"/>
          <w:sz w:val="18"/>
          <w:szCs w:val="18"/>
          <w:lang w:val="en-US"/>
        </w:rPr>
        <w:t xml:space="preserve"> </w:t>
      </w:r>
      <w:r w:rsidRPr="00B85606">
        <w:rPr>
          <w:rFonts w:ascii="Arial" w:hAnsi="Arial" w:cs="Arial"/>
          <w:b/>
          <w:bCs/>
          <w:color w:val="000000" w:themeColor="text1"/>
          <w:sz w:val="18"/>
          <w:szCs w:val="18"/>
          <w:lang w:val="en-US"/>
        </w:rPr>
        <w:t xml:space="preserve"> Pearmpoonvatanasuk</w:t>
      </w:r>
    </w:p>
    <w:p w14:paraId="0283B9E4" w14:textId="77777777" w:rsidR="005B1E87" w:rsidRPr="00B85606" w:rsidRDefault="005B1E87" w:rsidP="00C44554">
      <w:pPr>
        <w:suppressAutoHyphens/>
        <w:spacing w:after="0" w:line="240" w:lineRule="auto"/>
        <w:rPr>
          <w:rFonts w:ascii="Arial" w:hAnsi="Arial" w:cs="Arial"/>
          <w:i/>
          <w:color w:val="000000" w:themeColor="text1"/>
          <w:sz w:val="18"/>
          <w:szCs w:val="18"/>
          <w:lang w:val="en-US"/>
        </w:rPr>
      </w:pPr>
      <w:r w:rsidRPr="00B85606">
        <w:rPr>
          <w:rFonts w:ascii="Arial" w:hAnsi="Arial" w:cs="Arial"/>
          <w:color w:val="000000" w:themeColor="text1"/>
          <w:sz w:val="18"/>
          <w:szCs w:val="18"/>
          <w:lang w:val="en-US"/>
        </w:rPr>
        <w:t xml:space="preserve">Certified Public Accountant (Thailand) No. </w:t>
      </w:r>
      <w:r w:rsidR="00384CB9" w:rsidRPr="00B85606">
        <w:rPr>
          <w:rFonts w:ascii="Arial" w:hAnsi="Arial" w:cs="Arial"/>
          <w:color w:val="000000" w:themeColor="text1"/>
          <w:sz w:val="18"/>
          <w:szCs w:val="18"/>
          <w:lang w:val="en-US"/>
        </w:rPr>
        <w:t>4599</w:t>
      </w:r>
    </w:p>
    <w:p w14:paraId="127F078B" w14:textId="77777777" w:rsidR="005B1E87" w:rsidRPr="00B85606" w:rsidRDefault="005B1E87" w:rsidP="00C44554">
      <w:pPr>
        <w:suppressAutoHyphens/>
        <w:spacing w:after="0" w:line="240" w:lineRule="auto"/>
        <w:rPr>
          <w:rFonts w:ascii="Arial" w:hAnsi="Arial" w:cs="Arial"/>
          <w:color w:val="000000" w:themeColor="text1"/>
          <w:sz w:val="18"/>
          <w:szCs w:val="18"/>
          <w:lang w:val="en-US"/>
        </w:rPr>
      </w:pPr>
      <w:r w:rsidRPr="00B85606">
        <w:rPr>
          <w:rFonts w:ascii="Arial" w:hAnsi="Arial" w:cs="Arial"/>
          <w:color w:val="000000" w:themeColor="text1"/>
          <w:sz w:val="18"/>
          <w:szCs w:val="18"/>
          <w:lang w:val="en-US"/>
        </w:rPr>
        <w:t>Bangkok</w:t>
      </w:r>
    </w:p>
    <w:p w14:paraId="2E511D51" w14:textId="6ED3B57D" w:rsidR="003D3D27" w:rsidRPr="00B85606" w:rsidRDefault="008B78A1" w:rsidP="00C44554">
      <w:pPr>
        <w:suppressAutoHyphens/>
        <w:spacing w:after="0" w:line="240" w:lineRule="auto"/>
        <w:rPr>
          <w:rFonts w:ascii="Arial" w:hAnsi="Arial" w:cs="Arial"/>
          <w:color w:val="000000" w:themeColor="text1"/>
          <w:sz w:val="18"/>
          <w:szCs w:val="18"/>
        </w:rPr>
      </w:pPr>
      <w:r w:rsidRPr="00B85606">
        <w:rPr>
          <w:rFonts w:ascii="Arial" w:hAnsi="Arial" w:cs="Arial"/>
          <w:color w:val="000000" w:themeColor="text1"/>
          <w:sz w:val="18"/>
          <w:szCs w:val="18"/>
        </w:rPr>
        <w:t>24 February</w:t>
      </w:r>
      <w:r w:rsidR="00384CB9" w:rsidRPr="00B85606">
        <w:rPr>
          <w:rFonts w:ascii="Arial" w:hAnsi="Arial" w:cs="Arial"/>
          <w:color w:val="000000" w:themeColor="text1"/>
          <w:sz w:val="18"/>
          <w:szCs w:val="18"/>
        </w:rPr>
        <w:t xml:space="preserve"> 202</w:t>
      </w:r>
      <w:r w:rsidR="00CA3B49" w:rsidRPr="00B85606">
        <w:rPr>
          <w:rFonts w:ascii="Arial" w:hAnsi="Arial" w:cs="Arial"/>
          <w:color w:val="000000" w:themeColor="text1"/>
          <w:sz w:val="18"/>
          <w:szCs w:val="18"/>
        </w:rPr>
        <w:t>1</w:t>
      </w:r>
    </w:p>
    <w:p w14:paraId="78DE7148" w14:textId="77777777" w:rsidR="00254692" w:rsidRPr="00B85606" w:rsidRDefault="00254692" w:rsidP="00C44554">
      <w:pPr>
        <w:suppressAutoHyphens/>
        <w:spacing w:after="0" w:line="240" w:lineRule="auto"/>
        <w:rPr>
          <w:rFonts w:ascii="Arial" w:hAnsi="Arial" w:cs="Arial"/>
          <w:i/>
          <w:iCs/>
          <w:color w:val="000000" w:themeColor="text1"/>
          <w:sz w:val="18"/>
          <w:szCs w:val="18"/>
        </w:rPr>
        <w:sectPr w:rsidR="00254692" w:rsidRPr="00B85606" w:rsidSect="00D81FAA">
          <w:headerReference w:type="default" r:id="rId8"/>
          <w:pgSz w:w="11909" w:h="16834" w:code="9"/>
          <w:pgMar w:top="2880" w:right="720" w:bottom="720" w:left="1987" w:header="706" w:footer="706" w:gutter="0"/>
          <w:cols w:space="708"/>
          <w:docGrid w:linePitch="360"/>
        </w:sectPr>
      </w:pPr>
    </w:p>
    <w:p w14:paraId="08ACD497" w14:textId="7CDA0068" w:rsidR="009164FB" w:rsidRPr="00B85606" w:rsidRDefault="0042775B" w:rsidP="00A179D4">
      <w:pPr>
        <w:pStyle w:val="Caption"/>
        <w:spacing w:line="240" w:lineRule="auto"/>
        <w:ind w:left="540"/>
        <w:jc w:val="both"/>
        <w:rPr>
          <w:rFonts w:ascii="Arial" w:hAnsi="Arial" w:cs="Arial"/>
          <w:color w:val="000000" w:themeColor="text1"/>
          <w:sz w:val="20"/>
          <w:szCs w:val="20"/>
          <w:lang w:val="en-GB"/>
        </w:rPr>
      </w:pPr>
      <w:r w:rsidRPr="00B85606">
        <w:rPr>
          <w:rFonts w:ascii="Arial" w:hAnsi="Arial" w:cs="Arial"/>
          <w:color w:val="000000" w:themeColor="text1"/>
          <w:sz w:val="20"/>
          <w:szCs w:val="20"/>
          <w:lang w:val="en-GB"/>
        </w:rPr>
        <w:lastRenderedPageBreak/>
        <w:t>SRINANAPORN MARKETING</w:t>
      </w:r>
      <w:r w:rsidR="009164FB" w:rsidRPr="00B85606">
        <w:rPr>
          <w:rFonts w:ascii="Arial" w:hAnsi="Arial" w:cs="Arial"/>
          <w:color w:val="000000" w:themeColor="text1"/>
          <w:sz w:val="20"/>
          <w:szCs w:val="20"/>
          <w:lang w:val="en-GB"/>
        </w:rPr>
        <w:t xml:space="preserve"> PUBLIC COMPANY LIMITED</w:t>
      </w:r>
      <w:r w:rsidR="00374569" w:rsidRPr="00B85606">
        <w:rPr>
          <w:rFonts w:ascii="Arial" w:hAnsi="Arial" w:cs="Arial"/>
          <w:color w:val="000000" w:themeColor="text1"/>
          <w:sz w:val="20"/>
          <w:szCs w:val="20"/>
          <w:lang w:val="en-GB"/>
        </w:rPr>
        <w:t xml:space="preserve"> </w:t>
      </w:r>
    </w:p>
    <w:p w14:paraId="69645B07" w14:textId="77777777" w:rsidR="009164FB" w:rsidRPr="00B85606" w:rsidRDefault="009164FB" w:rsidP="00A179D4">
      <w:pPr>
        <w:suppressAutoHyphens/>
        <w:spacing w:after="0" w:line="240" w:lineRule="auto"/>
        <w:ind w:left="540"/>
        <w:jc w:val="both"/>
        <w:rPr>
          <w:rFonts w:ascii="Arial" w:hAnsi="Arial" w:cs="Arial"/>
          <w:b/>
          <w:bCs/>
          <w:color w:val="000000" w:themeColor="text1"/>
          <w:sz w:val="20"/>
          <w:szCs w:val="20"/>
        </w:rPr>
      </w:pPr>
    </w:p>
    <w:p w14:paraId="4A0501E5" w14:textId="77777777" w:rsidR="009164FB" w:rsidRPr="00B85606" w:rsidRDefault="009164FB" w:rsidP="00A179D4">
      <w:pPr>
        <w:suppressAutoHyphens/>
        <w:spacing w:after="0" w:line="240" w:lineRule="auto"/>
        <w:ind w:left="540"/>
        <w:jc w:val="both"/>
        <w:rPr>
          <w:rFonts w:ascii="Arial" w:hAnsi="Arial" w:cs="Arial"/>
          <w:b/>
          <w:bCs/>
          <w:color w:val="000000" w:themeColor="text1"/>
          <w:sz w:val="20"/>
          <w:szCs w:val="20"/>
        </w:rPr>
      </w:pPr>
    </w:p>
    <w:p w14:paraId="3D268CAD" w14:textId="77777777" w:rsidR="009164FB" w:rsidRPr="00B85606" w:rsidRDefault="009164FB" w:rsidP="00C1752C">
      <w:pPr>
        <w:suppressAutoHyphens/>
        <w:spacing w:after="0" w:line="240" w:lineRule="auto"/>
        <w:ind w:left="540"/>
        <w:jc w:val="both"/>
        <w:rPr>
          <w:rFonts w:ascii="Arial" w:hAnsi="Arial" w:cs="Arial"/>
          <w:b/>
          <w:bCs/>
          <w:color w:val="000000" w:themeColor="text1"/>
          <w:sz w:val="20"/>
          <w:szCs w:val="20"/>
        </w:rPr>
      </w:pPr>
      <w:r w:rsidRPr="00B85606">
        <w:rPr>
          <w:rFonts w:ascii="Arial" w:hAnsi="Arial" w:cs="Arial"/>
          <w:b/>
          <w:bCs/>
          <w:color w:val="000000" w:themeColor="text1"/>
          <w:sz w:val="20"/>
          <w:szCs w:val="20"/>
        </w:rPr>
        <w:t>CONSOLIDATED AND SEPARATE FINANCIAL STATEMENTS</w:t>
      </w:r>
    </w:p>
    <w:p w14:paraId="0AEFA490" w14:textId="77777777" w:rsidR="009164FB" w:rsidRPr="00B85606" w:rsidRDefault="009164FB" w:rsidP="00A179D4">
      <w:pPr>
        <w:suppressAutoHyphens/>
        <w:spacing w:after="0" w:line="240" w:lineRule="auto"/>
        <w:ind w:left="540"/>
        <w:jc w:val="both"/>
        <w:rPr>
          <w:rFonts w:ascii="Arial" w:hAnsi="Arial" w:cs="Arial"/>
          <w:b/>
          <w:bCs/>
          <w:color w:val="000000" w:themeColor="text1"/>
          <w:sz w:val="20"/>
          <w:szCs w:val="20"/>
        </w:rPr>
      </w:pPr>
    </w:p>
    <w:p w14:paraId="2688E861" w14:textId="572D2F7B" w:rsidR="00C46DA4" w:rsidRPr="00B85606" w:rsidRDefault="0042775B" w:rsidP="00A179D4">
      <w:pPr>
        <w:suppressAutoHyphens/>
        <w:spacing w:after="0" w:line="240" w:lineRule="auto"/>
        <w:ind w:left="540"/>
        <w:jc w:val="both"/>
        <w:rPr>
          <w:rFonts w:ascii="Arial" w:hAnsi="Arial" w:cs="Arial"/>
          <w:color w:val="000000" w:themeColor="text1"/>
          <w:sz w:val="20"/>
          <w:szCs w:val="20"/>
        </w:rPr>
      </w:pPr>
      <w:r w:rsidRPr="00B85606">
        <w:rPr>
          <w:rFonts w:ascii="Arial" w:hAnsi="Arial" w:cs="Arial"/>
          <w:b/>
          <w:bCs/>
          <w:color w:val="000000" w:themeColor="text1"/>
          <w:sz w:val="20"/>
          <w:szCs w:val="20"/>
        </w:rPr>
        <w:t>31 D</w:t>
      </w:r>
      <w:r w:rsidR="00B1644F" w:rsidRPr="00B85606">
        <w:rPr>
          <w:rFonts w:ascii="Arial" w:hAnsi="Arial" w:cs="Arial"/>
          <w:b/>
          <w:bCs/>
          <w:color w:val="000000" w:themeColor="text1"/>
          <w:sz w:val="20"/>
          <w:szCs w:val="20"/>
        </w:rPr>
        <w:t>ECEMBER</w:t>
      </w:r>
      <w:r w:rsidRPr="00B85606">
        <w:rPr>
          <w:rFonts w:ascii="Arial" w:hAnsi="Arial" w:cs="Arial"/>
          <w:b/>
          <w:bCs/>
          <w:color w:val="000000" w:themeColor="text1"/>
          <w:sz w:val="20"/>
          <w:szCs w:val="20"/>
        </w:rPr>
        <w:t xml:space="preserve"> </w:t>
      </w:r>
      <w:r w:rsidR="00CA3B49" w:rsidRPr="00B85606">
        <w:rPr>
          <w:rFonts w:ascii="Arial" w:hAnsi="Arial" w:cs="Arial"/>
          <w:b/>
          <w:bCs/>
          <w:color w:val="000000" w:themeColor="text1"/>
          <w:sz w:val="20"/>
          <w:szCs w:val="20"/>
        </w:rPr>
        <w:t>2020</w:t>
      </w:r>
    </w:p>
    <w:sectPr w:rsidR="00C46DA4" w:rsidRPr="00B85606" w:rsidSect="009E275C">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4FD8C" w14:textId="77777777" w:rsidR="00A75C3D" w:rsidRDefault="00A75C3D" w:rsidP="001D338E">
      <w:pPr>
        <w:spacing w:after="0" w:line="240" w:lineRule="auto"/>
      </w:pPr>
      <w:r>
        <w:separator/>
      </w:r>
    </w:p>
  </w:endnote>
  <w:endnote w:type="continuationSeparator" w:id="0">
    <w:p w14:paraId="1409B123" w14:textId="77777777" w:rsidR="00A75C3D" w:rsidRDefault="00A75C3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20CEB" w14:textId="77777777" w:rsidR="00A75C3D" w:rsidRDefault="00A75C3D" w:rsidP="001D338E">
      <w:pPr>
        <w:spacing w:after="0" w:line="240" w:lineRule="auto"/>
      </w:pPr>
      <w:r>
        <w:separator/>
      </w:r>
    </w:p>
  </w:footnote>
  <w:footnote w:type="continuationSeparator" w:id="0">
    <w:p w14:paraId="15750F56" w14:textId="77777777" w:rsidR="00A75C3D" w:rsidRDefault="00A75C3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8D4B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9F805A06"/>
    <w:lvl w:ilvl="0" w:tplc="F18870EC">
      <w:start w:val="1"/>
      <w:numFmt w:val="bullet"/>
      <w:lvlText w:val=""/>
      <w:lvlJc w:val="left"/>
      <w:pPr>
        <w:tabs>
          <w:tab w:val="num" w:pos="720"/>
        </w:tabs>
        <w:ind w:left="720" w:hanging="360"/>
      </w:pPr>
      <w:rPr>
        <w:rFonts w:ascii="Symbol" w:hAnsi="Symbol" w:hint="default"/>
        <w:color w:val="CC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2D4ABC72"/>
    <w:lvl w:ilvl="0" w:tplc="1474113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55F8"/>
    <w:rsid w:val="000A7BE3"/>
    <w:rsid w:val="000B4F44"/>
    <w:rsid w:val="000C7A28"/>
    <w:rsid w:val="000D3728"/>
    <w:rsid w:val="000D55B0"/>
    <w:rsid w:val="000D73C6"/>
    <w:rsid w:val="00155524"/>
    <w:rsid w:val="00166B5D"/>
    <w:rsid w:val="00172AC6"/>
    <w:rsid w:val="001914F3"/>
    <w:rsid w:val="0019499D"/>
    <w:rsid w:val="001B0AB1"/>
    <w:rsid w:val="001C2503"/>
    <w:rsid w:val="001D338E"/>
    <w:rsid w:val="001D69A9"/>
    <w:rsid w:val="001E2DDC"/>
    <w:rsid w:val="001E54A5"/>
    <w:rsid w:val="001F0191"/>
    <w:rsid w:val="00212260"/>
    <w:rsid w:val="00226F0C"/>
    <w:rsid w:val="00240078"/>
    <w:rsid w:val="00245D22"/>
    <w:rsid w:val="00254692"/>
    <w:rsid w:val="00274A61"/>
    <w:rsid w:val="0027680D"/>
    <w:rsid w:val="00287E6E"/>
    <w:rsid w:val="00293140"/>
    <w:rsid w:val="002A356F"/>
    <w:rsid w:val="002C5C7C"/>
    <w:rsid w:val="002C6202"/>
    <w:rsid w:val="002D0EEA"/>
    <w:rsid w:val="002D54B5"/>
    <w:rsid w:val="002F280C"/>
    <w:rsid w:val="00317430"/>
    <w:rsid w:val="0032670A"/>
    <w:rsid w:val="0034029B"/>
    <w:rsid w:val="00341CAE"/>
    <w:rsid w:val="0035303A"/>
    <w:rsid w:val="00374454"/>
    <w:rsid w:val="00374569"/>
    <w:rsid w:val="00382E88"/>
    <w:rsid w:val="00384CB9"/>
    <w:rsid w:val="003B15E4"/>
    <w:rsid w:val="003B4694"/>
    <w:rsid w:val="003D3D27"/>
    <w:rsid w:val="003E4322"/>
    <w:rsid w:val="003F06EF"/>
    <w:rsid w:val="003F125C"/>
    <w:rsid w:val="003F31CA"/>
    <w:rsid w:val="00407C00"/>
    <w:rsid w:val="00414571"/>
    <w:rsid w:val="00423916"/>
    <w:rsid w:val="00423E70"/>
    <w:rsid w:val="0042775B"/>
    <w:rsid w:val="00433A38"/>
    <w:rsid w:val="0049535D"/>
    <w:rsid w:val="004C624C"/>
    <w:rsid w:val="004E0135"/>
    <w:rsid w:val="004F3206"/>
    <w:rsid w:val="004F5E71"/>
    <w:rsid w:val="00502230"/>
    <w:rsid w:val="005237A1"/>
    <w:rsid w:val="005270CF"/>
    <w:rsid w:val="00565DDE"/>
    <w:rsid w:val="00586683"/>
    <w:rsid w:val="005B1E87"/>
    <w:rsid w:val="005B49D6"/>
    <w:rsid w:val="005B5821"/>
    <w:rsid w:val="005D072C"/>
    <w:rsid w:val="005D2740"/>
    <w:rsid w:val="005E3E6C"/>
    <w:rsid w:val="005F1C97"/>
    <w:rsid w:val="00620568"/>
    <w:rsid w:val="0064199D"/>
    <w:rsid w:val="00653860"/>
    <w:rsid w:val="00654F92"/>
    <w:rsid w:val="006651E7"/>
    <w:rsid w:val="006845E9"/>
    <w:rsid w:val="00684C98"/>
    <w:rsid w:val="00686D35"/>
    <w:rsid w:val="00694F4F"/>
    <w:rsid w:val="006A1977"/>
    <w:rsid w:val="006D43DB"/>
    <w:rsid w:val="006E2ABA"/>
    <w:rsid w:val="006E3CD2"/>
    <w:rsid w:val="006E73A1"/>
    <w:rsid w:val="006F0131"/>
    <w:rsid w:val="00711EFC"/>
    <w:rsid w:val="00740745"/>
    <w:rsid w:val="00741195"/>
    <w:rsid w:val="0074210C"/>
    <w:rsid w:val="00742EBD"/>
    <w:rsid w:val="00747C86"/>
    <w:rsid w:val="00756973"/>
    <w:rsid w:val="00762372"/>
    <w:rsid w:val="00771B97"/>
    <w:rsid w:val="00772075"/>
    <w:rsid w:val="00790517"/>
    <w:rsid w:val="00797D0D"/>
    <w:rsid w:val="007A3ACC"/>
    <w:rsid w:val="007B209C"/>
    <w:rsid w:val="007C567C"/>
    <w:rsid w:val="00810CF1"/>
    <w:rsid w:val="00823EB2"/>
    <w:rsid w:val="0083580C"/>
    <w:rsid w:val="00846407"/>
    <w:rsid w:val="00853A7A"/>
    <w:rsid w:val="00860D19"/>
    <w:rsid w:val="0086181F"/>
    <w:rsid w:val="00863A30"/>
    <w:rsid w:val="008640AC"/>
    <w:rsid w:val="0087159F"/>
    <w:rsid w:val="00886FDA"/>
    <w:rsid w:val="008877E2"/>
    <w:rsid w:val="008A4E40"/>
    <w:rsid w:val="008B018B"/>
    <w:rsid w:val="008B78A1"/>
    <w:rsid w:val="008D0003"/>
    <w:rsid w:val="008D35FC"/>
    <w:rsid w:val="008D64B8"/>
    <w:rsid w:val="008E0FC2"/>
    <w:rsid w:val="00900250"/>
    <w:rsid w:val="009009AE"/>
    <w:rsid w:val="00906B28"/>
    <w:rsid w:val="009164FB"/>
    <w:rsid w:val="00922275"/>
    <w:rsid w:val="00951558"/>
    <w:rsid w:val="00985BA1"/>
    <w:rsid w:val="00995360"/>
    <w:rsid w:val="009B2C68"/>
    <w:rsid w:val="009C0968"/>
    <w:rsid w:val="009C6682"/>
    <w:rsid w:val="009D59BB"/>
    <w:rsid w:val="009D6C4B"/>
    <w:rsid w:val="009E275C"/>
    <w:rsid w:val="009E67FA"/>
    <w:rsid w:val="009F1110"/>
    <w:rsid w:val="00A00386"/>
    <w:rsid w:val="00A019FF"/>
    <w:rsid w:val="00A179D4"/>
    <w:rsid w:val="00A17EC3"/>
    <w:rsid w:val="00A36106"/>
    <w:rsid w:val="00A3737F"/>
    <w:rsid w:val="00A40A31"/>
    <w:rsid w:val="00A51D13"/>
    <w:rsid w:val="00A60355"/>
    <w:rsid w:val="00A61058"/>
    <w:rsid w:val="00A744DF"/>
    <w:rsid w:val="00A75C3D"/>
    <w:rsid w:val="00AB2F4E"/>
    <w:rsid w:val="00AB7981"/>
    <w:rsid w:val="00AC038F"/>
    <w:rsid w:val="00AC1524"/>
    <w:rsid w:val="00AC4280"/>
    <w:rsid w:val="00AD2313"/>
    <w:rsid w:val="00AE4390"/>
    <w:rsid w:val="00AF098A"/>
    <w:rsid w:val="00AF7479"/>
    <w:rsid w:val="00B05522"/>
    <w:rsid w:val="00B1644F"/>
    <w:rsid w:val="00B41448"/>
    <w:rsid w:val="00B537F6"/>
    <w:rsid w:val="00B60E2A"/>
    <w:rsid w:val="00B85606"/>
    <w:rsid w:val="00B91979"/>
    <w:rsid w:val="00BA46DF"/>
    <w:rsid w:val="00BB4566"/>
    <w:rsid w:val="00BC5F8C"/>
    <w:rsid w:val="00BD5FF4"/>
    <w:rsid w:val="00BF02C7"/>
    <w:rsid w:val="00BF4028"/>
    <w:rsid w:val="00BF408C"/>
    <w:rsid w:val="00C17413"/>
    <w:rsid w:val="00C1752C"/>
    <w:rsid w:val="00C24903"/>
    <w:rsid w:val="00C44554"/>
    <w:rsid w:val="00C44C49"/>
    <w:rsid w:val="00C46DA4"/>
    <w:rsid w:val="00C47427"/>
    <w:rsid w:val="00C5035E"/>
    <w:rsid w:val="00C76825"/>
    <w:rsid w:val="00CA3B49"/>
    <w:rsid w:val="00CC31F6"/>
    <w:rsid w:val="00CE0641"/>
    <w:rsid w:val="00CE0DD6"/>
    <w:rsid w:val="00CE7F41"/>
    <w:rsid w:val="00D0685C"/>
    <w:rsid w:val="00D11F81"/>
    <w:rsid w:val="00D165D0"/>
    <w:rsid w:val="00D67C92"/>
    <w:rsid w:val="00D7661B"/>
    <w:rsid w:val="00D81FAA"/>
    <w:rsid w:val="00D902B7"/>
    <w:rsid w:val="00D927A4"/>
    <w:rsid w:val="00DA2AE6"/>
    <w:rsid w:val="00DB14CE"/>
    <w:rsid w:val="00DB44FA"/>
    <w:rsid w:val="00DE2817"/>
    <w:rsid w:val="00DF2EFD"/>
    <w:rsid w:val="00E0219F"/>
    <w:rsid w:val="00E07F94"/>
    <w:rsid w:val="00E23C59"/>
    <w:rsid w:val="00E304A2"/>
    <w:rsid w:val="00E3702E"/>
    <w:rsid w:val="00E50422"/>
    <w:rsid w:val="00E507A3"/>
    <w:rsid w:val="00E94227"/>
    <w:rsid w:val="00E94454"/>
    <w:rsid w:val="00EF26F0"/>
    <w:rsid w:val="00F24079"/>
    <w:rsid w:val="00F317B3"/>
    <w:rsid w:val="00F33792"/>
    <w:rsid w:val="00F42940"/>
    <w:rsid w:val="00F66446"/>
    <w:rsid w:val="00F67AF3"/>
    <w:rsid w:val="00F81D96"/>
    <w:rsid w:val="00F822F5"/>
    <w:rsid w:val="00F90D4C"/>
    <w:rsid w:val="00F90E1D"/>
    <w:rsid w:val="00F969C9"/>
    <w:rsid w:val="00FA6ED3"/>
    <w:rsid w:val="00FC64F9"/>
    <w:rsid w:val="00FD3E3F"/>
    <w:rsid w:val="00FD45FE"/>
    <w:rsid w:val="00FD64A5"/>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166C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6AA37-4733-4A0C-81EF-6340D047E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Kitipon Rungkeratikul (TH)</cp:lastModifiedBy>
  <cp:revision>9</cp:revision>
  <cp:lastPrinted>2021-03-04T06:57:00Z</cp:lastPrinted>
  <dcterms:created xsi:type="dcterms:W3CDTF">2021-03-04T10:01:00Z</dcterms:created>
  <dcterms:modified xsi:type="dcterms:W3CDTF">2021-05-24T08:57:00Z</dcterms:modified>
</cp:coreProperties>
</file>