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6EF1" w:rsidRPr="00C15B27" w:rsidRDefault="00BE6EF1" w:rsidP="00A32ADA">
      <w:pPr>
        <w:ind w:left="540" w:hanging="540"/>
        <w:jc w:val="both"/>
        <w:rPr>
          <w:rFonts w:ascii="Arial" w:hAnsi="Arial" w:cs="Arial"/>
          <w:color w:val="000000"/>
          <w:sz w:val="20"/>
          <w:szCs w:val="20"/>
          <w:lang w:val="en-GB"/>
        </w:rPr>
      </w:pPr>
    </w:p>
    <w:p w:rsidR="00607B85" w:rsidRPr="00C15B27" w:rsidRDefault="00607B85" w:rsidP="00A32ADA">
      <w:pPr>
        <w:ind w:left="540" w:hanging="540"/>
        <w:jc w:val="both"/>
        <w:rPr>
          <w:rFonts w:ascii="Arial" w:hAnsi="Arial" w:cs="Arial"/>
          <w:color w:val="000000"/>
          <w:sz w:val="20"/>
          <w:szCs w:val="20"/>
          <w:lang w:val="en-GB"/>
        </w:rPr>
      </w:pPr>
    </w:p>
    <w:tbl>
      <w:tblPr>
        <w:tblW w:w="9468" w:type="dxa"/>
        <w:tblInd w:w="108" w:type="dxa"/>
        <w:shd w:val="clear" w:color="auto" w:fill="FFA543"/>
        <w:tblLook w:val="04A0" w:firstRow="1" w:lastRow="0" w:firstColumn="1" w:lastColumn="0" w:noHBand="0" w:noVBand="1"/>
      </w:tblPr>
      <w:tblGrid>
        <w:gridCol w:w="9468"/>
      </w:tblGrid>
      <w:tr w:rsidR="002D5D5B" w:rsidRPr="00C15B27" w:rsidTr="00EA79F3">
        <w:trPr>
          <w:trHeight w:val="386"/>
        </w:trPr>
        <w:tc>
          <w:tcPr>
            <w:tcW w:w="9468" w:type="dxa"/>
            <w:shd w:val="clear" w:color="auto" w:fill="FFA543"/>
            <w:vAlign w:val="center"/>
          </w:tcPr>
          <w:p w:rsidR="002D5D5B" w:rsidRPr="00C15B27" w:rsidRDefault="002D5D5B" w:rsidP="0043157D">
            <w:pPr>
              <w:ind w:left="432" w:hanging="432"/>
              <w:jc w:val="thaiDistribute"/>
              <w:rPr>
                <w:rFonts w:ascii="Arial" w:eastAsia="Arial Unicode MS" w:hAnsi="Arial" w:cs="Arial"/>
                <w:b/>
                <w:bCs/>
                <w:color w:val="FFFFFF"/>
                <w:sz w:val="20"/>
                <w:szCs w:val="20"/>
                <w:cs/>
                <w:lang w:val="en-GB"/>
              </w:rPr>
            </w:pPr>
            <w:r w:rsidRPr="00C15B27">
              <w:rPr>
                <w:rFonts w:ascii="Arial" w:eastAsia="Arial Unicode MS" w:hAnsi="Arial" w:cs="Arial"/>
                <w:b/>
                <w:bCs/>
                <w:color w:val="FFFFFF"/>
                <w:sz w:val="20"/>
                <w:szCs w:val="20"/>
              </w:rPr>
              <w:t>1</w:t>
            </w:r>
            <w:r w:rsidRPr="00C15B27">
              <w:rPr>
                <w:rFonts w:ascii="Arial" w:eastAsia="Arial Unicode MS" w:hAnsi="Arial" w:cs="Arial"/>
                <w:b/>
                <w:bCs/>
                <w:color w:val="FFFFFF"/>
                <w:sz w:val="20"/>
                <w:szCs w:val="20"/>
              </w:rPr>
              <w:tab/>
            </w:r>
            <w:r w:rsidRPr="00C15B27">
              <w:rPr>
                <w:rFonts w:ascii="Arial" w:eastAsia="Arial Unicode MS" w:hAnsi="Arial" w:cs="Arial"/>
                <w:b/>
                <w:bCs/>
                <w:color w:val="FFFFFF"/>
                <w:sz w:val="20"/>
                <w:szCs w:val="20"/>
                <w:lang w:val="en-GB"/>
              </w:rPr>
              <w:t>General information</w:t>
            </w:r>
          </w:p>
        </w:tc>
      </w:tr>
    </w:tbl>
    <w:p w:rsidR="00BE6EF1" w:rsidRPr="00C15B27" w:rsidRDefault="00BE6EF1" w:rsidP="00EA79F3">
      <w:pPr>
        <w:jc w:val="both"/>
        <w:rPr>
          <w:rFonts w:ascii="Arial" w:hAnsi="Arial" w:cs="Arial"/>
          <w:color w:val="000000"/>
          <w:sz w:val="18"/>
          <w:szCs w:val="18"/>
          <w:lang w:val="en-GB"/>
        </w:rPr>
      </w:pPr>
    </w:p>
    <w:p w:rsidR="00BE6EF1" w:rsidRPr="00C15B27" w:rsidRDefault="00281E0B" w:rsidP="00EA79F3">
      <w:pPr>
        <w:pStyle w:val="BodyTextIndent2"/>
        <w:tabs>
          <w:tab w:val="clear" w:pos="720"/>
          <w:tab w:val="left" w:pos="540"/>
        </w:tabs>
        <w:ind w:left="0"/>
        <w:jc w:val="both"/>
        <w:rPr>
          <w:rFonts w:ascii="Arial" w:hAnsi="Arial" w:cs="Arial"/>
          <w:color w:val="000000"/>
          <w:sz w:val="20"/>
          <w:szCs w:val="20"/>
          <w:lang w:val="en-GB"/>
        </w:rPr>
      </w:pPr>
      <w:r w:rsidRPr="00C15B27">
        <w:rPr>
          <w:rFonts w:ascii="Arial" w:hAnsi="Arial" w:cs="Arial"/>
          <w:color w:val="000000"/>
          <w:sz w:val="20"/>
          <w:szCs w:val="20"/>
          <w:lang w:val="en-GB"/>
        </w:rPr>
        <w:t xml:space="preserve">AMR Asia Company </w:t>
      </w:r>
      <w:r w:rsidR="00790C63" w:rsidRPr="00C15B27">
        <w:rPr>
          <w:rFonts w:ascii="Arial" w:hAnsi="Arial" w:cs="Arial"/>
          <w:color w:val="000000"/>
          <w:sz w:val="20"/>
          <w:szCs w:val="20"/>
        </w:rPr>
        <w:t>Limited (</w:t>
      </w:r>
      <w:r w:rsidR="00615E1F" w:rsidRPr="00C15B27">
        <w:rPr>
          <w:rFonts w:ascii="Arial" w:hAnsi="Arial" w:cs="Arial"/>
          <w:color w:val="000000"/>
          <w:sz w:val="20"/>
          <w:szCs w:val="20"/>
        </w:rPr>
        <w:t>“</w:t>
      </w:r>
      <w:r w:rsidR="00790C63" w:rsidRPr="00C15B27">
        <w:rPr>
          <w:rFonts w:ascii="Arial" w:hAnsi="Arial" w:cs="Arial"/>
          <w:color w:val="000000"/>
          <w:sz w:val="20"/>
          <w:szCs w:val="20"/>
        </w:rPr>
        <w:t>the Company</w:t>
      </w:r>
      <w:r w:rsidR="00615E1F" w:rsidRPr="00C15B27">
        <w:rPr>
          <w:rFonts w:ascii="Arial" w:hAnsi="Arial" w:cs="Arial"/>
          <w:color w:val="000000"/>
          <w:sz w:val="20"/>
          <w:szCs w:val="20"/>
        </w:rPr>
        <w:t>”</w:t>
      </w:r>
      <w:r w:rsidR="00BE6EF1" w:rsidRPr="00C15B27">
        <w:rPr>
          <w:rFonts w:ascii="Arial" w:hAnsi="Arial" w:cs="Arial"/>
          <w:color w:val="000000"/>
          <w:sz w:val="20"/>
          <w:szCs w:val="20"/>
        </w:rPr>
        <w:t xml:space="preserve">) </w:t>
      </w:r>
      <w:r w:rsidR="00F070BD" w:rsidRPr="00C15B27">
        <w:rPr>
          <w:rFonts w:ascii="Arial" w:hAnsi="Arial" w:cs="Arial"/>
          <w:color w:val="000000"/>
          <w:sz w:val="20"/>
          <w:szCs w:val="20"/>
        </w:rPr>
        <w:t xml:space="preserve">is </w:t>
      </w:r>
      <w:r w:rsidR="00BE6EF1" w:rsidRPr="00C15B27">
        <w:rPr>
          <w:rFonts w:ascii="Arial" w:hAnsi="Arial" w:cs="Arial"/>
          <w:color w:val="000000"/>
          <w:sz w:val="20"/>
          <w:szCs w:val="20"/>
        </w:rPr>
        <w:t xml:space="preserve">incorporated and resident in Thailand. </w:t>
      </w:r>
      <w:r w:rsidR="00BE6EF1" w:rsidRPr="00C15B27">
        <w:rPr>
          <w:rFonts w:ascii="Arial" w:hAnsi="Arial" w:cs="Arial"/>
          <w:color w:val="000000"/>
          <w:spacing w:val="-2"/>
          <w:sz w:val="20"/>
          <w:szCs w:val="20"/>
        </w:rPr>
        <w:t>The address</w:t>
      </w:r>
      <w:r w:rsidR="00BE6EF1" w:rsidRPr="00C15B27">
        <w:rPr>
          <w:rFonts w:ascii="Arial" w:hAnsi="Arial" w:cs="Arial"/>
          <w:color w:val="000000"/>
          <w:sz w:val="20"/>
          <w:szCs w:val="20"/>
        </w:rPr>
        <w:t xml:space="preserve"> </w:t>
      </w:r>
      <w:r w:rsidR="00F070BD" w:rsidRPr="00C15B27">
        <w:rPr>
          <w:rFonts w:ascii="Arial" w:hAnsi="Arial" w:cs="Arial"/>
          <w:color w:val="000000"/>
          <w:sz w:val="20"/>
          <w:szCs w:val="20"/>
        </w:rPr>
        <w:t>of the Company’s registered</w:t>
      </w:r>
      <w:r w:rsidR="00BE6EF1" w:rsidRPr="00C15B27">
        <w:rPr>
          <w:rFonts w:ascii="Arial" w:hAnsi="Arial" w:cs="Arial"/>
          <w:color w:val="000000"/>
          <w:sz w:val="20"/>
          <w:szCs w:val="20"/>
        </w:rPr>
        <w:t xml:space="preserve"> office is as follows:</w:t>
      </w:r>
    </w:p>
    <w:p w:rsidR="00BE6EF1" w:rsidRPr="00C15B27" w:rsidRDefault="00BE6EF1" w:rsidP="00EA79F3">
      <w:pPr>
        <w:jc w:val="both"/>
        <w:rPr>
          <w:rFonts w:ascii="Arial" w:hAnsi="Arial" w:cs="Arial"/>
          <w:color w:val="000000"/>
          <w:sz w:val="18"/>
          <w:szCs w:val="18"/>
          <w:lang w:val="en-GB"/>
        </w:rPr>
      </w:pPr>
    </w:p>
    <w:p w:rsidR="00BE6EF1" w:rsidRPr="00C15B27" w:rsidRDefault="00281E0B" w:rsidP="00EA79F3">
      <w:pPr>
        <w:tabs>
          <w:tab w:val="left" w:pos="360"/>
          <w:tab w:val="left" w:pos="540"/>
          <w:tab w:val="left" w:pos="2160"/>
        </w:tabs>
        <w:jc w:val="both"/>
        <w:rPr>
          <w:rFonts w:ascii="Arial" w:hAnsi="Arial" w:cs="Arial"/>
          <w:color w:val="000000"/>
          <w:sz w:val="20"/>
          <w:szCs w:val="20"/>
          <w:lang w:val="en-US"/>
        </w:rPr>
      </w:pPr>
      <w:r w:rsidRPr="00C15B27">
        <w:rPr>
          <w:rFonts w:ascii="Arial" w:hAnsi="Arial" w:cs="Arial"/>
          <w:color w:val="000000"/>
          <w:sz w:val="20"/>
          <w:szCs w:val="20"/>
          <w:lang w:val="en-GB"/>
        </w:rPr>
        <w:t xml:space="preserve">469 </w:t>
      </w:r>
      <w:proofErr w:type="spellStart"/>
      <w:r w:rsidRPr="00C15B27">
        <w:rPr>
          <w:rFonts w:ascii="Arial" w:hAnsi="Arial" w:cs="Arial"/>
          <w:color w:val="000000"/>
          <w:sz w:val="20"/>
          <w:szCs w:val="20"/>
          <w:lang w:val="en-GB"/>
        </w:rPr>
        <w:t>Soi</w:t>
      </w:r>
      <w:proofErr w:type="spellEnd"/>
      <w:r w:rsidRPr="00C15B27">
        <w:rPr>
          <w:rFonts w:ascii="Arial" w:hAnsi="Arial" w:cs="Arial"/>
          <w:color w:val="000000"/>
          <w:sz w:val="20"/>
          <w:szCs w:val="20"/>
          <w:lang w:val="en-GB"/>
        </w:rPr>
        <w:t xml:space="preserve"> </w:t>
      </w:r>
      <w:proofErr w:type="spellStart"/>
      <w:r w:rsidRPr="00C15B27">
        <w:rPr>
          <w:rFonts w:ascii="Arial" w:hAnsi="Arial" w:cs="Arial"/>
          <w:color w:val="000000"/>
          <w:sz w:val="20"/>
          <w:szCs w:val="20"/>
          <w:lang w:val="en-GB"/>
        </w:rPr>
        <w:t>Prawit</w:t>
      </w:r>
      <w:proofErr w:type="spellEnd"/>
      <w:r w:rsidRPr="00C15B27">
        <w:rPr>
          <w:rFonts w:ascii="Arial" w:hAnsi="Arial" w:cs="Arial"/>
          <w:color w:val="000000"/>
          <w:sz w:val="20"/>
          <w:szCs w:val="20"/>
          <w:lang w:val="en-GB"/>
        </w:rPr>
        <w:t xml:space="preserve"> lea </w:t>
      </w:r>
      <w:proofErr w:type="spellStart"/>
      <w:r w:rsidRPr="00C15B27">
        <w:rPr>
          <w:rFonts w:ascii="Arial" w:hAnsi="Arial" w:cs="Arial"/>
          <w:color w:val="000000"/>
          <w:sz w:val="20"/>
          <w:szCs w:val="20"/>
          <w:lang w:val="en-GB"/>
        </w:rPr>
        <w:t>Phuaen</w:t>
      </w:r>
      <w:proofErr w:type="spellEnd"/>
      <w:r w:rsidRPr="00C15B27">
        <w:rPr>
          <w:rFonts w:ascii="Arial" w:hAnsi="Arial" w:cs="Arial"/>
          <w:color w:val="000000"/>
          <w:sz w:val="20"/>
          <w:szCs w:val="20"/>
          <w:lang w:val="en-GB"/>
        </w:rPr>
        <w:t xml:space="preserve">, </w:t>
      </w:r>
      <w:proofErr w:type="spellStart"/>
      <w:r w:rsidRPr="00C15B27">
        <w:rPr>
          <w:rFonts w:ascii="Arial" w:hAnsi="Arial" w:cs="Arial"/>
          <w:color w:val="000000"/>
          <w:sz w:val="20"/>
          <w:szCs w:val="20"/>
          <w:lang w:val="en-GB"/>
        </w:rPr>
        <w:t>Prachachuen</w:t>
      </w:r>
      <w:proofErr w:type="spellEnd"/>
      <w:r w:rsidRPr="00C15B27">
        <w:rPr>
          <w:rFonts w:ascii="Arial" w:hAnsi="Arial" w:cs="Arial"/>
          <w:color w:val="000000"/>
          <w:sz w:val="20"/>
          <w:szCs w:val="20"/>
          <w:lang w:val="en-GB"/>
        </w:rPr>
        <w:t xml:space="preserve"> Road, Las Yao, </w:t>
      </w:r>
      <w:proofErr w:type="spellStart"/>
      <w:r w:rsidRPr="00C15B27">
        <w:rPr>
          <w:rFonts w:ascii="Arial" w:hAnsi="Arial" w:cs="Arial"/>
          <w:color w:val="000000"/>
          <w:sz w:val="20"/>
          <w:szCs w:val="20"/>
          <w:lang w:val="en-GB"/>
        </w:rPr>
        <w:t>Chatuchak</w:t>
      </w:r>
      <w:proofErr w:type="spellEnd"/>
      <w:r w:rsidRPr="00C15B27">
        <w:rPr>
          <w:rFonts w:ascii="Arial" w:hAnsi="Arial" w:cs="Arial"/>
          <w:color w:val="000000"/>
          <w:sz w:val="20"/>
          <w:szCs w:val="20"/>
          <w:lang w:val="en-GB"/>
        </w:rPr>
        <w:t>, Bangkok 10900</w:t>
      </w:r>
      <w:r w:rsidR="001603E5" w:rsidRPr="00C15B27">
        <w:rPr>
          <w:rFonts w:ascii="Arial" w:hAnsi="Arial" w:cs="Arial"/>
          <w:color w:val="000000"/>
          <w:sz w:val="20"/>
          <w:szCs w:val="20"/>
          <w:lang w:val="en-US"/>
        </w:rPr>
        <w:t>.</w:t>
      </w:r>
    </w:p>
    <w:p w:rsidR="00BE6EF1" w:rsidRPr="00C15B27" w:rsidRDefault="00BE6EF1" w:rsidP="00EA79F3">
      <w:pPr>
        <w:tabs>
          <w:tab w:val="left" w:pos="360"/>
          <w:tab w:val="left" w:pos="540"/>
          <w:tab w:val="left" w:pos="2160"/>
        </w:tabs>
        <w:jc w:val="both"/>
        <w:rPr>
          <w:rFonts w:ascii="Arial" w:hAnsi="Arial" w:cs="Arial"/>
          <w:color w:val="000000"/>
          <w:sz w:val="18"/>
          <w:szCs w:val="18"/>
          <w:lang w:val="en-US"/>
        </w:rPr>
      </w:pPr>
    </w:p>
    <w:p w:rsidR="00BE6EF1" w:rsidRPr="00C15B27" w:rsidRDefault="00F753DA" w:rsidP="00EA79F3">
      <w:pPr>
        <w:tabs>
          <w:tab w:val="left" w:pos="360"/>
          <w:tab w:val="left" w:pos="540"/>
          <w:tab w:val="left" w:pos="2160"/>
        </w:tabs>
        <w:jc w:val="both"/>
        <w:rPr>
          <w:rFonts w:ascii="Arial" w:hAnsi="Arial" w:cs="Arial"/>
          <w:color w:val="000000"/>
          <w:sz w:val="20"/>
          <w:szCs w:val="20"/>
          <w:lang w:val="en-GB"/>
        </w:rPr>
      </w:pPr>
      <w:r w:rsidRPr="00C15B27">
        <w:rPr>
          <w:rFonts w:ascii="Arial" w:hAnsi="Arial" w:cs="Arial"/>
          <w:sz w:val="20"/>
          <w:szCs w:val="20"/>
          <w:lang w:val="en-GB"/>
        </w:rPr>
        <w:t>The business operation of the Company is</w:t>
      </w:r>
      <w:r w:rsidR="00F76D3B" w:rsidRPr="00C15B27">
        <w:rPr>
          <w:rFonts w:ascii="Arial" w:hAnsi="Arial" w:cs="Arial"/>
          <w:sz w:val="20"/>
          <w:szCs w:val="20"/>
          <w:lang w:val="en-GB"/>
        </w:rPr>
        <w:t xml:space="preserve"> </w:t>
      </w:r>
      <w:r w:rsidR="00BB1877" w:rsidRPr="00C15B27">
        <w:rPr>
          <w:rFonts w:ascii="Arial" w:hAnsi="Arial" w:cs="Arial"/>
          <w:sz w:val="20"/>
          <w:szCs w:val="20"/>
          <w:lang w:val="en-GB"/>
        </w:rPr>
        <w:t xml:space="preserve">construction service for </w:t>
      </w:r>
      <w:r w:rsidR="00604602" w:rsidRPr="00C15B27">
        <w:rPr>
          <w:rFonts w:ascii="Arial" w:hAnsi="Arial" w:cs="Arial"/>
          <w:sz w:val="20"/>
          <w:szCs w:val="20"/>
          <w:lang w:val="en-GB"/>
        </w:rPr>
        <w:t>telecommunication system</w:t>
      </w:r>
      <w:r w:rsidR="00BB1877" w:rsidRPr="00C15B27">
        <w:rPr>
          <w:rFonts w:ascii="Arial" w:hAnsi="Arial" w:cs="Arial"/>
          <w:sz w:val="20"/>
          <w:szCs w:val="20"/>
          <w:lang w:val="en-GB"/>
        </w:rPr>
        <w:t xml:space="preserve">, electronic and computer system </w:t>
      </w:r>
      <w:r w:rsidR="002D6F5E" w:rsidRPr="00C15B27">
        <w:rPr>
          <w:rFonts w:ascii="Arial" w:hAnsi="Arial" w:cs="Arial"/>
          <w:sz w:val="20"/>
          <w:szCs w:val="20"/>
          <w:lang w:val="en-GB"/>
        </w:rPr>
        <w:t>including provides and installation equipment service</w:t>
      </w:r>
      <w:r w:rsidR="00BE6EF1" w:rsidRPr="00C15B27">
        <w:rPr>
          <w:rFonts w:ascii="Arial" w:hAnsi="Arial" w:cs="Arial"/>
          <w:color w:val="000000"/>
          <w:sz w:val="20"/>
          <w:szCs w:val="20"/>
          <w:lang w:val="en-US"/>
        </w:rPr>
        <w:t>.</w:t>
      </w:r>
    </w:p>
    <w:p w:rsidR="00911664" w:rsidRPr="00C15B27" w:rsidRDefault="00911664" w:rsidP="00EA79F3">
      <w:pPr>
        <w:jc w:val="both"/>
        <w:rPr>
          <w:rFonts w:ascii="Arial" w:hAnsi="Arial" w:cs="Arial"/>
          <w:color w:val="000000"/>
          <w:spacing w:val="-2"/>
          <w:sz w:val="18"/>
          <w:szCs w:val="18"/>
          <w:lang w:val="en-GB"/>
        </w:rPr>
      </w:pPr>
    </w:p>
    <w:p w:rsidR="00456014" w:rsidRPr="00C15B27" w:rsidRDefault="00E7098A" w:rsidP="00EA79F3">
      <w:pPr>
        <w:jc w:val="both"/>
        <w:rPr>
          <w:rFonts w:ascii="Arial" w:hAnsi="Arial" w:cs="Arial"/>
          <w:color w:val="000000"/>
          <w:spacing w:val="-6"/>
          <w:sz w:val="20"/>
          <w:szCs w:val="20"/>
          <w:lang w:val="en-GB"/>
        </w:rPr>
      </w:pPr>
      <w:r w:rsidRPr="00C15B27">
        <w:rPr>
          <w:rFonts w:ascii="Arial" w:hAnsi="Arial" w:cs="Arial"/>
          <w:color w:val="000000"/>
          <w:spacing w:val="-6"/>
          <w:sz w:val="20"/>
          <w:szCs w:val="20"/>
          <w:lang w:val="en-GB"/>
        </w:rPr>
        <w:t>The</w:t>
      </w:r>
      <w:r w:rsidR="00456014" w:rsidRPr="00C15B27">
        <w:rPr>
          <w:rFonts w:ascii="Arial" w:hAnsi="Arial" w:cs="Arial"/>
          <w:color w:val="000000"/>
          <w:spacing w:val="-6"/>
          <w:sz w:val="20"/>
          <w:szCs w:val="20"/>
          <w:lang w:val="en-GB"/>
        </w:rPr>
        <w:t xml:space="preserve"> financial statements were authorised for issue by </w:t>
      </w:r>
      <w:r w:rsidR="006804ED" w:rsidRPr="00C15B27">
        <w:rPr>
          <w:rFonts w:ascii="Arial" w:hAnsi="Arial" w:cs="Arial"/>
          <w:color w:val="000000"/>
          <w:spacing w:val="-6"/>
          <w:sz w:val="20"/>
          <w:szCs w:val="20"/>
          <w:lang w:val="en-GB"/>
        </w:rPr>
        <w:t>the Company’s director</w:t>
      </w:r>
      <w:r w:rsidR="00686538" w:rsidRPr="00C15B27">
        <w:rPr>
          <w:rFonts w:ascii="Arial" w:hAnsi="Arial" w:cs="Arial"/>
          <w:color w:val="000000"/>
          <w:spacing w:val="-6"/>
          <w:sz w:val="20"/>
          <w:szCs w:val="20"/>
          <w:lang w:val="en-GB"/>
        </w:rPr>
        <w:t>s</w:t>
      </w:r>
      <w:r w:rsidR="00456014" w:rsidRPr="00C15B27">
        <w:rPr>
          <w:rFonts w:ascii="Arial" w:hAnsi="Arial" w:cs="Arial"/>
          <w:color w:val="000000"/>
          <w:spacing w:val="-6"/>
          <w:sz w:val="20"/>
          <w:szCs w:val="20"/>
          <w:lang w:val="en-GB"/>
        </w:rPr>
        <w:t xml:space="preserve"> on</w:t>
      </w:r>
      <w:r w:rsidR="00E615D4" w:rsidRPr="00C15B27">
        <w:rPr>
          <w:rFonts w:ascii="Arial" w:hAnsi="Arial" w:cs="Arial"/>
          <w:color w:val="000000"/>
          <w:spacing w:val="-6"/>
          <w:sz w:val="20"/>
          <w:szCs w:val="20"/>
          <w:lang w:val="en-GB"/>
        </w:rPr>
        <w:t xml:space="preserve"> </w:t>
      </w:r>
      <w:r w:rsidR="00241462" w:rsidRPr="00C15B27">
        <w:rPr>
          <w:rFonts w:ascii="Arial" w:hAnsi="Arial" w:cs="Arial"/>
          <w:color w:val="000000"/>
          <w:spacing w:val="-6"/>
          <w:sz w:val="20"/>
          <w:szCs w:val="20"/>
          <w:lang w:val="en-GB"/>
        </w:rPr>
        <w:t>28</w:t>
      </w:r>
      <w:r w:rsidR="00E615D4" w:rsidRPr="00C15B27">
        <w:rPr>
          <w:rFonts w:ascii="Arial" w:hAnsi="Arial" w:cs="Arial"/>
          <w:color w:val="000000"/>
          <w:spacing w:val="-6"/>
          <w:sz w:val="20"/>
          <w:szCs w:val="20"/>
          <w:lang w:val="en-GB"/>
        </w:rPr>
        <w:t xml:space="preserve"> </w:t>
      </w:r>
      <w:r w:rsidR="00241462" w:rsidRPr="00C15B27">
        <w:rPr>
          <w:rFonts w:ascii="Arial" w:hAnsi="Arial" w:cs="Arial"/>
          <w:color w:val="000000"/>
          <w:spacing w:val="-6"/>
          <w:sz w:val="20"/>
          <w:szCs w:val="20"/>
          <w:lang w:val="en-GB"/>
        </w:rPr>
        <w:t>February</w:t>
      </w:r>
      <w:r w:rsidR="00A33F43" w:rsidRPr="00C15B27">
        <w:rPr>
          <w:rFonts w:ascii="Arial" w:hAnsi="Arial" w:cs="Arial"/>
          <w:color w:val="000000"/>
          <w:spacing w:val="-6"/>
          <w:sz w:val="20"/>
          <w:szCs w:val="20"/>
          <w:lang w:val="en-GB"/>
        </w:rPr>
        <w:t xml:space="preserve"> </w:t>
      </w:r>
      <w:r w:rsidR="003A2CAF" w:rsidRPr="00C15B27">
        <w:rPr>
          <w:rFonts w:ascii="Arial" w:hAnsi="Arial" w:cs="Arial"/>
          <w:color w:val="000000"/>
          <w:spacing w:val="-6"/>
          <w:sz w:val="20"/>
          <w:szCs w:val="20"/>
          <w:lang w:val="en-GB"/>
        </w:rPr>
        <w:t>202</w:t>
      </w:r>
      <w:r w:rsidR="002D5D5B" w:rsidRPr="00C15B27">
        <w:rPr>
          <w:rFonts w:ascii="Arial" w:hAnsi="Arial" w:cs="Arial"/>
          <w:color w:val="000000"/>
          <w:spacing w:val="-6"/>
          <w:sz w:val="20"/>
          <w:szCs w:val="20"/>
          <w:lang w:val="en-GB"/>
        </w:rPr>
        <w:t>1</w:t>
      </w:r>
      <w:r w:rsidR="00456014" w:rsidRPr="00C15B27">
        <w:rPr>
          <w:rFonts w:ascii="Arial" w:hAnsi="Arial" w:cs="Arial"/>
          <w:color w:val="000000"/>
          <w:spacing w:val="-6"/>
          <w:sz w:val="20"/>
          <w:szCs w:val="20"/>
          <w:lang w:val="en-GB"/>
        </w:rPr>
        <w:t>.</w:t>
      </w:r>
    </w:p>
    <w:p w:rsidR="00BE6EF1" w:rsidRPr="00C15B27" w:rsidRDefault="00BE6EF1" w:rsidP="00EA79F3">
      <w:pPr>
        <w:jc w:val="both"/>
        <w:rPr>
          <w:rFonts w:ascii="Arial" w:hAnsi="Arial" w:cs="Arial"/>
          <w:color w:val="000000"/>
          <w:sz w:val="18"/>
          <w:szCs w:val="18"/>
          <w:lang w:val="en-GB"/>
        </w:rPr>
      </w:pPr>
    </w:p>
    <w:p w:rsidR="004A060D" w:rsidRPr="00C15B27" w:rsidRDefault="004A060D" w:rsidP="00EA79F3">
      <w:pPr>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2D5D5B" w:rsidRPr="00C15B27" w:rsidTr="00EA79F3">
        <w:trPr>
          <w:trHeight w:val="386"/>
        </w:trPr>
        <w:tc>
          <w:tcPr>
            <w:tcW w:w="9464" w:type="dxa"/>
            <w:shd w:val="clear" w:color="auto" w:fill="FFA543"/>
            <w:vAlign w:val="center"/>
          </w:tcPr>
          <w:p w:rsidR="002D5D5B" w:rsidRPr="00C15B27" w:rsidRDefault="002D5D5B" w:rsidP="002D5D5B">
            <w:pPr>
              <w:ind w:left="432" w:hanging="432"/>
              <w:jc w:val="thaiDistribute"/>
              <w:rPr>
                <w:rFonts w:ascii="Arial" w:eastAsia="Arial Unicode MS" w:hAnsi="Arial" w:cs="Arial"/>
                <w:b/>
                <w:bCs/>
                <w:color w:val="FFFFFF"/>
                <w:sz w:val="20"/>
                <w:szCs w:val="20"/>
              </w:rPr>
            </w:pPr>
            <w:r w:rsidRPr="00C15B27">
              <w:rPr>
                <w:rFonts w:ascii="Arial" w:eastAsia="Arial Unicode MS" w:hAnsi="Arial" w:cs="Arial"/>
                <w:b/>
                <w:bCs/>
                <w:color w:val="FFFFFF"/>
                <w:sz w:val="20"/>
                <w:szCs w:val="20"/>
                <w:cs/>
              </w:rPr>
              <w:t>2</w:t>
            </w:r>
            <w:r w:rsidR="00EA79F3" w:rsidRPr="00C15B27">
              <w:rPr>
                <w:rFonts w:ascii="Arial" w:eastAsia="Arial Unicode MS" w:hAnsi="Arial" w:cs="Arial"/>
                <w:b/>
                <w:bCs/>
                <w:color w:val="FFFFFF"/>
                <w:sz w:val="20"/>
                <w:szCs w:val="20"/>
                <w:cs/>
              </w:rPr>
              <w:tab/>
            </w:r>
            <w:r w:rsidRPr="00C15B27">
              <w:rPr>
                <w:rFonts w:ascii="Arial" w:eastAsia="Arial Unicode MS" w:hAnsi="Arial" w:cs="Arial"/>
                <w:b/>
                <w:bCs/>
                <w:color w:val="FFFFFF"/>
                <w:sz w:val="20"/>
                <w:szCs w:val="20"/>
                <w:cs/>
              </w:rPr>
              <w:t>Accounting policies</w:t>
            </w:r>
            <w:r w:rsidRPr="00C15B27">
              <w:rPr>
                <w:rFonts w:ascii="Arial" w:eastAsia="Arial Unicode MS" w:hAnsi="Arial" w:cs="Arial"/>
                <w:b/>
                <w:bCs/>
                <w:color w:val="FFFFFF"/>
                <w:sz w:val="20"/>
                <w:szCs w:val="20"/>
              </w:rPr>
              <w:t xml:space="preserve"> </w:t>
            </w:r>
          </w:p>
        </w:tc>
      </w:tr>
    </w:tbl>
    <w:p w:rsidR="00BE6EF1" w:rsidRPr="00C15B27" w:rsidRDefault="00BE6EF1" w:rsidP="00EA79F3">
      <w:pPr>
        <w:jc w:val="both"/>
        <w:rPr>
          <w:rFonts w:ascii="Arial" w:hAnsi="Arial" w:cs="Arial"/>
          <w:color w:val="000000"/>
          <w:sz w:val="18"/>
          <w:szCs w:val="18"/>
          <w:lang w:val="en-GB"/>
        </w:rPr>
      </w:pPr>
    </w:p>
    <w:p w:rsidR="00BE6EF1" w:rsidRPr="00C15B27" w:rsidRDefault="002D5D5B" w:rsidP="00EA79F3">
      <w:pPr>
        <w:jc w:val="both"/>
        <w:rPr>
          <w:rFonts w:ascii="Arial" w:hAnsi="Arial" w:cs="Arial"/>
          <w:color w:val="000000"/>
          <w:sz w:val="20"/>
          <w:szCs w:val="20"/>
          <w:lang w:val="en-US"/>
        </w:rPr>
      </w:pPr>
      <w:r w:rsidRPr="00115268">
        <w:rPr>
          <w:rFonts w:ascii="Arial" w:hAnsi="Arial" w:cs="Arial"/>
          <w:color w:val="000000"/>
          <w:sz w:val="20"/>
          <w:szCs w:val="20"/>
          <w:lang w:val="en-US"/>
        </w:rPr>
        <w:t>The principal accounting policies applied in the preparation of these consolidated and separate financial statements</w:t>
      </w:r>
      <w:r w:rsidRPr="00C15B27">
        <w:rPr>
          <w:rFonts w:ascii="Arial" w:hAnsi="Arial" w:cs="Arial"/>
          <w:color w:val="000000"/>
          <w:spacing w:val="-4"/>
          <w:sz w:val="20"/>
          <w:szCs w:val="20"/>
          <w:lang w:val="en-US"/>
        </w:rPr>
        <w:t xml:space="preserve"> are set out below:</w:t>
      </w:r>
    </w:p>
    <w:p w:rsidR="00521AA3" w:rsidRPr="00C15B27" w:rsidRDefault="00521AA3" w:rsidP="00EA79F3">
      <w:pPr>
        <w:jc w:val="both"/>
        <w:rPr>
          <w:rFonts w:ascii="Arial" w:hAnsi="Arial" w:cs="Arial"/>
          <w:color w:val="000000"/>
          <w:sz w:val="18"/>
          <w:szCs w:val="18"/>
          <w:lang w:val="en-US"/>
        </w:rPr>
      </w:pPr>
    </w:p>
    <w:p w:rsidR="00BE6EF1" w:rsidRPr="00C15B27" w:rsidRDefault="0045174F" w:rsidP="00EA79F3">
      <w:pPr>
        <w:tabs>
          <w:tab w:val="left" w:pos="1080"/>
          <w:tab w:val="left" w:pos="9288"/>
        </w:tabs>
        <w:suppressAutoHyphens/>
        <w:ind w:left="540" w:hanging="540"/>
        <w:rPr>
          <w:rFonts w:ascii="Arial" w:eastAsia="Arial" w:hAnsi="Arial" w:cs="Arial"/>
          <w:b/>
          <w:bCs/>
          <w:color w:val="CF4A02"/>
          <w:sz w:val="20"/>
          <w:szCs w:val="20"/>
          <w:lang w:val="en-GB" w:eastAsia="en-GB"/>
        </w:rPr>
      </w:pPr>
      <w:r w:rsidRPr="00C15B27">
        <w:rPr>
          <w:rFonts w:ascii="Arial" w:eastAsia="Arial" w:hAnsi="Arial" w:cs="Arial"/>
          <w:b/>
          <w:bCs/>
          <w:color w:val="CF4A02"/>
          <w:sz w:val="20"/>
          <w:szCs w:val="20"/>
          <w:lang w:val="en-GB" w:eastAsia="en-GB"/>
        </w:rPr>
        <w:t>2</w:t>
      </w:r>
      <w:r w:rsidR="00BE6EF1" w:rsidRPr="00C15B27">
        <w:rPr>
          <w:rFonts w:ascii="Arial" w:eastAsia="Arial" w:hAnsi="Arial" w:cs="Arial"/>
          <w:b/>
          <w:bCs/>
          <w:color w:val="CF4A02"/>
          <w:sz w:val="20"/>
          <w:szCs w:val="20"/>
          <w:lang w:val="en-GB" w:eastAsia="en-GB"/>
        </w:rPr>
        <w:t>.</w:t>
      </w:r>
      <w:r w:rsidRPr="00C15B27">
        <w:rPr>
          <w:rFonts w:ascii="Arial" w:eastAsia="Arial" w:hAnsi="Arial" w:cs="Arial"/>
          <w:b/>
          <w:bCs/>
          <w:color w:val="CF4A02"/>
          <w:sz w:val="20"/>
          <w:szCs w:val="20"/>
          <w:lang w:val="en-GB" w:eastAsia="en-GB"/>
        </w:rPr>
        <w:t>1</w:t>
      </w:r>
      <w:r w:rsidR="00BE6EF1" w:rsidRPr="00C15B27">
        <w:rPr>
          <w:rFonts w:ascii="Arial" w:eastAsia="Arial" w:hAnsi="Arial" w:cs="Arial"/>
          <w:b/>
          <w:bCs/>
          <w:color w:val="CF4A02"/>
          <w:sz w:val="20"/>
          <w:szCs w:val="20"/>
          <w:lang w:val="en-GB" w:eastAsia="en-GB"/>
        </w:rPr>
        <w:tab/>
        <w:t>Basis of preparation</w:t>
      </w:r>
    </w:p>
    <w:p w:rsidR="00F711EC" w:rsidRPr="00C15B27" w:rsidRDefault="00F711EC" w:rsidP="00EA79F3">
      <w:pPr>
        <w:tabs>
          <w:tab w:val="left" w:pos="9288"/>
        </w:tabs>
        <w:suppressAutoHyphens/>
        <w:ind w:left="540"/>
        <w:rPr>
          <w:rFonts w:ascii="Arial" w:hAnsi="Arial" w:cs="Arial"/>
          <w:color w:val="000000"/>
          <w:spacing w:val="-2"/>
          <w:sz w:val="18"/>
          <w:szCs w:val="18"/>
          <w:lang w:val="en-US"/>
        </w:rPr>
      </w:pPr>
    </w:p>
    <w:p w:rsidR="009D234D" w:rsidRPr="00C15B27" w:rsidRDefault="002D5D5B" w:rsidP="00EA79F3">
      <w:pPr>
        <w:pStyle w:val="BodyText"/>
        <w:ind w:left="540" w:right="0"/>
        <w:rPr>
          <w:rFonts w:ascii="Arial" w:hAnsi="Arial" w:cs="Arial"/>
          <w:sz w:val="20"/>
          <w:szCs w:val="20"/>
          <w:lang w:val="en-GB"/>
        </w:rPr>
      </w:pPr>
      <w:r w:rsidRPr="00C15B27">
        <w:rPr>
          <w:rFonts w:ascii="Arial" w:hAnsi="Arial" w:cs="Arial"/>
          <w:sz w:val="20"/>
          <w:szCs w:val="20"/>
          <w:lang w:val="en-GB"/>
        </w:rPr>
        <w:t>The consolidated and separate financial statements have been prepared in accordance with Thai Financial Reporting Standards (“TFRS”) and the financial reporting requirements issued under the Securities and Exchange Act</w:t>
      </w:r>
      <w:r w:rsidR="009D234D" w:rsidRPr="00C15B27">
        <w:rPr>
          <w:rFonts w:ascii="Arial" w:hAnsi="Arial" w:cs="Arial"/>
          <w:sz w:val="20"/>
          <w:szCs w:val="20"/>
          <w:lang w:val="en-GB"/>
        </w:rPr>
        <w:t>.</w:t>
      </w:r>
    </w:p>
    <w:p w:rsidR="002D5D5B" w:rsidRPr="00C15B27" w:rsidRDefault="002D5D5B" w:rsidP="00EA79F3">
      <w:pPr>
        <w:pStyle w:val="BodyText"/>
        <w:ind w:left="540" w:right="0"/>
        <w:rPr>
          <w:rFonts w:ascii="Arial" w:hAnsi="Arial" w:cs="Arial"/>
          <w:sz w:val="18"/>
          <w:szCs w:val="18"/>
          <w:lang w:val="en-GB"/>
        </w:rPr>
      </w:pPr>
    </w:p>
    <w:p w:rsidR="002D5D5B" w:rsidRPr="00C15B27" w:rsidRDefault="002D5D5B" w:rsidP="00EA79F3">
      <w:pPr>
        <w:pStyle w:val="BodyText"/>
        <w:ind w:left="540" w:right="0"/>
        <w:rPr>
          <w:rFonts w:ascii="Arial" w:hAnsi="Arial" w:cs="Arial"/>
          <w:sz w:val="20"/>
          <w:szCs w:val="20"/>
          <w:lang w:val="en-GB"/>
        </w:rPr>
      </w:pPr>
      <w:r w:rsidRPr="00C15B27">
        <w:rPr>
          <w:rFonts w:ascii="Arial" w:hAnsi="Arial" w:cs="Arial"/>
          <w:sz w:val="20"/>
          <w:szCs w:val="20"/>
          <w:lang w:val="en-GB"/>
        </w:rPr>
        <w:t>The Company has adopted Thai Financial Reporting Standards (“TFRS”) for the financial statements a</w:t>
      </w:r>
      <w:r w:rsidRPr="00115268">
        <w:rPr>
          <w:rFonts w:ascii="Arial" w:hAnsi="Arial" w:cs="Arial"/>
          <w:spacing w:val="-6"/>
          <w:sz w:val="20"/>
          <w:szCs w:val="20"/>
          <w:lang w:val="en-GB"/>
        </w:rPr>
        <w:t xml:space="preserve">s at 31 December 2020. </w:t>
      </w:r>
      <w:r w:rsidR="00004734" w:rsidRPr="00115268">
        <w:rPr>
          <w:rFonts w:ascii="Arial" w:hAnsi="Arial" w:cs="Arial"/>
          <w:spacing w:val="-6"/>
          <w:sz w:val="20"/>
          <w:szCs w:val="20"/>
          <w:lang w:val="en-GB"/>
        </w:rPr>
        <w:t>Previously</w:t>
      </w:r>
      <w:r w:rsidR="001D63F2" w:rsidRPr="00115268">
        <w:rPr>
          <w:rFonts w:ascii="Arial" w:hAnsi="Arial" w:cs="Arial"/>
          <w:spacing w:val="-6"/>
          <w:sz w:val="20"/>
          <w:szCs w:val="20"/>
          <w:lang w:val="en-GB"/>
        </w:rPr>
        <w:t>,</w:t>
      </w:r>
      <w:r w:rsidRPr="00115268">
        <w:rPr>
          <w:rFonts w:ascii="Arial" w:hAnsi="Arial" w:cs="Arial"/>
          <w:spacing w:val="-6"/>
          <w:sz w:val="20"/>
          <w:szCs w:val="20"/>
          <w:lang w:val="en-GB"/>
        </w:rPr>
        <w:t xml:space="preserve"> Company applied Thai Financial Reporting Standards for Non-publicly</w:t>
      </w:r>
      <w:r w:rsidRPr="00C15B27">
        <w:rPr>
          <w:rFonts w:ascii="Arial" w:hAnsi="Arial" w:cs="Arial"/>
          <w:sz w:val="20"/>
          <w:szCs w:val="20"/>
          <w:lang w:val="en-GB"/>
        </w:rPr>
        <w:t xml:space="preserve"> Accountable Entities (“TFRS for NPAEs”).</w:t>
      </w:r>
      <w:r w:rsidR="00EA79F3" w:rsidRPr="00C15B27">
        <w:rPr>
          <w:rFonts w:ascii="Arial" w:hAnsi="Arial" w:cs="Arial"/>
          <w:sz w:val="20"/>
          <w:szCs w:val="20"/>
          <w:lang w:val="en-GB"/>
        </w:rPr>
        <w:t xml:space="preserve"> Therefore, the Company prepare</w:t>
      </w:r>
      <w:r w:rsidR="00004734">
        <w:rPr>
          <w:rFonts w:ascii="Arial" w:hAnsi="Arial" w:cs="Arial"/>
          <w:sz w:val="20"/>
          <w:szCs w:val="20"/>
          <w:lang w:val="en-GB"/>
        </w:rPr>
        <w:t>d</w:t>
      </w:r>
      <w:r w:rsidR="00EA79F3" w:rsidRPr="00C15B27">
        <w:rPr>
          <w:rFonts w:ascii="Arial" w:hAnsi="Arial" w:cs="Arial"/>
          <w:sz w:val="20"/>
          <w:szCs w:val="20"/>
          <w:lang w:val="en-GB"/>
        </w:rPr>
        <w:t xml:space="preserve"> the consolidated and separate financial </w:t>
      </w:r>
      <w:r w:rsidR="002926D2" w:rsidRPr="00C15B27">
        <w:rPr>
          <w:rFonts w:ascii="Arial" w:hAnsi="Arial" w:cs="Arial"/>
          <w:sz w:val="20"/>
          <w:szCs w:val="20"/>
          <w:lang w:val="en-GB"/>
        </w:rPr>
        <w:t>statement</w:t>
      </w:r>
      <w:r w:rsidR="00115268">
        <w:rPr>
          <w:rFonts w:ascii="Arial" w:hAnsi="Arial" w:cs="Arial"/>
          <w:sz w:val="20"/>
          <w:szCs w:val="20"/>
          <w:lang w:val="en-GB"/>
        </w:rPr>
        <w:t>s</w:t>
      </w:r>
      <w:r w:rsidR="00004734">
        <w:rPr>
          <w:rFonts w:ascii="Arial" w:hAnsi="Arial" w:cs="Arial"/>
          <w:sz w:val="20"/>
          <w:szCs w:val="20"/>
          <w:lang w:val="en-GB"/>
        </w:rPr>
        <w:t xml:space="preserve"> for the first time</w:t>
      </w:r>
      <w:r w:rsidR="00EA79F3" w:rsidRPr="00C15B27">
        <w:rPr>
          <w:rFonts w:ascii="Arial" w:hAnsi="Arial" w:cs="Arial"/>
          <w:sz w:val="20"/>
          <w:szCs w:val="20"/>
          <w:lang w:val="en-GB"/>
        </w:rPr>
        <w:t xml:space="preserve"> at 1 January 2019 (the date of transition). </w:t>
      </w:r>
      <w:r w:rsidRPr="00C15B27">
        <w:rPr>
          <w:rFonts w:ascii="Arial" w:hAnsi="Arial" w:cs="Arial"/>
          <w:sz w:val="20"/>
          <w:szCs w:val="20"/>
          <w:lang w:val="en-GB"/>
        </w:rPr>
        <w:t xml:space="preserve">The impact </w:t>
      </w:r>
      <w:r w:rsidR="00004734">
        <w:rPr>
          <w:rFonts w:ascii="Arial" w:hAnsi="Arial" w:cs="Arial"/>
          <w:sz w:val="20"/>
          <w:szCs w:val="20"/>
          <w:lang w:val="en-GB"/>
        </w:rPr>
        <w:t>of</w:t>
      </w:r>
      <w:r w:rsidRPr="00C15B27">
        <w:rPr>
          <w:rFonts w:ascii="Arial" w:hAnsi="Arial" w:cs="Arial"/>
          <w:sz w:val="20"/>
          <w:szCs w:val="20"/>
          <w:lang w:val="en-GB"/>
        </w:rPr>
        <w:t xml:space="preserve"> first adoption of Thai Financial Reporting Standards (“TFRS”) </w:t>
      </w:r>
      <w:r w:rsidR="00004734">
        <w:rPr>
          <w:rFonts w:ascii="Arial" w:hAnsi="Arial" w:cs="Arial"/>
          <w:sz w:val="20"/>
          <w:szCs w:val="20"/>
          <w:lang w:val="en-GB"/>
        </w:rPr>
        <w:t>were</w:t>
      </w:r>
      <w:r w:rsidRPr="00C15B27">
        <w:rPr>
          <w:rFonts w:ascii="Arial" w:hAnsi="Arial" w:cs="Arial"/>
          <w:sz w:val="20"/>
          <w:szCs w:val="20"/>
          <w:lang w:val="en-GB"/>
        </w:rPr>
        <w:t xml:space="preserve"> explained in Note 6.</w:t>
      </w:r>
    </w:p>
    <w:p w:rsidR="005A3477" w:rsidRPr="00C15B27" w:rsidRDefault="005A3477" w:rsidP="00EA79F3">
      <w:pPr>
        <w:pStyle w:val="BodyText"/>
        <w:ind w:left="540" w:right="0"/>
        <w:rPr>
          <w:rFonts w:ascii="Arial" w:hAnsi="Arial" w:cs="Arial"/>
          <w:sz w:val="20"/>
          <w:szCs w:val="20"/>
          <w:lang w:val="en-GB"/>
        </w:rPr>
      </w:pPr>
    </w:p>
    <w:p w:rsidR="005A3477" w:rsidRPr="00C15B27" w:rsidRDefault="0097675B" w:rsidP="00EA79F3">
      <w:pPr>
        <w:pStyle w:val="BodyText"/>
        <w:ind w:left="540" w:right="0"/>
        <w:rPr>
          <w:rFonts w:ascii="Arial" w:hAnsi="Arial" w:cs="Arial"/>
          <w:sz w:val="20"/>
          <w:szCs w:val="20"/>
          <w:lang w:val="en-GB"/>
        </w:rPr>
      </w:pPr>
      <w:r w:rsidRPr="0064636A">
        <w:rPr>
          <w:rFonts w:ascii="Arial" w:hAnsi="Arial" w:cs="Arial"/>
          <w:spacing w:val="-2"/>
          <w:sz w:val="20"/>
          <w:szCs w:val="20"/>
          <w:lang w:val="en-GB"/>
        </w:rPr>
        <w:t xml:space="preserve">All subsidiaries and associate liquidated their </w:t>
      </w:r>
      <w:proofErr w:type="gramStart"/>
      <w:r w:rsidRPr="0064636A">
        <w:rPr>
          <w:rFonts w:ascii="Arial" w:hAnsi="Arial" w:cs="Arial"/>
          <w:spacing w:val="-2"/>
          <w:sz w:val="20"/>
          <w:szCs w:val="20"/>
          <w:lang w:val="en-GB"/>
        </w:rPr>
        <w:t>companies,</w:t>
      </w:r>
      <w:proofErr w:type="gramEnd"/>
      <w:r w:rsidRPr="0064636A">
        <w:rPr>
          <w:rFonts w:ascii="Arial" w:hAnsi="Arial" w:cs="Arial"/>
          <w:spacing w:val="-2"/>
          <w:sz w:val="20"/>
          <w:szCs w:val="20"/>
          <w:lang w:val="en-GB"/>
        </w:rPr>
        <w:t xml:space="preserve"> therefore, t</w:t>
      </w:r>
      <w:r w:rsidR="005A3477" w:rsidRPr="0064636A">
        <w:rPr>
          <w:rFonts w:ascii="Arial" w:hAnsi="Arial" w:cs="Arial"/>
          <w:spacing w:val="-2"/>
          <w:sz w:val="20"/>
          <w:szCs w:val="20"/>
          <w:lang w:val="en-GB"/>
        </w:rPr>
        <w:t>he Company disposed all shares</w:t>
      </w:r>
      <w:r w:rsidR="005A3477" w:rsidRPr="00C15B27">
        <w:rPr>
          <w:rFonts w:ascii="Arial" w:hAnsi="Arial" w:cs="Arial"/>
          <w:sz w:val="20"/>
          <w:szCs w:val="20"/>
          <w:lang w:val="en-GB"/>
        </w:rPr>
        <w:t xml:space="preserve"> </w:t>
      </w:r>
      <w:r w:rsidR="005A3477" w:rsidRPr="0064636A">
        <w:rPr>
          <w:rFonts w:ascii="Arial" w:hAnsi="Arial" w:cs="Arial"/>
          <w:spacing w:val="-5"/>
          <w:sz w:val="20"/>
          <w:szCs w:val="20"/>
          <w:lang w:val="en-GB"/>
        </w:rPr>
        <w:t>in subsidiaries on 30 December 2019 and ceased consolidating the subsidiaries since 31 December 2019</w:t>
      </w:r>
      <w:r w:rsidR="00004734">
        <w:rPr>
          <w:rFonts w:ascii="Arial" w:hAnsi="Arial" w:cs="Arial"/>
          <w:sz w:val="20"/>
          <w:szCs w:val="20"/>
          <w:lang w:val="en-GB"/>
        </w:rPr>
        <w:t xml:space="preserve"> </w:t>
      </w:r>
      <w:r w:rsidR="00004734" w:rsidRPr="0064636A">
        <w:rPr>
          <w:rFonts w:ascii="Arial" w:hAnsi="Arial" w:cs="Arial"/>
          <w:spacing w:val="-2"/>
          <w:sz w:val="20"/>
          <w:szCs w:val="20"/>
          <w:lang w:val="en-GB"/>
        </w:rPr>
        <w:t>onwards</w:t>
      </w:r>
      <w:r w:rsidR="005A3477" w:rsidRPr="0064636A">
        <w:rPr>
          <w:rFonts w:ascii="Arial" w:hAnsi="Arial" w:cs="Arial"/>
          <w:spacing w:val="-2"/>
          <w:sz w:val="20"/>
          <w:szCs w:val="20"/>
          <w:lang w:val="en-GB"/>
        </w:rPr>
        <w:t xml:space="preserve">. </w:t>
      </w:r>
      <w:r w:rsidR="00004734" w:rsidRPr="0064636A">
        <w:rPr>
          <w:rFonts w:ascii="Arial" w:hAnsi="Arial" w:cs="Arial"/>
          <w:spacing w:val="-2"/>
          <w:sz w:val="20"/>
          <w:szCs w:val="20"/>
          <w:lang w:val="en-GB"/>
        </w:rPr>
        <w:t>Accordingly, f</w:t>
      </w:r>
      <w:r w:rsidR="005A3477" w:rsidRPr="0064636A">
        <w:rPr>
          <w:rFonts w:ascii="Arial" w:hAnsi="Arial" w:cs="Arial"/>
          <w:spacing w:val="-2"/>
          <w:sz w:val="20"/>
          <w:szCs w:val="20"/>
          <w:lang w:val="en-GB"/>
        </w:rPr>
        <w:t>or reporting proposes</w:t>
      </w:r>
      <w:r w:rsidR="00004734" w:rsidRPr="0064636A">
        <w:rPr>
          <w:rFonts w:ascii="Arial" w:hAnsi="Arial" w:cs="Arial"/>
          <w:spacing w:val="-2"/>
          <w:sz w:val="20"/>
          <w:szCs w:val="20"/>
          <w:lang w:val="en-GB"/>
        </w:rPr>
        <w:t xml:space="preserve"> of financial statements</w:t>
      </w:r>
      <w:r w:rsidR="005A3477" w:rsidRPr="0064636A">
        <w:rPr>
          <w:rFonts w:ascii="Arial" w:hAnsi="Arial" w:cs="Arial"/>
          <w:spacing w:val="-2"/>
          <w:sz w:val="20"/>
          <w:szCs w:val="20"/>
          <w:lang w:val="en-GB"/>
        </w:rPr>
        <w:t>, the Company</w:t>
      </w:r>
      <w:r w:rsidR="00004734" w:rsidRPr="0064636A">
        <w:rPr>
          <w:rFonts w:ascii="Arial" w:hAnsi="Arial" w:cs="Arial"/>
          <w:spacing w:val="-2"/>
          <w:sz w:val="20"/>
          <w:szCs w:val="20"/>
          <w:lang w:val="en-GB"/>
        </w:rPr>
        <w:t xml:space="preserve"> and</w:t>
      </w:r>
      <w:r w:rsidR="005A3477" w:rsidRPr="0064636A">
        <w:rPr>
          <w:rFonts w:ascii="Arial" w:hAnsi="Arial" w:cs="Arial"/>
          <w:spacing w:val="-2"/>
          <w:sz w:val="20"/>
          <w:szCs w:val="20"/>
          <w:lang w:val="en-GB"/>
        </w:rPr>
        <w:t xml:space="preserve"> its subsidiaries</w:t>
      </w:r>
      <w:r w:rsidR="005A3477" w:rsidRPr="00C15B27">
        <w:rPr>
          <w:rFonts w:ascii="Arial" w:hAnsi="Arial" w:cs="Arial"/>
          <w:sz w:val="20"/>
          <w:szCs w:val="20"/>
          <w:lang w:val="en-GB"/>
        </w:rPr>
        <w:t xml:space="preserve"> are referred to as to </w:t>
      </w:r>
      <w:r w:rsidR="00004734">
        <w:rPr>
          <w:rFonts w:ascii="Arial" w:hAnsi="Arial" w:cs="Arial"/>
          <w:sz w:val="20"/>
          <w:szCs w:val="20"/>
          <w:lang w:val="en-GB"/>
        </w:rPr>
        <w:t xml:space="preserve">the </w:t>
      </w:r>
      <w:r w:rsidR="005A3477" w:rsidRPr="00C15B27">
        <w:rPr>
          <w:rFonts w:ascii="Arial" w:hAnsi="Arial" w:cs="Arial"/>
          <w:sz w:val="20"/>
          <w:szCs w:val="20"/>
          <w:lang w:val="en-GB"/>
        </w:rPr>
        <w:t>Group.</w:t>
      </w:r>
    </w:p>
    <w:p w:rsidR="009D234D" w:rsidRPr="00C15B27" w:rsidRDefault="009D234D" w:rsidP="00EA79F3">
      <w:pPr>
        <w:pStyle w:val="BodyText"/>
        <w:ind w:left="540"/>
        <w:rPr>
          <w:rFonts w:ascii="Arial" w:hAnsi="Arial" w:cs="Arial"/>
          <w:sz w:val="18"/>
          <w:szCs w:val="18"/>
          <w:lang w:val="en-GB"/>
        </w:rPr>
      </w:pPr>
    </w:p>
    <w:p w:rsidR="002D5D5B" w:rsidRPr="00C15B27" w:rsidRDefault="002D5D5B" w:rsidP="00EA79F3">
      <w:pPr>
        <w:pStyle w:val="BodyText"/>
        <w:ind w:left="540" w:right="0"/>
        <w:rPr>
          <w:rFonts w:ascii="Arial" w:hAnsi="Arial" w:cs="Arial"/>
          <w:sz w:val="20"/>
          <w:szCs w:val="20"/>
          <w:lang w:val="en-GB"/>
        </w:rPr>
      </w:pPr>
      <w:r w:rsidRPr="00C15B27">
        <w:rPr>
          <w:rFonts w:ascii="Arial" w:hAnsi="Arial" w:cs="Arial"/>
          <w:sz w:val="20"/>
          <w:szCs w:val="20"/>
          <w:lang w:val="en-GB"/>
        </w:rPr>
        <w:t>The Group adopt</w:t>
      </w:r>
      <w:r w:rsidR="00004734">
        <w:rPr>
          <w:rFonts w:ascii="Arial" w:hAnsi="Arial" w:cs="Arial"/>
          <w:sz w:val="20"/>
          <w:szCs w:val="20"/>
          <w:lang w:val="en-GB"/>
        </w:rPr>
        <w:t>ed</w:t>
      </w:r>
      <w:r w:rsidRPr="00C15B27">
        <w:rPr>
          <w:rFonts w:ascii="Arial" w:hAnsi="Arial" w:cs="Arial"/>
          <w:sz w:val="20"/>
          <w:szCs w:val="20"/>
          <w:lang w:val="en-GB"/>
        </w:rPr>
        <w:t xml:space="preserve"> TFRS 1 First time adoption of Thai Financial Reporting Standards by applying exemptions from the general requirement of each TFRS in the following areas:</w:t>
      </w:r>
      <w:r w:rsidR="00004734">
        <w:rPr>
          <w:rFonts w:ascii="Arial" w:hAnsi="Arial" w:cs="Arial"/>
          <w:sz w:val="20"/>
          <w:szCs w:val="20"/>
          <w:lang w:val="en-GB"/>
        </w:rPr>
        <w:t xml:space="preserve"> for the year ended </w:t>
      </w:r>
      <w:r w:rsidR="00004734">
        <w:rPr>
          <w:rFonts w:ascii="Arial" w:hAnsi="Arial" w:cs="Arial"/>
          <w:sz w:val="20"/>
          <w:szCs w:val="20"/>
          <w:lang w:val="en-GB"/>
        </w:rPr>
        <w:br/>
        <w:t>31 December 2019.</w:t>
      </w:r>
    </w:p>
    <w:p w:rsidR="002D5D5B" w:rsidRPr="00C15B27" w:rsidRDefault="002D5D5B" w:rsidP="00EA79F3">
      <w:pPr>
        <w:tabs>
          <w:tab w:val="left" w:pos="1080"/>
          <w:tab w:val="left" w:pos="9288"/>
        </w:tabs>
        <w:suppressAutoHyphens/>
        <w:ind w:left="540" w:hanging="540"/>
        <w:rPr>
          <w:rFonts w:ascii="Arial" w:eastAsia="Arial" w:hAnsi="Arial" w:cs="Arial"/>
          <w:b/>
          <w:bCs/>
          <w:color w:val="CF4A02"/>
          <w:sz w:val="18"/>
          <w:szCs w:val="18"/>
          <w:lang w:val="en-GB" w:eastAsia="en-GB"/>
        </w:rPr>
      </w:pPr>
    </w:p>
    <w:p w:rsidR="002D5D5B" w:rsidRPr="00C15B27" w:rsidRDefault="00EA79F3" w:rsidP="00EA79F3">
      <w:pPr>
        <w:tabs>
          <w:tab w:val="left" w:pos="1080"/>
          <w:tab w:val="left" w:pos="9288"/>
        </w:tabs>
        <w:suppressAutoHyphens/>
        <w:ind w:left="1080" w:hanging="540"/>
        <w:rPr>
          <w:rFonts w:ascii="Arial" w:eastAsia="Arial" w:hAnsi="Arial" w:cs="Arial"/>
          <w:sz w:val="20"/>
          <w:szCs w:val="20"/>
          <w:lang w:val="en-GB" w:eastAsia="en-GB"/>
        </w:rPr>
      </w:pPr>
      <w:r w:rsidRPr="00C15B27">
        <w:rPr>
          <w:rFonts w:ascii="Arial" w:eastAsia="Arial" w:hAnsi="Arial" w:cs="Arial"/>
          <w:sz w:val="20"/>
          <w:szCs w:val="20"/>
          <w:lang w:val="en-GB" w:eastAsia="en-GB"/>
        </w:rPr>
        <w:t>1)</w:t>
      </w:r>
      <w:r w:rsidRPr="00C15B27">
        <w:rPr>
          <w:rFonts w:ascii="Arial" w:eastAsia="Arial" w:hAnsi="Arial" w:cs="Arial"/>
          <w:sz w:val="20"/>
          <w:szCs w:val="20"/>
          <w:lang w:val="en-GB" w:eastAsia="en-GB"/>
        </w:rPr>
        <w:tab/>
      </w:r>
      <w:r w:rsidR="002D5D5B" w:rsidRPr="00C15B27">
        <w:rPr>
          <w:rFonts w:ascii="Arial" w:eastAsia="Arial" w:hAnsi="Arial" w:cs="Arial"/>
          <w:sz w:val="20"/>
          <w:szCs w:val="20"/>
          <w:lang w:val="en-GB" w:eastAsia="en-GB"/>
        </w:rPr>
        <w:t>Revenues</w:t>
      </w:r>
    </w:p>
    <w:p w:rsidR="002D5D5B" w:rsidRPr="00C15B27" w:rsidRDefault="002D5D5B" w:rsidP="00EA79F3">
      <w:pPr>
        <w:pStyle w:val="BodyText"/>
        <w:ind w:left="1080" w:right="0"/>
        <w:rPr>
          <w:rFonts w:ascii="Arial" w:hAnsi="Arial" w:cs="Arial"/>
          <w:sz w:val="18"/>
          <w:szCs w:val="18"/>
          <w:lang w:val="en-GB"/>
        </w:rPr>
      </w:pPr>
    </w:p>
    <w:p w:rsidR="002D5D5B" w:rsidRPr="00C15B27" w:rsidRDefault="002D5D5B" w:rsidP="00EA79F3">
      <w:pPr>
        <w:pStyle w:val="BodyText"/>
        <w:ind w:left="1080" w:right="0"/>
        <w:rPr>
          <w:rFonts w:ascii="Arial" w:hAnsi="Arial" w:cs="Arial"/>
          <w:sz w:val="20"/>
          <w:szCs w:val="20"/>
          <w:lang w:val="en-GB"/>
        </w:rPr>
      </w:pPr>
      <w:r w:rsidRPr="00C15B27">
        <w:rPr>
          <w:rFonts w:ascii="Arial" w:hAnsi="Arial" w:cs="Arial"/>
          <w:sz w:val="20"/>
          <w:szCs w:val="20"/>
          <w:lang w:val="en-GB"/>
        </w:rPr>
        <w:t>The Group applied the option to restate any contracts that are completed before the date of</w:t>
      </w:r>
      <w:r w:rsidR="00EA79F3" w:rsidRPr="00C15B27">
        <w:rPr>
          <w:rFonts w:ascii="Arial" w:hAnsi="Arial" w:cs="Arial"/>
          <w:sz w:val="20"/>
          <w:szCs w:val="20"/>
          <w:lang w:val="en-GB"/>
        </w:rPr>
        <w:t xml:space="preserve"> </w:t>
      </w:r>
      <w:r w:rsidRPr="00C15B27">
        <w:rPr>
          <w:rFonts w:ascii="Arial" w:hAnsi="Arial" w:cs="Arial"/>
          <w:sz w:val="20"/>
          <w:szCs w:val="20"/>
          <w:lang w:val="en-GB"/>
        </w:rPr>
        <w:t>initial the date of transition (1 January 2019)</w:t>
      </w:r>
      <w:r w:rsidR="001D63F2">
        <w:rPr>
          <w:rFonts w:ascii="Arial" w:hAnsi="Arial" w:cs="Arial"/>
          <w:sz w:val="20"/>
          <w:szCs w:val="20"/>
          <w:lang w:val="en-GB"/>
        </w:rPr>
        <w:t>.</w:t>
      </w:r>
    </w:p>
    <w:p w:rsidR="002D5D5B" w:rsidRPr="00C15B27" w:rsidRDefault="002D5D5B" w:rsidP="00EA79F3">
      <w:pPr>
        <w:tabs>
          <w:tab w:val="left" w:pos="1080"/>
          <w:tab w:val="left" w:pos="9288"/>
        </w:tabs>
        <w:suppressAutoHyphens/>
        <w:ind w:left="1080" w:hanging="540"/>
        <w:rPr>
          <w:rFonts w:ascii="Arial" w:eastAsia="Arial" w:hAnsi="Arial" w:cs="Arial"/>
          <w:sz w:val="18"/>
          <w:szCs w:val="18"/>
          <w:lang w:val="en-GB" w:eastAsia="en-GB"/>
        </w:rPr>
      </w:pPr>
    </w:p>
    <w:p w:rsidR="002D5D5B" w:rsidRPr="00C15B27" w:rsidRDefault="00EA79F3" w:rsidP="00EA79F3">
      <w:pPr>
        <w:tabs>
          <w:tab w:val="left" w:pos="1080"/>
          <w:tab w:val="left" w:pos="9288"/>
        </w:tabs>
        <w:suppressAutoHyphens/>
        <w:ind w:left="1080" w:hanging="540"/>
        <w:rPr>
          <w:rFonts w:ascii="Arial" w:eastAsia="Arial" w:hAnsi="Arial" w:cs="Arial"/>
          <w:sz w:val="20"/>
          <w:szCs w:val="20"/>
          <w:lang w:val="en-GB" w:eastAsia="en-GB"/>
        </w:rPr>
      </w:pPr>
      <w:r w:rsidRPr="00C15B27">
        <w:rPr>
          <w:rFonts w:ascii="Arial" w:eastAsia="Arial" w:hAnsi="Arial" w:cs="Arial"/>
          <w:sz w:val="20"/>
          <w:szCs w:val="20"/>
          <w:lang w:val="en-GB" w:eastAsia="en-GB"/>
        </w:rPr>
        <w:t>2)</w:t>
      </w:r>
      <w:r w:rsidRPr="00C15B27">
        <w:rPr>
          <w:rFonts w:ascii="Arial" w:eastAsia="Arial" w:hAnsi="Arial" w:cs="Arial"/>
          <w:sz w:val="20"/>
          <w:szCs w:val="20"/>
          <w:lang w:val="en-GB" w:eastAsia="en-GB"/>
        </w:rPr>
        <w:tab/>
      </w:r>
      <w:r w:rsidR="002D5D5B" w:rsidRPr="00C15B27">
        <w:rPr>
          <w:rFonts w:ascii="Arial" w:eastAsia="Arial" w:hAnsi="Arial" w:cs="Arial"/>
          <w:sz w:val="20"/>
          <w:szCs w:val="20"/>
          <w:lang w:val="en-GB" w:eastAsia="en-GB"/>
        </w:rPr>
        <w:t>Leases</w:t>
      </w:r>
    </w:p>
    <w:p w:rsidR="002D5D5B" w:rsidRPr="00C15B27" w:rsidRDefault="002D5D5B" w:rsidP="00EA79F3">
      <w:pPr>
        <w:pStyle w:val="BodyText"/>
        <w:ind w:left="1080" w:right="0"/>
        <w:rPr>
          <w:rFonts w:ascii="Arial" w:hAnsi="Arial" w:cs="Arial"/>
          <w:sz w:val="18"/>
          <w:szCs w:val="18"/>
          <w:lang w:val="en-GB"/>
        </w:rPr>
      </w:pPr>
    </w:p>
    <w:p w:rsidR="002D5D5B" w:rsidRPr="00C15B27" w:rsidRDefault="002D5D5B" w:rsidP="00EA79F3">
      <w:pPr>
        <w:pStyle w:val="BodyText"/>
        <w:ind w:left="1080" w:right="0"/>
        <w:rPr>
          <w:rFonts w:ascii="Arial" w:hAnsi="Arial" w:cs="Arial"/>
          <w:sz w:val="20"/>
          <w:szCs w:val="20"/>
          <w:lang w:val="en-GB"/>
        </w:rPr>
      </w:pPr>
      <w:r w:rsidRPr="00C15B27">
        <w:rPr>
          <w:rFonts w:ascii="Arial" w:hAnsi="Arial" w:cs="Arial"/>
          <w:sz w:val="20"/>
          <w:szCs w:val="20"/>
          <w:lang w:val="en-GB"/>
        </w:rPr>
        <w:t xml:space="preserve">The Group who is a lessee </w:t>
      </w:r>
      <w:proofErr w:type="spellStart"/>
      <w:r w:rsidRPr="00C15B27">
        <w:rPr>
          <w:rFonts w:ascii="Arial" w:hAnsi="Arial" w:cs="Arial"/>
          <w:sz w:val="20"/>
          <w:szCs w:val="20"/>
          <w:lang w:val="en-GB"/>
        </w:rPr>
        <w:t>appiled</w:t>
      </w:r>
      <w:proofErr w:type="spellEnd"/>
      <w:r w:rsidRPr="00C15B27">
        <w:rPr>
          <w:rFonts w:ascii="Arial" w:hAnsi="Arial" w:cs="Arial"/>
          <w:sz w:val="20"/>
          <w:szCs w:val="20"/>
          <w:lang w:val="en-GB"/>
        </w:rPr>
        <w:t xml:space="preserve"> the option to recognise lease </w:t>
      </w:r>
      <w:proofErr w:type="spellStart"/>
      <w:r w:rsidRPr="00C15B27">
        <w:rPr>
          <w:rFonts w:ascii="Arial" w:hAnsi="Arial" w:cs="Arial"/>
          <w:sz w:val="20"/>
          <w:szCs w:val="20"/>
          <w:lang w:val="en-GB"/>
        </w:rPr>
        <w:t>liablities</w:t>
      </w:r>
      <w:proofErr w:type="spellEnd"/>
      <w:r w:rsidRPr="00C15B27">
        <w:rPr>
          <w:rFonts w:ascii="Arial" w:hAnsi="Arial" w:cs="Arial"/>
          <w:sz w:val="20"/>
          <w:szCs w:val="20"/>
          <w:lang w:val="en-GB"/>
        </w:rPr>
        <w:t xml:space="preserve"> and right of use assets as the following:</w:t>
      </w:r>
    </w:p>
    <w:p w:rsidR="002D5D5B" w:rsidRPr="00C15B27" w:rsidRDefault="002D5D5B" w:rsidP="00EA79F3">
      <w:pPr>
        <w:pStyle w:val="BodyText"/>
        <w:ind w:left="1620" w:right="0" w:hanging="540"/>
        <w:rPr>
          <w:rFonts w:ascii="Arial" w:hAnsi="Arial" w:cs="Arial"/>
          <w:sz w:val="18"/>
          <w:szCs w:val="18"/>
          <w:lang w:val="en-GB"/>
        </w:rPr>
      </w:pPr>
    </w:p>
    <w:p w:rsidR="002D5D5B" w:rsidRPr="00C15B27" w:rsidRDefault="002D5D5B" w:rsidP="00EA79F3">
      <w:pPr>
        <w:pStyle w:val="BodyText"/>
        <w:ind w:left="1620" w:right="0" w:hanging="540"/>
        <w:rPr>
          <w:rFonts w:ascii="Arial" w:hAnsi="Arial" w:cs="Arial"/>
          <w:sz w:val="20"/>
          <w:szCs w:val="20"/>
          <w:lang w:val="en-GB"/>
        </w:rPr>
      </w:pPr>
      <w:r w:rsidRPr="00C15B27">
        <w:rPr>
          <w:rFonts w:ascii="Arial" w:hAnsi="Arial" w:cs="Arial"/>
          <w:sz w:val="20"/>
          <w:szCs w:val="20"/>
          <w:lang w:val="en-GB"/>
        </w:rPr>
        <w:t>2.1)</w:t>
      </w:r>
      <w:r w:rsidR="00EA79F3" w:rsidRPr="00C15B27">
        <w:rPr>
          <w:rFonts w:ascii="Arial" w:hAnsi="Arial" w:cs="Arial"/>
          <w:sz w:val="20"/>
          <w:szCs w:val="20"/>
          <w:lang w:val="en-GB"/>
        </w:rPr>
        <w:tab/>
      </w:r>
      <w:r w:rsidR="0065632F" w:rsidRPr="00C15B27">
        <w:rPr>
          <w:rFonts w:ascii="Arial" w:hAnsi="Arial" w:cs="Arial"/>
          <w:sz w:val="20"/>
          <w:szCs w:val="20"/>
          <w:lang w:val="en-GB"/>
        </w:rPr>
        <w:t>At the transition date, the lease liability is initially measured at an amount equal to the present value of the lease payments that are not yet paid during the remaining lease term , discounted using the lessee’s incremental borrowing rate as of 1 January 2019.</w:t>
      </w:r>
    </w:p>
    <w:p w:rsidR="0065632F" w:rsidRPr="00C15B27" w:rsidRDefault="0065632F" w:rsidP="001B3D03">
      <w:pPr>
        <w:pStyle w:val="BodyText"/>
        <w:ind w:left="1080"/>
        <w:rPr>
          <w:rFonts w:ascii="Arial" w:hAnsi="Arial" w:cs="Arial"/>
          <w:sz w:val="18"/>
          <w:szCs w:val="18"/>
          <w:lang w:val="en-GB"/>
        </w:rPr>
      </w:pPr>
    </w:p>
    <w:p w:rsidR="003C6B97" w:rsidRPr="00C15B27" w:rsidRDefault="0065632F" w:rsidP="005A3477">
      <w:pPr>
        <w:pStyle w:val="BodyText"/>
        <w:ind w:left="1620" w:right="0" w:hanging="540"/>
        <w:rPr>
          <w:rFonts w:ascii="Arial" w:hAnsi="Arial" w:cs="Arial"/>
          <w:sz w:val="20"/>
          <w:szCs w:val="20"/>
          <w:lang w:val="en-GB"/>
        </w:rPr>
      </w:pPr>
      <w:r w:rsidRPr="00C15B27">
        <w:rPr>
          <w:rFonts w:ascii="Arial" w:hAnsi="Arial" w:cs="Arial"/>
          <w:sz w:val="20"/>
          <w:szCs w:val="20"/>
          <w:lang w:val="en-GB"/>
        </w:rPr>
        <w:t>2.2)</w:t>
      </w:r>
      <w:r w:rsidR="00EA79F3" w:rsidRPr="00C15B27">
        <w:rPr>
          <w:rFonts w:ascii="Arial" w:hAnsi="Arial" w:cs="Arial"/>
          <w:sz w:val="20"/>
          <w:szCs w:val="20"/>
          <w:lang w:val="en-GB"/>
        </w:rPr>
        <w:tab/>
      </w:r>
      <w:r w:rsidRPr="00C15B27">
        <w:rPr>
          <w:rFonts w:ascii="Arial" w:hAnsi="Arial" w:cs="Arial"/>
          <w:sz w:val="20"/>
          <w:szCs w:val="20"/>
          <w:lang w:val="en-GB"/>
        </w:rPr>
        <w:t>At the transition date, right of use assets is measured at the amount equal to the lease liability,</w:t>
      </w:r>
      <w:r w:rsidRPr="00C15B27">
        <w:rPr>
          <w:rFonts w:ascii="Arial" w:hAnsi="Arial" w:cs="Arial"/>
          <w:sz w:val="20"/>
          <w:szCs w:val="20"/>
          <w:cs/>
          <w:lang w:val="en-GB"/>
        </w:rPr>
        <w:t xml:space="preserve"> </w:t>
      </w:r>
      <w:r w:rsidRPr="00C15B27">
        <w:rPr>
          <w:rFonts w:ascii="Arial" w:hAnsi="Arial" w:cs="Arial"/>
          <w:sz w:val="20"/>
          <w:szCs w:val="20"/>
          <w:lang w:val="en-GB"/>
        </w:rPr>
        <w:t xml:space="preserve">adjusted by the amount of any prepaid or accrued lease payments relating to </w:t>
      </w:r>
      <w:r w:rsidRPr="001D63F2">
        <w:rPr>
          <w:rFonts w:ascii="Arial" w:hAnsi="Arial" w:cs="Arial"/>
          <w:spacing w:val="-2"/>
          <w:sz w:val="20"/>
          <w:szCs w:val="20"/>
          <w:lang w:val="en-GB"/>
        </w:rPr>
        <w:t xml:space="preserve">that lease recognised in the statement of financial position as </w:t>
      </w:r>
      <w:r w:rsidR="001D63F2" w:rsidRPr="001D63F2">
        <w:rPr>
          <w:rFonts w:ascii="Arial" w:hAnsi="Arial" w:cs="Arial"/>
          <w:spacing w:val="-2"/>
          <w:sz w:val="20"/>
          <w:szCs w:val="20"/>
          <w:lang w:val="en-GB"/>
        </w:rPr>
        <w:t>of</w:t>
      </w:r>
      <w:r w:rsidRPr="001D63F2">
        <w:rPr>
          <w:rFonts w:ascii="Arial" w:hAnsi="Arial" w:cs="Arial"/>
          <w:spacing w:val="-2"/>
          <w:sz w:val="20"/>
          <w:szCs w:val="20"/>
          <w:lang w:val="en-GB"/>
        </w:rPr>
        <w:t xml:space="preserve"> 1 January 2019 (the date</w:t>
      </w:r>
      <w:r w:rsidRPr="00C15B27">
        <w:rPr>
          <w:rFonts w:ascii="Arial" w:hAnsi="Arial" w:cs="Arial"/>
          <w:sz w:val="20"/>
          <w:szCs w:val="20"/>
          <w:lang w:val="en-GB"/>
        </w:rPr>
        <w:t xml:space="preserve"> of transition).</w:t>
      </w:r>
    </w:p>
    <w:p w:rsidR="0065632F" w:rsidRPr="00C15B27" w:rsidRDefault="00EA79F3" w:rsidP="0064636A">
      <w:pPr>
        <w:pStyle w:val="BodyText"/>
        <w:rPr>
          <w:rFonts w:ascii="Arial" w:hAnsi="Arial" w:cs="Arial"/>
          <w:sz w:val="20"/>
          <w:szCs w:val="20"/>
          <w:lang w:val="en-GB"/>
        </w:rPr>
      </w:pPr>
      <w:r w:rsidRPr="00C15B27">
        <w:rPr>
          <w:rFonts w:ascii="Arial" w:hAnsi="Arial" w:cs="Arial"/>
          <w:sz w:val="20"/>
          <w:szCs w:val="20"/>
          <w:lang w:val="en-GB"/>
        </w:rPr>
        <w:br w:type="page"/>
      </w:r>
    </w:p>
    <w:p w:rsidR="00607B85" w:rsidRPr="00C15B27" w:rsidRDefault="00607B85" w:rsidP="00EF3306">
      <w:pPr>
        <w:pStyle w:val="BodyText"/>
        <w:rPr>
          <w:rFonts w:ascii="Arial" w:hAnsi="Arial" w:cs="Arial"/>
          <w:sz w:val="20"/>
          <w:szCs w:val="20"/>
          <w:lang w:val="en-GB"/>
        </w:rPr>
      </w:pPr>
    </w:p>
    <w:p w:rsidR="00993995" w:rsidRPr="00C15B27" w:rsidRDefault="00EA79F3" w:rsidP="00765D65">
      <w:pPr>
        <w:tabs>
          <w:tab w:val="left" w:pos="1080"/>
          <w:tab w:val="left" w:pos="9288"/>
        </w:tabs>
        <w:suppressAutoHyphens/>
        <w:ind w:left="1080" w:hanging="540"/>
        <w:rPr>
          <w:rFonts w:ascii="Arial" w:eastAsia="Arial" w:hAnsi="Arial" w:cs="Arial"/>
          <w:sz w:val="20"/>
          <w:szCs w:val="20"/>
          <w:lang w:val="en-GB" w:eastAsia="en-GB"/>
        </w:rPr>
      </w:pPr>
      <w:r w:rsidRPr="00C15B27">
        <w:rPr>
          <w:rFonts w:ascii="Arial" w:eastAsia="Arial" w:hAnsi="Arial" w:cs="Arial"/>
          <w:sz w:val="20"/>
          <w:szCs w:val="20"/>
          <w:lang w:val="en-GB" w:eastAsia="en-GB"/>
        </w:rPr>
        <w:t>3)</w:t>
      </w:r>
      <w:r w:rsidRPr="00C15B27">
        <w:rPr>
          <w:rFonts w:ascii="Arial" w:eastAsia="Arial" w:hAnsi="Arial" w:cs="Arial"/>
          <w:sz w:val="20"/>
          <w:szCs w:val="20"/>
          <w:lang w:val="en-GB" w:eastAsia="en-GB"/>
        </w:rPr>
        <w:tab/>
      </w:r>
      <w:r w:rsidR="00993995" w:rsidRPr="00C15B27">
        <w:rPr>
          <w:rFonts w:ascii="Arial" w:eastAsia="Arial" w:hAnsi="Arial" w:cs="Arial"/>
          <w:sz w:val="20"/>
          <w:szCs w:val="20"/>
          <w:lang w:val="en-GB" w:eastAsia="en-GB"/>
        </w:rPr>
        <w:t>Share-based payment transactions</w:t>
      </w:r>
    </w:p>
    <w:p w:rsidR="00993995" w:rsidRPr="00C15B27" w:rsidRDefault="00993995" w:rsidP="00EA79F3">
      <w:pPr>
        <w:pStyle w:val="BodyText"/>
        <w:ind w:left="1080" w:right="0"/>
        <w:rPr>
          <w:rFonts w:ascii="Arial" w:hAnsi="Arial" w:cs="Arial"/>
          <w:sz w:val="20"/>
          <w:szCs w:val="20"/>
          <w:lang w:val="en-GB"/>
        </w:rPr>
      </w:pPr>
    </w:p>
    <w:p w:rsidR="00993995" w:rsidRPr="00C15B27" w:rsidRDefault="00004734" w:rsidP="00EA79F3">
      <w:pPr>
        <w:pStyle w:val="BodyText"/>
        <w:ind w:left="1080" w:right="0"/>
        <w:rPr>
          <w:rFonts w:ascii="Arial" w:hAnsi="Arial" w:cs="Arial"/>
          <w:sz w:val="20"/>
          <w:szCs w:val="20"/>
          <w:lang w:val="en-GB"/>
        </w:rPr>
      </w:pPr>
      <w:r>
        <w:rPr>
          <w:rFonts w:ascii="Arial" w:hAnsi="Arial" w:cs="Arial"/>
          <w:sz w:val="20"/>
          <w:szCs w:val="20"/>
          <w:lang w:val="en-GB"/>
        </w:rPr>
        <w:t xml:space="preserve">The </w:t>
      </w:r>
      <w:r w:rsidR="00993995" w:rsidRPr="00C15B27">
        <w:rPr>
          <w:rFonts w:ascii="Arial" w:hAnsi="Arial" w:cs="Arial"/>
          <w:sz w:val="20"/>
          <w:szCs w:val="20"/>
          <w:lang w:val="en-GB"/>
        </w:rPr>
        <w:t>Group does not comply with TFRS 2 (revised 2018) share-based payment transactions to any equity instruments that vested before 1 January 2019 (the date of transition).</w:t>
      </w:r>
    </w:p>
    <w:p w:rsidR="0065632F" w:rsidRPr="00C15B27" w:rsidRDefault="0065632F" w:rsidP="00EA79F3">
      <w:pPr>
        <w:pStyle w:val="BodyText"/>
        <w:ind w:left="1080" w:right="0"/>
        <w:rPr>
          <w:rFonts w:ascii="Arial" w:hAnsi="Arial" w:cs="Arial"/>
          <w:sz w:val="20"/>
          <w:szCs w:val="20"/>
          <w:lang w:val="en-GB"/>
        </w:rPr>
      </w:pPr>
    </w:p>
    <w:p w:rsidR="009D234D" w:rsidRPr="00765D65" w:rsidRDefault="002138AD" w:rsidP="00004734">
      <w:pPr>
        <w:pStyle w:val="BodyText"/>
        <w:ind w:left="540" w:right="0"/>
        <w:rPr>
          <w:rFonts w:ascii="Arial" w:hAnsi="Arial" w:cs="Arial"/>
          <w:sz w:val="20"/>
          <w:szCs w:val="20"/>
          <w:lang w:val="en-GB"/>
        </w:rPr>
      </w:pPr>
      <w:r w:rsidRPr="00765D65">
        <w:rPr>
          <w:rFonts w:ascii="Arial" w:hAnsi="Arial" w:cs="Arial"/>
          <w:sz w:val="20"/>
          <w:szCs w:val="20"/>
          <w:lang w:val="en-GB"/>
        </w:rPr>
        <w:t>The consolidated and separate financial statements have been prepared under the historical cost convention.</w:t>
      </w:r>
    </w:p>
    <w:p w:rsidR="002138AD" w:rsidRPr="00C15B27" w:rsidRDefault="002138AD" w:rsidP="00004734">
      <w:pPr>
        <w:pStyle w:val="BodyText"/>
        <w:ind w:left="540" w:right="0"/>
        <w:rPr>
          <w:rFonts w:ascii="Arial" w:hAnsi="Arial" w:cs="Arial"/>
          <w:sz w:val="20"/>
          <w:szCs w:val="20"/>
          <w:lang w:val="en-GB"/>
        </w:rPr>
      </w:pPr>
    </w:p>
    <w:p w:rsidR="002138AD" w:rsidRPr="00C15B27" w:rsidRDefault="002138AD" w:rsidP="00004734">
      <w:pPr>
        <w:pStyle w:val="BodyText"/>
        <w:ind w:left="540" w:right="0"/>
        <w:rPr>
          <w:rFonts w:ascii="Arial" w:hAnsi="Arial" w:cs="Arial"/>
          <w:sz w:val="20"/>
          <w:szCs w:val="20"/>
          <w:lang w:val="en-GB"/>
        </w:rPr>
      </w:pPr>
      <w:r w:rsidRPr="00C15B27">
        <w:rPr>
          <w:rFonts w:ascii="Arial" w:hAnsi="Arial" w:cs="Arial"/>
          <w:sz w:val="20"/>
          <w:szCs w:val="20"/>
          <w:lang w:val="en-GB"/>
        </w:rPr>
        <w:t xml:space="preserve">The preparation of financial statements in conformity with TFRS requires management to use certain </w:t>
      </w:r>
      <w:r w:rsidRPr="00765D65">
        <w:rPr>
          <w:rFonts w:ascii="Arial" w:hAnsi="Arial" w:cs="Arial"/>
          <w:spacing w:val="-2"/>
          <w:sz w:val="20"/>
          <w:szCs w:val="20"/>
          <w:lang w:val="en-GB"/>
        </w:rPr>
        <w:t>critical accounting estimates and to exercise its judgement in applying the Group’s accounting policies.</w:t>
      </w:r>
      <w:r w:rsidRPr="00C15B27">
        <w:rPr>
          <w:rFonts w:ascii="Arial" w:hAnsi="Arial" w:cs="Arial"/>
          <w:sz w:val="20"/>
          <w:szCs w:val="20"/>
          <w:lang w:val="en-GB"/>
        </w:rPr>
        <w:t xml:space="preserve"> The areas involving a higher degree of judgement or complexity, or areas that are more likely to be materially adjusted due to changes in estimates and assumptions are disclosed in Note 4.</w:t>
      </w:r>
    </w:p>
    <w:p w:rsidR="000F4B6B" w:rsidRPr="00C15B27" w:rsidRDefault="000F4B6B" w:rsidP="00004734">
      <w:pPr>
        <w:pStyle w:val="BodyText"/>
        <w:ind w:left="540" w:right="0"/>
        <w:rPr>
          <w:rFonts w:ascii="Arial" w:hAnsi="Arial" w:cs="Arial"/>
          <w:sz w:val="20"/>
          <w:szCs w:val="20"/>
          <w:lang w:val="en-GB"/>
        </w:rPr>
      </w:pPr>
    </w:p>
    <w:p w:rsidR="000F4EE5" w:rsidRPr="00C15B27" w:rsidRDefault="000F4B6B" w:rsidP="00004734">
      <w:pPr>
        <w:pStyle w:val="BodyText"/>
        <w:ind w:left="540" w:right="0"/>
        <w:rPr>
          <w:rFonts w:ascii="Arial" w:hAnsi="Arial" w:cs="Arial"/>
          <w:sz w:val="20"/>
          <w:szCs w:val="20"/>
          <w:lang w:val="en-GB"/>
        </w:rPr>
      </w:pPr>
      <w:r w:rsidRPr="00C15B27">
        <w:rPr>
          <w:rFonts w:ascii="Arial" w:hAnsi="Arial" w:cs="Arial"/>
          <w:sz w:val="20"/>
          <w:szCs w:val="20"/>
          <w:lang w:val="en-GB"/>
        </w:rPr>
        <w:t xml:space="preserve">An English version of the consolidated and separate financial statements have been prepared from </w:t>
      </w:r>
      <w:r w:rsidRPr="00765D65">
        <w:rPr>
          <w:rFonts w:ascii="Arial" w:hAnsi="Arial" w:cs="Arial"/>
          <w:spacing w:val="-2"/>
          <w:sz w:val="20"/>
          <w:szCs w:val="20"/>
          <w:lang w:val="en-GB"/>
        </w:rPr>
        <w:t>the statutory financial statements that are in the Thai language. In the event of a conflict or a difference</w:t>
      </w:r>
      <w:r w:rsidRPr="00C15B27">
        <w:rPr>
          <w:rFonts w:ascii="Arial" w:hAnsi="Arial" w:cs="Arial"/>
          <w:sz w:val="20"/>
          <w:szCs w:val="20"/>
          <w:lang w:val="en-GB"/>
        </w:rPr>
        <w:t xml:space="preserve"> </w:t>
      </w:r>
      <w:r w:rsidRPr="00765D65">
        <w:rPr>
          <w:rFonts w:ascii="Arial" w:hAnsi="Arial" w:cs="Arial"/>
          <w:sz w:val="20"/>
          <w:szCs w:val="20"/>
          <w:lang w:val="en-GB"/>
        </w:rPr>
        <w:t>in interpretation between the two languages, the Thai language statutory financial statements shall prevail.</w:t>
      </w:r>
    </w:p>
    <w:p w:rsidR="003E0F1A" w:rsidRPr="00C15B27" w:rsidRDefault="003E0F1A" w:rsidP="00EA79F3">
      <w:pPr>
        <w:pStyle w:val="BodyText"/>
        <w:ind w:left="1080" w:right="0"/>
        <w:rPr>
          <w:rFonts w:ascii="Arial" w:hAnsi="Arial" w:cs="Arial"/>
          <w:sz w:val="20"/>
          <w:szCs w:val="20"/>
          <w:lang w:val="en-GB"/>
        </w:rPr>
      </w:pPr>
    </w:p>
    <w:p w:rsidR="003E0F1A" w:rsidRPr="00C15B27" w:rsidRDefault="003E0F1A" w:rsidP="00EA79F3">
      <w:pPr>
        <w:tabs>
          <w:tab w:val="left" w:pos="1080"/>
          <w:tab w:val="left" w:pos="9288"/>
        </w:tabs>
        <w:suppressAutoHyphens/>
        <w:ind w:left="540" w:hanging="540"/>
        <w:jc w:val="thaiDistribute"/>
        <w:rPr>
          <w:rFonts w:ascii="Arial" w:eastAsia="Arial" w:hAnsi="Arial" w:cs="Arial"/>
          <w:b/>
          <w:bCs/>
          <w:color w:val="CF4A02"/>
          <w:sz w:val="20"/>
          <w:szCs w:val="20"/>
          <w:lang w:val="en-GB" w:eastAsia="en-GB"/>
        </w:rPr>
      </w:pPr>
      <w:r w:rsidRPr="00C15B27">
        <w:rPr>
          <w:rFonts w:ascii="Arial" w:eastAsia="Arial" w:hAnsi="Arial" w:cs="Arial"/>
          <w:b/>
          <w:bCs/>
          <w:color w:val="CF4A02"/>
          <w:sz w:val="20"/>
          <w:szCs w:val="20"/>
          <w:lang w:val="en-GB" w:eastAsia="en-GB"/>
        </w:rPr>
        <w:t xml:space="preserve">2.2 </w:t>
      </w:r>
      <w:r w:rsidRPr="00C15B27">
        <w:rPr>
          <w:rFonts w:ascii="Arial" w:eastAsia="Arial" w:hAnsi="Arial" w:cs="Arial"/>
          <w:b/>
          <w:bCs/>
          <w:color w:val="CF4A02"/>
          <w:sz w:val="20"/>
          <w:szCs w:val="20"/>
          <w:lang w:val="en-GB" w:eastAsia="en-GB"/>
        </w:rPr>
        <w:tab/>
      </w:r>
      <w:r w:rsidRPr="00C15B27">
        <w:rPr>
          <w:rFonts w:ascii="Arial" w:eastAsia="Arial" w:hAnsi="Arial" w:cs="Arial"/>
          <w:b/>
          <w:bCs/>
          <w:color w:val="CF4A02"/>
          <w:spacing w:val="-6"/>
          <w:sz w:val="20"/>
          <w:szCs w:val="20"/>
          <w:lang w:val="en-GB" w:eastAsia="en-GB"/>
        </w:rPr>
        <w:t>New and amended financial reporting standards that are effective for accounting period beginning</w:t>
      </w:r>
      <w:r w:rsidRPr="00C15B27">
        <w:rPr>
          <w:rFonts w:ascii="Arial" w:eastAsia="Arial" w:hAnsi="Arial" w:cs="Arial"/>
          <w:b/>
          <w:bCs/>
          <w:color w:val="CF4A02"/>
          <w:sz w:val="20"/>
          <w:szCs w:val="20"/>
          <w:lang w:val="en-GB" w:eastAsia="en-GB"/>
        </w:rPr>
        <w:t xml:space="preserve"> or after 1 January 2021 </w:t>
      </w:r>
    </w:p>
    <w:p w:rsidR="003E0F1A" w:rsidRPr="00C15B27" w:rsidRDefault="003E0F1A" w:rsidP="00EA79F3">
      <w:pPr>
        <w:ind w:left="540"/>
        <w:jc w:val="thaiDistribute"/>
        <w:rPr>
          <w:rFonts w:ascii="Arial" w:eastAsia="Cordia New" w:hAnsi="Arial" w:cs="Arial"/>
          <w:sz w:val="20"/>
          <w:szCs w:val="20"/>
          <w:lang w:val="en-GB"/>
        </w:rPr>
      </w:pPr>
    </w:p>
    <w:p w:rsidR="003E0F1A" w:rsidRPr="00C15B27" w:rsidRDefault="003E0F1A" w:rsidP="00EA79F3">
      <w:pPr>
        <w:ind w:left="540"/>
        <w:jc w:val="thaiDistribute"/>
        <w:rPr>
          <w:rFonts w:ascii="Arial" w:eastAsia="Cordia New" w:hAnsi="Arial" w:cs="Arial"/>
          <w:sz w:val="20"/>
          <w:szCs w:val="20"/>
          <w:lang w:val="en-GB"/>
        </w:rPr>
      </w:pPr>
      <w:r w:rsidRPr="00C15B27">
        <w:rPr>
          <w:rFonts w:ascii="Arial" w:eastAsia="Cordia New" w:hAnsi="Arial" w:cs="Arial"/>
          <w:sz w:val="20"/>
          <w:szCs w:val="20"/>
          <w:lang w:val="en-GB"/>
        </w:rPr>
        <w:t>Certain amended financial reporting standards have been issued that are not mandatory for current reporting period and have not been early adopted by the Group.</w:t>
      </w:r>
    </w:p>
    <w:p w:rsidR="003E0F1A" w:rsidRPr="00C15B27" w:rsidRDefault="003E0F1A" w:rsidP="00EA79F3">
      <w:pPr>
        <w:ind w:left="540"/>
        <w:jc w:val="thaiDistribute"/>
        <w:rPr>
          <w:rFonts w:ascii="Arial" w:eastAsia="Cordia New" w:hAnsi="Arial" w:cs="Arial"/>
          <w:sz w:val="20"/>
          <w:szCs w:val="20"/>
          <w:lang w:val="en-GB"/>
        </w:rPr>
      </w:pPr>
    </w:p>
    <w:p w:rsidR="003E0F1A" w:rsidRPr="00C15B27" w:rsidRDefault="00EA79F3" w:rsidP="00EA79F3">
      <w:pPr>
        <w:ind w:left="1080" w:hanging="540"/>
        <w:contextualSpacing/>
        <w:jc w:val="thaiDistribute"/>
        <w:rPr>
          <w:rFonts w:ascii="Arial" w:eastAsia="Cambria" w:hAnsi="Arial" w:cs="Arial"/>
          <w:b/>
          <w:sz w:val="20"/>
          <w:szCs w:val="20"/>
          <w:lang w:val="en-GB" w:bidi="ar-SA"/>
        </w:rPr>
      </w:pPr>
      <w:r w:rsidRPr="00C15B27">
        <w:rPr>
          <w:rFonts w:ascii="Arial" w:eastAsia="Cambria" w:hAnsi="Arial" w:cs="Arial"/>
          <w:b/>
          <w:bCs/>
          <w:color w:val="CF4A02"/>
          <w:sz w:val="20"/>
          <w:szCs w:val="20"/>
          <w:lang w:val="en-US" w:bidi="ar-SA"/>
        </w:rPr>
        <w:t>a)</w:t>
      </w:r>
      <w:r w:rsidRPr="00C15B27">
        <w:rPr>
          <w:rFonts w:ascii="Arial" w:eastAsia="Cambria" w:hAnsi="Arial" w:cs="Arial"/>
          <w:b/>
          <w:bCs/>
          <w:color w:val="CF4A02"/>
          <w:sz w:val="20"/>
          <w:szCs w:val="20"/>
          <w:lang w:val="en-US" w:bidi="ar-SA"/>
        </w:rPr>
        <w:tab/>
      </w:r>
      <w:r w:rsidR="003E0F1A" w:rsidRPr="00C15B27">
        <w:rPr>
          <w:rFonts w:ascii="Arial" w:eastAsia="Cambria" w:hAnsi="Arial" w:cs="Arial"/>
          <w:b/>
          <w:bCs/>
          <w:color w:val="CF4A02"/>
          <w:sz w:val="20"/>
          <w:szCs w:val="20"/>
          <w:lang w:val="en-US" w:bidi="ar-SA"/>
        </w:rPr>
        <w:t>Revised Conceptual Framework for Financial Reporting</w:t>
      </w:r>
      <w:r w:rsidR="003E0F1A" w:rsidRPr="00C15B27">
        <w:rPr>
          <w:rFonts w:ascii="Arial" w:eastAsia="Cambria" w:hAnsi="Arial" w:cs="Arial"/>
          <w:color w:val="CF4A02"/>
          <w:sz w:val="20"/>
          <w:szCs w:val="20"/>
          <w:lang w:val="en-US" w:bidi="ar-SA"/>
        </w:rPr>
        <w:t xml:space="preserve"> </w:t>
      </w:r>
      <w:r w:rsidR="003E0F1A" w:rsidRPr="00C15B27">
        <w:rPr>
          <w:rFonts w:ascii="Arial" w:eastAsia="Cambria" w:hAnsi="Arial" w:cs="Arial"/>
          <w:sz w:val="20"/>
          <w:szCs w:val="20"/>
          <w:lang w:val="en-US" w:bidi="ar-SA"/>
        </w:rPr>
        <w:t>added the following key principals and guidance:</w:t>
      </w:r>
    </w:p>
    <w:p w:rsidR="003E0F1A" w:rsidRPr="00C15B27" w:rsidRDefault="003E0F1A" w:rsidP="001866C4">
      <w:pPr>
        <w:ind w:left="1350" w:hanging="270"/>
        <w:contextualSpacing/>
        <w:rPr>
          <w:rFonts w:ascii="Arial" w:eastAsia="Cambria" w:hAnsi="Arial" w:cs="Arial"/>
          <w:b/>
          <w:sz w:val="20"/>
          <w:szCs w:val="20"/>
          <w:lang w:val="en-GB" w:bidi="ar-SA"/>
        </w:rPr>
      </w:pPr>
    </w:p>
    <w:p w:rsidR="003E0F1A" w:rsidRPr="00C15B27" w:rsidRDefault="003E0F1A" w:rsidP="001866C4">
      <w:pPr>
        <w:numPr>
          <w:ilvl w:val="0"/>
          <w:numId w:val="12"/>
        </w:numPr>
        <w:ind w:left="1350" w:hanging="270"/>
        <w:contextualSpacing/>
        <w:jc w:val="both"/>
        <w:rPr>
          <w:rFonts w:ascii="Arial" w:eastAsia="Cambria" w:hAnsi="Arial" w:cs="Arial"/>
          <w:sz w:val="20"/>
          <w:szCs w:val="20"/>
          <w:lang w:val="en-GB" w:bidi="ar-SA"/>
        </w:rPr>
      </w:pPr>
      <w:r w:rsidRPr="00C15B27">
        <w:rPr>
          <w:rFonts w:ascii="Arial" w:eastAsia="Cambria" w:hAnsi="Arial" w:cs="Arial"/>
          <w:sz w:val="20"/>
          <w:szCs w:val="20"/>
          <w:lang w:val="en-GB" w:bidi="ar-SA"/>
        </w:rPr>
        <w:t>Measurement basis, including factors in considering difference measurement basis</w:t>
      </w:r>
    </w:p>
    <w:p w:rsidR="003E0F1A" w:rsidRPr="00C15B27" w:rsidRDefault="003E0F1A" w:rsidP="001866C4">
      <w:pPr>
        <w:numPr>
          <w:ilvl w:val="0"/>
          <w:numId w:val="12"/>
        </w:numPr>
        <w:ind w:left="1350" w:hanging="270"/>
        <w:contextualSpacing/>
        <w:jc w:val="both"/>
        <w:rPr>
          <w:rFonts w:ascii="Arial" w:eastAsia="Cambria" w:hAnsi="Arial" w:cs="Arial"/>
          <w:sz w:val="20"/>
          <w:szCs w:val="20"/>
          <w:lang w:val="en-GB" w:bidi="ar-SA"/>
        </w:rPr>
      </w:pPr>
      <w:r w:rsidRPr="00765D65">
        <w:rPr>
          <w:rFonts w:ascii="Arial" w:eastAsia="Cambria" w:hAnsi="Arial" w:cs="Arial"/>
          <w:sz w:val="20"/>
          <w:szCs w:val="20"/>
          <w:lang w:val="en-GB" w:bidi="ar-SA"/>
        </w:rPr>
        <w:t>Presentation and disclosure, including classification of income and expenses in other comprehensive</w:t>
      </w:r>
      <w:r w:rsidRPr="00C15B27">
        <w:rPr>
          <w:rFonts w:ascii="Arial" w:eastAsia="Cambria" w:hAnsi="Arial" w:cs="Arial"/>
          <w:sz w:val="20"/>
          <w:szCs w:val="20"/>
          <w:lang w:val="en-GB" w:bidi="ar-SA"/>
        </w:rPr>
        <w:t xml:space="preserve"> income</w:t>
      </w:r>
    </w:p>
    <w:p w:rsidR="003E0F1A" w:rsidRPr="00C15B27" w:rsidRDefault="003E0F1A" w:rsidP="001866C4">
      <w:pPr>
        <w:numPr>
          <w:ilvl w:val="0"/>
          <w:numId w:val="12"/>
        </w:numPr>
        <w:ind w:left="1350" w:hanging="270"/>
        <w:contextualSpacing/>
        <w:jc w:val="both"/>
        <w:rPr>
          <w:rFonts w:ascii="Arial" w:eastAsia="Cambria" w:hAnsi="Arial" w:cs="Arial"/>
          <w:sz w:val="20"/>
          <w:szCs w:val="20"/>
          <w:lang w:val="en-GB" w:bidi="ar-SA"/>
        </w:rPr>
      </w:pPr>
      <w:r w:rsidRPr="00C15B27">
        <w:rPr>
          <w:rFonts w:ascii="Arial" w:eastAsia="Cambria" w:hAnsi="Arial" w:cs="Arial"/>
          <w:sz w:val="20"/>
          <w:szCs w:val="20"/>
          <w:lang w:val="en-GB" w:bidi="ar-SA"/>
        </w:rPr>
        <w:t>Definition of a reporting entity, which maybe a legal entity, or a portion of an entity</w:t>
      </w:r>
    </w:p>
    <w:p w:rsidR="003E0F1A" w:rsidRPr="00C15B27" w:rsidRDefault="003E0F1A" w:rsidP="001866C4">
      <w:pPr>
        <w:numPr>
          <w:ilvl w:val="0"/>
          <w:numId w:val="12"/>
        </w:numPr>
        <w:ind w:left="1350" w:hanging="270"/>
        <w:contextualSpacing/>
        <w:jc w:val="both"/>
        <w:rPr>
          <w:rFonts w:ascii="Arial" w:eastAsia="Cambria" w:hAnsi="Arial" w:cs="Arial"/>
          <w:sz w:val="20"/>
          <w:szCs w:val="20"/>
          <w:lang w:val="en-GB" w:bidi="ar-SA"/>
        </w:rPr>
      </w:pPr>
      <w:r w:rsidRPr="00C15B27">
        <w:rPr>
          <w:rFonts w:ascii="Arial" w:eastAsia="Cambria" w:hAnsi="Arial" w:cs="Arial"/>
          <w:sz w:val="20"/>
          <w:szCs w:val="20"/>
          <w:lang w:val="en-GB" w:bidi="ar-SA"/>
        </w:rPr>
        <w:t>Derecognition of assets and liabilities</w:t>
      </w:r>
    </w:p>
    <w:p w:rsidR="003E0F1A" w:rsidRPr="00C15B27" w:rsidRDefault="003E0F1A" w:rsidP="001866C4">
      <w:pPr>
        <w:ind w:left="1080"/>
        <w:jc w:val="thaiDistribute"/>
        <w:rPr>
          <w:rFonts w:ascii="Arial" w:eastAsia="Cordia New" w:hAnsi="Arial" w:cs="Arial"/>
          <w:sz w:val="20"/>
          <w:szCs w:val="20"/>
          <w:lang w:val="en-GB"/>
        </w:rPr>
      </w:pPr>
    </w:p>
    <w:p w:rsidR="003E0F1A" w:rsidRPr="00C15B27" w:rsidRDefault="003E0F1A" w:rsidP="001866C4">
      <w:pPr>
        <w:ind w:left="1080"/>
        <w:jc w:val="thaiDistribute"/>
        <w:rPr>
          <w:rFonts w:ascii="Arial" w:eastAsia="Cordia New" w:hAnsi="Arial" w:cs="Arial"/>
          <w:sz w:val="20"/>
          <w:szCs w:val="20"/>
          <w:lang w:val="en-GB"/>
        </w:rPr>
      </w:pPr>
      <w:r w:rsidRPr="00765D65">
        <w:rPr>
          <w:rFonts w:ascii="Arial" w:eastAsia="Cordia New" w:hAnsi="Arial" w:cs="Arial"/>
          <w:spacing w:val="-2"/>
          <w:sz w:val="20"/>
          <w:szCs w:val="20"/>
          <w:lang w:val="en-GB"/>
        </w:rPr>
        <w:t>The amendment also includes the revision to the definition of an asset and liability in the financial</w:t>
      </w:r>
      <w:r w:rsidRPr="00C15B27">
        <w:rPr>
          <w:rFonts w:ascii="Arial" w:eastAsia="Cordia New" w:hAnsi="Arial" w:cs="Arial"/>
          <w:sz w:val="20"/>
          <w:szCs w:val="20"/>
          <w:lang w:val="en-GB"/>
        </w:rPr>
        <w:t xml:space="preserve"> statements, and clarification to the prominence of stewardship in the objective of financial reporting.</w:t>
      </w:r>
    </w:p>
    <w:p w:rsidR="003E0F1A" w:rsidRPr="00C15B27" w:rsidRDefault="003E0F1A" w:rsidP="001866C4">
      <w:pPr>
        <w:ind w:left="1080"/>
        <w:jc w:val="thaiDistribute"/>
        <w:rPr>
          <w:rFonts w:ascii="Arial" w:eastAsia="Cordia New" w:hAnsi="Arial" w:cs="Arial"/>
          <w:sz w:val="20"/>
          <w:szCs w:val="20"/>
          <w:lang w:val="en-GB"/>
        </w:rPr>
      </w:pPr>
    </w:p>
    <w:p w:rsidR="003E0F1A" w:rsidRPr="00C15B27" w:rsidRDefault="00AD40FD" w:rsidP="00AD40FD">
      <w:pPr>
        <w:ind w:left="1080" w:hanging="540"/>
        <w:contextualSpacing/>
        <w:jc w:val="both"/>
        <w:rPr>
          <w:rFonts w:ascii="Arial" w:eastAsia="Cambria" w:hAnsi="Arial" w:cs="Arial"/>
          <w:sz w:val="20"/>
          <w:szCs w:val="20"/>
          <w:lang w:val="en-GB" w:bidi="ar-SA"/>
        </w:rPr>
      </w:pPr>
      <w:r w:rsidRPr="00C15B27">
        <w:rPr>
          <w:rFonts w:ascii="Arial" w:eastAsia="Arial Unicode MS" w:hAnsi="Arial" w:cs="Arial"/>
          <w:b/>
          <w:bCs/>
          <w:color w:val="CF4A02"/>
          <w:sz w:val="20"/>
          <w:szCs w:val="20"/>
          <w:lang w:val="en-GB" w:bidi="ar-SA"/>
        </w:rPr>
        <w:t>b)</w:t>
      </w:r>
      <w:r w:rsidRPr="00C15B27">
        <w:rPr>
          <w:rFonts w:ascii="Arial" w:eastAsia="Arial Unicode MS" w:hAnsi="Arial" w:cs="Arial"/>
          <w:b/>
          <w:bCs/>
          <w:color w:val="CF4A02"/>
          <w:sz w:val="20"/>
          <w:szCs w:val="20"/>
          <w:lang w:val="en-GB" w:bidi="ar-SA"/>
        </w:rPr>
        <w:tab/>
      </w:r>
      <w:r w:rsidR="003E0F1A" w:rsidRPr="00C15B27">
        <w:rPr>
          <w:rFonts w:ascii="Arial" w:eastAsia="Arial Unicode MS" w:hAnsi="Arial" w:cs="Arial"/>
          <w:b/>
          <w:bCs/>
          <w:color w:val="CF4A02"/>
          <w:sz w:val="20"/>
          <w:szCs w:val="20"/>
          <w:lang w:val="en-GB" w:bidi="ar-SA"/>
        </w:rPr>
        <w:t>Amendment to TFRS 3, Business combinations</w:t>
      </w:r>
      <w:r w:rsidR="003E0F1A" w:rsidRPr="00C15B27">
        <w:rPr>
          <w:rFonts w:ascii="Arial" w:eastAsia="Cambria" w:hAnsi="Arial" w:cs="Arial"/>
          <w:sz w:val="20"/>
          <w:szCs w:val="20"/>
          <w:lang w:val="en-GB"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3E0F1A" w:rsidRPr="00C15B27" w:rsidRDefault="003E0F1A" w:rsidP="00AD40FD">
      <w:pPr>
        <w:ind w:left="1080" w:hanging="540"/>
        <w:jc w:val="both"/>
        <w:rPr>
          <w:rFonts w:ascii="Arial" w:eastAsia="Arial" w:hAnsi="Arial" w:cs="Arial"/>
          <w:sz w:val="20"/>
          <w:szCs w:val="20"/>
          <w:lang w:val="en-GB" w:eastAsia="en-GB"/>
        </w:rPr>
      </w:pPr>
    </w:p>
    <w:p w:rsidR="003E0F1A" w:rsidRPr="00C15B27" w:rsidRDefault="00AD40FD" w:rsidP="00AD40FD">
      <w:pPr>
        <w:ind w:left="1080" w:hanging="540"/>
        <w:contextualSpacing/>
        <w:jc w:val="both"/>
        <w:rPr>
          <w:rFonts w:ascii="Arial" w:eastAsia="Cambria" w:hAnsi="Arial" w:cs="Arial"/>
          <w:sz w:val="20"/>
          <w:szCs w:val="20"/>
          <w:lang w:val="en-GB" w:bidi="ar-SA"/>
        </w:rPr>
      </w:pPr>
      <w:r w:rsidRPr="00C15B27">
        <w:rPr>
          <w:rFonts w:ascii="Arial" w:eastAsia="Arial Unicode MS" w:hAnsi="Arial" w:cs="Arial"/>
          <w:b/>
          <w:bCs/>
          <w:color w:val="CF4A02"/>
          <w:spacing w:val="-4"/>
          <w:sz w:val="20"/>
          <w:szCs w:val="20"/>
          <w:lang w:val="en-GB" w:bidi="ar-SA"/>
        </w:rPr>
        <w:t>c)</w:t>
      </w:r>
      <w:r w:rsidRPr="00C15B27">
        <w:rPr>
          <w:rFonts w:ascii="Arial" w:eastAsia="Arial Unicode MS" w:hAnsi="Arial" w:cs="Arial"/>
          <w:b/>
          <w:bCs/>
          <w:color w:val="CF4A02"/>
          <w:spacing w:val="-4"/>
          <w:sz w:val="20"/>
          <w:szCs w:val="20"/>
          <w:lang w:val="en-GB" w:bidi="ar-SA"/>
        </w:rPr>
        <w:tab/>
      </w:r>
      <w:r w:rsidR="003E0F1A" w:rsidRPr="00C15B27">
        <w:rPr>
          <w:rFonts w:ascii="Arial" w:eastAsia="Arial Unicode MS" w:hAnsi="Arial" w:cs="Arial"/>
          <w:b/>
          <w:bCs/>
          <w:color w:val="CF4A02"/>
          <w:spacing w:val="-6"/>
          <w:sz w:val="20"/>
          <w:szCs w:val="20"/>
          <w:lang w:val="en-GB" w:bidi="ar-SA"/>
        </w:rPr>
        <w:t>Amendment to TFRS 9, Financial instruments and TFRS 7, Financial instruments: disclosures</w:t>
      </w:r>
      <w:r w:rsidR="003E0F1A" w:rsidRPr="00C15B27">
        <w:rPr>
          <w:rFonts w:ascii="Arial" w:eastAsia="Cambria" w:hAnsi="Arial" w:cs="Arial"/>
          <w:color w:val="CF4A02"/>
          <w:sz w:val="20"/>
          <w:szCs w:val="20"/>
          <w:lang w:val="en-GB" w:bidi="ar-SA"/>
        </w:rPr>
        <w:t xml:space="preserve"> </w:t>
      </w:r>
      <w:r w:rsidR="003E0F1A" w:rsidRPr="0064636A">
        <w:rPr>
          <w:rFonts w:ascii="Arial" w:eastAsia="Cambria" w:hAnsi="Arial" w:cs="Arial"/>
          <w:spacing w:val="-4"/>
          <w:sz w:val="20"/>
          <w:szCs w:val="20"/>
          <w:lang w:val="en-GB" w:bidi="ar-SA"/>
        </w:rPr>
        <w:t>amended to provide relief from applying specific hedge accounting requirements to the uncertainty</w:t>
      </w:r>
      <w:r w:rsidR="003E0F1A" w:rsidRPr="00C15B27">
        <w:rPr>
          <w:rFonts w:ascii="Arial" w:eastAsia="Cambria" w:hAnsi="Arial" w:cs="Arial"/>
          <w:sz w:val="20"/>
          <w:szCs w:val="20"/>
          <w:lang w:val="en-GB" w:bidi="ar-SA"/>
        </w:rPr>
        <w:t xml:space="preserve"> arising from interest rate benchmark reform such as IBOR. The amendment also requires disclosure of hedging relationships directly affected by the uncertainty.</w:t>
      </w:r>
    </w:p>
    <w:p w:rsidR="003E0F1A" w:rsidRPr="00C15B27" w:rsidRDefault="003E0F1A" w:rsidP="00AD40FD">
      <w:pPr>
        <w:ind w:left="1080" w:hanging="540"/>
        <w:contextualSpacing/>
        <w:rPr>
          <w:rFonts w:ascii="Arial" w:eastAsia="Cambria" w:hAnsi="Arial" w:cs="Arial"/>
          <w:sz w:val="20"/>
          <w:szCs w:val="20"/>
          <w:lang w:val="en-GB" w:bidi="ar-SA"/>
        </w:rPr>
      </w:pPr>
    </w:p>
    <w:p w:rsidR="003E0F1A" w:rsidRPr="00C15B27" w:rsidRDefault="00AD40FD" w:rsidP="00AD40FD">
      <w:pPr>
        <w:ind w:left="1080" w:hanging="540"/>
        <w:contextualSpacing/>
        <w:jc w:val="both"/>
        <w:rPr>
          <w:rFonts w:ascii="Arial" w:eastAsia="Cambria" w:hAnsi="Arial" w:cs="Arial"/>
          <w:sz w:val="20"/>
          <w:szCs w:val="20"/>
          <w:lang w:val="en-GB" w:bidi="ar-SA"/>
        </w:rPr>
      </w:pPr>
      <w:r w:rsidRPr="00C15B27">
        <w:rPr>
          <w:rFonts w:ascii="Arial" w:eastAsia="Arial Unicode MS" w:hAnsi="Arial" w:cs="Arial"/>
          <w:b/>
          <w:bCs/>
          <w:color w:val="CF4A02"/>
          <w:sz w:val="20"/>
          <w:szCs w:val="20"/>
          <w:lang w:val="en-GB" w:bidi="ar-SA"/>
        </w:rPr>
        <w:t>d)</w:t>
      </w:r>
      <w:r w:rsidRPr="00C15B27">
        <w:rPr>
          <w:rFonts w:ascii="Arial" w:eastAsia="Arial Unicode MS" w:hAnsi="Arial" w:cs="Arial"/>
          <w:b/>
          <w:bCs/>
          <w:color w:val="CF4A02"/>
          <w:sz w:val="20"/>
          <w:szCs w:val="20"/>
          <w:lang w:val="en-GB" w:bidi="ar-SA"/>
        </w:rPr>
        <w:tab/>
      </w:r>
      <w:r w:rsidR="003E0F1A" w:rsidRPr="0064636A">
        <w:rPr>
          <w:rFonts w:ascii="Arial" w:eastAsia="Arial Unicode MS" w:hAnsi="Arial" w:cs="Arial"/>
          <w:b/>
          <w:bCs/>
          <w:color w:val="CF4A02"/>
          <w:spacing w:val="-4"/>
          <w:sz w:val="20"/>
          <w:szCs w:val="20"/>
          <w:lang w:val="en-GB" w:bidi="ar-SA"/>
        </w:rPr>
        <w:t>Amendment to TAS 1, Presentation of financial statements and TAS 8, Accounting policies,</w:t>
      </w:r>
      <w:r w:rsidR="003E0F1A" w:rsidRPr="00C15B27">
        <w:rPr>
          <w:rFonts w:ascii="Arial" w:eastAsia="Arial Unicode MS" w:hAnsi="Arial" w:cs="Arial"/>
          <w:b/>
          <w:bCs/>
          <w:color w:val="CF4A02"/>
          <w:sz w:val="20"/>
          <w:szCs w:val="20"/>
          <w:lang w:val="en-GB" w:bidi="ar-SA"/>
        </w:rPr>
        <w:t xml:space="preserve"> </w:t>
      </w:r>
      <w:r w:rsidR="003E0F1A" w:rsidRPr="0064636A">
        <w:rPr>
          <w:rFonts w:ascii="Arial" w:eastAsia="Arial Unicode MS" w:hAnsi="Arial" w:cs="Arial"/>
          <w:b/>
          <w:bCs/>
          <w:color w:val="CF4A02"/>
          <w:spacing w:val="-6"/>
          <w:sz w:val="20"/>
          <w:szCs w:val="20"/>
          <w:lang w:val="en-GB" w:bidi="ar-SA"/>
        </w:rPr>
        <w:t>changes in accounting estimates and errors</w:t>
      </w:r>
      <w:r w:rsidR="003E0F1A" w:rsidRPr="0064636A">
        <w:rPr>
          <w:rFonts w:ascii="Arial" w:eastAsia="Cambria" w:hAnsi="Arial" w:cs="Arial"/>
          <w:color w:val="CF4A02"/>
          <w:spacing w:val="-6"/>
          <w:sz w:val="20"/>
          <w:szCs w:val="20"/>
          <w:lang w:val="en-GB" w:bidi="ar-SA"/>
        </w:rPr>
        <w:t xml:space="preserve"> </w:t>
      </w:r>
      <w:r w:rsidR="003E0F1A" w:rsidRPr="0064636A">
        <w:rPr>
          <w:rFonts w:ascii="Arial" w:eastAsia="Cambria" w:hAnsi="Arial" w:cs="Arial"/>
          <w:spacing w:val="-6"/>
          <w:sz w:val="20"/>
          <w:szCs w:val="20"/>
          <w:lang w:val="en-GB" w:bidi="ar-SA"/>
        </w:rPr>
        <w:t>amended to definition of materiality. The amendment</w:t>
      </w:r>
      <w:r w:rsidR="003E0F1A" w:rsidRPr="00C15B27">
        <w:rPr>
          <w:rFonts w:ascii="Arial" w:eastAsia="Cambria" w:hAnsi="Arial" w:cs="Arial"/>
          <w:sz w:val="20"/>
          <w:szCs w:val="20"/>
          <w:lang w:val="en-GB" w:bidi="ar-SA"/>
        </w:rPr>
        <w:t xml:space="preserve"> </w:t>
      </w:r>
      <w:r w:rsidR="003E0F1A" w:rsidRPr="0064636A">
        <w:rPr>
          <w:rFonts w:ascii="Arial" w:eastAsia="Cambria" w:hAnsi="Arial" w:cs="Arial"/>
          <w:spacing w:val="-2"/>
          <w:sz w:val="20"/>
          <w:szCs w:val="20"/>
          <w:lang w:val="en-GB" w:bidi="ar-SA"/>
        </w:rPr>
        <w:t>allows for a consistent definition of materiality throughout the Thai Financial Reporting Standards</w:t>
      </w:r>
      <w:r w:rsidR="003E0F1A" w:rsidRPr="00C15B27">
        <w:rPr>
          <w:rFonts w:ascii="Arial" w:eastAsia="Cambria" w:hAnsi="Arial" w:cs="Arial"/>
          <w:sz w:val="20"/>
          <w:szCs w:val="20"/>
          <w:lang w:val="en-GB" w:bidi="ar-SA"/>
        </w:rPr>
        <w:t xml:space="preserve"> and the Conceptual Framework for Financial Reporting. It also clarified when information is material and incorporates some of the guidance in TAS 1 about immaterial information. </w:t>
      </w:r>
    </w:p>
    <w:p w:rsidR="00493511" w:rsidRPr="00EF3306" w:rsidRDefault="00AD40FD" w:rsidP="00EF3306">
      <w:pPr>
        <w:ind w:left="1080"/>
        <w:jc w:val="thaiDistribute"/>
        <w:rPr>
          <w:rFonts w:ascii="Arial" w:hAnsi="Arial" w:cs="Arial"/>
          <w:color w:val="000000"/>
          <w:spacing w:val="-2"/>
          <w:sz w:val="20"/>
          <w:szCs w:val="20"/>
          <w:lang w:val="en-GB"/>
        </w:rPr>
      </w:pPr>
      <w:r w:rsidRPr="00C15B27">
        <w:rPr>
          <w:rFonts w:ascii="Arial" w:hAnsi="Arial" w:cs="Arial"/>
          <w:color w:val="000000"/>
          <w:spacing w:val="-2"/>
          <w:sz w:val="20"/>
          <w:szCs w:val="20"/>
          <w:lang w:val="en-GB"/>
        </w:rPr>
        <w:br w:type="page"/>
      </w:r>
    </w:p>
    <w:p w:rsidR="00607B85" w:rsidRPr="00C15B27" w:rsidRDefault="00607B85" w:rsidP="001B3D03">
      <w:pPr>
        <w:ind w:left="1080"/>
        <w:jc w:val="thaiDistribute"/>
        <w:rPr>
          <w:rFonts w:ascii="Arial" w:eastAsia="Arial Unicode MS" w:hAnsi="Arial" w:cs="Arial"/>
          <w:b/>
          <w:bCs/>
          <w:color w:val="CF4A02"/>
          <w:sz w:val="20"/>
          <w:szCs w:val="20"/>
          <w:lang w:val="en-GB" w:bidi="ar-SA"/>
        </w:rPr>
      </w:pPr>
    </w:p>
    <w:p w:rsidR="003E0F1A" w:rsidRPr="00C15B27" w:rsidRDefault="003E0F1A" w:rsidP="00AD40FD">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C15B27">
        <w:rPr>
          <w:rFonts w:ascii="Arial" w:eastAsia="Arial" w:hAnsi="Arial" w:cs="Arial"/>
          <w:b/>
          <w:bCs/>
          <w:color w:val="CF4A02"/>
          <w:spacing w:val="-6"/>
          <w:sz w:val="20"/>
          <w:szCs w:val="20"/>
          <w:lang w:val="en-GB" w:eastAsia="en-GB"/>
        </w:rPr>
        <w:t>2.3</w:t>
      </w:r>
      <w:r w:rsidRPr="00C15B27">
        <w:rPr>
          <w:rFonts w:ascii="Arial" w:eastAsia="Arial" w:hAnsi="Arial" w:cs="Arial"/>
          <w:b/>
          <w:bCs/>
          <w:color w:val="CF4A02"/>
          <w:spacing w:val="-6"/>
          <w:sz w:val="20"/>
          <w:szCs w:val="20"/>
          <w:lang w:val="en-GB" w:eastAsia="en-GB"/>
        </w:rPr>
        <w:tab/>
        <w:t>Principles of consolidation and equity accounting</w:t>
      </w:r>
    </w:p>
    <w:p w:rsidR="003E0F1A" w:rsidRPr="00C15B27" w:rsidRDefault="003E0F1A" w:rsidP="003E0F1A">
      <w:pPr>
        <w:ind w:firstLine="284"/>
        <w:jc w:val="thaiDistribute"/>
        <w:rPr>
          <w:rFonts w:ascii="Arial" w:eastAsia="Arial" w:hAnsi="Arial" w:cs="Arial"/>
          <w:b/>
          <w:bCs/>
          <w:color w:val="CF4A02"/>
          <w:sz w:val="20"/>
          <w:szCs w:val="20"/>
          <w:lang w:val="en-GB" w:eastAsia="en-GB"/>
        </w:rPr>
      </w:pPr>
    </w:p>
    <w:p w:rsidR="003E0F1A" w:rsidRPr="00C15B27" w:rsidRDefault="003E0F1A" w:rsidP="003E0F1A">
      <w:pPr>
        <w:ind w:left="1080" w:hanging="540"/>
        <w:jc w:val="both"/>
        <w:rPr>
          <w:rFonts w:ascii="Arial" w:hAnsi="Arial" w:cs="Arial"/>
          <w:color w:val="CF4A02"/>
          <w:sz w:val="20"/>
          <w:szCs w:val="20"/>
          <w:lang w:val="en-GB"/>
        </w:rPr>
      </w:pPr>
      <w:r w:rsidRPr="00C15B27">
        <w:rPr>
          <w:rFonts w:ascii="Arial" w:hAnsi="Arial" w:cs="Arial"/>
          <w:color w:val="CF4A02"/>
          <w:sz w:val="20"/>
          <w:szCs w:val="20"/>
          <w:lang w:val="en-GB"/>
        </w:rPr>
        <w:t>a)</w:t>
      </w:r>
      <w:r w:rsidRPr="00C15B27">
        <w:rPr>
          <w:rFonts w:ascii="Arial" w:hAnsi="Arial" w:cs="Arial"/>
          <w:color w:val="CF4A02"/>
          <w:sz w:val="20"/>
          <w:szCs w:val="20"/>
          <w:lang w:val="en-GB"/>
        </w:rPr>
        <w:tab/>
        <w:t>Subsidiaries</w:t>
      </w:r>
    </w:p>
    <w:p w:rsidR="003E0F1A" w:rsidRPr="00C15B27" w:rsidRDefault="003E0F1A" w:rsidP="001866C4">
      <w:pPr>
        <w:pBdr>
          <w:top w:val="nil"/>
          <w:left w:val="nil"/>
          <w:bottom w:val="nil"/>
          <w:right w:val="nil"/>
          <w:between w:val="nil"/>
        </w:pBdr>
        <w:ind w:left="1080"/>
        <w:jc w:val="both"/>
        <w:rPr>
          <w:rFonts w:ascii="Arial" w:hAnsi="Arial" w:cs="Arial"/>
          <w:color w:val="CF4A02"/>
          <w:sz w:val="20"/>
          <w:szCs w:val="20"/>
          <w:lang w:val="en-GB"/>
        </w:rPr>
      </w:pPr>
    </w:p>
    <w:p w:rsidR="003E0F1A" w:rsidRPr="00C15B27" w:rsidRDefault="003E0F1A" w:rsidP="001866C4">
      <w:pPr>
        <w:ind w:left="1080"/>
        <w:jc w:val="both"/>
        <w:rPr>
          <w:rFonts w:ascii="Arial" w:eastAsia="Arial" w:hAnsi="Arial" w:cs="Arial"/>
          <w:color w:val="000000"/>
          <w:sz w:val="20"/>
          <w:szCs w:val="20"/>
          <w:lang w:val="en-GB" w:eastAsia="en-GB"/>
        </w:rPr>
      </w:pPr>
      <w:r w:rsidRPr="00C15B27">
        <w:rPr>
          <w:rFonts w:ascii="Arial" w:eastAsia="Arial" w:hAnsi="Arial" w:cs="Arial"/>
          <w:color w:val="000000"/>
          <w:sz w:val="20"/>
          <w:szCs w:val="20"/>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C15B27">
        <w:rPr>
          <w:rFonts w:ascii="Arial" w:eastAsia="Arial" w:hAnsi="Arial" w:cs="Arial"/>
          <w:color w:val="000000"/>
          <w:sz w:val="20"/>
          <w:szCs w:val="20"/>
          <w:lang w:val="en-GB" w:eastAsia="en-GB"/>
        </w:rPr>
        <w:t>has the ability to</w:t>
      </w:r>
      <w:proofErr w:type="gramEnd"/>
      <w:r w:rsidRPr="00C15B27">
        <w:rPr>
          <w:rFonts w:ascii="Arial" w:eastAsia="Arial" w:hAnsi="Arial" w:cs="Arial"/>
          <w:color w:val="000000"/>
          <w:sz w:val="20"/>
          <w:szCs w:val="20"/>
          <w:lang w:val="en-GB" w:eastAsia="en-GB"/>
        </w:rPr>
        <w:t xml:space="preserve"> affect those returns through its power over the entity. Subsidiaries are consolidated from the date on which control is transferred to the Group until the date that control ceases.</w:t>
      </w:r>
    </w:p>
    <w:p w:rsidR="003E0F1A" w:rsidRPr="00C15B27" w:rsidRDefault="003E0F1A" w:rsidP="001866C4">
      <w:pPr>
        <w:ind w:left="1080"/>
        <w:jc w:val="both"/>
        <w:rPr>
          <w:rFonts w:ascii="Arial" w:hAnsi="Arial" w:cs="Arial"/>
          <w:sz w:val="20"/>
          <w:szCs w:val="20"/>
          <w:lang w:val="en-GB"/>
        </w:rPr>
      </w:pPr>
    </w:p>
    <w:p w:rsidR="003E0F1A" w:rsidRPr="00C15B27" w:rsidRDefault="003E0F1A" w:rsidP="001866C4">
      <w:pPr>
        <w:ind w:left="1080"/>
        <w:jc w:val="both"/>
        <w:rPr>
          <w:rFonts w:ascii="Arial" w:hAnsi="Arial" w:cs="Arial"/>
          <w:sz w:val="20"/>
          <w:szCs w:val="20"/>
          <w:lang w:val="en-GB"/>
        </w:rPr>
      </w:pPr>
      <w:r w:rsidRPr="00C15B27">
        <w:rPr>
          <w:rFonts w:ascii="Arial" w:eastAsia="Arial" w:hAnsi="Arial" w:cs="Arial"/>
          <w:color w:val="000000"/>
          <w:sz w:val="20"/>
          <w:szCs w:val="20"/>
          <w:lang w:val="en-GB" w:eastAsia="en-GB"/>
        </w:rPr>
        <w:t>In the separate financial statements, investments in subsidiaries are accounted for using cost method.</w:t>
      </w:r>
    </w:p>
    <w:p w:rsidR="003E0F1A" w:rsidRPr="00C15B27" w:rsidRDefault="003E0F1A" w:rsidP="001866C4">
      <w:pPr>
        <w:ind w:left="1080"/>
        <w:jc w:val="thaiDistribute"/>
        <w:rPr>
          <w:rFonts w:ascii="Arial" w:eastAsia="Arial" w:hAnsi="Arial" w:cs="Arial"/>
          <w:b/>
          <w:bCs/>
          <w:color w:val="CF4A02"/>
          <w:sz w:val="20"/>
          <w:szCs w:val="20"/>
          <w:lang w:val="en-GB" w:eastAsia="en-GB"/>
        </w:rPr>
      </w:pPr>
    </w:p>
    <w:p w:rsidR="00356969" w:rsidRPr="00C15B27" w:rsidRDefault="00356969" w:rsidP="00356969">
      <w:pPr>
        <w:ind w:left="1080" w:hanging="540"/>
        <w:jc w:val="both"/>
        <w:rPr>
          <w:rFonts w:ascii="Arial" w:hAnsi="Arial" w:cs="Arial"/>
          <w:color w:val="CF4A02"/>
          <w:sz w:val="20"/>
          <w:szCs w:val="20"/>
          <w:lang w:val="en-GB"/>
        </w:rPr>
      </w:pPr>
      <w:r w:rsidRPr="00C15B27">
        <w:rPr>
          <w:rFonts w:ascii="Arial" w:hAnsi="Arial" w:cs="Arial"/>
          <w:color w:val="CF4A02"/>
          <w:sz w:val="20"/>
          <w:szCs w:val="20"/>
          <w:lang w:val="en-GB"/>
        </w:rPr>
        <w:t>b)</w:t>
      </w:r>
      <w:r w:rsidRPr="00C15B27">
        <w:rPr>
          <w:rFonts w:ascii="Arial" w:hAnsi="Arial" w:cs="Arial"/>
          <w:color w:val="CF4A02"/>
          <w:sz w:val="20"/>
          <w:szCs w:val="20"/>
          <w:lang w:val="en-GB"/>
        </w:rPr>
        <w:tab/>
        <w:t>Associates</w:t>
      </w:r>
    </w:p>
    <w:p w:rsidR="00356969" w:rsidRPr="00C15B27" w:rsidRDefault="00356969" w:rsidP="00356969">
      <w:pPr>
        <w:pBdr>
          <w:top w:val="nil"/>
          <w:left w:val="nil"/>
          <w:bottom w:val="nil"/>
          <w:right w:val="nil"/>
          <w:between w:val="nil"/>
        </w:pBdr>
        <w:ind w:left="1080"/>
        <w:jc w:val="both"/>
        <w:rPr>
          <w:rFonts w:ascii="Arial" w:hAnsi="Arial" w:cs="Arial"/>
          <w:color w:val="CF4A02"/>
          <w:sz w:val="20"/>
          <w:szCs w:val="20"/>
          <w:lang w:val="en-GB"/>
        </w:rPr>
      </w:pPr>
    </w:p>
    <w:p w:rsidR="00356969" w:rsidRPr="00C15B27" w:rsidRDefault="00356969" w:rsidP="00356969">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Associates are all entities over which the Group has significant influence but not control or joint control. Investments in associates are accounted for using the equity method of accounting.</w:t>
      </w:r>
    </w:p>
    <w:p w:rsidR="00356969" w:rsidRPr="00C15B27" w:rsidRDefault="00356969" w:rsidP="00356969">
      <w:pPr>
        <w:ind w:left="1080"/>
        <w:jc w:val="both"/>
        <w:rPr>
          <w:rFonts w:ascii="Arial" w:hAnsi="Arial" w:cs="Arial"/>
          <w:sz w:val="20"/>
          <w:szCs w:val="20"/>
          <w:lang w:val="en-GB"/>
        </w:rPr>
      </w:pPr>
    </w:p>
    <w:p w:rsidR="003E0F1A" w:rsidRPr="00C15B27" w:rsidRDefault="00356969" w:rsidP="00356969">
      <w:pPr>
        <w:ind w:left="1080"/>
        <w:jc w:val="thaiDistribute"/>
        <w:rPr>
          <w:rFonts w:ascii="Arial" w:hAnsi="Arial" w:cs="Arial"/>
          <w:color w:val="000000"/>
          <w:sz w:val="20"/>
          <w:szCs w:val="20"/>
          <w:lang w:val="en-GB"/>
        </w:rPr>
      </w:pPr>
      <w:r w:rsidRPr="00C15B27">
        <w:rPr>
          <w:rFonts w:ascii="Arial" w:hAnsi="Arial" w:cs="Arial"/>
          <w:color w:val="000000"/>
          <w:sz w:val="20"/>
          <w:szCs w:val="20"/>
          <w:lang w:val="en-GB"/>
        </w:rPr>
        <w:t>In the separate financial statements, investments in associates are accounted for using cost method.</w:t>
      </w:r>
    </w:p>
    <w:p w:rsidR="00356969" w:rsidRPr="00C15B27" w:rsidRDefault="00356969" w:rsidP="00356969">
      <w:pPr>
        <w:ind w:left="360" w:firstLine="720"/>
        <w:jc w:val="thaiDistribute"/>
        <w:rPr>
          <w:rFonts w:ascii="Arial" w:hAnsi="Arial" w:cs="Arial"/>
          <w:color w:val="000000"/>
          <w:sz w:val="20"/>
          <w:szCs w:val="20"/>
          <w:lang w:val="en-GB"/>
        </w:rPr>
      </w:pPr>
    </w:p>
    <w:p w:rsidR="00EF3306" w:rsidRPr="00C15B27" w:rsidRDefault="00356969" w:rsidP="00EF3306">
      <w:pPr>
        <w:ind w:left="1080" w:hanging="540"/>
        <w:jc w:val="both"/>
        <w:rPr>
          <w:rFonts w:ascii="Arial" w:hAnsi="Arial" w:cs="Arial"/>
          <w:color w:val="CF4A02"/>
          <w:sz w:val="20"/>
          <w:szCs w:val="20"/>
          <w:lang w:val="en-GB"/>
        </w:rPr>
      </w:pPr>
      <w:r w:rsidRPr="00C15B27">
        <w:rPr>
          <w:rFonts w:ascii="Arial" w:hAnsi="Arial" w:cs="Arial"/>
          <w:color w:val="CF4A02"/>
          <w:sz w:val="20"/>
          <w:szCs w:val="20"/>
          <w:lang w:val="en-GB"/>
        </w:rPr>
        <w:t>c)</w:t>
      </w:r>
      <w:r w:rsidRPr="00C15B27">
        <w:rPr>
          <w:rFonts w:ascii="Arial" w:hAnsi="Arial" w:cs="Arial"/>
          <w:color w:val="CF4A02"/>
          <w:sz w:val="20"/>
          <w:szCs w:val="20"/>
          <w:lang w:val="en-GB"/>
        </w:rPr>
        <w:tab/>
      </w:r>
      <w:r w:rsidR="00EF3306" w:rsidRPr="00C15B27">
        <w:rPr>
          <w:rFonts w:ascii="Arial" w:hAnsi="Arial" w:cs="Arial"/>
          <w:color w:val="CF4A02"/>
          <w:sz w:val="20"/>
          <w:szCs w:val="20"/>
          <w:lang w:val="en-GB"/>
        </w:rPr>
        <w:t>Equity method</w:t>
      </w:r>
    </w:p>
    <w:p w:rsidR="00EF3306" w:rsidRPr="00C15B27" w:rsidRDefault="00EF3306" w:rsidP="00EF3306">
      <w:pPr>
        <w:pBdr>
          <w:top w:val="nil"/>
          <w:left w:val="nil"/>
          <w:bottom w:val="nil"/>
          <w:right w:val="nil"/>
          <w:between w:val="nil"/>
        </w:pBdr>
        <w:ind w:left="1080"/>
        <w:jc w:val="both"/>
        <w:rPr>
          <w:rFonts w:ascii="Arial" w:hAnsi="Arial" w:cs="Arial"/>
          <w:color w:val="A44E00"/>
          <w:sz w:val="20"/>
          <w:szCs w:val="20"/>
          <w:lang w:val="en-GB"/>
        </w:rPr>
      </w:pPr>
    </w:p>
    <w:p w:rsidR="00EF3306" w:rsidRPr="00C15B27" w:rsidRDefault="00EF3306" w:rsidP="00EF3306">
      <w:pPr>
        <w:pBdr>
          <w:top w:val="nil"/>
          <w:left w:val="nil"/>
          <w:bottom w:val="nil"/>
          <w:right w:val="nil"/>
          <w:between w:val="nil"/>
        </w:pBdr>
        <w:ind w:left="1080"/>
        <w:jc w:val="both"/>
        <w:rPr>
          <w:rFonts w:ascii="Arial" w:hAnsi="Arial" w:cs="Arial"/>
          <w:color w:val="000000"/>
          <w:sz w:val="20"/>
          <w:szCs w:val="20"/>
          <w:lang w:val="en-GB"/>
        </w:rPr>
      </w:pPr>
      <w:r w:rsidRPr="00765D65">
        <w:rPr>
          <w:rFonts w:ascii="Arial" w:hAnsi="Arial" w:cs="Arial"/>
          <w:color w:val="000000"/>
          <w:spacing w:val="-2"/>
          <w:sz w:val="20"/>
          <w:szCs w:val="20"/>
          <w:lang w:val="en-GB"/>
        </w:rPr>
        <w:t>The investment is initially recognised at cost which is consideration paid and directly attributable</w:t>
      </w:r>
      <w:r w:rsidRPr="00C15B27">
        <w:rPr>
          <w:rFonts w:ascii="Arial" w:hAnsi="Arial" w:cs="Arial"/>
          <w:color w:val="000000"/>
          <w:sz w:val="20"/>
          <w:szCs w:val="20"/>
          <w:lang w:val="en-GB"/>
        </w:rPr>
        <w:t xml:space="preserve"> costs.</w:t>
      </w:r>
    </w:p>
    <w:p w:rsidR="00EF3306" w:rsidRDefault="00EF3306" w:rsidP="00EF3306">
      <w:pPr>
        <w:pBdr>
          <w:top w:val="nil"/>
          <w:left w:val="nil"/>
          <w:bottom w:val="nil"/>
          <w:right w:val="nil"/>
          <w:between w:val="nil"/>
        </w:pBdr>
        <w:ind w:left="1080"/>
        <w:jc w:val="both"/>
        <w:rPr>
          <w:rFonts w:ascii="Arial" w:hAnsi="Arial" w:cs="Arial"/>
          <w:color w:val="000000"/>
          <w:spacing w:val="-4"/>
          <w:sz w:val="20"/>
          <w:szCs w:val="20"/>
          <w:lang w:val="en-GB"/>
        </w:rPr>
      </w:pPr>
    </w:p>
    <w:p w:rsidR="00EF3306" w:rsidRPr="00C15B27" w:rsidRDefault="00EF3306" w:rsidP="00EF3306">
      <w:pPr>
        <w:pBdr>
          <w:top w:val="nil"/>
          <w:left w:val="nil"/>
          <w:bottom w:val="nil"/>
          <w:right w:val="nil"/>
          <w:between w:val="nil"/>
        </w:pBdr>
        <w:ind w:left="1080"/>
        <w:jc w:val="both"/>
        <w:rPr>
          <w:rFonts w:ascii="Arial" w:hAnsi="Arial" w:cs="Arial"/>
          <w:color w:val="000000"/>
          <w:sz w:val="20"/>
          <w:szCs w:val="20"/>
          <w:lang w:val="en-GB"/>
        </w:rPr>
      </w:pPr>
      <w:r w:rsidRPr="00765D65">
        <w:rPr>
          <w:rFonts w:ascii="Arial" w:hAnsi="Arial" w:cs="Arial"/>
          <w:color w:val="000000"/>
          <w:spacing w:val="-4"/>
          <w:sz w:val="20"/>
          <w:szCs w:val="20"/>
          <w:lang w:val="en-GB"/>
        </w:rPr>
        <w:t>The Group’s subsequently recognises shares of its associates and joint ventures’ profits or losses</w:t>
      </w:r>
      <w:r w:rsidRPr="00C15B27">
        <w:rPr>
          <w:rFonts w:ascii="Arial" w:hAnsi="Arial" w:cs="Arial"/>
          <w:color w:val="000000"/>
          <w:sz w:val="20"/>
          <w:szCs w:val="20"/>
          <w:lang w:val="en-GB"/>
        </w:rPr>
        <w:t xml:space="preserve"> </w:t>
      </w:r>
      <w:r w:rsidRPr="00765D65">
        <w:rPr>
          <w:rFonts w:ascii="Arial" w:hAnsi="Arial" w:cs="Arial"/>
          <w:color w:val="000000"/>
          <w:spacing w:val="-6"/>
          <w:sz w:val="20"/>
          <w:szCs w:val="20"/>
          <w:lang w:val="en-GB"/>
        </w:rPr>
        <w:t>and other comprehensive income in the profit or loss and other comprehensive income, respectively.</w:t>
      </w:r>
      <w:r w:rsidRPr="00765D65">
        <w:rPr>
          <w:rFonts w:ascii="Arial" w:hAnsi="Arial" w:cs="Arial"/>
          <w:color w:val="000000"/>
          <w:spacing w:val="-2"/>
          <w:sz w:val="20"/>
          <w:szCs w:val="20"/>
          <w:lang w:val="en-GB"/>
        </w:rPr>
        <w:t xml:space="preserve"> </w:t>
      </w:r>
      <w:r w:rsidRPr="00765D65">
        <w:rPr>
          <w:rFonts w:ascii="Arial" w:hAnsi="Arial" w:cs="Arial"/>
          <w:color w:val="000000"/>
          <w:sz w:val="20"/>
          <w:szCs w:val="20"/>
          <w:lang w:val="en-GB"/>
        </w:rPr>
        <w:t>The subsequent cumulative movements are adjusted against the carrying amount of the investment.</w:t>
      </w:r>
      <w:r w:rsidRPr="00C15B27">
        <w:rPr>
          <w:rFonts w:ascii="Arial" w:hAnsi="Arial" w:cs="Arial"/>
          <w:color w:val="000000"/>
          <w:sz w:val="20"/>
          <w:szCs w:val="20"/>
          <w:lang w:val="en-GB"/>
        </w:rPr>
        <w:t xml:space="preserve"> </w:t>
      </w:r>
    </w:p>
    <w:p w:rsidR="00EF3306" w:rsidRDefault="00EF3306" w:rsidP="00EF3306">
      <w:pPr>
        <w:pBdr>
          <w:top w:val="nil"/>
          <w:left w:val="nil"/>
          <w:bottom w:val="nil"/>
          <w:right w:val="nil"/>
          <w:between w:val="nil"/>
        </w:pBdr>
        <w:ind w:left="1080"/>
        <w:jc w:val="both"/>
        <w:rPr>
          <w:rFonts w:ascii="Arial" w:hAnsi="Arial" w:cs="Arial"/>
          <w:color w:val="000000"/>
          <w:sz w:val="20"/>
          <w:szCs w:val="20"/>
          <w:lang w:val="en-GB"/>
        </w:rPr>
      </w:pPr>
    </w:p>
    <w:p w:rsidR="00EF3306" w:rsidRPr="00C15B27" w:rsidRDefault="00EF3306" w:rsidP="00EF3306">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356969" w:rsidRPr="00C15B27" w:rsidRDefault="00356969" w:rsidP="00EF3306">
      <w:pPr>
        <w:ind w:left="1080" w:hanging="540"/>
        <w:jc w:val="both"/>
        <w:rPr>
          <w:rFonts w:ascii="Arial" w:hAnsi="Arial" w:cs="Arial"/>
          <w:color w:val="000000"/>
          <w:sz w:val="20"/>
          <w:szCs w:val="20"/>
          <w:lang w:val="en-GB"/>
        </w:rPr>
      </w:pPr>
    </w:p>
    <w:p w:rsidR="00356969" w:rsidRPr="00C15B27" w:rsidRDefault="00356969" w:rsidP="001866C4">
      <w:pPr>
        <w:ind w:left="1080"/>
        <w:jc w:val="both"/>
        <w:rPr>
          <w:rFonts w:ascii="Arial" w:hAnsi="Arial" w:cs="Arial"/>
          <w:color w:val="CF4A02"/>
          <w:sz w:val="20"/>
          <w:szCs w:val="20"/>
          <w:lang w:val="en-GB"/>
        </w:rPr>
      </w:pPr>
    </w:p>
    <w:p w:rsidR="00EF3306" w:rsidRPr="00C15B27" w:rsidRDefault="00A14A9A" w:rsidP="00EF3306">
      <w:pPr>
        <w:ind w:left="1080" w:hanging="540"/>
        <w:jc w:val="both"/>
        <w:rPr>
          <w:rFonts w:ascii="Arial" w:hAnsi="Arial" w:cs="Arial"/>
          <w:color w:val="CF4A02"/>
          <w:sz w:val="20"/>
          <w:szCs w:val="20"/>
          <w:lang w:val="en-GB"/>
        </w:rPr>
      </w:pPr>
      <w:r w:rsidRPr="00C15B27">
        <w:rPr>
          <w:rFonts w:ascii="Arial" w:hAnsi="Arial" w:cs="Arial"/>
          <w:color w:val="CF4A02"/>
          <w:sz w:val="20"/>
          <w:szCs w:val="20"/>
          <w:lang w:val="en-GB"/>
        </w:rPr>
        <w:t>d)</w:t>
      </w:r>
      <w:r w:rsidRPr="00C15B27">
        <w:rPr>
          <w:rFonts w:ascii="Arial" w:hAnsi="Arial" w:cs="Arial"/>
          <w:color w:val="CF4A02"/>
          <w:sz w:val="20"/>
          <w:szCs w:val="20"/>
          <w:lang w:val="en-GB"/>
        </w:rPr>
        <w:tab/>
      </w:r>
      <w:r w:rsidR="00EF3306" w:rsidRPr="00C15B27">
        <w:rPr>
          <w:rFonts w:ascii="Arial" w:hAnsi="Arial" w:cs="Arial"/>
          <w:color w:val="CF4A02"/>
          <w:sz w:val="20"/>
          <w:szCs w:val="20"/>
          <w:lang w:val="en-GB"/>
        </w:rPr>
        <w:t>Changes in ownership interests</w:t>
      </w:r>
    </w:p>
    <w:p w:rsidR="00EF3306" w:rsidRPr="00C15B27" w:rsidRDefault="00EF3306" w:rsidP="00EF3306">
      <w:pPr>
        <w:ind w:left="1080"/>
        <w:jc w:val="thaiDistribute"/>
        <w:rPr>
          <w:rFonts w:ascii="Arial" w:eastAsia="Arial" w:hAnsi="Arial" w:cs="Arial"/>
          <w:b/>
          <w:bCs/>
          <w:color w:val="CF4A02"/>
          <w:sz w:val="20"/>
          <w:szCs w:val="20"/>
          <w:lang w:val="en-GB" w:eastAsia="en-GB"/>
        </w:rPr>
      </w:pPr>
    </w:p>
    <w:p w:rsidR="00EF3306" w:rsidRPr="00C15B27" w:rsidRDefault="00EF3306" w:rsidP="00EF3306">
      <w:pPr>
        <w:ind w:left="108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EF3306" w:rsidRPr="00C15B27" w:rsidRDefault="00EF3306" w:rsidP="00EF3306">
      <w:pPr>
        <w:ind w:left="1080"/>
        <w:jc w:val="thaiDistribute"/>
        <w:rPr>
          <w:rFonts w:ascii="Arial" w:eastAsia="Arial" w:hAnsi="Arial" w:cs="Arial"/>
          <w:sz w:val="20"/>
          <w:szCs w:val="20"/>
          <w:lang w:val="en-GB" w:eastAsia="en-GB"/>
        </w:rPr>
      </w:pPr>
    </w:p>
    <w:p w:rsidR="00EF3306" w:rsidRPr="00C15B27" w:rsidRDefault="00EF3306" w:rsidP="00EF3306">
      <w:pPr>
        <w:ind w:left="1080"/>
        <w:jc w:val="thaiDistribute"/>
        <w:rPr>
          <w:rFonts w:ascii="Arial" w:eastAsia="Arial" w:hAnsi="Arial" w:cs="Arial"/>
          <w:sz w:val="20"/>
          <w:szCs w:val="20"/>
          <w:lang w:val="en-GB" w:eastAsia="en-GB"/>
        </w:rPr>
      </w:pPr>
      <w:r w:rsidRPr="0064636A">
        <w:rPr>
          <w:rFonts w:ascii="Arial" w:eastAsia="Arial" w:hAnsi="Arial" w:cs="Arial"/>
          <w:spacing w:val="-4"/>
          <w:sz w:val="20"/>
          <w:szCs w:val="20"/>
          <w:lang w:val="en-GB" w:eastAsia="en-GB"/>
        </w:rPr>
        <w:t>If the ownership interest in associates and joint ventures is reduced but significant influence and</w:t>
      </w:r>
      <w:r w:rsidRPr="00C15B27">
        <w:rPr>
          <w:rFonts w:ascii="Arial" w:eastAsia="Arial" w:hAnsi="Arial" w:cs="Arial"/>
          <w:sz w:val="20"/>
          <w:szCs w:val="20"/>
          <w:lang w:val="en-GB" w:eastAsia="en-GB"/>
        </w:rPr>
        <w:t xml:space="preserve"> </w:t>
      </w:r>
      <w:r w:rsidRPr="0064636A">
        <w:rPr>
          <w:rFonts w:ascii="Arial" w:eastAsia="Arial" w:hAnsi="Arial" w:cs="Arial"/>
          <w:spacing w:val="-4"/>
          <w:sz w:val="20"/>
          <w:szCs w:val="20"/>
          <w:lang w:val="en-GB" w:eastAsia="en-GB"/>
        </w:rPr>
        <w:t>joint control is retained, only a proportionate share of the amounts previously recognised in other</w:t>
      </w:r>
      <w:r w:rsidRPr="00C15B27">
        <w:rPr>
          <w:rFonts w:ascii="Arial" w:eastAsia="Arial" w:hAnsi="Arial" w:cs="Arial"/>
          <w:sz w:val="20"/>
          <w:szCs w:val="20"/>
          <w:lang w:val="en-GB" w:eastAsia="en-GB"/>
        </w:rPr>
        <w:t xml:space="preserve"> comprehensive income is reclassified to profit or loss where appropriate. Profit or loss from reduce of the ownership interest in associates and joint ventures is recognise in profit or loss.</w:t>
      </w:r>
    </w:p>
    <w:p w:rsidR="00EF3306" w:rsidRPr="00C15B27" w:rsidRDefault="00EF3306" w:rsidP="00EF3306">
      <w:pPr>
        <w:ind w:left="1080"/>
        <w:jc w:val="thaiDistribute"/>
        <w:rPr>
          <w:rFonts w:ascii="Arial" w:eastAsia="Arial" w:hAnsi="Arial" w:cs="Arial"/>
          <w:sz w:val="20"/>
          <w:szCs w:val="20"/>
          <w:lang w:val="en-GB" w:eastAsia="en-GB"/>
        </w:rPr>
      </w:pPr>
    </w:p>
    <w:p w:rsidR="00EF3306" w:rsidRPr="00C15B27" w:rsidRDefault="00EF3306" w:rsidP="00EF3306">
      <w:pPr>
        <w:ind w:left="108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rsidR="00356969" w:rsidRPr="00C15B27" w:rsidRDefault="00A14A9A" w:rsidP="00EF3306">
      <w:pPr>
        <w:jc w:val="thaiDistribute"/>
        <w:rPr>
          <w:rFonts w:ascii="Arial" w:eastAsia="Arial" w:hAnsi="Arial" w:cs="Arial"/>
          <w:b/>
          <w:bCs/>
          <w:color w:val="CF4A02"/>
          <w:sz w:val="20"/>
          <w:szCs w:val="20"/>
          <w:lang w:val="en-GB" w:eastAsia="en-GB"/>
        </w:rPr>
      </w:pPr>
      <w:r w:rsidRPr="00C15B27">
        <w:rPr>
          <w:rFonts w:ascii="Arial" w:eastAsia="Arial" w:hAnsi="Arial" w:cs="Arial"/>
          <w:b/>
          <w:bCs/>
          <w:color w:val="CF4A02"/>
          <w:sz w:val="20"/>
          <w:szCs w:val="20"/>
          <w:lang w:val="en-GB" w:eastAsia="en-GB"/>
        </w:rPr>
        <w:br w:type="page"/>
      </w:r>
    </w:p>
    <w:p w:rsidR="00607B85" w:rsidRPr="00C15B27" w:rsidRDefault="00607B85" w:rsidP="008C69F1">
      <w:pPr>
        <w:jc w:val="thaiDistribute"/>
        <w:rPr>
          <w:rFonts w:ascii="Arial" w:eastAsia="Arial" w:hAnsi="Arial" w:cs="Arial"/>
          <w:b/>
          <w:bCs/>
          <w:color w:val="CF4A02"/>
          <w:sz w:val="20"/>
          <w:szCs w:val="20"/>
          <w:lang w:val="en-GB" w:eastAsia="en-GB"/>
        </w:rPr>
      </w:pPr>
    </w:p>
    <w:p w:rsidR="00EF3306" w:rsidRPr="00C15B27" w:rsidRDefault="00A14A9A" w:rsidP="00EF3306">
      <w:pPr>
        <w:ind w:left="1080" w:hanging="540"/>
        <w:jc w:val="both"/>
        <w:rPr>
          <w:rFonts w:ascii="Arial" w:hAnsi="Arial" w:cs="Arial"/>
          <w:color w:val="CF4A02"/>
          <w:sz w:val="20"/>
          <w:szCs w:val="20"/>
          <w:lang w:val="en-GB"/>
        </w:rPr>
      </w:pPr>
      <w:r w:rsidRPr="00C15B27">
        <w:rPr>
          <w:rFonts w:ascii="Arial" w:hAnsi="Arial" w:cs="Arial"/>
          <w:color w:val="CF4A02"/>
          <w:sz w:val="20"/>
          <w:szCs w:val="20"/>
          <w:lang w:val="en-GB"/>
        </w:rPr>
        <w:t>e)</w:t>
      </w:r>
      <w:r w:rsidRPr="00C15B27">
        <w:rPr>
          <w:rFonts w:ascii="Arial" w:hAnsi="Arial" w:cs="Arial"/>
          <w:color w:val="CF4A02"/>
          <w:sz w:val="20"/>
          <w:szCs w:val="20"/>
          <w:lang w:val="en-GB"/>
        </w:rPr>
        <w:tab/>
      </w:r>
      <w:r w:rsidR="00EF3306" w:rsidRPr="00C15B27">
        <w:rPr>
          <w:rFonts w:ascii="Arial" w:hAnsi="Arial" w:cs="Arial"/>
          <w:color w:val="CF4A02"/>
          <w:sz w:val="20"/>
          <w:szCs w:val="20"/>
          <w:lang w:val="en-GB"/>
        </w:rPr>
        <w:t>Intercompany transactions on consolidation</w:t>
      </w:r>
    </w:p>
    <w:p w:rsidR="00EF3306" w:rsidRPr="00C15B27" w:rsidRDefault="00EF3306" w:rsidP="00EF3306">
      <w:pPr>
        <w:ind w:left="1080"/>
        <w:jc w:val="thaiDistribute"/>
        <w:rPr>
          <w:rFonts w:ascii="Arial" w:eastAsia="Arial" w:hAnsi="Arial" w:cs="Arial"/>
          <w:b/>
          <w:bCs/>
          <w:color w:val="CF4A02"/>
          <w:sz w:val="20"/>
          <w:szCs w:val="20"/>
          <w:lang w:val="en-GB" w:eastAsia="en-GB"/>
        </w:rPr>
      </w:pPr>
    </w:p>
    <w:p w:rsidR="00EF3306" w:rsidRPr="00C15B27" w:rsidRDefault="00EF3306" w:rsidP="00EF3306">
      <w:pPr>
        <w:ind w:left="108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3E0F1A" w:rsidRPr="00C15B27" w:rsidRDefault="003E0F1A" w:rsidP="008C69F1">
      <w:pPr>
        <w:jc w:val="thaiDistribute"/>
        <w:rPr>
          <w:rFonts w:ascii="Arial" w:hAnsi="Arial" w:cs="Arial"/>
          <w:color w:val="000000"/>
          <w:spacing w:val="-2"/>
          <w:sz w:val="20"/>
          <w:szCs w:val="20"/>
          <w:lang w:val="en-US"/>
        </w:rPr>
      </w:pPr>
    </w:p>
    <w:p w:rsidR="007371F5" w:rsidRPr="00C15B27"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C15B27">
        <w:rPr>
          <w:rFonts w:ascii="Arial" w:eastAsia="Arial" w:hAnsi="Arial" w:cs="Arial"/>
          <w:b/>
          <w:bCs/>
          <w:color w:val="CF4A02"/>
          <w:spacing w:val="-6"/>
          <w:sz w:val="20"/>
          <w:szCs w:val="20"/>
          <w:lang w:val="en-GB" w:eastAsia="en-GB"/>
        </w:rPr>
        <w:t>2</w:t>
      </w:r>
      <w:r w:rsidR="007371F5" w:rsidRPr="00C15B27">
        <w:rPr>
          <w:rFonts w:ascii="Arial" w:eastAsia="Arial" w:hAnsi="Arial" w:cs="Arial"/>
          <w:b/>
          <w:bCs/>
          <w:color w:val="CF4A02"/>
          <w:spacing w:val="-6"/>
          <w:sz w:val="20"/>
          <w:szCs w:val="20"/>
          <w:lang w:val="en-GB" w:eastAsia="en-GB"/>
        </w:rPr>
        <w:t>.</w:t>
      </w:r>
      <w:r w:rsidR="008C69F1" w:rsidRPr="00C15B27">
        <w:rPr>
          <w:rFonts w:ascii="Arial" w:eastAsia="Arial" w:hAnsi="Arial" w:cs="Arial"/>
          <w:b/>
          <w:bCs/>
          <w:color w:val="CF4A02"/>
          <w:spacing w:val="-6"/>
          <w:sz w:val="20"/>
          <w:szCs w:val="20"/>
          <w:lang w:val="en-GB" w:eastAsia="en-GB"/>
        </w:rPr>
        <w:t>4</w:t>
      </w:r>
      <w:r w:rsidR="007371F5" w:rsidRPr="00C15B27">
        <w:rPr>
          <w:rFonts w:ascii="Arial" w:eastAsia="Arial" w:hAnsi="Arial" w:cs="Arial"/>
          <w:b/>
          <w:bCs/>
          <w:color w:val="CF4A02"/>
          <w:spacing w:val="-6"/>
          <w:sz w:val="20"/>
          <w:szCs w:val="20"/>
          <w:lang w:val="en-GB" w:eastAsia="en-GB"/>
        </w:rPr>
        <w:tab/>
        <w:t>Foreign currency translation</w:t>
      </w:r>
    </w:p>
    <w:p w:rsidR="008C69F1" w:rsidRPr="00C15B27" w:rsidRDefault="008C69F1" w:rsidP="008C69F1">
      <w:pPr>
        <w:ind w:firstLine="284"/>
        <w:jc w:val="thaiDistribute"/>
        <w:rPr>
          <w:rFonts w:ascii="Arial" w:eastAsia="Arial" w:hAnsi="Arial" w:cs="Arial"/>
          <w:b/>
          <w:bCs/>
          <w:color w:val="CF4A02"/>
          <w:sz w:val="20"/>
          <w:szCs w:val="20"/>
          <w:lang w:val="en-GB" w:eastAsia="en-GB"/>
        </w:rPr>
      </w:pPr>
    </w:p>
    <w:p w:rsidR="008C69F1" w:rsidRPr="00C15B27" w:rsidRDefault="008C69F1" w:rsidP="008C69F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C15B27">
        <w:rPr>
          <w:rFonts w:ascii="Arial" w:hAnsi="Arial" w:cs="Arial"/>
          <w:color w:val="CF4A02"/>
          <w:sz w:val="20"/>
          <w:szCs w:val="20"/>
          <w:highlight w:val="white"/>
          <w:lang w:val="en-GB"/>
        </w:rPr>
        <w:t>a)</w:t>
      </w:r>
      <w:r w:rsidRPr="00C15B27">
        <w:rPr>
          <w:rFonts w:ascii="Arial" w:hAnsi="Arial" w:cs="Arial"/>
          <w:color w:val="CF4A02"/>
          <w:sz w:val="20"/>
          <w:szCs w:val="20"/>
          <w:highlight w:val="white"/>
          <w:lang w:val="en-GB"/>
        </w:rPr>
        <w:tab/>
        <w:t>Functional and presentation currency</w:t>
      </w:r>
    </w:p>
    <w:p w:rsidR="007371F5" w:rsidRPr="00C15B27" w:rsidRDefault="007371F5" w:rsidP="008421D1">
      <w:pPr>
        <w:pStyle w:val="BodyTextIndent"/>
        <w:ind w:left="1080"/>
        <w:rPr>
          <w:rFonts w:ascii="Arial" w:hAnsi="Arial" w:cs="Arial"/>
          <w:color w:val="000000"/>
          <w:spacing w:val="-2"/>
          <w:sz w:val="20"/>
          <w:szCs w:val="20"/>
          <w:lang w:val="en-GB"/>
        </w:rPr>
      </w:pPr>
    </w:p>
    <w:p w:rsidR="008C69F1" w:rsidRPr="00C15B27" w:rsidRDefault="008C69F1" w:rsidP="008421D1">
      <w:pPr>
        <w:pStyle w:val="BodyTextIndent"/>
        <w:ind w:left="1080"/>
        <w:rPr>
          <w:rFonts w:ascii="Arial" w:hAnsi="Arial" w:cs="Arial"/>
          <w:color w:val="000000"/>
          <w:spacing w:val="-2"/>
          <w:sz w:val="20"/>
          <w:szCs w:val="20"/>
          <w:lang w:val="en-GB"/>
        </w:rPr>
      </w:pPr>
      <w:r w:rsidRPr="00C15B27">
        <w:rPr>
          <w:rFonts w:ascii="Arial" w:hAnsi="Arial" w:cs="Arial"/>
          <w:color w:val="000000"/>
          <w:spacing w:val="-2"/>
          <w:sz w:val="20"/>
          <w:szCs w:val="20"/>
          <w:lang w:val="en-GB"/>
        </w:rPr>
        <w:t>The financial statements are presented in Thai Baht, which is the Group’s and the Company’s functional and presentation currency.</w:t>
      </w:r>
    </w:p>
    <w:p w:rsidR="008C69F1" w:rsidRPr="00C15B27" w:rsidRDefault="008C69F1" w:rsidP="008421D1">
      <w:pPr>
        <w:pStyle w:val="BodyTextIndent"/>
        <w:ind w:left="1080"/>
        <w:rPr>
          <w:rFonts w:ascii="Arial" w:hAnsi="Arial" w:cs="Arial"/>
          <w:color w:val="000000"/>
          <w:spacing w:val="-2"/>
          <w:sz w:val="20"/>
          <w:szCs w:val="20"/>
          <w:lang w:val="en-GB"/>
        </w:rPr>
      </w:pPr>
    </w:p>
    <w:p w:rsidR="008C69F1" w:rsidRPr="00C15B27" w:rsidRDefault="008C69F1" w:rsidP="008C69F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C15B27">
        <w:rPr>
          <w:rFonts w:ascii="Arial" w:hAnsi="Arial" w:cs="Arial"/>
          <w:color w:val="CF4A02"/>
          <w:sz w:val="20"/>
          <w:szCs w:val="20"/>
          <w:highlight w:val="white"/>
          <w:lang w:val="en-GB"/>
        </w:rPr>
        <w:t>b)</w:t>
      </w:r>
      <w:r w:rsidRPr="00C15B27">
        <w:rPr>
          <w:rFonts w:ascii="Arial" w:hAnsi="Arial" w:cs="Arial"/>
          <w:color w:val="CF4A02"/>
          <w:sz w:val="20"/>
          <w:szCs w:val="20"/>
          <w:highlight w:val="white"/>
          <w:lang w:val="en-GB"/>
        </w:rPr>
        <w:tab/>
        <w:t>Transactions and balances</w:t>
      </w:r>
    </w:p>
    <w:p w:rsidR="008C69F1" w:rsidRPr="00C15B27" w:rsidRDefault="008C69F1" w:rsidP="008421D1">
      <w:pPr>
        <w:pStyle w:val="BodyTextIndent"/>
        <w:ind w:left="1080"/>
        <w:rPr>
          <w:rFonts w:ascii="Arial" w:hAnsi="Arial" w:cs="Arial"/>
          <w:color w:val="000000"/>
          <w:spacing w:val="-2"/>
          <w:sz w:val="20"/>
          <w:szCs w:val="20"/>
          <w:lang w:val="en-GB"/>
        </w:rPr>
      </w:pPr>
    </w:p>
    <w:p w:rsidR="008C69F1" w:rsidRPr="00C15B27" w:rsidRDefault="008C69F1" w:rsidP="008421D1">
      <w:pPr>
        <w:pStyle w:val="BodyTextIndent"/>
        <w:ind w:left="1080"/>
        <w:rPr>
          <w:rFonts w:ascii="Arial" w:hAnsi="Arial" w:cs="Arial"/>
          <w:color w:val="000000"/>
          <w:spacing w:val="-2"/>
          <w:sz w:val="20"/>
          <w:szCs w:val="20"/>
          <w:lang w:val="en-GB"/>
        </w:rPr>
      </w:pPr>
      <w:r w:rsidRPr="00C15B27">
        <w:rPr>
          <w:rFonts w:ascii="Arial" w:hAnsi="Arial" w:cs="Arial"/>
          <w:sz w:val="20"/>
          <w:szCs w:val="20"/>
          <w:highlight w:val="white"/>
          <w:lang w:val="en-GB"/>
        </w:rPr>
        <w:t xml:space="preserve">Foreign </w:t>
      </w:r>
      <w:r w:rsidRPr="00C15B27">
        <w:rPr>
          <w:rFonts w:ascii="Arial" w:hAnsi="Arial" w:cs="Arial"/>
          <w:sz w:val="20"/>
          <w:szCs w:val="20"/>
          <w:lang w:val="en-GB"/>
        </w:rPr>
        <w:t>currency</w:t>
      </w:r>
      <w:r w:rsidRPr="00C15B27">
        <w:rPr>
          <w:rFonts w:ascii="Arial" w:hAnsi="Arial" w:cs="Arial"/>
          <w:sz w:val="20"/>
          <w:szCs w:val="20"/>
          <w:highlight w:val="white"/>
          <w:lang w:val="en-GB"/>
        </w:rPr>
        <w:t xml:space="preserve"> transactions are translated into the functional currency using the </w:t>
      </w:r>
      <w:r w:rsidRPr="00C15B27">
        <w:rPr>
          <w:rFonts w:ascii="Arial" w:hAnsi="Arial" w:cs="Arial"/>
          <w:color w:val="000000"/>
          <w:sz w:val="20"/>
          <w:szCs w:val="20"/>
          <w:highlight w:val="white"/>
          <w:lang w:val="en-GB"/>
        </w:rPr>
        <w:t>exchange rates prevailing at the dates of the transactions</w:t>
      </w:r>
      <w:r w:rsidRPr="00C15B27">
        <w:rPr>
          <w:rFonts w:ascii="Arial" w:hAnsi="Arial" w:cs="Arial"/>
          <w:color w:val="000000"/>
          <w:sz w:val="20"/>
          <w:szCs w:val="20"/>
          <w:lang w:val="en-GB"/>
        </w:rPr>
        <w:t>.</w:t>
      </w:r>
    </w:p>
    <w:p w:rsidR="008C69F1" w:rsidRPr="00C15B27" w:rsidRDefault="008C69F1" w:rsidP="008421D1">
      <w:pPr>
        <w:pStyle w:val="BodyTextIndent"/>
        <w:ind w:left="1080"/>
        <w:rPr>
          <w:rFonts w:ascii="Arial" w:hAnsi="Arial" w:cs="Arial"/>
          <w:color w:val="000000"/>
          <w:spacing w:val="-2"/>
          <w:sz w:val="20"/>
          <w:szCs w:val="20"/>
          <w:lang w:val="en-GB"/>
        </w:rPr>
      </w:pPr>
    </w:p>
    <w:p w:rsidR="008C69F1" w:rsidRPr="00C15B27" w:rsidRDefault="008C69F1" w:rsidP="008C69F1">
      <w:pPr>
        <w:ind w:left="1080"/>
        <w:jc w:val="both"/>
        <w:rPr>
          <w:rFonts w:ascii="Arial" w:hAnsi="Arial" w:cs="Arial"/>
          <w:sz w:val="20"/>
          <w:szCs w:val="20"/>
          <w:highlight w:val="white"/>
          <w:lang w:val="en-GB"/>
        </w:rPr>
      </w:pPr>
      <w:r w:rsidRPr="00C15B27">
        <w:rPr>
          <w:rFonts w:ascii="Arial" w:hAnsi="Arial" w:cs="Arial"/>
          <w:sz w:val="20"/>
          <w:szCs w:val="20"/>
          <w:highlight w:val="white"/>
          <w:lang w:val="en-GB"/>
        </w:rPr>
        <w:t>Foreign exchange gains and losses resulting from the settlement of such transactions and from the translation at year-end exchange rates of monetary assets and liabilities denominated in foreign currencies are recognised in the profit or loss.</w:t>
      </w:r>
    </w:p>
    <w:p w:rsidR="008C69F1" w:rsidRPr="00C15B27" w:rsidRDefault="008C69F1" w:rsidP="008C69F1">
      <w:pPr>
        <w:pBdr>
          <w:top w:val="nil"/>
          <w:left w:val="nil"/>
          <w:bottom w:val="nil"/>
          <w:right w:val="nil"/>
          <w:between w:val="nil"/>
        </w:pBdr>
        <w:tabs>
          <w:tab w:val="center" w:pos="4680"/>
          <w:tab w:val="right" w:pos="9360"/>
          <w:tab w:val="left" w:pos="567"/>
        </w:tabs>
        <w:ind w:left="1080"/>
        <w:jc w:val="both"/>
        <w:rPr>
          <w:rFonts w:ascii="Arial" w:hAnsi="Arial" w:cs="Arial"/>
          <w:color w:val="000000"/>
          <w:sz w:val="20"/>
          <w:szCs w:val="20"/>
          <w:highlight w:val="white"/>
          <w:lang w:val="en-GB"/>
        </w:rPr>
      </w:pPr>
    </w:p>
    <w:p w:rsidR="008C69F1" w:rsidRPr="00C15B27" w:rsidRDefault="008C69F1" w:rsidP="008C69F1">
      <w:pPr>
        <w:ind w:left="1080"/>
        <w:jc w:val="both"/>
        <w:rPr>
          <w:rFonts w:ascii="Arial" w:hAnsi="Arial" w:cs="Arial"/>
          <w:sz w:val="20"/>
          <w:szCs w:val="20"/>
          <w:highlight w:val="white"/>
          <w:lang w:val="en-GB"/>
        </w:rPr>
      </w:pPr>
      <w:bookmarkStart w:id="0" w:name="_tyjcwt" w:colFirst="0" w:colLast="0"/>
      <w:bookmarkEnd w:id="0"/>
      <w:r w:rsidRPr="00C15B27">
        <w:rPr>
          <w:rFonts w:ascii="Arial" w:hAnsi="Arial" w:cs="Arial"/>
          <w:sz w:val="20"/>
          <w:szCs w:val="20"/>
          <w:highlight w:val="white"/>
          <w:lang w:val="en-GB"/>
        </w:rPr>
        <w:t xml:space="preserve">Any </w:t>
      </w:r>
      <w:r w:rsidRPr="00C15B27">
        <w:rPr>
          <w:rFonts w:ascii="Arial" w:hAnsi="Arial" w:cs="Arial"/>
          <w:sz w:val="20"/>
          <w:szCs w:val="20"/>
          <w:lang w:val="en-GB"/>
        </w:rPr>
        <w:t>exchange</w:t>
      </w:r>
      <w:r w:rsidRPr="00C15B27">
        <w:rPr>
          <w:rFonts w:ascii="Arial" w:hAnsi="Arial" w:cs="Arial"/>
          <w:sz w:val="20"/>
          <w:szCs w:val="20"/>
          <w:highlight w:val="white"/>
          <w:lang w:val="en-GB"/>
        </w:rPr>
        <w:t xml:space="preserve"> component of gains and losses on a non-monetary item that recognised in profit or loss, or other comprehensive income is recognised following the recognition of a gain or loss on the non-monetary item.</w:t>
      </w:r>
    </w:p>
    <w:p w:rsidR="007371F5" w:rsidRPr="00C15B27" w:rsidRDefault="007371F5" w:rsidP="008421D1">
      <w:pPr>
        <w:suppressAutoHyphens/>
        <w:ind w:left="1080"/>
        <w:jc w:val="both"/>
        <w:rPr>
          <w:rFonts w:ascii="Arial" w:hAnsi="Arial" w:cs="Arial"/>
          <w:color w:val="000000"/>
          <w:spacing w:val="-2"/>
          <w:sz w:val="20"/>
          <w:szCs w:val="20"/>
          <w:lang w:val="en-GB"/>
        </w:rPr>
      </w:pPr>
    </w:p>
    <w:p w:rsidR="00C03D40" w:rsidRPr="00C15B27"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C15B27">
        <w:rPr>
          <w:rFonts w:ascii="Arial" w:eastAsia="Arial" w:hAnsi="Arial" w:cs="Arial"/>
          <w:b/>
          <w:bCs/>
          <w:color w:val="CF4A02"/>
          <w:spacing w:val="-6"/>
          <w:sz w:val="20"/>
          <w:szCs w:val="20"/>
          <w:lang w:val="en-GB" w:eastAsia="en-GB"/>
        </w:rPr>
        <w:t>2</w:t>
      </w:r>
      <w:r w:rsidR="00D7435E" w:rsidRPr="00C15B27">
        <w:rPr>
          <w:rFonts w:ascii="Arial" w:eastAsia="Arial" w:hAnsi="Arial" w:cs="Arial"/>
          <w:b/>
          <w:bCs/>
          <w:color w:val="CF4A02"/>
          <w:spacing w:val="-6"/>
          <w:sz w:val="20"/>
          <w:szCs w:val="20"/>
          <w:lang w:val="en-GB" w:eastAsia="en-GB"/>
        </w:rPr>
        <w:t>.</w:t>
      </w:r>
      <w:r w:rsidR="006843E2" w:rsidRPr="00C15B27">
        <w:rPr>
          <w:rFonts w:ascii="Arial" w:eastAsia="Arial" w:hAnsi="Arial" w:cs="Arial"/>
          <w:b/>
          <w:bCs/>
          <w:color w:val="CF4A02"/>
          <w:spacing w:val="-6"/>
          <w:sz w:val="20"/>
          <w:szCs w:val="20"/>
          <w:lang w:val="en-GB" w:eastAsia="en-GB"/>
        </w:rPr>
        <w:t>5</w:t>
      </w:r>
      <w:r w:rsidR="00C03D40" w:rsidRPr="00C15B27">
        <w:rPr>
          <w:rFonts w:ascii="Arial" w:eastAsia="Arial" w:hAnsi="Arial" w:cs="Arial"/>
          <w:b/>
          <w:bCs/>
          <w:color w:val="CF4A02"/>
          <w:spacing w:val="-6"/>
          <w:sz w:val="20"/>
          <w:szCs w:val="20"/>
          <w:lang w:val="en-GB" w:eastAsia="en-GB"/>
        </w:rPr>
        <w:tab/>
      </w:r>
      <w:r w:rsidR="00A8216D" w:rsidRPr="00C15B27">
        <w:rPr>
          <w:rFonts w:ascii="Arial" w:eastAsia="Arial" w:hAnsi="Arial" w:cs="Arial"/>
          <w:b/>
          <w:bCs/>
          <w:color w:val="CF4A02"/>
          <w:spacing w:val="-6"/>
          <w:sz w:val="20"/>
          <w:szCs w:val="20"/>
          <w:lang w:val="en-GB" w:eastAsia="en-GB"/>
        </w:rPr>
        <w:t>Cash and cash equivalents</w:t>
      </w:r>
    </w:p>
    <w:p w:rsidR="00C03D40" w:rsidRPr="00C15B27" w:rsidRDefault="00C03D40" w:rsidP="00A14A9A">
      <w:pPr>
        <w:pStyle w:val="BodyTextIndent"/>
        <w:ind w:left="540"/>
        <w:rPr>
          <w:rFonts w:ascii="Arial" w:hAnsi="Arial" w:cs="Arial"/>
          <w:color w:val="000000"/>
          <w:spacing w:val="-2"/>
          <w:sz w:val="20"/>
          <w:szCs w:val="20"/>
          <w:lang w:val="en-GB"/>
        </w:rPr>
      </w:pPr>
    </w:p>
    <w:p w:rsidR="00414D89" w:rsidRPr="00C15B27" w:rsidRDefault="006843E2" w:rsidP="00A14A9A">
      <w:pPr>
        <w:pStyle w:val="BodyTextIndent"/>
        <w:ind w:left="540"/>
        <w:rPr>
          <w:rFonts w:ascii="Arial" w:hAnsi="Arial" w:cs="Arial"/>
          <w:color w:val="000000"/>
          <w:spacing w:val="-2"/>
          <w:sz w:val="20"/>
          <w:szCs w:val="20"/>
          <w:lang w:val="en-GB"/>
        </w:rPr>
      </w:pPr>
      <w:r w:rsidRPr="00C15B27">
        <w:rPr>
          <w:rFonts w:ascii="Arial" w:hAnsi="Arial" w:cs="Arial"/>
          <w:color w:val="000000"/>
          <w:spacing w:val="-2"/>
          <w:sz w:val="20"/>
          <w:szCs w:val="20"/>
          <w:lang w:val="en-GB"/>
        </w:rPr>
        <w:t>In the statements of cash flows, cash and cash equivalents includes cash on hand, deposits held at call, short-term highly liquid investments with maturities of three months or less from acquisition date.</w:t>
      </w:r>
    </w:p>
    <w:p w:rsidR="00A14A9A" w:rsidRPr="00C15B27" w:rsidRDefault="00A14A9A" w:rsidP="00EF3306">
      <w:pPr>
        <w:pStyle w:val="BodyTextIndent"/>
        <w:ind w:left="0"/>
        <w:rPr>
          <w:rFonts w:ascii="Arial" w:hAnsi="Arial" w:cs="Arial"/>
          <w:color w:val="000000"/>
          <w:spacing w:val="-2"/>
          <w:sz w:val="20"/>
          <w:szCs w:val="20"/>
          <w:lang w:val="en-GB"/>
        </w:rPr>
      </w:pPr>
    </w:p>
    <w:p w:rsidR="00BE6EF1" w:rsidRPr="00C15B27"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C15B27">
        <w:rPr>
          <w:rFonts w:ascii="Arial" w:eastAsia="Arial" w:hAnsi="Arial" w:cs="Arial"/>
          <w:b/>
          <w:bCs/>
          <w:color w:val="CF4A02"/>
          <w:spacing w:val="-6"/>
          <w:sz w:val="20"/>
          <w:szCs w:val="20"/>
          <w:lang w:val="en-GB" w:eastAsia="en-GB"/>
        </w:rPr>
        <w:t>2</w:t>
      </w:r>
      <w:r w:rsidR="00D7435E" w:rsidRPr="00C15B27">
        <w:rPr>
          <w:rFonts w:ascii="Arial" w:eastAsia="Arial" w:hAnsi="Arial" w:cs="Arial"/>
          <w:b/>
          <w:bCs/>
          <w:color w:val="CF4A02"/>
          <w:spacing w:val="-6"/>
          <w:sz w:val="20"/>
          <w:szCs w:val="20"/>
          <w:lang w:val="en-GB" w:eastAsia="en-GB"/>
        </w:rPr>
        <w:t>.</w:t>
      </w:r>
      <w:r w:rsidR="006843E2" w:rsidRPr="00C15B27">
        <w:rPr>
          <w:rFonts w:ascii="Arial" w:eastAsia="Arial" w:hAnsi="Arial" w:cs="Arial"/>
          <w:b/>
          <w:bCs/>
          <w:color w:val="CF4A02"/>
          <w:spacing w:val="-6"/>
          <w:sz w:val="20"/>
          <w:szCs w:val="20"/>
          <w:lang w:val="en-GB" w:eastAsia="en-GB"/>
        </w:rPr>
        <w:t>6</w:t>
      </w:r>
      <w:r w:rsidR="00BE6EF1" w:rsidRPr="00C15B27">
        <w:rPr>
          <w:rFonts w:ascii="Arial" w:eastAsia="Arial" w:hAnsi="Arial" w:cs="Arial"/>
          <w:b/>
          <w:bCs/>
          <w:color w:val="CF4A02"/>
          <w:spacing w:val="-6"/>
          <w:sz w:val="20"/>
          <w:szCs w:val="20"/>
          <w:lang w:val="en-GB" w:eastAsia="en-GB"/>
        </w:rPr>
        <w:tab/>
        <w:t>Trade accounts receivable</w:t>
      </w:r>
    </w:p>
    <w:p w:rsidR="00BE6EF1" w:rsidRPr="00C15B27" w:rsidRDefault="00BE6EF1" w:rsidP="00A14A9A">
      <w:pPr>
        <w:pStyle w:val="BodyTextIndent"/>
        <w:ind w:left="540"/>
        <w:rPr>
          <w:rFonts w:ascii="Arial" w:hAnsi="Arial" w:cs="Arial"/>
          <w:color w:val="000000"/>
          <w:spacing w:val="-2"/>
          <w:sz w:val="20"/>
          <w:szCs w:val="20"/>
          <w:lang w:val="en-GB"/>
        </w:rPr>
      </w:pPr>
    </w:p>
    <w:p w:rsidR="006843E2" w:rsidRPr="00C15B27" w:rsidRDefault="006843E2" w:rsidP="00A14A9A">
      <w:pPr>
        <w:suppressAutoHyphens/>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Trade receivables are amounts due from customers for goods sold or services performed in the ordinary course of business. They are generally due for settlement within </w:t>
      </w:r>
      <w:r w:rsidR="00DA67A0" w:rsidRPr="00C15B27">
        <w:rPr>
          <w:rFonts w:ascii="Arial" w:hAnsi="Arial" w:cs="Arial"/>
          <w:color w:val="000000"/>
          <w:sz w:val="20"/>
          <w:szCs w:val="20"/>
          <w:lang w:val="en-US"/>
        </w:rPr>
        <w:t>30 - 60</w:t>
      </w:r>
      <w:r w:rsidRPr="00C15B27">
        <w:rPr>
          <w:rFonts w:ascii="Arial" w:hAnsi="Arial" w:cs="Arial"/>
          <w:color w:val="000000"/>
          <w:sz w:val="20"/>
          <w:szCs w:val="20"/>
          <w:lang w:val="en-US"/>
        </w:rPr>
        <w:t xml:space="preserve"> days and therefore are all classified as current. </w:t>
      </w:r>
    </w:p>
    <w:p w:rsidR="006843E2" w:rsidRPr="00C15B27" w:rsidRDefault="006843E2" w:rsidP="00A14A9A">
      <w:pPr>
        <w:suppressAutoHyphens/>
        <w:ind w:left="540"/>
        <w:jc w:val="both"/>
        <w:rPr>
          <w:rFonts w:ascii="Arial" w:hAnsi="Arial" w:cs="Arial"/>
          <w:color w:val="000000"/>
          <w:sz w:val="20"/>
          <w:szCs w:val="20"/>
          <w:lang w:val="en-US"/>
        </w:rPr>
      </w:pPr>
    </w:p>
    <w:p w:rsidR="006843E2" w:rsidRPr="00C15B27" w:rsidRDefault="006843E2" w:rsidP="00A14A9A">
      <w:pPr>
        <w:suppressAutoHyphens/>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Trade receivables are </w:t>
      </w:r>
      <w:proofErr w:type="spellStart"/>
      <w:r w:rsidRPr="00C15B27">
        <w:rPr>
          <w:rFonts w:ascii="Arial" w:hAnsi="Arial" w:cs="Arial"/>
          <w:color w:val="000000"/>
          <w:sz w:val="20"/>
          <w:szCs w:val="20"/>
          <w:lang w:val="en-US"/>
        </w:rPr>
        <w:t>recognised</w:t>
      </w:r>
      <w:proofErr w:type="spellEnd"/>
      <w:r w:rsidRPr="00C15B27">
        <w:rPr>
          <w:rFonts w:ascii="Arial" w:hAnsi="Arial" w:cs="Arial"/>
          <w:color w:val="000000"/>
          <w:sz w:val="20"/>
          <w:szCs w:val="20"/>
          <w:lang w:val="en-US"/>
        </w:rPr>
        <w:t xml:space="preserve"> initially at the amount of consideration that is unconditional unless they contain significant financing components, they are </w:t>
      </w:r>
      <w:proofErr w:type="spellStart"/>
      <w:r w:rsidRPr="00C15B27">
        <w:rPr>
          <w:rFonts w:ascii="Arial" w:hAnsi="Arial" w:cs="Arial"/>
          <w:color w:val="000000"/>
          <w:sz w:val="20"/>
          <w:szCs w:val="20"/>
          <w:lang w:val="en-US"/>
        </w:rPr>
        <w:t>recognised</w:t>
      </w:r>
      <w:proofErr w:type="spellEnd"/>
      <w:r w:rsidRPr="00C15B27">
        <w:rPr>
          <w:rFonts w:ascii="Arial" w:hAnsi="Arial" w:cs="Arial"/>
          <w:color w:val="000000"/>
          <w:sz w:val="20"/>
          <w:szCs w:val="20"/>
          <w:lang w:val="en-US"/>
        </w:rPr>
        <w:t xml:space="preserve"> at fair value. The Group holds the trade receivables with the objective to collect the contractual cash flows and therefore measures them subsequently at </w:t>
      </w:r>
      <w:proofErr w:type="spellStart"/>
      <w:r w:rsidRPr="00C15B27">
        <w:rPr>
          <w:rFonts w:ascii="Arial" w:hAnsi="Arial" w:cs="Arial"/>
          <w:color w:val="000000"/>
          <w:sz w:val="20"/>
          <w:szCs w:val="20"/>
          <w:lang w:val="en-US"/>
        </w:rPr>
        <w:t>amortised</w:t>
      </w:r>
      <w:proofErr w:type="spellEnd"/>
      <w:r w:rsidRPr="00C15B27">
        <w:rPr>
          <w:rFonts w:ascii="Arial" w:hAnsi="Arial" w:cs="Arial"/>
          <w:color w:val="000000"/>
          <w:sz w:val="20"/>
          <w:szCs w:val="20"/>
          <w:lang w:val="en-US"/>
        </w:rPr>
        <w:t xml:space="preserve"> cost.</w:t>
      </w:r>
    </w:p>
    <w:p w:rsidR="006843E2" w:rsidRPr="00C15B27" w:rsidRDefault="006843E2" w:rsidP="00A14A9A">
      <w:pPr>
        <w:suppressAutoHyphens/>
        <w:ind w:left="540"/>
        <w:jc w:val="both"/>
        <w:rPr>
          <w:rFonts w:ascii="Arial" w:hAnsi="Arial" w:cs="Arial"/>
          <w:color w:val="000000"/>
          <w:sz w:val="20"/>
          <w:szCs w:val="20"/>
          <w:lang w:val="en-US"/>
        </w:rPr>
      </w:pPr>
    </w:p>
    <w:p w:rsidR="006843E2" w:rsidRPr="00C15B27" w:rsidRDefault="006843E2" w:rsidP="00A14A9A">
      <w:pPr>
        <w:suppressAutoHyphens/>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The impairment of trade receivables </w:t>
      </w:r>
      <w:proofErr w:type="gramStart"/>
      <w:r w:rsidRPr="00C15B27">
        <w:rPr>
          <w:rFonts w:ascii="Arial" w:hAnsi="Arial" w:cs="Arial"/>
          <w:color w:val="000000"/>
          <w:sz w:val="20"/>
          <w:szCs w:val="20"/>
          <w:lang w:val="en-US"/>
        </w:rPr>
        <w:t>are</w:t>
      </w:r>
      <w:proofErr w:type="gramEnd"/>
      <w:r w:rsidRPr="00C15B27">
        <w:rPr>
          <w:rFonts w:ascii="Arial" w:hAnsi="Arial" w:cs="Arial"/>
          <w:color w:val="000000"/>
          <w:sz w:val="20"/>
          <w:szCs w:val="20"/>
          <w:lang w:val="en-US"/>
        </w:rPr>
        <w:t xml:space="preserve"> disclosed in Note</w:t>
      </w:r>
      <w:r w:rsidRPr="00C15B27">
        <w:rPr>
          <w:rFonts w:ascii="Arial" w:hAnsi="Arial" w:cs="Arial"/>
          <w:color w:val="000000"/>
          <w:sz w:val="20"/>
          <w:szCs w:val="20"/>
          <w:lang w:val="en-GB"/>
        </w:rPr>
        <w:t xml:space="preserve"> 2.</w:t>
      </w:r>
      <w:r w:rsidR="005A3477" w:rsidRPr="00C15B27">
        <w:rPr>
          <w:rFonts w:ascii="Arial" w:hAnsi="Arial" w:cs="Arial"/>
          <w:color w:val="000000"/>
          <w:sz w:val="20"/>
          <w:szCs w:val="20"/>
          <w:lang w:val="en-GB"/>
        </w:rPr>
        <w:t>8</w:t>
      </w:r>
      <w:r w:rsidRPr="00C15B27">
        <w:rPr>
          <w:rFonts w:ascii="Arial" w:hAnsi="Arial" w:cs="Arial"/>
          <w:color w:val="000000"/>
          <w:sz w:val="20"/>
          <w:szCs w:val="20"/>
          <w:lang w:val="en-US"/>
        </w:rPr>
        <w:t xml:space="preserve"> (f).</w:t>
      </w:r>
    </w:p>
    <w:p w:rsidR="00414D89" w:rsidRPr="00C15B27" w:rsidRDefault="00414D89" w:rsidP="00A14A9A">
      <w:pPr>
        <w:suppressAutoHyphens/>
        <w:ind w:left="540"/>
        <w:jc w:val="both"/>
        <w:rPr>
          <w:rFonts w:ascii="Arial" w:hAnsi="Arial" w:cs="Arial"/>
          <w:color w:val="000000"/>
          <w:sz w:val="20"/>
          <w:szCs w:val="20"/>
          <w:lang w:val="en-US"/>
        </w:rPr>
      </w:pPr>
    </w:p>
    <w:p w:rsidR="00521AA3" w:rsidRPr="00C15B27"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C15B27">
        <w:rPr>
          <w:rFonts w:ascii="Arial" w:eastAsia="Arial" w:hAnsi="Arial" w:cs="Arial"/>
          <w:b/>
          <w:bCs/>
          <w:color w:val="CF4A02"/>
          <w:spacing w:val="-6"/>
          <w:sz w:val="20"/>
          <w:szCs w:val="20"/>
          <w:lang w:val="en-GB" w:eastAsia="en-GB"/>
        </w:rPr>
        <w:t>2</w:t>
      </w:r>
      <w:r w:rsidR="00521AA3" w:rsidRPr="00C15B27">
        <w:rPr>
          <w:rFonts w:ascii="Arial" w:eastAsia="Arial" w:hAnsi="Arial" w:cs="Arial"/>
          <w:b/>
          <w:bCs/>
          <w:color w:val="CF4A02"/>
          <w:spacing w:val="-6"/>
          <w:sz w:val="20"/>
          <w:szCs w:val="20"/>
          <w:lang w:val="en-GB" w:eastAsia="en-GB"/>
        </w:rPr>
        <w:t>.</w:t>
      </w:r>
      <w:r w:rsidR="006843E2" w:rsidRPr="00C15B27">
        <w:rPr>
          <w:rFonts w:ascii="Arial" w:eastAsia="Arial" w:hAnsi="Arial" w:cs="Arial"/>
          <w:b/>
          <w:bCs/>
          <w:color w:val="CF4A02"/>
          <w:spacing w:val="-6"/>
          <w:sz w:val="20"/>
          <w:szCs w:val="20"/>
          <w:lang w:val="en-GB" w:eastAsia="en-GB"/>
        </w:rPr>
        <w:t>7</w:t>
      </w:r>
      <w:r w:rsidR="00521AA3" w:rsidRPr="00C15B27">
        <w:rPr>
          <w:rFonts w:ascii="Arial" w:eastAsia="Arial" w:hAnsi="Arial" w:cs="Arial"/>
          <w:b/>
          <w:bCs/>
          <w:color w:val="CF4A02"/>
          <w:spacing w:val="-6"/>
          <w:sz w:val="20"/>
          <w:szCs w:val="20"/>
          <w:lang w:val="en-GB" w:eastAsia="en-GB"/>
        </w:rPr>
        <w:tab/>
        <w:t>Inventories</w:t>
      </w:r>
    </w:p>
    <w:p w:rsidR="006843E2" w:rsidRPr="00C15B27" w:rsidRDefault="006843E2" w:rsidP="00A14A9A">
      <w:pPr>
        <w:suppressAutoHyphens/>
        <w:ind w:left="540"/>
        <w:jc w:val="both"/>
        <w:rPr>
          <w:rFonts w:ascii="Arial" w:hAnsi="Arial" w:cs="Arial"/>
          <w:color w:val="000000"/>
          <w:sz w:val="20"/>
          <w:szCs w:val="20"/>
          <w:lang w:val="en-US"/>
        </w:rPr>
      </w:pPr>
    </w:p>
    <w:p w:rsidR="006843E2" w:rsidRPr="00C15B27" w:rsidRDefault="006843E2" w:rsidP="00A14A9A">
      <w:pPr>
        <w:suppressAutoHyphens/>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Inventories are stated at the lower of cost and net </w:t>
      </w:r>
      <w:proofErr w:type="spellStart"/>
      <w:r w:rsidRPr="00C15B27">
        <w:rPr>
          <w:rFonts w:ascii="Arial" w:hAnsi="Arial" w:cs="Arial"/>
          <w:color w:val="000000"/>
          <w:sz w:val="20"/>
          <w:szCs w:val="20"/>
          <w:lang w:val="en-US"/>
        </w:rPr>
        <w:t>realisable</w:t>
      </w:r>
      <w:proofErr w:type="spellEnd"/>
      <w:r w:rsidRPr="00C15B27">
        <w:rPr>
          <w:rFonts w:ascii="Arial" w:hAnsi="Arial" w:cs="Arial"/>
          <w:color w:val="000000"/>
          <w:sz w:val="20"/>
          <w:szCs w:val="20"/>
          <w:lang w:val="en-US"/>
        </w:rPr>
        <w:t xml:space="preserve"> value. </w:t>
      </w:r>
    </w:p>
    <w:p w:rsidR="006843E2" w:rsidRPr="00C15B27" w:rsidRDefault="006843E2" w:rsidP="00A14A9A">
      <w:pPr>
        <w:suppressAutoHyphens/>
        <w:ind w:left="540"/>
        <w:jc w:val="both"/>
        <w:rPr>
          <w:rFonts w:ascii="Arial" w:hAnsi="Arial" w:cs="Arial"/>
          <w:color w:val="000000"/>
          <w:sz w:val="20"/>
          <w:szCs w:val="20"/>
          <w:lang w:val="en-US"/>
        </w:rPr>
      </w:pPr>
    </w:p>
    <w:p w:rsidR="00521AA3" w:rsidRDefault="006843E2" w:rsidP="00A14A9A">
      <w:pPr>
        <w:suppressAutoHyphens/>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Cost of inventories is determined by the first in, first 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C15B27">
        <w:rPr>
          <w:rFonts w:ascii="Arial" w:hAnsi="Arial" w:cs="Arial"/>
          <w:color w:val="000000"/>
          <w:sz w:val="20"/>
          <w:szCs w:val="20"/>
          <w:lang w:val="en-US"/>
        </w:rPr>
        <w:t>labour</w:t>
      </w:r>
      <w:proofErr w:type="spellEnd"/>
      <w:r w:rsidRPr="00C15B27">
        <w:rPr>
          <w:rFonts w:ascii="Arial" w:hAnsi="Arial" w:cs="Arial"/>
          <w:color w:val="000000"/>
          <w:sz w:val="20"/>
          <w:szCs w:val="20"/>
          <w:lang w:val="en-US"/>
        </w:rPr>
        <w:t>, other direct costs and directly attributable costs in bringing the inventories to their present location and condition.</w:t>
      </w:r>
    </w:p>
    <w:p w:rsidR="0064636A" w:rsidRDefault="0064636A" w:rsidP="00A14A9A">
      <w:pPr>
        <w:tabs>
          <w:tab w:val="left" w:pos="1080"/>
          <w:tab w:val="left" w:pos="9288"/>
        </w:tabs>
        <w:suppressAutoHyphens/>
        <w:ind w:left="540" w:hanging="540"/>
        <w:jc w:val="thaiDistribute"/>
        <w:rPr>
          <w:rFonts w:ascii="Arial" w:hAnsi="Arial" w:cs="Arial"/>
          <w:color w:val="000000"/>
          <w:sz w:val="20"/>
          <w:szCs w:val="20"/>
          <w:lang w:val="en-US"/>
        </w:rPr>
      </w:pPr>
      <w:r>
        <w:rPr>
          <w:rFonts w:ascii="Arial" w:hAnsi="Arial" w:cs="Arial"/>
          <w:color w:val="000000"/>
          <w:sz w:val="20"/>
          <w:szCs w:val="20"/>
          <w:lang w:val="en-US"/>
        </w:rPr>
        <w:br w:type="page"/>
      </w:r>
    </w:p>
    <w:p w:rsidR="0064636A" w:rsidRDefault="0064636A" w:rsidP="00A14A9A">
      <w:pPr>
        <w:tabs>
          <w:tab w:val="left" w:pos="1080"/>
          <w:tab w:val="left" w:pos="9288"/>
        </w:tabs>
        <w:suppressAutoHyphens/>
        <w:ind w:left="540" w:hanging="540"/>
        <w:jc w:val="thaiDistribute"/>
        <w:rPr>
          <w:rFonts w:ascii="Arial" w:hAnsi="Arial" w:cs="Arial"/>
          <w:color w:val="000000"/>
          <w:sz w:val="20"/>
          <w:szCs w:val="20"/>
          <w:lang w:val="en-US"/>
        </w:rPr>
      </w:pPr>
    </w:p>
    <w:p w:rsidR="001628E9" w:rsidRPr="00C15B27" w:rsidRDefault="00FA3DD6"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C15B27">
        <w:rPr>
          <w:rFonts w:ascii="Arial" w:eastAsia="Arial" w:hAnsi="Arial" w:cs="Arial"/>
          <w:b/>
          <w:bCs/>
          <w:color w:val="CF4A02"/>
          <w:spacing w:val="-6"/>
          <w:sz w:val="20"/>
          <w:szCs w:val="20"/>
          <w:lang w:val="en-GB" w:eastAsia="en-GB"/>
        </w:rPr>
        <w:t>2</w:t>
      </w:r>
      <w:r w:rsidRPr="00C15B27">
        <w:rPr>
          <w:rFonts w:ascii="Arial" w:eastAsia="Arial" w:hAnsi="Arial" w:cs="Arial"/>
          <w:b/>
          <w:bCs/>
          <w:color w:val="CF4A02"/>
          <w:spacing w:val="-6"/>
          <w:sz w:val="20"/>
          <w:szCs w:val="20"/>
          <w:cs/>
          <w:lang w:val="en-GB" w:eastAsia="en-GB"/>
        </w:rPr>
        <w:t>.</w:t>
      </w:r>
      <w:r w:rsidR="001628E9" w:rsidRPr="00C15B27">
        <w:rPr>
          <w:rFonts w:ascii="Arial" w:eastAsia="Arial" w:hAnsi="Arial" w:cs="Arial"/>
          <w:b/>
          <w:bCs/>
          <w:color w:val="CF4A02"/>
          <w:spacing w:val="-6"/>
          <w:sz w:val="20"/>
          <w:szCs w:val="20"/>
          <w:lang w:val="en-GB" w:eastAsia="en-GB"/>
        </w:rPr>
        <w:t>8</w:t>
      </w:r>
      <w:r w:rsidRPr="00C15B27">
        <w:rPr>
          <w:rFonts w:ascii="Arial" w:eastAsia="Arial" w:hAnsi="Arial" w:cs="Arial"/>
          <w:b/>
          <w:bCs/>
          <w:color w:val="CF4A02"/>
          <w:spacing w:val="-6"/>
          <w:sz w:val="20"/>
          <w:szCs w:val="20"/>
          <w:lang w:val="en-GB" w:eastAsia="en-GB"/>
        </w:rPr>
        <w:tab/>
      </w:r>
      <w:r w:rsidR="001628E9" w:rsidRPr="00C15B27">
        <w:rPr>
          <w:rFonts w:ascii="Arial" w:eastAsia="Arial" w:hAnsi="Arial" w:cs="Arial"/>
          <w:b/>
          <w:bCs/>
          <w:color w:val="CF4A02"/>
          <w:spacing w:val="-6"/>
          <w:sz w:val="20"/>
          <w:szCs w:val="20"/>
          <w:lang w:val="en-GB" w:eastAsia="en-GB"/>
        </w:rPr>
        <w:t>Financial asset</w:t>
      </w:r>
    </w:p>
    <w:p w:rsidR="001628E9" w:rsidRPr="00C15B27" w:rsidRDefault="001628E9" w:rsidP="00A14A9A">
      <w:pPr>
        <w:ind w:left="540"/>
        <w:jc w:val="thaiDistribute"/>
        <w:rPr>
          <w:rFonts w:ascii="Arial" w:eastAsia="Arial" w:hAnsi="Arial" w:cs="Arial"/>
          <w:b/>
          <w:bCs/>
          <w:color w:val="CF4A02"/>
          <w:sz w:val="20"/>
          <w:szCs w:val="20"/>
          <w:lang w:val="en-GB" w:eastAsia="en-GB"/>
        </w:rPr>
      </w:pPr>
    </w:p>
    <w:p w:rsidR="001628E9" w:rsidRPr="00C15B27" w:rsidRDefault="001628E9" w:rsidP="00A14A9A">
      <w:pPr>
        <w:pStyle w:val="Heading3"/>
        <w:ind w:left="540"/>
        <w:rPr>
          <w:rFonts w:ascii="Arial" w:hAnsi="Arial" w:cs="Arial"/>
          <w:b w:val="0"/>
          <w:bCs w:val="0"/>
          <w:sz w:val="20"/>
          <w:szCs w:val="20"/>
          <w:lang w:val="en-GB"/>
        </w:rPr>
      </w:pPr>
      <w:bookmarkStart w:id="1" w:name="_Toc48736020"/>
      <w:r w:rsidRPr="00C15B27">
        <w:rPr>
          <w:rFonts w:ascii="Arial" w:hAnsi="Arial" w:cs="Arial"/>
          <w:b w:val="0"/>
          <w:sz w:val="20"/>
          <w:szCs w:val="20"/>
          <w:lang w:val="en-GB"/>
        </w:rPr>
        <w:t>For the year ended 31 December 2020</w:t>
      </w:r>
      <w:bookmarkEnd w:id="1"/>
    </w:p>
    <w:p w:rsidR="001628E9" w:rsidRPr="00C15B27" w:rsidRDefault="001628E9" w:rsidP="00A14A9A">
      <w:pPr>
        <w:ind w:left="540"/>
        <w:jc w:val="both"/>
        <w:rPr>
          <w:rFonts w:ascii="Arial" w:hAnsi="Arial" w:cs="Arial"/>
          <w:sz w:val="20"/>
          <w:szCs w:val="20"/>
          <w:lang w:val="en-GB"/>
        </w:rPr>
      </w:pPr>
    </w:p>
    <w:p w:rsidR="001628E9" w:rsidRPr="00C15B27" w:rsidRDefault="001628E9" w:rsidP="001628E9">
      <w:pPr>
        <w:pStyle w:val="NoSpacing"/>
        <w:ind w:left="1080" w:hanging="540"/>
        <w:outlineLvl w:val="3"/>
        <w:rPr>
          <w:rFonts w:ascii="Arial" w:hAnsi="Arial" w:cs="Arial"/>
          <w:color w:val="CF4A02"/>
        </w:rPr>
      </w:pPr>
      <w:r w:rsidRPr="00C15B27">
        <w:rPr>
          <w:rFonts w:ascii="Arial" w:hAnsi="Arial" w:cs="Arial"/>
          <w:color w:val="CF4A02"/>
          <w:lang w:val="en-GB"/>
        </w:rPr>
        <w:t>a)</w:t>
      </w:r>
      <w:r w:rsidRPr="00C15B27">
        <w:rPr>
          <w:rFonts w:ascii="Arial" w:hAnsi="Arial" w:cs="Arial"/>
          <w:color w:val="CF4A02"/>
          <w:lang w:val="en-GB"/>
        </w:rPr>
        <w:tab/>
      </w:r>
      <w:r w:rsidRPr="00C15B27">
        <w:rPr>
          <w:rFonts w:ascii="Arial" w:hAnsi="Arial" w:cs="Arial"/>
          <w:color w:val="CF4A02"/>
        </w:rPr>
        <w:t>Classification</w:t>
      </w:r>
    </w:p>
    <w:p w:rsidR="001628E9" w:rsidRPr="00C15B27" w:rsidRDefault="001628E9" w:rsidP="00A14A9A">
      <w:pPr>
        <w:ind w:left="1080"/>
        <w:jc w:val="both"/>
        <w:rPr>
          <w:rFonts w:ascii="Arial" w:hAnsi="Arial" w:cs="Arial"/>
          <w:sz w:val="20"/>
          <w:szCs w:val="20"/>
          <w:lang w:val="en-GB"/>
        </w:rPr>
      </w:pPr>
    </w:p>
    <w:p w:rsidR="001628E9" w:rsidRPr="00C15B27" w:rsidRDefault="001628E9" w:rsidP="00A14A9A">
      <w:pPr>
        <w:ind w:left="1080"/>
        <w:jc w:val="both"/>
        <w:rPr>
          <w:rFonts w:ascii="Arial" w:hAnsi="Arial" w:cs="Arial"/>
          <w:sz w:val="20"/>
          <w:szCs w:val="20"/>
          <w:lang w:val="en-GB"/>
        </w:rPr>
      </w:pPr>
      <w:r w:rsidRPr="00C15B27">
        <w:rPr>
          <w:rFonts w:ascii="Arial" w:hAnsi="Arial" w:cs="Arial"/>
          <w:spacing w:val="-4"/>
          <w:sz w:val="20"/>
          <w:szCs w:val="20"/>
          <w:lang w:val="en-GB"/>
        </w:rPr>
        <w:t xml:space="preserve">From 1 January 2020, the </w:t>
      </w:r>
      <w:bookmarkStart w:id="2" w:name="_Hlk64030747"/>
      <w:r w:rsidR="005A3477" w:rsidRPr="00C15B27">
        <w:rPr>
          <w:rFonts w:ascii="Arial" w:hAnsi="Arial" w:cs="Arial"/>
          <w:spacing w:val="-4"/>
          <w:sz w:val="20"/>
          <w:szCs w:val="20"/>
          <w:lang w:val="en-GB"/>
        </w:rPr>
        <w:t>Company</w:t>
      </w:r>
      <w:r w:rsidRPr="00C15B27">
        <w:rPr>
          <w:rFonts w:ascii="Arial" w:hAnsi="Arial" w:cs="Arial"/>
          <w:spacing w:val="-4"/>
          <w:sz w:val="20"/>
          <w:szCs w:val="20"/>
          <w:lang w:val="en-GB"/>
        </w:rPr>
        <w:t xml:space="preserve"> </w:t>
      </w:r>
      <w:bookmarkEnd w:id="2"/>
      <w:r w:rsidRPr="00C15B27">
        <w:rPr>
          <w:rFonts w:ascii="Arial" w:hAnsi="Arial" w:cs="Arial"/>
          <w:spacing w:val="-4"/>
          <w:sz w:val="20"/>
          <w:szCs w:val="20"/>
          <w:lang w:val="en-GB"/>
        </w:rPr>
        <w:t>classifies its debt instrument financial assets in the following</w:t>
      </w:r>
      <w:r w:rsidRPr="00C15B27">
        <w:rPr>
          <w:rFonts w:ascii="Arial" w:hAnsi="Arial" w:cs="Arial"/>
          <w:sz w:val="20"/>
          <w:szCs w:val="20"/>
          <w:lang w:val="en-GB"/>
        </w:rPr>
        <w:t xml:space="preserve"> measurement categories depending on </w:t>
      </w:r>
      <w:proofErr w:type="spellStart"/>
      <w:r w:rsidRPr="00C15B27">
        <w:rPr>
          <w:rFonts w:ascii="Arial" w:hAnsi="Arial" w:cs="Arial"/>
          <w:sz w:val="20"/>
          <w:szCs w:val="20"/>
          <w:lang w:val="en-GB"/>
        </w:rPr>
        <w:t>i</w:t>
      </w:r>
      <w:proofErr w:type="spellEnd"/>
      <w:r w:rsidRPr="00C15B27">
        <w:rPr>
          <w:rFonts w:ascii="Arial" w:hAnsi="Arial" w:cs="Arial"/>
          <w:sz w:val="20"/>
          <w:szCs w:val="20"/>
          <w:lang w:val="en-GB"/>
        </w:rPr>
        <w:t xml:space="preserve">) business model for managing the asset and ii) the cash flow characteristics of the asset whether they represent solely payments of principal and interest (SPPI). </w:t>
      </w:r>
    </w:p>
    <w:p w:rsidR="001628E9" w:rsidRPr="00C15B27" w:rsidRDefault="001628E9" w:rsidP="00A14A9A">
      <w:pPr>
        <w:ind w:left="1080"/>
        <w:jc w:val="both"/>
        <w:rPr>
          <w:rFonts w:ascii="Arial" w:hAnsi="Arial" w:cs="Arial"/>
          <w:sz w:val="20"/>
          <w:szCs w:val="20"/>
          <w:lang w:val="en-GB"/>
        </w:rPr>
      </w:pPr>
    </w:p>
    <w:p w:rsidR="001628E9" w:rsidRPr="00C15B27" w:rsidRDefault="00A14A9A" w:rsidP="00A14A9A">
      <w:pPr>
        <w:ind w:left="1440" w:hanging="360"/>
        <w:jc w:val="both"/>
        <w:rPr>
          <w:rFonts w:ascii="Arial" w:hAnsi="Arial" w:cs="Arial"/>
          <w:sz w:val="20"/>
          <w:szCs w:val="20"/>
          <w:lang w:val="en-GB"/>
        </w:rPr>
      </w:pPr>
      <w:r w:rsidRPr="00C15B27">
        <w:rPr>
          <w:rFonts w:ascii="Arial" w:hAnsi="Arial" w:cs="Arial"/>
          <w:sz w:val="20"/>
          <w:szCs w:val="20"/>
          <w:lang w:val="en-GB"/>
        </w:rPr>
        <w:t>-</w:t>
      </w:r>
      <w:r w:rsidRPr="00C15B27">
        <w:rPr>
          <w:rFonts w:ascii="Arial" w:hAnsi="Arial" w:cs="Arial"/>
          <w:sz w:val="20"/>
          <w:szCs w:val="20"/>
          <w:lang w:val="en-GB"/>
        </w:rPr>
        <w:tab/>
      </w:r>
      <w:r w:rsidR="001628E9" w:rsidRPr="00C15B27">
        <w:rPr>
          <w:rFonts w:ascii="Arial" w:hAnsi="Arial" w:cs="Arial"/>
          <w:sz w:val="20"/>
          <w:szCs w:val="20"/>
          <w:lang w:val="en-GB"/>
        </w:rPr>
        <w:t>those to be measured subsequently at fair value (either through other comprehensive income or through profit or loss); and</w:t>
      </w:r>
    </w:p>
    <w:p w:rsidR="001628E9" w:rsidRPr="00C15B27" w:rsidRDefault="00A14A9A" w:rsidP="00A14A9A">
      <w:pPr>
        <w:ind w:left="1440" w:hanging="360"/>
        <w:jc w:val="both"/>
        <w:rPr>
          <w:rFonts w:ascii="Arial" w:hAnsi="Arial" w:cs="Arial"/>
          <w:sz w:val="20"/>
          <w:szCs w:val="20"/>
          <w:lang w:val="en-GB"/>
        </w:rPr>
      </w:pPr>
      <w:r w:rsidRPr="00C15B27">
        <w:rPr>
          <w:rFonts w:ascii="Arial" w:hAnsi="Arial" w:cs="Arial"/>
          <w:sz w:val="20"/>
          <w:szCs w:val="20"/>
          <w:lang w:val="en-GB"/>
        </w:rPr>
        <w:t>-</w:t>
      </w:r>
      <w:r w:rsidRPr="00C15B27">
        <w:rPr>
          <w:rFonts w:ascii="Arial" w:hAnsi="Arial" w:cs="Arial"/>
          <w:sz w:val="20"/>
          <w:szCs w:val="20"/>
          <w:lang w:val="en-GB"/>
        </w:rPr>
        <w:tab/>
      </w:r>
      <w:r w:rsidR="001628E9" w:rsidRPr="00C15B27">
        <w:rPr>
          <w:rFonts w:ascii="Arial" w:hAnsi="Arial" w:cs="Arial"/>
          <w:sz w:val="20"/>
          <w:szCs w:val="20"/>
          <w:lang w:val="en-GB"/>
        </w:rPr>
        <w:t>those to be measured at amortised cost.</w:t>
      </w:r>
    </w:p>
    <w:p w:rsidR="001628E9" w:rsidRPr="00C15B27" w:rsidRDefault="001628E9" w:rsidP="00A14A9A">
      <w:pPr>
        <w:ind w:left="1080"/>
        <w:jc w:val="both"/>
        <w:rPr>
          <w:rFonts w:ascii="Arial" w:hAnsi="Arial" w:cs="Arial"/>
          <w:sz w:val="20"/>
          <w:szCs w:val="20"/>
          <w:lang w:val="en-GB"/>
        </w:rPr>
      </w:pPr>
    </w:p>
    <w:p w:rsidR="001628E9" w:rsidRPr="00C15B27" w:rsidRDefault="001628E9" w:rsidP="00A14A9A">
      <w:pPr>
        <w:ind w:left="1080"/>
        <w:jc w:val="both"/>
        <w:rPr>
          <w:rFonts w:ascii="Arial" w:hAnsi="Arial" w:cs="Arial"/>
          <w:sz w:val="20"/>
          <w:szCs w:val="20"/>
          <w:lang w:val="en-GB"/>
        </w:rPr>
      </w:pPr>
      <w:r w:rsidRPr="00C15B27">
        <w:rPr>
          <w:rFonts w:ascii="Arial" w:hAnsi="Arial" w:cs="Arial"/>
          <w:spacing w:val="-4"/>
          <w:sz w:val="20"/>
          <w:szCs w:val="20"/>
          <w:lang w:val="en-GB"/>
        </w:rPr>
        <w:t xml:space="preserve">The </w:t>
      </w:r>
      <w:r w:rsidR="005A3477" w:rsidRPr="00C15B27">
        <w:rPr>
          <w:rFonts w:ascii="Arial" w:hAnsi="Arial" w:cs="Arial"/>
          <w:spacing w:val="-4"/>
          <w:sz w:val="20"/>
          <w:szCs w:val="20"/>
          <w:lang w:val="en-GB"/>
        </w:rPr>
        <w:t xml:space="preserve">Company </w:t>
      </w:r>
      <w:r w:rsidRPr="00C15B27">
        <w:rPr>
          <w:rFonts w:ascii="Arial" w:hAnsi="Arial" w:cs="Arial"/>
          <w:spacing w:val="-4"/>
          <w:sz w:val="20"/>
          <w:szCs w:val="20"/>
          <w:lang w:val="en-GB"/>
        </w:rPr>
        <w:t>reclassifies debt investments when and only when its business model for managing</w:t>
      </w:r>
      <w:r w:rsidRPr="00C15B27">
        <w:rPr>
          <w:rFonts w:ascii="Arial" w:hAnsi="Arial" w:cs="Arial"/>
          <w:sz w:val="20"/>
          <w:szCs w:val="20"/>
          <w:lang w:val="en-GB"/>
        </w:rPr>
        <w:t xml:space="preserve"> those assets changes. </w:t>
      </w:r>
    </w:p>
    <w:p w:rsidR="001628E9" w:rsidRPr="00C15B27" w:rsidRDefault="001628E9" w:rsidP="00A14A9A">
      <w:pPr>
        <w:ind w:left="1080"/>
        <w:jc w:val="both"/>
        <w:rPr>
          <w:rFonts w:ascii="Arial" w:hAnsi="Arial" w:cs="Arial"/>
          <w:sz w:val="20"/>
          <w:szCs w:val="20"/>
          <w:lang w:val="en-GB"/>
        </w:rPr>
      </w:pPr>
    </w:p>
    <w:p w:rsidR="001628E9" w:rsidRPr="00C15B27" w:rsidRDefault="001628E9" w:rsidP="00A14A9A">
      <w:pPr>
        <w:ind w:left="1080"/>
        <w:jc w:val="both"/>
        <w:rPr>
          <w:rFonts w:ascii="Arial" w:hAnsi="Arial" w:cs="Arial"/>
          <w:sz w:val="20"/>
          <w:szCs w:val="20"/>
          <w:lang w:val="en-GB"/>
        </w:rPr>
      </w:pPr>
      <w:r w:rsidRPr="00C15B27">
        <w:rPr>
          <w:rFonts w:ascii="Arial" w:hAnsi="Arial" w:cs="Arial"/>
          <w:sz w:val="20"/>
          <w:szCs w:val="20"/>
          <w:lang w:val="en-GB"/>
        </w:rPr>
        <w:t xml:space="preserve">For investments in equity instruments, the </w:t>
      </w:r>
      <w:r w:rsidR="005A3477" w:rsidRPr="00C15B27">
        <w:rPr>
          <w:rFonts w:ascii="Arial" w:hAnsi="Arial" w:cs="Arial"/>
          <w:spacing w:val="-4"/>
          <w:sz w:val="20"/>
          <w:szCs w:val="20"/>
          <w:lang w:val="en-GB"/>
        </w:rPr>
        <w:t xml:space="preserve">Company </w:t>
      </w:r>
      <w:r w:rsidRPr="00C15B27">
        <w:rPr>
          <w:rFonts w:ascii="Arial" w:hAnsi="Arial" w:cs="Arial"/>
          <w:sz w:val="20"/>
          <w:szCs w:val="20"/>
          <w:lang w:val="en-GB"/>
        </w:rPr>
        <w:t>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1628E9" w:rsidRPr="00C15B27" w:rsidRDefault="001628E9" w:rsidP="00A14A9A">
      <w:pPr>
        <w:ind w:left="1080"/>
        <w:jc w:val="both"/>
        <w:rPr>
          <w:rFonts w:ascii="Arial" w:hAnsi="Arial" w:cs="Arial"/>
          <w:sz w:val="20"/>
          <w:szCs w:val="20"/>
          <w:lang w:val="en-GB"/>
        </w:rPr>
      </w:pPr>
    </w:p>
    <w:p w:rsidR="002E7817" w:rsidRPr="00C15B27" w:rsidRDefault="002E7817" w:rsidP="00A14A9A">
      <w:pPr>
        <w:pStyle w:val="NoSpacing"/>
        <w:ind w:left="1080" w:hanging="540"/>
        <w:outlineLvl w:val="3"/>
        <w:rPr>
          <w:rFonts w:ascii="Arial" w:hAnsi="Arial" w:cs="Arial"/>
          <w:color w:val="CF4A02"/>
        </w:rPr>
      </w:pPr>
      <w:r w:rsidRPr="00C15B27">
        <w:rPr>
          <w:rFonts w:ascii="Arial" w:hAnsi="Arial" w:cs="Arial"/>
          <w:color w:val="CF4A02"/>
        </w:rPr>
        <w:t>b)</w:t>
      </w:r>
      <w:r w:rsidRPr="00C15B27">
        <w:rPr>
          <w:rFonts w:ascii="Arial" w:hAnsi="Arial" w:cs="Arial"/>
          <w:color w:val="CF4A02"/>
        </w:rPr>
        <w:tab/>
        <w:t>Recognition and derecognition</w:t>
      </w:r>
    </w:p>
    <w:p w:rsidR="002E7817" w:rsidRPr="00C15B27" w:rsidRDefault="002E7817" w:rsidP="002E7817">
      <w:pPr>
        <w:ind w:left="1080" w:hanging="540"/>
        <w:rPr>
          <w:rFonts w:ascii="Arial" w:eastAsia="Ink Free" w:hAnsi="Arial" w:cs="Arial"/>
          <w:color w:val="CF4A02"/>
          <w:sz w:val="20"/>
          <w:szCs w:val="20"/>
          <w:lang w:val="en-GB" w:eastAsia="en-GB"/>
        </w:rPr>
      </w:pPr>
    </w:p>
    <w:p w:rsidR="002E7817" w:rsidRPr="00C15B27" w:rsidRDefault="002E7817" w:rsidP="00EF3306">
      <w:pPr>
        <w:ind w:left="1134"/>
        <w:jc w:val="both"/>
        <w:rPr>
          <w:rFonts w:ascii="Arial" w:eastAsia="Ink Free" w:hAnsi="Arial" w:cs="Arial"/>
          <w:sz w:val="20"/>
          <w:szCs w:val="20"/>
          <w:lang w:val="en-GB" w:eastAsia="en-GB"/>
        </w:rPr>
      </w:pPr>
      <w:proofErr w:type="gramStart"/>
      <w:r w:rsidRPr="00C15B27">
        <w:rPr>
          <w:rFonts w:ascii="Arial" w:eastAsia="Ink Free" w:hAnsi="Arial" w:cs="Arial"/>
          <w:sz w:val="20"/>
          <w:szCs w:val="20"/>
          <w:lang w:val="en-GB" w:eastAsia="en-GB"/>
        </w:rPr>
        <w:t>Regular way purchases,</w:t>
      </w:r>
      <w:proofErr w:type="gramEnd"/>
      <w:r w:rsidRPr="00C15B27">
        <w:rPr>
          <w:rFonts w:ascii="Arial" w:eastAsia="Ink Free" w:hAnsi="Arial" w:cs="Arial"/>
          <w:sz w:val="20"/>
          <w:szCs w:val="20"/>
          <w:lang w:val="en-GB" w:eastAsia="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607B85" w:rsidRPr="00C15B27" w:rsidRDefault="00607B85" w:rsidP="002E7817">
      <w:pPr>
        <w:ind w:left="1134"/>
        <w:jc w:val="both"/>
        <w:rPr>
          <w:rFonts w:ascii="Arial" w:eastAsia="Ink Free" w:hAnsi="Arial" w:cs="Arial"/>
          <w:sz w:val="20"/>
          <w:szCs w:val="20"/>
          <w:lang w:val="en-GB" w:eastAsia="en-GB"/>
        </w:rPr>
      </w:pPr>
    </w:p>
    <w:p w:rsidR="002E7817" w:rsidRPr="00C15B27" w:rsidRDefault="002E7817" w:rsidP="002E7817">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GB" w:eastAsia="en-GB"/>
        </w:rPr>
        <w:t>c)</w:t>
      </w:r>
      <w:r w:rsidRPr="00C15B27">
        <w:rPr>
          <w:rFonts w:ascii="Arial" w:eastAsia="Ink Free" w:hAnsi="Arial" w:cs="Arial"/>
          <w:color w:val="CF4A02"/>
          <w:sz w:val="20"/>
          <w:szCs w:val="20"/>
          <w:lang w:val="en-GB" w:eastAsia="en-GB"/>
        </w:rPr>
        <w:tab/>
      </w:r>
      <w:r w:rsidRPr="00C15B27">
        <w:rPr>
          <w:rFonts w:ascii="Arial" w:eastAsia="Ink Free" w:hAnsi="Arial" w:cs="Arial"/>
          <w:color w:val="CF4A02"/>
          <w:sz w:val="20"/>
          <w:szCs w:val="20"/>
          <w:lang w:val="en-US" w:eastAsia="en-GB"/>
        </w:rPr>
        <w:t>Measurement</w:t>
      </w:r>
    </w:p>
    <w:p w:rsidR="002E7817" w:rsidRPr="00C15B27" w:rsidRDefault="002E7817" w:rsidP="00A14A9A">
      <w:pPr>
        <w:ind w:left="1080"/>
        <w:jc w:val="both"/>
        <w:rPr>
          <w:rFonts w:ascii="Arial" w:eastAsia="Ink Free" w:hAnsi="Arial" w:cs="Arial"/>
          <w:color w:val="CF4A02"/>
          <w:sz w:val="20"/>
          <w:szCs w:val="20"/>
          <w:lang w:val="en-GB" w:eastAsia="en-GB"/>
        </w:rPr>
      </w:pPr>
    </w:p>
    <w:p w:rsidR="002E7817" w:rsidRPr="00C15B27" w:rsidRDefault="002E7817" w:rsidP="00A14A9A">
      <w:pPr>
        <w:ind w:left="1080"/>
        <w:jc w:val="both"/>
        <w:rPr>
          <w:rFonts w:ascii="Arial" w:eastAsia="Ink Free" w:hAnsi="Arial" w:cs="Arial"/>
          <w:sz w:val="20"/>
          <w:szCs w:val="20"/>
          <w:lang w:val="en-GB" w:eastAsia="en-GB"/>
        </w:rPr>
      </w:pPr>
      <w:r w:rsidRPr="00C15B27">
        <w:rPr>
          <w:rFonts w:ascii="Arial" w:eastAsia="Ink Free" w:hAnsi="Arial" w:cs="Arial"/>
          <w:sz w:val="20"/>
          <w:szCs w:val="20"/>
          <w:lang w:val="en-GB" w:eastAsia="en-GB"/>
        </w:rPr>
        <w:t xml:space="preserve">At initial recognition, the </w:t>
      </w:r>
      <w:r w:rsidR="005A3477" w:rsidRPr="00C15B27">
        <w:rPr>
          <w:rFonts w:ascii="Arial" w:hAnsi="Arial" w:cs="Arial"/>
          <w:spacing w:val="-4"/>
          <w:sz w:val="20"/>
          <w:szCs w:val="20"/>
          <w:lang w:val="en-GB"/>
        </w:rPr>
        <w:t xml:space="preserve">Company </w:t>
      </w:r>
      <w:r w:rsidRPr="00C15B27">
        <w:rPr>
          <w:rFonts w:ascii="Arial" w:eastAsia="Ink Free" w:hAnsi="Arial" w:cs="Arial"/>
          <w:sz w:val="20"/>
          <w:szCs w:val="20"/>
          <w:lang w:val="en-GB" w:eastAsia="en-GB"/>
        </w:rPr>
        <w:t xml:space="preserve">measures a financial asset at its fair value plus, in the case </w:t>
      </w:r>
      <w:r w:rsidRPr="0064636A">
        <w:rPr>
          <w:rFonts w:ascii="Arial" w:eastAsia="Ink Free" w:hAnsi="Arial" w:cs="Arial"/>
          <w:spacing w:val="-4"/>
          <w:sz w:val="20"/>
          <w:szCs w:val="20"/>
          <w:lang w:val="en-GB" w:eastAsia="en-GB"/>
        </w:rPr>
        <w:t>of a financial asset not at FVPL, transaction costs that are directly attributable to the acquisition</w:t>
      </w:r>
      <w:r w:rsidRPr="00C15B27">
        <w:rPr>
          <w:rFonts w:ascii="Arial" w:eastAsia="Ink Free" w:hAnsi="Arial" w:cs="Arial"/>
          <w:sz w:val="20"/>
          <w:szCs w:val="20"/>
          <w:lang w:val="en-GB" w:eastAsia="en-GB"/>
        </w:rPr>
        <w:t xml:space="preserve"> of the financial asset. Transaction costs of financial assets carried at FVPL are expensed in profit or loss. </w:t>
      </w:r>
    </w:p>
    <w:p w:rsidR="002E7817" w:rsidRPr="00C15B27" w:rsidRDefault="002E7817" w:rsidP="00A14A9A">
      <w:pPr>
        <w:ind w:left="1080"/>
        <w:jc w:val="both"/>
        <w:rPr>
          <w:rFonts w:ascii="Arial" w:eastAsia="Ink Free" w:hAnsi="Arial" w:cs="Arial"/>
          <w:sz w:val="20"/>
          <w:szCs w:val="20"/>
          <w:lang w:val="en-GB" w:eastAsia="en-GB"/>
        </w:rPr>
      </w:pPr>
    </w:p>
    <w:p w:rsidR="002E7817" w:rsidRPr="00C15B27" w:rsidRDefault="002E7817" w:rsidP="00A14A9A">
      <w:pPr>
        <w:ind w:left="1080"/>
        <w:jc w:val="both"/>
        <w:rPr>
          <w:rFonts w:ascii="Arial" w:eastAsia="Ink Free" w:hAnsi="Arial" w:cs="Arial"/>
          <w:sz w:val="20"/>
          <w:szCs w:val="20"/>
          <w:lang w:val="en-GB" w:eastAsia="en-GB"/>
        </w:rPr>
      </w:pPr>
      <w:r w:rsidRPr="00C15B27">
        <w:rPr>
          <w:rFonts w:ascii="Arial" w:eastAsia="Ink Free" w:hAnsi="Arial" w:cs="Arial"/>
          <w:sz w:val="20"/>
          <w:szCs w:val="20"/>
          <w:lang w:val="en-GB" w:eastAsia="en-GB"/>
        </w:rPr>
        <w:t xml:space="preserve">Financial assets with embedded derivatives are considered in their entirety when determining whether the cash flows are solely payment of principal and interest. </w:t>
      </w:r>
    </w:p>
    <w:p w:rsidR="002E7817" w:rsidRPr="00C15B27" w:rsidRDefault="002E7817" w:rsidP="00A14A9A">
      <w:pPr>
        <w:ind w:left="1080"/>
        <w:jc w:val="both"/>
        <w:rPr>
          <w:rFonts w:ascii="Arial" w:eastAsia="Ink Free" w:hAnsi="Arial" w:cs="Arial"/>
          <w:sz w:val="20"/>
          <w:szCs w:val="20"/>
          <w:lang w:val="en-GB" w:eastAsia="en-GB"/>
        </w:rPr>
      </w:pPr>
    </w:p>
    <w:p w:rsidR="002E7817" w:rsidRPr="00C15B27" w:rsidRDefault="002E7817" w:rsidP="002E7817">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GB" w:eastAsia="en-GB"/>
        </w:rPr>
        <w:t>d)</w:t>
      </w:r>
      <w:r w:rsidRPr="00C15B27">
        <w:rPr>
          <w:rFonts w:ascii="Arial" w:eastAsia="Ink Free" w:hAnsi="Arial" w:cs="Arial"/>
          <w:color w:val="CF4A02"/>
          <w:sz w:val="20"/>
          <w:szCs w:val="20"/>
          <w:lang w:val="en-GB" w:eastAsia="en-GB"/>
        </w:rPr>
        <w:tab/>
      </w:r>
      <w:r w:rsidRPr="00C15B27">
        <w:rPr>
          <w:rFonts w:ascii="Arial" w:eastAsia="Ink Free" w:hAnsi="Arial" w:cs="Arial"/>
          <w:color w:val="CF4A02"/>
          <w:sz w:val="20"/>
          <w:szCs w:val="20"/>
          <w:lang w:val="en-US" w:eastAsia="en-GB"/>
        </w:rPr>
        <w:t>Debt instruments</w:t>
      </w:r>
    </w:p>
    <w:p w:rsidR="002E7817" w:rsidRPr="00C15B27" w:rsidRDefault="002E7817" w:rsidP="00A14A9A">
      <w:pPr>
        <w:ind w:left="1080"/>
        <w:jc w:val="both"/>
        <w:rPr>
          <w:rFonts w:ascii="Arial" w:eastAsia="Ink Free" w:hAnsi="Arial" w:cs="Arial"/>
          <w:color w:val="CF4A02"/>
          <w:sz w:val="20"/>
          <w:szCs w:val="20"/>
          <w:lang w:val="en-GB" w:eastAsia="en-GB"/>
        </w:rPr>
      </w:pPr>
    </w:p>
    <w:p w:rsidR="002E7817" w:rsidRPr="00C15B27" w:rsidRDefault="002E7817" w:rsidP="00A14A9A">
      <w:pPr>
        <w:ind w:left="1080"/>
        <w:jc w:val="both"/>
        <w:rPr>
          <w:rFonts w:ascii="Arial" w:eastAsia="Arial" w:hAnsi="Arial" w:cs="Arial"/>
          <w:sz w:val="20"/>
          <w:szCs w:val="20"/>
          <w:lang w:val="en-US" w:eastAsia="en-GB"/>
        </w:rPr>
      </w:pPr>
      <w:r w:rsidRPr="00C15B27">
        <w:rPr>
          <w:rFonts w:ascii="Arial" w:eastAsia="Arial" w:hAnsi="Arial" w:cs="Arial"/>
          <w:sz w:val="20"/>
          <w:szCs w:val="20"/>
          <w:lang w:val="en-US" w:eastAsia="en-GB"/>
        </w:rPr>
        <w:t xml:space="preserve">Subsequent measurement of debt instruments depends on the </w:t>
      </w:r>
      <w:r w:rsidR="005A3477" w:rsidRPr="00C15B27">
        <w:rPr>
          <w:rFonts w:ascii="Arial" w:hAnsi="Arial" w:cs="Arial"/>
          <w:spacing w:val="-4"/>
          <w:sz w:val="20"/>
          <w:szCs w:val="20"/>
          <w:lang w:val="en-GB"/>
        </w:rPr>
        <w:t>Company</w:t>
      </w:r>
      <w:r w:rsidRPr="00C15B27">
        <w:rPr>
          <w:rFonts w:ascii="Arial" w:eastAsia="Arial" w:hAnsi="Arial" w:cs="Arial"/>
          <w:sz w:val="20"/>
          <w:szCs w:val="20"/>
          <w:lang w:val="en-US" w:eastAsia="en-GB"/>
        </w:rPr>
        <w:t xml:space="preserve">’s business model for managing the asset and the cash flow characteristics of the financial assets. There are three measurement categories into which the </w:t>
      </w:r>
      <w:r w:rsidR="005A3477" w:rsidRPr="00C15B27">
        <w:rPr>
          <w:rFonts w:ascii="Arial" w:hAnsi="Arial" w:cs="Arial"/>
          <w:spacing w:val="-4"/>
          <w:sz w:val="20"/>
          <w:szCs w:val="20"/>
          <w:lang w:val="en-GB"/>
        </w:rPr>
        <w:t xml:space="preserve">Company </w:t>
      </w:r>
      <w:r w:rsidRPr="00C15B27">
        <w:rPr>
          <w:rFonts w:ascii="Arial" w:eastAsia="Arial" w:hAnsi="Arial" w:cs="Arial"/>
          <w:sz w:val="20"/>
          <w:szCs w:val="20"/>
          <w:lang w:val="en-US" w:eastAsia="en-GB"/>
        </w:rPr>
        <w:t>classifies its debt instruments:</w:t>
      </w:r>
    </w:p>
    <w:p w:rsidR="002E7817" w:rsidRPr="00C15B27" w:rsidRDefault="002E7817" w:rsidP="00A14A9A">
      <w:pPr>
        <w:ind w:left="1080"/>
        <w:contextualSpacing/>
        <w:jc w:val="both"/>
        <w:rPr>
          <w:rFonts w:ascii="Arial" w:eastAsia="Cambria" w:hAnsi="Arial" w:cs="Arial"/>
          <w:sz w:val="20"/>
          <w:szCs w:val="20"/>
          <w:lang w:val="en-US" w:bidi="ar-SA"/>
        </w:rPr>
      </w:pPr>
    </w:p>
    <w:p w:rsidR="002E7817" w:rsidRPr="00C15B27" w:rsidRDefault="002E7817" w:rsidP="00A14A9A">
      <w:pPr>
        <w:numPr>
          <w:ilvl w:val="0"/>
          <w:numId w:val="17"/>
        </w:numPr>
        <w:ind w:left="1440"/>
        <w:contextualSpacing/>
        <w:jc w:val="both"/>
        <w:rPr>
          <w:rFonts w:ascii="Arial" w:eastAsia="Cambria" w:hAnsi="Arial" w:cs="Arial"/>
          <w:sz w:val="20"/>
          <w:szCs w:val="20"/>
          <w:lang w:val="en-US" w:bidi="ar-SA"/>
        </w:rPr>
      </w:pPr>
      <w:proofErr w:type="spellStart"/>
      <w:r w:rsidRPr="00C15B27">
        <w:rPr>
          <w:rFonts w:ascii="Arial" w:eastAsia="Cambria" w:hAnsi="Arial" w:cs="Arial"/>
          <w:sz w:val="20"/>
          <w:szCs w:val="20"/>
          <w:lang w:val="en-US" w:bidi="ar-SA"/>
        </w:rPr>
        <w:t>Amortised</w:t>
      </w:r>
      <w:proofErr w:type="spellEnd"/>
      <w:r w:rsidRPr="00C15B27">
        <w:rPr>
          <w:rFonts w:ascii="Arial" w:eastAsia="Cambria" w:hAnsi="Arial" w:cs="Arial"/>
          <w:sz w:val="20"/>
          <w:szCs w:val="20"/>
          <w:lang w:val="en-US" w:bidi="ar-SA"/>
        </w:rPr>
        <w:t xml:space="preserve"> cost: Financial assets that are held for collection of contractual cash flows where those cash flows represent solely payments of principal and interest are measured at </w:t>
      </w:r>
      <w:proofErr w:type="spellStart"/>
      <w:r w:rsidRPr="00C15B27">
        <w:rPr>
          <w:rFonts w:ascii="Arial" w:eastAsia="Cambria" w:hAnsi="Arial" w:cs="Arial"/>
          <w:sz w:val="20"/>
          <w:szCs w:val="20"/>
          <w:lang w:val="en-US" w:bidi="ar-SA"/>
        </w:rPr>
        <w:t>amortised</w:t>
      </w:r>
      <w:proofErr w:type="spellEnd"/>
      <w:r w:rsidRPr="00C15B27">
        <w:rPr>
          <w:rFonts w:ascii="Arial" w:eastAsia="Cambria" w:hAnsi="Arial" w:cs="Arial"/>
          <w:sz w:val="20"/>
          <w:szCs w:val="20"/>
          <w:lang w:val="en-US" w:bidi="ar-SA"/>
        </w:rPr>
        <w:t xml:space="preserve"> cost. Interest income from these financial assets is included in other income using the effective interest rate method. Any gain or loss arising on derecognition is </w:t>
      </w:r>
      <w:proofErr w:type="spellStart"/>
      <w:r w:rsidRPr="00C15B27">
        <w:rPr>
          <w:rFonts w:ascii="Arial" w:eastAsia="Cambria" w:hAnsi="Arial" w:cs="Arial"/>
          <w:sz w:val="20"/>
          <w:szCs w:val="20"/>
          <w:lang w:val="en-US" w:bidi="ar-SA"/>
        </w:rPr>
        <w:t>recognised</w:t>
      </w:r>
      <w:proofErr w:type="spellEnd"/>
      <w:r w:rsidRPr="00C15B27">
        <w:rPr>
          <w:rFonts w:ascii="Arial" w:eastAsia="Cambria" w:hAnsi="Arial" w:cs="Arial"/>
          <w:sz w:val="20"/>
          <w:szCs w:val="20"/>
          <w:lang w:val="en-US" w:bidi="ar-SA"/>
        </w:rPr>
        <w:t xml:space="preserve"> directly in profit or loss and presented in other gains/(losses) together with foreign exchange gains and losses. Impairment losses are presented as a separate line item in the statement of comprehensive income.</w:t>
      </w:r>
    </w:p>
    <w:p w:rsidR="00EF3306" w:rsidRDefault="0064636A" w:rsidP="00A14A9A">
      <w:pPr>
        <w:ind w:left="1440" w:hanging="360"/>
        <w:jc w:val="both"/>
        <w:rPr>
          <w:rFonts w:ascii="Arial" w:eastAsia="Arial" w:hAnsi="Arial" w:cs="Arial"/>
          <w:sz w:val="20"/>
          <w:szCs w:val="20"/>
          <w:lang w:val="en-US" w:eastAsia="en-GB"/>
        </w:rPr>
      </w:pPr>
      <w:r>
        <w:rPr>
          <w:rFonts w:ascii="Arial" w:eastAsia="Arial" w:hAnsi="Arial" w:cs="Arial"/>
          <w:sz w:val="20"/>
          <w:szCs w:val="20"/>
          <w:lang w:val="en-US" w:eastAsia="en-GB"/>
        </w:rPr>
        <w:br w:type="page"/>
      </w:r>
    </w:p>
    <w:p w:rsidR="0064636A" w:rsidRPr="00C15B27" w:rsidRDefault="0064636A" w:rsidP="00A14A9A">
      <w:pPr>
        <w:ind w:left="1440" w:hanging="360"/>
        <w:jc w:val="both"/>
        <w:rPr>
          <w:rFonts w:ascii="Arial" w:eastAsia="Arial" w:hAnsi="Arial" w:cs="Arial"/>
          <w:sz w:val="20"/>
          <w:szCs w:val="20"/>
          <w:lang w:val="en-US" w:eastAsia="en-GB"/>
        </w:rPr>
      </w:pPr>
    </w:p>
    <w:p w:rsidR="002E7817" w:rsidRPr="00C15B27" w:rsidRDefault="002E7817" w:rsidP="00A14A9A">
      <w:pPr>
        <w:numPr>
          <w:ilvl w:val="0"/>
          <w:numId w:val="17"/>
        </w:numPr>
        <w:ind w:left="1440"/>
        <w:contextualSpacing/>
        <w:jc w:val="both"/>
        <w:rPr>
          <w:rFonts w:ascii="Arial" w:eastAsia="Cambria" w:hAnsi="Arial" w:cs="Arial"/>
          <w:sz w:val="20"/>
          <w:szCs w:val="20"/>
          <w:lang w:val="en-US" w:bidi="ar-SA"/>
        </w:rPr>
      </w:pPr>
      <w:r w:rsidRPr="00C15B27">
        <w:rPr>
          <w:rFonts w:ascii="Arial" w:eastAsia="Cambria" w:hAnsi="Arial" w:cs="Arial"/>
          <w:sz w:val="20"/>
          <w:szCs w:val="20"/>
          <w:lang w:val="en-US" w:bidi="ar-SA"/>
        </w:rPr>
        <w:t xml:space="preserve">FVOCI: Financial assets that are held for </w:t>
      </w:r>
      <w:proofErr w:type="spellStart"/>
      <w:r w:rsidRPr="00C15B27">
        <w:rPr>
          <w:rFonts w:ascii="Arial" w:eastAsia="Cambria" w:hAnsi="Arial" w:cs="Arial"/>
          <w:sz w:val="20"/>
          <w:szCs w:val="20"/>
          <w:lang w:val="en-US" w:bidi="ar-SA"/>
        </w:rPr>
        <w:t>i</w:t>
      </w:r>
      <w:proofErr w:type="spellEnd"/>
      <w:r w:rsidRPr="00C15B27">
        <w:rPr>
          <w:rFonts w:ascii="Arial" w:eastAsia="Cambria" w:hAnsi="Arial" w:cs="Arial"/>
          <w:sz w:val="20"/>
          <w:szCs w:val="20"/>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C15B27">
        <w:rPr>
          <w:rFonts w:ascii="Arial" w:eastAsia="Cambria" w:hAnsi="Arial" w:cs="Arial"/>
          <w:sz w:val="20"/>
          <w:szCs w:val="20"/>
          <w:lang w:val="en-US" w:bidi="ar-SA"/>
        </w:rPr>
        <w:t>recognised</w:t>
      </w:r>
      <w:proofErr w:type="spellEnd"/>
      <w:r w:rsidRPr="00C15B27">
        <w:rPr>
          <w:rFonts w:ascii="Arial" w:eastAsia="Cambria" w:hAnsi="Arial" w:cs="Arial"/>
          <w:sz w:val="20"/>
          <w:szCs w:val="20"/>
          <w:lang w:val="en-US" w:bidi="ar-SA"/>
        </w:rPr>
        <w:t xml:space="preserve"> in profit or loss. When the financial assets </w:t>
      </w:r>
      <w:proofErr w:type="gramStart"/>
      <w:r w:rsidRPr="00C15B27">
        <w:rPr>
          <w:rFonts w:ascii="Arial" w:eastAsia="Cambria" w:hAnsi="Arial" w:cs="Arial"/>
          <w:sz w:val="20"/>
          <w:szCs w:val="20"/>
          <w:lang w:val="en-US" w:bidi="ar-SA"/>
        </w:rPr>
        <w:t>is</w:t>
      </w:r>
      <w:proofErr w:type="gramEnd"/>
      <w:r w:rsidRPr="00C15B27">
        <w:rPr>
          <w:rFonts w:ascii="Arial" w:eastAsia="Cambria" w:hAnsi="Arial" w:cs="Arial"/>
          <w:sz w:val="20"/>
          <w:szCs w:val="20"/>
          <w:lang w:val="en-US" w:bidi="ar-SA"/>
        </w:rPr>
        <w:t xml:space="preserve"> </w:t>
      </w:r>
      <w:proofErr w:type="spellStart"/>
      <w:r w:rsidRPr="00C15B27">
        <w:rPr>
          <w:rFonts w:ascii="Arial" w:eastAsia="Cambria" w:hAnsi="Arial" w:cs="Arial"/>
          <w:sz w:val="20"/>
          <w:szCs w:val="20"/>
          <w:lang w:val="en-US" w:bidi="ar-SA"/>
        </w:rPr>
        <w:t>derecognised</w:t>
      </w:r>
      <w:proofErr w:type="spellEnd"/>
      <w:r w:rsidRPr="00C15B27">
        <w:rPr>
          <w:rFonts w:ascii="Arial" w:eastAsia="Cambria" w:hAnsi="Arial" w:cs="Arial"/>
          <w:sz w:val="20"/>
          <w:szCs w:val="20"/>
          <w:lang w:val="en-US" w:bidi="ar-SA"/>
        </w:rPr>
        <w:t xml:space="preserve">, the cumulative gain or loss previously </w:t>
      </w:r>
      <w:proofErr w:type="spellStart"/>
      <w:r w:rsidRPr="00C15B27">
        <w:rPr>
          <w:rFonts w:ascii="Arial" w:eastAsia="Cambria" w:hAnsi="Arial" w:cs="Arial"/>
          <w:sz w:val="20"/>
          <w:szCs w:val="20"/>
          <w:lang w:val="en-US" w:bidi="ar-SA"/>
        </w:rPr>
        <w:t>recognised</w:t>
      </w:r>
      <w:proofErr w:type="spellEnd"/>
      <w:r w:rsidRPr="00C15B27">
        <w:rPr>
          <w:rFonts w:ascii="Arial" w:eastAsia="Cambria" w:hAnsi="Arial" w:cs="Arial"/>
          <w:sz w:val="20"/>
          <w:szCs w:val="20"/>
          <w:lang w:val="en-US" w:bidi="ar-SA"/>
        </w:rPr>
        <w:t xml:space="preserve"> in OCI is reclassified from equity to profit or loss and </w:t>
      </w:r>
      <w:proofErr w:type="spellStart"/>
      <w:r w:rsidRPr="00C15B27">
        <w:rPr>
          <w:rFonts w:ascii="Arial" w:eastAsia="Cambria" w:hAnsi="Arial" w:cs="Arial"/>
          <w:sz w:val="20"/>
          <w:szCs w:val="20"/>
          <w:lang w:val="en-US" w:bidi="ar-SA"/>
        </w:rPr>
        <w:t>recognised</w:t>
      </w:r>
      <w:proofErr w:type="spellEnd"/>
      <w:r w:rsidRPr="00C15B27">
        <w:rPr>
          <w:rFonts w:ascii="Arial" w:eastAsia="Cambria" w:hAnsi="Arial" w:cs="Arial"/>
          <w:sz w:val="20"/>
          <w:szCs w:val="20"/>
          <w:lang w:val="en-US" w:bidi="ar-SA"/>
        </w:rPr>
        <w:t xml:space="preserve"> in other gains/(losses). Interest income is included in other income. Impairment expenses are presented separately in the statement of comprehensive income.</w:t>
      </w:r>
    </w:p>
    <w:p w:rsidR="002E7817" w:rsidRPr="00C15B27" w:rsidRDefault="002E7817" w:rsidP="00A14A9A">
      <w:pPr>
        <w:ind w:left="1440" w:hanging="360"/>
        <w:contextualSpacing/>
        <w:rPr>
          <w:rFonts w:ascii="Arial" w:eastAsia="Cambria" w:hAnsi="Arial" w:cs="Arial"/>
          <w:sz w:val="20"/>
          <w:szCs w:val="20"/>
          <w:lang w:val="en-US" w:bidi="ar-SA"/>
        </w:rPr>
      </w:pPr>
    </w:p>
    <w:p w:rsidR="002E7817" w:rsidRPr="00C15B27" w:rsidRDefault="002E7817" w:rsidP="00A14A9A">
      <w:pPr>
        <w:numPr>
          <w:ilvl w:val="0"/>
          <w:numId w:val="17"/>
        </w:numPr>
        <w:ind w:left="1440"/>
        <w:contextualSpacing/>
        <w:jc w:val="both"/>
        <w:rPr>
          <w:rFonts w:ascii="Arial" w:eastAsia="Cambria" w:hAnsi="Arial" w:cs="Arial"/>
          <w:sz w:val="20"/>
          <w:szCs w:val="20"/>
          <w:lang w:val="en-US" w:bidi="ar-SA"/>
        </w:rPr>
      </w:pPr>
      <w:r w:rsidRPr="00C15B27">
        <w:rPr>
          <w:rFonts w:ascii="Arial" w:eastAsia="Cambria" w:hAnsi="Arial" w:cs="Arial"/>
          <w:sz w:val="20"/>
          <w:szCs w:val="20"/>
          <w:lang w:val="en-US" w:bidi="ar-SA"/>
        </w:rPr>
        <w:t xml:space="preserve">FVPL: Financial assets that do not meet the criteria for </w:t>
      </w:r>
      <w:proofErr w:type="spellStart"/>
      <w:r w:rsidRPr="00C15B27">
        <w:rPr>
          <w:rFonts w:ascii="Arial" w:eastAsia="Cambria" w:hAnsi="Arial" w:cs="Arial"/>
          <w:sz w:val="20"/>
          <w:szCs w:val="20"/>
          <w:lang w:val="en-US" w:bidi="ar-SA"/>
        </w:rPr>
        <w:t>amortised</w:t>
      </w:r>
      <w:proofErr w:type="spellEnd"/>
      <w:r w:rsidRPr="00C15B27">
        <w:rPr>
          <w:rFonts w:ascii="Arial" w:eastAsia="Cambria" w:hAnsi="Arial" w:cs="Arial"/>
          <w:sz w:val="20"/>
          <w:szCs w:val="20"/>
          <w:lang w:val="en-US" w:bidi="ar-SA"/>
        </w:rPr>
        <w:t xml:space="preserve"> cost or FVOCI are measured at FVPL. A gain or loss on a debt investment that is subsequently measured at FVPL is </w:t>
      </w:r>
      <w:proofErr w:type="spellStart"/>
      <w:r w:rsidRPr="00C15B27">
        <w:rPr>
          <w:rFonts w:ascii="Arial" w:eastAsia="Cambria" w:hAnsi="Arial" w:cs="Arial"/>
          <w:sz w:val="20"/>
          <w:szCs w:val="20"/>
          <w:lang w:val="en-US" w:bidi="ar-SA"/>
        </w:rPr>
        <w:t>recognised</w:t>
      </w:r>
      <w:proofErr w:type="spellEnd"/>
      <w:r w:rsidRPr="00C15B27">
        <w:rPr>
          <w:rFonts w:ascii="Arial" w:eastAsia="Cambria" w:hAnsi="Arial" w:cs="Arial"/>
          <w:sz w:val="20"/>
          <w:szCs w:val="20"/>
          <w:lang w:val="en-US" w:bidi="ar-SA"/>
        </w:rPr>
        <w:t xml:space="preserve"> in profit or loss and presented net within other gains/(losses) in the period in which it arises.</w:t>
      </w:r>
    </w:p>
    <w:p w:rsidR="002E7817" w:rsidRPr="00C15B27" w:rsidRDefault="002E7817" w:rsidP="00A14A9A">
      <w:pPr>
        <w:ind w:left="1440" w:hanging="360"/>
        <w:contextualSpacing/>
        <w:jc w:val="both"/>
        <w:rPr>
          <w:rFonts w:ascii="Arial" w:eastAsia="Cambria" w:hAnsi="Arial" w:cs="Arial"/>
          <w:sz w:val="20"/>
          <w:szCs w:val="20"/>
          <w:lang w:val="en-US" w:bidi="ar-SA"/>
        </w:rPr>
      </w:pPr>
    </w:p>
    <w:p w:rsidR="002E7817" w:rsidRPr="00C15B27" w:rsidRDefault="002E7817" w:rsidP="00A14A9A">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US" w:eastAsia="en-GB"/>
        </w:rPr>
        <w:t>e)</w:t>
      </w:r>
      <w:r w:rsidRPr="00C15B27">
        <w:rPr>
          <w:rFonts w:ascii="Arial" w:eastAsia="Ink Free" w:hAnsi="Arial" w:cs="Arial"/>
          <w:color w:val="CF4A02"/>
          <w:sz w:val="20"/>
          <w:szCs w:val="20"/>
          <w:lang w:val="en-US" w:eastAsia="en-GB"/>
        </w:rPr>
        <w:tab/>
        <w:t>Equity instruments</w:t>
      </w:r>
    </w:p>
    <w:p w:rsidR="002E7817" w:rsidRPr="00C15B27" w:rsidRDefault="002E7817" w:rsidP="00A14A9A">
      <w:pPr>
        <w:ind w:left="1080"/>
        <w:jc w:val="both"/>
        <w:rPr>
          <w:rFonts w:ascii="Arial" w:hAnsi="Arial" w:cs="Arial"/>
          <w:sz w:val="20"/>
          <w:szCs w:val="20"/>
          <w:lang w:val="en-GB"/>
        </w:rPr>
      </w:pPr>
    </w:p>
    <w:p w:rsidR="002E7817" w:rsidRPr="00C15B27" w:rsidRDefault="002E7817" w:rsidP="00A14A9A">
      <w:pPr>
        <w:ind w:left="1080"/>
        <w:jc w:val="both"/>
        <w:rPr>
          <w:rFonts w:ascii="Arial" w:hAnsi="Arial" w:cs="Arial"/>
          <w:color w:val="0000FF"/>
          <w:sz w:val="20"/>
          <w:szCs w:val="20"/>
          <w:lang w:val="en-GB"/>
        </w:rPr>
      </w:pPr>
      <w:r w:rsidRPr="00C15B27">
        <w:rPr>
          <w:rFonts w:ascii="Arial" w:hAnsi="Arial" w:cs="Arial"/>
          <w:sz w:val="20"/>
          <w:szCs w:val="20"/>
          <w:lang w:val="en-GB"/>
        </w:rPr>
        <w:t xml:space="preserve">The </w:t>
      </w:r>
      <w:r w:rsidR="005A3477" w:rsidRPr="00C15B27">
        <w:rPr>
          <w:rFonts w:ascii="Arial" w:hAnsi="Arial" w:cs="Arial"/>
          <w:spacing w:val="-4"/>
          <w:sz w:val="20"/>
          <w:szCs w:val="20"/>
          <w:lang w:val="en-GB"/>
        </w:rPr>
        <w:t xml:space="preserve">Company </w:t>
      </w:r>
      <w:r w:rsidRPr="00C15B27">
        <w:rPr>
          <w:rFonts w:ascii="Arial" w:hAnsi="Arial" w:cs="Arial"/>
          <w:sz w:val="20"/>
          <w:szCs w:val="20"/>
          <w:lang w:val="en-GB"/>
        </w:rPr>
        <w:t xml:space="preserve">measures all equity investments at fair value. Where the </w:t>
      </w:r>
      <w:r w:rsidR="005A3477" w:rsidRPr="00C15B27">
        <w:rPr>
          <w:rFonts w:ascii="Arial" w:hAnsi="Arial" w:cs="Arial"/>
          <w:spacing w:val="-4"/>
          <w:sz w:val="20"/>
          <w:szCs w:val="20"/>
          <w:lang w:val="en-GB"/>
        </w:rPr>
        <w:t xml:space="preserve">Company </w:t>
      </w:r>
      <w:r w:rsidRPr="00C15B27">
        <w:rPr>
          <w:rFonts w:ascii="Arial" w:hAnsi="Arial" w:cs="Arial"/>
          <w:sz w:val="20"/>
          <w:szCs w:val="20"/>
          <w:lang w:val="en-GB"/>
        </w:rPr>
        <w:t xml:space="preserve">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rsidR="002E7817" w:rsidRPr="00C15B27" w:rsidRDefault="002E7817" w:rsidP="00A14A9A">
      <w:pPr>
        <w:ind w:left="1080"/>
        <w:jc w:val="both"/>
        <w:rPr>
          <w:rFonts w:ascii="Arial" w:hAnsi="Arial" w:cs="Arial"/>
          <w:sz w:val="20"/>
          <w:szCs w:val="20"/>
          <w:lang w:val="en-GB"/>
        </w:rPr>
      </w:pPr>
    </w:p>
    <w:p w:rsidR="002E7817" w:rsidRPr="00C15B27" w:rsidRDefault="002E7817" w:rsidP="00A14A9A">
      <w:pPr>
        <w:ind w:left="1080"/>
        <w:jc w:val="both"/>
        <w:rPr>
          <w:rFonts w:ascii="Arial" w:hAnsi="Arial" w:cs="Arial"/>
          <w:sz w:val="20"/>
          <w:szCs w:val="20"/>
          <w:lang w:val="en-GB"/>
        </w:rPr>
      </w:pPr>
      <w:r w:rsidRPr="00C15B27">
        <w:rPr>
          <w:rFonts w:ascii="Arial" w:hAnsi="Arial" w:cs="Arial"/>
          <w:sz w:val="20"/>
          <w:szCs w:val="20"/>
          <w:lang w:val="en-GB"/>
        </w:rPr>
        <w:t xml:space="preserve">Changes in the fair value of financial assets at FVPL are recognised in other gains/(losses) in </w:t>
      </w:r>
      <w:proofErr w:type="gramStart"/>
      <w:r w:rsidRPr="00C15B27">
        <w:rPr>
          <w:rFonts w:ascii="Arial" w:hAnsi="Arial" w:cs="Arial"/>
          <w:sz w:val="20"/>
          <w:szCs w:val="20"/>
          <w:lang w:val="en-GB"/>
        </w:rPr>
        <w:t>the  statement</w:t>
      </w:r>
      <w:proofErr w:type="gramEnd"/>
      <w:r w:rsidRPr="00C15B27">
        <w:rPr>
          <w:rFonts w:ascii="Arial" w:hAnsi="Arial" w:cs="Arial"/>
          <w:sz w:val="20"/>
          <w:szCs w:val="20"/>
          <w:lang w:val="en-GB"/>
        </w:rPr>
        <w:t xml:space="preserve"> of comprehensive income. </w:t>
      </w:r>
    </w:p>
    <w:p w:rsidR="002E7817" w:rsidRPr="00C15B27" w:rsidRDefault="002E7817" w:rsidP="00A14A9A">
      <w:pPr>
        <w:ind w:left="1080"/>
        <w:jc w:val="both"/>
        <w:rPr>
          <w:rFonts w:ascii="Arial" w:hAnsi="Arial" w:cs="Arial"/>
          <w:sz w:val="20"/>
          <w:szCs w:val="20"/>
          <w:lang w:val="en-GB"/>
        </w:rPr>
      </w:pPr>
    </w:p>
    <w:p w:rsidR="002E7817" w:rsidRPr="00C15B27" w:rsidRDefault="002E7817" w:rsidP="00A14A9A">
      <w:pPr>
        <w:ind w:left="1080"/>
        <w:jc w:val="both"/>
        <w:rPr>
          <w:rFonts w:ascii="Arial" w:hAnsi="Arial" w:cs="Arial"/>
          <w:sz w:val="20"/>
          <w:szCs w:val="20"/>
          <w:lang w:val="en-GB"/>
        </w:rPr>
      </w:pPr>
      <w:r w:rsidRPr="00C15B27">
        <w:rPr>
          <w:rFonts w:ascii="Arial" w:hAnsi="Arial" w:cs="Arial"/>
          <w:sz w:val="20"/>
          <w:szCs w:val="20"/>
          <w:lang w:val="en-GB"/>
        </w:rPr>
        <w:t xml:space="preserve">Impairment losses (and reversal of impairment losses) on equity investments are reported together with changes in fair value. </w:t>
      </w:r>
    </w:p>
    <w:p w:rsidR="002E7817" w:rsidRPr="00C15B27" w:rsidRDefault="002E7817" w:rsidP="00A14A9A">
      <w:pPr>
        <w:ind w:left="1080"/>
        <w:contextualSpacing/>
        <w:jc w:val="both"/>
        <w:rPr>
          <w:rFonts w:ascii="Arial" w:eastAsia="Cambria" w:hAnsi="Arial" w:cs="Arial"/>
          <w:sz w:val="20"/>
          <w:szCs w:val="20"/>
          <w:lang w:val="en-GB" w:bidi="ar-SA"/>
        </w:rPr>
      </w:pPr>
    </w:p>
    <w:p w:rsidR="002E7817" w:rsidRPr="00C15B27" w:rsidRDefault="00A14A9A" w:rsidP="00A14A9A">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US" w:eastAsia="en-GB"/>
        </w:rPr>
        <w:t>f</w:t>
      </w:r>
      <w:r w:rsidR="002E7817" w:rsidRPr="00C15B27">
        <w:rPr>
          <w:rFonts w:ascii="Arial" w:eastAsia="Ink Free" w:hAnsi="Arial" w:cs="Arial"/>
          <w:color w:val="CF4A02"/>
          <w:sz w:val="20"/>
          <w:szCs w:val="20"/>
          <w:lang w:val="en-US" w:eastAsia="en-GB"/>
        </w:rPr>
        <w:t>)</w:t>
      </w:r>
      <w:r w:rsidR="002E7817" w:rsidRPr="00C15B27">
        <w:rPr>
          <w:rFonts w:ascii="Arial" w:eastAsia="Ink Free" w:hAnsi="Arial" w:cs="Arial"/>
          <w:color w:val="CF4A02"/>
          <w:sz w:val="20"/>
          <w:szCs w:val="20"/>
          <w:lang w:val="en-US" w:eastAsia="en-GB"/>
        </w:rPr>
        <w:tab/>
        <w:t>Impairment</w:t>
      </w:r>
    </w:p>
    <w:p w:rsidR="002E7817" w:rsidRPr="00C15B27" w:rsidRDefault="002E7817" w:rsidP="00A14A9A">
      <w:pPr>
        <w:ind w:left="1080"/>
        <w:jc w:val="thaiDistribute"/>
        <w:rPr>
          <w:rFonts w:ascii="Arial" w:eastAsia="Arial" w:hAnsi="Arial" w:cs="Arial"/>
          <w:b/>
          <w:bCs/>
          <w:color w:val="CF4A02"/>
          <w:sz w:val="20"/>
          <w:szCs w:val="20"/>
          <w:highlight w:val="cyan"/>
          <w:lang w:val="en-GB" w:eastAsia="en-GB"/>
        </w:rPr>
      </w:pPr>
    </w:p>
    <w:p w:rsidR="002E7817" w:rsidRPr="00C15B27" w:rsidRDefault="002E7817" w:rsidP="00A14A9A">
      <w:pPr>
        <w:ind w:left="108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From 1 January 2020, the </w:t>
      </w:r>
      <w:r w:rsidR="005A3477" w:rsidRPr="00C15B27">
        <w:rPr>
          <w:rFonts w:ascii="Arial" w:hAnsi="Arial" w:cs="Arial"/>
          <w:spacing w:val="-4"/>
          <w:sz w:val="20"/>
          <w:szCs w:val="20"/>
          <w:lang w:val="en-GB"/>
        </w:rPr>
        <w:t xml:space="preserve">Company </w:t>
      </w:r>
      <w:r w:rsidRPr="00C15B27">
        <w:rPr>
          <w:rFonts w:ascii="Arial" w:eastAsia="Arial" w:hAnsi="Arial" w:cs="Arial"/>
          <w:sz w:val="20"/>
          <w:szCs w:val="20"/>
          <w:lang w:val="en-GB" w:eastAsia="en-GB"/>
        </w:rPr>
        <w:t>applies the TFRS 9 simplified approach in measuring the impairment of trade receivables</w:t>
      </w:r>
      <w:r w:rsidR="00A62B5B" w:rsidRPr="00C15B27">
        <w:rPr>
          <w:rFonts w:ascii="Arial" w:eastAsia="Arial" w:hAnsi="Arial" w:cs="Arial"/>
          <w:sz w:val="20"/>
          <w:szCs w:val="20"/>
          <w:lang w:val="en-GB" w:eastAsia="en-GB"/>
        </w:rPr>
        <w:t xml:space="preserve"> and</w:t>
      </w:r>
      <w:r w:rsidRPr="00C15B27">
        <w:rPr>
          <w:rFonts w:ascii="Arial" w:eastAsia="Arial" w:hAnsi="Arial" w:cs="Arial"/>
          <w:sz w:val="20"/>
          <w:szCs w:val="20"/>
          <w:lang w:val="en-GB" w:eastAsia="en-GB"/>
        </w:rPr>
        <w:t xml:space="preserve"> contract assets, which applies lifetime expected credit loss, from initial recognition, for all trade receivables</w:t>
      </w:r>
      <w:r w:rsidR="00A62B5B" w:rsidRPr="00C15B27">
        <w:rPr>
          <w:rFonts w:ascii="Arial" w:eastAsia="Arial" w:hAnsi="Arial" w:cs="Arial"/>
          <w:sz w:val="20"/>
          <w:szCs w:val="20"/>
          <w:lang w:val="en-GB" w:eastAsia="en-GB"/>
        </w:rPr>
        <w:t xml:space="preserve"> and</w:t>
      </w:r>
      <w:r w:rsidRPr="00C15B27">
        <w:rPr>
          <w:rFonts w:ascii="Arial" w:eastAsia="Arial" w:hAnsi="Arial" w:cs="Arial"/>
          <w:sz w:val="20"/>
          <w:szCs w:val="20"/>
          <w:lang w:val="en-GB" w:eastAsia="en-GB"/>
        </w:rPr>
        <w:t xml:space="preserve"> contract assets</w:t>
      </w:r>
      <w:r w:rsidR="00A62B5B" w:rsidRPr="00C15B27">
        <w:rPr>
          <w:rFonts w:ascii="Arial" w:eastAsia="Arial" w:hAnsi="Arial" w:cs="Arial"/>
          <w:sz w:val="20"/>
          <w:szCs w:val="20"/>
          <w:lang w:val="en-GB" w:eastAsia="en-GB"/>
        </w:rPr>
        <w:t>.</w:t>
      </w:r>
    </w:p>
    <w:p w:rsidR="00A62B5B" w:rsidRPr="00C15B27" w:rsidRDefault="00A62B5B" w:rsidP="00A14A9A">
      <w:pPr>
        <w:ind w:left="1080"/>
        <w:jc w:val="thaiDistribute"/>
        <w:rPr>
          <w:rFonts w:ascii="Arial" w:eastAsia="Arial" w:hAnsi="Arial" w:cs="Arial"/>
          <w:sz w:val="20"/>
          <w:szCs w:val="20"/>
          <w:lang w:val="en-GB" w:eastAsia="en-GB"/>
        </w:rPr>
      </w:pPr>
    </w:p>
    <w:p w:rsidR="002E7817" w:rsidRPr="00C15B27" w:rsidRDefault="002E7817" w:rsidP="00A14A9A">
      <w:pPr>
        <w:ind w:left="108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rsidR="002E7817" w:rsidRPr="00C15B27" w:rsidRDefault="002E7817" w:rsidP="00A14A9A">
      <w:pPr>
        <w:ind w:left="1080"/>
        <w:jc w:val="thaiDistribute"/>
        <w:rPr>
          <w:rFonts w:ascii="Arial" w:eastAsia="Arial" w:hAnsi="Arial" w:cs="Arial"/>
          <w:sz w:val="20"/>
          <w:szCs w:val="20"/>
          <w:lang w:val="en-GB" w:eastAsia="en-GB"/>
        </w:rPr>
      </w:pPr>
    </w:p>
    <w:p w:rsidR="002E7817" w:rsidRPr="00C15B27" w:rsidRDefault="00D4461F" w:rsidP="00A14A9A">
      <w:pPr>
        <w:ind w:left="108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The </w:t>
      </w:r>
      <w:r w:rsidR="005A3477" w:rsidRPr="00C15B27">
        <w:rPr>
          <w:rFonts w:ascii="Arial" w:hAnsi="Arial" w:cs="Arial"/>
          <w:spacing w:val="-4"/>
          <w:sz w:val="20"/>
          <w:szCs w:val="20"/>
          <w:lang w:val="en-GB"/>
        </w:rPr>
        <w:t xml:space="preserve">Company </w:t>
      </w:r>
      <w:r w:rsidRPr="00C15B27">
        <w:rPr>
          <w:rFonts w:ascii="Arial" w:eastAsia="Arial" w:hAnsi="Arial" w:cs="Arial"/>
          <w:sz w:val="20"/>
          <w:szCs w:val="20"/>
          <w:lang w:val="en-GB" w:eastAsia="en-GB"/>
        </w:rPr>
        <w:t xml:space="preserve">chose to apply the temporary measures to relieve the impact from COVID-19 </w:t>
      </w:r>
      <w:r w:rsidRPr="00004734">
        <w:rPr>
          <w:rFonts w:ascii="Arial" w:eastAsia="Arial" w:hAnsi="Arial" w:cs="Arial"/>
          <w:spacing w:val="-6"/>
          <w:sz w:val="20"/>
          <w:szCs w:val="20"/>
          <w:lang w:val="en-GB" w:eastAsia="en-GB"/>
        </w:rPr>
        <w:t>announced by TFAC for the reporting periods ended between 1 January 2020 and 31 December</w:t>
      </w:r>
      <w:r w:rsidRPr="00C15B27">
        <w:rPr>
          <w:rFonts w:ascii="Arial" w:eastAsia="Arial" w:hAnsi="Arial" w:cs="Arial"/>
          <w:sz w:val="20"/>
          <w:szCs w:val="20"/>
          <w:lang w:val="en-GB" w:eastAsia="en-GB"/>
        </w:rPr>
        <w:t xml:space="preserve"> 2020 by excluding forward-looking information in assessing the expected credit loss under the simplified approach of trade receivables and contract assets. The Group applied historical credit loss adjusted with the management’s judgement in estimating the expected credit loss as disclosed in note 10.</w:t>
      </w:r>
    </w:p>
    <w:p w:rsidR="00A62B5B" w:rsidRPr="00C15B27" w:rsidRDefault="00A62B5B" w:rsidP="00A14A9A">
      <w:pPr>
        <w:ind w:left="1080"/>
        <w:jc w:val="thaiDistribute"/>
        <w:rPr>
          <w:rFonts w:ascii="Arial" w:eastAsia="Arial" w:hAnsi="Arial" w:cs="Arial"/>
          <w:sz w:val="20"/>
          <w:szCs w:val="20"/>
          <w:lang w:val="en-GB" w:eastAsia="en-GB"/>
        </w:rPr>
      </w:pPr>
    </w:p>
    <w:p w:rsidR="00A62B5B" w:rsidRPr="00C15B27" w:rsidRDefault="00A62B5B" w:rsidP="00A14A9A">
      <w:pPr>
        <w:ind w:left="1080"/>
        <w:jc w:val="thaiDistribute"/>
        <w:rPr>
          <w:rFonts w:ascii="Arial" w:eastAsia="Arial" w:hAnsi="Arial" w:cs="Arial"/>
          <w:sz w:val="20"/>
          <w:szCs w:val="20"/>
          <w:highlight w:val="cyan"/>
          <w:lang w:val="en-US" w:eastAsia="en-GB"/>
        </w:rPr>
      </w:pPr>
      <w:r w:rsidRPr="00C15B27">
        <w:rPr>
          <w:rFonts w:ascii="Arial" w:eastAsia="Arial" w:hAnsi="Arial" w:cs="Arial"/>
          <w:sz w:val="20"/>
          <w:szCs w:val="20"/>
          <w:lang w:val="en-US" w:eastAsia="en-GB"/>
        </w:rPr>
        <w:t xml:space="preserve">Impairment (and reversal of impairment) losses are </w:t>
      </w:r>
      <w:proofErr w:type="spellStart"/>
      <w:r w:rsidRPr="00C15B27">
        <w:rPr>
          <w:rFonts w:ascii="Arial" w:eastAsia="Arial" w:hAnsi="Arial" w:cs="Arial"/>
          <w:sz w:val="20"/>
          <w:szCs w:val="20"/>
          <w:lang w:val="en-US" w:eastAsia="en-GB"/>
        </w:rPr>
        <w:t>recognised</w:t>
      </w:r>
      <w:proofErr w:type="spellEnd"/>
      <w:r w:rsidRPr="00C15B27">
        <w:rPr>
          <w:rFonts w:ascii="Arial" w:eastAsia="Arial" w:hAnsi="Arial" w:cs="Arial"/>
          <w:sz w:val="20"/>
          <w:szCs w:val="20"/>
          <w:lang w:val="en-US" w:eastAsia="en-GB"/>
        </w:rPr>
        <w:t xml:space="preserve"> in profit or loss and included in administrative expenses</w:t>
      </w:r>
      <w:r w:rsidR="00747043" w:rsidRPr="00C15B27">
        <w:rPr>
          <w:rFonts w:ascii="Arial" w:eastAsia="Arial" w:hAnsi="Arial" w:cs="Arial"/>
          <w:sz w:val="20"/>
          <w:szCs w:val="20"/>
          <w:lang w:val="en-US" w:eastAsia="en-GB"/>
        </w:rPr>
        <w:t>.</w:t>
      </w:r>
    </w:p>
    <w:p w:rsidR="002E7817" w:rsidRDefault="002E7817" w:rsidP="00A14A9A">
      <w:pPr>
        <w:ind w:left="1080"/>
        <w:jc w:val="thaiDistribute"/>
        <w:rPr>
          <w:rFonts w:ascii="Arial" w:eastAsia="Arial" w:hAnsi="Arial" w:cs="Arial"/>
          <w:sz w:val="20"/>
          <w:szCs w:val="20"/>
          <w:lang w:val="en-GB" w:eastAsia="en-GB"/>
        </w:rPr>
      </w:pPr>
    </w:p>
    <w:p w:rsidR="00EF3306" w:rsidRDefault="00EF3306" w:rsidP="00A14A9A">
      <w:pPr>
        <w:ind w:left="1080"/>
        <w:jc w:val="thaiDistribute"/>
        <w:rPr>
          <w:rFonts w:ascii="Arial" w:eastAsia="Arial" w:hAnsi="Arial" w:cs="Arial"/>
          <w:sz w:val="20"/>
          <w:szCs w:val="20"/>
          <w:lang w:val="en-GB" w:eastAsia="en-GB"/>
        </w:rPr>
      </w:pPr>
      <w:r w:rsidRPr="00EF3306">
        <w:rPr>
          <w:rFonts w:ascii="Arial" w:eastAsia="Arial" w:hAnsi="Arial" w:cs="Arial"/>
          <w:sz w:val="20"/>
          <w:szCs w:val="20"/>
          <w:lang w:val="en-GB" w:eastAsia="en-GB"/>
        </w:rPr>
        <w:t xml:space="preserve">In the year 2019, the Group recognised impairment of trade receivables based on the incurred loss model such as uncollectible, which was not </w:t>
      </w:r>
      <w:proofErr w:type="gramStart"/>
      <w:r w:rsidRPr="00EF3306">
        <w:rPr>
          <w:rFonts w:ascii="Arial" w:eastAsia="Arial" w:hAnsi="Arial" w:cs="Arial"/>
          <w:sz w:val="20"/>
          <w:szCs w:val="20"/>
          <w:lang w:val="en-GB" w:eastAsia="en-GB"/>
        </w:rPr>
        <w:t>taken into account</w:t>
      </w:r>
      <w:proofErr w:type="gramEnd"/>
      <w:r w:rsidRPr="00EF3306">
        <w:rPr>
          <w:rFonts w:ascii="Arial" w:eastAsia="Arial" w:hAnsi="Arial" w:cs="Arial"/>
          <w:sz w:val="20"/>
          <w:szCs w:val="20"/>
          <w:lang w:val="en-GB" w:eastAsia="en-GB"/>
        </w:rPr>
        <w:t xml:space="preserve"> future losses. Therefore, loss allowance and allowance for doubtful accounts are not comparable.</w:t>
      </w:r>
    </w:p>
    <w:p w:rsidR="00EF3306" w:rsidRDefault="0064636A" w:rsidP="00EF3306">
      <w:pPr>
        <w:jc w:val="thaiDistribute"/>
        <w:rPr>
          <w:rFonts w:ascii="Arial" w:eastAsia="Arial" w:hAnsi="Arial" w:cs="Arial"/>
          <w:sz w:val="20"/>
          <w:szCs w:val="20"/>
          <w:lang w:val="en-GB" w:eastAsia="en-GB"/>
        </w:rPr>
      </w:pPr>
      <w:r>
        <w:rPr>
          <w:rFonts w:ascii="Arial" w:eastAsia="Arial" w:hAnsi="Arial" w:cs="Arial"/>
          <w:sz w:val="20"/>
          <w:szCs w:val="20"/>
          <w:lang w:val="en-GB" w:eastAsia="en-GB"/>
        </w:rPr>
        <w:br w:type="page"/>
      </w:r>
    </w:p>
    <w:p w:rsidR="0064636A" w:rsidRPr="00C15B27" w:rsidRDefault="0064636A" w:rsidP="00EF3306">
      <w:pPr>
        <w:jc w:val="thaiDistribute"/>
        <w:rPr>
          <w:rFonts w:ascii="Arial" w:eastAsia="Arial" w:hAnsi="Arial" w:cs="Arial"/>
          <w:sz w:val="20"/>
          <w:szCs w:val="20"/>
          <w:lang w:val="en-GB" w:eastAsia="en-GB"/>
        </w:rPr>
      </w:pPr>
    </w:p>
    <w:p w:rsidR="00972140" w:rsidRPr="00C15B27" w:rsidRDefault="00972140" w:rsidP="00A14A9A">
      <w:pPr>
        <w:pStyle w:val="Heading3"/>
        <w:ind w:left="540"/>
        <w:rPr>
          <w:rFonts w:ascii="Arial" w:hAnsi="Arial" w:cs="Arial"/>
          <w:b w:val="0"/>
          <w:bCs w:val="0"/>
          <w:i/>
          <w:iCs/>
          <w:sz w:val="20"/>
          <w:szCs w:val="20"/>
          <w:lang w:val="en-GB"/>
        </w:rPr>
      </w:pPr>
      <w:bookmarkStart w:id="3" w:name="_Toc48736021"/>
      <w:r w:rsidRPr="00C15B27">
        <w:rPr>
          <w:rFonts w:ascii="Arial" w:hAnsi="Arial" w:cs="Arial"/>
          <w:b w:val="0"/>
          <w:sz w:val="20"/>
          <w:szCs w:val="20"/>
          <w:lang w:val="en-GB"/>
        </w:rPr>
        <w:t>For the year ended 31 December 2019</w:t>
      </w:r>
      <w:bookmarkEnd w:id="3"/>
      <w:r w:rsidRPr="00C15B27">
        <w:rPr>
          <w:rFonts w:ascii="Arial" w:hAnsi="Arial" w:cs="Arial"/>
          <w:b w:val="0"/>
          <w:i/>
          <w:iCs/>
          <w:sz w:val="20"/>
          <w:szCs w:val="20"/>
          <w:lang w:val="en-GB"/>
        </w:rPr>
        <w:t xml:space="preserve"> </w:t>
      </w:r>
    </w:p>
    <w:p w:rsidR="00972140" w:rsidRPr="00C15B27" w:rsidRDefault="00972140" w:rsidP="00972140">
      <w:pPr>
        <w:ind w:left="538"/>
        <w:jc w:val="both"/>
        <w:rPr>
          <w:rFonts w:ascii="Arial" w:hAnsi="Arial" w:cs="Arial"/>
          <w:sz w:val="20"/>
          <w:szCs w:val="20"/>
          <w:lang w:val="en-GB"/>
        </w:rPr>
      </w:pPr>
    </w:p>
    <w:p w:rsidR="00972140" w:rsidRPr="00C15B27" w:rsidRDefault="00A14A9A" w:rsidP="00A14A9A">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US" w:eastAsia="en-GB"/>
        </w:rPr>
        <w:t>a)</w:t>
      </w:r>
      <w:r w:rsidRPr="00C15B27">
        <w:rPr>
          <w:rFonts w:ascii="Arial" w:eastAsia="Ink Free" w:hAnsi="Arial" w:cs="Arial"/>
          <w:color w:val="CF4A02"/>
          <w:sz w:val="20"/>
          <w:szCs w:val="20"/>
          <w:lang w:val="en-US" w:eastAsia="en-GB"/>
        </w:rPr>
        <w:tab/>
      </w:r>
      <w:r w:rsidR="00972140" w:rsidRPr="00C15B27">
        <w:rPr>
          <w:rFonts w:ascii="Arial" w:eastAsia="Ink Free" w:hAnsi="Arial" w:cs="Arial"/>
          <w:color w:val="CF4A02"/>
          <w:sz w:val="20"/>
          <w:szCs w:val="20"/>
          <w:lang w:val="en-US" w:eastAsia="en-GB"/>
        </w:rPr>
        <w:t>Investments in debt and equity securities</w:t>
      </w:r>
    </w:p>
    <w:p w:rsidR="00972140" w:rsidRPr="00C15B27" w:rsidRDefault="00972140" w:rsidP="00A14A9A">
      <w:pPr>
        <w:ind w:left="1080"/>
        <w:jc w:val="both"/>
        <w:rPr>
          <w:rFonts w:ascii="Arial" w:hAnsi="Arial" w:cs="Arial"/>
          <w:sz w:val="20"/>
          <w:szCs w:val="20"/>
          <w:lang w:val="en-GB"/>
        </w:rPr>
      </w:pPr>
    </w:p>
    <w:p w:rsidR="00972140" w:rsidRPr="00C15B27" w:rsidRDefault="00972140" w:rsidP="00A14A9A">
      <w:pPr>
        <w:ind w:left="1080"/>
        <w:jc w:val="both"/>
        <w:rPr>
          <w:rFonts w:ascii="Arial" w:hAnsi="Arial" w:cs="Arial"/>
          <w:sz w:val="20"/>
          <w:szCs w:val="20"/>
          <w:lang w:val="en-GB"/>
        </w:rPr>
      </w:pPr>
      <w:r w:rsidRPr="00C15B27">
        <w:rPr>
          <w:rFonts w:ascii="Arial" w:hAnsi="Arial" w:cs="Arial"/>
          <w:sz w:val="20"/>
          <w:szCs w:val="20"/>
          <w:lang w:val="en-GB"/>
        </w:rPr>
        <w:t>Investments other than investments in subsidiaries, associates and joint ventures are initially recognised at fair value of consideration paid plus direct transaction cost.</w:t>
      </w:r>
    </w:p>
    <w:p w:rsidR="00747043" w:rsidRPr="00C15B27" w:rsidRDefault="00747043" w:rsidP="00A14A9A">
      <w:pPr>
        <w:ind w:left="1080"/>
        <w:jc w:val="thaiDistribute"/>
        <w:rPr>
          <w:rFonts w:ascii="Arial" w:eastAsia="Arial" w:hAnsi="Arial" w:cs="Arial"/>
          <w:sz w:val="20"/>
          <w:szCs w:val="20"/>
          <w:lang w:val="en-GB" w:eastAsia="en-GB"/>
        </w:rPr>
      </w:pPr>
    </w:p>
    <w:p w:rsidR="00972140" w:rsidRPr="00C15B27" w:rsidRDefault="00A14A9A" w:rsidP="00A14A9A">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US" w:eastAsia="en-GB"/>
        </w:rPr>
        <w:t>b)</w:t>
      </w:r>
      <w:r w:rsidRPr="00C15B27">
        <w:rPr>
          <w:rFonts w:ascii="Arial" w:eastAsia="Ink Free" w:hAnsi="Arial" w:cs="Arial"/>
          <w:color w:val="CF4A02"/>
          <w:sz w:val="20"/>
          <w:szCs w:val="20"/>
          <w:lang w:val="en-US" w:eastAsia="en-GB"/>
        </w:rPr>
        <w:tab/>
      </w:r>
      <w:r w:rsidR="00972140" w:rsidRPr="00C15B27">
        <w:rPr>
          <w:rFonts w:ascii="Arial" w:eastAsia="Ink Free" w:hAnsi="Arial" w:cs="Arial"/>
          <w:color w:val="CF4A02"/>
          <w:sz w:val="20"/>
          <w:szCs w:val="20"/>
          <w:lang w:val="en-US" w:eastAsia="en-GB"/>
        </w:rPr>
        <w:t>Trading and available-for-sale investments</w:t>
      </w:r>
    </w:p>
    <w:p w:rsidR="00972140" w:rsidRPr="00C15B27" w:rsidRDefault="00972140" w:rsidP="00A14A9A">
      <w:pPr>
        <w:ind w:left="1080"/>
        <w:jc w:val="both"/>
        <w:rPr>
          <w:rFonts w:ascii="Arial" w:hAnsi="Arial" w:cs="Arial"/>
          <w:sz w:val="20"/>
          <w:szCs w:val="20"/>
          <w:lang w:val="en-GB"/>
        </w:rPr>
      </w:pPr>
    </w:p>
    <w:p w:rsidR="00972140" w:rsidRPr="00C15B27" w:rsidRDefault="00972140" w:rsidP="00A14A9A">
      <w:pPr>
        <w:ind w:left="1080"/>
        <w:jc w:val="both"/>
        <w:rPr>
          <w:rFonts w:ascii="Arial" w:hAnsi="Arial" w:cs="Arial"/>
          <w:sz w:val="20"/>
          <w:szCs w:val="20"/>
          <w:lang w:val="en-GB"/>
        </w:rPr>
      </w:pPr>
      <w:r w:rsidRPr="00C15B27">
        <w:rPr>
          <w:rFonts w:ascii="Arial" w:hAnsi="Arial" w:cs="Arial"/>
          <w:sz w:val="20"/>
          <w:szCs w:val="20"/>
          <w:lang w:val="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972140" w:rsidRPr="00C15B27" w:rsidRDefault="00972140" w:rsidP="00A14A9A">
      <w:pPr>
        <w:ind w:left="1080"/>
        <w:jc w:val="thaiDistribute"/>
        <w:rPr>
          <w:rFonts w:ascii="Arial" w:eastAsia="Arial" w:hAnsi="Arial" w:cs="Arial"/>
          <w:sz w:val="20"/>
          <w:szCs w:val="20"/>
          <w:lang w:val="en-GB" w:eastAsia="en-GB"/>
        </w:rPr>
      </w:pPr>
    </w:p>
    <w:p w:rsidR="00972140" w:rsidRPr="00C15B27" w:rsidRDefault="00A14A9A" w:rsidP="00A14A9A">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US" w:eastAsia="en-GB"/>
        </w:rPr>
        <w:t>c)</w:t>
      </w:r>
      <w:r w:rsidRPr="00C15B27">
        <w:rPr>
          <w:rFonts w:ascii="Arial" w:eastAsia="Ink Free" w:hAnsi="Arial" w:cs="Arial"/>
          <w:color w:val="CF4A02"/>
          <w:sz w:val="20"/>
          <w:szCs w:val="20"/>
          <w:lang w:val="en-US" w:eastAsia="en-GB"/>
        </w:rPr>
        <w:tab/>
      </w:r>
      <w:r w:rsidR="00972140" w:rsidRPr="00C15B27">
        <w:rPr>
          <w:rFonts w:ascii="Arial" w:eastAsia="Ink Free" w:hAnsi="Arial" w:cs="Arial"/>
          <w:color w:val="CF4A02"/>
          <w:sz w:val="20"/>
          <w:szCs w:val="20"/>
          <w:lang w:val="en-US" w:eastAsia="en-GB"/>
        </w:rPr>
        <w:t>Held-to-maturity investments</w:t>
      </w:r>
    </w:p>
    <w:p w:rsidR="00972140" w:rsidRPr="00C15B27" w:rsidRDefault="00972140" w:rsidP="00304BD5">
      <w:pPr>
        <w:ind w:left="1080"/>
        <w:jc w:val="both"/>
        <w:rPr>
          <w:rFonts w:ascii="Arial" w:hAnsi="Arial" w:cs="Arial"/>
          <w:sz w:val="20"/>
          <w:szCs w:val="20"/>
          <w:lang w:val="en-GB"/>
        </w:rPr>
      </w:pPr>
    </w:p>
    <w:p w:rsidR="00972140" w:rsidRPr="00C15B27" w:rsidRDefault="00972140" w:rsidP="00304BD5">
      <w:pPr>
        <w:ind w:left="1080"/>
        <w:jc w:val="both"/>
        <w:rPr>
          <w:rFonts w:ascii="Arial" w:hAnsi="Arial" w:cs="Arial"/>
          <w:sz w:val="20"/>
          <w:szCs w:val="20"/>
          <w:lang w:val="en-GB"/>
        </w:rPr>
      </w:pPr>
      <w:r w:rsidRPr="00C15B27">
        <w:rPr>
          <w:rFonts w:ascii="Arial" w:hAnsi="Arial" w:cs="Arial"/>
          <w:sz w:val="20"/>
          <w:szCs w:val="20"/>
          <w:lang w:val="en-GB"/>
        </w:rPr>
        <w:t>Held-to-maturity investments are carried at amortised cost using the effective interest method less impairment.</w:t>
      </w:r>
    </w:p>
    <w:p w:rsidR="00972140" w:rsidRPr="00C15B27" w:rsidRDefault="00972140" w:rsidP="00304BD5">
      <w:pPr>
        <w:ind w:left="1080"/>
        <w:jc w:val="both"/>
        <w:rPr>
          <w:rFonts w:ascii="Arial" w:hAnsi="Arial" w:cs="Arial"/>
          <w:sz w:val="20"/>
          <w:szCs w:val="20"/>
          <w:lang w:val="en-GB"/>
        </w:rPr>
      </w:pPr>
    </w:p>
    <w:p w:rsidR="00972140" w:rsidRPr="00C15B27" w:rsidRDefault="00A14A9A" w:rsidP="00A14A9A">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US" w:eastAsia="en-GB"/>
        </w:rPr>
        <w:t>d)</w:t>
      </w:r>
      <w:r w:rsidRPr="00C15B27">
        <w:rPr>
          <w:rFonts w:ascii="Arial" w:eastAsia="Ink Free" w:hAnsi="Arial" w:cs="Arial"/>
          <w:color w:val="CF4A02"/>
          <w:sz w:val="20"/>
          <w:szCs w:val="20"/>
          <w:lang w:val="en-US" w:eastAsia="en-GB"/>
        </w:rPr>
        <w:tab/>
      </w:r>
      <w:r w:rsidR="00972140" w:rsidRPr="00C15B27">
        <w:rPr>
          <w:rFonts w:ascii="Arial" w:eastAsia="Ink Free" w:hAnsi="Arial" w:cs="Arial"/>
          <w:color w:val="CF4A02"/>
          <w:sz w:val="20"/>
          <w:szCs w:val="20"/>
          <w:lang w:val="en-US" w:eastAsia="en-GB"/>
        </w:rPr>
        <w:t>General investments</w:t>
      </w:r>
    </w:p>
    <w:p w:rsidR="00972140" w:rsidRPr="00C15B27" w:rsidRDefault="00972140" w:rsidP="00304BD5">
      <w:pPr>
        <w:ind w:left="1080"/>
        <w:jc w:val="both"/>
        <w:rPr>
          <w:rFonts w:ascii="Arial" w:hAnsi="Arial" w:cs="Arial"/>
          <w:sz w:val="20"/>
          <w:szCs w:val="20"/>
          <w:lang w:val="en-GB"/>
        </w:rPr>
      </w:pPr>
    </w:p>
    <w:p w:rsidR="00972140" w:rsidRPr="00C15B27" w:rsidRDefault="00972140" w:rsidP="00304BD5">
      <w:pPr>
        <w:ind w:left="1080"/>
        <w:jc w:val="both"/>
        <w:rPr>
          <w:rFonts w:ascii="Arial" w:hAnsi="Arial" w:cs="Arial"/>
          <w:sz w:val="20"/>
          <w:szCs w:val="20"/>
          <w:lang w:val="en-GB"/>
        </w:rPr>
      </w:pPr>
      <w:r w:rsidRPr="00C15B27">
        <w:rPr>
          <w:rFonts w:ascii="Arial" w:hAnsi="Arial" w:cs="Arial"/>
          <w:sz w:val="20"/>
          <w:szCs w:val="20"/>
          <w:lang w:val="en-GB"/>
        </w:rPr>
        <w:t>General investments are carried at cost less impairment.</w:t>
      </w:r>
    </w:p>
    <w:p w:rsidR="00972140" w:rsidRPr="00C15B27" w:rsidRDefault="00972140" w:rsidP="00304BD5">
      <w:pPr>
        <w:ind w:left="1080"/>
        <w:jc w:val="both"/>
        <w:rPr>
          <w:rFonts w:ascii="Arial" w:hAnsi="Arial" w:cs="Arial"/>
          <w:sz w:val="20"/>
          <w:szCs w:val="20"/>
          <w:lang w:val="en-GB"/>
        </w:rPr>
      </w:pPr>
    </w:p>
    <w:p w:rsidR="00972140" w:rsidRPr="00C15B27" w:rsidRDefault="00A14A9A" w:rsidP="00A14A9A">
      <w:pPr>
        <w:ind w:left="1080" w:hanging="540"/>
        <w:outlineLvl w:val="3"/>
        <w:rPr>
          <w:rFonts w:ascii="Arial" w:eastAsia="Ink Free" w:hAnsi="Arial" w:cs="Arial"/>
          <w:color w:val="CF4A02"/>
          <w:sz w:val="20"/>
          <w:szCs w:val="20"/>
          <w:lang w:val="en-US" w:eastAsia="en-GB"/>
        </w:rPr>
      </w:pPr>
      <w:r w:rsidRPr="00C15B27">
        <w:rPr>
          <w:rFonts w:ascii="Arial" w:eastAsia="Ink Free" w:hAnsi="Arial" w:cs="Arial"/>
          <w:color w:val="CF4A02"/>
          <w:sz w:val="20"/>
          <w:szCs w:val="20"/>
          <w:lang w:val="en-US" w:eastAsia="en-GB"/>
        </w:rPr>
        <w:t>e)</w:t>
      </w:r>
      <w:r w:rsidRPr="00C15B27">
        <w:rPr>
          <w:rFonts w:ascii="Arial" w:eastAsia="Ink Free" w:hAnsi="Arial" w:cs="Arial"/>
          <w:color w:val="CF4A02"/>
          <w:sz w:val="20"/>
          <w:szCs w:val="20"/>
          <w:lang w:val="en-US" w:eastAsia="en-GB"/>
        </w:rPr>
        <w:tab/>
      </w:r>
      <w:r w:rsidR="00972140" w:rsidRPr="00C15B27">
        <w:rPr>
          <w:rFonts w:ascii="Arial" w:eastAsia="Ink Free" w:hAnsi="Arial" w:cs="Arial"/>
          <w:color w:val="CF4A02"/>
          <w:sz w:val="20"/>
          <w:szCs w:val="20"/>
          <w:lang w:val="en-US" w:eastAsia="en-GB"/>
        </w:rPr>
        <w:t>Disposal of investments</w:t>
      </w:r>
    </w:p>
    <w:p w:rsidR="00972140" w:rsidRPr="00C15B27" w:rsidRDefault="00972140" w:rsidP="00304BD5">
      <w:pPr>
        <w:ind w:left="1080"/>
        <w:jc w:val="both"/>
        <w:rPr>
          <w:rFonts w:ascii="Arial" w:hAnsi="Arial" w:cs="Arial"/>
          <w:sz w:val="20"/>
          <w:szCs w:val="20"/>
          <w:lang w:val="en-GB"/>
        </w:rPr>
      </w:pPr>
    </w:p>
    <w:p w:rsidR="007B3527" w:rsidRPr="00C15B27" w:rsidRDefault="00972140" w:rsidP="00EF3306">
      <w:pPr>
        <w:ind w:left="1080"/>
        <w:jc w:val="both"/>
        <w:rPr>
          <w:rFonts w:ascii="Arial" w:hAnsi="Arial" w:cs="Arial"/>
          <w:sz w:val="20"/>
          <w:szCs w:val="20"/>
          <w:lang w:val="en-GB"/>
        </w:rPr>
      </w:pPr>
      <w:r w:rsidRPr="00C15B27">
        <w:rPr>
          <w:rFonts w:ascii="Arial" w:hAnsi="Arial" w:cs="Arial"/>
          <w:sz w:val="20"/>
          <w:szCs w:val="20"/>
          <w:lang w:val="en-GB"/>
        </w:rPr>
        <w:t xml:space="preserve">On a disposal of an investment, the difference between the net disposal proceeds and the </w:t>
      </w:r>
      <w:r w:rsidRPr="0064636A">
        <w:rPr>
          <w:rFonts w:ascii="Arial" w:hAnsi="Arial" w:cs="Arial"/>
          <w:spacing w:val="-2"/>
          <w:sz w:val="20"/>
          <w:szCs w:val="20"/>
          <w:lang w:val="en-GB"/>
        </w:rPr>
        <w:t>carrying amount (including cumulative changes in fair value recognised in equity) is recognised</w:t>
      </w:r>
      <w:r w:rsidRPr="00C15B27">
        <w:rPr>
          <w:rFonts w:ascii="Arial" w:hAnsi="Arial" w:cs="Arial"/>
          <w:sz w:val="20"/>
          <w:szCs w:val="20"/>
          <w:lang w:val="en-GB"/>
        </w:rPr>
        <w:t xml:space="preserve"> to the profit or loss. When the Group disposes an investment partially, the carrying amount of the disposed part is determined by the weighted average method.</w:t>
      </w:r>
    </w:p>
    <w:p w:rsidR="007B3527" w:rsidRPr="00C15B27" w:rsidRDefault="007B3527" w:rsidP="00304BD5">
      <w:pPr>
        <w:ind w:left="1080"/>
        <w:jc w:val="both"/>
        <w:rPr>
          <w:rFonts w:ascii="Arial" w:hAnsi="Arial" w:cs="Arial"/>
          <w:sz w:val="20"/>
          <w:szCs w:val="20"/>
          <w:lang w:val="en-GB"/>
        </w:rPr>
      </w:pPr>
    </w:p>
    <w:p w:rsidR="007B3527" w:rsidRPr="00C15B27" w:rsidRDefault="007B3527" w:rsidP="007B3527">
      <w:pPr>
        <w:keepNext/>
        <w:keepLines/>
        <w:tabs>
          <w:tab w:val="left" w:pos="567"/>
        </w:tabs>
        <w:outlineLvl w:val="1"/>
        <w:rPr>
          <w:rFonts w:ascii="Arial" w:eastAsia="Arial" w:hAnsi="Arial" w:cs="Arial"/>
          <w:b/>
          <w:color w:val="CF4A02"/>
          <w:sz w:val="20"/>
          <w:szCs w:val="20"/>
          <w:lang w:val="en-GB" w:eastAsia="en-GB"/>
        </w:rPr>
      </w:pPr>
      <w:bookmarkStart w:id="4" w:name="_Toc48736023"/>
      <w:r w:rsidRPr="00C15B27">
        <w:rPr>
          <w:rFonts w:ascii="Arial" w:eastAsia="Arial" w:hAnsi="Arial" w:cs="Arial"/>
          <w:b/>
          <w:color w:val="CF4A02"/>
          <w:sz w:val="20"/>
          <w:szCs w:val="20"/>
          <w:lang w:val="en-GB" w:eastAsia="en-GB"/>
        </w:rPr>
        <w:t>2.9</w:t>
      </w:r>
      <w:r w:rsidRPr="00C15B27">
        <w:rPr>
          <w:rFonts w:ascii="Arial" w:eastAsia="Arial" w:hAnsi="Arial" w:cs="Arial"/>
          <w:b/>
          <w:color w:val="CF4A02"/>
          <w:sz w:val="20"/>
          <w:szCs w:val="20"/>
          <w:lang w:val="en-GB" w:eastAsia="en-GB"/>
        </w:rPr>
        <w:tab/>
        <w:t>Investment property</w:t>
      </w:r>
      <w:bookmarkEnd w:id="4"/>
      <w:r w:rsidRPr="00C15B27">
        <w:rPr>
          <w:rFonts w:ascii="Arial" w:eastAsia="Arial" w:hAnsi="Arial" w:cs="Arial"/>
          <w:b/>
          <w:color w:val="CF4A02"/>
          <w:sz w:val="20"/>
          <w:szCs w:val="20"/>
          <w:lang w:val="en-GB" w:eastAsia="en-GB"/>
        </w:rPr>
        <w:t xml:space="preserve"> </w:t>
      </w:r>
    </w:p>
    <w:p w:rsidR="007B3527" w:rsidRPr="00C15B27" w:rsidRDefault="007B3527" w:rsidP="005A3477">
      <w:pPr>
        <w:ind w:left="540"/>
        <w:jc w:val="thaiDistribute"/>
        <w:rPr>
          <w:rFonts w:ascii="Arial" w:eastAsia="Arial" w:hAnsi="Arial" w:cs="Arial"/>
          <w:sz w:val="20"/>
          <w:szCs w:val="20"/>
          <w:lang w:val="en-GB" w:eastAsia="en-GB"/>
        </w:rPr>
      </w:pPr>
    </w:p>
    <w:p w:rsidR="007B3527" w:rsidRPr="00C15B27" w:rsidRDefault="007B3527" w:rsidP="005A3477">
      <w:pPr>
        <w:ind w:left="54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Investment property is land held for a currently undetermined future use.</w:t>
      </w:r>
    </w:p>
    <w:p w:rsidR="007B3527" w:rsidRPr="00C15B27" w:rsidRDefault="007B3527" w:rsidP="005A3477">
      <w:pPr>
        <w:ind w:left="540"/>
        <w:jc w:val="thaiDistribute"/>
        <w:rPr>
          <w:rFonts w:ascii="Arial" w:eastAsia="Arial" w:hAnsi="Arial" w:cs="Arial"/>
          <w:sz w:val="20"/>
          <w:szCs w:val="20"/>
          <w:lang w:val="en-GB" w:eastAsia="en-GB"/>
        </w:rPr>
      </w:pPr>
    </w:p>
    <w:p w:rsidR="00DA67A0" w:rsidRPr="00C15B27" w:rsidRDefault="00DA67A0" w:rsidP="005A3477">
      <w:pPr>
        <w:ind w:left="54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Investment property is measured initially at cost, including directly attributable costs and borrowing costs.</w:t>
      </w:r>
    </w:p>
    <w:p w:rsidR="00DA67A0" w:rsidRPr="00C15B27" w:rsidRDefault="00DA67A0" w:rsidP="005A3477">
      <w:pPr>
        <w:ind w:left="540"/>
        <w:jc w:val="thaiDistribute"/>
        <w:rPr>
          <w:rFonts w:ascii="Arial" w:eastAsia="Arial" w:hAnsi="Arial" w:cs="Arial"/>
          <w:sz w:val="20"/>
          <w:szCs w:val="20"/>
          <w:lang w:val="en-GB" w:eastAsia="en-GB"/>
        </w:rPr>
      </w:pPr>
    </w:p>
    <w:p w:rsidR="00AE231E" w:rsidRPr="00C15B27" w:rsidRDefault="007B3527" w:rsidP="005A3477">
      <w:pPr>
        <w:ind w:left="540"/>
        <w:jc w:val="thaiDistribute"/>
        <w:rPr>
          <w:rFonts w:ascii="Arial" w:eastAsia="Arial" w:hAnsi="Arial" w:cs="Arial"/>
          <w:sz w:val="20"/>
          <w:szCs w:val="20"/>
          <w:lang w:val="en-GB" w:eastAsia="en-GB"/>
        </w:rPr>
      </w:pPr>
      <w:bookmarkStart w:id="5" w:name="_Hlk62980496"/>
      <w:r w:rsidRPr="00C15B27">
        <w:rPr>
          <w:rFonts w:ascii="Arial" w:eastAsia="Arial" w:hAnsi="Arial" w:cs="Arial"/>
          <w:sz w:val="20"/>
          <w:szCs w:val="20"/>
          <w:lang w:val="en-GB" w:eastAsia="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bookmarkEnd w:id="5"/>
      <w:r w:rsidR="00AE231E" w:rsidRPr="00C15B27">
        <w:rPr>
          <w:rFonts w:ascii="Arial" w:eastAsia="Arial" w:hAnsi="Arial" w:cs="Arial"/>
          <w:sz w:val="20"/>
          <w:szCs w:val="20"/>
          <w:lang w:val="en-GB" w:eastAsia="en-GB"/>
        </w:rPr>
        <w:t>.</w:t>
      </w:r>
    </w:p>
    <w:p w:rsidR="00AE231E" w:rsidRPr="00C15B27" w:rsidRDefault="00AE231E" w:rsidP="005A3477">
      <w:pPr>
        <w:ind w:left="540"/>
        <w:jc w:val="thaiDistribute"/>
        <w:rPr>
          <w:rFonts w:ascii="Arial" w:eastAsia="Arial" w:hAnsi="Arial" w:cs="Arial"/>
          <w:sz w:val="20"/>
          <w:szCs w:val="20"/>
          <w:lang w:val="en-GB" w:eastAsia="en-GB"/>
        </w:rPr>
      </w:pPr>
    </w:p>
    <w:p w:rsidR="00AE231E" w:rsidRPr="00C15B27" w:rsidRDefault="003C3B79" w:rsidP="005A3477">
      <w:pPr>
        <w:ind w:left="54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Land is not depreciated due to have an indefinite life</w:t>
      </w:r>
    </w:p>
    <w:p w:rsidR="00AE231E" w:rsidRPr="00C15B27" w:rsidRDefault="00AE231E" w:rsidP="005A3477">
      <w:pPr>
        <w:ind w:left="540"/>
        <w:jc w:val="thaiDistribute"/>
        <w:rPr>
          <w:rFonts w:ascii="Arial" w:eastAsia="Arial" w:hAnsi="Arial" w:cs="Arial"/>
          <w:sz w:val="20"/>
          <w:szCs w:val="20"/>
          <w:lang w:val="en-GB" w:eastAsia="en-GB"/>
        </w:rPr>
      </w:pPr>
    </w:p>
    <w:p w:rsidR="005A3477" w:rsidRDefault="005A3477" w:rsidP="005A3477">
      <w:pPr>
        <w:ind w:left="540"/>
        <w:jc w:val="thaiDistribute"/>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The fair value of investment property </w:t>
      </w:r>
      <w:proofErr w:type="gramStart"/>
      <w:r w:rsidRPr="00C15B27">
        <w:rPr>
          <w:rFonts w:ascii="Arial" w:eastAsia="Arial" w:hAnsi="Arial" w:cs="Arial"/>
          <w:sz w:val="20"/>
          <w:szCs w:val="20"/>
          <w:lang w:val="en-GB" w:eastAsia="en-GB"/>
        </w:rPr>
        <w:t>are</w:t>
      </w:r>
      <w:proofErr w:type="gramEnd"/>
      <w:r w:rsidRPr="00C15B27">
        <w:rPr>
          <w:rFonts w:ascii="Arial" w:eastAsia="Arial" w:hAnsi="Arial" w:cs="Arial"/>
          <w:sz w:val="20"/>
          <w:szCs w:val="20"/>
          <w:lang w:val="en-GB" w:eastAsia="en-GB"/>
        </w:rPr>
        <w:t xml:space="preserve"> based on market comparable approach by comparing with the current price of recently sold plots of land in the same location.  The fair value of land is not lower than the carrying net book value.</w:t>
      </w:r>
    </w:p>
    <w:p w:rsidR="00EF3306" w:rsidRPr="00C15B27" w:rsidRDefault="0064636A" w:rsidP="005A3477">
      <w:pPr>
        <w:ind w:left="540"/>
        <w:jc w:val="thaiDistribute"/>
        <w:rPr>
          <w:rFonts w:ascii="Arial" w:eastAsia="Arial" w:hAnsi="Arial" w:cs="Arial"/>
          <w:sz w:val="20"/>
          <w:szCs w:val="20"/>
          <w:lang w:val="en-GB" w:eastAsia="en-GB"/>
        </w:rPr>
      </w:pPr>
      <w:r>
        <w:rPr>
          <w:rFonts w:ascii="Arial" w:eastAsia="Arial" w:hAnsi="Arial" w:cs="Arial"/>
          <w:sz w:val="20"/>
          <w:szCs w:val="20"/>
          <w:lang w:val="en-GB" w:eastAsia="en-GB"/>
        </w:rPr>
        <w:br w:type="page"/>
      </w:r>
    </w:p>
    <w:p w:rsidR="005A3477" w:rsidRPr="00C15B27" w:rsidRDefault="005A3477" w:rsidP="005A3477">
      <w:pPr>
        <w:ind w:left="540"/>
        <w:jc w:val="thaiDistribute"/>
        <w:rPr>
          <w:rFonts w:ascii="Arial" w:eastAsia="Arial" w:hAnsi="Arial" w:cs="Arial"/>
          <w:sz w:val="20"/>
          <w:szCs w:val="20"/>
          <w:lang w:val="en-GB" w:eastAsia="en-GB"/>
        </w:rPr>
      </w:pPr>
    </w:p>
    <w:p w:rsidR="00AE231E" w:rsidRPr="00C15B27" w:rsidRDefault="00AE231E" w:rsidP="00AE231E">
      <w:pPr>
        <w:keepNext/>
        <w:keepLines/>
        <w:tabs>
          <w:tab w:val="left" w:pos="567"/>
        </w:tabs>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2.10</w:t>
      </w:r>
      <w:r w:rsidRPr="00C15B27">
        <w:rPr>
          <w:rFonts w:ascii="Arial" w:eastAsia="Arial" w:hAnsi="Arial" w:cs="Arial"/>
          <w:b/>
          <w:color w:val="CF4A02"/>
          <w:sz w:val="20"/>
          <w:szCs w:val="20"/>
          <w:lang w:val="en-GB" w:eastAsia="en-GB"/>
        </w:rPr>
        <w:tab/>
        <w:t>Property, plant and equipment</w:t>
      </w:r>
    </w:p>
    <w:p w:rsidR="00AE231E" w:rsidRPr="00C15B27" w:rsidRDefault="00AE231E" w:rsidP="00AE231E">
      <w:pPr>
        <w:ind w:left="567"/>
        <w:jc w:val="thaiDistribute"/>
        <w:rPr>
          <w:rFonts w:ascii="Arial" w:eastAsia="Arial" w:hAnsi="Arial" w:cs="Arial"/>
          <w:sz w:val="20"/>
          <w:szCs w:val="20"/>
          <w:lang w:val="en-GB" w:eastAsia="en-GB"/>
        </w:rPr>
      </w:pPr>
    </w:p>
    <w:p w:rsidR="003C3B79" w:rsidRPr="00C15B27" w:rsidRDefault="003C3B79" w:rsidP="003C3B79">
      <w:pPr>
        <w:ind w:left="547"/>
        <w:jc w:val="both"/>
        <w:rPr>
          <w:rFonts w:ascii="Arial" w:hAnsi="Arial" w:cs="Arial"/>
          <w:sz w:val="20"/>
          <w:szCs w:val="20"/>
          <w:lang w:val="en-GB"/>
        </w:rPr>
      </w:pPr>
      <w:r w:rsidRPr="00C15B27">
        <w:rPr>
          <w:rFonts w:ascii="Arial" w:hAnsi="Arial" w:cs="Arial"/>
          <w:sz w:val="20"/>
          <w:szCs w:val="20"/>
          <w:lang w:val="en-GB"/>
        </w:rPr>
        <w:t>All other property, plant and equipment are stated at historical cost less accumulated depreciation and impairment losses. Historical cost includes expenditure that is directly attributable to the acquisition of the items.</w:t>
      </w:r>
    </w:p>
    <w:p w:rsidR="003C3B79" w:rsidRPr="00C15B27" w:rsidRDefault="003C3B79" w:rsidP="003C3B79">
      <w:pPr>
        <w:ind w:left="547"/>
        <w:jc w:val="both"/>
        <w:rPr>
          <w:rFonts w:ascii="Arial" w:hAnsi="Arial" w:cs="Arial"/>
          <w:sz w:val="20"/>
          <w:szCs w:val="20"/>
          <w:lang w:val="en-GB"/>
        </w:rPr>
      </w:pPr>
    </w:p>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Subsequent costs are included in the asset’s carrying amount, only when it is probable that future </w:t>
      </w:r>
      <w:r w:rsidRPr="0064636A">
        <w:rPr>
          <w:rFonts w:ascii="Arial" w:hAnsi="Arial" w:cs="Arial"/>
          <w:color w:val="000000"/>
          <w:spacing w:val="-4"/>
          <w:sz w:val="20"/>
          <w:szCs w:val="20"/>
          <w:lang w:val="en-GB"/>
        </w:rPr>
        <w:t>economic benefits associated with the item will flow to the Group. The carrying amount of the replaced</w:t>
      </w:r>
      <w:r w:rsidRPr="00C15B27">
        <w:rPr>
          <w:rFonts w:ascii="Arial" w:hAnsi="Arial" w:cs="Arial"/>
          <w:color w:val="000000"/>
          <w:sz w:val="20"/>
          <w:szCs w:val="20"/>
          <w:lang w:val="en-GB"/>
        </w:rPr>
        <w:t xml:space="preserve"> part is derecognised. </w:t>
      </w:r>
    </w:p>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p>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All other repairs and maintenance are charged to profit or loss when incurred.</w:t>
      </w:r>
    </w:p>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p>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Land is not depreciated. Depreciation on other assets is calculated using </w:t>
      </w:r>
      <w:r w:rsidRPr="00004734">
        <w:rPr>
          <w:rFonts w:ascii="Arial" w:hAnsi="Arial" w:cs="Arial"/>
          <w:color w:val="000000"/>
          <w:sz w:val="20"/>
          <w:szCs w:val="20"/>
          <w:lang w:val="en-GB"/>
        </w:rPr>
        <w:t xml:space="preserve">the straight-line </w:t>
      </w:r>
      <w:r w:rsidR="00004734" w:rsidRPr="00004734">
        <w:rPr>
          <w:rFonts w:ascii="Arial" w:hAnsi="Arial" w:cs="Arial"/>
          <w:color w:val="000000"/>
          <w:sz w:val="20"/>
          <w:szCs w:val="20"/>
          <w:lang w:val="en-GB"/>
        </w:rPr>
        <w:t>basis</w:t>
      </w:r>
      <w:r w:rsidRPr="00004734">
        <w:rPr>
          <w:rFonts w:ascii="Arial" w:hAnsi="Arial" w:cs="Arial"/>
          <w:color w:val="000000"/>
          <w:sz w:val="20"/>
          <w:szCs w:val="20"/>
          <w:lang w:val="en-GB"/>
        </w:rPr>
        <w:t xml:space="preserve"> to</w:t>
      </w:r>
      <w:r w:rsidRPr="00C15B27">
        <w:rPr>
          <w:rFonts w:ascii="Arial" w:hAnsi="Arial" w:cs="Arial"/>
          <w:color w:val="000000"/>
          <w:sz w:val="20"/>
          <w:szCs w:val="20"/>
          <w:lang w:val="en-GB"/>
        </w:rPr>
        <w:t xml:space="preserve"> allocate their cost to their residual values over their estimated useful lives, as follows:</w:t>
      </w:r>
    </w:p>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p>
    <w:tbl>
      <w:tblPr>
        <w:tblW w:w="10272" w:type="dxa"/>
        <w:tblInd w:w="-601" w:type="dxa"/>
        <w:tblLayout w:type="fixed"/>
        <w:tblLook w:val="0000" w:firstRow="0" w:lastRow="0" w:firstColumn="0" w:lastColumn="0" w:noHBand="0" w:noVBand="0"/>
      </w:tblPr>
      <w:tblGrid>
        <w:gridCol w:w="6784"/>
        <w:gridCol w:w="3488"/>
      </w:tblGrid>
      <w:tr w:rsidR="003C3B79" w:rsidRPr="00C15B27" w:rsidTr="0092537A">
        <w:tc>
          <w:tcPr>
            <w:tcW w:w="6784" w:type="dxa"/>
          </w:tcPr>
          <w:p w:rsidR="003C3B79" w:rsidRPr="00C15B27" w:rsidRDefault="003C3B79" w:rsidP="0092537A">
            <w:pPr>
              <w:suppressAutoHyphens/>
              <w:ind w:left="1140"/>
              <w:jc w:val="both"/>
              <w:rPr>
                <w:rFonts w:ascii="Arial" w:hAnsi="Arial" w:cs="Arial"/>
                <w:color w:val="000000"/>
                <w:spacing w:val="-2"/>
                <w:sz w:val="20"/>
                <w:szCs w:val="20"/>
                <w:lang w:val="en-US"/>
              </w:rPr>
            </w:pPr>
            <w:r w:rsidRPr="00C15B27">
              <w:rPr>
                <w:rFonts w:ascii="Arial" w:hAnsi="Arial" w:cs="Arial"/>
                <w:color w:val="000000"/>
                <w:spacing w:val="-2"/>
                <w:sz w:val="20"/>
                <w:szCs w:val="20"/>
                <w:lang w:val="en-US"/>
              </w:rPr>
              <w:t>Building</w:t>
            </w:r>
          </w:p>
        </w:tc>
        <w:tc>
          <w:tcPr>
            <w:tcW w:w="3488" w:type="dxa"/>
          </w:tcPr>
          <w:p w:rsidR="003C3B79" w:rsidRPr="00C15B27" w:rsidRDefault="003C3B79" w:rsidP="0043157D">
            <w:pPr>
              <w:suppressAutoHyphens/>
              <w:jc w:val="right"/>
              <w:rPr>
                <w:rFonts w:ascii="Arial" w:hAnsi="Arial" w:cs="Arial"/>
                <w:color w:val="000000"/>
                <w:spacing w:val="-2"/>
                <w:sz w:val="20"/>
                <w:szCs w:val="20"/>
                <w:lang w:val="en-US"/>
              </w:rPr>
            </w:pPr>
            <w:r w:rsidRPr="00C15B27">
              <w:rPr>
                <w:rFonts w:ascii="Arial" w:hAnsi="Arial" w:cs="Arial"/>
                <w:color w:val="000000"/>
                <w:spacing w:val="-2"/>
                <w:sz w:val="20"/>
                <w:szCs w:val="20"/>
                <w:lang w:val="en-GB"/>
              </w:rPr>
              <w:t>10, 20</w:t>
            </w:r>
            <w:r w:rsidRPr="00C15B27">
              <w:rPr>
                <w:rFonts w:ascii="Arial" w:hAnsi="Arial" w:cs="Arial"/>
                <w:color w:val="000000"/>
                <w:spacing w:val="-2"/>
                <w:sz w:val="20"/>
                <w:szCs w:val="20"/>
                <w:lang w:val="en-US"/>
              </w:rPr>
              <w:t xml:space="preserve"> years</w:t>
            </w:r>
          </w:p>
        </w:tc>
      </w:tr>
      <w:tr w:rsidR="003C3B79" w:rsidRPr="00C15B27" w:rsidTr="0092537A">
        <w:tc>
          <w:tcPr>
            <w:tcW w:w="6784" w:type="dxa"/>
          </w:tcPr>
          <w:p w:rsidR="003C3B79" w:rsidRPr="009541D3" w:rsidRDefault="00BD3894" w:rsidP="0092537A">
            <w:pPr>
              <w:suppressAutoHyphens/>
              <w:ind w:left="1140"/>
              <w:jc w:val="both"/>
              <w:rPr>
                <w:rFonts w:ascii="Arial" w:hAnsi="Arial" w:cs="Cordia New"/>
                <w:color w:val="000000"/>
                <w:spacing w:val="-2"/>
                <w:sz w:val="20"/>
                <w:szCs w:val="20"/>
                <w:lang w:val="en-GB"/>
              </w:rPr>
            </w:pPr>
            <w:r>
              <w:rPr>
                <w:rFonts w:ascii="Arial" w:hAnsi="Arial" w:cs="Arial"/>
                <w:color w:val="000000"/>
                <w:spacing w:val="-2"/>
                <w:sz w:val="20"/>
                <w:szCs w:val="20"/>
                <w:lang w:val="en-US"/>
              </w:rPr>
              <w:t>Leasehold and office improvement</w:t>
            </w:r>
          </w:p>
        </w:tc>
        <w:tc>
          <w:tcPr>
            <w:tcW w:w="3488" w:type="dxa"/>
          </w:tcPr>
          <w:p w:rsidR="003C3B79" w:rsidRPr="00C15B27" w:rsidRDefault="003C3B79" w:rsidP="0043157D">
            <w:pPr>
              <w:suppressAutoHyphens/>
              <w:jc w:val="right"/>
              <w:rPr>
                <w:rFonts w:ascii="Arial" w:hAnsi="Arial" w:cs="Arial"/>
                <w:color w:val="000000"/>
                <w:spacing w:val="-2"/>
                <w:sz w:val="20"/>
                <w:szCs w:val="20"/>
                <w:lang w:val="en-US"/>
              </w:rPr>
            </w:pPr>
            <w:r w:rsidRPr="00C15B27">
              <w:rPr>
                <w:rFonts w:ascii="Arial" w:hAnsi="Arial" w:cs="Arial"/>
                <w:color w:val="000000"/>
                <w:spacing w:val="-2"/>
                <w:sz w:val="20"/>
                <w:szCs w:val="20"/>
                <w:lang w:val="en-GB"/>
              </w:rPr>
              <w:t>5</w:t>
            </w:r>
            <w:r w:rsidR="00BD4CE3">
              <w:rPr>
                <w:rFonts w:ascii="Arial" w:hAnsi="Arial" w:cs="Arial"/>
                <w:color w:val="000000"/>
                <w:spacing w:val="-2"/>
                <w:sz w:val="20"/>
                <w:szCs w:val="20"/>
                <w:lang w:val="en-GB"/>
              </w:rPr>
              <w:t>, 20</w:t>
            </w:r>
            <w:r w:rsidRPr="00C15B27">
              <w:rPr>
                <w:rFonts w:ascii="Arial" w:hAnsi="Arial" w:cs="Arial"/>
                <w:color w:val="000000"/>
                <w:spacing w:val="-2"/>
                <w:sz w:val="20"/>
                <w:szCs w:val="20"/>
                <w:lang w:val="en-US"/>
              </w:rPr>
              <w:t xml:space="preserve"> years</w:t>
            </w:r>
          </w:p>
        </w:tc>
      </w:tr>
      <w:tr w:rsidR="003C3B79" w:rsidRPr="00C15B27" w:rsidTr="0092537A">
        <w:tc>
          <w:tcPr>
            <w:tcW w:w="6784" w:type="dxa"/>
          </w:tcPr>
          <w:p w:rsidR="003C3B79" w:rsidRPr="00C15B27" w:rsidRDefault="003C3B79" w:rsidP="0092537A">
            <w:pPr>
              <w:suppressAutoHyphens/>
              <w:ind w:left="1140"/>
              <w:jc w:val="both"/>
              <w:rPr>
                <w:rFonts w:ascii="Arial" w:hAnsi="Arial" w:cs="Arial"/>
                <w:color w:val="000000"/>
                <w:spacing w:val="-2"/>
                <w:sz w:val="20"/>
                <w:szCs w:val="20"/>
                <w:lang w:val="en-US"/>
              </w:rPr>
            </w:pPr>
            <w:r w:rsidRPr="00C15B27">
              <w:rPr>
                <w:rFonts w:ascii="Arial" w:hAnsi="Arial" w:cs="Arial"/>
                <w:color w:val="000000"/>
                <w:spacing w:val="-2"/>
                <w:sz w:val="20"/>
                <w:szCs w:val="20"/>
                <w:lang w:val="en-US"/>
              </w:rPr>
              <w:t>Furniture and fixtures</w:t>
            </w:r>
          </w:p>
        </w:tc>
        <w:tc>
          <w:tcPr>
            <w:tcW w:w="3488" w:type="dxa"/>
          </w:tcPr>
          <w:p w:rsidR="003C3B79" w:rsidRPr="00C15B27" w:rsidRDefault="003C3B79" w:rsidP="0043157D">
            <w:pPr>
              <w:suppressAutoHyphens/>
              <w:jc w:val="right"/>
              <w:rPr>
                <w:rFonts w:ascii="Arial" w:hAnsi="Arial" w:cs="Arial"/>
                <w:color w:val="000000"/>
                <w:spacing w:val="-2"/>
                <w:sz w:val="20"/>
                <w:szCs w:val="20"/>
                <w:lang w:val="en-US"/>
              </w:rPr>
            </w:pPr>
            <w:r w:rsidRPr="00C15B27">
              <w:rPr>
                <w:rFonts w:ascii="Arial" w:hAnsi="Arial" w:cs="Arial"/>
                <w:color w:val="000000"/>
                <w:spacing w:val="-2"/>
                <w:sz w:val="20"/>
                <w:szCs w:val="20"/>
                <w:lang w:val="en-GB"/>
              </w:rPr>
              <w:t>5</w:t>
            </w:r>
            <w:r w:rsidRPr="00C15B27">
              <w:rPr>
                <w:rFonts w:ascii="Arial" w:hAnsi="Arial" w:cs="Arial"/>
                <w:color w:val="000000"/>
                <w:spacing w:val="-2"/>
                <w:sz w:val="20"/>
                <w:szCs w:val="20"/>
                <w:lang w:val="en-US"/>
              </w:rPr>
              <w:t xml:space="preserve"> years</w:t>
            </w:r>
          </w:p>
        </w:tc>
      </w:tr>
      <w:tr w:rsidR="003C3B79" w:rsidRPr="00C15B27" w:rsidTr="0092537A">
        <w:tc>
          <w:tcPr>
            <w:tcW w:w="6784" w:type="dxa"/>
          </w:tcPr>
          <w:p w:rsidR="003C3B79" w:rsidRPr="00C15B27" w:rsidRDefault="003C3B79" w:rsidP="0092537A">
            <w:pPr>
              <w:suppressAutoHyphens/>
              <w:ind w:left="1140"/>
              <w:jc w:val="both"/>
              <w:rPr>
                <w:rFonts w:ascii="Arial" w:hAnsi="Arial" w:cs="Arial"/>
                <w:color w:val="000000"/>
                <w:spacing w:val="-2"/>
                <w:sz w:val="20"/>
                <w:szCs w:val="20"/>
                <w:lang w:val="en-US"/>
              </w:rPr>
            </w:pPr>
            <w:r w:rsidRPr="00C15B27">
              <w:rPr>
                <w:rFonts w:ascii="Arial" w:hAnsi="Arial" w:cs="Arial"/>
                <w:color w:val="000000"/>
                <w:spacing w:val="-2"/>
                <w:sz w:val="20"/>
                <w:szCs w:val="20"/>
                <w:lang w:val="en-US"/>
              </w:rPr>
              <w:t>Office equipment</w:t>
            </w:r>
          </w:p>
        </w:tc>
        <w:tc>
          <w:tcPr>
            <w:tcW w:w="3488" w:type="dxa"/>
          </w:tcPr>
          <w:p w:rsidR="003C3B79" w:rsidRPr="00C15B27" w:rsidRDefault="003C3B79" w:rsidP="0043157D">
            <w:pPr>
              <w:suppressAutoHyphens/>
              <w:jc w:val="right"/>
              <w:rPr>
                <w:rFonts w:ascii="Arial" w:hAnsi="Arial" w:cs="Arial"/>
                <w:color w:val="000000"/>
                <w:spacing w:val="-2"/>
                <w:sz w:val="20"/>
                <w:szCs w:val="20"/>
                <w:lang w:val="en-US"/>
              </w:rPr>
            </w:pPr>
            <w:r w:rsidRPr="00C15B27">
              <w:rPr>
                <w:rFonts w:ascii="Arial" w:hAnsi="Arial" w:cs="Arial"/>
                <w:color w:val="000000"/>
                <w:spacing w:val="-2"/>
                <w:sz w:val="20"/>
                <w:szCs w:val="20"/>
                <w:lang w:val="en-GB"/>
              </w:rPr>
              <w:t>3</w:t>
            </w:r>
            <w:r w:rsidRPr="00C15B27">
              <w:rPr>
                <w:rFonts w:ascii="Arial" w:hAnsi="Arial" w:cs="Arial"/>
                <w:color w:val="000000"/>
                <w:spacing w:val="-2"/>
                <w:sz w:val="20"/>
                <w:szCs w:val="20"/>
                <w:lang w:val="en-US"/>
              </w:rPr>
              <w:t xml:space="preserve">, </w:t>
            </w:r>
            <w:r w:rsidRPr="00C15B27">
              <w:rPr>
                <w:rFonts w:ascii="Arial" w:hAnsi="Arial" w:cs="Arial"/>
                <w:color w:val="000000"/>
                <w:spacing w:val="-2"/>
                <w:sz w:val="20"/>
                <w:szCs w:val="20"/>
                <w:lang w:val="en-GB"/>
              </w:rPr>
              <w:t>5</w:t>
            </w:r>
            <w:r w:rsidRPr="00C15B27">
              <w:rPr>
                <w:rFonts w:ascii="Arial" w:hAnsi="Arial" w:cs="Arial"/>
                <w:color w:val="000000"/>
                <w:spacing w:val="-2"/>
                <w:sz w:val="20"/>
                <w:szCs w:val="20"/>
                <w:lang w:val="en-US"/>
              </w:rPr>
              <w:t xml:space="preserve"> years</w:t>
            </w:r>
          </w:p>
        </w:tc>
      </w:tr>
      <w:tr w:rsidR="003C3B79" w:rsidRPr="00C15B27" w:rsidTr="0092537A">
        <w:tc>
          <w:tcPr>
            <w:tcW w:w="6784" w:type="dxa"/>
          </w:tcPr>
          <w:p w:rsidR="003C3B79" w:rsidRPr="00C15B27" w:rsidRDefault="005A3477" w:rsidP="0092537A">
            <w:pPr>
              <w:suppressAutoHyphens/>
              <w:ind w:left="1140"/>
              <w:jc w:val="both"/>
              <w:rPr>
                <w:rFonts w:ascii="Arial" w:hAnsi="Arial" w:cs="Arial"/>
                <w:color w:val="000000"/>
                <w:spacing w:val="-2"/>
                <w:sz w:val="20"/>
                <w:szCs w:val="20"/>
                <w:lang w:val="en-US"/>
              </w:rPr>
            </w:pPr>
            <w:r w:rsidRPr="00C15B27">
              <w:rPr>
                <w:rFonts w:ascii="Arial" w:hAnsi="Arial" w:cs="Arial"/>
                <w:color w:val="000000"/>
                <w:spacing w:val="-2"/>
                <w:sz w:val="20"/>
                <w:szCs w:val="20"/>
                <w:lang w:val="en-US"/>
              </w:rPr>
              <w:t>V</w:t>
            </w:r>
            <w:r w:rsidR="003C3B79" w:rsidRPr="00C15B27">
              <w:rPr>
                <w:rFonts w:ascii="Arial" w:hAnsi="Arial" w:cs="Arial"/>
                <w:color w:val="000000"/>
                <w:spacing w:val="-2"/>
                <w:sz w:val="20"/>
                <w:szCs w:val="20"/>
                <w:lang w:val="en-US"/>
              </w:rPr>
              <w:t>ehicles</w:t>
            </w:r>
          </w:p>
        </w:tc>
        <w:tc>
          <w:tcPr>
            <w:tcW w:w="3488" w:type="dxa"/>
          </w:tcPr>
          <w:p w:rsidR="003C3B79" w:rsidRPr="00C15B27" w:rsidRDefault="003C3B79" w:rsidP="0043157D">
            <w:pPr>
              <w:suppressAutoHyphens/>
              <w:jc w:val="right"/>
              <w:rPr>
                <w:rFonts w:ascii="Arial" w:hAnsi="Arial" w:cs="Arial"/>
                <w:color w:val="000000"/>
                <w:spacing w:val="-2"/>
                <w:sz w:val="20"/>
                <w:szCs w:val="20"/>
                <w:lang w:val="en-GB"/>
              </w:rPr>
            </w:pPr>
            <w:r w:rsidRPr="00C15B27">
              <w:rPr>
                <w:rFonts w:ascii="Arial" w:hAnsi="Arial" w:cs="Arial"/>
                <w:color w:val="000000"/>
                <w:spacing w:val="-2"/>
                <w:sz w:val="20"/>
                <w:szCs w:val="20"/>
                <w:lang w:val="en-GB"/>
              </w:rPr>
              <w:t xml:space="preserve">  5 years</w:t>
            </w:r>
          </w:p>
        </w:tc>
      </w:tr>
    </w:tbl>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p>
    <w:p w:rsidR="00154716" w:rsidRPr="00C15B27" w:rsidRDefault="00154716" w:rsidP="00154716">
      <w:pPr>
        <w:ind w:left="567"/>
        <w:rPr>
          <w:rFonts w:ascii="Arial" w:hAnsi="Arial" w:cs="Arial"/>
          <w:color w:val="000000"/>
          <w:sz w:val="20"/>
          <w:szCs w:val="20"/>
          <w:lang w:val="en-GB"/>
        </w:rPr>
      </w:pPr>
      <w:r w:rsidRPr="00C15B27">
        <w:rPr>
          <w:rFonts w:ascii="Arial" w:hAnsi="Arial" w:cs="Arial"/>
          <w:color w:val="000000"/>
          <w:sz w:val="20"/>
          <w:szCs w:val="20"/>
          <w:lang w:val="en-GB"/>
        </w:rPr>
        <w:t>The assets’ residual values and useful lives are reviewed, and adjusted if appropriate, at the end of each reporting period.</w:t>
      </w:r>
    </w:p>
    <w:p w:rsidR="00154716" w:rsidRPr="00C15B27" w:rsidRDefault="00154716" w:rsidP="00154716">
      <w:pPr>
        <w:pBdr>
          <w:top w:val="nil"/>
          <w:left w:val="nil"/>
          <w:bottom w:val="nil"/>
          <w:right w:val="nil"/>
          <w:between w:val="nil"/>
        </w:pBdr>
        <w:ind w:left="540"/>
        <w:jc w:val="both"/>
        <w:rPr>
          <w:rFonts w:ascii="Arial" w:hAnsi="Arial" w:cs="Arial"/>
          <w:color w:val="000000"/>
          <w:sz w:val="20"/>
          <w:szCs w:val="20"/>
          <w:lang w:val="en-GB"/>
        </w:rPr>
      </w:pPr>
    </w:p>
    <w:p w:rsidR="00154716" w:rsidRPr="00C15B27" w:rsidRDefault="00154716" w:rsidP="00154716">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Gains or losses on disposals are determined by comparing the proceeds with the carrying amount and are recognised in other gains or losses.</w:t>
      </w:r>
    </w:p>
    <w:p w:rsidR="003C3B79" w:rsidRPr="00C15B27" w:rsidRDefault="003C3B79" w:rsidP="003C3B79">
      <w:pPr>
        <w:pBdr>
          <w:top w:val="nil"/>
          <w:left w:val="nil"/>
          <w:bottom w:val="nil"/>
          <w:right w:val="nil"/>
          <w:between w:val="nil"/>
        </w:pBdr>
        <w:ind w:left="540"/>
        <w:jc w:val="both"/>
        <w:rPr>
          <w:rFonts w:ascii="Arial" w:hAnsi="Arial" w:cs="Arial"/>
          <w:color w:val="000000"/>
          <w:sz w:val="20"/>
          <w:szCs w:val="20"/>
          <w:lang w:val="en-GB"/>
        </w:rPr>
      </w:pPr>
    </w:p>
    <w:p w:rsidR="00697A65" w:rsidRPr="00C15B27" w:rsidRDefault="00697A65" w:rsidP="00697A65">
      <w:pPr>
        <w:keepNext/>
        <w:keepLines/>
        <w:tabs>
          <w:tab w:val="left" w:pos="567"/>
        </w:tabs>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w:t>
      </w:r>
      <w:r w:rsidR="0092537A" w:rsidRPr="00C15B27">
        <w:rPr>
          <w:rFonts w:ascii="Arial" w:eastAsia="Arial" w:hAnsi="Arial" w:cs="Arial"/>
          <w:b/>
          <w:color w:val="CF4A02"/>
          <w:sz w:val="20"/>
          <w:szCs w:val="20"/>
          <w:lang w:val="en-GB" w:eastAsia="en-GB"/>
        </w:rPr>
        <w:t>1</w:t>
      </w:r>
      <w:r w:rsidRPr="00C15B27">
        <w:rPr>
          <w:rFonts w:ascii="Arial" w:eastAsia="Arial" w:hAnsi="Arial" w:cs="Arial"/>
          <w:b/>
          <w:color w:val="CF4A02"/>
          <w:sz w:val="20"/>
          <w:szCs w:val="20"/>
          <w:lang w:val="en-GB" w:eastAsia="en-GB"/>
        </w:rPr>
        <w:tab/>
        <w:t>Intangible assets</w:t>
      </w:r>
    </w:p>
    <w:p w:rsidR="00697A65" w:rsidRPr="00C15B27" w:rsidRDefault="00697A65" w:rsidP="005A3477">
      <w:pPr>
        <w:keepNext/>
        <w:keepLines/>
        <w:ind w:left="540"/>
        <w:outlineLvl w:val="1"/>
        <w:rPr>
          <w:rFonts w:ascii="Arial" w:eastAsia="Arial" w:hAnsi="Arial" w:cs="Arial"/>
          <w:b/>
          <w:color w:val="CF4A02"/>
          <w:sz w:val="20"/>
          <w:szCs w:val="20"/>
          <w:lang w:val="en-GB" w:eastAsia="en-GB"/>
        </w:rPr>
      </w:pPr>
    </w:p>
    <w:p w:rsidR="00697A65" w:rsidRPr="00C15B27" w:rsidRDefault="00697A65" w:rsidP="005A3477">
      <w:pPr>
        <w:ind w:left="540"/>
        <w:jc w:val="both"/>
        <w:rPr>
          <w:rFonts w:ascii="Arial" w:hAnsi="Arial" w:cs="Arial"/>
          <w:i/>
          <w:color w:val="CF4A02"/>
          <w:sz w:val="20"/>
          <w:szCs w:val="20"/>
          <w:lang w:val="en-GB"/>
        </w:rPr>
      </w:pPr>
      <w:r w:rsidRPr="00C15B27">
        <w:rPr>
          <w:rFonts w:ascii="Arial" w:hAnsi="Arial" w:cs="Arial"/>
          <w:i/>
          <w:color w:val="CF4A02"/>
          <w:sz w:val="20"/>
          <w:szCs w:val="20"/>
          <w:lang w:val="en-GB"/>
        </w:rPr>
        <w:t>Acquired computer software</w:t>
      </w:r>
    </w:p>
    <w:p w:rsidR="00697A65" w:rsidRPr="00C15B27" w:rsidRDefault="00697A65" w:rsidP="005A3477">
      <w:pPr>
        <w:ind w:left="540"/>
        <w:jc w:val="both"/>
        <w:rPr>
          <w:rFonts w:ascii="Arial" w:hAnsi="Arial" w:cs="Arial"/>
          <w:i/>
          <w:color w:val="CF4A02"/>
          <w:sz w:val="20"/>
          <w:szCs w:val="20"/>
          <w:lang w:val="en-GB"/>
        </w:rPr>
      </w:pPr>
    </w:p>
    <w:p w:rsidR="00697A65" w:rsidRPr="00C15B27" w:rsidRDefault="00697A65" w:rsidP="005A3477">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Acquired computer software is measured at cost. These costs are amortised over their estimated useful lives not over than </w:t>
      </w:r>
      <w:r w:rsidR="00DA67A0" w:rsidRPr="00C15B27">
        <w:rPr>
          <w:rFonts w:ascii="Arial" w:hAnsi="Arial" w:cs="Arial"/>
          <w:color w:val="000000"/>
          <w:sz w:val="20"/>
          <w:szCs w:val="20"/>
          <w:lang w:val="en-GB"/>
        </w:rPr>
        <w:t>5</w:t>
      </w:r>
      <w:r w:rsidRPr="00C15B27">
        <w:rPr>
          <w:rFonts w:ascii="Arial" w:hAnsi="Arial" w:cs="Arial"/>
          <w:color w:val="000000"/>
          <w:sz w:val="20"/>
          <w:szCs w:val="20"/>
          <w:lang w:val="en-GB"/>
        </w:rPr>
        <w:t xml:space="preserve"> years.</w:t>
      </w:r>
    </w:p>
    <w:p w:rsidR="00697A65" w:rsidRPr="00C15B27" w:rsidRDefault="00697A65" w:rsidP="005A3477">
      <w:pPr>
        <w:pBdr>
          <w:top w:val="nil"/>
          <w:left w:val="nil"/>
          <w:bottom w:val="nil"/>
          <w:right w:val="nil"/>
          <w:between w:val="nil"/>
        </w:pBdr>
        <w:ind w:left="540"/>
        <w:jc w:val="both"/>
        <w:rPr>
          <w:rFonts w:ascii="Arial" w:hAnsi="Arial" w:cs="Arial"/>
          <w:color w:val="000000"/>
          <w:sz w:val="20"/>
          <w:szCs w:val="20"/>
          <w:lang w:val="en-GB"/>
        </w:rPr>
      </w:pPr>
    </w:p>
    <w:p w:rsidR="00697A65" w:rsidRPr="00C15B27" w:rsidRDefault="00697A65" w:rsidP="00697A65">
      <w:pPr>
        <w:pBdr>
          <w:top w:val="nil"/>
          <w:left w:val="nil"/>
          <w:bottom w:val="nil"/>
          <w:right w:val="nil"/>
          <w:between w:val="nil"/>
        </w:pBdr>
        <w:ind w:left="567"/>
        <w:jc w:val="both"/>
        <w:rPr>
          <w:rFonts w:ascii="Arial" w:hAnsi="Arial" w:cs="Arial"/>
          <w:color w:val="000000"/>
          <w:sz w:val="20"/>
          <w:szCs w:val="20"/>
          <w:lang w:val="en-GB"/>
        </w:rPr>
      </w:pPr>
      <w:r w:rsidRPr="00C15B27">
        <w:rPr>
          <w:rFonts w:ascii="Arial" w:hAnsi="Arial" w:cs="Arial"/>
          <w:color w:val="000000"/>
          <w:sz w:val="20"/>
          <w:szCs w:val="20"/>
          <w:lang w:val="en-GB"/>
        </w:rPr>
        <w:t>Cost associated with maintaining computer software are recognised as an expense as incurred.</w:t>
      </w:r>
    </w:p>
    <w:p w:rsidR="00607B85" w:rsidRPr="00C15B27" w:rsidRDefault="00607B85" w:rsidP="003C3B79">
      <w:pPr>
        <w:pBdr>
          <w:top w:val="nil"/>
          <w:left w:val="nil"/>
          <w:bottom w:val="nil"/>
          <w:right w:val="nil"/>
          <w:between w:val="nil"/>
        </w:pBdr>
        <w:ind w:left="540"/>
        <w:jc w:val="both"/>
        <w:rPr>
          <w:rFonts w:ascii="Arial" w:hAnsi="Arial" w:cs="Arial"/>
          <w:color w:val="000000"/>
          <w:sz w:val="20"/>
          <w:szCs w:val="20"/>
          <w:lang w:val="en-GB"/>
        </w:rPr>
      </w:pPr>
    </w:p>
    <w:p w:rsidR="002052A6" w:rsidRPr="00C15B27" w:rsidRDefault="002052A6" w:rsidP="002052A6">
      <w:pPr>
        <w:keepNext/>
        <w:keepLines/>
        <w:tabs>
          <w:tab w:val="left" w:pos="567"/>
        </w:tabs>
        <w:outlineLvl w:val="1"/>
        <w:rPr>
          <w:rFonts w:ascii="Arial" w:eastAsia="Arial" w:hAnsi="Arial" w:cs="Arial"/>
          <w:b/>
          <w:color w:val="CF4A02"/>
          <w:sz w:val="20"/>
          <w:szCs w:val="20"/>
          <w:lang w:val="en-GB" w:eastAsia="en-GB"/>
        </w:rPr>
      </w:pPr>
      <w:bookmarkStart w:id="6" w:name="_Toc48736027"/>
      <w:r w:rsidRPr="00C15B27">
        <w:rPr>
          <w:rFonts w:ascii="Arial" w:eastAsia="Arial" w:hAnsi="Arial" w:cs="Arial"/>
          <w:b/>
          <w:color w:val="CF4A02"/>
          <w:sz w:val="20"/>
          <w:szCs w:val="20"/>
          <w:lang w:val="en-GB" w:eastAsia="en-GB"/>
        </w:rPr>
        <w:t>2.1</w:t>
      </w:r>
      <w:r w:rsidR="0092537A" w:rsidRPr="00C15B27">
        <w:rPr>
          <w:rFonts w:ascii="Arial" w:eastAsia="Arial" w:hAnsi="Arial" w:cs="Arial"/>
          <w:b/>
          <w:color w:val="CF4A02"/>
          <w:sz w:val="20"/>
          <w:szCs w:val="20"/>
          <w:lang w:val="en-GB" w:eastAsia="en-GB"/>
        </w:rPr>
        <w:t>2</w:t>
      </w:r>
      <w:r w:rsidRPr="00C15B27">
        <w:rPr>
          <w:rFonts w:ascii="Arial" w:eastAsia="Arial" w:hAnsi="Arial" w:cs="Arial"/>
          <w:b/>
          <w:color w:val="CF4A02"/>
          <w:sz w:val="20"/>
          <w:szCs w:val="20"/>
          <w:lang w:val="en-GB" w:eastAsia="en-GB"/>
        </w:rPr>
        <w:tab/>
        <w:t>Impairment of assets</w:t>
      </w:r>
      <w:bookmarkEnd w:id="6"/>
    </w:p>
    <w:p w:rsidR="002052A6" w:rsidRPr="00C15B27" w:rsidRDefault="002052A6" w:rsidP="002052A6">
      <w:pPr>
        <w:pBdr>
          <w:top w:val="nil"/>
          <w:left w:val="nil"/>
          <w:bottom w:val="nil"/>
          <w:right w:val="nil"/>
          <w:between w:val="nil"/>
        </w:pBdr>
        <w:ind w:left="540"/>
        <w:jc w:val="both"/>
        <w:rPr>
          <w:rFonts w:ascii="Arial" w:hAnsi="Arial" w:cs="Arial"/>
          <w:color w:val="000000"/>
          <w:sz w:val="20"/>
          <w:szCs w:val="20"/>
          <w:lang w:val="en-GB"/>
        </w:rPr>
      </w:pPr>
    </w:p>
    <w:p w:rsidR="002052A6" w:rsidRPr="00C15B27" w:rsidRDefault="002052A6" w:rsidP="002052A6">
      <w:pPr>
        <w:pBdr>
          <w:top w:val="nil"/>
          <w:left w:val="nil"/>
          <w:bottom w:val="nil"/>
          <w:right w:val="nil"/>
          <w:between w:val="nil"/>
        </w:pBdr>
        <w:ind w:left="540"/>
        <w:jc w:val="both"/>
        <w:rPr>
          <w:rFonts w:ascii="Arial" w:hAnsi="Arial" w:cs="Arial"/>
          <w:color w:val="000000"/>
          <w:spacing w:val="-2"/>
          <w:sz w:val="20"/>
          <w:szCs w:val="20"/>
          <w:lang w:val="en-GB"/>
        </w:rPr>
      </w:pPr>
      <w:r w:rsidRPr="00C15B27">
        <w:rPr>
          <w:rFonts w:ascii="Arial" w:hAnsi="Arial" w:cs="Arial"/>
          <w:color w:val="000000"/>
          <w:spacing w:val="-2"/>
          <w:sz w:val="20"/>
          <w:szCs w:val="20"/>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2052A6" w:rsidRPr="00C15B27" w:rsidRDefault="002052A6" w:rsidP="002052A6">
      <w:pPr>
        <w:pBdr>
          <w:top w:val="nil"/>
          <w:left w:val="nil"/>
          <w:bottom w:val="nil"/>
          <w:right w:val="nil"/>
          <w:between w:val="nil"/>
        </w:pBdr>
        <w:ind w:left="540"/>
        <w:jc w:val="both"/>
        <w:rPr>
          <w:rFonts w:ascii="Arial" w:hAnsi="Arial" w:cs="Arial"/>
          <w:color w:val="000000"/>
          <w:sz w:val="20"/>
          <w:szCs w:val="20"/>
          <w:lang w:val="en-GB"/>
        </w:rPr>
      </w:pPr>
    </w:p>
    <w:p w:rsidR="002052A6" w:rsidRPr="00C15B27" w:rsidRDefault="002052A6" w:rsidP="002052A6">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Where the reasons for previously recognised impairments no longer exist, the impairment losses on the assets concerned other than goodwill is reversed.  </w:t>
      </w:r>
    </w:p>
    <w:p w:rsidR="00EF3306" w:rsidRDefault="0064636A" w:rsidP="002052A6">
      <w:pPr>
        <w:pBdr>
          <w:top w:val="nil"/>
          <w:left w:val="nil"/>
          <w:bottom w:val="nil"/>
          <w:right w:val="nil"/>
          <w:between w:val="nil"/>
        </w:pBdr>
        <w:ind w:left="540"/>
        <w:jc w:val="both"/>
        <w:rPr>
          <w:rFonts w:ascii="Arial" w:hAnsi="Arial" w:cs="Arial"/>
          <w:color w:val="000000"/>
          <w:sz w:val="20"/>
          <w:szCs w:val="20"/>
          <w:lang w:val="en-GB"/>
        </w:rPr>
      </w:pPr>
      <w:r>
        <w:rPr>
          <w:rFonts w:ascii="Arial" w:hAnsi="Arial" w:cs="Arial"/>
          <w:color w:val="000000"/>
          <w:sz w:val="20"/>
          <w:szCs w:val="20"/>
          <w:lang w:val="en-GB"/>
        </w:rPr>
        <w:br w:type="page"/>
      </w:r>
    </w:p>
    <w:p w:rsidR="0064636A" w:rsidRPr="00C15B27" w:rsidRDefault="0064636A" w:rsidP="002052A6">
      <w:pPr>
        <w:pBdr>
          <w:top w:val="nil"/>
          <w:left w:val="nil"/>
          <w:bottom w:val="nil"/>
          <w:right w:val="nil"/>
          <w:between w:val="nil"/>
        </w:pBdr>
        <w:ind w:left="540"/>
        <w:jc w:val="both"/>
        <w:rPr>
          <w:rFonts w:ascii="Arial" w:hAnsi="Arial" w:cs="Arial"/>
          <w:color w:val="000000"/>
          <w:sz w:val="20"/>
          <w:szCs w:val="20"/>
          <w:lang w:val="en-GB"/>
        </w:rPr>
      </w:pPr>
    </w:p>
    <w:p w:rsidR="00657C1C" w:rsidRPr="00C15B27" w:rsidRDefault="00657C1C" w:rsidP="00657C1C">
      <w:pPr>
        <w:keepNext/>
        <w:keepLines/>
        <w:tabs>
          <w:tab w:val="left" w:pos="567"/>
        </w:tabs>
        <w:outlineLvl w:val="1"/>
        <w:rPr>
          <w:rFonts w:ascii="Arial" w:eastAsia="Arial" w:hAnsi="Arial" w:cs="Arial"/>
          <w:b/>
          <w:color w:val="CF4A02"/>
          <w:sz w:val="20"/>
          <w:szCs w:val="20"/>
          <w:lang w:val="en-GB" w:eastAsia="en-GB"/>
        </w:rPr>
      </w:pPr>
      <w:bookmarkStart w:id="7" w:name="_Toc48736028"/>
      <w:r w:rsidRPr="00C15B27">
        <w:rPr>
          <w:rFonts w:ascii="Arial" w:eastAsia="Arial" w:hAnsi="Arial" w:cs="Arial"/>
          <w:b/>
          <w:color w:val="CF4A02"/>
          <w:sz w:val="20"/>
          <w:szCs w:val="20"/>
          <w:lang w:val="en-GB" w:eastAsia="en-GB"/>
        </w:rPr>
        <w:t>2.1</w:t>
      </w:r>
      <w:r w:rsidR="0092537A" w:rsidRPr="00C15B27">
        <w:rPr>
          <w:rFonts w:ascii="Arial" w:eastAsia="Arial" w:hAnsi="Arial" w:cs="Arial"/>
          <w:b/>
          <w:color w:val="CF4A02"/>
          <w:sz w:val="20"/>
          <w:szCs w:val="20"/>
          <w:lang w:val="en-GB" w:eastAsia="en-GB"/>
        </w:rPr>
        <w:t>3</w:t>
      </w:r>
      <w:r w:rsidRPr="00C15B27">
        <w:rPr>
          <w:rFonts w:ascii="Arial" w:eastAsia="Arial" w:hAnsi="Arial" w:cs="Arial"/>
          <w:b/>
          <w:color w:val="CF4A02"/>
          <w:sz w:val="20"/>
          <w:szCs w:val="20"/>
          <w:lang w:val="en-GB" w:eastAsia="en-GB"/>
        </w:rPr>
        <w:tab/>
        <w:t>Leases</w:t>
      </w:r>
      <w:bookmarkEnd w:id="7"/>
    </w:p>
    <w:p w:rsidR="00657C1C" w:rsidRPr="00C15B27" w:rsidRDefault="00657C1C" w:rsidP="002052A6">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Leases - where the Group is the lessee</w:t>
      </w: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15B27">
        <w:rPr>
          <w:rFonts w:ascii="Arial" w:hAnsi="Arial" w:cs="Arial"/>
          <w:color w:val="000000"/>
          <w:sz w:val="20"/>
          <w:szCs w:val="20"/>
          <w:lang w:val="en-GB"/>
        </w:rPr>
        <w:t>so as to</w:t>
      </w:r>
      <w:proofErr w:type="gramEnd"/>
      <w:r w:rsidRPr="00C15B27">
        <w:rPr>
          <w:rFonts w:ascii="Arial" w:hAnsi="Arial" w:cs="Arial"/>
          <w:color w:val="000000"/>
          <w:sz w:val="20"/>
          <w:szCs w:val="20"/>
          <w:lang w:val="en-GB"/>
        </w:rPr>
        <w:t xml:space="preserve"> produce a constant periodic rate of interest on the remaining balance of the liability for each period. The right-of-use asset is depreciated over the shorter of the asset's useful life and the lease term on a straight-line basis. </w:t>
      </w:r>
    </w:p>
    <w:p w:rsidR="0064636A" w:rsidRDefault="0064636A"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64636A">
        <w:rPr>
          <w:rFonts w:ascii="Arial" w:hAnsi="Arial" w:cs="Arial"/>
          <w:color w:val="000000"/>
          <w:spacing w:val="-4"/>
          <w:sz w:val="20"/>
          <w:szCs w:val="20"/>
          <w:lang w:val="en-GB"/>
        </w:rPr>
        <w:t>Assets and liabilities arising from a lease are initially measured on a present value basis. Lease liabilities</w:t>
      </w:r>
      <w:r w:rsidRPr="00C15B27">
        <w:rPr>
          <w:rFonts w:ascii="Arial" w:hAnsi="Arial" w:cs="Arial"/>
          <w:color w:val="000000"/>
          <w:sz w:val="20"/>
          <w:szCs w:val="20"/>
          <w:lang w:val="en-GB"/>
        </w:rPr>
        <w:t xml:space="preserve"> include the net present value of the following lease payments:</w:t>
      </w: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fixed payments (including in-substance fixed payments), less any lease incentives receivable</w:t>
      </w: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variable lease payment that are based on an index or a rate</w:t>
      </w: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amounts expected to be payable by the lessee under residual value guarantees</w:t>
      </w: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the exercise price of a purchase option if the lessee is reasonably certain to exercise that option, and</w:t>
      </w: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payments of penalties for terminating the lease, if the lease term reflects the lessee exercising that option.</w:t>
      </w: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Lease payments to be made under reasonably certain extension options are also included in the measurement of the liability.</w:t>
      </w: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Right-of-use assets are measured at cost comprising the following:</w:t>
      </w: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the amount of the initial measurement of lease liability</w:t>
      </w:r>
    </w:p>
    <w:p w:rsidR="00633D31" w:rsidRPr="0064636A"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pacing w:val="-4"/>
          <w:sz w:val="20"/>
          <w:szCs w:val="20"/>
          <w:lang w:val="en-GB"/>
        </w:rPr>
      </w:pPr>
      <w:r w:rsidRPr="0064636A">
        <w:rPr>
          <w:rFonts w:ascii="Arial" w:hAnsi="Arial" w:cs="Arial"/>
          <w:color w:val="000000"/>
          <w:spacing w:val="-4"/>
          <w:sz w:val="20"/>
          <w:szCs w:val="20"/>
          <w:lang w:val="en-GB"/>
        </w:rPr>
        <w:t>any lease payments made at or before the commencement date less any lease incentives received</w:t>
      </w: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any initial direct costs, and</w:t>
      </w:r>
    </w:p>
    <w:p w:rsidR="00633D31" w:rsidRPr="00C15B27"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C15B27">
        <w:rPr>
          <w:rFonts w:ascii="Arial" w:hAnsi="Arial" w:cs="Arial"/>
          <w:color w:val="000000"/>
          <w:sz w:val="20"/>
          <w:szCs w:val="20"/>
          <w:lang w:val="en-GB"/>
        </w:rPr>
        <w:t xml:space="preserve">restoration costs. </w:t>
      </w: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p>
    <w:p w:rsidR="00633D31" w:rsidRPr="00C15B27"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rsidR="00633D31" w:rsidRPr="00C15B27" w:rsidRDefault="0092537A" w:rsidP="00633D31">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br w:type="page"/>
      </w:r>
    </w:p>
    <w:p w:rsidR="00607B85" w:rsidRPr="00C15B27" w:rsidRDefault="00607B85" w:rsidP="00633D31">
      <w:pPr>
        <w:pBdr>
          <w:top w:val="nil"/>
          <w:left w:val="nil"/>
          <w:bottom w:val="nil"/>
          <w:right w:val="nil"/>
          <w:between w:val="nil"/>
        </w:pBdr>
        <w:ind w:left="540"/>
        <w:jc w:val="both"/>
        <w:rPr>
          <w:rFonts w:ascii="Arial" w:hAnsi="Arial" w:cs="Arial"/>
          <w:color w:val="000000"/>
          <w:sz w:val="20"/>
          <w:szCs w:val="20"/>
          <w:lang w:val="en-GB"/>
        </w:rPr>
      </w:pPr>
    </w:p>
    <w:p w:rsidR="00A6042D" w:rsidRPr="00C15B27" w:rsidRDefault="00A6042D" w:rsidP="0092537A">
      <w:pPr>
        <w:keepNext/>
        <w:keepLines/>
        <w:ind w:left="540" w:hanging="540"/>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w:t>
      </w:r>
      <w:r w:rsidR="0092537A" w:rsidRPr="00C15B27">
        <w:rPr>
          <w:rFonts w:ascii="Arial" w:eastAsia="Arial" w:hAnsi="Arial" w:cs="Arial"/>
          <w:b/>
          <w:color w:val="CF4A02"/>
          <w:sz w:val="20"/>
          <w:szCs w:val="20"/>
          <w:lang w:val="en-GB" w:eastAsia="en-GB"/>
        </w:rPr>
        <w:t>4</w:t>
      </w:r>
      <w:r w:rsidRPr="00C15B27">
        <w:rPr>
          <w:rFonts w:ascii="Arial" w:eastAsia="Arial" w:hAnsi="Arial" w:cs="Arial"/>
          <w:b/>
          <w:color w:val="CF4A02"/>
          <w:sz w:val="20"/>
          <w:szCs w:val="20"/>
          <w:lang w:val="en-GB" w:eastAsia="en-GB"/>
        </w:rPr>
        <w:tab/>
        <w:t>Financial liabilities</w:t>
      </w:r>
    </w:p>
    <w:p w:rsidR="00522625" w:rsidRPr="00C15B27" w:rsidRDefault="00522625" w:rsidP="0092537A">
      <w:pPr>
        <w:keepNext/>
        <w:keepLines/>
        <w:ind w:left="540"/>
        <w:outlineLvl w:val="1"/>
        <w:rPr>
          <w:rFonts w:ascii="Arial" w:eastAsia="Arial" w:hAnsi="Arial" w:cs="Arial"/>
          <w:b/>
          <w:color w:val="CF4A02"/>
          <w:sz w:val="20"/>
          <w:szCs w:val="20"/>
          <w:lang w:val="en-GB" w:eastAsia="en-GB"/>
        </w:rPr>
      </w:pPr>
    </w:p>
    <w:p w:rsidR="00522625" w:rsidRPr="00C15B27" w:rsidRDefault="00522625" w:rsidP="0092537A">
      <w:pPr>
        <w:ind w:left="540"/>
        <w:jc w:val="both"/>
        <w:rPr>
          <w:rFonts w:ascii="Arial" w:hAnsi="Arial" w:cs="Arial"/>
          <w:sz w:val="20"/>
          <w:szCs w:val="20"/>
          <w:u w:val="single"/>
          <w:lang w:val="en-GB"/>
        </w:rPr>
      </w:pPr>
      <w:r w:rsidRPr="00C15B27">
        <w:rPr>
          <w:rFonts w:ascii="Arial" w:hAnsi="Arial" w:cs="Arial"/>
          <w:sz w:val="20"/>
          <w:szCs w:val="20"/>
          <w:u w:val="single"/>
          <w:lang w:val="en-GB"/>
        </w:rPr>
        <w:t>For the year ended 31 December 2020</w:t>
      </w:r>
    </w:p>
    <w:p w:rsidR="00522625" w:rsidRPr="00C15B27" w:rsidRDefault="00522625" w:rsidP="0092537A">
      <w:pPr>
        <w:ind w:left="540"/>
        <w:jc w:val="both"/>
        <w:rPr>
          <w:rFonts w:ascii="Arial" w:hAnsi="Arial" w:cs="Arial"/>
          <w:sz w:val="20"/>
          <w:szCs w:val="20"/>
          <w:u w:val="single"/>
          <w:lang w:val="en-GB"/>
        </w:rPr>
      </w:pPr>
    </w:p>
    <w:p w:rsidR="00522625" w:rsidRPr="00C15B27" w:rsidRDefault="0092537A" w:rsidP="0092537A">
      <w:pPr>
        <w:keepNext/>
        <w:keepLines/>
        <w:ind w:left="1080" w:hanging="540"/>
        <w:outlineLvl w:val="1"/>
        <w:rPr>
          <w:rFonts w:ascii="Arial" w:eastAsia="Arial" w:hAnsi="Arial" w:cs="Arial"/>
          <w:bCs/>
          <w:color w:val="CF4A02"/>
          <w:sz w:val="20"/>
          <w:szCs w:val="20"/>
          <w:lang w:val="en-GB" w:eastAsia="en-GB"/>
        </w:rPr>
      </w:pPr>
      <w:r w:rsidRPr="00C15B27">
        <w:rPr>
          <w:rFonts w:ascii="Arial" w:eastAsia="Arial" w:hAnsi="Arial" w:cs="Arial"/>
          <w:bCs/>
          <w:color w:val="CF4A02"/>
          <w:sz w:val="20"/>
          <w:szCs w:val="20"/>
          <w:lang w:val="en-GB" w:eastAsia="en-GB"/>
        </w:rPr>
        <w:t>a)</w:t>
      </w:r>
      <w:r w:rsidRPr="00C15B27">
        <w:rPr>
          <w:rFonts w:ascii="Arial" w:eastAsia="Arial" w:hAnsi="Arial" w:cs="Arial"/>
          <w:bCs/>
          <w:color w:val="CF4A02"/>
          <w:sz w:val="20"/>
          <w:szCs w:val="20"/>
          <w:lang w:val="en-GB" w:eastAsia="en-GB"/>
        </w:rPr>
        <w:tab/>
      </w:r>
      <w:r w:rsidR="00522625" w:rsidRPr="00C15B27">
        <w:rPr>
          <w:rFonts w:ascii="Arial" w:eastAsia="Arial" w:hAnsi="Arial" w:cs="Arial"/>
          <w:bCs/>
          <w:color w:val="CF4A02"/>
          <w:sz w:val="20"/>
          <w:szCs w:val="20"/>
          <w:lang w:val="en-GB" w:eastAsia="en-GB"/>
        </w:rPr>
        <w:t>Classification</w:t>
      </w:r>
    </w:p>
    <w:p w:rsidR="00522625" w:rsidRPr="00C15B27" w:rsidRDefault="00522625" w:rsidP="0092537A">
      <w:pPr>
        <w:pStyle w:val="NoSpacing"/>
        <w:ind w:left="1080"/>
        <w:rPr>
          <w:rFonts w:ascii="Arial" w:hAnsi="Arial" w:cs="Arial"/>
          <w:color w:val="auto"/>
        </w:rPr>
      </w:pPr>
    </w:p>
    <w:p w:rsidR="00522625" w:rsidRPr="00C15B27" w:rsidRDefault="00522625" w:rsidP="0092537A">
      <w:pPr>
        <w:pStyle w:val="NoSpacing"/>
        <w:ind w:left="1080"/>
        <w:jc w:val="thaiDistribute"/>
        <w:rPr>
          <w:rFonts w:ascii="Arial" w:hAnsi="Arial" w:cs="Arial"/>
          <w:color w:val="auto"/>
        </w:rPr>
      </w:pPr>
      <w:r w:rsidRPr="00C15B27">
        <w:rPr>
          <w:rFonts w:ascii="Arial" w:hAnsi="Arial" w:cs="Arial"/>
          <w:color w:val="auto"/>
        </w:rPr>
        <w:t xml:space="preserve">Financial instruments issued by the </w:t>
      </w:r>
      <w:r w:rsidR="00DE3AA1" w:rsidRPr="00C15B27">
        <w:rPr>
          <w:rFonts w:ascii="Arial" w:hAnsi="Arial" w:cs="Arial"/>
          <w:color w:val="auto"/>
        </w:rPr>
        <w:t>Company</w:t>
      </w:r>
      <w:r w:rsidRPr="00C15B27">
        <w:rPr>
          <w:rFonts w:ascii="Arial" w:hAnsi="Arial" w:cs="Arial"/>
          <w:color w:val="auto"/>
        </w:rPr>
        <w:t xml:space="preserve"> are classified as either financial liabilities or equity securities by considering contractual obligations.</w:t>
      </w:r>
    </w:p>
    <w:p w:rsidR="00522625" w:rsidRPr="00C15B27" w:rsidRDefault="00522625" w:rsidP="0092537A">
      <w:pPr>
        <w:pStyle w:val="NoSpacing"/>
        <w:ind w:left="1080"/>
        <w:rPr>
          <w:rFonts w:ascii="Arial" w:hAnsi="Arial" w:cs="Arial"/>
          <w:color w:val="auto"/>
        </w:rPr>
      </w:pPr>
    </w:p>
    <w:p w:rsidR="00522625" w:rsidRPr="00C15B27" w:rsidRDefault="00522625" w:rsidP="0092537A">
      <w:pPr>
        <w:pStyle w:val="ListParagraph"/>
        <w:numPr>
          <w:ilvl w:val="0"/>
          <w:numId w:val="16"/>
        </w:numPr>
        <w:spacing w:after="0" w:line="240" w:lineRule="auto"/>
        <w:ind w:left="1440"/>
        <w:jc w:val="both"/>
        <w:rPr>
          <w:rFonts w:ascii="Arial" w:hAnsi="Arial" w:cs="Arial"/>
          <w:sz w:val="20"/>
          <w:szCs w:val="20"/>
        </w:rPr>
      </w:pPr>
      <w:r w:rsidRPr="00C15B27">
        <w:rPr>
          <w:rFonts w:ascii="Arial" w:hAnsi="Arial" w:cs="Arial"/>
          <w:sz w:val="20"/>
          <w:szCs w:val="20"/>
        </w:rPr>
        <w:t xml:space="preserve">Where the </w:t>
      </w:r>
      <w:r w:rsidR="00DE3AA1" w:rsidRPr="00C15B27">
        <w:rPr>
          <w:rFonts w:ascii="Arial" w:hAnsi="Arial" w:cs="Arial"/>
          <w:sz w:val="20"/>
          <w:szCs w:val="20"/>
        </w:rPr>
        <w:t xml:space="preserve">Company </w:t>
      </w:r>
      <w:r w:rsidRPr="00C15B27">
        <w:rPr>
          <w:rFonts w:ascii="Arial" w:hAnsi="Arial" w:cs="Arial"/>
          <w:sz w:val="20"/>
          <w:szCs w:val="20"/>
        </w:rPr>
        <w:t>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522625" w:rsidRPr="00C15B27" w:rsidRDefault="00522625" w:rsidP="0092537A">
      <w:pPr>
        <w:pStyle w:val="ListParagraph"/>
        <w:numPr>
          <w:ilvl w:val="0"/>
          <w:numId w:val="16"/>
        </w:numPr>
        <w:spacing w:after="0" w:line="240" w:lineRule="auto"/>
        <w:ind w:left="1440"/>
        <w:jc w:val="both"/>
        <w:rPr>
          <w:rFonts w:ascii="Arial" w:hAnsi="Arial" w:cs="Arial"/>
          <w:sz w:val="20"/>
          <w:szCs w:val="20"/>
        </w:rPr>
      </w:pPr>
      <w:r w:rsidRPr="00C15B27">
        <w:rPr>
          <w:rFonts w:ascii="Arial" w:hAnsi="Arial" w:cs="Arial"/>
          <w:sz w:val="20"/>
          <w:szCs w:val="20"/>
        </w:rPr>
        <w:t xml:space="preserve">Where the </w:t>
      </w:r>
      <w:r w:rsidR="00DE3AA1" w:rsidRPr="00C15B27">
        <w:rPr>
          <w:rFonts w:ascii="Arial" w:hAnsi="Arial" w:cs="Arial"/>
          <w:sz w:val="20"/>
          <w:szCs w:val="20"/>
        </w:rPr>
        <w:t xml:space="preserve">Company </w:t>
      </w:r>
      <w:r w:rsidRPr="00C15B27">
        <w:rPr>
          <w:rFonts w:ascii="Arial" w:hAnsi="Arial" w:cs="Arial"/>
          <w:sz w:val="20"/>
          <w:szCs w:val="20"/>
        </w:rPr>
        <w:t>has no contractual obligation or has an unconditional right to avoid delivering cash or another financial asset in settlement of the obligation, it is considered an equity instrument.</w:t>
      </w:r>
    </w:p>
    <w:p w:rsidR="00522625" w:rsidRPr="00C15B27" w:rsidRDefault="00522625" w:rsidP="0092537A">
      <w:pPr>
        <w:pStyle w:val="NoSpacing"/>
        <w:ind w:left="1080"/>
        <w:jc w:val="thaiDistribute"/>
        <w:rPr>
          <w:rFonts w:ascii="Arial" w:hAnsi="Arial" w:cs="Arial"/>
          <w:color w:val="auto"/>
        </w:rPr>
      </w:pPr>
    </w:p>
    <w:p w:rsidR="00522625" w:rsidRPr="00C15B27" w:rsidRDefault="00522625" w:rsidP="0092537A">
      <w:pPr>
        <w:pStyle w:val="NoSpacing"/>
        <w:ind w:left="1080"/>
        <w:jc w:val="thaiDistribute"/>
        <w:rPr>
          <w:rFonts w:ascii="Arial" w:hAnsi="Arial" w:cs="Arial"/>
          <w:color w:val="auto"/>
        </w:rPr>
      </w:pPr>
      <w:r w:rsidRPr="00C15B27">
        <w:rPr>
          <w:rFonts w:ascii="Arial" w:hAnsi="Arial" w:cs="Arial"/>
          <w:color w:val="auto"/>
        </w:rPr>
        <w:t xml:space="preserve">Borrowings are classified as current liabilities unless the </w:t>
      </w:r>
      <w:r w:rsidR="00DE3AA1" w:rsidRPr="00C15B27">
        <w:rPr>
          <w:rFonts w:ascii="Arial" w:hAnsi="Arial" w:cs="Arial"/>
          <w:color w:val="auto"/>
          <w:spacing w:val="-6"/>
        </w:rPr>
        <w:t xml:space="preserve">Company </w:t>
      </w:r>
      <w:r w:rsidRPr="00C15B27">
        <w:rPr>
          <w:rFonts w:ascii="Arial" w:hAnsi="Arial" w:cs="Arial"/>
          <w:color w:val="auto"/>
        </w:rPr>
        <w:t>has an unconditional right to defer settlement of the liability for at least 12 months after the reporting date.</w:t>
      </w:r>
    </w:p>
    <w:p w:rsidR="00522625" w:rsidRPr="00C15B27" w:rsidRDefault="00522625" w:rsidP="0092537A">
      <w:pPr>
        <w:pStyle w:val="NoSpacing"/>
        <w:ind w:left="1080"/>
        <w:jc w:val="thaiDistribute"/>
        <w:rPr>
          <w:rFonts w:ascii="Arial" w:hAnsi="Arial" w:cs="Arial"/>
          <w:color w:val="auto"/>
        </w:rPr>
      </w:pPr>
    </w:p>
    <w:p w:rsidR="00522625" w:rsidRPr="00C15B27" w:rsidRDefault="00522625" w:rsidP="0092537A">
      <w:pPr>
        <w:keepNext/>
        <w:keepLines/>
        <w:ind w:left="1080" w:hanging="540"/>
        <w:outlineLvl w:val="1"/>
        <w:rPr>
          <w:rFonts w:ascii="Arial" w:eastAsia="Arial" w:hAnsi="Arial" w:cs="Arial"/>
          <w:bCs/>
          <w:color w:val="CF4A02"/>
          <w:sz w:val="20"/>
          <w:szCs w:val="20"/>
          <w:lang w:val="en-GB" w:eastAsia="en-GB"/>
        </w:rPr>
      </w:pPr>
      <w:r w:rsidRPr="00C15B27">
        <w:rPr>
          <w:rFonts w:ascii="Arial" w:eastAsia="Arial" w:hAnsi="Arial" w:cs="Arial"/>
          <w:bCs/>
          <w:color w:val="CF4A02"/>
          <w:sz w:val="20"/>
          <w:szCs w:val="20"/>
          <w:lang w:val="en-GB" w:eastAsia="en-GB"/>
        </w:rPr>
        <w:t>b)</w:t>
      </w:r>
      <w:r w:rsidRPr="00C15B27">
        <w:rPr>
          <w:rFonts w:ascii="Arial" w:eastAsia="Arial" w:hAnsi="Arial" w:cs="Arial"/>
          <w:bCs/>
          <w:color w:val="CF4A02"/>
          <w:sz w:val="20"/>
          <w:szCs w:val="20"/>
          <w:lang w:val="en-GB" w:eastAsia="en-GB"/>
        </w:rPr>
        <w:tab/>
        <w:t>Measurement</w:t>
      </w:r>
    </w:p>
    <w:p w:rsidR="00522625" w:rsidRPr="00C15B27" w:rsidRDefault="00522625" w:rsidP="0092537A">
      <w:pPr>
        <w:pStyle w:val="NoSpacing"/>
        <w:ind w:left="1080"/>
        <w:jc w:val="thaiDistribute"/>
        <w:rPr>
          <w:rFonts w:ascii="Arial" w:hAnsi="Arial" w:cs="Arial"/>
          <w:color w:val="auto"/>
        </w:rPr>
      </w:pPr>
    </w:p>
    <w:p w:rsidR="00522625" w:rsidRPr="00C15B27" w:rsidRDefault="00522625" w:rsidP="0092537A">
      <w:pPr>
        <w:pStyle w:val="NoSpacing"/>
        <w:ind w:left="1080"/>
        <w:jc w:val="thaiDistribute"/>
        <w:rPr>
          <w:rFonts w:ascii="Arial" w:hAnsi="Arial" w:cs="Arial"/>
          <w:color w:val="auto"/>
        </w:rPr>
      </w:pPr>
      <w:r w:rsidRPr="00C15B27">
        <w:rPr>
          <w:rFonts w:ascii="Arial" w:hAnsi="Arial" w:cs="Arial"/>
          <w:color w:val="auto"/>
        </w:rPr>
        <w:t xml:space="preserve">Financial liabilities are initially </w:t>
      </w:r>
      <w:proofErr w:type="spellStart"/>
      <w:r w:rsidRPr="00C15B27">
        <w:rPr>
          <w:rFonts w:ascii="Arial" w:hAnsi="Arial" w:cs="Arial"/>
          <w:color w:val="auto"/>
        </w:rPr>
        <w:t>recognised</w:t>
      </w:r>
      <w:proofErr w:type="spellEnd"/>
      <w:r w:rsidRPr="00C15B27">
        <w:rPr>
          <w:rFonts w:ascii="Arial" w:hAnsi="Arial" w:cs="Arial"/>
          <w:color w:val="auto"/>
        </w:rPr>
        <w:t xml:space="preserve"> at fair value and are subsequently measured at </w:t>
      </w:r>
      <w:proofErr w:type="spellStart"/>
      <w:r w:rsidRPr="00C15B27">
        <w:rPr>
          <w:rFonts w:ascii="Arial" w:hAnsi="Arial" w:cs="Arial"/>
          <w:color w:val="auto"/>
        </w:rPr>
        <w:t>amortised</w:t>
      </w:r>
      <w:proofErr w:type="spellEnd"/>
      <w:r w:rsidRPr="00C15B27">
        <w:rPr>
          <w:rFonts w:ascii="Arial" w:hAnsi="Arial" w:cs="Arial"/>
          <w:color w:val="auto"/>
        </w:rPr>
        <w:t xml:space="preserve"> cost</w:t>
      </w:r>
      <w:r w:rsidR="0064636A">
        <w:rPr>
          <w:rFonts w:ascii="Arial" w:hAnsi="Arial" w:cs="Arial"/>
          <w:color w:val="auto"/>
        </w:rPr>
        <w:t>.</w:t>
      </w:r>
    </w:p>
    <w:p w:rsidR="00633D31" w:rsidRPr="00C15B27" w:rsidRDefault="00633D31" w:rsidP="0092537A">
      <w:pPr>
        <w:pStyle w:val="NoSpacing"/>
        <w:ind w:left="1080"/>
        <w:jc w:val="thaiDistribute"/>
        <w:rPr>
          <w:rFonts w:ascii="Arial" w:hAnsi="Arial" w:cs="Arial"/>
          <w:color w:val="auto"/>
        </w:rPr>
      </w:pPr>
    </w:p>
    <w:p w:rsidR="00522625" w:rsidRPr="00C15B27" w:rsidRDefault="00522625" w:rsidP="00522625">
      <w:pPr>
        <w:pStyle w:val="NoSpacing"/>
        <w:ind w:left="1080" w:hanging="540"/>
        <w:rPr>
          <w:rFonts w:ascii="Arial" w:hAnsi="Arial" w:cs="Arial"/>
          <w:color w:val="CF4A02"/>
          <w:lang w:val="en-GB"/>
        </w:rPr>
      </w:pPr>
      <w:r w:rsidRPr="00C15B27">
        <w:rPr>
          <w:rFonts w:ascii="Arial" w:hAnsi="Arial" w:cs="Arial"/>
          <w:color w:val="CF4A02"/>
          <w:lang w:val="en-GB"/>
        </w:rPr>
        <w:t>c)</w:t>
      </w:r>
      <w:r w:rsidRPr="00C15B27">
        <w:rPr>
          <w:rFonts w:ascii="Arial" w:hAnsi="Arial" w:cs="Arial"/>
          <w:color w:val="CF4A02"/>
          <w:lang w:val="en-GB"/>
        </w:rPr>
        <w:tab/>
        <w:t>Derecognition</w:t>
      </w:r>
      <w:r w:rsidRPr="00C15B27">
        <w:rPr>
          <w:rFonts w:ascii="Arial" w:hAnsi="Arial" w:cs="Arial"/>
          <w:color w:val="CF4A02"/>
          <w:cs/>
          <w:lang w:val="en-GB"/>
        </w:rPr>
        <w:t xml:space="preserve"> </w:t>
      </w:r>
      <w:r w:rsidRPr="00C15B27">
        <w:rPr>
          <w:rFonts w:ascii="Arial" w:hAnsi="Arial" w:cs="Arial"/>
          <w:color w:val="CF4A02"/>
          <w:lang w:val="en-GB"/>
        </w:rPr>
        <w:t xml:space="preserve">and modification </w:t>
      </w:r>
    </w:p>
    <w:p w:rsidR="00522625" w:rsidRPr="00C15B27" w:rsidRDefault="00522625" w:rsidP="0092537A">
      <w:pPr>
        <w:pStyle w:val="NoSpacing"/>
        <w:ind w:left="1080"/>
        <w:jc w:val="thaiDistribute"/>
        <w:rPr>
          <w:rFonts w:ascii="Arial" w:hAnsi="Arial" w:cs="Arial"/>
          <w:color w:val="auto"/>
          <w:spacing w:val="-4"/>
        </w:rPr>
      </w:pPr>
    </w:p>
    <w:p w:rsidR="00522625" w:rsidRPr="00C15B27" w:rsidRDefault="00DE3AA1" w:rsidP="0092537A">
      <w:pPr>
        <w:pStyle w:val="NoSpacing"/>
        <w:ind w:left="1080"/>
        <w:jc w:val="thaiDistribute"/>
        <w:rPr>
          <w:rFonts w:ascii="Arial" w:hAnsi="Arial" w:cs="Arial"/>
          <w:color w:val="auto"/>
        </w:rPr>
      </w:pPr>
      <w:r w:rsidRPr="00C15B27">
        <w:rPr>
          <w:rFonts w:ascii="Arial" w:hAnsi="Arial" w:cs="Arial"/>
          <w:color w:val="auto"/>
          <w:spacing w:val="-4"/>
        </w:rPr>
        <w:t xml:space="preserve">Financial liabilities are </w:t>
      </w:r>
      <w:proofErr w:type="spellStart"/>
      <w:r w:rsidRPr="00C15B27">
        <w:rPr>
          <w:rFonts w:ascii="Arial" w:hAnsi="Arial" w:cs="Arial"/>
          <w:color w:val="auto"/>
          <w:spacing w:val="-4"/>
        </w:rPr>
        <w:t>derecognised</w:t>
      </w:r>
      <w:proofErr w:type="spellEnd"/>
      <w:r w:rsidRPr="00C15B27">
        <w:rPr>
          <w:rFonts w:ascii="Arial" w:hAnsi="Arial" w:cs="Arial"/>
          <w:color w:val="auto"/>
          <w:spacing w:val="-4"/>
        </w:rPr>
        <w:t xml:space="preserve"> when the obligation specified in the contract is discharged</w:t>
      </w:r>
      <w:r w:rsidR="00522625" w:rsidRPr="00C15B27">
        <w:rPr>
          <w:rFonts w:ascii="Arial" w:hAnsi="Arial" w:cs="Arial"/>
          <w:color w:val="auto"/>
        </w:rPr>
        <w:t xml:space="preserve">, cancelled, or expired. </w:t>
      </w:r>
    </w:p>
    <w:p w:rsidR="00522625" w:rsidRPr="00C15B27" w:rsidRDefault="00522625" w:rsidP="0092537A">
      <w:pPr>
        <w:pStyle w:val="NoSpacing"/>
        <w:ind w:left="1080"/>
        <w:jc w:val="thaiDistribute"/>
        <w:rPr>
          <w:rFonts w:ascii="Arial" w:hAnsi="Arial" w:cs="Arial"/>
          <w:color w:val="auto"/>
        </w:rPr>
      </w:pPr>
    </w:p>
    <w:p w:rsidR="00522625" w:rsidRPr="00C15B27" w:rsidRDefault="00522625" w:rsidP="0092537A">
      <w:pPr>
        <w:pStyle w:val="NoSpacing"/>
        <w:ind w:left="1080"/>
        <w:jc w:val="thaiDistribute"/>
        <w:rPr>
          <w:rFonts w:ascii="Arial" w:hAnsi="Arial" w:cs="Arial"/>
          <w:color w:val="auto"/>
        </w:rPr>
      </w:pPr>
      <w:r w:rsidRPr="00C15B27">
        <w:rPr>
          <w:rFonts w:ascii="Arial" w:hAnsi="Arial" w:cs="Arial"/>
          <w:color w:val="auto"/>
        </w:rPr>
        <w:t xml:space="preserve">Where the terms of a financial liability are renegotiated/modified, the </w:t>
      </w:r>
      <w:r w:rsidR="00DE3AA1" w:rsidRPr="00C15B27">
        <w:rPr>
          <w:rFonts w:ascii="Arial" w:hAnsi="Arial" w:cs="Arial"/>
          <w:color w:val="auto"/>
        </w:rPr>
        <w:t xml:space="preserve">Company </w:t>
      </w:r>
      <w:r w:rsidRPr="00C15B27">
        <w:rPr>
          <w:rFonts w:ascii="Arial" w:hAnsi="Arial" w:cs="Arial"/>
          <w:color w:val="auto"/>
        </w:rPr>
        <w:t xml:space="preserve">assesses whether the renegotiation / modification results in the derecognition of that financial liability. Where the modification results in an extinguishment, the new financial liability is </w:t>
      </w:r>
      <w:proofErr w:type="spellStart"/>
      <w:r w:rsidRPr="00C15B27">
        <w:rPr>
          <w:rFonts w:ascii="Arial" w:hAnsi="Arial" w:cs="Arial"/>
          <w:color w:val="auto"/>
        </w:rPr>
        <w:t>recognised</w:t>
      </w:r>
      <w:proofErr w:type="spellEnd"/>
      <w:r w:rsidRPr="00C15B27">
        <w:rPr>
          <w:rFonts w:ascii="Arial" w:hAnsi="Arial" w:cs="Arial"/>
          <w:color w:val="auto"/>
        </w:rPr>
        <w:t xml:space="preserve"> based on fair value of its obligation. The remaining carrying amount of financial liability is </w:t>
      </w:r>
      <w:proofErr w:type="spellStart"/>
      <w:r w:rsidRPr="00C15B27">
        <w:rPr>
          <w:rFonts w:ascii="Arial" w:hAnsi="Arial" w:cs="Arial"/>
          <w:color w:val="auto"/>
        </w:rPr>
        <w:t>derecognised</w:t>
      </w:r>
      <w:proofErr w:type="spellEnd"/>
      <w:r w:rsidRPr="00C15B27">
        <w:rPr>
          <w:rFonts w:ascii="Arial" w:hAnsi="Arial" w:cs="Arial"/>
          <w:color w:val="auto"/>
        </w:rPr>
        <w:t xml:space="preserve">. The difference as well as proceed paid is </w:t>
      </w:r>
      <w:proofErr w:type="spellStart"/>
      <w:r w:rsidRPr="00C15B27">
        <w:rPr>
          <w:rFonts w:ascii="Arial" w:hAnsi="Arial" w:cs="Arial"/>
          <w:color w:val="auto"/>
        </w:rPr>
        <w:t>recognised</w:t>
      </w:r>
      <w:proofErr w:type="spellEnd"/>
      <w:r w:rsidRPr="00C15B27">
        <w:rPr>
          <w:rFonts w:ascii="Arial" w:hAnsi="Arial" w:cs="Arial"/>
          <w:color w:val="auto"/>
        </w:rPr>
        <w:t xml:space="preserve"> as other gains/(losses) in profit or loss. </w:t>
      </w:r>
    </w:p>
    <w:p w:rsidR="00522625" w:rsidRPr="00C15B27" w:rsidRDefault="00522625" w:rsidP="0092537A">
      <w:pPr>
        <w:pStyle w:val="NoSpacing"/>
        <w:ind w:left="1080"/>
        <w:jc w:val="thaiDistribute"/>
        <w:rPr>
          <w:rFonts w:ascii="Arial" w:hAnsi="Arial" w:cs="Arial"/>
          <w:color w:val="auto"/>
        </w:rPr>
      </w:pPr>
    </w:p>
    <w:p w:rsidR="00522625" w:rsidRPr="00C15B27" w:rsidRDefault="00522625" w:rsidP="0092537A">
      <w:pPr>
        <w:pStyle w:val="NoSpacing"/>
        <w:ind w:left="1080"/>
        <w:jc w:val="thaiDistribute"/>
        <w:rPr>
          <w:rFonts w:ascii="Arial" w:hAnsi="Arial" w:cs="Arial"/>
          <w:color w:val="auto"/>
        </w:rPr>
      </w:pPr>
      <w:r w:rsidRPr="00C15B27">
        <w:rPr>
          <w:rFonts w:ascii="Arial" w:hAnsi="Arial" w:cs="Arial"/>
          <w:color w:val="auto"/>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C15B27">
        <w:rPr>
          <w:rFonts w:ascii="Arial" w:hAnsi="Arial" w:cs="Arial"/>
          <w:color w:val="auto"/>
        </w:rPr>
        <w:t>recognised</w:t>
      </w:r>
      <w:proofErr w:type="spellEnd"/>
      <w:r w:rsidRPr="00C15B27">
        <w:rPr>
          <w:rFonts w:ascii="Arial" w:hAnsi="Arial" w:cs="Arial"/>
          <w:color w:val="auto"/>
        </w:rPr>
        <w:t xml:space="preserve"> in other gains/(losses) in profit or loss. </w:t>
      </w:r>
    </w:p>
    <w:p w:rsidR="00522625" w:rsidRPr="00C15B27" w:rsidRDefault="00522625" w:rsidP="0092537A">
      <w:pPr>
        <w:pStyle w:val="NoSpacing"/>
        <w:ind w:left="1080"/>
        <w:jc w:val="thaiDistribute"/>
        <w:rPr>
          <w:rFonts w:ascii="Arial" w:hAnsi="Arial" w:cs="Arial"/>
          <w:color w:val="auto"/>
        </w:rPr>
      </w:pPr>
    </w:p>
    <w:p w:rsidR="001E6FFB" w:rsidRPr="00C15B27" w:rsidRDefault="001E6FFB" w:rsidP="001E6FFB">
      <w:pPr>
        <w:ind w:left="538"/>
        <w:jc w:val="both"/>
        <w:rPr>
          <w:rFonts w:ascii="Arial" w:hAnsi="Arial" w:cs="Arial"/>
          <w:sz w:val="20"/>
          <w:szCs w:val="20"/>
          <w:u w:val="single"/>
          <w:lang w:val="en-GB"/>
        </w:rPr>
      </w:pPr>
      <w:r w:rsidRPr="00C15B27">
        <w:rPr>
          <w:rFonts w:ascii="Arial" w:hAnsi="Arial" w:cs="Arial"/>
          <w:sz w:val="20"/>
          <w:szCs w:val="20"/>
          <w:u w:val="single"/>
          <w:lang w:val="en-GB"/>
        </w:rPr>
        <w:t>For the year ended 31 December 2019</w:t>
      </w:r>
    </w:p>
    <w:p w:rsidR="002052A6" w:rsidRPr="00C15B27" w:rsidRDefault="002052A6" w:rsidP="003C3B79">
      <w:pPr>
        <w:pBdr>
          <w:top w:val="nil"/>
          <w:left w:val="nil"/>
          <w:bottom w:val="nil"/>
          <w:right w:val="nil"/>
          <w:between w:val="nil"/>
        </w:pBdr>
        <w:ind w:left="540"/>
        <w:jc w:val="both"/>
        <w:rPr>
          <w:rFonts w:ascii="Arial" w:hAnsi="Arial" w:cs="Arial"/>
          <w:color w:val="000000"/>
          <w:sz w:val="20"/>
          <w:szCs w:val="20"/>
          <w:lang w:val="en-GB"/>
        </w:rPr>
      </w:pPr>
    </w:p>
    <w:p w:rsidR="001E6FFB" w:rsidRPr="00C15B27" w:rsidRDefault="001E6FFB" w:rsidP="001E6FFB">
      <w:pPr>
        <w:pBdr>
          <w:top w:val="nil"/>
          <w:left w:val="nil"/>
          <w:bottom w:val="nil"/>
          <w:right w:val="nil"/>
          <w:between w:val="nil"/>
        </w:pBdr>
        <w:ind w:left="540"/>
        <w:jc w:val="both"/>
        <w:rPr>
          <w:rFonts w:ascii="Arial" w:hAnsi="Arial" w:cs="Arial"/>
          <w:color w:val="000000"/>
          <w:sz w:val="20"/>
          <w:szCs w:val="20"/>
          <w:lang w:val="en-GB"/>
        </w:rPr>
      </w:pPr>
      <w:r w:rsidRPr="0064636A">
        <w:rPr>
          <w:rFonts w:ascii="Arial" w:hAnsi="Arial" w:cs="Arial"/>
          <w:color w:val="000000"/>
          <w:spacing w:val="-4"/>
          <w:sz w:val="20"/>
          <w:szCs w:val="20"/>
          <w:lang w:val="en-GB"/>
        </w:rPr>
        <w:t>Borrowings are recognised initially at the fair value,</w:t>
      </w:r>
      <w:r w:rsidRPr="0064636A">
        <w:rPr>
          <w:rFonts w:ascii="Arial" w:hAnsi="Arial" w:cs="Arial"/>
          <w:color w:val="0070C0"/>
          <w:spacing w:val="-4"/>
          <w:sz w:val="20"/>
          <w:szCs w:val="20"/>
          <w:lang w:val="en-GB"/>
        </w:rPr>
        <w:t xml:space="preserve"> </w:t>
      </w:r>
      <w:r w:rsidRPr="0064636A">
        <w:rPr>
          <w:rFonts w:ascii="Arial" w:hAnsi="Arial" w:cs="Arial"/>
          <w:color w:val="000000"/>
          <w:spacing w:val="-4"/>
          <w:sz w:val="20"/>
          <w:szCs w:val="20"/>
          <w:lang w:val="en-GB"/>
        </w:rPr>
        <w:t>net of directly attributable transaction costs incurred.</w:t>
      </w:r>
      <w:r w:rsidRPr="00C15B27">
        <w:rPr>
          <w:rFonts w:ascii="Arial" w:hAnsi="Arial" w:cs="Arial"/>
          <w:color w:val="000000"/>
          <w:sz w:val="20"/>
          <w:szCs w:val="20"/>
          <w:lang w:val="en-GB"/>
        </w:rPr>
        <w:t xml:space="preserve"> Borrowings are subsequently stated at amortised cost.</w:t>
      </w:r>
    </w:p>
    <w:p w:rsidR="001E6FFB" w:rsidRPr="00C15B27" w:rsidRDefault="001E6FFB" w:rsidP="001E6FFB">
      <w:pPr>
        <w:pBdr>
          <w:top w:val="nil"/>
          <w:left w:val="nil"/>
          <w:bottom w:val="nil"/>
          <w:right w:val="nil"/>
          <w:between w:val="nil"/>
        </w:pBdr>
        <w:ind w:left="540"/>
        <w:jc w:val="both"/>
        <w:rPr>
          <w:rFonts w:ascii="Arial" w:hAnsi="Arial" w:cs="Arial"/>
          <w:color w:val="000000"/>
          <w:sz w:val="20"/>
          <w:szCs w:val="20"/>
          <w:lang w:val="en-GB"/>
        </w:rPr>
      </w:pPr>
    </w:p>
    <w:p w:rsidR="001E6FFB" w:rsidRPr="00C15B27" w:rsidRDefault="001E6FFB" w:rsidP="001E6FFB">
      <w:pPr>
        <w:pBdr>
          <w:top w:val="nil"/>
          <w:left w:val="nil"/>
          <w:bottom w:val="nil"/>
          <w:right w:val="nil"/>
          <w:between w:val="nil"/>
        </w:pBdr>
        <w:ind w:left="567"/>
        <w:jc w:val="both"/>
        <w:rPr>
          <w:rFonts w:ascii="Arial" w:hAnsi="Arial" w:cs="Arial"/>
          <w:color w:val="000000"/>
          <w:spacing w:val="-4"/>
          <w:sz w:val="20"/>
          <w:szCs w:val="20"/>
          <w:lang w:val="en-GB"/>
        </w:rPr>
      </w:pPr>
      <w:r w:rsidRPr="00C15B27">
        <w:rPr>
          <w:rFonts w:ascii="Arial" w:hAnsi="Arial" w:cs="Arial"/>
          <w:color w:val="000000"/>
          <w:spacing w:val="-4"/>
          <w:sz w:val="20"/>
          <w:szCs w:val="2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1E6FFB" w:rsidRPr="00C15B27" w:rsidRDefault="001E6FFB" w:rsidP="001E6FFB">
      <w:pPr>
        <w:pBdr>
          <w:top w:val="nil"/>
          <w:left w:val="nil"/>
          <w:bottom w:val="nil"/>
          <w:right w:val="nil"/>
          <w:between w:val="nil"/>
        </w:pBdr>
        <w:ind w:left="567"/>
        <w:jc w:val="both"/>
        <w:rPr>
          <w:rFonts w:ascii="Arial" w:hAnsi="Arial" w:cs="Arial"/>
          <w:color w:val="000000"/>
          <w:spacing w:val="-4"/>
          <w:sz w:val="20"/>
          <w:szCs w:val="20"/>
          <w:lang w:val="en-GB"/>
        </w:rPr>
      </w:pPr>
    </w:p>
    <w:p w:rsidR="001E6FFB" w:rsidRPr="00C15B27" w:rsidRDefault="001E6FFB" w:rsidP="001E6FFB">
      <w:pPr>
        <w:pBdr>
          <w:top w:val="nil"/>
          <w:left w:val="nil"/>
          <w:bottom w:val="nil"/>
          <w:right w:val="nil"/>
          <w:between w:val="nil"/>
        </w:pBdr>
        <w:ind w:left="567"/>
        <w:jc w:val="both"/>
        <w:rPr>
          <w:rFonts w:ascii="Arial" w:hAnsi="Arial" w:cs="Arial"/>
          <w:color w:val="000000"/>
          <w:spacing w:val="-4"/>
          <w:sz w:val="20"/>
          <w:szCs w:val="20"/>
          <w:lang w:val="en-GB"/>
        </w:rPr>
      </w:pPr>
      <w:r w:rsidRPr="00C15B27">
        <w:rPr>
          <w:rFonts w:ascii="Arial" w:hAnsi="Arial" w:cs="Arial"/>
          <w:color w:val="000000"/>
          <w:spacing w:val="-4"/>
          <w:sz w:val="20"/>
          <w:szCs w:val="2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1E6FFB" w:rsidRPr="00C15B27" w:rsidRDefault="001E6FFB" w:rsidP="001E6FFB">
      <w:pPr>
        <w:pBdr>
          <w:top w:val="nil"/>
          <w:left w:val="nil"/>
          <w:bottom w:val="nil"/>
          <w:right w:val="nil"/>
          <w:between w:val="nil"/>
        </w:pBdr>
        <w:ind w:left="567"/>
        <w:jc w:val="both"/>
        <w:rPr>
          <w:rFonts w:ascii="Arial" w:hAnsi="Arial" w:cs="Arial"/>
          <w:color w:val="000000"/>
          <w:spacing w:val="-4"/>
          <w:sz w:val="20"/>
          <w:szCs w:val="20"/>
          <w:lang w:val="en-GB"/>
        </w:rPr>
      </w:pPr>
    </w:p>
    <w:p w:rsidR="001E6FFB" w:rsidRPr="00C15B27" w:rsidRDefault="001E6FFB" w:rsidP="001E6FFB">
      <w:pPr>
        <w:pBdr>
          <w:top w:val="nil"/>
          <w:left w:val="nil"/>
          <w:bottom w:val="nil"/>
          <w:right w:val="nil"/>
          <w:between w:val="nil"/>
        </w:pBdr>
        <w:ind w:left="567"/>
        <w:jc w:val="both"/>
        <w:rPr>
          <w:rFonts w:ascii="Arial" w:hAnsi="Arial" w:cs="Arial"/>
          <w:color w:val="000000"/>
          <w:sz w:val="20"/>
          <w:szCs w:val="20"/>
          <w:lang w:val="en-GB"/>
        </w:rPr>
      </w:pPr>
      <w:r w:rsidRPr="00C15B27">
        <w:rPr>
          <w:rFonts w:ascii="Arial" w:hAnsi="Arial" w:cs="Arial"/>
          <w:color w:val="000000"/>
          <w:sz w:val="20"/>
          <w:szCs w:val="20"/>
          <w:lang w:val="en-GB"/>
        </w:rPr>
        <w:t>Borrowings are classified as current liabilities unless the Group has an unconditional right to defer settlement of the liability for at least 12 months after the reporting date.</w:t>
      </w:r>
    </w:p>
    <w:p w:rsidR="00522625" w:rsidRPr="00C15B27" w:rsidRDefault="0092537A" w:rsidP="00EF3306">
      <w:pPr>
        <w:ind w:firstLine="284"/>
        <w:jc w:val="thaiDistribute"/>
        <w:rPr>
          <w:rFonts w:ascii="Arial" w:eastAsia="Arial" w:hAnsi="Arial" w:cs="Arial"/>
          <w:b/>
          <w:bCs/>
          <w:color w:val="CF4A02"/>
          <w:sz w:val="20"/>
          <w:szCs w:val="20"/>
          <w:highlight w:val="cyan"/>
          <w:lang w:val="en-GB" w:eastAsia="en-GB"/>
        </w:rPr>
      </w:pPr>
      <w:r w:rsidRPr="00C15B27">
        <w:rPr>
          <w:rFonts w:ascii="Arial" w:eastAsia="Arial" w:hAnsi="Arial" w:cs="Arial"/>
          <w:b/>
          <w:bCs/>
          <w:color w:val="CF4A02"/>
          <w:sz w:val="20"/>
          <w:szCs w:val="20"/>
          <w:highlight w:val="cyan"/>
          <w:lang w:val="en-GB" w:eastAsia="en-GB"/>
        </w:rPr>
        <w:br w:type="page"/>
      </w:r>
    </w:p>
    <w:p w:rsidR="00607B85" w:rsidRPr="00C15B27" w:rsidRDefault="00607B85" w:rsidP="001628E9">
      <w:pPr>
        <w:ind w:firstLine="284"/>
        <w:jc w:val="thaiDistribute"/>
        <w:rPr>
          <w:rFonts w:ascii="Arial" w:eastAsia="Arial" w:hAnsi="Arial" w:cs="Arial"/>
          <w:b/>
          <w:bCs/>
          <w:color w:val="CF4A02"/>
          <w:sz w:val="20"/>
          <w:szCs w:val="20"/>
          <w:highlight w:val="cyan"/>
          <w:lang w:val="en-GB" w:eastAsia="en-GB"/>
        </w:rPr>
      </w:pPr>
    </w:p>
    <w:p w:rsidR="005342F5" w:rsidRPr="00C15B27" w:rsidRDefault="005342F5" w:rsidP="005342F5">
      <w:pPr>
        <w:keepNext/>
        <w:keepLines/>
        <w:tabs>
          <w:tab w:val="left" w:pos="567"/>
        </w:tabs>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w:t>
      </w:r>
      <w:r w:rsidR="0092537A" w:rsidRPr="00C15B27">
        <w:rPr>
          <w:rFonts w:ascii="Arial" w:eastAsia="Arial" w:hAnsi="Arial" w:cs="Arial"/>
          <w:b/>
          <w:color w:val="CF4A02"/>
          <w:sz w:val="20"/>
          <w:szCs w:val="20"/>
          <w:lang w:val="en-GB" w:eastAsia="en-GB"/>
        </w:rPr>
        <w:t>5</w:t>
      </w:r>
      <w:r w:rsidRPr="00C15B27">
        <w:rPr>
          <w:rFonts w:ascii="Arial" w:eastAsia="Arial" w:hAnsi="Arial" w:cs="Arial"/>
          <w:b/>
          <w:color w:val="CF4A02"/>
          <w:sz w:val="20"/>
          <w:szCs w:val="20"/>
          <w:lang w:val="en-GB" w:eastAsia="en-GB"/>
        </w:rPr>
        <w:tab/>
        <w:t>Current and deferred income taxes</w:t>
      </w:r>
    </w:p>
    <w:p w:rsidR="005342F5" w:rsidRPr="00C15B27" w:rsidRDefault="005342F5" w:rsidP="005342F5">
      <w:pPr>
        <w:keepNext/>
        <w:keepLines/>
        <w:tabs>
          <w:tab w:val="left" w:pos="567"/>
        </w:tabs>
        <w:outlineLvl w:val="1"/>
        <w:rPr>
          <w:rFonts w:ascii="Arial" w:eastAsia="Arial" w:hAnsi="Arial" w:cs="Arial"/>
          <w:b/>
          <w:color w:val="CF4A02"/>
          <w:sz w:val="20"/>
          <w:szCs w:val="20"/>
          <w:lang w:val="en-GB" w:eastAsia="en-GB"/>
        </w:rPr>
      </w:pPr>
    </w:p>
    <w:p w:rsidR="005342F5" w:rsidRPr="00C15B27" w:rsidRDefault="005342F5" w:rsidP="005342F5">
      <w:pPr>
        <w:pBdr>
          <w:top w:val="nil"/>
          <w:left w:val="nil"/>
          <w:bottom w:val="nil"/>
          <w:right w:val="nil"/>
          <w:between w:val="nil"/>
        </w:pBdr>
        <w:ind w:left="540"/>
        <w:jc w:val="both"/>
        <w:rPr>
          <w:rFonts w:ascii="Arial" w:hAnsi="Arial" w:cs="Arial"/>
          <w:color w:val="000000"/>
          <w:spacing w:val="-4"/>
          <w:sz w:val="20"/>
          <w:szCs w:val="20"/>
          <w:lang w:val="en-GB"/>
        </w:rPr>
      </w:pPr>
      <w:r w:rsidRPr="00C15B27">
        <w:rPr>
          <w:rFonts w:ascii="Arial" w:hAnsi="Arial" w:cs="Arial"/>
          <w:color w:val="000000"/>
          <w:spacing w:val="-4"/>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5342F5">
      <w:pPr>
        <w:pBdr>
          <w:top w:val="nil"/>
          <w:left w:val="nil"/>
          <w:bottom w:val="nil"/>
          <w:right w:val="nil"/>
          <w:between w:val="nil"/>
        </w:pBdr>
        <w:ind w:left="540"/>
        <w:jc w:val="both"/>
        <w:rPr>
          <w:rFonts w:ascii="Arial" w:hAnsi="Arial" w:cs="Arial"/>
          <w:i/>
          <w:color w:val="CF4A02"/>
          <w:sz w:val="20"/>
          <w:szCs w:val="20"/>
          <w:lang w:val="en-GB"/>
        </w:rPr>
      </w:pPr>
      <w:r w:rsidRPr="00C15B27">
        <w:rPr>
          <w:rFonts w:ascii="Arial" w:hAnsi="Arial" w:cs="Arial"/>
          <w:i/>
          <w:color w:val="CF4A02"/>
          <w:sz w:val="20"/>
          <w:szCs w:val="20"/>
          <w:lang w:val="en-GB"/>
        </w:rPr>
        <w:t>Current tax</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5342F5">
      <w:pPr>
        <w:ind w:left="540"/>
        <w:jc w:val="both"/>
        <w:rPr>
          <w:rFonts w:ascii="Arial" w:hAnsi="Arial" w:cs="Arial"/>
          <w:color w:val="000000"/>
          <w:sz w:val="20"/>
          <w:szCs w:val="20"/>
          <w:lang w:val="en-GB"/>
        </w:rPr>
      </w:pPr>
      <w:r w:rsidRPr="00C15B27">
        <w:rPr>
          <w:rFonts w:ascii="Arial" w:hAnsi="Arial" w:cs="Arial"/>
          <w:sz w:val="20"/>
          <w:szCs w:val="20"/>
          <w:lang w:val="en-GB"/>
        </w:rPr>
        <w:t xml:space="preserve">The current income tax is calculated </w:t>
      </w:r>
      <w:proofErr w:type="gramStart"/>
      <w:r w:rsidRPr="00C15B27">
        <w:rPr>
          <w:rFonts w:ascii="Arial" w:hAnsi="Arial" w:cs="Arial"/>
          <w:sz w:val="20"/>
          <w:szCs w:val="20"/>
          <w:lang w:val="en-GB"/>
        </w:rPr>
        <w:t>on the basis of</w:t>
      </w:r>
      <w:proofErr w:type="gramEnd"/>
      <w:r w:rsidRPr="00C15B27">
        <w:rPr>
          <w:rFonts w:ascii="Arial" w:hAnsi="Arial" w:cs="Arial"/>
          <w:sz w:val="20"/>
          <w:szCs w:val="20"/>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15B27">
        <w:rPr>
          <w:rFonts w:ascii="Arial" w:hAnsi="Arial" w:cs="Arial"/>
          <w:sz w:val="20"/>
          <w:szCs w:val="20"/>
          <w:lang w:val="en-GB"/>
        </w:rPr>
        <w:t>on the basis of</w:t>
      </w:r>
      <w:proofErr w:type="gramEnd"/>
      <w:r w:rsidRPr="00C15B27">
        <w:rPr>
          <w:rFonts w:ascii="Arial" w:hAnsi="Arial" w:cs="Arial"/>
          <w:sz w:val="20"/>
          <w:szCs w:val="20"/>
          <w:lang w:val="en-GB"/>
        </w:rPr>
        <w:t xml:space="preserve"> amounts expected to be paid to the tax authorities. </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5342F5">
      <w:pPr>
        <w:pBdr>
          <w:top w:val="nil"/>
          <w:left w:val="nil"/>
          <w:bottom w:val="nil"/>
          <w:right w:val="nil"/>
          <w:between w:val="nil"/>
        </w:pBdr>
        <w:ind w:left="540"/>
        <w:jc w:val="both"/>
        <w:rPr>
          <w:rFonts w:ascii="Arial" w:hAnsi="Arial" w:cs="Arial"/>
          <w:i/>
          <w:color w:val="CF4A02"/>
          <w:sz w:val="20"/>
          <w:szCs w:val="20"/>
          <w:lang w:val="en-GB"/>
        </w:rPr>
      </w:pPr>
      <w:r w:rsidRPr="00C15B27">
        <w:rPr>
          <w:rFonts w:ascii="Arial" w:hAnsi="Arial" w:cs="Arial"/>
          <w:i/>
          <w:color w:val="CF4A02"/>
          <w:sz w:val="20"/>
          <w:szCs w:val="20"/>
          <w:lang w:val="en-GB"/>
        </w:rPr>
        <w:t>Deferred income tax</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92537A">
      <w:pPr>
        <w:numPr>
          <w:ilvl w:val="0"/>
          <w:numId w:val="20"/>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C15B27">
        <w:rPr>
          <w:rFonts w:ascii="Arial" w:hAnsi="Arial" w:cs="Arial"/>
          <w:color w:val="000000"/>
          <w:sz w:val="20"/>
          <w:szCs w:val="20"/>
          <w:lang w:val="en-GB"/>
        </w:rPr>
        <w:t>initial recognition of an asset or liability in a transaction other than a business combination that affects neither accounting nor taxable profit or loss is not recognised</w:t>
      </w:r>
    </w:p>
    <w:p w:rsidR="005342F5" w:rsidRPr="00C15B27" w:rsidRDefault="005342F5" w:rsidP="0092537A">
      <w:pPr>
        <w:numPr>
          <w:ilvl w:val="0"/>
          <w:numId w:val="20"/>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C15B27">
        <w:rPr>
          <w:rFonts w:ascii="Arial" w:hAnsi="Arial" w:cs="Arial"/>
          <w:color w:val="000000"/>
          <w:sz w:val="20"/>
          <w:szCs w:val="20"/>
          <w:lang w:val="en-GB"/>
        </w:rPr>
        <w:t>investments in subsidiaries, associates and joint arrangements where the timing of the reversal of the temporary difference is controlled by the Group and it is probable that the temporary difference will not reverse in the foreseeable future.</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Deferred tax assets are recognised only to the extent that it is probable that future taxable profit will be available against which the temporary differences can be utilised. </w:t>
      </w:r>
    </w:p>
    <w:p w:rsidR="005342F5" w:rsidRPr="00C15B27" w:rsidRDefault="005342F5" w:rsidP="005342F5">
      <w:pPr>
        <w:pBdr>
          <w:top w:val="nil"/>
          <w:left w:val="nil"/>
          <w:bottom w:val="nil"/>
          <w:right w:val="nil"/>
          <w:between w:val="nil"/>
        </w:pBdr>
        <w:ind w:left="540"/>
        <w:jc w:val="both"/>
        <w:rPr>
          <w:rFonts w:ascii="Arial" w:hAnsi="Arial" w:cs="Arial"/>
          <w:color w:val="000000"/>
          <w:sz w:val="20"/>
          <w:szCs w:val="20"/>
          <w:lang w:val="en-GB"/>
        </w:rPr>
      </w:pPr>
    </w:p>
    <w:p w:rsidR="005342F5" w:rsidRPr="00C15B27" w:rsidRDefault="005342F5" w:rsidP="005342F5">
      <w:pPr>
        <w:pBdr>
          <w:top w:val="nil"/>
          <w:left w:val="nil"/>
          <w:bottom w:val="nil"/>
          <w:right w:val="nil"/>
          <w:between w:val="nil"/>
        </w:pBdr>
        <w:ind w:left="540"/>
        <w:jc w:val="both"/>
        <w:rPr>
          <w:rFonts w:ascii="Arial" w:hAnsi="Arial" w:cs="Arial"/>
          <w:color w:val="000000"/>
          <w:spacing w:val="-4"/>
          <w:sz w:val="20"/>
          <w:szCs w:val="20"/>
          <w:lang w:val="en-GB"/>
        </w:rPr>
      </w:pPr>
      <w:r w:rsidRPr="00C15B27">
        <w:rPr>
          <w:rFonts w:ascii="Arial" w:hAnsi="Arial" w:cs="Arial"/>
          <w:color w:val="000000"/>
          <w:sz w:val="20"/>
          <w:szCs w:val="20"/>
          <w:lang w:val="en-GB"/>
        </w:rPr>
        <w:t xml:space="preserve">Deferred tax assets and liabilities are offset when there is a legally enforceable right to offset current tax assets and liabilities and when the deferred tax balances relate to the same taxation authority. </w:t>
      </w:r>
      <w:r w:rsidRPr="00C15B27">
        <w:rPr>
          <w:rFonts w:ascii="Arial" w:hAnsi="Arial" w:cs="Arial"/>
          <w:color w:val="000000"/>
          <w:spacing w:val="-4"/>
          <w:sz w:val="20"/>
          <w:szCs w:val="20"/>
          <w:lang w:val="en-GB"/>
        </w:rPr>
        <w:t>Current tax assets and tax liabilities are offset where the entity has a legally enforceable right to offset and intends either to settle on a net basis, or to realise the asset and settle the liability simultaneously.</w:t>
      </w:r>
    </w:p>
    <w:p w:rsidR="00522625" w:rsidRDefault="00522625" w:rsidP="0064636A">
      <w:pPr>
        <w:jc w:val="thaiDistribute"/>
        <w:rPr>
          <w:rFonts w:ascii="Arial" w:eastAsia="Arial" w:hAnsi="Arial" w:cs="Arial"/>
          <w:b/>
          <w:bCs/>
          <w:color w:val="CF4A02"/>
          <w:sz w:val="20"/>
          <w:szCs w:val="20"/>
          <w:highlight w:val="cyan"/>
          <w:lang w:val="en-GB" w:eastAsia="en-GB"/>
        </w:rPr>
      </w:pPr>
    </w:p>
    <w:p w:rsidR="005342F5" w:rsidRPr="00C15B27" w:rsidRDefault="005342F5" w:rsidP="005342F5">
      <w:pPr>
        <w:keepNext/>
        <w:keepLines/>
        <w:tabs>
          <w:tab w:val="left" w:pos="567"/>
        </w:tabs>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w:t>
      </w:r>
      <w:r w:rsidR="00315111" w:rsidRPr="00C15B27">
        <w:rPr>
          <w:rFonts w:ascii="Arial" w:eastAsia="Arial" w:hAnsi="Arial" w:cs="Arial"/>
          <w:b/>
          <w:color w:val="CF4A02"/>
          <w:sz w:val="20"/>
          <w:szCs w:val="20"/>
          <w:lang w:val="en-GB" w:eastAsia="en-GB"/>
        </w:rPr>
        <w:t>6</w:t>
      </w:r>
      <w:r w:rsidRPr="00C15B27">
        <w:rPr>
          <w:rFonts w:ascii="Arial" w:eastAsia="Arial" w:hAnsi="Arial" w:cs="Arial"/>
          <w:b/>
          <w:color w:val="CF4A02"/>
          <w:sz w:val="20"/>
          <w:szCs w:val="20"/>
          <w:lang w:val="en-GB" w:eastAsia="en-GB"/>
        </w:rPr>
        <w:tab/>
        <w:t>Employee benefits</w:t>
      </w:r>
    </w:p>
    <w:p w:rsidR="005342F5" w:rsidRPr="00C15B27" w:rsidRDefault="005342F5" w:rsidP="005342F5">
      <w:pPr>
        <w:keepNext/>
        <w:keepLines/>
        <w:tabs>
          <w:tab w:val="left" w:pos="567"/>
        </w:tabs>
        <w:outlineLvl w:val="1"/>
        <w:rPr>
          <w:rFonts w:ascii="Arial" w:eastAsia="Arial" w:hAnsi="Arial" w:cs="Arial"/>
          <w:b/>
          <w:color w:val="CF4A02"/>
          <w:sz w:val="20"/>
          <w:szCs w:val="20"/>
          <w:lang w:val="en-GB" w:eastAsia="en-GB"/>
        </w:rPr>
      </w:pPr>
    </w:p>
    <w:p w:rsidR="005342F5" w:rsidRPr="00C15B27" w:rsidRDefault="005342F5" w:rsidP="00315111">
      <w:pPr>
        <w:pStyle w:val="NoSpacing"/>
        <w:ind w:left="1080" w:hanging="540"/>
        <w:rPr>
          <w:rFonts w:ascii="Arial" w:hAnsi="Arial" w:cs="Arial"/>
          <w:color w:val="CF4A02"/>
          <w:lang w:val="en-GB"/>
        </w:rPr>
      </w:pPr>
      <w:r w:rsidRPr="00C15B27">
        <w:rPr>
          <w:rFonts w:ascii="Arial" w:hAnsi="Arial" w:cs="Arial"/>
          <w:color w:val="CF4A02"/>
          <w:lang w:val="en-GB"/>
        </w:rPr>
        <w:t>a)</w:t>
      </w:r>
      <w:r w:rsidRPr="00C15B27">
        <w:rPr>
          <w:rFonts w:ascii="Arial" w:hAnsi="Arial" w:cs="Arial"/>
          <w:color w:val="CF4A02"/>
          <w:lang w:val="en-GB"/>
        </w:rPr>
        <w:tab/>
        <w:t>Short-term employee benefits</w:t>
      </w:r>
    </w:p>
    <w:p w:rsidR="005342F5" w:rsidRPr="00C15B27" w:rsidRDefault="005342F5" w:rsidP="00315111">
      <w:pPr>
        <w:pBdr>
          <w:top w:val="nil"/>
          <w:left w:val="nil"/>
          <w:bottom w:val="nil"/>
          <w:right w:val="nil"/>
          <w:between w:val="nil"/>
        </w:pBdr>
        <w:ind w:left="1080"/>
        <w:jc w:val="both"/>
        <w:rPr>
          <w:rFonts w:ascii="Arial" w:hAnsi="Arial" w:cs="Arial"/>
          <w:color w:val="000000"/>
          <w:sz w:val="20"/>
          <w:szCs w:val="20"/>
          <w:lang w:val="en-GB"/>
        </w:rPr>
      </w:pPr>
    </w:p>
    <w:p w:rsidR="005342F5" w:rsidRPr="00C15B27" w:rsidRDefault="005342F5" w:rsidP="00315111">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 xml:space="preserve">Liabilities for short-term employee benefits such as wages and salaries that are expected to be settled wholly within 12 months after the end of the period are recognised in respect of employees’ service up to the end of the reporting period. They are measured at the amount expected to be paid. </w:t>
      </w:r>
    </w:p>
    <w:p w:rsidR="005342F5" w:rsidRPr="00C15B27" w:rsidRDefault="005342F5" w:rsidP="00315111">
      <w:pPr>
        <w:pBdr>
          <w:top w:val="nil"/>
          <w:left w:val="nil"/>
          <w:bottom w:val="nil"/>
          <w:right w:val="nil"/>
          <w:between w:val="nil"/>
        </w:pBdr>
        <w:ind w:left="1080"/>
        <w:jc w:val="both"/>
        <w:rPr>
          <w:rFonts w:ascii="Arial" w:hAnsi="Arial" w:cs="Arial"/>
          <w:color w:val="000000"/>
          <w:sz w:val="20"/>
          <w:szCs w:val="20"/>
          <w:lang w:val="en-GB"/>
        </w:rPr>
      </w:pPr>
    </w:p>
    <w:p w:rsidR="00624D79" w:rsidRPr="00C15B27" w:rsidRDefault="00315111" w:rsidP="00315111">
      <w:pPr>
        <w:pStyle w:val="NoSpacing"/>
        <w:ind w:left="1080" w:hanging="540"/>
        <w:rPr>
          <w:rFonts w:ascii="Arial" w:hAnsi="Arial" w:cs="Arial"/>
          <w:color w:val="CF4A02"/>
          <w:lang w:val="en-GB"/>
        </w:rPr>
      </w:pPr>
      <w:r w:rsidRPr="00C15B27">
        <w:rPr>
          <w:rFonts w:ascii="Arial" w:hAnsi="Arial" w:cs="Arial"/>
          <w:color w:val="CF4A02"/>
          <w:lang w:val="en-GB"/>
        </w:rPr>
        <w:t>b)</w:t>
      </w:r>
      <w:r w:rsidRPr="00C15B27">
        <w:rPr>
          <w:rFonts w:ascii="Arial" w:hAnsi="Arial" w:cs="Arial"/>
          <w:color w:val="CF4A02"/>
          <w:lang w:val="en-GB"/>
        </w:rPr>
        <w:tab/>
      </w:r>
      <w:r w:rsidR="00624D79" w:rsidRPr="00C15B27">
        <w:rPr>
          <w:rFonts w:ascii="Arial" w:hAnsi="Arial" w:cs="Arial"/>
          <w:color w:val="CF4A02"/>
          <w:lang w:val="en-GB"/>
        </w:rPr>
        <w:t>Defined contribution plan</w:t>
      </w:r>
    </w:p>
    <w:p w:rsidR="00624D79" w:rsidRPr="00C15B27" w:rsidRDefault="00624D79" w:rsidP="00315111">
      <w:pPr>
        <w:pBdr>
          <w:top w:val="nil"/>
          <w:left w:val="nil"/>
          <w:bottom w:val="nil"/>
          <w:right w:val="nil"/>
          <w:between w:val="nil"/>
        </w:pBdr>
        <w:ind w:left="1080"/>
        <w:jc w:val="both"/>
        <w:rPr>
          <w:rFonts w:ascii="Arial" w:hAnsi="Arial" w:cs="Arial"/>
          <w:color w:val="000000"/>
          <w:sz w:val="20"/>
          <w:szCs w:val="20"/>
          <w:lang w:val="en-GB"/>
        </w:rPr>
      </w:pPr>
    </w:p>
    <w:p w:rsidR="00624D79" w:rsidRPr="00C15B27" w:rsidRDefault="00624D79" w:rsidP="00315111">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 xml:space="preserve">The </w:t>
      </w:r>
      <w:r w:rsidR="00004734">
        <w:rPr>
          <w:rFonts w:ascii="Arial" w:hAnsi="Arial" w:cs="Arial"/>
          <w:color w:val="000000"/>
          <w:sz w:val="20"/>
          <w:szCs w:val="20"/>
          <w:lang w:val="en-GB"/>
        </w:rPr>
        <w:t>Company</w:t>
      </w:r>
      <w:r w:rsidRPr="00C15B27">
        <w:rPr>
          <w:rFonts w:ascii="Arial" w:hAnsi="Arial" w:cs="Arial"/>
          <w:color w:val="000000"/>
          <w:sz w:val="20"/>
          <w:szCs w:val="20"/>
          <w:lang w:val="en-GB"/>
        </w:rPr>
        <w:t xml:space="preserve"> pays contributions to a provident fund on a voluntary basis. The </w:t>
      </w:r>
      <w:r w:rsidR="00004734">
        <w:rPr>
          <w:rFonts w:ascii="Arial" w:hAnsi="Arial" w:cs="Arial"/>
          <w:color w:val="000000"/>
          <w:sz w:val="20"/>
          <w:szCs w:val="20"/>
          <w:lang w:val="en-GB"/>
        </w:rPr>
        <w:t>Company</w:t>
      </w:r>
      <w:r w:rsidRPr="00C15B27">
        <w:rPr>
          <w:rFonts w:ascii="Arial" w:hAnsi="Arial" w:cs="Arial"/>
          <w:color w:val="000000"/>
          <w:sz w:val="20"/>
          <w:szCs w:val="20"/>
          <w:lang w:val="en-GB"/>
        </w:rPr>
        <w:t xml:space="preserve"> has no further payment obligations once the contributions have been paid. The contributions are recognised as employee benefit expense when they are due.</w:t>
      </w:r>
    </w:p>
    <w:p w:rsidR="00522625" w:rsidRPr="00C15B27" w:rsidRDefault="00315111" w:rsidP="00315111">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br w:type="page"/>
      </w:r>
    </w:p>
    <w:p w:rsidR="00607B85" w:rsidRPr="00C15B27" w:rsidRDefault="00607B85" w:rsidP="00EF3306">
      <w:pPr>
        <w:pBdr>
          <w:top w:val="nil"/>
          <w:left w:val="nil"/>
          <w:bottom w:val="nil"/>
          <w:right w:val="nil"/>
          <w:between w:val="nil"/>
        </w:pBdr>
        <w:jc w:val="both"/>
        <w:rPr>
          <w:rFonts w:ascii="Arial" w:hAnsi="Arial" w:cs="Arial"/>
          <w:color w:val="000000"/>
          <w:sz w:val="20"/>
          <w:szCs w:val="20"/>
          <w:lang w:val="en-GB"/>
        </w:rPr>
      </w:pPr>
    </w:p>
    <w:p w:rsidR="005342F5" w:rsidRPr="00C15B27" w:rsidRDefault="00315111" w:rsidP="00315111">
      <w:pPr>
        <w:pStyle w:val="NoSpacing"/>
        <w:ind w:left="1080" w:hanging="540"/>
        <w:rPr>
          <w:rFonts w:ascii="Arial" w:hAnsi="Arial" w:cs="Arial"/>
          <w:color w:val="CF4A02"/>
          <w:lang w:val="en-GB"/>
        </w:rPr>
      </w:pPr>
      <w:r w:rsidRPr="00C15B27">
        <w:rPr>
          <w:rFonts w:ascii="Arial" w:hAnsi="Arial" w:cs="Arial"/>
          <w:color w:val="CF4A02"/>
          <w:lang w:val="en-GB"/>
        </w:rPr>
        <w:t>c)</w:t>
      </w:r>
      <w:r w:rsidRPr="00C15B27">
        <w:rPr>
          <w:rFonts w:ascii="Arial" w:hAnsi="Arial" w:cs="Arial"/>
          <w:color w:val="CF4A02"/>
          <w:lang w:val="en-GB"/>
        </w:rPr>
        <w:tab/>
      </w:r>
      <w:r w:rsidR="00624D79" w:rsidRPr="00C15B27">
        <w:rPr>
          <w:rFonts w:ascii="Arial" w:hAnsi="Arial" w:cs="Arial"/>
          <w:color w:val="CF4A02"/>
          <w:lang w:val="en-GB"/>
        </w:rPr>
        <w:t>Defined benefit plans</w:t>
      </w:r>
    </w:p>
    <w:p w:rsidR="00624D79" w:rsidRPr="00C15B27" w:rsidRDefault="00624D79" w:rsidP="00315111">
      <w:pPr>
        <w:pBdr>
          <w:top w:val="nil"/>
          <w:left w:val="nil"/>
          <w:bottom w:val="nil"/>
          <w:right w:val="nil"/>
          <w:between w:val="nil"/>
        </w:pBdr>
        <w:ind w:left="1080"/>
        <w:jc w:val="both"/>
        <w:rPr>
          <w:rFonts w:ascii="Arial" w:hAnsi="Arial" w:cs="Arial"/>
          <w:color w:val="000000"/>
          <w:sz w:val="20"/>
          <w:szCs w:val="20"/>
          <w:lang w:val="en-GB"/>
        </w:rPr>
      </w:pPr>
    </w:p>
    <w:p w:rsidR="00624D79" w:rsidRPr="00C15B27"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624D79" w:rsidRPr="00C15B27" w:rsidRDefault="00624D79" w:rsidP="00624D79">
      <w:pPr>
        <w:pBdr>
          <w:top w:val="nil"/>
          <w:left w:val="nil"/>
          <w:bottom w:val="nil"/>
          <w:right w:val="nil"/>
          <w:between w:val="nil"/>
        </w:pBdr>
        <w:ind w:left="1080"/>
        <w:jc w:val="both"/>
        <w:rPr>
          <w:rFonts w:ascii="Arial" w:hAnsi="Arial" w:cs="Arial"/>
          <w:color w:val="000000"/>
          <w:sz w:val="20"/>
          <w:szCs w:val="20"/>
          <w:lang w:val="en-GB"/>
        </w:rPr>
      </w:pPr>
    </w:p>
    <w:p w:rsidR="00624D79" w:rsidRPr="00C15B27"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The defined benefit obligation is calculated on three year-basis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624D79" w:rsidRPr="00C15B27" w:rsidRDefault="00624D79" w:rsidP="00624D79">
      <w:pPr>
        <w:pBdr>
          <w:top w:val="nil"/>
          <w:left w:val="nil"/>
          <w:bottom w:val="nil"/>
          <w:right w:val="nil"/>
          <w:between w:val="nil"/>
        </w:pBdr>
        <w:ind w:left="1080"/>
        <w:jc w:val="both"/>
        <w:rPr>
          <w:rFonts w:ascii="Arial" w:hAnsi="Arial" w:cs="Arial"/>
          <w:color w:val="000000"/>
          <w:sz w:val="20"/>
          <w:szCs w:val="20"/>
          <w:lang w:val="en-GB"/>
        </w:rPr>
      </w:pPr>
    </w:p>
    <w:p w:rsidR="00624D79" w:rsidRPr="00C15B27"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Remeasurement gains and losses are recognised directly to other comprehensive income in the period in which they arise. They are included in retained earnings in the statements of changes in equity.</w:t>
      </w:r>
    </w:p>
    <w:p w:rsidR="00624D79" w:rsidRPr="00C15B27" w:rsidRDefault="00624D79" w:rsidP="00624D79">
      <w:pPr>
        <w:pBdr>
          <w:top w:val="nil"/>
          <w:left w:val="nil"/>
          <w:bottom w:val="nil"/>
          <w:right w:val="nil"/>
          <w:between w:val="nil"/>
        </w:pBdr>
        <w:ind w:left="1080"/>
        <w:jc w:val="both"/>
        <w:rPr>
          <w:rFonts w:ascii="Arial" w:hAnsi="Arial" w:cs="Arial"/>
          <w:color w:val="000000"/>
          <w:sz w:val="20"/>
          <w:szCs w:val="20"/>
          <w:lang w:val="en-GB"/>
        </w:rPr>
      </w:pPr>
    </w:p>
    <w:p w:rsidR="00624D79" w:rsidRPr="00C15B27"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Past-service costs are recognised immediately in profit or loss.</w:t>
      </w:r>
    </w:p>
    <w:p w:rsidR="005342F5" w:rsidRPr="00C15B27" w:rsidRDefault="005342F5" w:rsidP="00315111">
      <w:pPr>
        <w:pBdr>
          <w:top w:val="nil"/>
          <w:left w:val="nil"/>
          <w:bottom w:val="nil"/>
          <w:right w:val="nil"/>
          <w:between w:val="nil"/>
        </w:pBdr>
        <w:ind w:left="1080"/>
        <w:jc w:val="both"/>
        <w:rPr>
          <w:rFonts w:ascii="Arial" w:hAnsi="Arial" w:cs="Arial"/>
          <w:color w:val="000000"/>
          <w:sz w:val="20"/>
          <w:szCs w:val="20"/>
          <w:lang w:val="en-GB"/>
        </w:rPr>
      </w:pPr>
    </w:p>
    <w:p w:rsidR="004209CE" w:rsidRPr="00C15B27" w:rsidRDefault="00315111" w:rsidP="00315111">
      <w:pPr>
        <w:pStyle w:val="NoSpacing"/>
        <w:ind w:left="1080" w:hanging="540"/>
        <w:rPr>
          <w:rFonts w:ascii="Arial" w:hAnsi="Arial" w:cs="Arial"/>
          <w:color w:val="CF4A02"/>
          <w:lang w:val="en-GB"/>
        </w:rPr>
      </w:pPr>
      <w:r w:rsidRPr="00C15B27">
        <w:rPr>
          <w:rFonts w:ascii="Arial" w:hAnsi="Arial" w:cs="Arial"/>
          <w:color w:val="CF4A02"/>
          <w:lang w:val="en-GB"/>
        </w:rPr>
        <w:t>d)</w:t>
      </w:r>
      <w:r w:rsidRPr="00C15B27">
        <w:rPr>
          <w:rFonts w:ascii="Arial" w:hAnsi="Arial" w:cs="Arial"/>
          <w:color w:val="CF4A02"/>
          <w:lang w:val="en-GB"/>
        </w:rPr>
        <w:tab/>
      </w:r>
      <w:r w:rsidR="004209CE" w:rsidRPr="00C15B27">
        <w:rPr>
          <w:rFonts w:ascii="Arial" w:hAnsi="Arial" w:cs="Arial"/>
          <w:color w:val="CF4A02"/>
          <w:lang w:val="en-GB"/>
        </w:rPr>
        <w:t>Termination benefits</w:t>
      </w:r>
    </w:p>
    <w:p w:rsidR="004209CE" w:rsidRPr="00C15B27" w:rsidRDefault="004209CE" w:rsidP="00315111">
      <w:pPr>
        <w:pBdr>
          <w:top w:val="nil"/>
          <w:left w:val="nil"/>
          <w:bottom w:val="nil"/>
          <w:right w:val="nil"/>
          <w:between w:val="nil"/>
        </w:pBdr>
        <w:ind w:left="1080"/>
        <w:jc w:val="both"/>
        <w:rPr>
          <w:rFonts w:ascii="Arial" w:hAnsi="Arial" w:cs="Arial"/>
          <w:color w:val="000000"/>
          <w:sz w:val="20"/>
          <w:szCs w:val="20"/>
          <w:lang w:val="en-GB"/>
        </w:rPr>
      </w:pPr>
    </w:p>
    <w:p w:rsidR="004209CE" w:rsidRPr="00C15B27" w:rsidRDefault="004209CE" w:rsidP="00315111">
      <w:pPr>
        <w:pBdr>
          <w:top w:val="nil"/>
          <w:left w:val="nil"/>
          <w:bottom w:val="nil"/>
          <w:right w:val="nil"/>
          <w:between w:val="nil"/>
        </w:pBdr>
        <w:ind w:left="1080"/>
        <w:jc w:val="both"/>
        <w:rPr>
          <w:rFonts w:ascii="Arial" w:hAnsi="Arial" w:cs="Arial"/>
          <w:color w:val="000000"/>
          <w:sz w:val="20"/>
          <w:szCs w:val="20"/>
          <w:lang w:val="en-GB"/>
        </w:rPr>
      </w:pPr>
      <w:r w:rsidRPr="00C15B27">
        <w:rPr>
          <w:rFonts w:ascii="Arial" w:hAnsi="Arial" w:cs="Arial"/>
          <w:color w:val="000000"/>
          <w:sz w:val="20"/>
          <w:szCs w:val="20"/>
          <w:lang w:val="en-GB"/>
        </w:rPr>
        <w:t xml:space="preserve">The </w:t>
      </w:r>
      <w:r w:rsidR="00004734">
        <w:rPr>
          <w:rFonts w:ascii="Arial" w:hAnsi="Arial" w:cs="Arial"/>
          <w:color w:val="000000"/>
          <w:sz w:val="20"/>
          <w:szCs w:val="20"/>
          <w:lang w:val="en-GB"/>
        </w:rPr>
        <w:t>Company</w:t>
      </w:r>
      <w:r w:rsidRPr="00C15B27">
        <w:rPr>
          <w:rFonts w:ascii="Arial" w:hAnsi="Arial" w:cs="Arial"/>
          <w:color w:val="000000"/>
          <w:sz w:val="20"/>
          <w:szCs w:val="20"/>
          <w:lang w:val="en-GB"/>
        </w:rPr>
        <w:t xml:space="preserve"> recognises termination benefits at the earlier of (a) when the </w:t>
      </w:r>
      <w:r w:rsidR="00004734">
        <w:rPr>
          <w:rFonts w:ascii="Arial" w:hAnsi="Arial" w:cs="Arial"/>
          <w:color w:val="000000"/>
          <w:sz w:val="20"/>
          <w:szCs w:val="20"/>
          <w:lang w:val="en-GB"/>
        </w:rPr>
        <w:t>Company</w:t>
      </w:r>
      <w:r w:rsidRPr="00C15B27">
        <w:rPr>
          <w:rFonts w:ascii="Arial" w:hAnsi="Arial" w:cs="Arial"/>
          <w:color w:val="000000"/>
          <w:sz w:val="20"/>
          <w:szCs w:val="20"/>
          <w:lang w:val="en-GB"/>
        </w:rPr>
        <w:t xml:space="preserve"> can no longer withdraw the offer of those benefits; and (b) when the entity recognises costs for the related restructuring.  Benefits due more than 12 months are discounted to their present value.</w:t>
      </w:r>
    </w:p>
    <w:p w:rsidR="00187744" w:rsidRPr="00C15B27" w:rsidRDefault="00187744" w:rsidP="0064636A">
      <w:pPr>
        <w:pBdr>
          <w:top w:val="nil"/>
          <w:left w:val="nil"/>
          <w:bottom w:val="nil"/>
          <w:right w:val="nil"/>
          <w:between w:val="nil"/>
        </w:pBdr>
        <w:jc w:val="both"/>
        <w:rPr>
          <w:rFonts w:ascii="Arial" w:hAnsi="Arial" w:cs="Arial"/>
          <w:color w:val="000000"/>
          <w:sz w:val="20"/>
          <w:szCs w:val="20"/>
          <w:lang w:val="en-GB"/>
        </w:rPr>
      </w:pPr>
    </w:p>
    <w:p w:rsidR="00187744" w:rsidRPr="00C15B27" w:rsidRDefault="00187744" w:rsidP="00315111">
      <w:pPr>
        <w:keepNext/>
        <w:keepLines/>
        <w:ind w:left="540" w:hanging="540"/>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w:t>
      </w:r>
      <w:r w:rsidR="00315111" w:rsidRPr="00C15B27">
        <w:rPr>
          <w:rFonts w:ascii="Arial" w:eastAsia="Arial" w:hAnsi="Arial" w:cs="Arial"/>
          <w:b/>
          <w:color w:val="CF4A02"/>
          <w:sz w:val="20"/>
          <w:szCs w:val="20"/>
          <w:lang w:val="en-GB" w:eastAsia="en-GB"/>
        </w:rPr>
        <w:t>7</w:t>
      </w:r>
      <w:r w:rsidRPr="00C15B27">
        <w:rPr>
          <w:rFonts w:ascii="Arial" w:eastAsia="Arial" w:hAnsi="Arial" w:cs="Arial"/>
          <w:b/>
          <w:color w:val="CF4A02"/>
          <w:sz w:val="20"/>
          <w:szCs w:val="20"/>
          <w:lang w:val="en-GB" w:eastAsia="en-GB"/>
        </w:rPr>
        <w:tab/>
      </w:r>
      <w:r w:rsidR="0028630C" w:rsidRPr="00C15B27">
        <w:rPr>
          <w:rFonts w:ascii="Arial" w:eastAsia="Arial" w:hAnsi="Arial" w:cs="Arial"/>
          <w:b/>
          <w:color w:val="CF4A02"/>
          <w:sz w:val="20"/>
          <w:szCs w:val="20"/>
          <w:lang w:val="en-GB" w:eastAsia="en-GB"/>
        </w:rPr>
        <w:t>Provisions</w:t>
      </w:r>
    </w:p>
    <w:p w:rsidR="0028630C" w:rsidRPr="00C15B27" w:rsidRDefault="0028630C" w:rsidP="00187744">
      <w:pPr>
        <w:keepNext/>
        <w:keepLines/>
        <w:tabs>
          <w:tab w:val="left" w:pos="567"/>
        </w:tabs>
        <w:outlineLvl w:val="1"/>
        <w:rPr>
          <w:rFonts w:ascii="Arial" w:eastAsia="Arial" w:hAnsi="Arial" w:cs="Arial"/>
          <w:b/>
          <w:color w:val="CF4A02"/>
          <w:sz w:val="20"/>
          <w:szCs w:val="20"/>
          <w:lang w:val="en-GB" w:eastAsia="en-GB"/>
        </w:rPr>
      </w:pPr>
    </w:p>
    <w:p w:rsidR="0028630C" w:rsidRPr="00C15B27" w:rsidRDefault="0028630C" w:rsidP="0028630C">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Provisions are recognised when the </w:t>
      </w:r>
      <w:r w:rsidR="00DE3AA1" w:rsidRPr="00C15B27">
        <w:rPr>
          <w:rFonts w:ascii="Arial" w:hAnsi="Arial" w:cs="Arial"/>
          <w:color w:val="000000"/>
          <w:sz w:val="20"/>
          <w:szCs w:val="20"/>
          <w:lang w:val="en-GB"/>
        </w:rPr>
        <w:t>Company</w:t>
      </w:r>
      <w:r w:rsidRPr="00C15B27">
        <w:rPr>
          <w:rFonts w:ascii="Arial" w:hAnsi="Arial" w:cs="Arial"/>
          <w:color w:val="000000"/>
          <w:sz w:val="20"/>
          <w:szCs w:val="20"/>
          <w:lang w:val="en-GB"/>
        </w:rPr>
        <w:t xml:space="preserve"> has a present legal or constructive obligation as a </w:t>
      </w:r>
      <w:r w:rsidRPr="00C15B27">
        <w:rPr>
          <w:rFonts w:ascii="Arial" w:hAnsi="Arial" w:cs="Arial"/>
          <w:color w:val="000000"/>
          <w:spacing w:val="-2"/>
          <w:sz w:val="20"/>
          <w:szCs w:val="20"/>
          <w:lang w:val="en-GB"/>
        </w:rPr>
        <w:t>result of past events; it is probable that an outflow of resources will be required to settle the obligation</w:t>
      </w:r>
      <w:r w:rsidRPr="00C15B27">
        <w:rPr>
          <w:rFonts w:ascii="Arial" w:hAnsi="Arial" w:cs="Arial"/>
          <w:color w:val="000000"/>
          <w:sz w:val="20"/>
          <w:szCs w:val="20"/>
          <w:lang w:val="en-GB"/>
        </w:rPr>
        <w:t xml:space="preserve">; and the amount has been reliably estimated. </w:t>
      </w:r>
    </w:p>
    <w:p w:rsidR="0028630C" w:rsidRPr="00C15B27" w:rsidRDefault="0028630C" w:rsidP="0028630C">
      <w:pPr>
        <w:pBdr>
          <w:top w:val="nil"/>
          <w:left w:val="nil"/>
          <w:bottom w:val="nil"/>
          <w:right w:val="nil"/>
          <w:between w:val="nil"/>
        </w:pBdr>
        <w:ind w:left="540"/>
        <w:jc w:val="both"/>
        <w:rPr>
          <w:rFonts w:ascii="Arial" w:hAnsi="Arial" w:cs="Arial"/>
          <w:color w:val="000000"/>
          <w:sz w:val="20"/>
          <w:szCs w:val="20"/>
          <w:lang w:val="en-GB"/>
        </w:rPr>
      </w:pPr>
    </w:p>
    <w:p w:rsidR="009048B8" w:rsidRPr="00C15B27" w:rsidRDefault="0028630C" w:rsidP="009048B8">
      <w:pPr>
        <w:pBdr>
          <w:top w:val="nil"/>
          <w:left w:val="nil"/>
          <w:bottom w:val="nil"/>
          <w:right w:val="nil"/>
          <w:between w:val="nil"/>
        </w:pBdr>
        <w:ind w:left="540"/>
        <w:jc w:val="both"/>
        <w:rPr>
          <w:rFonts w:ascii="Arial" w:hAnsi="Arial" w:cs="Arial"/>
          <w:color w:val="000000"/>
          <w:sz w:val="20"/>
          <w:szCs w:val="20"/>
          <w:lang w:val="en-GB"/>
        </w:rPr>
      </w:pPr>
      <w:r w:rsidRPr="00C15B27">
        <w:rPr>
          <w:rFonts w:ascii="Arial" w:hAnsi="Arial" w:cs="Arial"/>
          <w:color w:val="000000"/>
          <w:sz w:val="20"/>
          <w:szCs w:val="20"/>
          <w:lang w:val="en-GB"/>
        </w:rPr>
        <w:t xml:space="preserve">Provisions are measured at the present value of the expenditures expected to be required to settle </w:t>
      </w:r>
      <w:r w:rsidRPr="0064636A">
        <w:rPr>
          <w:rFonts w:ascii="Arial" w:hAnsi="Arial" w:cs="Arial"/>
          <w:color w:val="000000"/>
          <w:spacing w:val="-2"/>
          <w:sz w:val="20"/>
          <w:szCs w:val="20"/>
          <w:lang w:val="en-GB"/>
        </w:rPr>
        <w:t>the obligation. The increase in the provision due to passage of time is recognised as interest expense.</w:t>
      </w:r>
    </w:p>
    <w:p w:rsidR="009048B8" w:rsidRPr="00C15B27" w:rsidRDefault="009048B8" w:rsidP="009048B8">
      <w:pPr>
        <w:pBdr>
          <w:top w:val="nil"/>
          <w:left w:val="nil"/>
          <w:bottom w:val="nil"/>
          <w:right w:val="nil"/>
          <w:between w:val="nil"/>
        </w:pBdr>
        <w:ind w:left="540"/>
        <w:jc w:val="both"/>
        <w:rPr>
          <w:rFonts w:ascii="Arial" w:hAnsi="Arial" w:cs="Arial"/>
          <w:color w:val="000000"/>
          <w:sz w:val="20"/>
          <w:szCs w:val="20"/>
          <w:lang w:val="en-GB"/>
        </w:rPr>
      </w:pPr>
    </w:p>
    <w:p w:rsidR="009048B8" w:rsidRPr="00C15B27" w:rsidRDefault="0046491A" w:rsidP="00315111">
      <w:pPr>
        <w:keepNext/>
        <w:keepLines/>
        <w:ind w:left="540" w:hanging="540"/>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w:t>
      </w:r>
      <w:r w:rsidR="00315111" w:rsidRPr="00C15B27">
        <w:rPr>
          <w:rFonts w:ascii="Arial" w:eastAsia="Arial" w:hAnsi="Arial" w:cs="Arial"/>
          <w:b/>
          <w:color w:val="CF4A02"/>
          <w:sz w:val="20"/>
          <w:szCs w:val="20"/>
          <w:lang w:val="en-GB" w:eastAsia="en-GB"/>
        </w:rPr>
        <w:t>8</w:t>
      </w:r>
      <w:r w:rsidRPr="00C15B27">
        <w:rPr>
          <w:rFonts w:ascii="Arial" w:eastAsia="Arial" w:hAnsi="Arial" w:cs="Arial"/>
          <w:b/>
          <w:color w:val="CF4A02"/>
          <w:sz w:val="20"/>
          <w:szCs w:val="20"/>
          <w:lang w:val="en-GB" w:eastAsia="en-GB"/>
        </w:rPr>
        <w:tab/>
        <w:t>Share capital</w:t>
      </w:r>
    </w:p>
    <w:p w:rsidR="009048B8" w:rsidRPr="00C15B27" w:rsidRDefault="009048B8" w:rsidP="009048B8">
      <w:pPr>
        <w:pBdr>
          <w:top w:val="nil"/>
          <w:left w:val="nil"/>
          <w:bottom w:val="nil"/>
          <w:right w:val="nil"/>
          <w:between w:val="nil"/>
        </w:pBdr>
        <w:ind w:left="540"/>
        <w:jc w:val="both"/>
        <w:rPr>
          <w:rFonts w:ascii="Arial" w:hAnsi="Arial" w:cs="Arial"/>
          <w:color w:val="000000"/>
          <w:sz w:val="20"/>
          <w:szCs w:val="20"/>
          <w:lang w:val="en-GB"/>
        </w:rPr>
      </w:pPr>
    </w:p>
    <w:p w:rsidR="009048B8" w:rsidRPr="00C15B27" w:rsidRDefault="00CB3BFA" w:rsidP="009048B8">
      <w:pPr>
        <w:pBdr>
          <w:top w:val="nil"/>
          <w:left w:val="nil"/>
          <w:bottom w:val="nil"/>
          <w:right w:val="nil"/>
          <w:between w:val="nil"/>
        </w:pBdr>
        <w:ind w:left="540"/>
        <w:jc w:val="both"/>
        <w:rPr>
          <w:rFonts w:ascii="Arial" w:hAnsi="Arial" w:cs="Arial"/>
          <w:color w:val="000000"/>
          <w:sz w:val="20"/>
          <w:szCs w:val="20"/>
          <w:lang w:val="en-GB"/>
        </w:rPr>
      </w:pPr>
      <w:r w:rsidRPr="00C15B27">
        <w:rPr>
          <w:rFonts w:ascii="Arial" w:eastAsia="Arial" w:hAnsi="Arial" w:cs="Arial"/>
          <w:bCs/>
          <w:sz w:val="20"/>
          <w:szCs w:val="20"/>
          <w:lang w:val="en-GB" w:eastAsia="en-GB"/>
        </w:rPr>
        <w:t>Ordinary shares are classified as equity.</w:t>
      </w:r>
    </w:p>
    <w:p w:rsidR="009048B8" w:rsidRPr="00C15B27" w:rsidRDefault="009048B8" w:rsidP="009048B8">
      <w:pPr>
        <w:pBdr>
          <w:top w:val="nil"/>
          <w:left w:val="nil"/>
          <w:bottom w:val="nil"/>
          <w:right w:val="nil"/>
          <w:between w:val="nil"/>
        </w:pBdr>
        <w:ind w:left="540"/>
        <w:jc w:val="both"/>
        <w:rPr>
          <w:rFonts w:ascii="Arial" w:hAnsi="Arial" w:cs="Arial"/>
          <w:color w:val="000000"/>
          <w:sz w:val="20"/>
          <w:szCs w:val="20"/>
          <w:lang w:val="en-GB"/>
        </w:rPr>
      </w:pPr>
    </w:p>
    <w:p w:rsidR="00CB3BFA" w:rsidRPr="00C15B27" w:rsidRDefault="00CB3BFA" w:rsidP="009048B8">
      <w:pPr>
        <w:pBdr>
          <w:top w:val="nil"/>
          <w:left w:val="nil"/>
          <w:bottom w:val="nil"/>
          <w:right w:val="nil"/>
          <w:between w:val="nil"/>
        </w:pBdr>
        <w:ind w:left="540"/>
        <w:jc w:val="both"/>
        <w:rPr>
          <w:rFonts w:ascii="Arial" w:eastAsia="Arial" w:hAnsi="Arial" w:cs="Arial"/>
          <w:bCs/>
          <w:sz w:val="20"/>
          <w:szCs w:val="20"/>
          <w:lang w:val="en-GB" w:eastAsia="en-GB"/>
        </w:rPr>
      </w:pPr>
      <w:r w:rsidRPr="00C15B27">
        <w:rPr>
          <w:rFonts w:ascii="Arial" w:eastAsia="Arial" w:hAnsi="Arial" w:cs="Arial"/>
          <w:bCs/>
          <w:sz w:val="20"/>
          <w:szCs w:val="20"/>
          <w:lang w:val="en-GB" w:eastAsia="en-GB"/>
        </w:rPr>
        <w:t>Incremental costs directly attributable to the issue of new shares or options (net of tax) are shown as a deduction in equity.</w:t>
      </w:r>
    </w:p>
    <w:p w:rsidR="00315111" w:rsidRPr="00C15B27" w:rsidRDefault="00315111" w:rsidP="009048B8">
      <w:pPr>
        <w:pBdr>
          <w:top w:val="nil"/>
          <w:left w:val="nil"/>
          <w:bottom w:val="nil"/>
          <w:right w:val="nil"/>
          <w:between w:val="nil"/>
        </w:pBdr>
        <w:ind w:left="540"/>
        <w:jc w:val="both"/>
        <w:rPr>
          <w:rFonts w:ascii="Arial" w:eastAsia="Arial" w:hAnsi="Arial" w:cs="Arial"/>
          <w:bCs/>
          <w:sz w:val="20"/>
          <w:szCs w:val="20"/>
          <w:lang w:val="en-GB" w:eastAsia="en-GB"/>
        </w:rPr>
      </w:pPr>
    </w:p>
    <w:p w:rsidR="00CB3BFA" w:rsidRPr="00C15B27" w:rsidRDefault="00CB3BFA" w:rsidP="00315111">
      <w:pPr>
        <w:keepNext/>
        <w:keepLines/>
        <w:ind w:left="540" w:hanging="540"/>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2.1</w:t>
      </w:r>
      <w:r w:rsidR="00315111" w:rsidRPr="00C15B27">
        <w:rPr>
          <w:rFonts w:ascii="Arial" w:eastAsia="Arial" w:hAnsi="Arial" w:cs="Arial"/>
          <w:b/>
          <w:color w:val="CF4A02"/>
          <w:sz w:val="20"/>
          <w:szCs w:val="20"/>
          <w:lang w:val="en-GB" w:eastAsia="en-GB"/>
        </w:rPr>
        <w:t>9</w:t>
      </w:r>
      <w:r w:rsidRPr="00C15B27">
        <w:rPr>
          <w:rFonts w:ascii="Arial" w:eastAsia="Arial" w:hAnsi="Arial" w:cs="Arial"/>
          <w:b/>
          <w:color w:val="CF4A02"/>
          <w:sz w:val="20"/>
          <w:szCs w:val="20"/>
          <w:lang w:val="en-GB" w:eastAsia="en-GB"/>
        </w:rPr>
        <w:tab/>
      </w:r>
      <w:r w:rsidR="00CC654B" w:rsidRPr="00C15B27">
        <w:rPr>
          <w:rFonts w:ascii="Arial" w:eastAsia="Arial" w:hAnsi="Arial" w:cs="Arial"/>
          <w:b/>
          <w:color w:val="CF4A02"/>
          <w:sz w:val="20"/>
          <w:szCs w:val="20"/>
          <w:lang w:val="en-GB" w:eastAsia="en-GB"/>
        </w:rPr>
        <w:t>Revenue recognition</w:t>
      </w:r>
    </w:p>
    <w:p w:rsidR="005B6E30" w:rsidRPr="00C15B27" w:rsidRDefault="005B6E30" w:rsidP="005B6E30">
      <w:pPr>
        <w:keepNext/>
        <w:keepLines/>
        <w:tabs>
          <w:tab w:val="left" w:pos="567"/>
        </w:tabs>
        <w:outlineLvl w:val="1"/>
        <w:rPr>
          <w:rFonts w:ascii="Arial" w:eastAsia="Arial" w:hAnsi="Arial" w:cs="Arial"/>
          <w:bCs/>
          <w:sz w:val="20"/>
          <w:szCs w:val="20"/>
          <w:lang w:val="en-GB" w:eastAsia="en-GB"/>
        </w:rPr>
      </w:pPr>
    </w:p>
    <w:p w:rsidR="005B6E30" w:rsidRPr="00C15B27" w:rsidRDefault="005B6E30" w:rsidP="005B6E30">
      <w:pPr>
        <w:keepNext/>
        <w:keepLines/>
        <w:tabs>
          <w:tab w:val="left" w:pos="567"/>
        </w:tabs>
        <w:ind w:left="567"/>
        <w:outlineLvl w:val="1"/>
        <w:rPr>
          <w:rFonts w:ascii="Arial" w:eastAsia="Arial" w:hAnsi="Arial" w:cs="Arial"/>
          <w:bCs/>
          <w:sz w:val="20"/>
          <w:szCs w:val="20"/>
          <w:lang w:val="en-GB" w:eastAsia="en-GB"/>
        </w:rPr>
      </w:pPr>
      <w:r w:rsidRPr="00C15B27">
        <w:rPr>
          <w:rFonts w:ascii="Arial" w:eastAsia="Arial" w:hAnsi="Arial" w:cs="Arial"/>
          <w:bCs/>
          <w:sz w:val="20"/>
          <w:szCs w:val="20"/>
          <w:lang w:val="en-GB" w:eastAsia="en-GB"/>
        </w:rPr>
        <w:t xml:space="preserve">Revenue are recorded net of value added tax. They are recognised in accordance with the provision of goods or services, provided that </w:t>
      </w:r>
      <w:proofErr w:type="spellStart"/>
      <w:r w:rsidRPr="00C15B27">
        <w:rPr>
          <w:rFonts w:ascii="Arial" w:eastAsia="Arial" w:hAnsi="Arial" w:cs="Arial"/>
          <w:bCs/>
          <w:sz w:val="20"/>
          <w:szCs w:val="20"/>
          <w:lang w:val="en-GB" w:eastAsia="en-GB"/>
        </w:rPr>
        <w:t>collectibility</w:t>
      </w:r>
      <w:proofErr w:type="spellEnd"/>
      <w:r w:rsidRPr="00C15B27">
        <w:rPr>
          <w:rFonts w:ascii="Arial" w:eastAsia="Arial" w:hAnsi="Arial" w:cs="Arial"/>
          <w:bCs/>
          <w:sz w:val="20"/>
          <w:szCs w:val="20"/>
          <w:lang w:val="en-GB" w:eastAsia="en-GB"/>
        </w:rPr>
        <w:t xml:space="preserve"> of the consideration is probable.</w:t>
      </w:r>
    </w:p>
    <w:p w:rsidR="005B6E30" w:rsidRPr="00C15B27" w:rsidRDefault="005B6E30" w:rsidP="005B6E30">
      <w:pPr>
        <w:keepNext/>
        <w:keepLines/>
        <w:tabs>
          <w:tab w:val="left" w:pos="567"/>
        </w:tabs>
        <w:outlineLvl w:val="1"/>
        <w:rPr>
          <w:rFonts w:ascii="Arial" w:eastAsia="Arial" w:hAnsi="Arial" w:cs="Arial"/>
          <w:bCs/>
          <w:sz w:val="20"/>
          <w:szCs w:val="20"/>
          <w:lang w:val="en-GB" w:eastAsia="en-GB"/>
        </w:rPr>
      </w:pPr>
    </w:p>
    <w:p w:rsidR="00CC654B" w:rsidRPr="00C15B27" w:rsidRDefault="005B6E30" w:rsidP="00004734">
      <w:pPr>
        <w:keepNext/>
        <w:keepLines/>
        <w:tabs>
          <w:tab w:val="left" w:pos="567"/>
        </w:tabs>
        <w:ind w:left="567"/>
        <w:jc w:val="both"/>
        <w:outlineLvl w:val="1"/>
        <w:rPr>
          <w:rFonts w:ascii="Arial" w:eastAsia="Arial" w:hAnsi="Arial" w:cs="Arial"/>
          <w:bCs/>
          <w:sz w:val="20"/>
          <w:szCs w:val="20"/>
          <w:lang w:val="en-GB" w:eastAsia="en-GB"/>
        </w:rPr>
      </w:pPr>
      <w:r w:rsidRPr="00C15B27">
        <w:rPr>
          <w:rFonts w:ascii="Arial" w:eastAsia="Arial" w:hAnsi="Arial" w:cs="Arial"/>
          <w:bCs/>
          <w:sz w:val="20"/>
          <w:szCs w:val="20"/>
          <w:lang w:val="en-GB" w:eastAsia="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C15B27">
        <w:rPr>
          <w:rFonts w:ascii="Arial" w:eastAsia="Arial" w:hAnsi="Arial" w:cs="Arial"/>
          <w:bCs/>
          <w:sz w:val="20"/>
          <w:szCs w:val="20"/>
          <w:lang w:val="en-GB" w:eastAsia="en-GB"/>
        </w:rPr>
        <w:t>fulfillment</w:t>
      </w:r>
      <w:proofErr w:type="spellEnd"/>
      <w:r w:rsidRPr="00C15B27">
        <w:rPr>
          <w:rFonts w:ascii="Arial" w:eastAsia="Arial" w:hAnsi="Arial" w:cs="Arial"/>
          <w:bCs/>
          <w:sz w:val="20"/>
          <w:szCs w:val="20"/>
          <w:lang w:val="en-GB" w:eastAsia="en-GB"/>
        </w:rPr>
        <w:t xml:space="preserve"> of the obligation to the customer.</w:t>
      </w:r>
    </w:p>
    <w:p w:rsidR="00CB3BFA" w:rsidRPr="00C15B27" w:rsidRDefault="00CB3BFA" w:rsidP="00315111">
      <w:pPr>
        <w:keepNext/>
        <w:keepLines/>
        <w:ind w:left="540"/>
        <w:outlineLvl w:val="1"/>
        <w:rPr>
          <w:rFonts w:ascii="Arial" w:eastAsia="Arial" w:hAnsi="Arial" w:cs="Arial"/>
          <w:bCs/>
          <w:sz w:val="20"/>
          <w:szCs w:val="20"/>
          <w:lang w:val="en-GB" w:eastAsia="en-GB"/>
        </w:rPr>
      </w:pPr>
    </w:p>
    <w:p w:rsidR="007008F6" w:rsidRPr="00C15B27" w:rsidRDefault="007008F6" w:rsidP="00315111">
      <w:pPr>
        <w:keepNext/>
        <w:keepLines/>
        <w:ind w:left="540"/>
        <w:outlineLvl w:val="1"/>
        <w:rPr>
          <w:rFonts w:ascii="Arial" w:eastAsia="Arial" w:hAnsi="Arial" w:cs="Arial"/>
          <w:bCs/>
          <w:color w:val="CF4A02"/>
          <w:sz w:val="20"/>
          <w:szCs w:val="20"/>
          <w:lang w:val="en-GB" w:eastAsia="en-GB"/>
        </w:rPr>
      </w:pPr>
      <w:r w:rsidRPr="00C15B27">
        <w:rPr>
          <w:rFonts w:ascii="Arial" w:eastAsia="Arial" w:hAnsi="Arial" w:cs="Arial"/>
          <w:bCs/>
          <w:color w:val="CF4A02"/>
          <w:sz w:val="20"/>
          <w:szCs w:val="20"/>
          <w:lang w:val="en-GB" w:eastAsia="en-GB"/>
        </w:rPr>
        <w:t>Services</w:t>
      </w:r>
    </w:p>
    <w:p w:rsidR="007008F6" w:rsidRPr="00C15B27" w:rsidRDefault="007008F6" w:rsidP="00315111">
      <w:pPr>
        <w:keepNext/>
        <w:keepLines/>
        <w:ind w:left="540"/>
        <w:outlineLvl w:val="1"/>
        <w:rPr>
          <w:rFonts w:ascii="Arial" w:eastAsia="Arial" w:hAnsi="Arial" w:cs="Arial"/>
          <w:bCs/>
          <w:sz w:val="20"/>
          <w:szCs w:val="20"/>
          <w:lang w:val="en-GB" w:eastAsia="en-GB"/>
        </w:rPr>
      </w:pPr>
    </w:p>
    <w:p w:rsidR="00CB3BFA" w:rsidRPr="00C15B27" w:rsidRDefault="007008F6" w:rsidP="00004734">
      <w:pPr>
        <w:keepNext/>
        <w:keepLines/>
        <w:ind w:left="540"/>
        <w:jc w:val="both"/>
        <w:outlineLvl w:val="1"/>
        <w:rPr>
          <w:rFonts w:ascii="Arial" w:eastAsia="Arial" w:hAnsi="Arial" w:cs="Arial"/>
          <w:bCs/>
          <w:sz w:val="20"/>
          <w:szCs w:val="20"/>
          <w:lang w:val="en-GB" w:eastAsia="en-GB"/>
        </w:rPr>
      </w:pPr>
      <w:r w:rsidRPr="00C15B27">
        <w:rPr>
          <w:rFonts w:ascii="Arial" w:eastAsia="Arial" w:hAnsi="Arial" w:cs="Arial"/>
          <w:bCs/>
          <w:sz w:val="20"/>
          <w:szCs w:val="20"/>
          <w:lang w:val="en-GB" w:eastAsia="en-GB"/>
        </w:rPr>
        <w:t xml:space="preserve">The </w:t>
      </w:r>
      <w:r w:rsidR="00004734">
        <w:rPr>
          <w:rFonts w:ascii="Arial" w:eastAsia="Arial" w:hAnsi="Arial" w:cs="Arial"/>
          <w:bCs/>
          <w:sz w:val="20"/>
          <w:szCs w:val="20"/>
          <w:lang w:val="en-GB" w:eastAsia="en-GB"/>
        </w:rPr>
        <w:t>Company</w:t>
      </w:r>
      <w:r w:rsidRPr="00C15B27">
        <w:rPr>
          <w:rFonts w:ascii="Arial" w:eastAsia="Arial" w:hAnsi="Arial" w:cs="Arial"/>
          <w:bCs/>
          <w:sz w:val="20"/>
          <w:szCs w:val="20"/>
          <w:lang w:val="en-GB" w:eastAsia="en-GB"/>
        </w:rPr>
        <w:t xml:space="preserve"> recognised service contracts with a continuous service provision as revenue on a </w:t>
      </w:r>
      <w:proofErr w:type="gramStart"/>
      <w:r w:rsidRPr="00C15B27">
        <w:rPr>
          <w:rFonts w:ascii="Arial" w:eastAsia="Arial" w:hAnsi="Arial" w:cs="Arial"/>
          <w:bCs/>
          <w:sz w:val="20"/>
          <w:szCs w:val="20"/>
          <w:lang w:val="en-GB" w:eastAsia="en-GB"/>
        </w:rPr>
        <w:t>straight line</w:t>
      </w:r>
      <w:proofErr w:type="gramEnd"/>
      <w:r w:rsidRPr="00C15B27">
        <w:rPr>
          <w:rFonts w:ascii="Arial" w:eastAsia="Arial" w:hAnsi="Arial" w:cs="Arial"/>
          <w:bCs/>
          <w:sz w:val="20"/>
          <w:szCs w:val="20"/>
          <w:lang w:val="en-GB" w:eastAsia="en-GB"/>
        </w:rPr>
        <w:t xml:space="preserve"> basis over the contract term, regardless of the payment pattern.</w:t>
      </w:r>
    </w:p>
    <w:p w:rsidR="00315111" w:rsidRDefault="0064636A" w:rsidP="00315111">
      <w:pPr>
        <w:keepNext/>
        <w:keepLines/>
        <w:ind w:left="540"/>
        <w:outlineLvl w:val="1"/>
        <w:rPr>
          <w:rFonts w:ascii="Arial" w:eastAsia="Arial" w:hAnsi="Arial" w:cs="Arial"/>
          <w:bCs/>
          <w:sz w:val="20"/>
          <w:szCs w:val="20"/>
          <w:lang w:val="en-GB" w:eastAsia="en-GB"/>
        </w:rPr>
      </w:pPr>
      <w:r>
        <w:rPr>
          <w:rFonts w:ascii="Arial" w:eastAsia="Arial" w:hAnsi="Arial" w:cs="Arial"/>
          <w:bCs/>
          <w:sz w:val="20"/>
          <w:szCs w:val="20"/>
          <w:lang w:val="en-GB" w:eastAsia="en-GB"/>
        </w:rPr>
        <w:br w:type="page"/>
      </w:r>
    </w:p>
    <w:p w:rsidR="0064636A" w:rsidRPr="00C15B27" w:rsidRDefault="0064636A" w:rsidP="00315111">
      <w:pPr>
        <w:keepNext/>
        <w:keepLines/>
        <w:ind w:left="540"/>
        <w:outlineLvl w:val="1"/>
        <w:rPr>
          <w:rFonts w:ascii="Arial" w:eastAsia="Arial" w:hAnsi="Arial" w:cs="Arial"/>
          <w:bCs/>
          <w:sz w:val="20"/>
          <w:szCs w:val="20"/>
          <w:lang w:val="en-GB" w:eastAsia="en-GB"/>
        </w:rPr>
      </w:pPr>
    </w:p>
    <w:p w:rsidR="007008F6" w:rsidRPr="00C15B27" w:rsidRDefault="007008F6" w:rsidP="00315111">
      <w:pPr>
        <w:keepNext/>
        <w:keepLines/>
        <w:ind w:left="540"/>
        <w:outlineLvl w:val="1"/>
        <w:rPr>
          <w:rFonts w:ascii="Arial" w:eastAsia="Arial" w:hAnsi="Arial" w:cs="Arial"/>
          <w:bCs/>
          <w:color w:val="CF4A02"/>
          <w:sz w:val="20"/>
          <w:szCs w:val="20"/>
          <w:lang w:val="en-GB" w:eastAsia="en-GB"/>
        </w:rPr>
      </w:pPr>
      <w:r w:rsidRPr="00C15B27">
        <w:rPr>
          <w:rFonts w:ascii="Arial" w:eastAsia="Arial" w:hAnsi="Arial" w:cs="Arial"/>
          <w:bCs/>
          <w:color w:val="CF4A02"/>
          <w:sz w:val="20"/>
          <w:szCs w:val="20"/>
          <w:lang w:val="en-GB" w:eastAsia="en-GB"/>
        </w:rPr>
        <w:t>Contract assets and contract liabilities</w:t>
      </w:r>
    </w:p>
    <w:p w:rsidR="007008F6" w:rsidRPr="00C15B27" w:rsidRDefault="007008F6" w:rsidP="00315111">
      <w:pPr>
        <w:keepNext/>
        <w:keepLines/>
        <w:ind w:left="540"/>
        <w:outlineLvl w:val="1"/>
        <w:rPr>
          <w:rFonts w:ascii="Arial" w:eastAsia="Arial" w:hAnsi="Arial" w:cs="Arial"/>
          <w:bCs/>
          <w:sz w:val="20"/>
          <w:szCs w:val="20"/>
          <w:lang w:val="en-GB" w:eastAsia="en-GB"/>
        </w:rPr>
      </w:pPr>
    </w:p>
    <w:p w:rsidR="007008F6" w:rsidRPr="00C15B27" w:rsidRDefault="007008F6" w:rsidP="00315111">
      <w:pPr>
        <w:ind w:left="540"/>
        <w:jc w:val="both"/>
        <w:rPr>
          <w:rFonts w:ascii="Arial" w:hAnsi="Arial" w:cs="Arial"/>
          <w:sz w:val="20"/>
          <w:szCs w:val="20"/>
          <w:lang w:val="en-GB"/>
        </w:rPr>
      </w:pPr>
      <w:r w:rsidRPr="00C15B27">
        <w:rPr>
          <w:rFonts w:ascii="Arial" w:hAnsi="Arial" w:cs="Arial"/>
          <w:sz w:val="20"/>
          <w:szCs w:val="20"/>
          <w:lang w:val="en-GB"/>
        </w:rPr>
        <w:t xml:space="preserve">A contract asset is recognised where the </w:t>
      </w:r>
      <w:r w:rsidR="00004734">
        <w:rPr>
          <w:rFonts w:ascii="Arial" w:hAnsi="Arial" w:cs="Arial"/>
          <w:sz w:val="20"/>
          <w:szCs w:val="20"/>
          <w:lang w:val="en-GB"/>
        </w:rPr>
        <w:t>Company</w:t>
      </w:r>
      <w:r w:rsidRPr="00C15B27">
        <w:rPr>
          <w:rFonts w:ascii="Arial" w:hAnsi="Arial" w:cs="Arial"/>
          <w:sz w:val="20"/>
          <w:szCs w:val="20"/>
          <w:lang w:val="en-GB"/>
        </w:rPr>
        <w:t xml:space="preserve"> recorded revenue for </w:t>
      </w:r>
      <w:proofErr w:type="spellStart"/>
      <w:r w:rsidRPr="00C15B27">
        <w:rPr>
          <w:rFonts w:ascii="Arial" w:hAnsi="Arial" w:cs="Arial"/>
          <w:sz w:val="20"/>
          <w:szCs w:val="20"/>
          <w:lang w:val="en-GB"/>
        </w:rPr>
        <w:t>fulfillment</w:t>
      </w:r>
      <w:proofErr w:type="spellEnd"/>
      <w:r w:rsidRPr="00C15B27">
        <w:rPr>
          <w:rFonts w:ascii="Arial" w:hAnsi="Arial" w:cs="Arial"/>
          <w:sz w:val="20"/>
          <w:szCs w:val="20"/>
          <w:lang w:val="en-GB"/>
        </w:rPr>
        <w:t xml:space="preserve"> of a contractual performance obligation before the customer paid consideration or before the requirements for billing.</w:t>
      </w:r>
    </w:p>
    <w:p w:rsidR="007008F6" w:rsidRPr="00C15B27" w:rsidRDefault="007008F6" w:rsidP="00315111">
      <w:pPr>
        <w:ind w:left="540"/>
        <w:jc w:val="both"/>
        <w:rPr>
          <w:rFonts w:ascii="Arial" w:hAnsi="Arial" w:cs="Arial"/>
          <w:sz w:val="20"/>
          <w:szCs w:val="20"/>
          <w:lang w:val="en-GB"/>
        </w:rPr>
      </w:pPr>
    </w:p>
    <w:p w:rsidR="007008F6" w:rsidRPr="00C15B27" w:rsidRDefault="007008F6" w:rsidP="007008F6">
      <w:pPr>
        <w:ind w:left="567"/>
        <w:jc w:val="both"/>
        <w:rPr>
          <w:rFonts w:ascii="Arial" w:hAnsi="Arial" w:cs="Arial"/>
          <w:sz w:val="20"/>
          <w:szCs w:val="20"/>
          <w:lang w:val="en-GB"/>
        </w:rPr>
      </w:pPr>
      <w:r w:rsidRPr="00C15B27">
        <w:rPr>
          <w:rFonts w:ascii="Arial" w:hAnsi="Arial" w:cs="Arial"/>
          <w:sz w:val="20"/>
          <w:szCs w:val="20"/>
          <w:lang w:val="en-GB"/>
        </w:rPr>
        <w:t>A contract liability is recognised when the customer paid consideration or a receivable from the customer that is due before the</w:t>
      </w:r>
      <w:r w:rsidR="00004734">
        <w:rPr>
          <w:rFonts w:ascii="Arial" w:hAnsi="Arial" w:cs="Arial"/>
          <w:sz w:val="20"/>
          <w:szCs w:val="20"/>
          <w:lang w:val="en-GB"/>
        </w:rPr>
        <w:t xml:space="preserve"> Company</w:t>
      </w:r>
      <w:r w:rsidRPr="00C15B27">
        <w:rPr>
          <w:rFonts w:ascii="Arial" w:hAnsi="Arial" w:cs="Arial"/>
          <w:sz w:val="20"/>
          <w:szCs w:val="20"/>
          <w:lang w:val="en-GB"/>
        </w:rPr>
        <w:t xml:space="preserve"> fulfilled a contractual performance obligation.</w:t>
      </w:r>
    </w:p>
    <w:p w:rsidR="007008F6" w:rsidRPr="00C15B27" w:rsidRDefault="007008F6" w:rsidP="007008F6">
      <w:pPr>
        <w:ind w:left="567"/>
        <w:jc w:val="both"/>
        <w:rPr>
          <w:rFonts w:ascii="Arial" w:hAnsi="Arial" w:cs="Arial"/>
          <w:sz w:val="20"/>
          <w:szCs w:val="20"/>
          <w:lang w:val="en-GB"/>
        </w:rPr>
      </w:pPr>
    </w:p>
    <w:p w:rsidR="007008F6" w:rsidRPr="00C15B27" w:rsidRDefault="007008F6" w:rsidP="007008F6">
      <w:pPr>
        <w:ind w:left="567"/>
        <w:jc w:val="both"/>
        <w:rPr>
          <w:rFonts w:ascii="Arial" w:hAnsi="Arial" w:cs="Arial"/>
          <w:sz w:val="20"/>
          <w:szCs w:val="20"/>
          <w:lang w:val="en-GB"/>
        </w:rPr>
      </w:pPr>
      <w:r w:rsidRPr="00C15B27">
        <w:rPr>
          <w:rFonts w:ascii="Arial" w:hAnsi="Arial" w:cs="Arial"/>
          <w:sz w:val="20"/>
          <w:szCs w:val="20"/>
          <w:lang w:val="en-GB"/>
        </w:rPr>
        <w:t>For each customer contract, contract liabilities are set off against contract assets.</w:t>
      </w:r>
    </w:p>
    <w:p w:rsidR="007008F6" w:rsidRPr="00C15B27" w:rsidRDefault="007008F6" w:rsidP="007008F6">
      <w:pPr>
        <w:ind w:left="567"/>
        <w:jc w:val="both"/>
        <w:rPr>
          <w:rFonts w:ascii="Arial" w:hAnsi="Arial" w:cs="Arial"/>
          <w:sz w:val="20"/>
          <w:szCs w:val="20"/>
          <w:lang w:val="en-GB"/>
        </w:rPr>
      </w:pPr>
    </w:p>
    <w:p w:rsidR="00194A27" w:rsidRPr="00C15B27" w:rsidRDefault="00194A27" w:rsidP="00194A27">
      <w:pPr>
        <w:ind w:left="567"/>
        <w:jc w:val="both"/>
        <w:rPr>
          <w:rFonts w:ascii="Arial" w:hAnsi="Arial" w:cs="Arial"/>
          <w:color w:val="CF4A02"/>
          <w:sz w:val="20"/>
          <w:szCs w:val="20"/>
          <w:lang w:val="en-GB"/>
        </w:rPr>
      </w:pPr>
      <w:r w:rsidRPr="00C15B27">
        <w:rPr>
          <w:rFonts w:ascii="Arial" w:hAnsi="Arial" w:cs="Arial"/>
          <w:color w:val="CF4A02"/>
          <w:sz w:val="20"/>
          <w:szCs w:val="20"/>
          <w:lang w:val="en-GB"/>
        </w:rPr>
        <w:t>Revenue from construction</w:t>
      </w:r>
    </w:p>
    <w:p w:rsidR="00194A27" w:rsidRPr="00C15B27" w:rsidRDefault="00194A27" w:rsidP="00194A27">
      <w:pPr>
        <w:ind w:left="567"/>
        <w:jc w:val="both"/>
        <w:rPr>
          <w:rFonts w:ascii="Arial" w:hAnsi="Arial" w:cs="Arial"/>
          <w:color w:val="CF4A02"/>
          <w:sz w:val="20"/>
          <w:szCs w:val="20"/>
          <w:lang w:val="en-GB"/>
        </w:rPr>
      </w:pPr>
    </w:p>
    <w:p w:rsidR="00194A27" w:rsidRPr="00C15B27" w:rsidRDefault="00194A27" w:rsidP="00194A27">
      <w:pPr>
        <w:ind w:left="567"/>
        <w:jc w:val="both"/>
        <w:rPr>
          <w:rFonts w:ascii="Arial" w:hAnsi="Arial" w:cs="Arial"/>
          <w:sz w:val="20"/>
          <w:szCs w:val="20"/>
          <w:lang w:val="en-GB"/>
        </w:rPr>
      </w:pPr>
      <w:r w:rsidRPr="00C15B27">
        <w:rPr>
          <w:rFonts w:ascii="Arial" w:hAnsi="Arial" w:cs="Arial"/>
          <w:sz w:val="20"/>
          <w:szCs w:val="20"/>
          <w:lang w:val="en-GB"/>
        </w:rPr>
        <w:t xml:space="preserve">Revenue from construction includes contracts to provide construction for building and </w:t>
      </w:r>
      <w:r w:rsidR="0009141B" w:rsidRPr="00C15B27">
        <w:rPr>
          <w:rFonts w:ascii="Arial" w:hAnsi="Arial" w:cs="Arial"/>
          <w:sz w:val="20"/>
          <w:szCs w:val="20"/>
          <w:lang w:val="en-GB"/>
        </w:rPr>
        <w:t>engineering system integration</w:t>
      </w:r>
      <w:r w:rsidRPr="00C15B27">
        <w:rPr>
          <w:rFonts w:ascii="Arial" w:hAnsi="Arial" w:cs="Arial"/>
          <w:sz w:val="20"/>
          <w:szCs w:val="20"/>
          <w:lang w:val="en-GB"/>
        </w:rPr>
        <w:t xml:space="preserve">. Under the contracts, the </w:t>
      </w:r>
      <w:r w:rsidR="00004734">
        <w:rPr>
          <w:rFonts w:ascii="Arial" w:hAnsi="Arial" w:cs="Arial"/>
          <w:sz w:val="20"/>
          <w:szCs w:val="20"/>
          <w:lang w:val="en-GB"/>
        </w:rPr>
        <w:t>Company</w:t>
      </w:r>
      <w:r w:rsidRPr="00C15B27">
        <w:rPr>
          <w:rFonts w:ascii="Arial" w:hAnsi="Arial" w:cs="Arial"/>
          <w:sz w:val="20"/>
          <w:szCs w:val="20"/>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rsidR="00826C75" w:rsidRDefault="00826C75" w:rsidP="00194A27">
      <w:pPr>
        <w:ind w:left="567"/>
        <w:jc w:val="both"/>
        <w:rPr>
          <w:rFonts w:ascii="Arial" w:hAnsi="Arial" w:cstheme="minorBidi"/>
          <w:sz w:val="20"/>
          <w:szCs w:val="20"/>
          <w:lang w:val="en-GB"/>
        </w:rPr>
      </w:pPr>
    </w:p>
    <w:p w:rsidR="00826C75" w:rsidRPr="00826C75" w:rsidRDefault="00826C75" w:rsidP="00826C75">
      <w:pPr>
        <w:ind w:left="567"/>
        <w:jc w:val="both"/>
        <w:rPr>
          <w:rFonts w:ascii="Arial" w:hAnsi="Arial" w:cs="Cordia New"/>
          <w:sz w:val="20"/>
          <w:szCs w:val="20"/>
          <w:lang w:val="en-GB"/>
        </w:rPr>
      </w:pPr>
      <w:r w:rsidRPr="0064636A">
        <w:rPr>
          <w:rFonts w:ascii="Arial" w:hAnsi="Arial" w:cs="Cordia New"/>
          <w:spacing w:val="-2"/>
          <w:sz w:val="20"/>
          <w:szCs w:val="20"/>
          <w:lang w:val="en-GB"/>
        </w:rPr>
        <w:t xml:space="preserve">The Company considers performance obligation is satisfied over </w:t>
      </w:r>
      <w:proofErr w:type="gramStart"/>
      <w:r w:rsidRPr="0064636A">
        <w:rPr>
          <w:rFonts w:ascii="Arial" w:hAnsi="Arial" w:cs="Cordia New"/>
          <w:spacing w:val="-2"/>
          <w:sz w:val="20"/>
          <w:szCs w:val="20"/>
          <w:lang w:val="en-GB"/>
        </w:rPr>
        <w:t>time,</w:t>
      </w:r>
      <w:proofErr w:type="gramEnd"/>
      <w:r w:rsidRPr="0064636A">
        <w:rPr>
          <w:rFonts w:ascii="Arial" w:hAnsi="Arial" w:cs="Cordia New"/>
          <w:spacing w:val="-2"/>
          <w:sz w:val="20"/>
          <w:szCs w:val="20"/>
          <w:lang w:val="en-GB"/>
        </w:rPr>
        <w:t xml:space="preserve"> it can be measured its progress</w:t>
      </w:r>
      <w:r w:rsidRPr="00826C75">
        <w:rPr>
          <w:rFonts w:ascii="Arial" w:hAnsi="Arial" w:cs="Cordia New"/>
          <w:sz w:val="20"/>
          <w:szCs w:val="20"/>
          <w:lang w:val="en-GB"/>
        </w:rPr>
        <w:t xml:space="preserve"> in </w:t>
      </w:r>
      <w:r w:rsidRPr="00826C75">
        <w:rPr>
          <w:rFonts w:ascii="Arial" w:hAnsi="Arial" w:cs="Arial"/>
          <w:sz w:val="20"/>
          <w:szCs w:val="20"/>
          <w:cs/>
          <w:lang w:val="en-GB"/>
        </w:rPr>
        <w:t>2</w:t>
      </w:r>
      <w:r w:rsidRPr="00826C75">
        <w:rPr>
          <w:rFonts w:ascii="Arial" w:hAnsi="Arial" w:cs="Cordia New"/>
          <w:sz w:val="20"/>
          <w:szCs w:val="20"/>
          <w:lang w:val="en-GB"/>
        </w:rPr>
        <w:t xml:space="preserve"> methods such as</w:t>
      </w:r>
    </w:p>
    <w:p w:rsidR="00826C75" w:rsidRPr="00826C75" w:rsidRDefault="00826C75" w:rsidP="00826C75">
      <w:pPr>
        <w:ind w:left="567"/>
        <w:jc w:val="both"/>
        <w:rPr>
          <w:rFonts w:ascii="Arial" w:hAnsi="Arial" w:cs="Cordia New"/>
          <w:sz w:val="20"/>
          <w:szCs w:val="20"/>
          <w:lang w:val="en-GB"/>
        </w:rPr>
      </w:pPr>
    </w:p>
    <w:p w:rsidR="00826C75" w:rsidRPr="00826C75" w:rsidRDefault="00826C75" w:rsidP="0064636A">
      <w:pPr>
        <w:ind w:left="567"/>
        <w:jc w:val="both"/>
        <w:rPr>
          <w:rFonts w:ascii="Arial" w:hAnsi="Arial" w:cs="Cordia New"/>
          <w:sz w:val="20"/>
          <w:szCs w:val="20"/>
          <w:lang w:val="en-GB"/>
        </w:rPr>
      </w:pPr>
      <w:r w:rsidRPr="00826C75">
        <w:rPr>
          <w:rFonts w:ascii="Arial" w:hAnsi="Arial" w:cs="Cordia New"/>
          <w:sz w:val="20"/>
          <w:szCs w:val="20"/>
          <w:cs/>
          <w:lang w:val="en-GB"/>
        </w:rPr>
        <w:t xml:space="preserve"> </w:t>
      </w:r>
      <w:r w:rsidRPr="00826C75">
        <w:rPr>
          <w:rFonts w:ascii="Arial" w:hAnsi="Arial" w:cs="Cordia New"/>
          <w:sz w:val="20"/>
          <w:szCs w:val="20"/>
          <w:lang w:val="en-GB"/>
        </w:rPr>
        <w:t>Input methods measure progress towards satisfying a performance obligation indirectly, based on resources consumed or efforts expended relative from total resources expected to be consumed or total efforts expected to be expended</w:t>
      </w:r>
      <w:r>
        <w:rPr>
          <w:rFonts w:ascii="Arial" w:hAnsi="Arial" w:cs="Cordia New" w:hint="cs"/>
          <w:sz w:val="20"/>
          <w:szCs w:val="20"/>
          <w:cs/>
          <w:lang w:val="en-GB"/>
        </w:rPr>
        <w:t xml:space="preserve"> </w:t>
      </w:r>
      <w:r>
        <w:rPr>
          <w:rFonts w:ascii="Arial" w:hAnsi="Arial" w:cs="Cordia New"/>
          <w:sz w:val="20"/>
          <w:szCs w:val="20"/>
          <w:lang w:val="en-GB"/>
        </w:rPr>
        <w:t xml:space="preserve">either </w:t>
      </w:r>
      <w:r w:rsidRPr="00826C75">
        <w:rPr>
          <w:rFonts w:ascii="Arial" w:hAnsi="Arial" w:cs="Cordia New"/>
          <w:sz w:val="20"/>
          <w:szCs w:val="20"/>
          <w:lang w:val="en-GB"/>
        </w:rPr>
        <w:t>the percentage of cost incurred up until the reporting date relative to total estimated cost</w:t>
      </w:r>
      <w:r w:rsidRPr="00C15B27">
        <w:rPr>
          <w:rFonts w:ascii="Arial" w:hAnsi="Arial" w:cs="Arial"/>
          <w:sz w:val="20"/>
          <w:szCs w:val="20"/>
          <w:lang w:val="en-GB"/>
        </w:rPr>
        <w:t>, adjusted with uninstalled materials that the customer accepts and takes control but not yet installed. Where the stage of completion is not reliably measured, revenue is only recognised up to the amount of contract costs expensed, provided it is recoverable.</w:t>
      </w:r>
    </w:p>
    <w:p w:rsidR="00826C75" w:rsidRDefault="00826C75" w:rsidP="00826C75">
      <w:pPr>
        <w:ind w:left="567"/>
        <w:jc w:val="both"/>
        <w:rPr>
          <w:rFonts w:ascii="Arial" w:hAnsi="Arial" w:cs="Cordia New"/>
          <w:sz w:val="20"/>
          <w:szCs w:val="20"/>
          <w:lang w:val="en-GB"/>
        </w:rPr>
      </w:pPr>
    </w:p>
    <w:p w:rsidR="00826C75" w:rsidRPr="00826C75" w:rsidRDefault="00826C75" w:rsidP="00826C75">
      <w:pPr>
        <w:numPr>
          <w:ilvl w:val="0"/>
          <w:numId w:val="37"/>
        </w:numPr>
        <w:jc w:val="both"/>
        <w:rPr>
          <w:rFonts w:ascii="Arial" w:hAnsi="Arial" w:cs="Cordia New"/>
          <w:sz w:val="20"/>
          <w:szCs w:val="20"/>
          <w:lang w:val="en-GB"/>
        </w:rPr>
      </w:pPr>
      <w:r w:rsidRPr="0064636A">
        <w:rPr>
          <w:rFonts w:ascii="Arial" w:hAnsi="Arial" w:cs="Cordia New"/>
          <w:spacing w:val="-4"/>
          <w:sz w:val="20"/>
          <w:szCs w:val="20"/>
          <w:lang w:val="en-GB"/>
        </w:rPr>
        <w:t>Output methods measure progress towards satisfying a performance obligation based on completing</w:t>
      </w:r>
      <w:r w:rsidRPr="00826C75">
        <w:rPr>
          <w:rFonts w:ascii="Arial" w:hAnsi="Arial" w:cs="Cordia New"/>
          <w:sz w:val="20"/>
          <w:szCs w:val="20"/>
          <w:lang w:val="en-GB"/>
        </w:rPr>
        <w:t xml:space="preserve"> the construction works to the total contract which including of surveys of work performed, units produced, and units delivered</w:t>
      </w:r>
      <w:r>
        <w:rPr>
          <w:rFonts w:ascii="Arial" w:hAnsi="Arial" w:cs="Cordia New"/>
          <w:sz w:val="20"/>
          <w:szCs w:val="20"/>
          <w:lang w:val="en-GB"/>
        </w:rPr>
        <w:t>.</w:t>
      </w:r>
    </w:p>
    <w:p w:rsidR="00826C75" w:rsidRPr="00826C75" w:rsidRDefault="00826C75" w:rsidP="00194A27">
      <w:pPr>
        <w:ind w:left="567"/>
        <w:jc w:val="both"/>
        <w:rPr>
          <w:rFonts w:ascii="Arial" w:hAnsi="Arial" w:cstheme="minorBidi"/>
          <w:sz w:val="20"/>
          <w:szCs w:val="20"/>
          <w:lang w:val="en-GB"/>
        </w:rPr>
      </w:pPr>
    </w:p>
    <w:p w:rsidR="007008F6" w:rsidRDefault="00194A27" w:rsidP="00194A27">
      <w:pPr>
        <w:ind w:left="567"/>
        <w:jc w:val="both"/>
        <w:rPr>
          <w:rFonts w:ascii="Arial" w:hAnsi="Arial" w:cs="Arial"/>
          <w:sz w:val="20"/>
          <w:szCs w:val="20"/>
          <w:lang w:val="en-GB"/>
        </w:rPr>
      </w:pPr>
      <w:r w:rsidRPr="00C15B27">
        <w:rPr>
          <w:rFonts w:ascii="Arial" w:hAnsi="Arial" w:cs="Arial"/>
          <w:sz w:val="20"/>
          <w:szCs w:val="20"/>
          <w:lang w:val="en-GB"/>
        </w:rPr>
        <w:t xml:space="preserve">Claims, variations and liquidated damages are accounted for as variable consideration and are </w:t>
      </w:r>
      <w:r w:rsidRPr="0064636A">
        <w:rPr>
          <w:rFonts w:ascii="Arial" w:hAnsi="Arial" w:cs="Arial"/>
          <w:spacing w:val="-2"/>
          <w:sz w:val="20"/>
          <w:szCs w:val="20"/>
          <w:lang w:val="en-GB"/>
        </w:rPr>
        <w:t xml:space="preserve">included in contract revenue </w:t>
      </w:r>
      <w:proofErr w:type="gramStart"/>
      <w:r w:rsidRPr="0064636A">
        <w:rPr>
          <w:rFonts w:ascii="Arial" w:hAnsi="Arial" w:cs="Arial"/>
          <w:spacing w:val="-2"/>
          <w:sz w:val="20"/>
          <w:szCs w:val="20"/>
          <w:lang w:val="en-GB"/>
        </w:rPr>
        <w:t>provided that</w:t>
      </w:r>
      <w:proofErr w:type="gramEnd"/>
      <w:r w:rsidRPr="0064636A">
        <w:rPr>
          <w:rFonts w:ascii="Arial" w:hAnsi="Arial" w:cs="Arial"/>
          <w:spacing w:val="-2"/>
          <w:sz w:val="20"/>
          <w:szCs w:val="20"/>
          <w:lang w:val="en-GB"/>
        </w:rPr>
        <w:t xml:space="preserve"> it is highly probable that a significant reversal will not occur</w:t>
      </w:r>
      <w:r w:rsidRPr="00C15B27">
        <w:rPr>
          <w:rFonts w:ascii="Arial" w:hAnsi="Arial" w:cs="Arial"/>
          <w:sz w:val="20"/>
          <w:szCs w:val="20"/>
          <w:lang w:val="en-GB"/>
        </w:rPr>
        <w:t xml:space="preserve"> in the future.</w:t>
      </w:r>
    </w:p>
    <w:p w:rsidR="00826C75" w:rsidRDefault="00826C75" w:rsidP="00194A27">
      <w:pPr>
        <w:ind w:left="567"/>
        <w:jc w:val="both"/>
        <w:rPr>
          <w:rFonts w:ascii="Arial" w:hAnsi="Arial" w:cs="Arial"/>
          <w:sz w:val="20"/>
          <w:szCs w:val="20"/>
          <w:lang w:val="en-GB"/>
        </w:rPr>
      </w:pPr>
    </w:p>
    <w:p w:rsidR="00826C75" w:rsidRPr="00C15B27" w:rsidRDefault="00826C75" w:rsidP="00826C75">
      <w:pPr>
        <w:ind w:left="567"/>
        <w:jc w:val="both"/>
        <w:rPr>
          <w:rFonts w:ascii="Arial" w:hAnsi="Arial" w:cs="Arial"/>
          <w:sz w:val="20"/>
          <w:szCs w:val="20"/>
          <w:lang w:val="en-GB"/>
        </w:rPr>
      </w:pPr>
      <w:r w:rsidRPr="0064636A">
        <w:rPr>
          <w:rFonts w:ascii="Arial" w:hAnsi="Arial" w:cs="Arial"/>
          <w:spacing w:val="-4"/>
          <w:sz w:val="20"/>
          <w:szCs w:val="20"/>
          <w:lang w:val="en-GB"/>
        </w:rPr>
        <w:t xml:space="preserve">The warranty of construction contract which accordance with terms in contract is </w:t>
      </w:r>
      <w:proofErr w:type="spellStart"/>
      <w:r w:rsidRPr="0064636A">
        <w:rPr>
          <w:rFonts w:ascii="Arial" w:hAnsi="Arial" w:cs="Arial"/>
          <w:spacing w:val="-4"/>
          <w:sz w:val="20"/>
          <w:szCs w:val="20"/>
          <w:lang w:val="en-GB"/>
        </w:rPr>
        <w:t>dued</w:t>
      </w:r>
      <w:proofErr w:type="spellEnd"/>
      <w:r w:rsidRPr="0064636A">
        <w:rPr>
          <w:rFonts w:ascii="Arial" w:hAnsi="Arial" w:cs="Arial"/>
          <w:spacing w:val="-4"/>
          <w:sz w:val="20"/>
          <w:szCs w:val="20"/>
          <w:lang w:val="en-GB"/>
        </w:rPr>
        <w:t xml:space="preserve"> within 1-3 years.</w:t>
      </w:r>
      <w:r w:rsidRPr="00826C75">
        <w:rPr>
          <w:rFonts w:ascii="Arial" w:hAnsi="Arial" w:cs="Arial"/>
          <w:sz w:val="20"/>
          <w:szCs w:val="20"/>
          <w:lang w:val="en-GB"/>
        </w:rPr>
        <w:t xml:space="preserve"> </w:t>
      </w:r>
      <w:r>
        <w:rPr>
          <w:rFonts w:ascii="Arial" w:hAnsi="Arial" w:cs="Arial"/>
          <w:sz w:val="20"/>
          <w:szCs w:val="20"/>
          <w:lang w:val="en-GB"/>
        </w:rPr>
        <w:t xml:space="preserve">The Company recognises a provision and cost of construction in accordance with the percentage of completion of each construction contract. </w:t>
      </w:r>
    </w:p>
    <w:p w:rsidR="0009141B" w:rsidRPr="00C15B27" w:rsidRDefault="0009141B" w:rsidP="00194A27">
      <w:pPr>
        <w:ind w:left="567"/>
        <w:jc w:val="both"/>
        <w:rPr>
          <w:rFonts w:ascii="Arial" w:hAnsi="Arial" w:cs="Arial"/>
          <w:sz w:val="20"/>
          <w:szCs w:val="20"/>
          <w:lang w:val="en-GB"/>
        </w:rPr>
      </w:pPr>
    </w:p>
    <w:p w:rsidR="00DA67A0" w:rsidRPr="00C15B27" w:rsidRDefault="00DA67A0" w:rsidP="00BF0B6B">
      <w:pPr>
        <w:ind w:left="567"/>
        <w:jc w:val="both"/>
        <w:rPr>
          <w:rFonts w:ascii="Arial" w:hAnsi="Arial" w:cs="Arial"/>
          <w:color w:val="CF4A02"/>
          <w:sz w:val="20"/>
          <w:szCs w:val="20"/>
          <w:lang w:val="en-GB"/>
        </w:rPr>
      </w:pPr>
      <w:r w:rsidRPr="00C15B27">
        <w:rPr>
          <w:rFonts w:ascii="Arial" w:hAnsi="Arial" w:cs="Arial"/>
          <w:color w:val="CF4A02"/>
          <w:sz w:val="20"/>
          <w:szCs w:val="20"/>
          <w:lang w:val="en-GB"/>
        </w:rPr>
        <w:t>Cost to fulfil a contract</w:t>
      </w:r>
    </w:p>
    <w:p w:rsidR="00DA67A0" w:rsidRPr="00C15B27" w:rsidRDefault="00DA67A0" w:rsidP="00BF0B6B">
      <w:pPr>
        <w:ind w:left="567"/>
        <w:jc w:val="both"/>
        <w:rPr>
          <w:rFonts w:ascii="Arial" w:hAnsi="Arial" w:cs="Arial"/>
          <w:sz w:val="20"/>
          <w:szCs w:val="20"/>
          <w:lang w:val="en-GB"/>
        </w:rPr>
      </w:pPr>
    </w:p>
    <w:p w:rsidR="00DA67A0" w:rsidRDefault="00DA67A0" w:rsidP="00BF0B6B">
      <w:pPr>
        <w:ind w:left="567"/>
        <w:jc w:val="both"/>
        <w:rPr>
          <w:rFonts w:ascii="Arial" w:hAnsi="Arial" w:cs="Arial"/>
          <w:sz w:val="20"/>
          <w:szCs w:val="20"/>
          <w:lang w:val="en-GB"/>
        </w:rPr>
      </w:pPr>
      <w:r w:rsidRPr="00C15B27">
        <w:rPr>
          <w:rFonts w:ascii="Arial" w:hAnsi="Arial" w:cs="Arial"/>
          <w:sz w:val="20"/>
          <w:szCs w:val="20"/>
          <w:lang w:val="en-GB"/>
        </w:rPr>
        <w:t xml:space="preserve">The Company recognises the cost related directly to a contract or a specifically anticipated contract which are recoverable to cost to fulfil a contract. This item </w:t>
      </w:r>
      <w:r w:rsidR="001866C4" w:rsidRPr="00C15B27">
        <w:rPr>
          <w:rFonts w:ascii="Arial" w:hAnsi="Arial" w:cs="Arial"/>
          <w:sz w:val="20"/>
          <w:szCs w:val="20"/>
          <w:lang w:val="en-GB"/>
        </w:rPr>
        <w:t>is</w:t>
      </w:r>
      <w:r w:rsidRPr="00C15B27">
        <w:rPr>
          <w:rFonts w:ascii="Arial" w:hAnsi="Arial" w:cs="Arial"/>
          <w:sz w:val="20"/>
          <w:szCs w:val="20"/>
          <w:lang w:val="en-GB"/>
        </w:rPr>
        <w:t xml:space="preserve"> presented including in work in progress in the statements of financial position.</w:t>
      </w:r>
    </w:p>
    <w:p w:rsidR="00D627B5" w:rsidRPr="00C15B27" w:rsidRDefault="00D627B5" w:rsidP="00BF0B6B">
      <w:pPr>
        <w:ind w:left="567"/>
        <w:jc w:val="both"/>
        <w:rPr>
          <w:rFonts w:ascii="Arial" w:hAnsi="Arial" w:cs="Arial"/>
          <w:sz w:val="20"/>
          <w:szCs w:val="20"/>
          <w:lang w:val="en-GB"/>
        </w:rPr>
      </w:pPr>
    </w:p>
    <w:p w:rsidR="00BF0B6B" w:rsidRPr="00C15B27" w:rsidRDefault="00BF0B6B" w:rsidP="00BF0B6B">
      <w:pPr>
        <w:keepNext/>
        <w:keepLines/>
        <w:tabs>
          <w:tab w:val="left" w:pos="567"/>
        </w:tabs>
        <w:outlineLvl w:val="1"/>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2.</w:t>
      </w:r>
      <w:r w:rsidR="00315111" w:rsidRPr="00C15B27">
        <w:rPr>
          <w:rFonts w:ascii="Arial" w:eastAsia="Arial" w:hAnsi="Arial" w:cs="Arial"/>
          <w:b/>
          <w:color w:val="CF4A02"/>
          <w:sz w:val="20"/>
          <w:szCs w:val="20"/>
          <w:lang w:val="en-GB" w:eastAsia="en-GB"/>
        </w:rPr>
        <w:t>20</w:t>
      </w:r>
      <w:r w:rsidRPr="00C15B27">
        <w:rPr>
          <w:rFonts w:ascii="Arial" w:eastAsia="Arial" w:hAnsi="Arial" w:cs="Arial"/>
          <w:b/>
          <w:color w:val="CF4A02"/>
          <w:sz w:val="20"/>
          <w:szCs w:val="20"/>
          <w:lang w:val="en-GB" w:eastAsia="en-GB"/>
        </w:rPr>
        <w:tab/>
        <w:t>Dividend distribution</w:t>
      </w:r>
    </w:p>
    <w:p w:rsidR="00BF0B6B" w:rsidRPr="00C15B27" w:rsidRDefault="00BF0B6B" w:rsidP="001866C4">
      <w:pPr>
        <w:ind w:left="540"/>
        <w:jc w:val="both"/>
        <w:rPr>
          <w:rFonts w:ascii="Arial" w:hAnsi="Arial" w:cs="Arial"/>
          <w:sz w:val="20"/>
          <w:szCs w:val="20"/>
          <w:lang w:val="en-GB"/>
        </w:rPr>
      </w:pPr>
    </w:p>
    <w:p w:rsidR="00BF0B6B" w:rsidRPr="00C15B27" w:rsidRDefault="00BF0B6B" w:rsidP="001866C4">
      <w:pPr>
        <w:ind w:left="540"/>
        <w:jc w:val="both"/>
        <w:rPr>
          <w:rFonts w:ascii="Arial" w:hAnsi="Arial" w:cs="Arial"/>
          <w:sz w:val="20"/>
          <w:szCs w:val="20"/>
          <w:lang w:val="en-GB"/>
        </w:rPr>
      </w:pPr>
      <w:r w:rsidRPr="0064636A">
        <w:rPr>
          <w:rFonts w:ascii="Arial" w:eastAsia="Arial" w:hAnsi="Arial" w:cs="Arial"/>
          <w:bCs/>
          <w:spacing w:val="-2"/>
          <w:sz w:val="20"/>
          <w:szCs w:val="20"/>
          <w:lang w:val="en-GB" w:eastAsia="en-GB"/>
        </w:rPr>
        <w:t>Dividend distributed to the Company’s shareholders is recognised as a liability when interim dividends</w:t>
      </w:r>
      <w:r w:rsidRPr="00C15B27">
        <w:rPr>
          <w:rFonts w:ascii="Arial" w:eastAsia="Arial" w:hAnsi="Arial" w:cs="Arial"/>
          <w:bCs/>
          <w:sz w:val="20"/>
          <w:szCs w:val="20"/>
          <w:lang w:val="en-GB" w:eastAsia="en-GB"/>
        </w:rPr>
        <w:t xml:space="preserve"> </w:t>
      </w:r>
      <w:r w:rsidRPr="0064636A">
        <w:rPr>
          <w:rFonts w:ascii="Arial" w:eastAsia="Arial" w:hAnsi="Arial" w:cs="Arial"/>
          <w:bCs/>
          <w:spacing w:val="-6"/>
          <w:sz w:val="20"/>
          <w:szCs w:val="20"/>
          <w:lang w:val="en-GB" w:eastAsia="en-GB"/>
        </w:rPr>
        <w:t>are approved by the Board of Directors, and when the annual dividends are approved by the shareholders.</w:t>
      </w:r>
    </w:p>
    <w:p w:rsidR="00911664" w:rsidRPr="0064636A" w:rsidRDefault="00315111" w:rsidP="00EF3306">
      <w:pPr>
        <w:rPr>
          <w:rFonts w:ascii="Arial" w:hAnsi="Arial" w:cs="Arial"/>
          <w:color w:val="000000"/>
          <w:spacing w:val="-2"/>
          <w:sz w:val="20"/>
          <w:szCs w:val="20"/>
          <w:lang w:val="en-US"/>
        </w:rPr>
      </w:pPr>
      <w:r w:rsidRPr="00C15B27">
        <w:rPr>
          <w:rFonts w:ascii="Arial" w:hAnsi="Arial" w:cs="Arial"/>
          <w:b/>
          <w:bCs/>
          <w:color w:val="000000"/>
          <w:spacing w:val="-2"/>
          <w:sz w:val="20"/>
          <w:szCs w:val="20"/>
          <w:lang w:val="en-US"/>
        </w:rPr>
        <w:br w:type="page"/>
      </w:r>
    </w:p>
    <w:p w:rsidR="009A2511" w:rsidRPr="00C15B27" w:rsidRDefault="009A2511" w:rsidP="009A2511">
      <w:pPr>
        <w:jc w:val="both"/>
        <w:rPr>
          <w:rFonts w:ascii="Arial" w:hAnsi="Arial" w:cs="Arial"/>
          <w:color w:val="000000"/>
          <w:sz w:val="20"/>
          <w:szCs w:val="20"/>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C15B27" w:rsidTr="009A2511">
        <w:trPr>
          <w:trHeight w:val="386"/>
        </w:trPr>
        <w:tc>
          <w:tcPr>
            <w:tcW w:w="9464" w:type="dxa"/>
            <w:shd w:val="clear" w:color="auto" w:fill="FFA543"/>
            <w:vAlign w:val="center"/>
          </w:tcPr>
          <w:p w:rsidR="009A2511" w:rsidRPr="00C15B27" w:rsidRDefault="009A2511" w:rsidP="003C47E8">
            <w:pPr>
              <w:ind w:left="432" w:hanging="432"/>
              <w:jc w:val="thaiDistribute"/>
              <w:rPr>
                <w:rFonts w:ascii="Arial" w:eastAsia="Arial Unicode MS" w:hAnsi="Arial" w:cs="Arial"/>
                <w:b/>
                <w:bCs/>
                <w:color w:val="FFFFFF"/>
                <w:sz w:val="20"/>
                <w:szCs w:val="20"/>
              </w:rPr>
            </w:pPr>
            <w:r w:rsidRPr="00C15B27">
              <w:rPr>
                <w:rFonts w:ascii="Arial" w:eastAsia="Arial Unicode MS" w:hAnsi="Arial" w:cs="Arial"/>
                <w:b/>
                <w:bCs/>
                <w:color w:val="FFFFFF"/>
                <w:sz w:val="20"/>
                <w:szCs w:val="20"/>
                <w:cs/>
              </w:rPr>
              <w:t>3</w:t>
            </w:r>
            <w:r w:rsidRPr="00C15B27">
              <w:rPr>
                <w:rFonts w:ascii="Arial" w:eastAsia="Arial Unicode MS" w:hAnsi="Arial" w:cs="Arial"/>
                <w:b/>
                <w:bCs/>
                <w:color w:val="FFFFFF"/>
                <w:sz w:val="20"/>
                <w:szCs w:val="20"/>
                <w:cs/>
              </w:rPr>
              <w:tab/>
            </w:r>
            <w:r w:rsidRPr="00C15B27">
              <w:rPr>
                <w:rFonts w:ascii="Arial" w:eastAsia="Arial Unicode MS" w:hAnsi="Arial" w:cs="Arial"/>
                <w:b/>
                <w:bCs/>
                <w:color w:val="FFFFFF"/>
                <w:sz w:val="20"/>
                <w:szCs w:val="20"/>
              </w:rPr>
              <w:t>Financial risk management</w:t>
            </w:r>
          </w:p>
        </w:tc>
      </w:tr>
    </w:tbl>
    <w:p w:rsidR="009A2511" w:rsidRPr="00C15B27" w:rsidRDefault="009A2511" w:rsidP="0078761F">
      <w:pPr>
        <w:suppressAutoHyphens/>
        <w:ind w:left="1080"/>
        <w:jc w:val="both"/>
        <w:rPr>
          <w:rFonts w:ascii="Arial" w:hAnsi="Arial" w:cs="Arial"/>
          <w:color w:val="000000"/>
          <w:spacing w:val="-2"/>
          <w:sz w:val="20"/>
          <w:szCs w:val="20"/>
          <w:lang w:val="en-US"/>
        </w:rPr>
      </w:pPr>
    </w:p>
    <w:p w:rsidR="00CE21FC" w:rsidRPr="00C15B27" w:rsidRDefault="00CE21FC" w:rsidP="00315111">
      <w:pPr>
        <w:keepNext/>
        <w:keepLines/>
        <w:ind w:left="540" w:hanging="540"/>
        <w:outlineLvl w:val="1"/>
        <w:rPr>
          <w:rFonts w:ascii="Arial" w:eastAsia="Arial" w:hAnsi="Arial" w:cs="Arial"/>
          <w:b/>
          <w:color w:val="CF4A02"/>
          <w:sz w:val="20"/>
          <w:szCs w:val="20"/>
          <w:lang w:val="en-US" w:eastAsia="en-GB"/>
        </w:rPr>
      </w:pPr>
      <w:bookmarkStart w:id="8" w:name="_Toc48736044"/>
      <w:r w:rsidRPr="00C15B27">
        <w:rPr>
          <w:rFonts w:ascii="Arial" w:eastAsia="Arial" w:hAnsi="Arial" w:cs="Arial"/>
          <w:b/>
          <w:color w:val="CF4A02"/>
          <w:sz w:val="20"/>
          <w:szCs w:val="20"/>
          <w:lang w:val="en-US" w:eastAsia="en-GB"/>
        </w:rPr>
        <w:t>3.1</w:t>
      </w:r>
      <w:r w:rsidRPr="00C15B27">
        <w:rPr>
          <w:rFonts w:ascii="Arial" w:eastAsia="Arial" w:hAnsi="Arial" w:cs="Arial"/>
          <w:b/>
          <w:color w:val="CF4A02"/>
          <w:sz w:val="20"/>
          <w:szCs w:val="20"/>
          <w:cs/>
          <w:lang w:val="en-US" w:eastAsia="en-GB"/>
        </w:rPr>
        <w:tab/>
      </w:r>
      <w:r w:rsidRPr="00C15B27">
        <w:rPr>
          <w:rFonts w:ascii="Arial" w:eastAsia="Arial" w:hAnsi="Arial" w:cs="Arial"/>
          <w:b/>
          <w:color w:val="CF4A02"/>
          <w:sz w:val="20"/>
          <w:szCs w:val="20"/>
          <w:lang w:val="en-US" w:eastAsia="en-GB"/>
        </w:rPr>
        <w:t>Financial risk</w:t>
      </w:r>
      <w:bookmarkEnd w:id="8"/>
      <w:r w:rsidRPr="00C15B27">
        <w:rPr>
          <w:rFonts w:ascii="Arial" w:eastAsia="Arial" w:hAnsi="Arial" w:cs="Arial"/>
          <w:b/>
          <w:color w:val="CF4A02"/>
          <w:sz w:val="20"/>
          <w:szCs w:val="20"/>
          <w:lang w:val="en-US" w:eastAsia="en-GB"/>
        </w:rPr>
        <w:t xml:space="preserve"> </w:t>
      </w:r>
    </w:p>
    <w:p w:rsidR="00CE21FC" w:rsidRPr="00C15B27" w:rsidRDefault="00CE21FC" w:rsidP="00315111">
      <w:pPr>
        <w:suppressAutoHyphens/>
        <w:ind w:left="540"/>
        <w:jc w:val="both"/>
        <w:rPr>
          <w:rFonts w:ascii="Arial" w:hAnsi="Arial" w:cs="Arial"/>
          <w:color w:val="000000"/>
          <w:spacing w:val="-2"/>
          <w:sz w:val="20"/>
          <w:szCs w:val="20"/>
          <w:lang w:val="en-US"/>
        </w:rPr>
      </w:pPr>
    </w:p>
    <w:p w:rsidR="00CE21FC" w:rsidRPr="00C15B27" w:rsidRDefault="00CE21FC" w:rsidP="00315111">
      <w:pPr>
        <w:suppressAutoHyphens/>
        <w:ind w:left="540"/>
        <w:jc w:val="both"/>
        <w:rPr>
          <w:rFonts w:ascii="Arial" w:hAnsi="Arial" w:cs="Arial"/>
          <w:color w:val="000000"/>
          <w:spacing w:val="-2"/>
          <w:sz w:val="20"/>
          <w:szCs w:val="20"/>
          <w:lang w:val="en-US"/>
        </w:rPr>
      </w:pPr>
      <w:r w:rsidRPr="0064636A">
        <w:rPr>
          <w:rFonts w:ascii="Arial" w:hAnsi="Arial" w:cs="Arial"/>
          <w:color w:val="000000"/>
          <w:spacing w:val="-4"/>
          <w:sz w:val="20"/>
          <w:szCs w:val="20"/>
          <w:lang w:val="en-US"/>
        </w:rPr>
        <w:t xml:space="preserve">The </w:t>
      </w:r>
      <w:r w:rsidR="007C4BFF" w:rsidRPr="0064636A">
        <w:rPr>
          <w:rFonts w:ascii="Arial" w:hAnsi="Arial" w:cs="Arial"/>
          <w:color w:val="000000"/>
          <w:spacing w:val="-4"/>
          <w:sz w:val="20"/>
          <w:szCs w:val="20"/>
          <w:lang w:val="en-US"/>
        </w:rPr>
        <w:t>Company</w:t>
      </w:r>
      <w:r w:rsidRPr="0064636A">
        <w:rPr>
          <w:rFonts w:ascii="Arial" w:hAnsi="Arial" w:cs="Arial"/>
          <w:color w:val="000000"/>
          <w:spacing w:val="-4"/>
          <w:sz w:val="20"/>
          <w:szCs w:val="20"/>
          <w:lang w:val="en-US"/>
        </w:rPr>
        <w:t xml:space="preserve"> exposes to a variety of financial risk: market risk (including foreign exchange risk, interest</w:t>
      </w:r>
      <w:r w:rsidRPr="00C15B27">
        <w:rPr>
          <w:rFonts w:ascii="Arial" w:hAnsi="Arial" w:cs="Arial"/>
          <w:color w:val="000000"/>
          <w:spacing w:val="-2"/>
          <w:sz w:val="20"/>
          <w:szCs w:val="20"/>
          <w:lang w:val="en-US"/>
        </w:rPr>
        <w:t xml:space="preserve"> </w:t>
      </w:r>
      <w:r w:rsidRPr="0064636A">
        <w:rPr>
          <w:rFonts w:ascii="Arial" w:hAnsi="Arial" w:cs="Arial"/>
          <w:color w:val="000000"/>
          <w:spacing w:val="-4"/>
          <w:sz w:val="20"/>
          <w:szCs w:val="20"/>
          <w:lang w:val="en-US"/>
        </w:rPr>
        <w:t xml:space="preserve">rate risk and price risk), credit risk and liquidity risk. The </w:t>
      </w:r>
      <w:r w:rsidR="007C4BFF" w:rsidRPr="0064636A">
        <w:rPr>
          <w:rFonts w:ascii="Arial" w:hAnsi="Arial" w:cs="Arial"/>
          <w:color w:val="000000"/>
          <w:spacing w:val="-4"/>
          <w:sz w:val="20"/>
          <w:szCs w:val="20"/>
          <w:lang w:val="en-US"/>
        </w:rPr>
        <w:t>Company</w:t>
      </w:r>
      <w:r w:rsidRPr="0064636A">
        <w:rPr>
          <w:rFonts w:ascii="Arial" w:hAnsi="Arial" w:cs="Arial"/>
          <w:color w:val="000000"/>
          <w:spacing w:val="-4"/>
          <w:sz w:val="20"/>
          <w:szCs w:val="20"/>
          <w:lang w:val="en-US"/>
        </w:rPr>
        <w:t xml:space="preserve">’s overall risk management </w:t>
      </w:r>
      <w:proofErr w:type="spellStart"/>
      <w:r w:rsidRPr="0064636A">
        <w:rPr>
          <w:rFonts w:ascii="Arial" w:hAnsi="Arial" w:cs="Arial"/>
          <w:color w:val="000000"/>
          <w:spacing w:val="-4"/>
          <w:sz w:val="20"/>
          <w:szCs w:val="20"/>
          <w:lang w:val="en-US"/>
        </w:rPr>
        <w:t>programme</w:t>
      </w:r>
      <w:proofErr w:type="spellEnd"/>
      <w:r w:rsidRPr="00C15B27">
        <w:rPr>
          <w:rFonts w:ascii="Arial" w:hAnsi="Arial" w:cs="Arial"/>
          <w:color w:val="000000"/>
          <w:spacing w:val="-2"/>
          <w:sz w:val="20"/>
          <w:szCs w:val="20"/>
          <w:lang w:val="en-US"/>
        </w:rPr>
        <w:t xml:space="preserve"> focuses on the unpredictability of financial markets and seeks to </w:t>
      </w:r>
      <w:proofErr w:type="spellStart"/>
      <w:r w:rsidRPr="00C15B27">
        <w:rPr>
          <w:rFonts w:ascii="Arial" w:hAnsi="Arial" w:cs="Arial"/>
          <w:color w:val="000000"/>
          <w:spacing w:val="-2"/>
          <w:sz w:val="20"/>
          <w:szCs w:val="20"/>
          <w:lang w:val="en-US"/>
        </w:rPr>
        <w:t>minimise</w:t>
      </w:r>
      <w:proofErr w:type="spellEnd"/>
      <w:r w:rsidRPr="00C15B27">
        <w:rPr>
          <w:rFonts w:ascii="Arial" w:hAnsi="Arial" w:cs="Arial"/>
          <w:color w:val="000000"/>
          <w:spacing w:val="-2"/>
          <w:sz w:val="20"/>
          <w:szCs w:val="20"/>
          <w:lang w:val="en-US"/>
        </w:rPr>
        <w:t xml:space="preserve"> potential adverse effects on the </w:t>
      </w:r>
      <w:r w:rsidR="007C4BFF" w:rsidRPr="00C15B27">
        <w:rPr>
          <w:rFonts w:ascii="Arial" w:hAnsi="Arial" w:cs="Arial"/>
          <w:color w:val="000000"/>
          <w:spacing w:val="-2"/>
          <w:sz w:val="20"/>
          <w:szCs w:val="20"/>
          <w:lang w:val="en-US"/>
        </w:rPr>
        <w:t>Company</w:t>
      </w:r>
      <w:r w:rsidRPr="00C15B27">
        <w:rPr>
          <w:rFonts w:ascii="Arial" w:hAnsi="Arial" w:cs="Arial"/>
          <w:color w:val="000000"/>
          <w:spacing w:val="-2"/>
          <w:sz w:val="20"/>
          <w:szCs w:val="20"/>
          <w:lang w:val="en-US"/>
        </w:rPr>
        <w:t xml:space="preserve">’s financial performance. </w:t>
      </w:r>
    </w:p>
    <w:p w:rsidR="00F55202" w:rsidRPr="00C15B27" w:rsidRDefault="00F55202" w:rsidP="00BA192E">
      <w:pPr>
        <w:ind w:left="540"/>
        <w:jc w:val="both"/>
        <w:rPr>
          <w:rFonts w:ascii="Arial" w:hAnsi="Arial" w:cs="Arial"/>
          <w:color w:val="000000"/>
          <w:spacing w:val="-2"/>
          <w:sz w:val="20"/>
          <w:szCs w:val="20"/>
          <w:lang w:val="en-US"/>
        </w:rPr>
      </w:pPr>
    </w:p>
    <w:p w:rsidR="007C4BFF" w:rsidRPr="00C15B27" w:rsidRDefault="007C4BFF" w:rsidP="00BA192E">
      <w:pPr>
        <w:ind w:left="540"/>
        <w:jc w:val="both"/>
        <w:rPr>
          <w:rFonts w:ascii="Arial" w:hAnsi="Arial" w:cs="Arial"/>
          <w:color w:val="000000"/>
          <w:spacing w:val="-2"/>
          <w:sz w:val="20"/>
          <w:szCs w:val="20"/>
          <w:lang w:val="en-US"/>
        </w:rPr>
      </w:pPr>
      <w:r w:rsidRPr="00C15B27">
        <w:rPr>
          <w:rFonts w:ascii="Arial" w:hAnsi="Arial" w:cs="Arial"/>
          <w:color w:val="000000"/>
          <w:spacing w:val="-2"/>
          <w:sz w:val="20"/>
          <w:szCs w:val="20"/>
          <w:lang w:val="en-US"/>
        </w:rPr>
        <w:t>Financial risk</w:t>
      </w:r>
      <w:r w:rsidR="00D70C03" w:rsidRPr="00C15B27">
        <w:rPr>
          <w:rFonts w:ascii="Arial" w:hAnsi="Arial" w:cs="Arial"/>
          <w:color w:val="000000"/>
          <w:spacing w:val="-2"/>
          <w:sz w:val="20"/>
          <w:szCs w:val="20"/>
          <w:lang w:val="en-US"/>
        </w:rPr>
        <w:t xml:space="preserve"> management is carried out by the treasury Committee </w:t>
      </w:r>
      <w:r w:rsidR="00DB135C" w:rsidRPr="00C15B27">
        <w:rPr>
          <w:rFonts w:ascii="Arial" w:hAnsi="Arial" w:cs="Arial"/>
          <w:color w:val="000000"/>
          <w:spacing w:val="-2"/>
          <w:sz w:val="20"/>
          <w:szCs w:val="20"/>
          <w:lang w:val="en-US"/>
        </w:rPr>
        <w:t>includ</w:t>
      </w:r>
      <w:r w:rsidR="00DB135C">
        <w:rPr>
          <w:rFonts w:ascii="Arial" w:hAnsi="Arial" w:cs="Arial"/>
          <w:color w:val="000000"/>
          <w:spacing w:val="-2"/>
          <w:sz w:val="20"/>
          <w:szCs w:val="20"/>
          <w:lang w:val="en-US"/>
        </w:rPr>
        <w:t>ing</w:t>
      </w:r>
      <w:r w:rsidR="00D70C03" w:rsidRPr="00C15B27">
        <w:rPr>
          <w:rFonts w:ascii="Arial" w:hAnsi="Arial" w:cs="Arial"/>
          <w:color w:val="000000"/>
          <w:spacing w:val="-2"/>
          <w:sz w:val="20"/>
          <w:szCs w:val="20"/>
          <w:lang w:val="en-US"/>
        </w:rPr>
        <w:t xml:space="preserve"> </w:t>
      </w:r>
      <w:r w:rsidR="00DB135C">
        <w:rPr>
          <w:rFonts w:ascii="Arial" w:hAnsi="Arial" w:cs="Arial"/>
          <w:color w:val="000000"/>
          <w:spacing w:val="-2"/>
          <w:sz w:val="20"/>
          <w:szCs w:val="20"/>
          <w:lang w:val="en-US"/>
        </w:rPr>
        <w:t>identifying,</w:t>
      </w:r>
      <w:r w:rsidR="00D70C03" w:rsidRPr="00C15B27">
        <w:rPr>
          <w:rFonts w:ascii="Arial" w:hAnsi="Arial" w:cs="Arial"/>
          <w:color w:val="000000"/>
          <w:spacing w:val="-2"/>
          <w:sz w:val="20"/>
          <w:szCs w:val="20"/>
          <w:lang w:val="en-US"/>
        </w:rPr>
        <w:t xml:space="preserve"> evaluating and hedging the risk </w:t>
      </w:r>
      <w:r w:rsidR="00DB135C">
        <w:rPr>
          <w:rFonts w:ascii="Arial" w:hAnsi="Arial" w:cs="Arial"/>
          <w:color w:val="000000"/>
          <w:spacing w:val="-2"/>
          <w:sz w:val="20"/>
          <w:szCs w:val="20"/>
          <w:lang w:val="en-US"/>
        </w:rPr>
        <w:t>to cooperate</w:t>
      </w:r>
      <w:r w:rsidR="00D70C03" w:rsidRPr="00C15B27">
        <w:rPr>
          <w:rFonts w:ascii="Arial" w:hAnsi="Arial" w:cs="Arial"/>
          <w:color w:val="000000"/>
          <w:spacing w:val="-2"/>
          <w:sz w:val="20"/>
          <w:szCs w:val="20"/>
          <w:lang w:val="en-US"/>
        </w:rPr>
        <w:t xml:space="preserve"> with </w:t>
      </w:r>
      <w:r w:rsidR="00DB135C">
        <w:rPr>
          <w:rFonts w:ascii="Arial" w:hAnsi="Arial" w:cs="Arial"/>
          <w:color w:val="000000"/>
          <w:spacing w:val="-2"/>
          <w:sz w:val="20"/>
          <w:szCs w:val="20"/>
          <w:lang w:val="en-US"/>
        </w:rPr>
        <w:t>operation team</w:t>
      </w:r>
      <w:r w:rsidR="00D70C03" w:rsidRPr="00C15B27">
        <w:rPr>
          <w:rFonts w:ascii="Arial" w:hAnsi="Arial" w:cs="Arial"/>
          <w:color w:val="000000"/>
          <w:spacing w:val="-2"/>
          <w:sz w:val="20"/>
          <w:szCs w:val="20"/>
          <w:lang w:val="en-US"/>
        </w:rPr>
        <w:t>.</w:t>
      </w:r>
    </w:p>
    <w:p w:rsidR="007C4BFF" w:rsidRPr="00C15B27" w:rsidRDefault="007C4BFF" w:rsidP="00BA192E">
      <w:pPr>
        <w:ind w:left="540"/>
        <w:jc w:val="both"/>
        <w:rPr>
          <w:rFonts w:ascii="Arial" w:hAnsi="Arial" w:cs="Arial"/>
          <w:color w:val="000000"/>
          <w:spacing w:val="-2"/>
          <w:sz w:val="20"/>
          <w:szCs w:val="20"/>
          <w:lang w:val="en-US"/>
        </w:rPr>
      </w:pPr>
    </w:p>
    <w:p w:rsidR="00F55202" w:rsidRPr="00C15B27" w:rsidRDefault="00F55202" w:rsidP="00BA192E">
      <w:pPr>
        <w:ind w:left="1080" w:hanging="540"/>
        <w:outlineLvl w:val="1"/>
        <w:rPr>
          <w:rFonts w:ascii="Arial" w:eastAsia="Arial" w:hAnsi="Arial" w:cs="Arial"/>
          <w:b/>
          <w:color w:val="CF4A02"/>
          <w:sz w:val="20"/>
          <w:szCs w:val="20"/>
          <w:lang w:val="en-US" w:eastAsia="en-GB"/>
        </w:rPr>
      </w:pPr>
      <w:r w:rsidRPr="00C15B27">
        <w:rPr>
          <w:rFonts w:ascii="Arial" w:eastAsia="Arial" w:hAnsi="Arial" w:cs="Arial"/>
          <w:b/>
          <w:color w:val="CF4A02"/>
          <w:sz w:val="20"/>
          <w:szCs w:val="20"/>
          <w:lang w:val="en-US" w:eastAsia="en-GB"/>
        </w:rPr>
        <w:t>3.1.1</w:t>
      </w:r>
      <w:r w:rsidRPr="00C15B27">
        <w:rPr>
          <w:rFonts w:ascii="Arial" w:eastAsia="Arial" w:hAnsi="Arial" w:cs="Arial"/>
          <w:b/>
          <w:color w:val="CF4A02"/>
          <w:sz w:val="20"/>
          <w:szCs w:val="20"/>
          <w:lang w:val="en-US" w:eastAsia="en-GB"/>
        </w:rPr>
        <w:tab/>
        <w:t>Foreign exchange risk</w:t>
      </w:r>
    </w:p>
    <w:p w:rsidR="00F55202" w:rsidRPr="00C15B27" w:rsidRDefault="00F55202" w:rsidP="00BA192E">
      <w:pPr>
        <w:ind w:left="1080"/>
        <w:jc w:val="thaiDistribute"/>
        <w:outlineLvl w:val="3"/>
        <w:rPr>
          <w:rFonts w:ascii="Arial" w:eastAsia="Arial" w:hAnsi="Arial" w:cs="Arial"/>
          <w:b/>
          <w:color w:val="CF4A02"/>
          <w:sz w:val="20"/>
          <w:szCs w:val="20"/>
          <w:lang w:val="en-US" w:eastAsia="en-GB"/>
        </w:rPr>
      </w:pPr>
    </w:p>
    <w:p w:rsidR="00F55202" w:rsidRPr="00C15B27" w:rsidRDefault="00F55202" w:rsidP="00BA192E">
      <w:pPr>
        <w:ind w:left="1080"/>
        <w:jc w:val="thaiDistribute"/>
        <w:outlineLvl w:val="3"/>
        <w:rPr>
          <w:rFonts w:ascii="Arial" w:eastAsia="Arial" w:hAnsi="Arial" w:cs="Arial"/>
          <w:bCs/>
          <w:sz w:val="20"/>
          <w:szCs w:val="20"/>
          <w:lang w:val="en-US" w:eastAsia="en-GB"/>
        </w:rPr>
      </w:pPr>
      <w:r w:rsidRPr="00C15B27">
        <w:rPr>
          <w:rFonts w:ascii="Arial" w:eastAsia="Arial" w:hAnsi="Arial" w:cs="Arial"/>
          <w:bCs/>
          <w:sz w:val="20"/>
          <w:szCs w:val="20"/>
          <w:lang w:val="en-US" w:eastAsia="en-GB"/>
        </w:rPr>
        <w:t xml:space="preserve">The </w:t>
      </w:r>
      <w:r w:rsidR="007C4BFF" w:rsidRPr="00C15B27">
        <w:rPr>
          <w:rFonts w:ascii="Arial" w:hAnsi="Arial" w:cs="Arial"/>
          <w:color w:val="000000"/>
          <w:spacing w:val="-2"/>
          <w:sz w:val="20"/>
          <w:szCs w:val="20"/>
          <w:lang w:val="en-US"/>
        </w:rPr>
        <w:t xml:space="preserve">Company </w:t>
      </w:r>
      <w:r w:rsidRPr="00C15B27">
        <w:rPr>
          <w:rFonts w:ascii="Arial" w:eastAsia="Arial" w:hAnsi="Arial" w:cs="Arial"/>
          <w:bCs/>
          <w:sz w:val="20"/>
          <w:szCs w:val="20"/>
          <w:lang w:val="en-US" w:eastAsia="en-GB"/>
        </w:rPr>
        <w:t xml:space="preserve">operates domestically and is exposed to foreign currency risk arises mainly in Thai Baht. Therefore, the </w:t>
      </w:r>
      <w:r w:rsidR="007C4BFF" w:rsidRPr="00C15B27">
        <w:rPr>
          <w:rFonts w:ascii="Arial" w:hAnsi="Arial" w:cs="Arial"/>
          <w:color w:val="000000"/>
          <w:spacing w:val="-2"/>
          <w:sz w:val="20"/>
          <w:szCs w:val="20"/>
          <w:lang w:val="en-US"/>
        </w:rPr>
        <w:t xml:space="preserve">Company </w:t>
      </w:r>
      <w:r w:rsidRPr="00C15B27">
        <w:rPr>
          <w:rFonts w:ascii="Arial" w:eastAsia="Arial" w:hAnsi="Arial" w:cs="Arial"/>
          <w:bCs/>
          <w:sz w:val="20"/>
          <w:szCs w:val="20"/>
          <w:lang w:val="en-US" w:eastAsia="en-GB"/>
        </w:rPr>
        <w:t>do</w:t>
      </w:r>
      <w:r w:rsidR="007C4BFF" w:rsidRPr="00C15B27">
        <w:rPr>
          <w:rFonts w:ascii="Arial" w:eastAsia="Arial" w:hAnsi="Arial" w:cs="Arial"/>
          <w:bCs/>
          <w:sz w:val="20"/>
          <w:szCs w:val="20"/>
          <w:lang w:val="en-US" w:eastAsia="en-GB"/>
        </w:rPr>
        <w:t>es</w:t>
      </w:r>
      <w:r w:rsidRPr="00C15B27">
        <w:rPr>
          <w:rFonts w:ascii="Arial" w:eastAsia="Arial" w:hAnsi="Arial" w:cs="Arial"/>
          <w:bCs/>
          <w:sz w:val="20"/>
          <w:szCs w:val="20"/>
          <w:lang w:val="en-US" w:eastAsia="en-GB"/>
        </w:rPr>
        <w:t xml:space="preserve"> not have material foreign exchange risk. </w:t>
      </w:r>
    </w:p>
    <w:p w:rsidR="00F55202" w:rsidRPr="00C15B27" w:rsidRDefault="00F55202" w:rsidP="00BA192E">
      <w:pPr>
        <w:ind w:left="1080"/>
        <w:jc w:val="thaiDistribute"/>
        <w:outlineLvl w:val="3"/>
        <w:rPr>
          <w:rFonts w:ascii="Arial" w:eastAsia="Arial" w:hAnsi="Arial" w:cs="Arial"/>
          <w:bCs/>
          <w:sz w:val="20"/>
          <w:szCs w:val="20"/>
          <w:lang w:val="en-US" w:eastAsia="en-GB"/>
        </w:rPr>
      </w:pPr>
    </w:p>
    <w:p w:rsidR="00F55202" w:rsidRPr="00C15B27" w:rsidRDefault="00F55202" w:rsidP="00BA192E">
      <w:pPr>
        <w:ind w:left="1080" w:hanging="540"/>
        <w:outlineLvl w:val="1"/>
        <w:rPr>
          <w:rFonts w:ascii="Arial" w:eastAsia="Arial" w:hAnsi="Arial" w:cs="Arial"/>
          <w:b/>
          <w:color w:val="CF4A02"/>
          <w:sz w:val="20"/>
          <w:szCs w:val="20"/>
          <w:lang w:val="en-US" w:eastAsia="en-GB"/>
        </w:rPr>
      </w:pPr>
      <w:r w:rsidRPr="00C15B27">
        <w:rPr>
          <w:rFonts w:ascii="Arial" w:eastAsia="Arial" w:hAnsi="Arial" w:cs="Arial"/>
          <w:b/>
          <w:color w:val="CF4A02"/>
          <w:sz w:val="20"/>
          <w:szCs w:val="20"/>
          <w:lang w:val="en-US" w:eastAsia="en-GB"/>
        </w:rPr>
        <w:t>3.1.2</w:t>
      </w:r>
      <w:r w:rsidRPr="00C15B27">
        <w:rPr>
          <w:rFonts w:ascii="Arial" w:eastAsia="Arial" w:hAnsi="Arial" w:cs="Arial"/>
          <w:b/>
          <w:color w:val="CF4A02"/>
          <w:sz w:val="20"/>
          <w:szCs w:val="20"/>
          <w:lang w:val="en-US" w:eastAsia="en-GB"/>
        </w:rPr>
        <w:tab/>
        <w:t>Interest rate risk</w:t>
      </w:r>
    </w:p>
    <w:p w:rsidR="00F55202" w:rsidRPr="00C15B27" w:rsidRDefault="00F55202" w:rsidP="00BA192E">
      <w:pPr>
        <w:ind w:left="1080"/>
        <w:jc w:val="thaiDistribute"/>
        <w:outlineLvl w:val="3"/>
        <w:rPr>
          <w:rFonts w:ascii="Arial" w:eastAsia="Arial" w:hAnsi="Arial" w:cs="Arial"/>
          <w:bCs/>
          <w:sz w:val="20"/>
          <w:szCs w:val="20"/>
          <w:lang w:val="en-US" w:eastAsia="en-GB"/>
        </w:rPr>
      </w:pPr>
    </w:p>
    <w:p w:rsidR="00F55202" w:rsidRPr="00C15B27" w:rsidRDefault="00506AE7" w:rsidP="00BA192E">
      <w:pPr>
        <w:ind w:left="1080"/>
        <w:jc w:val="thaiDistribute"/>
        <w:outlineLvl w:val="3"/>
        <w:rPr>
          <w:rFonts w:ascii="Arial" w:eastAsia="Arial" w:hAnsi="Arial" w:cs="Arial"/>
          <w:bCs/>
          <w:sz w:val="20"/>
          <w:szCs w:val="20"/>
          <w:lang w:val="en-US" w:eastAsia="en-GB"/>
        </w:rPr>
      </w:pPr>
      <w:r w:rsidRPr="00C15B27">
        <w:rPr>
          <w:rFonts w:ascii="Arial" w:eastAsia="Arial" w:hAnsi="Arial" w:cs="Arial"/>
          <w:bCs/>
          <w:spacing w:val="-4"/>
          <w:sz w:val="20"/>
          <w:szCs w:val="20"/>
          <w:lang w:val="en-US" w:eastAsia="en-GB"/>
        </w:rPr>
        <w:t>Cash flow interest rate risk is the risk that changes in market interest rates will impact cash flows</w:t>
      </w:r>
      <w:r w:rsidRPr="00C15B27">
        <w:rPr>
          <w:rFonts w:ascii="Arial" w:eastAsia="Arial" w:hAnsi="Arial" w:cs="Arial"/>
          <w:bCs/>
          <w:sz w:val="20"/>
          <w:szCs w:val="20"/>
          <w:lang w:val="en-US" w:eastAsia="en-GB"/>
        </w:rPr>
        <w:t xml:space="preserve"> </w:t>
      </w:r>
      <w:r w:rsidRPr="00C15B27">
        <w:rPr>
          <w:rFonts w:ascii="Arial" w:eastAsia="Arial" w:hAnsi="Arial" w:cs="Arial"/>
          <w:bCs/>
          <w:spacing w:val="-4"/>
          <w:sz w:val="20"/>
          <w:szCs w:val="20"/>
          <w:lang w:val="en-US" w:eastAsia="en-GB"/>
        </w:rPr>
        <w:t xml:space="preserve">arising from variable rate financial instruments. The </w:t>
      </w:r>
      <w:r w:rsidR="007C4BFF" w:rsidRPr="00C15B27">
        <w:rPr>
          <w:rFonts w:ascii="Arial" w:hAnsi="Arial" w:cs="Arial"/>
          <w:color w:val="000000"/>
          <w:spacing w:val="-4"/>
          <w:sz w:val="20"/>
          <w:szCs w:val="20"/>
          <w:lang w:val="en-US"/>
        </w:rPr>
        <w:t xml:space="preserve">Company </w:t>
      </w:r>
      <w:r w:rsidR="00DA67A0" w:rsidRPr="00C15B27">
        <w:rPr>
          <w:rFonts w:ascii="Arial" w:eastAsia="Arial" w:hAnsi="Arial" w:cs="Arial"/>
          <w:bCs/>
          <w:spacing w:val="-4"/>
          <w:sz w:val="20"/>
          <w:szCs w:val="20"/>
          <w:lang w:val="en-US" w:eastAsia="en-GB"/>
        </w:rPr>
        <w:t>do</w:t>
      </w:r>
      <w:r w:rsidR="007C4BFF" w:rsidRPr="00C15B27">
        <w:rPr>
          <w:rFonts w:ascii="Arial" w:eastAsia="Arial" w:hAnsi="Arial" w:cs="Arial"/>
          <w:bCs/>
          <w:spacing w:val="-4"/>
          <w:sz w:val="20"/>
          <w:szCs w:val="20"/>
          <w:lang w:val="en-US" w:eastAsia="en-GB"/>
        </w:rPr>
        <w:t>es</w:t>
      </w:r>
      <w:r w:rsidR="00DA67A0" w:rsidRPr="00C15B27">
        <w:rPr>
          <w:rFonts w:ascii="Arial" w:eastAsia="Arial" w:hAnsi="Arial" w:cs="Arial"/>
          <w:bCs/>
          <w:spacing w:val="-4"/>
          <w:sz w:val="20"/>
          <w:szCs w:val="20"/>
          <w:lang w:val="en-US" w:eastAsia="en-GB"/>
        </w:rPr>
        <w:t xml:space="preserve"> not have long-term</w:t>
      </w:r>
      <w:r w:rsidRPr="00C15B27">
        <w:rPr>
          <w:rFonts w:ascii="Arial" w:eastAsia="Arial" w:hAnsi="Arial" w:cs="Arial"/>
          <w:bCs/>
          <w:spacing w:val="-4"/>
          <w:sz w:val="20"/>
          <w:szCs w:val="20"/>
          <w:lang w:val="en-US" w:eastAsia="en-GB"/>
        </w:rPr>
        <w:t xml:space="preserve"> </w:t>
      </w:r>
      <w:r w:rsidR="00BA192E" w:rsidRPr="00C15B27">
        <w:rPr>
          <w:rFonts w:ascii="Arial" w:eastAsia="Arial" w:hAnsi="Arial" w:cs="Arial"/>
          <w:bCs/>
          <w:spacing w:val="-4"/>
          <w:sz w:val="20"/>
          <w:szCs w:val="20"/>
          <w:lang w:val="en-US" w:eastAsia="en-GB"/>
        </w:rPr>
        <w:t>borrow</w:t>
      </w:r>
      <w:r w:rsidR="00BA192E" w:rsidRPr="00C15B27">
        <w:rPr>
          <w:rFonts w:ascii="Arial" w:eastAsia="Arial" w:hAnsi="Arial" w:cs="Arial"/>
          <w:bCs/>
          <w:sz w:val="20"/>
          <w:szCs w:val="20"/>
          <w:lang w:val="en-US" w:eastAsia="en-GB"/>
        </w:rPr>
        <w:t xml:space="preserve">ings </w:t>
      </w:r>
      <w:r w:rsidRPr="00C15B27">
        <w:rPr>
          <w:rFonts w:ascii="Arial" w:eastAsia="Arial" w:hAnsi="Arial" w:cs="Arial"/>
          <w:bCs/>
          <w:sz w:val="20"/>
          <w:szCs w:val="20"/>
          <w:lang w:val="en-US" w:eastAsia="en-GB"/>
        </w:rPr>
        <w:t xml:space="preserve">therefore expose the </w:t>
      </w:r>
      <w:r w:rsidR="007C4BFF" w:rsidRPr="00C15B27">
        <w:rPr>
          <w:rFonts w:ascii="Arial" w:hAnsi="Arial" w:cs="Arial"/>
          <w:color w:val="000000"/>
          <w:spacing w:val="-2"/>
          <w:sz w:val="20"/>
          <w:szCs w:val="20"/>
          <w:lang w:val="en-US"/>
        </w:rPr>
        <w:t xml:space="preserve">Company </w:t>
      </w:r>
      <w:r w:rsidRPr="00C15B27">
        <w:rPr>
          <w:rFonts w:ascii="Arial" w:eastAsia="Arial" w:hAnsi="Arial" w:cs="Arial"/>
          <w:bCs/>
          <w:sz w:val="20"/>
          <w:szCs w:val="20"/>
          <w:lang w:val="en-US" w:eastAsia="en-GB"/>
        </w:rPr>
        <w:t>do</w:t>
      </w:r>
      <w:r w:rsidR="007C4BFF" w:rsidRPr="00C15B27">
        <w:rPr>
          <w:rFonts w:ascii="Arial" w:eastAsia="Arial" w:hAnsi="Arial" w:cs="Arial"/>
          <w:bCs/>
          <w:sz w:val="20"/>
          <w:szCs w:val="20"/>
          <w:lang w:val="en-US" w:eastAsia="en-GB"/>
        </w:rPr>
        <w:t>es</w:t>
      </w:r>
      <w:r w:rsidRPr="00C15B27">
        <w:rPr>
          <w:rFonts w:ascii="Arial" w:eastAsia="Arial" w:hAnsi="Arial" w:cs="Arial"/>
          <w:bCs/>
          <w:sz w:val="20"/>
          <w:szCs w:val="20"/>
          <w:lang w:val="en-US" w:eastAsia="en-GB"/>
        </w:rPr>
        <w:t xml:space="preserve"> not have material interest rate risk. </w:t>
      </w:r>
    </w:p>
    <w:p w:rsidR="00F55202" w:rsidRPr="00C15B27" w:rsidRDefault="00F55202" w:rsidP="00BA192E">
      <w:pPr>
        <w:ind w:left="1080"/>
        <w:jc w:val="thaiDistribute"/>
        <w:outlineLvl w:val="3"/>
        <w:rPr>
          <w:rFonts w:ascii="Arial" w:eastAsia="Arial" w:hAnsi="Arial" w:cs="Arial"/>
          <w:bCs/>
          <w:sz w:val="20"/>
          <w:szCs w:val="20"/>
          <w:lang w:val="en-US" w:eastAsia="en-GB"/>
        </w:rPr>
      </w:pPr>
    </w:p>
    <w:p w:rsidR="001A709D" w:rsidRPr="00C15B27" w:rsidRDefault="001A709D" w:rsidP="00BA192E">
      <w:pPr>
        <w:ind w:left="1080" w:hanging="540"/>
        <w:outlineLvl w:val="1"/>
        <w:rPr>
          <w:rFonts w:ascii="Arial" w:eastAsia="Arial" w:hAnsi="Arial" w:cs="Arial"/>
          <w:b/>
          <w:color w:val="CF4A02"/>
          <w:sz w:val="20"/>
          <w:szCs w:val="20"/>
          <w:lang w:val="en-US" w:eastAsia="en-GB"/>
        </w:rPr>
      </w:pPr>
      <w:r w:rsidRPr="00C15B27">
        <w:rPr>
          <w:rFonts w:ascii="Arial" w:eastAsia="Arial" w:hAnsi="Arial" w:cs="Arial"/>
          <w:b/>
          <w:color w:val="CF4A02"/>
          <w:sz w:val="20"/>
          <w:szCs w:val="20"/>
          <w:lang w:val="en-US" w:eastAsia="en-GB"/>
        </w:rPr>
        <w:t>3.1.3</w:t>
      </w:r>
      <w:r w:rsidRPr="00C15B27">
        <w:rPr>
          <w:rFonts w:ascii="Arial" w:eastAsia="Arial" w:hAnsi="Arial" w:cs="Arial"/>
          <w:b/>
          <w:color w:val="CF4A02"/>
          <w:sz w:val="20"/>
          <w:szCs w:val="20"/>
          <w:lang w:val="en-US" w:eastAsia="en-GB"/>
        </w:rPr>
        <w:tab/>
        <w:t>Credit risk</w:t>
      </w:r>
      <w:r w:rsidRPr="00C15B27">
        <w:rPr>
          <w:rFonts w:ascii="Arial" w:eastAsia="Arial" w:hAnsi="Arial" w:cs="Arial"/>
          <w:b/>
          <w:color w:val="CF4A02"/>
          <w:sz w:val="20"/>
          <w:szCs w:val="20"/>
          <w:cs/>
          <w:lang w:val="en-US" w:eastAsia="en-GB"/>
        </w:rPr>
        <w:t xml:space="preserve"> </w:t>
      </w:r>
    </w:p>
    <w:p w:rsidR="00F55202" w:rsidRPr="00C15B27" w:rsidRDefault="00F55202" w:rsidP="00BA192E">
      <w:pPr>
        <w:ind w:left="1080"/>
        <w:jc w:val="thaiDistribute"/>
        <w:outlineLvl w:val="3"/>
        <w:rPr>
          <w:rFonts w:ascii="Arial" w:eastAsia="Arial" w:hAnsi="Arial" w:cs="Arial"/>
          <w:bCs/>
          <w:sz w:val="20"/>
          <w:szCs w:val="20"/>
          <w:lang w:val="en-US" w:eastAsia="en-GB"/>
        </w:rPr>
      </w:pPr>
    </w:p>
    <w:p w:rsidR="00F55202" w:rsidRPr="00C15B27" w:rsidRDefault="00081BCC" w:rsidP="00BA192E">
      <w:pPr>
        <w:ind w:left="1080"/>
        <w:jc w:val="thaiDistribute"/>
        <w:outlineLvl w:val="3"/>
        <w:rPr>
          <w:rFonts w:ascii="Arial" w:eastAsia="Arial" w:hAnsi="Arial" w:cs="Arial"/>
          <w:bCs/>
          <w:sz w:val="20"/>
          <w:szCs w:val="20"/>
          <w:lang w:val="en-US" w:eastAsia="en-GB"/>
        </w:rPr>
      </w:pPr>
      <w:r w:rsidRPr="00C15B27">
        <w:rPr>
          <w:rFonts w:ascii="Arial" w:eastAsia="Arial" w:hAnsi="Arial" w:cs="Arial"/>
          <w:bCs/>
          <w:sz w:val="20"/>
          <w:szCs w:val="20"/>
          <w:lang w:val="en-US" w:eastAsia="en-GB"/>
        </w:rPr>
        <w:t>Credit risk arises from cash and cash equivalents, including outstanding receivables.</w:t>
      </w:r>
    </w:p>
    <w:p w:rsidR="00081BCC" w:rsidRPr="00C15B27" w:rsidRDefault="00081BCC" w:rsidP="00BA192E">
      <w:pPr>
        <w:ind w:left="1080"/>
        <w:jc w:val="thaiDistribute"/>
        <w:outlineLvl w:val="3"/>
        <w:rPr>
          <w:rFonts w:ascii="Arial" w:eastAsia="Arial" w:hAnsi="Arial" w:cs="Arial"/>
          <w:bCs/>
          <w:sz w:val="20"/>
          <w:szCs w:val="20"/>
          <w:lang w:val="en-US" w:eastAsia="en-GB"/>
        </w:rPr>
      </w:pPr>
    </w:p>
    <w:p w:rsidR="00174C13" w:rsidRPr="00C15B27" w:rsidRDefault="00315111" w:rsidP="00BA192E">
      <w:pPr>
        <w:ind w:left="1080" w:hanging="540"/>
        <w:outlineLvl w:val="1"/>
        <w:rPr>
          <w:rFonts w:ascii="Arial" w:eastAsia="Arial" w:hAnsi="Arial" w:cs="Arial"/>
          <w:bCs/>
          <w:color w:val="CF4A02"/>
          <w:sz w:val="20"/>
          <w:szCs w:val="20"/>
          <w:lang w:val="en-US" w:eastAsia="en-GB"/>
        </w:rPr>
      </w:pPr>
      <w:r w:rsidRPr="00C15B27">
        <w:rPr>
          <w:rFonts w:ascii="Arial" w:eastAsia="Arial" w:hAnsi="Arial" w:cs="Arial"/>
          <w:bCs/>
          <w:color w:val="CF4A02"/>
          <w:sz w:val="20"/>
          <w:szCs w:val="20"/>
          <w:lang w:val="en-US" w:eastAsia="en-GB"/>
        </w:rPr>
        <w:t>a)</w:t>
      </w:r>
      <w:r w:rsidRPr="00C15B27">
        <w:rPr>
          <w:rFonts w:ascii="Arial" w:eastAsia="Arial" w:hAnsi="Arial" w:cs="Arial"/>
          <w:bCs/>
          <w:color w:val="CF4A02"/>
          <w:sz w:val="20"/>
          <w:szCs w:val="20"/>
          <w:lang w:val="en-US" w:eastAsia="en-GB"/>
        </w:rPr>
        <w:tab/>
      </w:r>
      <w:r w:rsidR="00174C13" w:rsidRPr="00C15B27">
        <w:rPr>
          <w:rFonts w:ascii="Arial" w:eastAsia="Arial" w:hAnsi="Arial" w:cs="Arial"/>
          <w:bCs/>
          <w:color w:val="CF4A02"/>
          <w:sz w:val="20"/>
          <w:szCs w:val="20"/>
          <w:lang w:val="en-US" w:eastAsia="en-GB"/>
        </w:rPr>
        <w:t>Risk management</w:t>
      </w:r>
    </w:p>
    <w:p w:rsidR="00174C13" w:rsidRPr="00C15B27" w:rsidRDefault="00174C13" w:rsidP="00BA192E">
      <w:pPr>
        <w:ind w:left="1080"/>
        <w:jc w:val="thaiDistribute"/>
        <w:outlineLvl w:val="3"/>
        <w:rPr>
          <w:rFonts w:ascii="Arial" w:eastAsia="Arial" w:hAnsi="Arial" w:cs="Arial"/>
          <w:bCs/>
          <w:sz w:val="20"/>
          <w:szCs w:val="20"/>
          <w:lang w:val="en-US" w:eastAsia="en-GB"/>
        </w:rPr>
      </w:pPr>
    </w:p>
    <w:p w:rsidR="00174C13" w:rsidRPr="00C15B27" w:rsidRDefault="00174C13" w:rsidP="00BA192E">
      <w:pPr>
        <w:ind w:left="1080"/>
        <w:jc w:val="thaiDistribute"/>
        <w:outlineLvl w:val="3"/>
        <w:rPr>
          <w:rFonts w:ascii="Arial" w:eastAsia="Arial" w:hAnsi="Arial" w:cs="Arial"/>
          <w:bCs/>
          <w:sz w:val="20"/>
          <w:szCs w:val="20"/>
          <w:lang w:val="en-US" w:eastAsia="en-GB"/>
        </w:rPr>
      </w:pPr>
      <w:r w:rsidRPr="00C15B27">
        <w:rPr>
          <w:rFonts w:ascii="Arial" w:eastAsia="Arial" w:hAnsi="Arial" w:cs="Arial"/>
          <w:bCs/>
          <w:spacing w:val="-4"/>
          <w:sz w:val="20"/>
          <w:szCs w:val="20"/>
          <w:lang w:val="en-US" w:eastAsia="en-GB"/>
        </w:rPr>
        <w:t xml:space="preserve">Credit risk is managed on a group basis. For banks and financial institutions, only </w:t>
      </w:r>
      <w:r w:rsidR="0097675B">
        <w:rPr>
          <w:rFonts w:ascii="Arial" w:eastAsia="Arial" w:hAnsi="Arial" w:cs="Arial"/>
          <w:bCs/>
          <w:spacing w:val="-4"/>
          <w:sz w:val="20"/>
          <w:szCs w:val="20"/>
          <w:lang w:val="en-US" w:eastAsia="en-GB"/>
        </w:rPr>
        <w:t xml:space="preserve">reliable financial institutes </w:t>
      </w:r>
      <w:r w:rsidRPr="00C15B27">
        <w:rPr>
          <w:rFonts w:ascii="Arial" w:eastAsia="Arial" w:hAnsi="Arial" w:cs="Arial"/>
          <w:bCs/>
          <w:sz w:val="20"/>
          <w:szCs w:val="20"/>
          <w:lang w:val="en-US" w:eastAsia="en-GB"/>
        </w:rPr>
        <w:t>are accepted.</w:t>
      </w:r>
    </w:p>
    <w:p w:rsidR="00174C13" w:rsidRPr="00C15B27" w:rsidRDefault="00174C13" w:rsidP="00BA192E">
      <w:pPr>
        <w:ind w:left="1080"/>
        <w:jc w:val="thaiDistribute"/>
        <w:outlineLvl w:val="3"/>
        <w:rPr>
          <w:rFonts w:ascii="Arial" w:eastAsia="Arial" w:hAnsi="Arial" w:cs="Arial"/>
          <w:bCs/>
          <w:sz w:val="20"/>
          <w:szCs w:val="20"/>
          <w:lang w:val="en-US" w:eastAsia="en-GB"/>
        </w:rPr>
      </w:pPr>
    </w:p>
    <w:p w:rsidR="00174C13" w:rsidRPr="00C15B27" w:rsidRDefault="00174C13" w:rsidP="00BA192E">
      <w:pPr>
        <w:ind w:left="1080"/>
        <w:jc w:val="thaiDistribute"/>
        <w:outlineLvl w:val="3"/>
        <w:rPr>
          <w:rFonts w:ascii="Arial" w:eastAsia="Arial" w:hAnsi="Arial" w:cs="Arial"/>
          <w:bCs/>
          <w:sz w:val="20"/>
          <w:szCs w:val="20"/>
          <w:lang w:val="en-US" w:eastAsia="en-GB"/>
        </w:rPr>
      </w:pPr>
      <w:r w:rsidRPr="0064636A">
        <w:rPr>
          <w:rFonts w:ascii="Arial" w:eastAsia="Arial" w:hAnsi="Arial" w:cs="Arial"/>
          <w:color w:val="000000"/>
          <w:spacing w:val="-4"/>
          <w:sz w:val="20"/>
          <w:szCs w:val="20"/>
          <w:lang w:val="en-US" w:eastAsia="en-GB"/>
        </w:rPr>
        <w:t>If customers are independently rated, these ratings are used. Otherwise, if there is no independent</w:t>
      </w:r>
      <w:r w:rsidRPr="00C15B27">
        <w:rPr>
          <w:rFonts w:ascii="Arial" w:eastAsia="Arial" w:hAnsi="Arial" w:cs="Arial"/>
          <w:bCs/>
          <w:sz w:val="20"/>
          <w:szCs w:val="20"/>
          <w:lang w:val="en-US" w:eastAsia="en-GB"/>
        </w:rPr>
        <w:t xml:space="preserve"> rating, risk control assesses the credit quality of the customer, </w:t>
      </w:r>
      <w:proofErr w:type="gramStart"/>
      <w:r w:rsidRPr="00C15B27">
        <w:rPr>
          <w:rFonts w:ascii="Arial" w:eastAsia="Arial" w:hAnsi="Arial" w:cs="Arial"/>
          <w:bCs/>
          <w:sz w:val="20"/>
          <w:szCs w:val="20"/>
          <w:lang w:val="en-US" w:eastAsia="en-GB"/>
        </w:rPr>
        <w:t>taking into account</w:t>
      </w:r>
      <w:proofErr w:type="gramEnd"/>
      <w:r w:rsidRPr="00C15B27">
        <w:rPr>
          <w:rFonts w:ascii="Arial" w:eastAsia="Arial" w:hAnsi="Arial" w:cs="Arial"/>
          <w:bCs/>
          <w:sz w:val="20"/>
          <w:szCs w:val="20"/>
          <w:lang w:val="en-US" w:eastAsia="en-GB"/>
        </w:rPr>
        <w:t xml:space="preserve"> its financial </w:t>
      </w:r>
      <w:r w:rsidRPr="0064636A">
        <w:rPr>
          <w:rFonts w:ascii="Arial" w:eastAsia="Arial" w:hAnsi="Arial" w:cs="Arial"/>
          <w:color w:val="000000"/>
          <w:spacing w:val="-4"/>
          <w:sz w:val="20"/>
          <w:szCs w:val="20"/>
          <w:lang w:val="en-US" w:eastAsia="en-GB"/>
        </w:rPr>
        <w:t xml:space="preserve">position, past experience and other factors. Individual risk limits are set based on </w:t>
      </w:r>
      <w:proofErr w:type="spellStart"/>
      <w:r w:rsidRPr="0064636A">
        <w:rPr>
          <w:rFonts w:ascii="Arial" w:eastAsia="Arial" w:hAnsi="Arial" w:cs="Arial"/>
          <w:color w:val="000000"/>
          <w:spacing w:val="-4"/>
          <w:sz w:val="20"/>
          <w:szCs w:val="20"/>
          <w:lang w:val="en-US" w:eastAsia="en-GB"/>
        </w:rPr>
        <w:t>tjps</w:t>
      </w:r>
      <w:proofErr w:type="spellEnd"/>
      <w:r w:rsidRPr="0064636A">
        <w:rPr>
          <w:rFonts w:ascii="Arial" w:eastAsia="Arial" w:hAnsi="Arial" w:cs="Arial"/>
          <w:color w:val="000000"/>
          <w:spacing w:val="-4"/>
          <w:sz w:val="20"/>
          <w:szCs w:val="20"/>
          <w:lang w:val="en-US" w:eastAsia="en-GB"/>
        </w:rPr>
        <w:t xml:space="preserve"> assessments</w:t>
      </w:r>
      <w:r w:rsidRPr="00C15B27">
        <w:rPr>
          <w:rFonts w:ascii="Arial" w:eastAsia="Arial" w:hAnsi="Arial" w:cs="Arial"/>
          <w:bCs/>
          <w:sz w:val="20"/>
          <w:szCs w:val="20"/>
          <w:lang w:val="en-US" w:eastAsia="en-GB"/>
        </w:rPr>
        <w:t xml:space="preserve"> in accordance with limits set by the board. The compliance with credit limits by customers is regularly monitored by line management.</w:t>
      </w:r>
    </w:p>
    <w:p w:rsidR="00174C13" w:rsidRPr="00C15B27" w:rsidRDefault="00174C13" w:rsidP="00BA192E">
      <w:pPr>
        <w:ind w:left="1080"/>
        <w:jc w:val="thaiDistribute"/>
        <w:outlineLvl w:val="3"/>
        <w:rPr>
          <w:rFonts w:ascii="Arial" w:eastAsia="Arial" w:hAnsi="Arial" w:cs="Arial"/>
          <w:bCs/>
          <w:sz w:val="20"/>
          <w:szCs w:val="20"/>
          <w:lang w:val="en-US" w:eastAsia="en-GB"/>
        </w:rPr>
      </w:pPr>
    </w:p>
    <w:p w:rsidR="00174C13" w:rsidRPr="00C15B27" w:rsidRDefault="00174C13" w:rsidP="00BA192E">
      <w:pPr>
        <w:ind w:left="1080"/>
        <w:jc w:val="thaiDistribute"/>
        <w:outlineLvl w:val="3"/>
        <w:rPr>
          <w:rFonts w:ascii="Arial" w:eastAsia="Arial" w:hAnsi="Arial" w:cs="Arial"/>
          <w:bCs/>
          <w:sz w:val="20"/>
          <w:szCs w:val="20"/>
          <w:lang w:val="en-US" w:eastAsia="en-GB"/>
        </w:rPr>
      </w:pPr>
      <w:r w:rsidRPr="00C15B27">
        <w:rPr>
          <w:rFonts w:ascii="Arial" w:eastAsia="Arial" w:hAnsi="Arial" w:cs="Arial"/>
          <w:bCs/>
          <w:sz w:val="20"/>
          <w:szCs w:val="20"/>
          <w:lang w:val="en-US" w:eastAsia="en-GB"/>
        </w:rPr>
        <w:t>There are no significant concentrations of credit risk, whether through exposure to individual customers or specific industry sectors.</w:t>
      </w:r>
      <w:r w:rsidR="00425792" w:rsidRPr="00C15B27">
        <w:rPr>
          <w:rFonts w:ascii="Arial" w:eastAsia="Arial" w:hAnsi="Arial" w:cs="Arial"/>
          <w:bCs/>
          <w:sz w:val="20"/>
          <w:szCs w:val="20"/>
          <w:lang w:val="en-US" w:eastAsia="en-GB"/>
        </w:rPr>
        <w:t xml:space="preserve"> </w:t>
      </w:r>
      <w:r w:rsidRPr="00C15B27">
        <w:rPr>
          <w:rFonts w:ascii="Arial" w:eastAsia="Arial" w:hAnsi="Arial" w:cs="Arial"/>
          <w:bCs/>
          <w:sz w:val="20"/>
          <w:szCs w:val="20"/>
          <w:lang w:val="en-US" w:eastAsia="en-GB"/>
        </w:rPr>
        <w:t xml:space="preserve">The </w:t>
      </w:r>
      <w:r w:rsidR="007C4BFF" w:rsidRPr="00C15B27">
        <w:rPr>
          <w:rFonts w:ascii="Arial" w:hAnsi="Arial" w:cs="Arial"/>
          <w:color w:val="000000"/>
          <w:spacing w:val="-2"/>
          <w:sz w:val="20"/>
          <w:szCs w:val="20"/>
          <w:lang w:val="en-US"/>
        </w:rPr>
        <w:t>Company</w:t>
      </w:r>
      <w:r w:rsidRPr="00C15B27">
        <w:rPr>
          <w:rFonts w:ascii="Arial" w:eastAsia="Arial" w:hAnsi="Arial" w:cs="Arial"/>
          <w:bCs/>
          <w:sz w:val="20"/>
          <w:szCs w:val="20"/>
          <w:lang w:val="en-US" w:eastAsia="en-GB"/>
        </w:rPr>
        <w:t xml:space="preserve">’s investments in debt instruments </w:t>
      </w:r>
      <w:proofErr w:type="gramStart"/>
      <w:r w:rsidRPr="00C15B27">
        <w:rPr>
          <w:rFonts w:ascii="Arial" w:eastAsia="Arial" w:hAnsi="Arial" w:cs="Arial"/>
          <w:bCs/>
          <w:sz w:val="20"/>
          <w:szCs w:val="20"/>
          <w:lang w:val="en-US" w:eastAsia="en-GB"/>
        </w:rPr>
        <w:t>are considered to be</w:t>
      </w:r>
      <w:proofErr w:type="gramEnd"/>
      <w:r w:rsidRPr="00C15B27">
        <w:rPr>
          <w:rFonts w:ascii="Arial" w:eastAsia="Arial" w:hAnsi="Arial" w:cs="Arial"/>
          <w:bCs/>
          <w:sz w:val="20"/>
          <w:szCs w:val="20"/>
          <w:lang w:val="en-US" w:eastAsia="en-GB"/>
        </w:rPr>
        <w:t xml:space="preserve"> low risk investments. The </w:t>
      </w:r>
      <w:r w:rsidR="00004734">
        <w:rPr>
          <w:rFonts w:ascii="Arial" w:eastAsia="Arial" w:hAnsi="Arial" w:cs="Arial"/>
          <w:bCs/>
          <w:sz w:val="20"/>
          <w:szCs w:val="20"/>
          <w:lang w:val="en-US" w:eastAsia="en-GB"/>
        </w:rPr>
        <w:t>Company</w:t>
      </w:r>
      <w:r w:rsidRPr="00C15B27">
        <w:rPr>
          <w:rFonts w:ascii="Arial" w:eastAsia="Arial" w:hAnsi="Arial" w:cs="Arial"/>
          <w:bCs/>
          <w:sz w:val="20"/>
          <w:szCs w:val="20"/>
          <w:lang w:val="en-US" w:eastAsia="en-GB"/>
        </w:rPr>
        <w:t xml:space="preserve"> regularly monitors the credit ratings of the investments for credit deterioration. </w:t>
      </w:r>
      <w:r w:rsidR="00DA67A0" w:rsidRPr="00C15B27">
        <w:rPr>
          <w:rFonts w:ascii="Arial" w:eastAsia="Arial" w:hAnsi="Arial" w:cs="Arial"/>
          <w:bCs/>
          <w:sz w:val="20"/>
          <w:szCs w:val="20"/>
          <w:lang w:val="en-US" w:eastAsia="en-GB"/>
        </w:rPr>
        <w:t xml:space="preserve">The </w:t>
      </w:r>
      <w:r w:rsidR="00004734">
        <w:rPr>
          <w:rFonts w:ascii="Arial" w:eastAsia="Arial" w:hAnsi="Arial" w:cs="Arial"/>
          <w:bCs/>
          <w:sz w:val="20"/>
          <w:szCs w:val="20"/>
          <w:lang w:val="en-US" w:eastAsia="en-GB"/>
        </w:rPr>
        <w:t>Company</w:t>
      </w:r>
      <w:r w:rsidR="00DA67A0" w:rsidRPr="00C15B27">
        <w:rPr>
          <w:rFonts w:ascii="Arial" w:eastAsia="Arial" w:hAnsi="Arial" w:cs="Arial"/>
          <w:bCs/>
          <w:sz w:val="20"/>
          <w:szCs w:val="20"/>
          <w:lang w:val="en-US" w:eastAsia="en-GB"/>
        </w:rPr>
        <w:t xml:space="preserve"> applies the expected credit losses model to measure the impairment of trade account </w:t>
      </w:r>
      <w:proofErr w:type="spellStart"/>
      <w:r w:rsidR="00DA67A0" w:rsidRPr="00C15B27">
        <w:rPr>
          <w:rFonts w:ascii="Arial" w:eastAsia="Arial" w:hAnsi="Arial" w:cs="Arial"/>
          <w:bCs/>
          <w:sz w:val="20"/>
          <w:szCs w:val="20"/>
          <w:lang w:val="en-US" w:eastAsia="en-GB"/>
        </w:rPr>
        <w:t>receiveds</w:t>
      </w:r>
      <w:proofErr w:type="spellEnd"/>
      <w:r w:rsidR="00DA67A0" w:rsidRPr="00C15B27">
        <w:rPr>
          <w:rFonts w:ascii="Arial" w:eastAsia="Arial" w:hAnsi="Arial" w:cs="Arial"/>
          <w:bCs/>
          <w:sz w:val="20"/>
          <w:szCs w:val="20"/>
          <w:lang w:val="en-US" w:eastAsia="en-GB"/>
        </w:rPr>
        <w:t xml:space="preserve"> and contract </w:t>
      </w:r>
      <w:r w:rsidR="00E23919" w:rsidRPr="00C15B27">
        <w:rPr>
          <w:rFonts w:ascii="Arial" w:eastAsia="Arial" w:hAnsi="Arial" w:cs="Arial"/>
          <w:bCs/>
          <w:sz w:val="20"/>
          <w:szCs w:val="20"/>
          <w:lang w:val="en-US" w:eastAsia="en-GB"/>
        </w:rPr>
        <w:t>assets</w:t>
      </w:r>
      <w:r w:rsidR="00DA67A0" w:rsidRPr="00C15B27">
        <w:rPr>
          <w:rFonts w:ascii="Arial" w:eastAsia="Arial" w:hAnsi="Arial" w:cs="Arial"/>
          <w:bCs/>
          <w:sz w:val="20"/>
          <w:szCs w:val="20"/>
          <w:lang w:val="en-US" w:eastAsia="en-GB"/>
        </w:rPr>
        <w:t>.</w:t>
      </w:r>
    </w:p>
    <w:p w:rsidR="00CE21FC" w:rsidRPr="00C15B27" w:rsidRDefault="00CE21FC" w:rsidP="00BA192E">
      <w:pPr>
        <w:ind w:left="1080"/>
        <w:jc w:val="thaiDistribute"/>
        <w:outlineLvl w:val="3"/>
        <w:rPr>
          <w:rFonts w:ascii="Arial" w:eastAsia="Arial" w:hAnsi="Arial" w:cs="Arial"/>
          <w:bCs/>
          <w:sz w:val="20"/>
          <w:szCs w:val="20"/>
          <w:lang w:val="en-US" w:eastAsia="en-GB"/>
        </w:rPr>
      </w:pPr>
    </w:p>
    <w:p w:rsidR="0043157D" w:rsidRPr="00C15B27" w:rsidRDefault="00315111" w:rsidP="00BA192E">
      <w:pPr>
        <w:ind w:left="1080" w:hanging="540"/>
        <w:outlineLvl w:val="1"/>
        <w:rPr>
          <w:rFonts w:ascii="Arial" w:eastAsia="Arial" w:hAnsi="Arial" w:cs="Arial"/>
          <w:bCs/>
          <w:color w:val="CF4A02"/>
          <w:sz w:val="20"/>
          <w:szCs w:val="20"/>
          <w:lang w:val="en-US" w:eastAsia="en-GB"/>
        </w:rPr>
      </w:pPr>
      <w:r w:rsidRPr="00C15B27">
        <w:rPr>
          <w:rFonts w:ascii="Arial" w:eastAsia="Arial" w:hAnsi="Arial" w:cs="Arial"/>
          <w:bCs/>
          <w:color w:val="CF4A02"/>
          <w:sz w:val="20"/>
          <w:szCs w:val="20"/>
          <w:lang w:val="en-US" w:eastAsia="en-GB"/>
        </w:rPr>
        <w:t>b)</w:t>
      </w:r>
      <w:r w:rsidRPr="00C15B27">
        <w:rPr>
          <w:rFonts w:ascii="Arial" w:eastAsia="Arial" w:hAnsi="Arial" w:cs="Arial"/>
          <w:bCs/>
          <w:color w:val="CF4A02"/>
          <w:sz w:val="20"/>
          <w:szCs w:val="20"/>
          <w:lang w:val="en-US" w:eastAsia="en-GB"/>
        </w:rPr>
        <w:tab/>
      </w:r>
      <w:r w:rsidR="0043157D" w:rsidRPr="00C15B27">
        <w:rPr>
          <w:rFonts w:ascii="Arial" w:eastAsia="Arial" w:hAnsi="Arial" w:cs="Arial"/>
          <w:bCs/>
          <w:color w:val="CF4A02"/>
          <w:sz w:val="20"/>
          <w:szCs w:val="20"/>
          <w:lang w:val="en-US" w:eastAsia="en-GB"/>
        </w:rPr>
        <w:t>Security</w:t>
      </w:r>
    </w:p>
    <w:p w:rsidR="0043157D" w:rsidRPr="00C15B27" w:rsidRDefault="0043157D" w:rsidP="00BA192E">
      <w:pPr>
        <w:ind w:left="1080"/>
        <w:jc w:val="thaiDistribute"/>
        <w:outlineLvl w:val="3"/>
        <w:rPr>
          <w:rFonts w:ascii="Arial" w:eastAsia="Arial" w:hAnsi="Arial" w:cs="Arial"/>
          <w:bCs/>
          <w:sz w:val="20"/>
          <w:szCs w:val="20"/>
          <w:lang w:val="en-US" w:eastAsia="en-GB"/>
        </w:rPr>
      </w:pPr>
    </w:p>
    <w:p w:rsidR="0043157D" w:rsidRPr="00C15B27" w:rsidRDefault="0043157D" w:rsidP="00BA192E">
      <w:pPr>
        <w:ind w:left="1080"/>
        <w:jc w:val="thaiDistribute"/>
        <w:outlineLvl w:val="3"/>
        <w:rPr>
          <w:rFonts w:ascii="Arial" w:eastAsia="Arial" w:hAnsi="Arial" w:cs="Arial"/>
          <w:bCs/>
          <w:sz w:val="20"/>
          <w:szCs w:val="20"/>
          <w:lang w:val="en-US" w:eastAsia="en-GB"/>
        </w:rPr>
      </w:pPr>
      <w:r w:rsidRPr="00C15B27">
        <w:rPr>
          <w:rFonts w:ascii="Arial" w:eastAsia="Arial" w:hAnsi="Arial" w:cs="Arial"/>
          <w:bCs/>
          <w:sz w:val="20"/>
          <w:szCs w:val="20"/>
          <w:lang w:val="en-US" w:eastAsia="en-GB"/>
        </w:rPr>
        <w:t xml:space="preserve">For some trade receivables the </w:t>
      </w:r>
      <w:r w:rsidR="007C4BFF" w:rsidRPr="00C15B27">
        <w:rPr>
          <w:rFonts w:ascii="Arial" w:hAnsi="Arial" w:cs="Arial"/>
          <w:color w:val="000000"/>
          <w:spacing w:val="-2"/>
          <w:sz w:val="20"/>
          <w:szCs w:val="20"/>
          <w:lang w:val="en-US"/>
        </w:rPr>
        <w:t xml:space="preserve">Company </w:t>
      </w:r>
      <w:r w:rsidRPr="00C15B27">
        <w:rPr>
          <w:rFonts w:ascii="Arial" w:eastAsia="Arial" w:hAnsi="Arial" w:cs="Arial"/>
          <w:bCs/>
          <w:sz w:val="20"/>
          <w:szCs w:val="20"/>
          <w:lang w:val="en-US" w:eastAsia="en-GB"/>
        </w:rPr>
        <w:t>may obtain security in the form of guarantees or letters of credit which can be called upon if the counterparty is in default under the terms of the agreement.</w:t>
      </w:r>
    </w:p>
    <w:p w:rsidR="00174C13" w:rsidRPr="00C15B27" w:rsidRDefault="0064636A" w:rsidP="00315111">
      <w:pPr>
        <w:keepNext/>
        <w:keepLines/>
        <w:ind w:left="1080"/>
        <w:jc w:val="thaiDistribute"/>
        <w:outlineLvl w:val="3"/>
        <w:rPr>
          <w:rFonts w:ascii="Arial" w:eastAsia="Arial" w:hAnsi="Arial" w:cs="Arial"/>
          <w:bCs/>
          <w:sz w:val="20"/>
          <w:szCs w:val="20"/>
          <w:lang w:val="en-US" w:eastAsia="en-GB"/>
        </w:rPr>
      </w:pPr>
      <w:r>
        <w:rPr>
          <w:rFonts w:ascii="Arial" w:eastAsia="Arial" w:hAnsi="Arial" w:cs="Arial"/>
          <w:bCs/>
          <w:sz w:val="20"/>
          <w:szCs w:val="20"/>
          <w:lang w:val="en-US" w:eastAsia="en-GB"/>
        </w:rPr>
        <w:br w:type="page"/>
      </w:r>
    </w:p>
    <w:p w:rsidR="00315111" w:rsidRPr="00C15B27" w:rsidRDefault="00315111" w:rsidP="00315111">
      <w:pPr>
        <w:keepNext/>
        <w:keepLines/>
        <w:ind w:left="1080"/>
        <w:jc w:val="thaiDistribute"/>
        <w:outlineLvl w:val="3"/>
        <w:rPr>
          <w:rFonts w:ascii="Arial" w:eastAsia="Arial" w:hAnsi="Arial" w:cs="Arial"/>
          <w:bCs/>
          <w:sz w:val="20"/>
          <w:szCs w:val="20"/>
          <w:lang w:val="en-US" w:eastAsia="en-GB"/>
        </w:rPr>
      </w:pPr>
    </w:p>
    <w:p w:rsidR="0043157D" w:rsidRPr="00C15B27" w:rsidRDefault="00315111" w:rsidP="00315111">
      <w:pPr>
        <w:keepNext/>
        <w:keepLines/>
        <w:ind w:left="1080" w:hanging="540"/>
        <w:outlineLvl w:val="1"/>
        <w:rPr>
          <w:rFonts w:ascii="Arial" w:eastAsia="Arial" w:hAnsi="Arial" w:cs="Arial"/>
          <w:bCs/>
          <w:color w:val="CF4A02"/>
          <w:sz w:val="20"/>
          <w:szCs w:val="20"/>
          <w:lang w:val="en-US" w:eastAsia="en-GB"/>
        </w:rPr>
      </w:pPr>
      <w:r w:rsidRPr="00C15B27">
        <w:rPr>
          <w:rFonts w:ascii="Arial" w:eastAsia="Arial" w:hAnsi="Arial" w:cs="Arial"/>
          <w:bCs/>
          <w:color w:val="CF4A02"/>
          <w:sz w:val="20"/>
          <w:szCs w:val="20"/>
          <w:lang w:val="en-US" w:eastAsia="en-GB"/>
        </w:rPr>
        <w:t>c)</w:t>
      </w:r>
      <w:r w:rsidRPr="00C15B27">
        <w:rPr>
          <w:rFonts w:ascii="Arial" w:eastAsia="Arial" w:hAnsi="Arial" w:cs="Arial"/>
          <w:bCs/>
          <w:color w:val="CF4A02"/>
          <w:sz w:val="20"/>
          <w:szCs w:val="20"/>
          <w:lang w:val="en-US" w:eastAsia="en-GB"/>
        </w:rPr>
        <w:tab/>
      </w:r>
      <w:r w:rsidR="0043157D" w:rsidRPr="00C15B27">
        <w:rPr>
          <w:rFonts w:ascii="Arial" w:eastAsia="Arial" w:hAnsi="Arial" w:cs="Arial"/>
          <w:bCs/>
          <w:color w:val="CF4A02"/>
          <w:sz w:val="20"/>
          <w:szCs w:val="20"/>
          <w:lang w:val="en-US" w:eastAsia="en-GB"/>
        </w:rPr>
        <w:t xml:space="preserve">Impairment of financial assets </w:t>
      </w:r>
    </w:p>
    <w:p w:rsidR="0043157D" w:rsidRPr="00C15B27" w:rsidRDefault="0043157D" w:rsidP="00315111">
      <w:pPr>
        <w:keepNext/>
        <w:keepLines/>
        <w:ind w:left="1080"/>
        <w:jc w:val="thaiDistribute"/>
        <w:outlineLvl w:val="3"/>
        <w:rPr>
          <w:rFonts w:ascii="Arial" w:eastAsia="Arial" w:hAnsi="Arial" w:cs="Arial"/>
          <w:bCs/>
          <w:sz w:val="20"/>
          <w:szCs w:val="20"/>
          <w:lang w:val="en-US" w:eastAsia="en-GB"/>
        </w:rPr>
      </w:pPr>
    </w:p>
    <w:p w:rsidR="0043157D" w:rsidRPr="00C15B27" w:rsidRDefault="0043157D" w:rsidP="00315111">
      <w:pPr>
        <w:keepNext/>
        <w:keepLines/>
        <w:ind w:left="1080"/>
        <w:jc w:val="thaiDistribute"/>
        <w:outlineLvl w:val="3"/>
        <w:rPr>
          <w:rFonts w:ascii="Arial" w:eastAsia="Arial" w:hAnsi="Arial" w:cs="Arial"/>
          <w:bCs/>
          <w:sz w:val="20"/>
          <w:szCs w:val="20"/>
          <w:lang w:val="en-US" w:eastAsia="en-GB"/>
        </w:rPr>
      </w:pPr>
      <w:r w:rsidRPr="00C15B27">
        <w:rPr>
          <w:rFonts w:ascii="Arial" w:eastAsia="Arial" w:hAnsi="Arial" w:cs="Arial"/>
          <w:bCs/>
          <w:spacing w:val="-2"/>
          <w:sz w:val="20"/>
          <w:szCs w:val="20"/>
          <w:lang w:val="en-US" w:eastAsia="en-GB"/>
        </w:rPr>
        <w:t xml:space="preserve">The </w:t>
      </w:r>
      <w:r w:rsidR="000D3224" w:rsidRPr="00C15B27">
        <w:rPr>
          <w:rFonts w:ascii="Arial" w:eastAsia="Arial" w:hAnsi="Arial" w:cs="Arial"/>
          <w:bCs/>
          <w:spacing w:val="-2"/>
          <w:sz w:val="20"/>
          <w:szCs w:val="20"/>
          <w:lang w:val="en-US" w:eastAsia="en-GB"/>
        </w:rPr>
        <w:t>Company</w:t>
      </w:r>
      <w:r w:rsidRPr="00C15B27">
        <w:rPr>
          <w:rFonts w:ascii="Arial" w:eastAsia="Arial" w:hAnsi="Arial" w:cs="Arial"/>
          <w:bCs/>
          <w:spacing w:val="-2"/>
          <w:sz w:val="20"/>
          <w:szCs w:val="20"/>
          <w:lang w:val="en-US" w:eastAsia="en-GB"/>
        </w:rPr>
        <w:t xml:space="preserve"> has </w:t>
      </w:r>
      <w:r w:rsidR="00DA67A0" w:rsidRPr="00C15B27">
        <w:rPr>
          <w:rFonts w:ascii="Arial" w:eastAsia="Arial" w:hAnsi="Arial" w:cs="Arial"/>
          <w:bCs/>
          <w:spacing w:val="-2"/>
          <w:sz w:val="20"/>
          <w:szCs w:val="20"/>
          <w:lang w:val="en-US" w:eastAsia="en-GB"/>
        </w:rPr>
        <w:t>2</w:t>
      </w:r>
      <w:r w:rsidRPr="00C15B27">
        <w:rPr>
          <w:rFonts w:ascii="Arial" w:eastAsia="Arial" w:hAnsi="Arial" w:cs="Arial"/>
          <w:bCs/>
          <w:spacing w:val="-2"/>
          <w:sz w:val="20"/>
          <w:szCs w:val="20"/>
          <w:lang w:val="en-US" w:eastAsia="en-GB"/>
        </w:rPr>
        <w:t xml:space="preserve"> types of financial assets that are subject to the expected</w:t>
      </w:r>
      <w:r w:rsidRPr="00C15B27">
        <w:rPr>
          <w:rFonts w:ascii="Arial" w:eastAsia="Arial" w:hAnsi="Arial" w:cs="Arial"/>
          <w:bCs/>
          <w:sz w:val="20"/>
          <w:szCs w:val="20"/>
          <w:lang w:val="en-US" w:eastAsia="en-GB"/>
        </w:rPr>
        <w:t xml:space="preserve"> credit loss model:</w:t>
      </w:r>
    </w:p>
    <w:p w:rsidR="0043157D" w:rsidRPr="00C15B27" w:rsidRDefault="0043157D" w:rsidP="00315111">
      <w:pPr>
        <w:keepNext/>
        <w:keepLines/>
        <w:ind w:left="1080"/>
        <w:jc w:val="thaiDistribute"/>
        <w:outlineLvl w:val="3"/>
        <w:rPr>
          <w:rFonts w:ascii="Arial" w:eastAsia="Arial" w:hAnsi="Arial" w:cs="Arial"/>
          <w:bCs/>
          <w:sz w:val="20"/>
          <w:szCs w:val="20"/>
          <w:lang w:val="en-US" w:eastAsia="en-GB"/>
        </w:rPr>
      </w:pPr>
    </w:p>
    <w:p w:rsidR="0043157D" w:rsidRPr="00C15B27" w:rsidRDefault="0043157D" w:rsidP="00315111">
      <w:pPr>
        <w:numPr>
          <w:ilvl w:val="0"/>
          <w:numId w:val="35"/>
        </w:numPr>
        <w:ind w:left="1440"/>
        <w:jc w:val="thaiDistribute"/>
        <w:rPr>
          <w:rFonts w:ascii="Arial" w:hAnsi="Arial" w:cs="Arial"/>
          <w:sz w:val="20"/>
          <w:szCs w:val="20"/>
          <w:lang w:val="en-GB"/>
        </w:rPr>
      </w:pPr>
      <w:r w:rsidRPr="00C15B27">
        <w:rPr>
          <w:rFonts w:ascii="Arial" w:hAnsi="Arial" w:cs="Arial"/>
          <w:sz w:val="20"/>
          <w:szCs w:val="20"/>
          <w:lang w:val="en-GB"/>
        </w:rPr>
        <w:t xml:space="preserve">Trade and other receivables </w:t>
      </w:r>
    </w:p>
    <w:p w:rsidR="0043157D" w:rsidRPr="00C15B27" w:rsidRDefault="0043157D" w:rsidP="00315111">
      <w:pPr>
        <w:numPr>
          <w:ilvl w:val="0"/>
          <w:numId w:val="35"/>
        </w:numPr>
        <w:ind w:left="1440"/>
        <w:jc w:val="thaiDistribute"/>
        <w:rPr>
          <w:rFonts w:ascii="Arial" w:hAnsi="Arial" w:cs="Arial"/>
          <w:sz w:val="20"/>
          <w:szCs w:val="20"/>
          <w:lang w:val="en-GB"/>
        </w:rPr>
      </w:pPr>
      <w:r w:rsidRPr="00C15B27">
        <w:rPr>
          <w:rFonts w:ascii="Arial" w:hAnsi="Arial" w:cs="Arial"/>
          <w:sz w:val="20"/>
          <w:szCs w:val="20"/>
          <w:lang w:val="en-GB"/>
        </w:rPr>
        <w:t>Contract assets</w:t>
      </w:r>
    </w:p>
    <w:p w:rsidR="0043157D" w:rsidRPr="00C15B27" w:rsidRDefault="0043157D" w:rsidP="00315111">
      <w:pPr>
        <w:keepNext/>
        <w:keepLines/>
        <w:ind w:left="1080"/>
        <w:jc w:val="thaiDistribute"/>
        <w:outlineLvl w:val="3"/>
        <w:rPr>
          <w:rFonts w:ascii="Arial" w:eastAsia="Arial" w:hAnsi="Arial" w:cs="Arial"/>
          <w:bCs/>
          <w:sz w:val="20"/>
          <w:szCs w:val="20"/>
          <w:lang w:val="en-US" w:eastAsia="en-GB"/>
        </w:rPr>
      </w:pPr>
    </w:p>
    <w:p w:rsidR="0043157D" w:rsidRPr="00C15B27" w:rsidRDefault="0043157D" w:rsidP="00315111">
      <w:pPr>
        <w:keepNext/>
        <w:keepLines/>
        <w:ind w:left="1080"/>
        <w:jc w:val="thaiDistribute"/>
        <w:outlineLvl w:val="3"/>
        <w:rPr>
          <w:rFonts w:ascii="Arial" w:eastAsia="Arial" w:hAnsi="Arial" w:cs="Arial"/>
          <w:bCs/>
          <w:sz w:val="20"/>
          <w:szCs w:val="20"/>
          <w:lang w:val="en-US" w:eastAsia="en-GB"/>
        </w:rPr>
      </w:pPr>
      <w:r w:rsidRPr="00C15B27">
        <w:rPr>
          <w:rFonts w:ascii="Arial" w:eastAsia="Arial" w:hAnsi="Arial" w:cs="Arial"/>
          <w:bCs/>
          <w:sz w:val="20"/>
          <w:szCs w:val="20"/>
          <w:lang w:val="en-US" w:eastAsia="en-GB"/>
        </w:rPr>
        <w:t>While cash and cash equivalents are also subject to the impairment requirements of TFRS 9, the identified impairment loss was immaterial.</w:t>
      </w:r>
    </w:p>
    <w:p w:rsidR="00805D77" w:rsidRPr="00C15B27" w:rsidRDefault="00805D77" w:rsidP="00315111">
      <w:pPr>
        <w:suppressAutoHyphens/>
        <w:ind w:left="1080"/>
        <w:jc w:val="both"/>
        <w:rPr>
          <w:rFonts w:ascii="Arial" w:hAnsi="Arial" w:cs="Arial"/>
          <w:color w:val="000000"/>
          <w:spacing w:val="-2"/>
          <w:sz w:val="20"/>
          <w:szCs w:val="20"/>
          <w:lang w:val="en-US"/>
        </w:rPr>
      </w:pPr>
    </w:p>
    <w:p w:rsidR="00805D77" w:rsidRPr="00C15B27" w:rsidRDefault="00805D77" w:rsidP="00315111">
      <w:pPr>
        <w:pStyle w:val="BlockText"/>
        <w:ind w:left="1080" w:right="0" w:firstLine="0"/>
        <w:rPr>
          <w:rFonts w:ascii="Arial" w:hAnsi="Arial" w:cs="Arial"/>
          <w:i/>
          <w:iCs/>
          <w:color w:val="CF4A02"/>
          <w:sz w:val="20"/>
          <w:szCs w:val="20"/>
          <w:lang w:val="en-GB"/>
        </w:rPr>
      </w:pPr>
      <w:r w:rsidRPr="00C15B27">
        <w:rPr>
          <w:rFonts w:ascii="Arial" w:hAnsi="Arial" w:cs="Arial"/>
          <w:i/>
          <w:iCs/>
          <w:color w:val="CF4A02"/>
          <w:sz w:val="20"/>
          <w:szCs w:val="20"/>
          <w:lang w:val="en-GB"/>
        </w:rPr>
        <w:t xml:space="preserve">Trade receivables and contract assets </w:t>
      </w:r>
    </w:p>
    <w:p w:rsidR="00805D77" w:rsidRPr="00C15B27" w:rsidRDefault="00805D77" w:rsidP="00315111">
      <w:pPr>
        <w:suppressAutoHyphens/>
        <w:ind w:left="1080"/>
        <w:jc w:val="both"/>
        <w:rPr>
          <w:rFonts w:ascii="Arial" w:hAnsi="Arial" w:cs="Arial"/>
          <w:color w:val="000000"/>
          <w:spacing w:val="-2"/>
          <w:sz w:val="20"/>
          <w:szCs w:val="20"/>
          <w:lang w:val="en-US"/>
        </w:rPr>
      </w:pPr>
    </w:p>
    <w:p w:rsidR="00805D77" w:rsidRPr="00C15B27" w:rsidRDefault="00805D77" w:rsidP="00315111">
      <w:pPr>
        <w:pStyle w:val="BlockText"/>
        <w:ind w:left="1080" w:right="0" w:firstLine="0"/>
        <w:rPr>
          <w:rFonts w:ascii="Arial" w:hAnsi="Arial" w:cs="Arial"/>
          <w:sz w:val="20"/>
          <w:szCs w:val="20"/>
          <w:lang w:val="en-GB"/>
        </w:rPr>
      </w:pPr>
      <w:r w:rsidRPr="00C15B27">
        <w:rPr>
          <w:rFonts w:ascii="Arial" w:hAnsi="Arial" w:cs="Arial"/>
          <w:sz w:val="20"/>
          <w:szCs w:val="20"/>
          <w:lang w:val="en-GB"/>
        </w:rPr>
        <w:t xml:space="preserve">The </w:t>
      </w:r>
      <w:r w:rsidR="000D3224" w:rsidRPr="00C15B27">
        <w:rPr>
          <w:rFonts w:ascii="Arial" w:eastAsia="Arial" w:hAnsi="Arial" w:cs="Arial"/>
          <w:bCs/>
          <w:spacing w:val="-2"/>
          <w:sz w:val="20"/>
          <w:szCs w:val="20"/>
          <w:lang w:val="en-US" w:eastAsia="en-GB"/>
        </w:rPr>
        <w:t xml:space="preserve">Company </w:t>
      </w:r>
      <w:r w:rsidRPr="00C15B27">
        <w:rPr>
          <w:rFonts w:ascii="Arial" w:hAnsi="Arial" w:cs="Arial"/>
          <w:sz w:val="20"/>
          <w:szCs w:val="20"/>
          <w:lang w:val="en-GB"/>
        </w:rPr>
        <w:t>applies the TFRS 9 simplified approach to measure expected credit losses which uses a lifetime expected loss allowance for all trade receivables and contract assets.</w:t>
      </w:r>
    </w:p>
    <w:p w:rsidR="00805D77" w:rsidRPr="00C15B27" w:rsidRDefault="00805D77" w:rsidP="00315111">
      <w:pPr>
        <w:pStyle w:val="BlockText"/>
        <w:ind w:left="1080" w:right="0" w:firstLine="0"/>
        <w:rPr>
          <w:rFonts w:ascii="Arial" w:hAnsi="Arial" w:cs="Arial"/>
          <w:sz w:val="20"/>
          <w:szCs w:val="20"/>
          <w:lang w:val="en-GB"/>
        </w:rPr>
      </w:pPr>
    </w:p>
    <w:p w:rsidR="00805D77" w:rsidRPr="00C15B27" w:rsidRDefault="00805D77" w:rsidP="00315111">
      <w:pPr>
        <w:pStyle w:val="BlockText"/>
        <w:ind w:left="1080" w:right="0" w:firstLine="0"/>
        <w:rPr>
          <w:rFonts w:ascii="Arial" w:hAnsi="Arial" w:cs="Arial"/>
          <w:sz w:val="20"/>
          <w:szCs w:val="20"/>
          <w:lang w:val="en-GB"/>
        </w:rPr>
      </w:pPr>
      <w:r w:rsidRPr="00C15B27">
        <w:rPr>
          <w:rFonts w:ascii="Arial" w:hAnsi="Arial" w:cs="Arial"/>
          <w:sz w:val="20"/>
          <w:szCs w:val="20"/>
          <w:lang w:val="en-GB"/>
        </w:rPr>
        <w:t xml:space="preserve">To measure the expected credit losses, trade receivables and contract assets have been </w:t>
      </w:r>
      <w:r w:rsidRPr="0064636A">
        <w:rPr>
          <w:rFonts w:ascii="Arial" w:hAnsi="Arial" w:cs="Arial"/>
          <w:spacing w:val="-2"/>
          <w:sz w:val="20"/>
          <w:szCs w:val="20"/>
          <w:lang w:val="en-GB"/>
        </w:rPr>
        <w:t>grouped based on shared credit risk characteristics and the days past due. The contract assets</w:t>
      </w:r>
      <w:r w:rsidRPr="00C15B27">
        <w:rPr>
          <w:rFonts w:ascii="Arial" w:hAnsi="Arial" w:cs="Arial"/>
          <w:sz w:val="20"/>
          <w:szCs w:val="20"/>
          <w:lang w:val="en-GB"/>
        </w:rPr>
        <w:t xml:space="preserve"> relate to unbilled work in progress and have substantially the same risk characteristics as the trade receivables for the same types of contracts. The </w:t>
      </w:r>
      <w:r w:rsidR="000D3224" w:rsidRPr="00C15B27">
        <w:rPr>
          <w:rFonts w:ascii="Arial" w:eastAsia="Arial" w:hAnsi="Arial" w:cs="Arial"/>
          <w:bCs/>
          <w:spacing w:val="-2"/>
          <w:sz w:val="20"/>
          <w:szCs w:val="20"/>
          <w:lang w:val="en-US" w:eastAsia="en-GB"/>
        </w:rPr>
        <w:t xml:space="preserve">Company </w:t>
      </w:r>
      <w:r w:rsidRPr="00C15B27">
        <w:rPr>
          <w:rFonts w:ascii="Arial" w:hAnsi="Arial" w:cs="Arial"/>
          <w:sz w:val="20"/>
          <w:szCs w:val="20"/>
          <w:lang w:val="en-GB"/>
        </w:rPr>
        <w:t>has therefore concluded that the expected loss rates for trade receivables are a reasonable approximation of the loss rates for the contract assets.</w:t>
      </w:r>
    </w:p>
    <w:p w:rsidR="00805D77" w:rsidRPr="00C15B27" w:rsidRDefault="00805D77" w:rsidP="00315111">
      <w:pPr>
        <w:suppressAutoHyphens/>
        <w:ind w:left="1080"/>
        <w:jc w:val="both"/>
        <w:rPr>
          <w:rFonts w:ascii="Arial" w:hAnsi="Arial" w:cs="Arial"/>
          <w:color w:val="000000"/>
          <w:spacing w:val="-2"/>
          <w:sz w:val="20"/>
          <w:szCs w:val="20"/>
          <w:lang w:val="en-GB"/>
        </w:rPr>
      </w:pPr>
    </w:p>
    <w:p w:rsidR="00F574D8" w:rsidRPr="00C15B27" w:rsidRDefault="00F574D8" w:rsidP="00315111">
      <w:pPr>
        <w:keepNext/>
        <w:keepLines/>
        <w:ind w:left="1080" w:hanging="540"/>
        <w:outlineLvl w:val="1"/>
        <w:rPr>
          <w:rFonts w:ascii="Arial" w:eastAsia="Arial" w:hAnsi="Arial" w:cs="Arial"/>
          <w:b/>
          <w:color w:val="CF4A02"/>
          <w:sz w:val="20"/>
          <w:szCs w:val="20"/>
          <w:lang w:val="en-US" w:eastAsia="en-GB"/>
        </w:rPr>
      </w:pPr>
      <w:r w:rsidRPr="00C15B27">
        <w:rPr>
          <w:rFonts w:ascii="Arial" w:eastAsia="Arial" w:hAnsi="Arial" w:cs="Arial"/>
          <w:b/>
          <w:color w:val="CF4A02"/>
          <w:sz w:val="20"/>
          <w:szCs w:val="20"/>
          <w:lang w:val="en-US" w:eastAsia="en-GB"/>
        </w:rPr>
        <w:t>3.1.4</w:t>
      </w:r>
      <w:r w:rsidRPr="00C15B27">
        <w:rPr>
          <w:rFonts w:ascii="Arial" w:eastAsia="Arial" w:hAnsi="Arial" w:cs="Arial"/>
          <w:b/>
          <w:color w:val="CF4A02"/>
          <w:sz w:val="20"/>
          <w:szCs w:val="20"/>
          <w:lang w:val="en-US" w:eastAsia="en-GB"/>
        </w:rPr>
        <w:tab/>
        <w:t>Liquidity risk</w:t>
      </w:r>
      <w:r w:rsidRPr="00C15B27">
        <w:rPr>
          <w:rFonts w:ascii="Arial" w:eastAsia="Arial" w:hAnsi="Arial" w:cs="Arial"/>
          <w:b/>
          <w:color w:val="CF4A02"/>
          <w:sz w:val="20"/>
          <w:szCs w:val="20"/>
          <w:cs/>
          <w:lang w:val="en-US" w:eastAsia="en-GB"/>
        </w:rPr>
        <w:t xml:space="preserve"> </w:t>
      </w:r>
    </w:p>
    <w:p w:rsidR="00F574D8" w:rsidRPr="00C15B27" w:rsidRDefault="00F574D8" w:rsidP="00315111">
      <w:pPr>
        <w:keepNext/>
        <w:keepLines/>
        <w:ind w:left="1080"/>
        <w:jc w:val="thaiDistribute"/>
        <w:outlineLvl w:val="3"/>
        <w:rPr>
          <w:rFonts w:ascii="Arial" w:eastAsia="Arial" w:hAnsi="Arial" w:cs="Arial"/>
          <w:bCs/>
          <w:spacing w:val="-4"/>
          <w:sz w:val="20"/>
          <w:szCs w:val="20"/>
          <w:lang w:val="en-US" w:eastAsia="en-GB"/>
        </w:rPr>
      </w:pPr>
    </w:p>
    <w:p w:rsidR="00F574D8" w:rsidRPr="00C15B27" w:rsidRDefault="00F574D8" w:rsidP="00315111">
      <w:pPr>
        <w:keepNext/>
        <w:keepLines/>
        <w:ind w:left="1080"/>
        <w:jc w:val="thaiDistribute"/>
        <w:outlineLvl w:val="3"/>
        <w:rPr>
          <w:rFonts w:ascii="Arial" w:eastAsia="Arial" w:hAnsi="Arial" w:cs="Arial"/>
          <w:bCs/>
          <w:spacing w:val="-4"/>
          <w:sz w:val="20"/>
          <w:szCs w:val="20"/>
          <w:lang w:val="en-US" w:eastAsia="en-GB"/>
        </w:rPr>
      </w:pPr>
      <w:r w:rsidRPr="00C15B27">
        <w:rPr>
          <w:rFonts w:ascii="Arial" w:eastAsia="Arial" w:hAnsi="Arial" w:cs="Arial"/>
          <w:bCs/>
          <w:sz w:val="20"/>
          <w:szCs w:val="20"/>
          <w:lang w:val="en-US" w:eastAsia="en-GB"/>
        </w:rPr>
        <w:t xml:space="preserve">Prudent liquidity risk management implies maintaining </w:t>
      </w:r>
      <w:proofErr w:type="gramStart"/>
      <w:r w:rsidRPr="00C15B27">
        <w:rPr>
          <w:rFonts w:ascii="Arial" w:eastAsia="Arial" w:hAnsi="Arial" w:cs="Arial"/>
          <w:bCs/>
          <w:sz w:val="20"/>
          <w:szCs w:val="20"/>
          <w:lang w:val="en-US" w:eastAsia="en-GB"/>
        </w:rPr>
        <w:t>sufficient</w:t>
      </w:r>
      <w:proofErr w:type="gramEnd"/>
      <w:r w:rsidRPr="00C15B27">
        <w:rPr>
          <w:rFonts w:ascii="Arial" w:eastAsia="Arial" w:hAnsi="Arial" w:cs="Arial"/>
          <w:bCs/>
          <w:sz w:val="20"/>
          <w:szCs w:val="20"/>
          <w:lang w:val="en-US" w:eastAsia="en-GB"/>
        </w:rPr>
        <w:t xml:space="preserve"> cash</w:t>
      </w:r>
      <w:r w:rsidR="00D24022" w:rsidRPr="00C15B27">
        <w:rPr>
          <w:rFonts w:ascii="Arial" w:eastAsia="Arial" w:hAnsi="Arial" w:cs="Arial"/>
          <w:bCs/>
          <w:sz w:val="20"/>
          <w:szCs w:val="20"/>
          <w:lang w:val="en-US" w:eastAsia="en-GB"/>
        </w:rPr>
        <w:t xml:space="preserve"> and availability of credit facilities</w:t>
      </w:r>
      <w:r w:rsidRPr="00C15B27">
        <w:rPr>
          <w:rFonts w:ascii="Arial" w:eastAsia="Arial" w:hAnsi="Arial" w:cs="Arial"/>
          <w:bCs/>
          <w:sz w:val="20"/>
          <w:szCs w:val="20"/>
          <w:lang w:val="en-US" w:eastAsia="en-GB"/>
        </w:rPr>
        <w:t>.</w:t>
      </w:r>
      <w:r w:rsidRPr="00C15B27">
        <w:rPr>
          <w:rFonts w:ascii="Arial" w:eastAsia="Arial" w:hAnsi="Arial" w:cs="Arial"/>
          <w:bCs/>
          <w:spacing w:val="-4"/>
          <w:sz w:val="20"/>
          <w:szCs w:val="20"/>
          <w:lang w:val="en-US" w:eastAsia="en-GB"/>
        </w:rPr>
        <w:t xml:space="preserve"> At </w:t>
      </w:r>
      <w:r w:rsidR="00D24022" w:rsidRPr="00C15B27">
        <w:rPr>
          <w:rFonts w:ascii="Arial" w:eastAsia="Arial" w:hAnsi="Arial" w:cs="Arial"/>
          <w:bCs/>
          <w:spacing w:val="-4"/>
          <w:sz w:val="20"/>
          <w:szCs w:val="20"/>
          <w:lang w:val="en-US" w:eastAsia="en-GB"/>
        </w:rPr>
        <w:t xml:space="preserve">31 December 2020, </w:t>
      </w:r>
      <w:r w:rsidRPr="00C15B27">
        <w:rPr>
          <w:rFonts w:ascii="Arial" w:eastAsia="Arial" w:hAnsi="Arial" w:cs="Arial"/>
          <w:bCs/>
          <w:spacing w:val="-4"/>
          <w:sz w:val="20"/>
          <w:szCs w:val="20"/>
          <w:lang w:val="en-US" w:eastAsia="en-GB"/>
        </w:rPr>
        <w:t xml:space="preserve">the </w:t>
      </w:r>
      <w:r w:rsidR="000D3224" w:rsidRPr="00C15B27">
        <w:rPr>
          <w:rFonts w:ascii="Arial" w:eastAsia="Arial" w:hAnsi="Arial" w:cs="Arial"/>
          <w:bCs/>
          <w:spacing w:val="-2"/>
          <w:sz w:val="20"/>
          <w:szCs w:val="20"/>
          <w:lang w:val="en-US" w:eastAsia="en-GB"/>
        </w:rPr>
        <w:t xml:space="preserve">Company has </w:t>
      </w:r>
      <w:r w:rsidR="00DA67A0" w:rsidRPr="00C15B27">
        <w:rPr>
          <w:rFonts w:ascii="Arial" w:eastAsia="Arial" w:hAnsi="Arial" w:cs="Arial"/>
          <w:bCs/>
          <w:spacing w:val="-4"/>
          <w:sz w:val="20"/>
          <w:szCs w:val="20"/>
          <w:lang w:val="en-US" w:eastAsia="en-GB"/>
        </w:rPr>
        <w:t>undrawn credit facilities of Baht 352.69 million.</w:t>
      </w:r>
      <w:r w:rsidRPr="00C15B27">
        <w:rPr>
          <w:rFonts w:ascii="Arial" w:eastAsia="Arial" w:hAnsi="Arial" w:cs="Arial"/>
          <w:bCs/>
          <w:spacing w:val="-4"/>
          <w:sz w:val="20"/>
          <w:szCs w:val="20"/>
          <w:lang w:val="en-US" w:eastAsia="en-GB"/>
        </w:rPr>
        <w:t xml:space="preserve"> </w:t>
      </w:r>
    </w:p>
    <w:p w:rsidR="009727E8" w:rsidRPr="00C15B27" w:rsidRDefault="009727E8" w:rsidP="00315111">
      <w:pPr>
        <w:keepNext/>
        <w:keepLines/>
        <w:ind w:left="1080"/>
        <w:jc w:val="thaiDistribute"/>
        <w:outlineLvl w:val="3"/>
        <w:rPr>
          <w:rFonts w:ascii="Arial" w:eastAsia="Arial" w:hAnsi="Arial" w:cs="Arial"/>
          <w:bCs/>
          <w:spacing w:val="-4"/>
          <w:sz w:val="20"/>
          <w:szCs w:val="20"/>
          <w:lang w:val="en-US" w:eastAsia="en-GB"/>
        </w:rPr>
      </w:pPr>
    </w:p>
    <w:p w:rsidR="00425792" w:rsidRPr="00C15B27" w:rsidRDefault="00425792" w:rsidP="00425792">
      <w:pPr>
        <w:keepNext/>
        <w:keepLines/>
        <w:ind w:left="1080" w:hanging="540"/>
        <w:outlineLvl w:val="1"/>
        <w:rPr>
          <w:rFonts w:ascii="Arial" w:eastAsia="Arial" w:hAnsi="Arial" w:cs="Arial"/>
          <w:bCs/>
          <w:color w:val="CF4A02"/>
          <w:sz w:val="20"/>
          <w:szCs w:val="20"/>
          <w:lang w:val="en-US" w:eastAsia="en-GB"/>
        </w:rPr>
      </w:pPr>
      <w:r w:rsidRPr="00C15B27">
        <w:rPr>
          <w:rFonts w:ascii="Arial" w:eastAsia="Arial" w:hAnsi="Arial" w:cs="Arial"/>
          <w:bCs/>
          <w:color w:val="CF4A02"/>
          <w:sz w:val="20"/>
          <w:szCs w:val="20"/>
          <w:lang w:val="en-US" w:eastAsia="en-GB"/>
        </w:rPr>
        <w:t>a)</w:t>
      </w:r>
      <w:r w:rsidRPr="00C15B27">
        <w:rPr>
          <w:rFonts w:ascii="Arial" w:eastAsia="Arial" w:hAnsi="Arial" w:cs="Arial"/>
          <w:bCs/>
          <w:color w:val="CF4A02"/>
          <w:sz w:val="20"/>
          <w:szCs w:val="20"/>
          <w:lang w:val="en-US" w:eastAsia="en-GB"/>
        </w:rPr>
        <w:tab/>
        <w:t>Financing arrangements</w:t>
      </w:r>
    </w:p>
    <w:p w:rsidR="00425792" w:rsidRPr="00C15B27" w:rsidRDefault="00425792" w:rsidP="00315111">
      <w:pPr>
        <w:keepNext/>
        <w:keepLines/>
        <w:ind w:left="1080"/>
        <w:jc w:val="thaiDistribute"/>
        <w:outlineLvl w:val="3"/>
        <w:rPr>
          <w:rFonts w:ascii="Arial" w:eastAsia="Arial" w:hAnsi="Arial" w:cs="Arial"/>
          <w:bCs/>
          <w:spacing w:val="-4"/>
          <w:sz w:val="20"/>
          <w:szCs w:val="20"/>
          <w:lang w:val="en-US" w:eastAsia="en-GB"/>
        </w:rPr>
      </w:pPr>
    </w:p>
    <w:p w:rsidR="00F574D8" w:rsidRPr="00C15B27" w:rsidRDefault="009727E8" w:rsidP="00315111">
      <w:pPr>
        <w:keepNext/>
        <w:keepLines/>
        <w:ind w:left="1080"/>
        <w:jc w:val="thaiDistribute"/>
        <w:outlineLvl w:val="3"/>
        <w:rPr>
          <w:rFonts w:ascii="Arial" w:eastAsia="Arial" w:hAnsi="Arial" w:cs="Arial"/>
          <w:bCs/>
          <w:sz w:val="20"/>
          <w:szCs w:val="20"/>
          <w:lang w:val="en-US" w:eastAsia="en-GB"/>
        </w:rPr>
      </w:pPr>
      <w:r w:rsidRPr="00C15B27">
        <w:rPr>
          <w:rFonts w:ascii="Arial" w:eastAsia="Arial" w:hAnsi="Arial" w:cs="Arial"/>
          <w:bCs/>
          <w:spacing w:val="-2"/>
          <w:sz w:val="20"/>
          <w:szCs w:val="20"/>
          <w:lang w:val="en-US" w:eastAsia="en-GB"/>
        </w:rPr>
        <w:t xml:space="preserve">The </w:t>
      </w:r>
      <w:r w:rsidR="000D3224" w:rsidRPr="00C15B27">
        <w:rPr>
          <w:rFonts w:ascii="Arial" w:eastAsia="Arial" w:hAnsi="Arial" w:cs="Arial"/>
          <w:bCs/>
          <w:spacing w:val="-2"/>
          <w:sz w:val="20"/>
          <w:szCs w:val="20"/>
          <w:lang w:val="en-US" w:eastAsia="en-GB"/>
        </w:rPr>
        <w:t xml:space="preserve">Company </w:t>
      </w:r>
      <w:r w:rsidRPr="00C15B27">
        <w:rPr>
          <w:rFonts w:ascii="Arial" w:eastAsia="Arial" w:hAnsi="Arial" w:cs="Arial"/>
          <w:bCs/>
          <w:spacing w:val="-2"/>
          <w:sz w:val="20"/>
          <w:szCs w:val="20"/>
          <w:lang w:val="en-US" w:eastAsia="en-GB"/>
        </w:rPr>
        <w:t>has access to the following undrawn credit facilities as at 31 December as follow</w:t>
      </w:r>
      <w:r w:rsidRPr="00C15B27">
        <w:rPr>
          <w:rFonts w:ascii="Arial" w:eastAsia="Arial" w:hAnsi="Arial" w:cs="Arial"/>
          <w:bCs/>
          <w:sz w:val="20"/>
          <w:szCs w:val="20"/>
          <w:lang w:val="en-US" w:eastAsia="en-GB"/>
        </w:rPr>
        <w:t>s</w:t>
      </w:r>
    </w:p>
    <w:p w:rsidR="00F574D8" w:rsidRPr="00C15B27" w:rsidRDefault="00F574D8" w:rsidP="00315111">
      <w:pPr>
        <w:keepNext/>
        <w:keepLines/>
        <w:ind w:left="1080"/>
        <w:jc w:val="thaiDistribute"/>
        <w:outlineLvl w:val="3"/>
        <w:rPr>
          <w:rFonts w:ascii="Arial" w:eastAsia="Arial" w:hAnsi="Arial" w:cs="Arial"/>
          <w:bCs/>
          <w:sz w:val="20"/>
          <w:szCs w:val="20"/>
          <w:lang w:val="en-US" w:eastAsia="en-GB"/>
        </w:rPr>
      </w:pPr>
    </w:p>
    <w:tbl>
      <w:tblPr>
        <w:tblW w:w="9572" w:type="dxa"/>
        <w:tblLayout w:type="fixed"/>
        <w:tblLook w:val="0000" w:firstRow="0" w:lastRow="0" w:firstColumn="0" w:lastColumn="0" w:noHBand="0" w:noVBand="0"/>
      </w:tblPr>
      <w:tblGrid>
        <w:gridCol w:w="4311"/>
        <w:gridCol w:w="2142"/>
        <w:gridCol w:w="1559"/>
        <w:gridCol w:w="1560"/>
      </w:tblGrid>
      <w:tr w:rsidR="00FA532D" w:rsidRPr="00C15B27" w:rsidTr="00FA532D">
        <w:trPr>
          <w:trHeight w:val="20"/>
        </w:trPr>
        <w:tc>
          <w:tcPr>
            <w:tcW w:w="4311" w:type="dxa"/>
            <w:vAlign w:val="center"/>
          </w:tcPr>
          <w:p w:rsidR="00FA532D" w:rsidRPr="00C15B27" w:rsidRDefault="00FA532D" w:rsidP="00315111">
            <w:pPr>
              <w:tabs>
                <w:tab w:val="right" w:pos="10890"/>
              </w:tabs>
              <w:autoSpaceDE w:val="0"/>
              <w:autoSpaceDN w:val="0"/>
              <w:ind w:left="1080"/>
              <w:rPr>
                <w:rFonts w:ascii="Arial" w:eastAsia="Arial" w:hAnsi="Arial" w:cs="Arial"/>
                <w:sz w:val="20"/>
                <w:szCs w:val="20"/>
                <w:lang w:val="en-US" w:eastAsia="en-GB"/>
              </w:rPr>
            </w:pPr>
          </w:p>
        </w:tc>
        <w:tc>
          <w:tcPr>
            <w:tcW w:w="2142" w:type="dxa"/>
            <w:tcBorders>
              <w:top w:val="single" w:sz="4" w:space="0" w:color="auto"/>
            </w:tcBorders>
          </w:tcPr>
          <w:p w:rsidR="00FA532D" w:rsidRPr="00C15B27" w:rsidRDefault="00FA532D" w:rsidP="00315111">
            <w:pPr>
              <w:autoSpaceDE w:val="0"/>
              <w:autoSpaceDN w:val="0"/>
              <w:ind w:right="-72"/>
              <w:jc w:val="center"/>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Consolidated</w:t>
            </w:r>
          </w:p>
          <w:p w:rsidR="00FA532D" w:rsidRPr="00C15B27" w:rsidRDefault="00FA532D" w:rsidP="00315111">
            <w:pPr>
              <w:autoSpaceDE w:val="0"/>
              <w:autoSpaceDN w:val="0"/>
              <w:ind w:right="-72"/>
              <w:jc w:val="center"/>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financial statements</w:t>
            </w:r>
          </w:p>
        </w:tc>
        <w:tc>
          <w:tcPr>
            <w:tcW w:w="3119" w:type="dxa"/>
            <w:gridSpan w:val="2"/>
            <w:tcBorders>
              <w:top w:val="single" w:sz="4" w:space="0" w:color="auto"/>
            </w:tcBorders>
            <w:vAlign w:val="center"/>
          </w:tcPr>
          <w:p w:rsidR="00FA532D" w:rsidRPr="00C15B27" w:rsidRDefault="00FA532D" w:rsidP="00315111">
            <w:pPr>
              <w:autoSpaceDE w:val="0"/>
              <w:autoSpaceDN w:val="0"/>
              <w:ind w:right="-72"/>
              <w:jc w:val="center"/>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Separate</w:t>
            </w:r>
          </w:p>
          <w:p w:rsidR="00FA532D" w:rsidRPr="00C15B27" w:rsidRDefault="00FA532D" w:rsidP="00315111">
            <w:pPr>
              <w:autoSpaceDE w:val="0"/>
              <w:autoSpaceDN w:val="0"/>
              <w:ind w:right="-72"/>
              <w:jc w:val="center"/>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financial statements</w:t>
            </w:r>
          </w:p>
        </w:tc>
      </w:tr>
      <w:tr w:rsidR="00FA532D" w:rsidRPr="00C15B27" w:rsidTr="00FA532D">
        <w:trPr>
          <w:trHeight w:val="20"/>
        </w:trPr>
        <w:tc>
          <w:tcPr>
            <w:tcW w:w="4311" w:type="dxa"/>
            <w:vAlign w:val="center"/>
          </w:tcPr>
          <w:p w:rsidR="00FA532D" w:rsidRPr="00C15B27" w:rsidRDefault="00FA532D" w:rsidP="00315111">
            <w:pPr>
              <w:tabs>
                <w:tab w:val="right" w:pos="10890"/>
              </w:tabs>
              <w:autoSpaceDE w:val="0"/>
              <w:autoSpaceDN w:val="0"/>
              <w:ind w:left="1080"/>
              <w:rPr>
                <w:rFonts w:ascii="Arial" w:eastAsia="Arial" w:hAnsi="Arial" w:cs="Arial"/>
                <w:sz w:val="20"/>
                <w:szCs w:val="20"/>
                <w:lang w:val="en-US" w:eastAsia="en-GB"/>
              </w:rPr>
            </w:pPr>
          </w:p>
        </w:tc>
        <w:tc>
          <w:tcPr>
            <w:tcW w:w="2142" w:type="dxa"/>
            <w:tcBorders>
              <w:top w:val="single" w:sz="4" w:space="0" w:color="auto"/>
            </w:tcBorders>
          </w:tcPr>
          <w:p w:rsidR="00FA532D" w:rsidRPr="00C15B27" w:rsidRDefault="00FA532D" w:rsidP="00315111">
            <w:pPr>
              <w:autoSpaceDE w:val="0"/>
              <w:autoSpaceDN w:val="0"/>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2019</w:t>
            </w:r>
          </w:p>
        </w:tc>
        <w:tc>
          <w:tcPr>
            <w:tcW w:w="1559" w:type="dxa"/>
            <w:tcBorders>
              <w:top w:val="single" w:sz="4" w:space="0" w:color="auto"/>
            </w:tcBorders>
            <w:vAlign w:val="center"/>
          </w:tcPr>
          <w:p w:rsidR="00FA532D" w:rsidRPr="00C15B27" w:rsidRDefault="00FA532D" w:rsidP="00315111">
            <w:pPr>
              <w:autoSpaceDE w:val="0"/>
              <w:autoSpaceDN w:val="0"/>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2020</w:t>
            </w:r>
          </w:p>
        </w:tc>
        <w:tc>
          <w:tcPr>
            <w:tcW w:w="1560" w:type="dxa"/>
            <w:tcBorders>
              <w:top w:val="single" w:sz="4" w:space="0" w:color="auto"/>
            </w:tcBorders>
          </w:tcPr>
          <w:p w:rsidR="00FA532D" w:rsidRPr="00C15B27" w:rsidRDefault="00FA532D" w:rsidP="00315111">
            <w:pPr>
              <w:autoSpaceDE w:val="0"/>
              <w:autoSpaceDN w:val="0"/>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2019</w:t>
            </w:r>
          </w:p>
        </w:tc>
      </w:tr>
      <w:tr w:rsidR="000D3224" w:rsidRPr="00C15B27" w:rsidTr="00FA532D">
        <w:trPr>
          <w:trHeight w:val="20"/>
        </w:trPr>
        <w:tc>
          <w:tcPr>
            <w:tcW w:w="4311" w:type="dxa"/>
            <w:vAlign w:val="bottom"/>
          </w:tcPr>
          <w:p w:rsidR="000D3224" w:rsidRPr="00C15B27" w:rsidRDefault="000D3224" w:rsidP="000D3224">
            <w:pPr>
              <w:tabs>
                <w:tab w:val="right" w:pos="10890"/>
              </w:tabs>
              <w:autoSpaceDE w:val="0"/>
              <w:autoSpaceDN w:val="0"/>
              <w:ind w:left="1080"/>
              <w:rPr>
                <w:rFonts w:ascii="Arial" w:eastAsia="Arial" w:hAnsi="Arial" w:cs="Arial"/>
                <w:sz w:val="20"/>
                <w:szCs w:val="20"/>
                <w:lang w:val="en-US" w:eastAsia="en-GB"/>
              </w:rPr>
            </w:pPr>
          </w:p>
        </w:tc>
        <w:tc>
          <w:tcPr>
            <w:tcW w:w="2142" w:type="dxa"/>
            <w:tcBorders>
              <w:bottom w:val="single" w:sz="4" w:space="0" w:color="auto"/>
            </w:tcBorders>
            <w:vAlign w:val="bottom"/>
          </w:tcPr>
          <w:p w:rsidR="000D3224" w:rsidRPr="00C15B27" w:rsidRDefault="000D3224" w:rsidP="000D3224">
            <w:pPr>
              <w:autoSpaceDE w:val="0"/>
              <w:autoSpaceDN w:val="0"/>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Million Baht</w:t>
            </w:r>
          </w:p>
        </w:tc>
        <w:tc>
          <w:tcPr>
            <w:tcW w:w="1559" w:type="dxa"/>
            <w:tcBorders>
              <w:bottom w:val="single" w:sz="4" w:space="0" w:color="auto"/>
            </w:tcBorders>
            <w:vAlign w:val="bottom"/>
          </w:tcPr>
          <w:p w:rsidR="000D3224" w:rsidRPr="00C15B27" w:rsidRDefault="000D3224" w:rsidP="000D3224">
            <w:pPr>
              <w:autoSpaceDE w:val="0"/>
              <w:autoSpaceDN w:val="0"/>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Million Baht</w:t>
            </w:r>
          </w:p>
        </w:tc>
        <w:tc>
          <w:tcPr>
            <w:tcW w:w="1560" w:type="dxa"/>
            <w:tcBorders>
              <w:bottom w:val="single" w:sz="4" w:space="0" w:color="auto"/>
            </w:tcBorders>
            <w:vAlign w:val="bottom"/>
          </w:tcPr>
          <w:p w:rsidR="000D3224" w:rsidRPr="00C15B27" w:rsidRDefault="000D3224" w:rsidP="000D3224">
            <w:pPr>
              <w:autoSpaceDE w:val="0"/>
              <w:autoSpaceDN w:val="0"/>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Million Baht</w:t>
            </w:r>
          </w:p>
        </w:tc>
      </w:tr>
      <w:tr w:rsidR="00FA532D" w:rsidRPr="00C15B27" w:rsidTr="00315111">
        <w:trPr>
          <w:trHeight w:val="20"/>
        </w:trPr>
        <w:tc>
          <w:tcPr>
            <w:tcW w:w="4311" w:type="dxa"/>
            <w:vAlign w:val="center"/>
          </w:tcPr>
          <w:p w:rsidR="00FA532D" w:rsidRPr="00C15B27" w:rsidRDefault="00FA532D" w:rsidP="00315111">
            <w:pPr>
              <w:autoSpaceDE w:val="0"/>
              <w:autoSpaceDN w:val="0"/>
              <w:ind w:left="1080"/>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Floating rate</w:t>
            </w:r>
          </w:p>
        </w:tc>
        <w:tc>
          <w:tcPr>
            <w:tcW w:w="2142" w:type="dxa"/>
            <w:shd w:val="clear" w:color="auto" w:fill="auto"/>
          </w:tcPr>
          <w:p w:rsidR="00FA532D" w:rsidRPr="00C15B27" w:rsidRDefault="00FA532D" w:rsidP="00315111">
            <w:pPr>
              <w:autoSpaceDE w:val="0"/>
              <w:autoSpaceDN w:val="0"/>
              <w:ind w:right="-72"/>
              <w:jc w:val="right"/>
              <w:rPr>
                <w:rFonts w:ascii="Arial" w:eastAsia="Arial" w:hAnsi="Arial" w:cs="Arial"/>
                <w:sz w:val="20"/>
                <w:szCs w:val="20"/>
                <w:lang w:val="en-US" w:eastAsia="en-GB"/>
              </w:rPr>
            </w:pPr>
          </w:p>
        </w:tc>
        <w:tc>
          <w:tcPr>
            <w:tcW w:w="1559" w:type="dxa"/>
            <w:shd w:val="clear" w:color="auto" w:fill="FAFAFA"/>
            <w:vAlign w:val="bottom"/>
          </w:tcPr>
          <w:p w:rsidR="00FA532D" w:rsidRPr="00C15B27" w:rsidRDefault="00FA532D" w:rsidP="00315111">
            <w:pPr>
              <w:autoSpaceDE w:val="0"/>
              <w:autoSpaceDN w:val="0"/>
              <w:ind w:right="-72"/>
              <w:jc w:val="right"/>
              <w:rPr>
                <w:rFonts w:ascii="Arial" w:eastAsia="Arial" w:hAnsi="Arial" w:cs="Arial"/>
                <w:sz w:val="20"/>
                <w:szCs w:val="20"/>
                <w:lang w:val="en-US" w:eastAsia="en-GB"/>
              </w:rPr>
            </w:pPr>
          </w:p>
        </w:tc>
        <w:tc>
          <w:tcPr>
            <w:tcW w:w="1560" w:type="dxa"/>
            <w:shd w:val="clear" w:color="auto" w:fill="auto"/>
          </w:tcPr>
          <w:p w:rsidR="00FA532D" w:rsidRPr="00C15B27" w:rsidRDefault="00FA532D" w:rsidP="00315111">
            <w:pPr>
              <w:autoSpaceDE w:val="0"/>
              <w:autoSpaceDN w:val="0"/>
              <w:ind w:right="-72"/>
              <w:jc w:val="right"/>
              <w:rPr>
                <w:rFonts w:ascii="Arial" w:eastAsia="Arial" w:hAnsi="Arial" w:cs="Arial"/>
                <w:sz w:val="20"/>
                <w:szCs w:val="20"/>
                <w:lang w:val="en-US" w:eastAsia="en-GB"/>
              </w:rPr>
            </w:pPr>
          </w:p>
        </w:tc>
      </w:tr>
      <w:tr w:rsidR="00FA532D" w:rsidRPr="00C15B27" w:rsidTr="00315111">
        <w:trPr>
          <w:trHeight w:val="20"/>
        </w:trPr>
        <w:tc>
          <w:tcPr>
            <w:tcW w:w="4311" w:type="dxa"/>
            <w:vAlign w:val="center"/>
          </w:tcPr>
          <w:p w:rsidR="00FA532D" w:rsidRPr="00C15B27" w:rsidRDefault="00FA532D" w:rsidP="00315111">
            <w:pPr>
              <w:autoSpaceDE w:val="0"/>
              <w:autoSpaceDN w:val="0"/>
              <w:ind w:left="1080"/>
              <w:rPr>
                <w:rFonts w:ascii="Arial" w:eastAsia="Arial" w:hAnsi="Arial" w:cs="Arial"/>
                <w:sz w:val="20"/>
                <w:szCs w:val="20"/>
                <w:lang w:val="en-US" w:eastAsia="en-GB"/>
              </w:rPr>
            </w:pPr>
            <w:r w:rsidRPr="00C15B27">
              <w:rPr>
                <w:rFonts w:ascii="Arial" w:eastAsia="Arial" w:hAnsi="Arial" w:cs="Arial"/>
                <w:sz w:val="20"/>
                <w:szCs w:val="20"/>
                <w:lang w:val="en-US" w:eastAsia="en-GB"/>
              </w:rPr>
              <w:t>Expiring within one year</w:t>
            </w:r>
          </w:p>
        </w:tc>
        <w:tc>
          <w:tcPr>
            <w:tcW w:w="2142" w:type="dxa"/>
            <w:shd w:val="clear" w:color="auto" w:fill="auto"/>
          </w:tcPr>
          <w:p w:rsidR="00FA532D" w:rsidRPr="00C15B27" w:rsidRDefault="00FA532D" w:rsidP="00315111">
            <w:pPr>
              <w:autoSpaceDE w:val="0"/>
              <w:autoSpaceDN w:val="0"/>
              <w:ind w:right="-72"/>
              <w:jc w:val="right"/>
              <w:rPr>
                <w:rFonts w:ascii="Arial" w:eastAsia="Arial" w:hAnsi="Arial" w:cs="Arial"/>
                <w:sz w:val="20"/>
                <w:szCs w:val="20"/>
                <w:lang w:val="en-US" w:eastAsia="en-GB"/>
              </w:rPr>
            </w:pPr>
          </w:p>
        </w:tc>
        <w:tc>
          <w:tcPr>
            <w:tcW w:w="1559" w:type="dxa"/>
            <w:shd w:val="clear" w:color="auto" w:fill="FAFAFA"/>
            <w:vAlign w:val="bottom"/>
          </w:tcPr>
          <w:p w:rsidR="00FA532D" w:rsidRPr="00C15B27" w:rsidRDefault="00FA532D" w:rsidP="00315111">
            <w:pPr>
              <w:autoSpaceDE w:val="0"/>
              <w:autoSpaceDN w:val="0"/>
              <w:ind w:right="-72"/>
              <w:jc w:val="right"/>
              <w:rPr>
                <w:rFonts w:ascii="Arial" w:eastAsia="Arial" w:hAnsi="Arial" w:cs="Arial"/>
                <w:sz w:val="20"/>
                <w:szCs w:val="20"/>
                <w:lang w:val="en-US" w:eastAsia="en-GB"/>
              </w:rPr>
            </w:pPr>
          </w:p>
        </w:tc>
        <w:tc>
          <w:tcPr>
            <w:tcW w:w="1560" w:type="dxa"/>
            <w:shd w:val="clear" w:color="auto" w:fill="auto"/>
          </w:tcPr>
          <w:p w:rsidR="00FA532D" w:rsidRPr="00C15B27" w:rsidRDefault="00FA532D" w:rsidP="00315111">
            <w:pPr>
              <w:autoSpaceDE w:val="0"/>
              <w:autoSpaceDN w:val="0"/>
              <w:ind w:right="-72"/>
              <w:jc w:val="right"/>
              <w:rPr>
                <w:rFonts w:ascii="Arial" w:eastAsia="Arial" w:hAnsi="Arial" w:cs="Arial"/>
                <w:sz w:val="20"/>
                <w:szCs w:val="20"/>
                <w:lang w:val="en-US" w:eastAsia="en-GB"/>
              </w:rPr>
            </w:pPr>
          </w:p>
        </w:tc>
      </w:tr>
      <w:tr w:rsidR="00FA532D" w:rsidRPr="00C15B27" w:rsidTr="00315111">
        <w:trPr>
          <w:trHeight w:val="20"/>
        </w:trPr>
        <w:tc>
          <w:tcPr>
            <w:tcW w:w="4311" w:type="dxa"/>
            <w:vAlign w:val="center"/>
          </w:tcPr>
          <w:p w:rsidR="00FA532D" w:rsidRPr="00C15B27" w:rsidRDefault="0064636A" w:rsidP="00315111">
            <w:pPr>
              <w:autoSpaceDE w:val="0"/>
              <w:autoSpaceDN w:val="0"/>
              <w:ind w:left="1080"/>
              <w:rPr>
                <w:rFonts w:ascii="Arial" w:eastAsia="Arial" w:hAnsi="Arial" w:cs="Arial"/>
                <w:sz w:val="20"/>
                <w:szCs w:val="20"/>
                <w:lang w:val="en-US" w:eastAsia="en-GB"/>
              </w:rPr>
            </w:pPr>
            <w:r>
              <w:rPr>
                <w:rFonts w:ascii="Arial" w:eastAsia="Arial" w:hAnsi="Arial" w:cs="Arial"/>
                <w:sz w:val="20"/>
                <w:szCs w:val="20"/>
                <w:lang w:val="en-US" w:eastAsia="en-GB"/>
              </w:rPr>
              <w:t xml:space="preserve"> </w:t>
            </w:r>
            <w:r w:rsidR="00FA532D" w:rsidRPr="00C15B27">
              <w:rPr>
                <w:rFonts w:ascii="Arial" w:eastAsia="Arial" w:hAnsi="Arial" w:cs="Arial"/>
                <w:sz w:val="20"/>
                <w:szCs w:val="20"/>
                <w:lang w:val="en-US" w:eastAsia="en-GB"/>
              </w:rPr>
              <w:t xml:space="preserve">  - Bank overdraft</w:t>
            </w:r>
          </w:p>
        </w:tc>
        <w:tc>
          <w:tcPr>
            <w:tcW w:w="2142" w:type="dxa"/>
            <w:shd w:val="clear" w:color="auto" w:fill="auto"/>
          </w:tcPr>
          <w:p w:rsidR="00FA532D" w:rsidRPr="00C15B27" w:rsidRDefault="00FA532D" w:rsidP="00315111">
            <w:pPr>
              <w:autoSpaceDE w:val="0"/>
              <w:autoSpaceDN w:val="0"/>
              <w:ind w:right="-72"/>
              <w:jc w:val="right"/>
              <w:rPr>
                <w:rFonts w:ascii="Arial" w:hAnsi="Arial" w:cs="Arial"/>
                <w:sz w:val="20"/>
                <w:szCs w:val="20"/>
              </w:rPr>
            </w:pPr>
            <w:r w:rsidRPr="00C15B27">
              <w:rPr>
                <w:rFonts w:ascii="Arial" w:hAnsi="Arial" w:cs="Arial"/>
                <w:sz w:val="20"/>
                <w:szCs w:val="20"/>
              </w:rPr>
              <w:t>26.00</w:t>
            </w:r>
          </w:p>
        </w:tc>
        <w:tc>
          <w:tcPr>
            <w:tcW w:w="1559" w:type="dxa"/>
            <w:shd w:val="clear" w:color="auto" w:fill="FAFAFA"/>
            <w:vAlign w:val="bottom"/>
          </w:tcPr>
          <w:p w:rsidR="00FA532D" w:rsidRPr="00C15B27" w:rsidRDefault="00FA532D" w:rsidP="00315111">
            <w:pPr>
              <w:autoSpaceDE w:val="0"/>
              <w:autoSpaceDN w:val="0"/>
              <w:ind w:right="-72"/>
              <w:jc w:val="right"/>
              <w:rPr>
                <w:rFonts w:ascii="Arial" w:hAnsi="Arial" w:cs="Arial"/>
                <w:sz w:val="20"/>
                <w:szCs w:val="20"/>
                <w:lang w:val="en-US"/>
              </w:rPr>
            </w:pPr>
            <w:r w:rsidRPr="00C15B27">
              <w:rPr>
                <w:rFonts w:ascii="Arial" w:hAnsi="Arial" w:cs="Arial"/>
                <w:sz w:val="20"/>
                <w:szCs w:val="20"/>
              </w:rPr>
              <w:t>26.00</w:t>
            </w:r>
          </w:p>
        </w:tc>
        <w:tc>
          <w:tcPr>
            <w:tcW w:w="1560" w:type="dxa"/>
            <w:shd w:val="clear" w:color="auto" w:fill="auto"/>
          </w:tcPr>
          <w:p w:rsidR="00FA532D" w:rsidRPr="00C15B27" w:rsidRDefault="00FA532D" w:rsidP="00315111">
            <w:pPr>
              <w:autoSpaceDE w:val="0"/>
              <w:autoSpaceDN w:val="0"/>
              <w:ind w:right="-72"/>
              <w:jc w:val="right"/>
              <w:rPr>
                <w:rFonts w:ascii="Arial" w:hAnsi="Arial" w:cs="Arial"/>
                <w:sz w:val="20"/>
                <w:szCs w:val="20"/>
              </w:rPr>
            </w:pPr>
            <w:r w:rsidRPr="00C15B27">
              <w:rPr>
                <w:rFonts w:ascii="Arial" w:hAnsi="Arial" w:cs="Arial"/>
                <w:sz w:val="20"/>
                <w:szCs w:val="20"/>
              </w:rPr>
              <w:t>26.00</w:t>
            </w:r>
          </w:p>
        </w:tc>
      </w:tr>
      <w:tr w:rsidR="00FA532D" w:rsidRPr="00C15B27" w:rsidTr="00315111">
        <w:trPr>
          <w:trHeight w:val="20"/>
        </w:trPr>
        <w:tc>
          <w:tcPr>
            <w:tcW w:w="4311" w:type="dxa"/>
            <w:vAlign w:val="center"/>
          </w:tcPr>
          <w:p w:rsidR="00FA532D" w:rsidRPr="00C15B27" w:rsidRDefault="0064636A" w:rsidP="00315111">
            <w:pPr>
              <w:autoSpaceDE w:val="0"/>
              <w:autoSpaceDN w:val="0"/>
              <w:ind w:left="1080"/>
              <w:rPr>
                <w:rFonts w:ascii="Arial" w:eastAsia="Arial" w:hAnsi="Arial" w:cs="Arial"/>
                <w:sz w:val="20"/>
                <w:szCs w:val="20"/>
                <w:lang w:val="en-US" w:eastAsia="en-GB"/>
              </w:rPr>
            </w:pPr>
            <w:r>
              <w:rPr>
                <w:rFonts w:ascii="Arial" w:eastAsia="Arial" w:hAnsi="Arial" w:cs="Arial"/>
                <w:sz w:val="20"/>
                <w:szCs w:val="20"/>
                <w:lang w:val="en-US" w:eastAsia="en-GB"/>
              </w:rPr>
              <w:t xml:space="preserve"> </w:t>
            </w:r>
            <w:r w:rsidR="00FA532D" w:rsidRPr="00C15B27">
              <w:rPr>
                <w:rFonts w:ascii="Arial" w:eastAsia="Arial" w:hAnsi="Arial" w:cs="Arial"/>
                <w:sz w:val="20"/>
                <w:szCs w:val="20"/>
                <w:lang w:val="en-US" w:eastAsia="en-GB"/>
              </w:rPr>
              <w:t xml:space="preserve">  - Bank loans</w:t>
            </w:r>
          </w:p>
        </w:tc>
        <w:tc>
          <w:tcPr>
            <w:tcW w:w="2142" w:type="dxa"/>
            <w:shd w:val="clear" w:color="auto" w:fill="auto"/>
          </w:tcPr>
          <w:p w:rsidR="00FA532D" w:rsidRPr="00F34EFA" w:rsidRDefault="00F34EFA" w:rsidP="00315111">
            <w:pPr>
              <w:autoSpaceDE w:val="0"/>
              <w:autoSpaceDN w:val="0"/>
              <w:ind w:right="-72"/>
              <w:jc w:val="right"/>
              <w:rPr>
                <w:rFonts w:ascii="Arial" w:hAnsi="Arial" w:cs="Arial"/>
                <w:sz w:val="20"/>
                <w:szCs w:val="20"/>
                <w:cs/>
              </w:rPr>
            </w:pPr>
            <w:r w:rsidRPr="00F34EFA">
              <w:rPr>
                <w:rFonts w:ascii="Arial" w:hAnsi="Arial" w:cs="Arial" w:hint="cs"/>
                <w:sz w:val="20"/>
                <w:szCs w:val="20"/>
                <w:cs/>
              </w:rPr>
              <w:t>1,285.60</w:t>
            </w:r>
          </w:p>
        </w:tc>
        <w:tc>
          <w:tcPr>
            <w:tcW w:w="1559" w:type="dxa"/>
            <w:shd w:val="clear" w:color="auto" w:fill="FAFAFA"/>
            <w:vAlign w:val="bottom"/>
          </w:tcPr>
          <w:p w:rsidR="00FA532D" w:rsidRPr="00F34EFA" w:rsidRDefault="00F34EFA" w:rsidP="00315111">
            <w:pPr>
              <w:autoSpaceDE w:val="0"/>
              <w:autoSpaceDN w:val="0"/>
              <w:ind w:right="-72"/>
              <w:jc w:val="right"/>
              <w:rPr>
                <w:rFonts w:ascii="Arial" w:hAnsi="Arial" w:cs="Arial"/>
                <w:sz w:val="20"/>
                <w:szCs w:val="20"/>
              </w:rPr>
            </w:pPr>
            <w:r w:rsidRPr="00F34EFA">
              <w:rPr>
                <w:rFonts w:ascii="Arial" w:hAnsi="Arial" w:cs="Arial"/>
                <w:sz w:val="20"/>
                <w:szCs w:val="20"/>
              </w:rPr>
              <w:t>1,144.80</w:t>
            </w:r>
          </w:p>
        </w:tc>
        <w:tc>
          <w:tcPr>
            <w:tcW w:w="1560" w:type="dxa"/>
            <w:shd w:val="clear" w:color="auto" w:fill="auto"/>
          </w:tcPr>
          <w:p w:rsidR="00FA532D" w:rsidRPr="00F34EFA" w:rsidRDefault="00F34EFA" w:rsidP="00315111">
            <w:pPr>
              <w:autoSpaceDE w:val="0"/>
              <w:autoSpaceDN w:val="0"/>
              <w:ind w:right="-72"/>
              <w:jc w:val="right"/>
              <w:rPr>
                <w:rFonts w:ascii="Arial" w:hAnsi="Arial" w:cs="Arial"/>
                <w:sz w:val="20"/>
                <w:szCs w:val="20"/>
                <w:cs/>
              </w:rPr>
            </w:pPr>
            <w:r w:rsidRPr="00F34EFA">
              <w:rPr>
                <w:rFonts w:ascii="Arial" w:hAnsi="Arial" w:cs="Arial" w:hint="cs"/>
                <w:sz w:val="20"/>
                <w:szCs w:val="20"/>
                <w:cs/>
              </w:rPr>
              <w:t>1,285.60</w:t>
            </w:r>
          </w:p>
        </w:tc>
      </w:tr>
    </w:tbl>
    <w:p w:rsidR="009A2511" w:rsidRPr="00C15B27" w:rsidRDefault="00425792" w:rsidP="00EF3306">
      <w:pPr>
        <w:rPr>
          <w:rFonts w:ascii="Arial" w:hAnsi="Arial" w:cs="Arial"/>
          <w:sz w:val="20"/>
          <w:szCs w:val="20"/>
          <w:lang w:val="en-GB"/>
        </w:rPr>
      </w:pPr>
      <w:r w:rsidRPr="00C15B27">
        <w:rPr>
          <w:rFonts w:ascii="Arial" w:hAnsi="Arial" w:cs="Arial"/>
          <w:sz w:val="20"/>
          <w:szCs w:val="20"/>
          <w:lang w:val="en-GB"/>
        </w:rPr>
        <w:br w:type="page"/>
      </w:r>
    </w:p>
    <w:p w:rsidR="00425792" w:rsidRPr="00C15B27" w:rsidRDefault="00425792" w:rsidP="0064636A">
      <w:pPr>
        <w:pStyle w:val="BlockText"/>
        <w:tabs>
          <w:tab w:val="clear" w:pos="720"/>
          <w:tab w:val="clear" w:pos="2160"/>
        </w:tabs>
        <w:ind w:right="-40"/>
        <w:rPr>
          <w:rFonts w:ascii="Arial" w:hAnsi="Arial" w:cs="Arial"/>
          <w:sz w:val="20"/>
          <w:szCs w:val="20"/>
          <w:lang w:val="en-GB"/>
        </w:rPr>
      </w:pPr>
    </w:p>
    <w:p w:rsidR="00F574D8" w:rsidRPr="00C15B27" w:rsidRDefault="00425792" w:rsidP="00425792">
      <w:pPr>
        <w:pStyle w:val="BlockText"/>
        <w:tabs>
          <w:tab w:val="clear" w:pos="720"/>
          <w:tab w:val="clear" w:pos="2160"/>
        </w:tabs>
        <w:ind w:left="1080" w:right="0" w:hanging="540"/>
        <w:rPr>
          <w:rFonts w:ascii="Arial" w:hAnsi="Arial" w:cs="Arial"/>
          <w:color w:val="CF4A02"/>
          <w:sz w:val="20"/>
          <w:szCs w:val="20"/>
          <w:lang w:val="en-GB"/>
        </w:rPr>
      </w:pPr>
      <w:r w:rsidRPr="00C15B27">
        <w:rPr>
          <w:rFonts w:ascii="Arial" w:hAnsi="Arial" w:cs="Arial"/>
          <w:color w:val="CF4A02"/>
          <w:sz w:val="20"/>
          <w:szCs w:val="20"/>
          <w:lang w:val="en-GB"/>
        </w:rPr>
        <w:t>b)</w:t>
      </w:r>
      <w:r w:rsidRPr="00C15B27">
        <w:rPr>
          <w:rFonts w:ascii="Arial" w:hAnsi="Arial" w:cs="Arial"/>
          <w:color w:val="CF4A02"/>
          <w:sz w:val="20"/>
          <w:szCs w:val="20"/>
          <w:lang w:val="en-GB"/>
        </w:rPr>
        <w:tab/>
      </w:r>
      <w:r w:rsidR="00AD19CD" w:rsidRPr="00C15B27">
        <w:rPr>
          <w:rFonts w:ascii="Arial" w:hAnsi="Arial" w:cs="Arial"/>
          <w:color w:val="CF4A02"/>
          <w:sz w:val="20"/>
          <w:szCs w:val="20"/>
          <w:lang w:val="en-GB"/>
        </w:rPr>
        <w:t>Maturity of financial liabilities</w:t>
      </w:r>
    </w:p>
    <w:p w:rsidR="00AD19CD" w:rsidRPr="00C15B27" w:rsidRDefault="00AD19CD" w:rsidP="009A2511">
      <w:pPr>
        <w:pStyle w:val="BlockText"/>
        <w:ind w:left="1080" w:right="0" w:firstLine="0"/>
        <w:rPr>
          <w:rFonts w:ascii="Arial" w:hAnsi="Arial" w:cs="Arial"/>
          <w:sz w:val="20"/>
          <w:szCs w:val="20"/>
          <w:lang w:val="en-GB"/>
        </w:rPr>
      </w:pPr>
    </w:p>
    <w:p w:rsidR="00AD19CD" w:rsidRPr="00C15B27" w:rsidRDefault="00AD19CD" w:rsidP="009A2511">
      <w:pPr>
        <w:pStyle w:val="BlockText"/>
        <w:ind w:left="1080" w:right="0" w:firstLine="0"/>
        <w:rPr>
          <w:rFonts w:ascii="Arial" w:hAnsi="Arial" w:cs="Arial"/>
          <w:sz w:val="20"/>
          <w:szCs w:val="20"/>
          <w:lang w:val="en-GB"/>
        </w:rPr>
      </w:pPr>
      <w:r w:rsidRPr="00C15B27">
        <w:rPr>
          <w:rFonts w:ascii="Arial" w:hAnsi="Arial" w:cs="Arial"/>
          <w:sz w:val="20"/>
          <w:szCs w:val="20"/>
          <w:lang w:val="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rsidR="00AD19CD" w:rsidRPr="00C15B27" w:rsidRDefault="00AD19CD" w:rsidP="009A2511">
      <w:pPr>
        <w:pStyle w:val="BlockText"/>
        <w:ind w:left="1080" w:right="0" w:firstLine="0"/>
        <w:rPr>
          <w:rFonts w:ascii="Arial" w:hAnsi="Arial" w:cs="Arial"/>
          <w:sz w:val="20"/>
          <w:szCs w:val="20"/>
          <w:lang w:val="en-GB"/>
        </w:rPr>
      </w:pPr>
    </w:p>
    <w:tbl>
      <w:tblPr>
        <w:tblW w:w="9595" w:type="dxa"/>
        <w:tblLayout w:type="fixed"/>
        <w:tblLook w:val="04A0" w:firstRow="1" w:lastRow="0" w:firstColumn="1" w:lastColumn="0" w:noHBand="0" w:noVBand="1"/>
      </w:tblPr>
      <w:tblGrid>
        <w:gridCol w:w="3690"/>
        <w:gridCol w:w="1181"/>
        <w:gridCol w:w="1181"/>
        <w:gridCol w:w="1181"/>
        <w:gridCol w:w="1181"/>
        <w:gridCol w:w="1181"/>
      </w:tblGrid>
      <w:tr w:rsidR="000D3224" w:rsidRPr="00C15B27" w:rsidTr="000D3224">
        <w:tc>
          <w:tcPr>
            <w:tcW w:w="3690" w:type="dxa"/>
            <w:shd w:val="clear" w:color="auto" w:fill="auto"/>
            <w:vAlign w:val="center"/>
          </w:tcPr>
          <w:p w:rsidR="000D3224" w:rsidRPr="00C15B27" w:rsidRDefault="000D3224" w:rsidP="00E13869">
            <w:pPr>
              <w:pStyle w:val="BlockText"/>
              <w:tabs>
                <w:tab w:val="clear" w:pos="720"/>
                <w:tab w:val="clear" w:pos="2160"/>
              </w:tabs>
              <w:ind w:left="1080" w:right="0" w:firstLine="0"/>
              <w:jc w:val="left"/>
              <w:rPr>
                <w:rFonts w:ascii="Arial" w:hAnsi="Arial" w:cs="Arial"/>
                <w:b/>
                <w:bCs/>
                <w:spacing w:val="-4"/>
                <w:sz w:val="20"/>
                <w:szCs w:val="20"/>
                <w:lang w:val="en-GB"/>
              </w:rPr>
            </w:pPr>
          </w:p>
        </w:tc>
        <w:tc>
          <w:tcPr>
            <w:tcW w:w="5905" w:type="dxa"/>
            <w:gridSpan w:val="5"/>
            <w:tcBorders>
              <w:bottom w:val="single" w:sz="4" w:space="0" w:color="auto"/>
            </w:tcBorders>
            <w:vAlign w:val="center"/>
          </w:tcPr>
          <w:p w:rsidR="000D3224" w:rsidRPr="00C15B27" w:rsidRDefault="000D3224" w:rsidP="00E13869">
            <w:pPr>
              <w:pStyle w:val="BlockText"/>
              <w:ind w:left="0" w:right="-72" w:firstLine="0"/>
              <w:jc w:val="center"/>
              <w:rPr>
                <w:rFonts w:ascii="Arial" w:hAnsi="Arial" w:cs="Arial"/>
                <w:b/>
                <w:bCs/>
                <w:spacing w:val="-4"/>
                <w:sz w:val="20"/>
                <w:szCs w:val="20"/>
                <w:lang w:val="en-GB"/>
              </w:rPr>
            </w:pPr>
            <w:r w:rsidRPr="00C15B27">
              <w:rPr>
                <w:rFonts w:ascii="Arial" w:hAnsi="Arial" w:cs="Arial"/>
                <w:b/>
                <w:bCs/>
                <w:sz w:val="20"/>
                <w:szCs w:val="20"/>
                <w:lang w:val="en-GB"/>
              </w:rPr>
              <w:t>Separate financial statements</w:t>
            </w:r>
          </w:p>
        </w:tc>
      </w:tr>
      <w:tr w:rsidR="000D3224" w:rsidRPr="00C15B27" w:rsidTr="000D3224">
        <w:tc>
          <w:tcPr>
            <w:tcW w:w="3690" w:type="dxa"/>
            <w:shd w:val="clear" w:color="auto" w:fill="auto"/>
            <w:vAlign w:val="center"/>
          </w:tcPr>
          <w:p w:rsidR="000D3224" w:rsidRPr="00C15B27" w:rsidRDefault="000D3224" w:rsidP="00E13869">
            <w:pPr>
              <w:pStyle w:val="BlockText"/>
              <w:tabs>
                <w:tab w:val="clear" w:pos="720"/>
                <w:tab w:val="clear" w:pos="2160"/>
              </w:tabs>
              <w:ind w:left="1080" w:right="0" w:firstLine="0"/>
              <w:jc w:val="left"/>
              <w:rPr>
                <w:rFonts w:ascii="Arial" w:hAnsi="Arial" w:cs="Arial"/>
                <w:b/>
                <w:bCs/>
                <w:spacing w:val="-4"/>
                <w:sz w:val="20"/>
                <w:szCs w:val="20"/>
                <w:lang w:val="en-GB"/>
              </w:rPr>
            </w:pPr>
          </w:p>
        </w:tc>
        <w:tc>
          <w:tcPr>
            <w:tcW w:w="1181" w:type="dxa"/>
            <w:tcBorders>
              <w:top w:val="single" w:sz="4" w:space="0" w:color="auto"/>
              <w:bottom w:val="single" w:sz="4" w:space="0" w:color="auto"/>
            </w:tcBorders>
            <w:vAlign w:val="center"/>
          </w:tcPr>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On demand</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Thousand</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 Baht</w:t>
            </w:r>
          </w:p>
        </w:tc>
        <w:tc>
          <w:tcPr>
            <w:tcW w:w="1181" w:type="dxa"/>
            <w:tcBorders>
              <w:top w:val="single" w:sz="4" w:space="0" w:color="auto"/>
              <w:bottom w:val="single" w:sz="4" w:space="0" w:color="auto"/>
            </w:tcBorders>
            <w:shd w:val="clear" w:color="auto" w:fill="auto"/>
            <w:vAlign w:val="center"/>
          </w:tcPr>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Within </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1 year</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Thousand</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 Baht</w:t>
            </w:r>
          </w:p>
        </w:tc>
        <w:tc>
          <w:tcPr>
            <w:tcW w:w="1181" w:type="dxa"/>
            <w:tcBorders>
              <w:top w:val="single" w:sz="4" w:space="0" w:color="auto"/>
              <w:bottom w:val="single" w:sz="4" w:space="0" w:color="auto"/>
            </w:tcBorders>
            <w:shd w:val="clear" w:color="auto" w:fill="auto"/>
            <w:vAlign w:val="center"/>
          </w:tcPr>
          <w:p w:rsidR="000D3224" w:rsidRPr="00C15B27" w:rsidRDefault="000D3224" w:rsidP="00E13869">
            <w:pPr>
              <w:pStyle w:val="BlockText"/>
              <w:ind w:left="0" w:right="-72" w:firstLine="0"/>
              <w:jc w:val="right"/>
              <w:rPr>
                <w:rFonts w:ascii="Arial" w:hAnsi="Arial" w:cs="Arial"/>
                <w:b/>
                <w:bCs/>
                <w:spacing w:val="-4"/>
                <w:sz w:val="20"/>
                <w:szCs w:val="20"/>
                <w:lang w:val="en-GB"/>
              </w:rPr>
            </w:pP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1 - 5 years</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Thousand </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Baht</w:t>
            </w:r>
          </w:p>
        </w:tc>
        <w:tc>
          <w:tcPr>
            <w:tcW w:w="1181" w:type="dxa"/>
            <w:tcBorders>
              <w:top w:val="single" w:sz="4" w:space="0" w:color="auto"/>
              <w:bottom w:val="single" w:sz="4" w:space="0" w:color="auto"/>
            </w:tcBorders>
            <w:shd w:val="clear" w:color="auto" w:fill="auto"/>
            <w:vAlign w:val="center"/>
          </w:tcPr>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Over </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5 years</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Thousand </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Baht</w:t>
            </w:r>
          </w:p>
        </w:tc>
        <w:tc>
          <w:tcPr>
            <w:tcW w:w="1181" w:type="dxa"/>
            <w:tcBorders>
              <w:top w:val="single" w:sz="4" w:space="0" w:color="auto"/>
              <w:bottom w:val="single" w:sz="4" w:space="0" w:color="auto"/>
            </w:tcBorders>
            <w:vAlign w:val="center"/>
          </w:tcPr>
          <w:p w:rsidR="000D3224" w:rsidRPr="00C15B27" w:rsidRDefault="000D3224" w:rsidP="00E13869">
            <w:pPr>
              <w:pStyle w:val="BlockText"/>
              <w:ind w:left="0" w:right="-72" w:firstLine="0"/>
              <w:jc w:val="right"/>
              <w:rPr>
                <w:rFonts w:ascii="Arial" w:hAnsi="Arial" w:cs="Arial"/>
                <w:b/>
                <w:bCs/>
                <w:spacing w:val="-4"/>
                <w:sz w:val="20"/>
                <w:szCs w:val="20"/>
                <w:lang w:val="en-GB"/>
              </w:rPr>
            </w:pP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Total</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Thousand </w:t>
            </w:r>
          </w:p>
          <w:p w:rsidR="000D3224" w:rsidRPr="00C15B27" w:rsidRDefault="000D3224" w:rsidP="00E13869">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Baht</w:t>
            </w:r>
          </w:p>
        </w:tc>
      </w:tr>
      <w:tr w:rsidR="000D3224" w:rsidRPr="00C15B27" w:rsidTr="000D3224">
        <w:tc>
          <w:tcPr>
            <w:tcW w:w="3690" w:type="dxa"/>
            <w:shd w:val="clear" w:color="auto" w:fill="auto"/>
            <w:vAlign w:val="center"/>
          </w:tcPr>
          <w:p w:rsidR="000D3224" w:rsidRPr="00C15B27" w:rsidRDefault="000D3224" w:rsidP="00E13869">
            <w:pPr>
              <w:pStyle w:val="BlockText"/>
              <w:tabs>
                <w:tab w:val="clear" w:pos="720"/>
                <w:tab w:val="clear" w:pos="2160"/>
              </w:tabs>
              <w:ind w:left="1080" w:right="0" w:firstLine="0"/>
              <w:jc w:val="left"/>
              <w:rPr>
                <w:rFonts w:ascii="Arial" w:hAnsi="Arial" w:cs="Arial"/>
                <w:b/>
                <w:bCs/>
                <w:spacing w:val="-4"/>
                <w:sz w:val="20"/>
                <w:szCs w:val="20"/>
                <w:lang w:val="en-GB"/>
              </w:rPr>
            </w:pPr>
            <w:r w:rsidRPr="00C15B27">
              <w:rPr>
                <w:rFonts w:ascii="Arial" w:hAnsi="Arial" w:cs="Arial"/>
                <w:b/>
                <w:bCs/>
                <w:spacing w:val="-4"/>
                <w:sz w:val="20"/>
                <w:szCs w:val="20"/>
                <w:lang w:val="en-GB"/>
              </w:rPr>
              <w:t>As at 31 December 2020</w:t>
            </w: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r>
      <w:tr w:rsidR="000D3224" w:rsidRPr="00C15B27" w:rsidTr="000D3224">
        <w:tc>
          <w:tcPr>
            <w:tcW w:w="3690" w:type="dxa"/>
            <w:shd w:val="clear" w:color="auto" w:fill="auto"/>
            <w:vAlign w:val="center"/>
          </w:tcPr>
          <w:p w:rsidR="000D3224" w:rsidRPr="00C15B27" w:rsidRDefault="000D3224" w:rsidP="000D3224">
            <w:pPr>
              <w:pStyle w:val="BlockText"/>
              <w:tabs>
                <w:tab w:val="clear" w:pos="720"/>
                <w:tab w:val="clear" w:pos="2160"/>
              </w:tabs>
              <w:ind w:left="1080" w:right="0" w:firstLine="0"/>
              <w:jc w:val="left"/>
              <w:rPr>
                <w:rFonts w:ascii="Arial" w:hAnsi="Arial" w:cs="Arial"/>
                <w:spacing w:val="-4"/>
                <w:sz w:val="20"/>
                <w:szCs w:val="20"/>
                <w:lang w:val="en-GB"/>
              </w:rPr>
            </w:pPr>
            <w:r w:rsidRPr="00C15B27">
              <w:rPr>
                <w:rFonts w:ascii="Arial" w:hAnsi="Arial" w:cs="Arial"/>
                <w:spacing w:val="-4"/>
                <w:sz w:val="20"/>
                <w:szCs w:val="20"/>
                <w:lang w:val="en-GB"/>
              </w:rPr>
              <w:t xml:space="preserve">Trade </w:t>
            </w:r>
            <w:r w:rsidR="00984AF6">
              <w:rPr>
                <w:rFonts w:ascii="Arial" w:hAnsi="Arial" w:cs="Arial"/>
                <w:spacing w:val="-4"/>
                <w:sz w:val="20"/>
                <w:szCs w:val="20"/>
                <w:lang w:val="en-GB"/>
              </w:rPr>
              <w:t xml:space="preserve">and other </w:t>
            </w:r>
            <w:r w:rsidRPr="00C15B27">
              <w:rPr>
                <w:rFonts w:ascii="Arial" w:hAnsi="Arial" w:cs="Arial"/>
                <w:spacing w:val="-4"/>
                <w:sz w:val="20"/>
                <w:szCs w:val="20"/>
                <w:lang w:val="en-GB"/>
              </w:rPr>
              <w:t>payables</w:t>
            </w:r>
          </w:p>
        </w:tc>
        <w:tc>
          <w:tcPr>
            <w:tcW w:w="1181" w:type="dxa"/>
            <w:shd w:val="clear" w:color="auto" w:fill="FAFAFA"/>
            <w:vAlign w:val="center"/>
          </w:tcPr>
          <w:p w:rsidR="000D3224" w:rsidRPr="00C15B27" w:rsidRDefault="000D3224" w:rsidP="000D3224">
            <w:pPr>
              <w:ind w:right="-72"/>
              <w:jc w:val="right"/>
              <w:rPr>
                <w:rFonts w:ascii="Arial" w:hAnsi="Arial" w:cs="Arial"/>
                <w:spacing w:val="-4"/>
                <w:sz w:val="18"/>
                <w:szCs w:val="18"/>
                <w:highlight w:val="yellow"/>
              </w:rPr>
            </w:pPr>
            <w:r w:rsidRPr="00C15B27">
              <w:rPr>
                <w:rFonts w:ascii="Arial" w:hAnsi="Arial" w:cs="Arial"/>
                <w:spacing w:val="-4"/>
                <w:sz w:val="18"/>
                <w:szCs w:val="18"/>
              </w:rPr>
              <w:t>370,994.07</w:t>
            </w:r>
          </w:p>
        </w:tc>
        <w:tc>
          <w:tcPr>
            <w:tcW w:w="1181" w:type="dxa"/>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370,994.07</w:t>
            </w:r>
          </w:p>
        </w:tc>
      </w:tr>
      <w:tr w:rsidR="000D3224" w:rsidRPr="00C15B27" w:rsidTr="000D3224">
        <w:tc>
          <w:tcPr>
            <w:tcW w:w="3690" w:type="dxa"/>
            <w:shd w:val="clear" w:color="auto" w:fill="auto"/>
            <w:vAlign w:val="center"/>
          </w:tcPr>
          <w:p w:rsidR="000D3224" w:rsidRPr="00C15B27" w:rsidRDefault="000D3224" w:rsidP="000D3224">
            <w:pPr>
              <w:pStyle w:val="BlockText"/>
              <w:tabs>
                <w:tab w:val="clear" w:pos="720"/>
                <w:tab w:val="clear" w:pos="2160"/>
              </w:tabs>
              <w:ind w:left="1080" w:right="0" w:firstLine="0"/>
              <w:jc w:val="left"/>
              <w:rPr>
                <w:rFonts w:ascii="Arial" w:hAnsi="Arial" w:cs="Arial"/>
                <w:spacing w:val="-4"/>
                <w:sz w:val="20"/>
                <w:szCs w:val="20"/>
                <w:lang w:val="en-GB"/>
              </w:rPr>
            </w:pPr>
            <w:r w:rsidRPr="00C15B27">
              <w:rPr>
                <w:rFonts w:ascii="Arial" w:hAnsi="Arial" w:cs="Arial"/>
                <w:spacing w:val="-4"/>
                <w:sz w:val="20"/>
                <w:szCs w:val="20"/>
                <w:lang w:val="en-GB"/>
              </w:rPr>
              <w:t>Lease liabilities</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highlight w:val="yellow"/>
              </w:rPr>
            </w:pPr>
            <w:r w:rsidRPr="00C15B27">
              <w:rPr>
                <w:rFonts w:ascii="Arial" w:hAnsi="Arial" w:cs="Arial"/>
                <w:spacing w:val="-4"/>
                <w:sz w:val="18"/>
                <w:szCs w:val="18"/>
              </w:rPr>
              <w:t>4,826.35</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156</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4,982.35</w:t>
            </w:r>
          </w:p>
        </w:tc>
      </w:tr>
      <w:tr w:rsidR="000D3224" w:rsidRPr="00C15B27" w:rsidTr="000D3224">
        <w:tc>
          <w:tcPr>
            <w:tcW w:w="3690" w:type="dxa"/>
            <w:shd w:val="clear" w:color="auto" w:fill="auto"/>
            <w:vAlign w:val="center"/>
          </w:tcPr>
          <w:p w:rsidR="000D3224" w:rsidRPr="00C15B27" w:rsidRDefault="000D3224" w:rsidP="00E13869">
            <w:pPr>
              <w:pStyle w:val="BlockText"/>
              <w:tabs>
                <w:tab w:val="clear" w:pos="720"/>
                <w:tab w:val="clear" w:pos="2160"/>
              </w:tabs>
              <w:ind w:left="1080" w:right="0" w:firstLine="0"/>
              <w:jc w:val="left"/>
              <w:rPr>
                <w:rFonts w:ascii="Arial" w:hAnsi="Arial" w:cs="Arial"/>
                <w:b/>
                <w:bCs/>
                <w:spacing w:val="-4"/>
                <w:sz w:val="20"/>
                <w:szCs w:val="20"/>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rsidR="000D3224" w:rsidRPr="00C15B27" w:rsidRDefault="000D3224" w:rsidP="00E13869">
            <w:pPr>
              <w:pStyle w:val="BlockText"/>
              <w:ind w:left="0" w:right="-72" w:firstLine="0"/>
              <w:jc w:val="right"/>
              <w:rPr>
                <w:rFonts w:ascii="Arial" w:hAnsi="Arial" w:cs="Arial"/>
                <w:b/>
                <w:bCs/>
                <w:spacing w:val="-4"/>
                <w:sz w:val="18"/>
                <w:szCs w:val="18"/>
                <w:lang w:val="en-GB"/>
              </w:rPr>
            </w:pPr>
          </w:p>
        </w:tc>
      </w:tr>
      <w:tr w:rsidR="000D3224" w:rsidRPr="00C15B27" w:rsidTr="000D3224">
        <w:tc>
          <w:tcPr>
            <w:tcW w:w="3690" w:type="dxa"/>
            <w:shd w:val="clear" w:color="auto" w:fill="auto"/>
            <w:vAlign w:val="center"/>
          </w:tcPr>
          <w:p w:rsidR="000D3224" w:rsidRPr="00C15B27" w:rsidRDefault="000D3224" w:rsidP="000D3224">
            <w:pPr>
              <w:pStyle w:val="BlockText"/>
              <w:tabs>
                <w:tab w:val="clear" w:pos="720"/>
                <w:tab w:val="clear" w:pos="2160"/>
              </w:tabs>
              <w:ind w:left="1080" w:right="0" w:firstLine="0"/>
              <w:jc w:val="left"/>
              <w:rPr>
                <w:rFonts w:ascii="Arial" w:hAnsi="Arial" w:cs="Arial"/>
                <w:b/>
                <w:bCs/>
                <w:spacing w:val="-4"/>
                <w:sz w:val="20"/>
                <w:szCs w:val="20"/>
                <w:lang w:val="en-GB"/>
              </w:rPr>
            </w:pPr>
            <w:r w:rsidRPr="00C15B27">
              <w:rPr>
                <w:rFonts w:ascii="Arial" w:hAnsi="Arial" w:cs="Arial"/>
                <w:b/>
                <w:bCs/>
                <w:spacing w:val="-4"/>
                <w:sz w:val="20"/>
                <w:szCs w:val="20"/>
                <w:lang w:val="en-GB"/>
              </w:rPr>
              <w:t xml:space="preserve">Total </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375,820.42</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156</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FAFAFA"/>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375,976.42</w:t>
            </w:r>
          </w:p>
        </w:tc>
      </w:tr>
    </w:tbl>
    <w:p w:rsidR="000D3224" w:rsidRPr="00C15B27" w:rsidRDefault="000D3224" w:rsidP="009A2511">
      <w:pPr>
        <w:pStyle w:val="BlockText"/>
        <w:ind w:left="1080" w:right="0" w:firstLine="0"/>
        <w:rPr>
          <w:rFonts w:ascii="Arial" w:hAnsi="Arial" w:cs="Arial"/>
          <w:sz w:val="20"/>
          <w:szCs w:val="20"/>
          <w:lang w:val="en-GB"/>
        </w:rPr>
      </w:pPr>
    </w:p>
    <w:p w:rsidR="000D3224" w:rsidRPr="00C15B27" w:rsidRDefault="000D3224" w:rsidP="009A2511">
      <w:pPr>
        <w:pStyle w:val="BlockText"/>
        <w:ind w:left="1080" w:right="0" w:firstLine="0"/>
        <w:rPr>
          <w:rFonts w:ascii="Arial" w:hAnsi="Arial" w:cs="Arial"/>
          <w:sz w:val="20"/>
          <w:szCs w:val="20"/>
          <w:lang w:val="en-GB"/>
        </w:rPr>
      </w:pPr>
    </w:p>
    <w:tbl>
      <w:tblPr>
        <w:tblW w:w="9568" w:type="dxa"/>
        <w:tblLayout w:type="fixed"/>
        <w:tblLook w:val="04A0" w:firstRow="1" w:lastRow="0" w:firstColumn="1" w:lastColumn="0" w:noHBand="0" w:noVBand="1"/>
      </w:tblPr>
      <w:tblGrid>
        <w:gridCol w:w="3663"/>
        <w:gridCol w:w="1181"/>
        <w:gridCol w:w="1181"/>
        <w:gridCol w:w="1181"/>
        <w:gridCol w:w="1181"/>
        <w:gridCol w:w="1181"/>
      </w:tblGrid>
      <w:tr w:rsidR="00F929C7" w:rsidRPr="0064289C" w:rsidTr="000D3224">
        <w:tc>
          <w:tcPr>
            <w:tcW w:w="3663" w:type="dxa"/>
            <w:shd w:val="clear" w:color="auto" w:fill="auto"/>
            <w:vAlign w:val="center"/>
          </w:tcPr>
          <w:p w:rsidR="00F929C7" w:rsidRPr="00C15B27" w:rsidRDefault="00F929C7" w:rsidP="000D3224">
            <w:pPr>
              <w:pStyle w:val="BlockText"/>
              <w:tabs>
                <w:tab w:val="clear" w:pos="720"/>
                <w:tab w:val="clear" w:pos="2160"/>
              </w:tabs>
              <w:ind w:left="1080" w:right="0" w:firstLine="0"/>
              <w:jc w:val="left"/>
              <w:rPr>
                <w:rFonts w:ascii="Arial" w:hAnsi="Arial" w:cs="Arial"/>
                <w:b/>
                <w:bCs/>
                <w:spacing w:val="-4"/>
                <w:sz w:val="20"/>
                <w:szCs w:val="20"/>
                <w:lang w:val="en-GB"/>
              </w:rPr>
            </w:pPr>
          </w:p>
        </w:tc>
        <w:tc>
          <w:tcPr>
            <w:tcW w:w="5905" w:type="dxa"/>
            <w:gridSpan w:val="5"/>
            <w:tcBorders>
              <w:bottom w:val="single" w:sz="4" w:space="0" w:color="auto"/>
            </w:tcBorders>
            <w:shd w:val="clear" w:color="auto" w:fill="auto"/>
            <w:vAlign w:val="center"/>
          </w:tcPr>
          <w:p w:rsidR="00F929C7" w:rsidRPr="00C15B27" w:rsidRDefault="00F929C7" w:rsidP="000D3224">
            <w:pPr>
              <w:pStyle w:val="BlockText"/>
              <w:ind w:left="0" w:right="-72" w:firstLine="0"/>
              <w:jc w:val="center"/>
              <w:rPr>
                <w:rFonts w:ascii="Arial" w:hAnsi="Arial" w:cs="Arial"/>
                <w:b/>
                <w:bCs/>
                <w:spacing w:val="-4"/>
                <w:sz w:val="20"/>
                <w:szCs w:val="20"/>
                <w:lang w:val="en-GB"/>
              </w:rPr>
            </w:pPr>
            <w:r w:rsidRPr="00C15B27">
              <w:rPr>
                <w:rFonts w:ascii="Arial" w:hAnsi="Arial" w:cs="Arial"/>
                <w:b/>
                <w:bCs/>
                <w:sz w:val="20"/>
                <w:szCs w:val="20"/>
                <w:lang w:val="en-GB"/>
              </w:rPr>
              <w:t xml:space="preserve">Consolidated </w:t>
            </w:r>
            <w:r w:rsidR="000D3224" w:rsidRPr="00C15B27">
              <w:rPr>
                <w:rFonts w:ascii="Arial" w:hAnsi="Arial" w:cs="Arial"/>
                <w:b/>
                <w:bCs/>
                <w:sz w:val="20"/>
                <w:szCs w:val="20"/>
                <w:lang w:val="en-GB"/>
              </w:rPr>
              <w:t xml:space="preserve">and separate </w:t>
            </w:r>
            <w:r w:rsidRPr="00C15B27">
              <w:rPr>
                <w:rFonts w:ascii="Arial" w:hAnsi="Arial" w:cs="Arial"/>
                <w:b/>
                <w:bCs/>
                <w:sz w:val="20"/>
                <w:szCs w:val="20"/>
                <w:lang w:val="en-GB"/>
              </w:rPr>
              <w:t>financial statements</w:t>
            </w:r>
          </w:p>
        </w:tc>
      </w:tr>
      <w:tr w:rsidR="00F929C7" w:rsidRPr="00C15B27" w:rsidTr="000D3224">
        <w:tc>
          <w:tcPr>
            <w:tcW w:w="3663" w:type="dxa"/>
            <w:shd w:val="clear" w:color="auto" w:fill="auto"/>
            <w:vAlign w:val="center"/>
          </w:tcPr>
          <w:p w:rsidR="00F929C7" w:rsidRPr="00C15B27" w:rsidRDefault="00F929C7" w:rsidP="000D3224">
            <w:pPr>
              <w:pStyle w:val="BlockText"/>
              <w:tabs>
                <w:tab w:val="clear" w:pos="720"/>
                <w:tab w:val="clear" w:pos="2160"/>
              </w:tabs>
              <w:ind w:left="1080" w:right="0" w:firstLine="0"/>
              <w:jc w:val="left"/>
              <w:rPr>
                <w:rFonts w:ascii="Arial" w:hAnsi="Arial" w:cs="Arial"/>
                <w:b/>
                <w:bCs/>
                <w:spacing w:val="-4"/>
                <w:sz w:val="20"/>
                <w:szCs w:val="20"/>
                <w:lang w:val="en-GB"/>
              </w:rPr>
            </w:pPr>
          </w:p>
        </w:tc>
        <w:tc>
          <w:tcPr>
            <w:tcW w:w="1181" w:type="dxa"/>
            <w:tcBorders>
              <w:top w:val="single" w:sz="4" w:space="0" w:color="auto"/>
              <w:bottom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On demand</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Thousand</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 Baht</w:t>
            </w:r>
          </w:p>
        </w:tc>
        <w:tc>
          <w:tcPr>
            <w:tcW w:w="1181" w:type="dxa"/>
            <w:tcBorders>
              <w:top w:val="single" w:sz="4" w:space="0" w:color="auto"/>
              <w:bottom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Within </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1 year</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Thousand</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 Baht</w:t>
            </w:r>
          </w:p>
        </w:tc>
        <w:tc>
          <w:tcPr>
            <w:tcW w:w="1181" w:type="dxa"/>
            <w:tcBorders>
              <w:top w:val="single" w:sz="4" w:space="0" w:color="auto"/>
              <w:bottom w:val="single" w:sz="4" w:space="0" w:color="auto"/>
            </w:tcBorders>
            <w:shd w:val="clear" w:color="auto" w:fill="auto"/>
            <w:vAlign w:val="center"/>
          </w:tcPr>
          <w:p w:rsidR="000D3224" w:rsidRPr="00C15B27" w:rsidRDefault="000D3224" w:rsidP="000D3224">
            <w:pPr>
              <w:pStyle w:val="BlockText"/>
              <w:ind w:left="0" w:right="-72" w:firstLine="0"/>
              <w:jc w:val="right"/>
              <w:rPr>
                <w:rFonts w:ascii="Arial" w:hAnsi="Arial" w:cs="Arial"/>
                <w:b/>
                <w:bCs/>
                <w:spacing w:val="-4"/>
                <w:sz w:val="20"/>
                <w:szCs w:val="20"/>
                <w:lang w:val="en-GB"/>
              </w:rPr>
            </w:pP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1 - 5 years</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Thousand </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Baht</w:t>
            </w:r>
          </w:p>
        </w:tc>
        <w:tc>
          <w:tcPr>
            <w:tcW w:w="1181" w:type="dxa"/>
            <w:tcBorders>
              <w:top w:val="single" w:sz="4" w:space="0" w:color="auto"/>
              <w:bottom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Over </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5 years</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Thousand </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Baht</w:t>
            </w:r>
          </w:p>
        </w:tc>
        <w:tc>
          <w:tcPr>
            <w:tcW w:w="1181" w:type="dxa"/>
            <w:tcBorders>
              <w:top w:val="single" w:sz="4" w:space="0" w:color="auto"/>
              <w:bottom w:val="single" w:sz="4" w:space="0" w:color="auto"/>
            </w:tcBorders>
            <w:shd w:val="clear" w:color="auto" w:fill="auto"/>
            <w:vAlign w:val="center"/>
          </w:tcPr>
          <w:p w:rsidR="000D3224" w:rsidRPr="00C15B27" w:rsidRDefault="000D3224" w:rsidP="000D3224">
            <w:pPr>
              <w:pStyle w:val="BlockText"/>
              <w:ind w:left="0" w:right="-72" w:firstLine="0"/>
              <w:jc w:val="right"/>
              <w:rPr>
                <w:rFonts w:ascii="Arial" w:hAnsi="Arial" w:cs="Arial"/>
                <w:b/>
                <w:bCs/>
                <w:spacing w:val="-4"/>
                <w:sz w:val="20"/>
                <w:szCs w:val="20"/>
                <w:lang w:val="en-GB"/>
              </w:rPr>
            </w:pP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Total</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 xml:space="preserve">Thousand </w:t>
            </w:r>
          </w:p>
          <w:p w:rsidR="00F929C7" w:rsidRPr="00C15B27" w:rsidRDefault="00F929C7" w:rsidP="000D3224">
            <w:pPr>
              <w:pStyle w:val="BlockText"/>
              <w:ind w:left="0" w:right="-72" w:firstLine="0"/>
              <w:jc w:val="right"/>
              <w:rPr>
                <w:rFonts w:ascii="Arial" w:hAnsi="Arial" w:cs="Arial"/>
                <w:b/>
                <w:bCs/>
                <w:spacing w:val="-4"/>
                <w:sz w:val="20"/>
                <w:szCs w:val="20"/>
                <w:lang w:val="en-GB"/>
              </w:rPr>
            </w:pPr>
            <w:r w:rsidRPr="00C15B27">
              <w:rPr>
                <w:rFonts w:ascii="Arial" w:hAnsi="Arial" w:cs="Arial"/>
                <w:b/>
                <w:bCs/>
                <w:spacing w:val="-4"/>
                <w:sz w:val="20"/>
                <w:szCs w:val="20"/>
                <w:lang w:val="en-GB"/>
              </w:rPr>
              <w:t>Baht</w:t>
            </w:r>
          </w:p>
        </w:tc>
      </w:tr>
      <w:tr w:rsidR="00F929C7" w:rsidRPr="00C15B27" w:rsidTr="000D3224">
        <w:tc>
          <w:tcPr>
            <w:tcW w:w="3663" w:type="dxa"/>
            <w:shd w:val="clear" w:color="auto" w:fill="auto"/>
            <w:vAlign w:val="center"/>
          </w:tcPr>
          <w:p w:rsidR="00F929C7" w:rsidRPr="00C15B27" w:rsidRDefault="00F929C7" w:rsidP="000D3224">
            <w:pPr>
              <w:pStyle w:val="BlockText"/>
              <w:tabs>
                <w:tab w:val="clear" w:pos="720"/>
                <w:tab w:val="clear" w:pos="2160"/>
              </w:tabs>
              <w:ind w:left="1080" w:right="0" w:firstLine="0"/>
              <w:jc w:val="left"/>
              <w:rPr>
                <w:rFonts w:ascii="Arial" w:hAnsi="Arial" w:cs="Arial"/>
                <w:b/>
                <w:bCs/>
                <w:spacing w:val="-4"/>
                <w:sz w:val="20"/>
                <w:szCs w:val="20"/>
                <w:lang w:val="en-GB"/>
              </w:rPr>
            </w:pPr>
            <w:r w:rsidRPr="00C15B27">
              <w:rPr>
                <w:rFonts w:ascii="Arial" w:hAnsi="Arial" w:cs="Arial"/>
                <w:b/>
                <w:bCs/>
                <w:spacing w:val="-4"/>
                <w:sz w:val="20"/>
                <w:szCs w:val="20"/>
                <w:lang w:val="en-GB"/>
              </w:rPr>
              <w:t>As at 31 December 2019</w:t>
            </w:r>
          </w:p>
        </w:tc>
        <w:tc>
          <w:tcPr>
            <w:tcW w:w="1181" w:type="dxa"/>
            <w:tcBorders>
              <w:top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rsidR="00F929C7" w:rsidRPr="00C15B27" w:rsidRDefault="00F929C7" w:rsidP="000D3224">
            <w:pPr>
              <w:pStyle w:val="BlockText"/>
              <w:ind w:left="0" w:right="-72" w:firstLine="0"/>
              <w:jc w:val="right"/>
              <w:rPr>
                <w:rFonts w:ascii="Arial" w:hAnsi="Arial" w:cs="Arial"/>
                <w:b/>
                <w:bCs/>
                <w:spacing w:val="-4"/>
                <w:sz w:val="18"/>
                <w:szCs w:val="18"/>
                <w:lang w:val="en-GB"/>
              </w:rPr>
            </w:pPr>
          </w:p>
        </w:tc>
      </w:tr>
      <w:tr w:rsidR="000D3224" w:rsidRPr="00C15B27" w:rsidTr="000D3224">
        <w:tc>
          <w:tcPr>
            <w:tcW w:w="3663" w:type="dxa"/>
            <w:shd w:val="clear" w:color="auto" w:fill="auto"/>
            <w:vAlign w:val="center"/>
          </w:tcPr>
          <w:p w:rsidR="000D3224" w:rsidRPr="00C15B27" w:rsidRDefault="000D3224" w:rsidP="000D3224">
            <w:pPr>
              <w:pStyle w:val="BlockText"/>
              <w:tabs>
                <w:tab w:val="clear" w:pos="720"/>
                <w:tab w:val="clear" w:pos="2160"/>
              </w:tabs>
              <w:ind w:left="1080" w:right="0" w:firstLine="0"/>
              <w:jc w:val="left"/>
              <w:rPr>
                <w:rFonts w:ascii="Arial" w:hAnsi="Arial" w:cs="Arial"/>
                <w:spacing w:val="-4"/>
                <w:sz w:val="20"/>
                <w:szCs w:val="20"/>
                <w:lang w:val="en-GB"/>
              </w:rPr>
            </w:pPr>
            <w:r w:rsidRPr="00C15B27">
              <w:rPr>
                <w:rFonts w:ascii="Arial" w:hAnsi="Arial" w:cs="Arial"/>
                <w:spacing w:val="-4"/>
                <w:sz w:val="20"/>
                <w:szCs w:val="20"/>
                <w:lang w:val="en-GB"/>
              </w:rPr>
              <w:t xml:space="preserve">Trade </w:t>
            </w:r>
            <w:r w:rsidR="00984AF6">
              <w:rPr>
                <w:rFonts w:ascii="Arial" w:hAnsi="Arial" w:cs="Arial"/>
                <w:spacing w:val="-4"/>
                <w:sz w:val="20"/>
                <w:szCs w:val="20"/>
                <w:lang w:val="en-GB"/>
              </w:rPr>
              <w:t xml:space="preserve">and other </w:t>
            </w:r>
            <w:r w:rsidRPr="00C15B27">
              <w:rPr>
                <w:rFonts w:ascii="Arial" w:hAnsi="Arial" w:cs="Arial"/>
                <w:spacing w:val="-4"/>
                <w:sz w:val="20"/>
                <w:szCs w:val="20"/>
                <w:lang w:val="en-GB"/>
              </w:rPr>
              <w:t>payables</w:t>
            </w:r>
          </w:p>
        </w:tc>
        <w:tc>
          <w:tcPr>
            <w:tcW w:w="1181" w:type="dxa"/>
            <w:shd w:val="clear" w:color="auto" w:fill="auto"/>
            <w:vAlign w:val="center"/>
          </w:tcPr>
          <w:p w:rsidR="000D3224" w:rsidRPr="00C15B27" w:rsidRDefault="000D3224" w:rsidP="000D3224">
            <w:pPr>
              <w:ind w:right="-72"/>
              <w:jc w:val="right"/>
              <w:rPr>
                <w:rFonts w:ascii="Arial" w:hAnsi="Arial" w:cs="Arial"/>
                <w:spacing w:val="-4"/>
                <w:sz w:val="18"/>
                <w:szCs w:val="18"/>
                <w:cs/>
              </w:rPr>
            </w:pPr>
            <w:r w:rsidRPr="00C15B27">
              <w:rPr>
                <w:rFonts w:ascii="Arial" w:hAnsi="Arial" w:cs="Arial"/>
                <w:spacing w:val="-4"/>
                <w:sz w:val="18"/>
                <w:szCs w:val="18"/>
              </w:rPr>
              <w:t>258,210.66</w:t>
            </w:r>
          </w:p>
        </w:tc>
        <w:tc>
          <w:tcPr>
            <w:tcW w:w="1181" w:type="dxa"/>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258,210.66</w:t>
            </w:r>
          </w:p>
        </w:tc>
      </w:tr>
      <w:tr w:rsidR="000D3224" w:rsidRPr="00C15B27" w:rsidTr="000D3224">
        <w:tc>
          <w:tcPr>
            <w:tcW w:w="3663" w:type="dxa"/>
            <w:shd w:val="clear" w:color="auto" w:fill="auto"/>
            <w:vAlign w:val="center"/>
          </w:tcPr>
          <w:p w:rsidR="000D3224" w:rsidRPr="00C15B27" w:rsidRDefault="000D3224" w:rsidP="000D3224">
            <w:pPr>
              <w:pStyle w:val="BlockText"/>
              <w:tabs>
                <w:tab w:val="clear" w:pos="720"/>
                <w:tab w:val="clear" w:pos="2160"/>
              </w:tabs>
              <w:ind w:left="1080" w:right="0" w:firstLine="0"/>
              <w:jc w:val="left"/>
              <w:rPr>
                <w:rFonts w:ascii="Arial" w:hAnsi="Arial" w:cs="Arial"/>
                <w:spacing w:val="-4"/>
                <w:sz w:val="20"/>
                <w:szCs w:val="20"/>
                <w:lang w:val="en-GB"/>
              </w:rPr>
            </w:pPr>
            <w:r w:rsidRPr="00C15B27">
              <w:rPr>
                <w:rFonts w:ascii="Arial" w:hAnsi="Arial" w:cs="Arial"/>
                <w:spacing w:val="-4"/>
                <w:sz w:val="20"/>
                <w:szCs w:val="20"/>
                <w:lang w:val="en-GB"/>
              </w:rPr>
              <w:t>Lease liabilities</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highlight w:val="yellow"/>
              </w:rPr>
            </w:pPr>
            <w:r w:rsidRPr="00C15B27">
              <w:rPr>
                <w:rFonts w:ascii="Arial" w:hAnsi="Arial" w:cs="Arial"/>
                <w:spacing w:val="-4"/>
                <w:sz w:val="18"/>
                <w:szCs w:val="18"/>
              </w:rPr>
              <w:t>5,085.51</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1,769.98</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6,855.49</w:t>
            </w:r>
          </w:p>
        </w:tc>
      </w:tr>
      <w:tr w:rsidR="000D3224" w:rsidRPr="00C15B27" w:rsidTr="000D3224">
        <w:tc>
          <w:tcPr>
            <w:tcW w:w="3663" w:type="dxa"/>
            <w:shd w:val="clear" w:color="auto" w:fill="auto"/>
            <w:vAlign w:val="center"/>
          </w:tcPr>
          <w:p w:rsidR="000D3224" w:rsidRPr="00C15B27" w:rsidRDefault="000D3224" w:rsidP="000D3224">
            <w:pPr>
              <w:pStyle w:val="BlockText"/>
              <w:tabs>
                <w:tab w:val="clear" w:pos="720"/>
                <w:tab w:val="clear" w:pos="2160"/>
              </w:tabs>
              <w:ind w:left="1080" w:right="0" w:firstLine="0"/>
              <w:jc w:val="left"/>
              <w:rPr>
                <w:rFonts w:ascii="Arial" w:hAnsi="Arial" w:cs="Arial"/>
                <w:spacing w:val="-4"/>
                <w:sz w:val="12"/>
                <w:szCs w:val="12"/>
                <w:lang w:val="en-GB"/>
              </w:rPr>
            </w:pPr>
          </w:p>
        </w:tc>
        <w:tc>
          <w:tcPr>
            <w:tcW w:w="1181" w:type="dxa"/>
            <w:tcBorders>
              <w:top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p>
        </w:tc>
        <w:tc>
          <w:tcPr>
            <w:tcW w:w="1181" w:type="dxa"/>
            <w:tcBorders>
              <w:top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p>
        </w:tc>
        <w:tc>
          <w:tcPr>
            <w:tcW w:w="1181" w:type="dxa"/>
            <w:tcBorders>
              <w:top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p>
        </w:tc>
        <w:tc>
          <w:tcPr>
            <w:tcW w:w="1181" w:type="dxa"/>
            <w:tcBorders>
              <w:top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p>
        </w:tc>
        <w:tc>
          <w:tcPr>
            <w:tcW w:w="1181" w:type="dxa"/>
            <w:tcBorders>
              <w:top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p>
        </w:tc>
      </w:tr>
      <w:tr w:rsidR="000D3224" w:rsidRPr="00C15B27" w:rsidTr="000D3224">
        <w:tc>
          <w:tcPr>
            <w:tcW w:w="3663" w:type="dxa"/>
            <w:shd w:val="clear" w:color="auto" w:fill="auto"/>
            <w:vAlign w:val="center"/>
          </w:tcPr>
          <w:p w:rsidR="000D3224" w:rsidRPr="00C15B27" w:rsidRDefault="000D3224" w:rsidP="000D3224">
            <w:pPr>
              <w:pStyle w:val="BlockText"/>
              <w:tabs>
                <w:tab w:val="clear" w:pos="720"/>
                <w:tab w:val="clear" w:pos="2160"/>
              </w:tabs>
              <w:ind w:left="1080" w:right="0" w:firstLine="0"/>
              <w:jc w:val="left"/>
              <w:rPr>
                <w:rFonts w:ascii="Arial" w:hAnsi="Arial" w:cs="Arial"/>
                <w:b/>
                <w:bCs/>
                <w:spacing w:val="-4"/>
                <w:sz w:val="20"/>
                <w:szCs w:val="20"/>
                <w:lang w:val="en-GB"/>
              </w:rPr>
            </w:pPr>
            <w:r w:rsidRPr="00C15B27">
              <w:rPr>
                <w:rFonts w:ascii="Arial" w:hAnsi="Arial" w:cs="Arial"/>
                <w:b/>
                <w:bCs/>
                <w:spacing w:val="-4"/>
                <w:sz w:val="20"/>
                <w:szCs w:val="20"/>
                <w:lang w:val="en-GB"/>
              </w:rPr>
              <w:t xml:space="preserve">Total </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263,296.17</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1,769.98</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w:t>
            </w:r>
          </w:p>
        </w:tc>
        <w:tc>
          <w:tcPr>
            <w:tcW w:w="1181" w:type="dxa"/>
            <w:tcBorders>
              <w:bottom w:val="single" w:sz="4" w:space="0" w:color="auto"/>
            </w:tcBorders>
            <w:shd w:val="clear" w:color="auto" w:fill="auto"/>
            <w:vAlign w:val="center"/>
          </w:tcPr>
          <w:p w:rsidR="000D3224" w:rsidRPr="00C15B27" w:rsidRDefault="000D3224" w:rsidP="000D3224">
            <w:pPr>
              <w:ind w:right="-72"/>
              <w:jc w:val="right"/>
              <w:rPr>
                <w:rFonts w:ascii="Arial" w:hAnsi="Arial" w:cs="Arial"/>
                <w:spacing w:val="-4"/>
                <w:sz w:val="18"/>
                <w:szCs w:val="18"/>
              </w:rPr>
            </w:pPr>
            <w:r w:rsidRPr="00C15B27">
              <w:rPr>
                <w:rFonts w:ascii="Arial" w:hAnsi="Arial" w:cs="Arial"/>
                <w:spacing w:val="-4"/>
                <w:sz w:val="18"/>
                <w:szCs w:val="18"/>
              </w:rPr>
              <w:t>265,066.15</w:t>
            </w:r>
          </w:p>
        </w:tc>
      </w:tr>
    </w:tbl>
    <w:p w:rsidR="00AD19CD" w:rsidRPr="00C15B27" w:rsidRDefault="00AD19CD" w:rsidP="00F574D8">
      <w:pPr>
        <w:pStyle w:val="BlockText"/>
        <w:ind w:left="567" w:right="0" w:firstLine="0"/>
        <w:rPr>
          <w:rFonts w:ascii="Arial" w:hAnsi="Arial" w:cs="Arial"/>
          <w:sz w:val="20"/>
          <w:szCs w:val="20"/>
          <w:lang w:val="en-GB"/>
        </w:rPr>
      </w:pPr>
    </w:p>
    <w:p w:rsidR="00AD19CD" w:rsidRPr="00C15B27" w:rsidRDefault="00AD19CD" w:rsidP="00F574D8">
      <w:pPr>
        <w:pStyle w:val="BlockText"/>
        <w:ind w:left="567" w:right="0" w:firstLine="0"/>
        <w:rPr>
          <w:rFonts w:ascii="Arial" w:hAnsi="Arial" w:cs="Arial"/>
          <w:sz w:val="20"/>
          <w:szCs w:val="20"/>
          <w:lang w:val="en-GB"/>
        </w:rPr>
      </w:pPr>
    </w:p>
    <w:p w:rsidR="00B220FF" w:rsidRPr="00C15B27" w:rsidRDefault="00B220FF" w:rsidP="009A2511">
      <w:pPr>
        <w:keepNext/>
        <w:keepLines/>
        <w:ind w:left="540" w:hanging="540"/>
        <w:outlineLvl w:val="1"/>
        <w:rPr>
          <w:rFonts w:ascii="Arial" w:eastAsia="Arial" w:hAnsi="Arial" w:cs="Arial"/>
          <w:b/>
          <w:color w:val="CF4A02"/>
          <w:sz w:val="20"/>
          <w:szCs w:val="20"/>
          <w:lang w:val="en-US" w:eastAsia="en-GB"/>
        </w:rPr>
      </w:pPr>
      <w:r w:rsidRPr="00C15B27">
        <w:rPr>
          <w:rFonts w:ascii="Arial" w:eastAsia="Arial" w:hAnsi="Arial" w:cs="Arial"/>
          <w:b/>
          <w:color w:val="CF4A02"/>
          <w:sz w:val="20"/>
          <w:szCs w:val="20"/>
          <w:lang w:val="en-US" w:eastAsia="en-GB"/>
        </w:rPr>
        <w:t>3.2</w:t>
      </w:r>
      <w:r w:rsidRPr="00C15B27">
        <w:rPr>
          <w:rFonts w:ascii="Arial" w:eastAsia="Arial" w:hAnsi="Arial" w:cs="Arial"/>
          <w:b/>
          <w:color w:val="CF4A02"/>
          <w:sz w:val="20"/>
          <w:szCs w:val="20"/>
          <w:cs/>
          <w:lang w:val="en-US" w:eastAsia="en-GB"/>
        </w:rPr>
        <w:tab/>
      </w:r>
      <w:r w:rsidRPr="00C15B27">
        <w:rPr>
          <w:rFonts w:ascii="Arial" w:eastAsia="Arial" w:hAnsi="Arial" w:cs="Arial"/>
          <w:b/>
          <w:color w:val="CF4A02"/>
          <w:sz w:val="20"/>
          <w:szCs w:val="20"/>
          <w:lang w:val="en-US" w:eastAsia="en-GB"/>
        </w:rPr>
        <w:t>Capital management</w:t>
      </w:r>
    </w:p>
    <w:p w:rsidR="00B220FF" w:rsidRPr="00C15B27" w:rsidRDefault="00B220FF" w:rsidP="00B220FF">
      <w:pPr>
        <w:keepNext/>
        <w:keepLines/>
        <w:tabs>
          <w:tab w:val="left" w:pos="567"/>
        </w:tabs>
        <w:outlineLvl w:val="1"/>
        <w:rPr>
          <w:rFonts w:ascii="Arial" w:eastAsia="Arial" w:hAnsi="Arial" w:cs="Arial"/>
          <w:b/>
          <w:color w:val="CF4A02"/>
          <w:sz w:val="20"/>
          <w:szCs w:val="20"/>
          <w:lang w:val="en-US" w:eastAsia="en-GB"/>
        </w:rPr>
      </w:pPr>
    </w:p>
    <w:p w:rsidR="00B220FF" w:rsidRPr="00C15B27" w:rsidRDefault="00B220FF" w:rsidP="009A2511">
      <w:pPr>
        <w:keepNext/>
        <w:keepLines/>
        <w:ind w:left="1080" w:hanging="540"/>
        <w:outlineLvl w:val="1"/>
        <w:rPr>
          <w:rFonts w:ascii="Arial" w:eastAsia="Arial" w:hAnsi="Arial" w:cs="Arial"/>
          <w:b/>
          <w:color w:val="CF4A02"/>
          <w:sz w:val="20"/>
          <w:szCs w:val="20"/>
          <w:lang w:val="en-US" w:eastAsia="en-GB"/>
        </w:rPr>
      </w:pPr>
      <w:r w:rsidRPr="00C15B27">
        <w:rPr>
          <w:rFonts w:ascii="Arial" w:eastAsia="Arial" w:hAnsi="Arial" w:cs="Arial"/>
          <w:b/>
          <w:color w:val="CF4A02"/>
          <w:sz w:val="20"/>
          <w:szCs w:val="20"/>
          <w:lang w:val="en-US" w:eastAsia="en-GB"/>
        </w:rPr>
        <w:t>3.2.1</w:t>
      </w:r>
      <w:r w:rsidRPr="00C15B27">
        <w:rPr>
          <w:rFonts w:ascii="Arial" w:eastAsia="Arial" w:hAnsi="Arial" w:cs="Arial"/>
          <w:b/>
          <w:color w:val="CF4A02"/>
          <w:sz w:val="20"/>
          <w:szCs w:val="20"/>
          <w:lang w:val="en-US" w:eastAsia="en-GB"/>
        </w:rPr>
        <w:tab/>
        <w:t>Risk management</w:t>
      </w:r>
    </w:p>
    <w:p w:rsidR="00B220FF" w:rsidRPr="00C15B27" w:rsidRDefault="00B220FF" w:rsidP="009A2511">
      <w:pPr>
        <w:keepNext/>
        <w:keepLines/>
        <w:tabs>
          <w:tab w:val="left" w:pos="567"/>
        </w:tabs>
        <w:ind w:left="1080"/>
        <w:outlineLvl w:val="2"/>
        <w:rPr>
          <w:rFonts w:ascii="Arial" w:eastAsia="Arial" w:hAnsi="Arial" w:cs="Arial"/>
          <w:b/>
          <w:color w:val="CF4A02"/>
          <w:sz w:val="20"/>
          <w:szCs w:val="20"/>
          <w:lang w:val="en-US" w:eastAsia="en-GB"/>
        </w:rPr>
      </w:pPr>
    </w:p>
    <w:p w:rsidR="00B220FF" w:rsidRPr="00C15B27" w:rsidRDefault="00B220FF" w:rsidP="009A2511">
      <w:pPr>
        <w:ind w:left="1080"/>
        <w:jc w:val="thaiDistribute"/>
        <w:rPr>
          <w:rFonts w:ascii="Arial" w:hAnsi="Arial" w:cs="Arial"/>
          <w:sz w:val="20"/>
          <w:szCs w:val="20"/>
          <w:lang w:val="en-GB"/>
        </w:rPr>
      </w:pPr>
      <w:r w:rsidRPr="00C15B27">
        <w:rPr>
          <w:rFonts w:ascii="Arial" w:hAnsi="Arial" w:cs="Arial"/>
          <w:sz w:val="20"/>
          <w:szCs w:val="20"/>
          <w:lang w:val="en-GB"/>
        </w:rPr>
        <w:t>The objectives when managing capital are to:</w:t>
      </w:r>
    </w:p>
    <w:p w:rsidR="00B220FF" w:rsidRPr="00C15B27" w:rsidRDefault="00B220FF" w:rsidP="009A2511">
      <w:pPr>
        <w:ind w:left="1080"/>
        <w:jc w:val="thaiDistribute"/>
        <w:rPr>
          <w:rFonts w:ascii="Arial" w:hAnsi="Arial" w:cs="Arial"/>
          <w:sz w:val="20"/>
          <w:szCs w:val="20"/>
          <w:lang w:val="en-GB"/>
        </w:rPr>
      </w:pPr>
    </w:p>
    <w:p w:rsidR="00B220FF" w:rsidRPr="00C15B27" w:rsidRDefault="00B220FF" w:rsidP="009A2511">
      <w:pPr>
        <w:pStyle w:val="ListParagraph"/>
        <w:numPr>
          <w:ilvl w:val="0"/>
          <w:numId w:val="24"/>
        </w:numPr>
        <w:spacing w:after="0"/>
        <w:ind w:left="1440"/>
        <w:jc w:val="thaiDistribute"/>
        <w:rPr>
          <w:rFonts w:ascii="Arial" w:hAnsi="Arial" w:cs="Arial"/>
          <w:sz w:val="20"/>
          <w:szCs w:val="20"/>
        </w:rPr>
      </w:pPr>
      <w:r w:rsidRPr="00C15B27">
        <w:rPr>
          <w:rFonts w:ascii="Arial" w:hAnsi="Arial" w:cs="Arial"/>
          <w:sz w:val="20"/>
          <w:szCs w:val="20"/>
        </w:rPr>
        <w:t>safeguard their ability to continue as a going concern, to provide returns for shareholders and benefits for other stakeholders, and</w:t>
      </w:r>
    </w:p>
    <w:p w:rsidR="00B220FF" w:rsidRPr="00C15B27" w:rsidRDefault="00B220FF" w:rsidP="009A2511">
      <w:pPr>
        <w:pStyle w:val="ListParagraph"/>
        <w:numPr>
          <w:ilvl w:val="0"/>
          <w:numId w:val="24"/>
        </w:numPr>
        <w:spacing w:after="0"/>
        <w:ind w:left="1440"/>
        <w:jc w:val="thaiDistribute"/>
        <w:rPr>
          <w:rFonts w:ascii="Arial" w:hAnsi="Arial" w:cs="Arial"/>
          <w:sz w:val="20"/>
          <w:szCs w:val="20"/>
        </w:rPr>
      </w:pPr>
      <w:r w:rsidRPr="00C15B27">
        <w:rPr>
          <w:rFonts w:ascii="Arial" w:hAnsi="Arial" w:cs="Arial"/>
          <w:sz w:val="20"/>
          <w:szCs w:val="20"/>
        </w:rPr>
        <w:t>maintain an optimal capital structure to reduce the cost of capital</w:t>
      </w:r>
    </w:p>
    <w:p w:rsidR="00B220FF" w:rsidRPr="00C15B27" w:rsidRDefault="00B220FF" w:rsidP="009A2511">
      <w:pPr>
        <w:ind w:left="1080"/>
        <w:jc w:val="thaiDistribute"/>
        <w:rPr>
          <w:rFonts w:ascii="Arial" w:hAnsi="Arial" w:cs="Arial"/>
          <w:sz w:val="20"/>
          <w:szCs w:val="20"/>
          <w:lang w:val="en-GB"/>
        </w:rPr>
      </w:pPr>
    </w:p>
    <w:p w:rsidR="00B220FF" w:rsidRPr="00C15B27" w:rsidRDefault="00B220FF" w:rsidP="009A2511">
      <w:pPr>
        <w:ind w:left="1080"/>
        <w:jc w:val="thaiDistribute"/>
        <w:rPr>
          <w:rFonts w:ascii="Arial" w:hAnsi="Arial" w:cs="Arial"/>
          <w:sz w:val="20"/>
          <w:szCs w:val="20"/>
          <w:lang w:val="en-GB"/>
        </w:rPr>
      </w:pPr>
      <w:r w:rsidRPr="00765D65">
        <w:rPr>
          <w:rFonts w:ascii="Arial" w:hAnsi="Arial" w:cs="Arial"/>
          <w:spacing w:val="-2"/>
          <w:sz w:val="20"/>
          <w:szCs w:val="20"/>
          <w:lang w:val="en-GB"/>
        </w:rPr>
        <w:t xml:space="preserve">In order to maintain or adjust the capital structure, the </w:t>
      </w:r>
      <w:r w:rsidR="00F71E3D">
        <w:rPr>
          <w:rFonts w:ascii="Arial" w:hAnsi="Arial" w:cs="Arial"/>
          <w:spacing w:val="-2"/>
          <w:sz w:val="20"/>
          <w:szCs w:val="20"/>
          <w:lang w:val="en-GB"/>
        </w:rPr>
        <w:t>Company</w:t>
      </w:r>
      <w:r w:rsidRPr="00765D65">
        <w:rPr>
          <w:rFonts w:ascii="Arial" w:hAnsi="Arial" w:cs="Arial"/>
          <w:spacing w:val="-2"/>
          <w:sz w:val="20"/>
          <w:szCs w:val="20"/>
          <w:lang w:val="en-GB"/>
        </w:rPr>
        <w:t xml:space="preserve"> may adjust the </w:t>
      </w:r>
      <w:proofErr w:type="gramStart"/>
      <w:r w:rsidRPr="00765D65">
        <w:rPr>
          <w:rFonts w:ascii="Arial" w:hAnsi="Arial" w:cs="Arial"/>
          <w:spacing w:val="-2"/>
          <w:sz w:val="20"/>
          <w:szCs w:val="20"/>
          <w:lang w:val="en-GB"/>
        </w:rPr>
        <w:t>amount</w:t>
      </w:r>
      <w:proofErr w:type="gramEnd"/>
      <w:r w:rsidRPr="00765D65">
        <w:rPr>
          <w:rFonts w:ascii="Arial" w:hAnsi="Arial" w:cs="Arial"/>
          <w:spacing w:val="-2"/>
          <w:sz w:val="20"/>
          <w:szCs w:val="20"/>
          <w:lang w:val="en-GB"/>
        </w:rPr>
        <w:t xml:space="preserve"> of dividends</w:t>
      </w:r>
      <w:r w:rsidRPr="00C15B27">
        <w:rPr>
          <w:rFonts w:ascii="Arial" w:hAnsi="Arial" w:cs="Arial"/>
          <w:sz w:val="20"/>
          <w:szCs w:val="20"/>
          <w:lang w:val="en-GB"/>
        </w:rPr>
        <w:t xml:space="preserve"> </w:t>
      </w:r>
      <w:r w:rsidRPr="00765D65">
        <w:rPr>
          <w:rFonts w:ascii="Arial" w:hAnsi="Arial" w:cs="Arial"/>
          <w:spacing w:val="-4"/>
          <w:sz w:val="20"/>
          <w:szCs w:val="20"/>
          <w:lang w:val="en-GB"/>
        </w:rPr>
        <w:t>paid to shareholders, return capital to shareholders, issue new shares or sell assets to reduce debt.</w:t>
      </w:r>
    </w:p>
    <w:p w:rsidR="00B220FF" w:rsidRPr="00C15B27" w:rsidRDefault="009A2511" w:rsidP="00EF3306">
      <w:pPr>
        <w:rPr>
          <w:rFonts w:ascii="Arial" w:hAnsi="Arial" w:cs="Arial"/>
          <w:sz w:val="20"/>
          <w:szCs w:val="20"/>
          <w:lang w:val="en-GB"/>
        </w:rPr>
      </w:pPr>
      <w:r w:rsidRPr="00C15B27">
        <w:rPr>
          <w:rFonts w:ascii="Arial" w:hAnsi="Arial" w:cs="Arial"/>
          <w:sz w:val="20"/>
          <w:szCs w:val="20"/>
          <w:lang w:val="en-GB"/>
        </w:rPr>
        <w:br w:type="page"/>
      </w:r>
    </w:p>
    <w:p w:rsidR="009A2511" w:rsidRPr="00C15B27" w:rsidRDefault="009A2511" w:rsidP="0064636A">
      <w:pPr>
        <w:jc w:val="thaiDistribute"/>
        <w:rPr>
          <w:rFonts w:ascii="Arial" w:hAnsi="Arial" w:cs="Arial"/>
          <w:sz w:val="20"/>
          <w:szCs w:val="20"/>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C15B27" w:rsidTr="003C47E8">
        <w:trPr>
          <w:trHeight w:val="386"/>
        </w:trPr>
        <w:tc>
          <w:tcPr>
            <w:tcW w:w="9464" w:type="dxa"/>
            <w:shd w:val="clear" w:color="auto" w:fill="FFA543"/>
            <w:vAlign w:val="center"/>
          </w:tcPr>
          <w:p w:rsidR="009A2511" w:rsidRPr="00C15B27" w:rsidRDefault="009A2511" w:rsidP="003C47E8">
            <w:pPr>
              <w:ind w:left="432" w:hanging="432"/>
              <w:jc w:val="thaiDistribute"/>
              <w:rPr>
                <w:rFonts w:ascii="Arial" w:eastAsia="Arial Unicode MS" w:hAnsi="Arial" w:cs="Arial"/>
                <w:b/>
                <w:bCs/>
                <w:color w:val="FFFFFF"/>
                <w:sz w:val="20"/>
                <w:szCs w:val="20"/>
              </w:rPr>
            </w:pPr>
            <w:r w:rsidRPr="00C15B27">
              <w:rPr>
                <w:rFonts w:ascii="Arial" w:eastAsia="Arial Unicode MS" w:hAnsi="Arial" w:cs="Arial"/>
                <w:b/>
                <w:bCs/>
                <w:color w:val="FFFFFF"/>
                <w:sz w:val="20"/>
                <w:szCs w:val="20"/>
              </w:rPr>
              <w:t>4</w:t>
            </w:r>
            <w:r w:rsidRPr="00C15B27">
              <w:rPr>
                <w:rFonts w:ascii="Arial" w:eastAsia="Arial Unicode MS" w:hAnsi="Arial" w:cs="Arial"/>
                <w:b/>
                <w:bCs/>
                <w:color w:val="FFFFFF"/>
                <w:sz w:val="20"/>
                <w:szCs w:val="20"/>
              </w:rPr>
              <w:tab/>
              <w:t>Fair value</w:t>
            </w:r>
          </w:p>
        </w:tc>
      </w:tr>
    </w:tbl>
    <w:p w:rsidR="009A2511" w:rsidRPr="00C15B27" w:rsidRDefault="009A2511" w:rsidP="0064636A">
      <w:pPr>
        <w:jc w:val="thaiDistribute"/>
        <w:rPr>
          <w:rFonts w:ascii="Arial" w:hAnsi="Arial" w:cs="Arial"/>
          <w:sz w:val="20"/>
          <w:szCs w:val="20"/>
          <w:lang w:val="en-GB"/>
        </w:rPr>
      </w:pPr>
    </w:p>
    <w:p w:rsidR="004D0572" w:rsidRPr="00C15B27" w:rsidRDefault="004D0572" w:rsidP="004D0572">
      <w:pPr>
        <w:jc w:val="both"/>
        <w:rPr>
          <w:rFonts w:ascii="Arial" w:eastAsia="Arial Unicode MS" w:hAnsi="Arial" w:cs="Arial"/>
          <w:sz w:val="20"/>
          <w:szCs w:val="20"/>
          <w:lang w:val="en-GB"/>
        </w:rPr>
      </w:pPr>
      <w:r w:rsidRPr="00C15B27">
        <w:rPr>
          <w:rFonts w:ascii="Arial" w:eastAsia="Arial Unicode MS" w:hAnsi="Arial" w:cs="Arial"/>
          <w:spacing w:val="-6"/>
          <w:sz w:val="20"/>
          <w:szCs w:val="20"/>
          <w:lang w:val="en-GB"/>
        </w:rPr>
        <w:t xml:space="preserve">The following table shows fair values and carrying amounts of financial assets and liabilities </w:t>
      </w:r>
      <w:r w:rsidR="00FA532D" w:rsidRPr="00C15B27">
        <w:rPr>
          <w:rFonts w:ascii="Arial" w:eastAsia="Arial Unicode MS" w:hAnsi="Arial" w:cs="Arial"/>
          <w:spacing w:val="-6"/>
          <w:sz w:val="20"/>
          <w:szCs w:val="20"/>
          <w:lang w:val="en-GB"/>
        </w:rPr>
        <w:t>which do not measure</w:t>
      </w:r>
      <w:r w:rsidR="00FA532D" w:rsidRPr="00C15B27">
        <w:rPr>
          <w:rFonts w:ascii="Arial" w:eastAsia="Arial Unicode MS" w:hAnsi="Arial" w:cs="Arial"/>
          <w:sz w:val="20"/>
          <w:szCs w:val="20"/>
          <w:lang w:val="en-GB"/>
        </w:rPr>
        <w:t xml:space="preserve"> at fair value </w:t>
      </w:r>
      <w:r w:rsidRPr="00C15B27">
        <w:rPr>
          <w:rFonts w:ascii="Arial" w:eastAsia="Arial Unicode MS" w:hAnsi="Arial" w:cs="Arial"/>
          <w:sz w:val="20"/>
          <w:szCs w:val="20"/>
          <w:lang w:val="en-GB"/>
        </w:rPr>
        <w:t>by category, excluding those with the carrying amount approximates fair value</w:t>
      </w:r>
      <w:r w:rsidR="00FA532D" w:rsidRPr="00C15B27">
        <w:rPr>
          <w:rFonts w:ascii="Arial" w:eastAsia="Arial Unicode MS" w:hAnsi="Arial" w:cs="Arial"/>
          <w:sz w:val="20"/>
          <w:szCs w:val="20"/>
          <w:lang w:val="en-GB"/>
        </w:rPr>
        <w:t xml:space="preserve"> at 31 December 2020 and 2019</w:t>
      </w:r>
      <w:r w:rsidRPr="00C15B27">
        <w:rPr>
          <w:rFonts w:ascii="Arial" w:eastAsia="Arial Unicode MS" w:hAnsi="Arial" w:cs="Arial"/>
          <w:sz w:val="20"/>
          <w:szCs w:val="20"/>
          <w:lang w:val="en-GB"/>
        </w:rPr>
        <w:t>.</w:t>
      </w:r>
    </w:p>
    <w:p w:rsidR="00B220FF" w:rsidRPr="00C15B27" w:rsidRDefault="00B220FF" w:rsidP="0064636A">
      <w:pPr>
        <w:suppressAutoHyphens/>
        <w:jc w:val="both"/>
        <w:rPr>
          <w:rFonts w:ascii="Arial" w:hAnsi="Arial" w:cs="Arial"/>
          <w:color w:val="000000"/>
          <w:spacing w:val="-2"/>
          <w:sz w:val="20"/>
          <w:szCs w:val="20"/>
          <w:lang w:val="en-GB"/>
        </w:rPr>
      </w:pPr>
    </w:p>
    <w:tbl>
      <w:tblPr>
        <w:tblW w:w="9648" w:type="dxa"/>
        <w:tblInd w:w="-90" w:type="dxa"/>
        <w:tblLayout w:type="fixed"/>
        <w:tblLook w:val="04A0" w:firstRow="1" w:lastRow="0" w:firstColumn="1" w:lastColumn="0" w:noHBand="0" w:noVBand="1"/>
      </w:tblPr>
      <w:tblGrid>
        <w:gridCol w:w="6768"/>
        <w:gridCol w:w="1440"/>
        <w:gridCol w:w="1440"/>
      </w:tblGrid>
      <w:tr w:rsidR="00DD5340" w:rsidRPr="00C15B27" w:rsidTr="00E13869">
        <w:trPr>
          <w:trHeight w:val="20"/>
          <w:tblHeader/>
        </w:trPr>
        <w:tc>
          <w:tcPr>
            <w:tcW w:w="6768" w:type="dxa"/>
            <w:tcBorders>
              <w:top w:val="nil"/>
              <w:left w:val="nil"/>
              <w:bottom w:val="nil"/>
              <w:right w:val="nil"/>
            </w:tcBorders>
            <w:shd w:val="clear" w:color="auto" w:fill="auto"/>
            <w:noWrap/>
            <w:vAlign w:val="bottom"/>
            <w:hideMark/>
          </w:tcPr>
          <w:p w:rsidR="00DD5340" w:rsidRPr="00C15B27" w:rsidRDefault="00DD5340" w:rsidP="00E13869">
            <w:pPr>
              <w:ind w:left="108"/>
              <w:rPr>
                <w:rFonts w:ascii="Arial" w:hAnsi="Arial" w:cs="Arial"/>
                <w:b/>
                <w:bCs/>
                <w:sz w:val="20"/>
                <w:szCs w:val="20"/>
                <w:lang w:val="en-GB"/>
              </w:rPr>
            </w:pPr>
          </w:p>
        </w:tc>
        <w:tc>
          <w:tcPr>
            <w:tcW w:w="2880" w:type="dxa"/>
            <w:gridSpan w:val="2"/>
            <w:tcBorders>
              <w:top w:val="single" w:sz="4" w:space="0" w:color="auto"/>
              <w:left w:val="nil"/>
              <w:bottom w:val="nil"/>
              <w:right w:val="nil"/>
            </w:tcBorders>
            <w:shd w:val="clear" w:color="auto" w:fill="auto"/>
            <w:vAlign w:val="bottom"/>
          </w:tcPr>
          <w:p w:rsidR="00DD5340" w:rsidRPr="00C15B27" w:rsidRDefault="00DD5340" w:rsidP="00E13869">
            <w:pPr>
              <w:ind w:right="-72"/>
              <w:jc w:val="center"/>
              <w:rPr>
                <w:rFonts w:ascii="Arial" w:hAnsi="Arial" w:cs="Arial"/>
                <w:b/>
                <w:bCs/>
                <w:color w:val="000000"/>
                <w:sz w:val="20"/>
                <w:szCs w:val="20"/>
                <w:lang w:val="en-GB"/>
              </w:rPr>
            </w:pPr>
            <w:r w:rsidRPr="00C15B27">
              <w:rPr>
                <w:rFonts w:ascii="Arial" w:hAnsi="Arial" w:cs="Arial"/>
                <w:b/>
                <w:bCs/>
                <w:color w:val="000000"/>
                <w:sz w:val="20"/>
                <w:szCs w:val="20"/>
                <w:lang w:val="en-GB"/>
              </w:rPr>
              <w:t xml:space="preserve">Separate </w:t>
            </w:r>
          </w:p>
          <w:p w:rsidR="00DD5340" w:rsidRPr="00C15B27" w:rsidRDefault="00DD5340" w:rsidP="00E13869">
            <w:pPr>
              <w:ind w:right="-72"/>
              <w:jc w:val="center"/>
              <w:rPr>
                <w:rFonts w:ascii="Arial" w:hAnsi="Arial" w:cs="Arial"/>
                <w:b/>
                <w:bCs/>
                <w:color w:val="000000"/>
                <w:sz w:val="20"/>
                <w:szCs w:val="20"/>
                <w:lang w:val="en-GB"/>
              </w:rPr>
            </w:pPr>
            <w:r w:rsidRPr="00C15B27">
              <w:rPr>
                <w:rFonts w:ascii="Arial" w:hAnsi="Arial" w:cs="Arial"/>
                <w:b/>
                <w:bCs/>
                <w:color w:val="000000"/>
                <w:sz w:val="20"/>
                <w:szCs w:val="20"/>
                <w:lang w:val="en-GB"/>
              </w:rPr>
              <w:t>financial statements</w:t>
            </w:r>
          </w:p>
        </w:tc>
      </w:tr>
      <w:tr w:rsidR="00DD5340" w:rsidRPr="00C15B27" w:rsidTr="00E13869">
        <w:trPr>
          <w:trHeight w:val="20"/>
          <w:tblHeader/>
        </w:trPr>
        <w:tc>
          <w:tcPr>
            <w:tcW w:w="6768" w:type="dxa"/>
            <w:tcBorders>
              <w:top w:val="nil"/>
              <w:left w:val="nil"/>
              <w:bottom w:val="nil"/>
              <w:right w:val="nil"/>
            </w:tcBorders>
            <w:shd w:val="clear" w:color="auto" w:fill="auto"/>
            <w:noWrap/>
            <w:vAlign w:val="bottom"/>
          </w:tcPr>
          <w:p w:rsidR="00DD5340" w:rsidRPr="00C15B27" w:rsidRDefault="00DD5340" w:rsidP="00E13869">
            <w:pPr>
              <w:ind w:left="108"/>
              <w:rPr>
                <w:rFonts w:ascii="Arial" w:hAnsi="Arial" w:cs="Arial"/>
                <w:b/>
                <w:bCs/>
                <w:sz w:val="20"/>
                <w:szCs w:val="20"/>
                <w:lang w:val="en-GB"/>
              </w:rPr>
            </w:pPr>
          </w:p>
        </w:tc>
        <w:tc>
          <w:tcPr>
            <w:tcW w:w="1440" w:type="dxa"/>
            <w:tcBorders>
              <w:top w:val="single" w:sz="4" w:space="0" w:color="auto"/>
              <w:left w:val="nil"/>
              <w:bottom w:val="nil"/>
              <w:right w:val="nil"/>
            </w:tcBorders>
            <w:shd w:val="clear" w:color="auto" w:fill="auto"/>
            <w:vAlign w:val="bottom"/>
          </w:tcPr>
          <w:p w:rsidR="00DD5340" w:rsidRPr="00C15B27" w:rsidRDefault="00DD5340" w:rsidP="00E1386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Amortised cost</w:t>
            </w:r>
          </w:p>
        </w:tc>
        <w:tc>
          <w:tcPr>
            <w:tcW w:w="1440" w:type="dxa"/>
            <w:tcBorders>
              <w:top w:val="single" w:sz="4" w:space="0" w:color="auto"/>
              <w:left w:val="nil"/>
              <w:bottom w:val="nil"/>
              <w:right w:val="nil"/>
            </w:tcBorders>
            <w:shd w:val="clear" w:color="auto" w:fill="auto"/>
            <w:vAlign w:val="bottom"/>
          </w:tcPr>
          <w:p w:rsidR="00DD5340" w:rsidRPr="00C15B27" w:rsidRDefault="00DD5340" w:rsidP="00E1386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Fair value</w:t>
            </w:r>
          </w:p>
        </w:tc>
      </w:tr>
      <w:tr w:rsidR="00DD5340" w:rsidRPr="00C15B27" w:rsidTr="00E13869">
        <w:trPr>
          <w:trHeight w:val="20"/>
          <w:tblHeader/>
        </w:trPr>
        <w:tc>
          <w:tcPr>
            <w:tcW w:w="6768" w:type="dxa"/>
            <w:tcBorders>
              <w:top w:val="nil"/>
              <w:left w:val="nil"/>
              <w:bottom w:val="nil"/>
              <w:right w:val="nil"/>
            </w:tcBorders>
            <w:shd w:val="clear" w:color="auto" w:fill="auto"/>
            <w:noWrap/>
            <w:vAlign w:val="bottom"/>
            <w:hideMark/>
          </w:tcPr>
          <w:p w:rsidR="00DD5340" w:rsidRPr="00C15B27" w:rsidRDefault="00DD5340" w:rsidP="00E13869">
            <w:pPr>
              <w:ind w:left="108"/>
              <w:rPr>
                <w:rFonts w:ascii="Arial" w:hAnsi="Arial" w:cs="Arial"/>
                <w:b/>
                <w:bCs/>
                <w:color w:val="000000"/>
                <w:sz w:val="20"/>
                <w:szCs w:val="20"/>
                <w:lang w:val="en-GB"/>
              </w:rPr>
            </w:pPr>
          </w:p>
        </w:tc>
        <w:tc>
          <w:tcPr>
            <w:tcW w:w="1440" w:type="dxa"/>
            <w:tcBorders>
              <w:top w:val="nil"/>
              <w:left w:val="nil"/>
              <w:bottom w:val="single" w:sz="4" w:space="0" w:color="auto"/>
              <w:right w:val="nil"/>
            </w:tcBorders>
            <w:shd w:val="clear" w:color="auto" w:fill="auto"/>
            <w:vAlign w:val="bottom"/>
            <w:hideMark/>
          </w:tcPr>
          <w:p w:rsidR="00DD5340" w:rsidRPr="00C15B27" w:rsidRDefault="00DD5340" w:rsidP="00E1386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rsidR="00DD5340" w:rsidRPr="00C15B27" w:rsidRDefault="00DD5340" w:rsidP="00E1386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Thousand Baht</w:t>
            </w:r>
          </w:p>
        </w:tc>
      </w:tr>
      <w:tr w:rsidR="00DD5340" w:rsidRPr="00C15B27" w:rsidTr="00E13869">
        <w:trPr>
          <w:trHeight w:val="20"/>
          <w:tblHeader/>
        </w:trPr>
        <w:tc>
          <w:tcPr>
            <w:tcW w:w="6768" w:type="dxa"/>
            <w:tcBorders>
              <w:top w:val="nil"/>
              <w:left w:val="nil"/>
              <w:bottom w:val="nil"/>
              <w:right w:val="nil"/>
            </w:tcBorders>
            <w:shd w:val="clear" w:color="auto" w:fill="auto"/>
            <w:noWrap/>
            <w:vAlign w:val="bottom"/>
          </w:tcPr>
          <w:p w:rsidR="00DD5340" w:rsidRPr="00C15B27" w:rsidRDefault="00DD5340" w:rsidP="00E13869">
            <w:pPr>
              <w:ind w:left="108"/>
              <w:rPr>
                <w:rFonts w:ascii="Arial" w:hAnsi="Arial" w:cs="Arial"/>
                <w:b/>
                <w:bCs/>
                <w:color w:val="000000"/>
                <w:sz w:val="20"/>
                <w:szCs w:val="20"/>
                <w:lang w:val="en-GB"/>
              </w:rPr>
            </w:pPr>
          </w:p>
        </w:tc>
        <w:tc>
          <w:tcPr>
            <w:tcW w:w="1440" w:type="dxa"/>
            <w:tcBorders>
              <w:top w:val="nil"/>
              <w:left w:val="nil"/>
              <w:bottom w:val="nil"/>
              <w:right w:val="nil"/>
            </w:tcBorders>
            <w:shd w:val="clear" w:color="auto" w:fill="FAFAFA"/>
            <w:noWrap/>
            <w:vAlign w:val="bottom"/>
          </w:tcPr>
          <w:p w:rsidR="00DD5340" w:rsidRPr="00C15B27" w:rsidRDefault="00DD5340" w:rsidP="00E13869">
            <w:pPr>
              <w:ind w:right="-72"/>
              <w:jc w:val="right"/>
              <w:rPr>
                <w:rFonts w:ascii="Arial" w:hAnsi="Arial" w:cs="Arial"/>
                <w:sz w:val="20"/>
                <w:szCs w:val="20"/>
                <w:lang w:val="en-GB"/>
              </w:rPr>
            </w:pPr>
          </w:p>
        </w:tc>
        <w:tc>
          <w:tcPr>
            <w:tcW w:w="1440" w:type="dxa"/>
            <w:tcBorders>
              <w:top w:val="nil"/>
              <w:left w:val="nil"/>
              <w:bottom w:val="nil"/>
              <w:right w:val="nil"/>
            </w:tcBorders>
            <w:shd w:val="clear" w:color="auto" w:fill="FAFAFA"/>
            <w:noWrap/>
            <w:vAlign w:val="bottom"/>
          </w:tcPr>
          <w:p w:rsidR="00DD5340" w:rsidRPr="00C15B27" w:rsidRDefault="00DD5340" w:rsidP="00E13869">
            <w:pPr>
              <w:ind w:right="-72"/>
              <w:jc w:val="right"/>
              <w:rPr>
                <w:rFonts w:ascii="Arial" w:hAnsi="Arial" w:cs="Arial"/>
                <w:sz w:val="20"/>
                <w:szCs w:val="20"/>
                <w:lang w:val="en-GB"/>
              </w:rPr>
            </w:pPr>
          </w:p>
        </w:tc>
      </w:tr>
      <w:tr w:rsidR="00DD5340" w:rsidRPr="00C15B27" w:rsidTr="00E13869">
        <w:trPr>
          <w:trHeight w:val="20"/>
        </w:trPr>
        <w:tc>
          <w:tcPr>
            <w:tcW w:w="6768" w:type="dxa"/>
            <w:tcBorders>
              <w:top w:val="nil"/>
              <w:left w:val="nil"/>
              <w:bottom w:val="nil"/>
              <w:right w:val="nil"/>
            </w:tcBorders>
            <w:shd w:val="clear" w:color="auto" w:fill="auto"/>
            <w:noWrap/>
            <w:vAlign w:val="bottom"/>
            <w:hideMark/>
          </w:tcPr>
          <w:p w:rsidR="00DD5340" w:rsidRPr="00C15B27" w:rsidRDefault="00DD5340" w:rsidP="00E13869">
            <w:pPr>
              <w:ind w:left="108"/>
              <w:rPr>
                <w:rFonts w:ascii="Arial" w:hAnsi="Arial" w:cs="Arial"/>
                <w:b/>
                <w:bCs/>
                <w:color w:val="000000"/>
                <w:sz w:val="20"/>
                <w:szCs w:val="20"/>
                <w:lang w:val="en-GB"/>
              </w:rPr>
            </w:pPr>
            <w:r w:rsidRPr="00C15B27">
              <w:rPr>
                <w:rFonts w:ascii="Arial" w:hAnsi="Arial" w:cs="Arial"/>
                <w:b/>
                <w:bCs/>
                <w:color w:val="000000"/>
                <w:sz w:val="20"/>
                <w:szCs w:val="20"/>
                <w:lang w:val="en-GB"/>
              </w:rPr>
              <w:t>31 December 2020</w:t>
            </w:r>
          </w:p>
        </w:tc>
        <w:tc>
          <w:tcPr>
            <w:tcW w:w="1440" w:type="dxa"/>
            <w:tcBorders>
              <w:top w:val="nil"/>
              <w:left w:val="nil"/>
              <w:bottom w:val="nil"/>
              <w:right w:val="nil"/>
            </w:tcBorders>
            <w:shd w:val="clear" w:color="auto" w:fill="FAFAFA"/>
            <w:noWrap/>
            <w:vAlign w:val="bottom"/>
            <w:hideMark/>
          </w:tcPr>
          <w:p w:rsidR="00DD5340" w:rsidRPr="00C15B27" w:rsidRDefault="00DD5340" w:rsidP="00E13869">
            <w:pPr>
              <w:ind w:right="-72"/>
              <w:jc w:val="right"/>
              <w:rPr>
                <w:rFonts w:ascii="Arial" w:hAnsi="Arial" w:cs="Arial"/>
                <w:sz w:val="20"/>
                <w:szCs w:val="20"/>
                <w:lang w:val="en-GB"/>
              </w:rPr>
            </w:pPr>
          </w:p>
        </w:tc>
        <w:tc>
          <w:tcPr>
            <w:tcW w:w="1440" w:type="dxa"/>
            <w:tcBorders>
              <w:top w:val="nil"/>
              <w:left w:val="nil"/>
              <w:bottom w:val="nil"/>
              <w:right w:val="nil"/>
            </w:tcBorders>
            <w:shd w:val="clear" w:color="auto" w:fill="FAFAFA"/>
            <w:noWrap/>
            <w:vAlign w:val="bottom"/>
            <w:hideMark/>
          </w:tcPr>
          <w:p w:rsidR="00DD5340" w:rsidRPr="00C15B27" w:rsidRDefault="00DD5340" w:rsidP="00E13869">
            <w:pPr>
              <w:ind w:right="-72"/>
              <w:jc w:val="right"/>
              <w:rPr>
                <w:rFonts w:ascii="Arial" w:hAnsi="Arial" w:cs="Arial"/>
                <w:sz w:val="20"/>
                <w:szCs w:val="20"/>
                <w:lang w:val="en-GB"/>
              </w:rPr>
            </w:pPr>
          </w:p>
        </w:tc>
      </w:tr>
      <w:tr w:rsidR="00DD5340" w:rsidRPr="0064289C" w:rsidTr="00E13869">
        <w:trPr>
          <w:trHeight w:val="20"/>
        </w:trPr>
        <w:tc>
          <w:tcPr>
            <w:tcW w:w="6768" w:type="dxa"/>
            <w:tcBorders>
              <w:top w:val="nil"/>
              <w:left w:val="nil"/>
              <w:bottom w:val="nil"/>
              <w:right w:val="nil"/>
            </w:tcBorders>
            <w:shd w:val="clear" w:color="auto" w:fill="auto"/>
            <w:noWrap/>
            <w:vAlign w:val="bottom"/>
            <w:hideMark/>
          </w:tcPr>
          <w:p w:rsidR="00DD5340" w:rsidRPr="00C15B27" w:rsidRDefault="00DD5340" w:rsidP="00E13869">
            <w:pPr>
              <w:ind w:left="108"/>
              <w:rPr>
                <w:rFonts w:ascii="Arial" w:hAnsi="Arial" w:cs="Arial"/>
                <w:color w:val="000000"/>
                <w:sz w:val="20"/>
                <w:szCs w:val="20"/>
                <w:lang w:val="en-GB"/>
              </w:rPr>
            </w:pPr>
            <w:r w:rsidRPr="00C15B27">
              <w:rPr>
                <w:rFonts w:ascii="Arial" w:hAnsi="Arial" w:cs="Arial"/>
                <w:color w:val="000000"/>
                <w:sz w:val="20"/>
                <w:szCs w:val="20"/>
                <w:lang w:val="en-GB"/>
              </w:rPr>
              <w:t xml:space="preserve">Financial liabilities not measured at fair value </w:t>
            </w:r>
          </w:p>
        </w:tc>
        <w:tc>
          <w:tcPr>
            <w:tcW w:w="1440" w:type="dxa"/>
            <w:tcBorders>
              <w:top w:val="nil"/>
              <w:left w:val="nil"/>
              <w:bottom w:val="nil"/>
              <w:right w:val="nil"/>
            </w:tcBorders>
            <w:shd w:val="clear" w:color="auto" w:fill="FAFAFA"/>
            <w:noWrap/>
            <w:vAlign w:val="bottom"/>
            <w:hideMark/>
          </w:tcPr>
          <w:p w:rsidR="00DD5340" w:rsidRPr="00C15B27" w:rsidRDefault="00DD5340" w:rsidP="00E13869">
            <w:pPr>
              <w:ind w:right="-72"/>
              <w:jc w:val="right"/>
              <w:rPr>
                <w:rFonts w:ascii="Arial" w:hAnsi="Arial" w:cs="Arial"/>
                <w:i/>
                <w:iCs/>
                <w:sz w:val="20"/>
                <w:szCs w:val="20"/>
                <w:lang w:val="en-GB"/>
              </w:rPr>
            </w:pPr>
          </w:p>
        </w:tc>
        <w:tc>
          <w:tcPr>
            <w:tcW w:w="1440" w:type="dxa"/>
            <w:tcBorders>
              <w:top w:val="nil"/>
              <w:left w:val="nil"/>
              <w:bottom w:val="nil"/>
              <w:right w:val="nil"/>
            </w:tcBorders>
            <w:shd w:val="clear" w:color="auto" w:fill="FAFAFA"/>
            <w:noWrap/>
            <w:vAlign w:val="bottom"/>
            <w:hideMark/>
          </w:tcPr>
          <w:p w:rsidR="00DD5340" w:rsidRPr="00C15B27" w:rsidRDefault="00DD5340" w:rsidP="00E13869">
            <w:pPr>
              <w:ind w:right="-72"/>
              <w:jc w:val="right"/>
              <w:rPr>
                <w:rFonts w:ascii="Arial" w:hAnsi="Arial" w:cs="Arial"/>
                <w:i/>
                <w:iCs/>
                <w:sz w:val="20"/>
                <w:szCs w:val="20"/>
                <w:lang w:val="en-GB"/>
              </w:rPr>
            </w:pPr>
          </w:p>
        </w:tc>
      </w:tr>
      <w:tr w:rsidR="00DD5340" w:rsidRPr="00C15B27" w:rsidTr="00E13869">
        <w:trPr>
          <w:trHeight w:val="20"/>
        </w:trPr>
        <w:tc>
          <w:tcPr>
            <w:tcW w:w="6768" w:type="dxa"/>
            <w:tcBorders>
              <w:top w:val="nil"/>
              <w:left w:val="nil"/>
              <w:bottom w:val="nil"/>
              <w:right w:val="nil"/>
            </w:tcBorders>
            <w:shd w:val="clear" w:color="auto" w:fill="auto"/>
            <w:noWrap/>
            <w:vAlign w:val="bottom"/>
            <w:hideMark/>
          </w:tcPr>
          <w:p w:rsidR="00DD5340" w:rsidRPr="00C15B27" w:rsidRDefault="00DD5340" w:rsidP="00E13869">
            <w:pPr>
              <w:ind w:left="108"/>
              <w:rPr>
                <w:rFonts w:ascii="Arial" w:hAnsi="Arial" w:cs="Arial"/>
                <w:color w:val="000000"/>
                <w:sz w:val="20"/>
                <w:szCs w:val="20"/>
                <w:lang w:val="en-GB"/>
              </w:rPr>
            </w:pPr>
            <w:r w:rsidRPr="00C15B27">
              <w:rPr>
                <w:rFonts w:ascii="Arial" w:hAnsi="Arial" w:cs="Arial"/>
                <w:color w:val="000000"/>
                <w:sz w:val="20"/>
                <w:szCs w:val="20"/>
                <w:lang w:val="en-GB"/>
              </w:rPr>
              <w:t>Lease liabilities</w:t>
            </w:r>
          </w:p>
        </w:tc>
        <w:tc>
          <w:tcPr>
            <w:tcW w:w="1440" w:type="dxa"/>
            <w:tcBorders>
              <w:top w:val="nil"/>
              <w:left w:val="nil"/>
              <w:bottom w:val="single" w:sz="4" w:space="0" w:color="auto"/>
              <w:right w:val="nil"/>
            </w:tcBorders>
            <w:shd w:val="clear" w:color="auto" w:fill="FAFAFA"/>
            <w:noWrap/>
            <w:vAlign w:val="bottom"/>
            <w:hideMark/>
          </w:tcPr>
          <w:p w:rsidR="00DD5340" w:rsidRPr="00C15B27" w:rsidRDefault="00DD5340" w:rsidP="00E13869">
            <w:pPr>
              <w:ind w:right="-72"/>
              <w:jc w:val="right"/>
              <w:rPr>
                <w:rFonts w:ascii="Arial" w:hAnsi="Arial" w:cs="Arial"/>
                <w:color w:val="000000"/>
                <w:spacing w:val="-4"/>
                <w:sz w:val="20"/>
                <w:szCs w:val="20"/>
                <w:lang w:eastAsia="en-GB"/>
              </w:rPr>
            </w:pPr>
            <w:r w:rsidRPr="00C15B27">
              <w:rPr>
                <w:rFonts w:ascii="Arial" w:hAnsi="Arial" w:cs="Arial"/>
                <w:color w:val="000000"/>
                <w:spacing w:val="-4"/>
                <w:sz w:val="20"/>
                <w:szCs w:val="20"/>
                <w:lang w:eastAsia="en-GB"/>
              </w:rPr>
              <w:t>4,848</w:t>
            </w:r>
            <w:r w:rsidRPr="00C15B27">
              <w:rPr>
                <w:rFonts w:ascii="Arial" w:hAnsi="Arial" w:cs="Arial"/>
                <w:color w:val="000000"/>
                <w:spacing w:val="-4"/>
                <w:sz w:val="20"/>
                <w:szCs w:val="20"/>
                <w:cs/>
                <w:lang w:eastAsia="en-GB"/>
              </w:rPr>
              <w:t>.</w:t>
            </w:r>
            <w:r w:rsidRPr="00C15B27">
              <w:rPr>
                <w:rFonts w:ascii="Arial" w:hAnsi="Arial" w:cs="Arial"/>
                <w:color w:val="000000"/>
                <w:spacing w:val="-4"/>
                <w:sz w:val="20"/>
                <w:szCs w:val="20"/>
                <w:lang w:eastAsia="en-GB"/>
              </w:rPr>
              <w:t>62</w:t>
            </w:r>
          </w:p>
        </w:tc>
        <w:tc>
          <w:tcPr>
            <w:tcW w:w="1440" w:type="dxa"/>
            <w:tcBorders>
              <w:top w:val="nil"/>
              <w:left w:val="nil"/>
              <w:bottom w:val="single" w:sz="4" w:space="0" w:color="auto"/>
              <w:right w:val="nil"/>
            </w:tcBorders>
            <w:shd w:val="clear" w:color="auto" w:fill="FAFAFA"/>
            <w:noWrap/>
            <w:vAlign w:val="bottom"/>
            <w:hideMark/>
          </w:tcPr>
          <w:p w:rsidR="00DD5340" w:rsidRPr="00C15B27" w:rsidRDefault="00DD5340" w:rsidP="00E13869">
            <w:pPr>
              <w:ind w:right="-72"/>
              <w:jc w:val="right"/>
              <w:rPr>
                <w:rFonts w:ascii="Arial" w:hAnsi="Arial" w:cs="Arial"/>
                <w:color w:val="000000"/>
                <w:spacing w:val="-4"/>
                <w:sz w:val="20"/>
                <w:szCs w:val="20"/>
                <w:lang w:eastAsia="en-GB"/>
              </w:rPr>
            </w:pPr>
            <w:r w:rsidRPr="00C15B27">
              <w:rPr>
                <w:rFonts w:ascii="Arial" w:hAnsi="Arial" w:cs="Arial"/>
                <w:color w:val="000000"/>
                <w:spacing w:val="-4"/>
                <w:sz w:val="20"/>
                <w:szCs w:val="20"/>
                <w:cs/>
                <w:lang w:eastAsia="en-GB"/>
              </w:rPr>
              <w:t>4</w:t>
            </w:r>
            <w:r w:rsidRPr="00C15B27">
              <w:rPr>
                <w:rFonts w:ascii="Arial" w:hAnsi="Arial" w:cs="Arial"/>
                <w:color w:val="000000"/>
                <w:spacing w:val="-4"/>
                <w:sz w:val="20"/>
                <w:szCs w:val="20"/>
                <w:lang w:eastAsia="en-GB"/>
              </w:rPr>
              <w:t>,</w:t>
            </w:r>
            <w:r w:rsidRPr="00C15B27">
              <w:rPr>
                <w:rFonts w:ascii="Arial" w:hAnsi="Arial" w:cs="Arial"/>
                <w:color w:val="000000"/>
                <w:spacing w:val="-4"/>
                <w:sz w:val="20"/>
                <w:szCs w:val="20"/>
                <w:cs/>
                <w:lang w:eastAsia="en-GB"/>
              </w:rPr>
              <w:t>835.00</w:t>
            </w:r>
          </w:p>
        </w:tc>
      </w:tr>
      <w:tr w:rsidR="00DD5340" w:rsidRPr="00C15B27" w:rsidTr="00E13869">
        <w:trPr>
          <w:trHeight w:val="20"/>
        </w:trPr>
        <w:tc>
          <w:tcPr>
            <w:tcW w:w="6768" w:type="dxa"/>
            <w:tcBorders>
              <w:top w:val="nil"/>
              <w:left w:val="nil"/>
              <w:bottom w:val="nil"/>
              <w:right w:val="nil"/>
            </w:tcBorders>
            <w:shd w:val="clear" w:color="auto" w:fill="auto"/>
            <w:noWrap/>
            <w:vAlign w:val="bottom"/>
            <w:hideMark/>
          </w:tcPr>
          <w:p w:rsidR="00DD5340" w:rsidRPr="00C15B27" w:rsidRDefault="00DD5340" w:rsidP="00E13869">
            <w:pPr>
              <w:ind w:left="108"/>
              <w:rPr>
                <w:rFonts w:ascii="Arial" w:hAnsi="Arial" w:cs="Arial"/>
                <w:sz w:val="20"/>
                <w:szCs w:val="20"/>
                <w:lang w:val="en-GB"/>
              </w:rPr>
            </w:pPr>
          </w:p>
        </w:tc>
        <w:tc>
          <w:tcPr>
            <w:tcW w:w="1440" w:type="dxa"/>
            <w:tcBorders>
              <w:top w:val="single" w:sz="4" w:space="0" w:color="auto"/>
              <w:left w:val="nil"/>
              <w:right w:val="nil"/>
            </w:tcBorders>
            <w:shd w:val="clear" w:color="auto" w:fill="FAFAFA"/>
            <w:noWrap/>
            <w:vAlign w:val="bottom"/>
          </w:tcPr>
          <w:p w:rsidR="00DD5340" w:rsidRPr="00C15B27" w:rsidRDefault="00DD5340" w:rsidP="00E13869">
            <w:pPr>
              <w:ind w:right="-72"/>
              <w:jc w:val="right"/>
              <w:rPr>
                <w:rFonts w:ascii="Arial" w:hAnsi="Arial" w:cs="Arial"/>
                <w:color w:val="000000"/>
                <w:sz w:val="20"/>
                <w:szCs w:val="20"/>
                <w:lang w:val="en-GB"/>
              </w:rPr>
            </w:pPr>
          </w:p>
        </w:tc>
        <w:tc>
          <w:tcPr>
            <w:tcW w:w="1440" w:type="dxa"/>
            <w:tcBorders>
              <w:top w:val="single" w:sz="4" w:space="0" w:color="auto"/>
              <w:left w:val="nil"/>
              <w:right w:val="nil"/>
            </w:tcBorders>
            <w:shd w:val="clear" w:color="auto" w:fill="FAFAFA"/>
            <w:noWrap/>
            <w:vAlign w:val="bottom"/>
          </w:tcPr>
          <w:p w:rsidR="00DD5340" w:rsidRPr="00C15B27" w:rsidRDefault="00DD5340" w:rsidP="00E13869">
            <w:pPr>
              <w:ind w:right="-72"/>
              <w:jc w:val="right"/>
              <w:rPr>
                <w:rFonts w:ascii="Arial" w:hAnsi="Arial" w:cs="Arial"/>
                <w:color w:val="000000"/>
                <w:spacing w:val="-4"/>
                <w:sz w:val="20"/>
                <w:szCs w:val="20"/>
                <w:lang w:eastAsia="en-GB"/>
              </w:rPr>
            </w:pPr>
          </w:p>
        </w:tc>
      </w:tr>
      <w:tr w:rsidR="00DD5340" w:rsidRPr="00C15B27" w:rsidTr="00E13869">
        <w:trPr>
          <w:trHeight w:val="20"/>
        </w:trPr>
        <w:tc>
          <w:tcPr>
            <w:tcW w:w="6768" w:type="dxa"/>
            <w:tcBorders>
              <w:top w:val="nil"/>
              <w:left w:val="nil"/>
              <w:bottom w:val="nil"/>
              <w:right w:val="nil"/>
            </w:tcBorders>
            <w:shd w:val="clear" w:color="auto" w:fill="auto"/>
            <w:noWrap/>
            <w:vAlign w:val="bottom"/>
          </w:tcPr>
          <w:p w:rsidR="00DD5340" w:rsidRPr="00C15B27" w:rsidRDefault="00DD5340" w:rsidP="00E13869">
            <w:pPr>
              <w:ind w:left="108"/>
              <w:rPr>
                <w:rFonts w:ascii="Arial" w:hAnsi="Arial" w:cs="Arial"/>
                <w:sz w:val="20"/>
                <w:szCs w:val="20"/>
                <w:lang w:val="en-GB"/>
              </w:rPr>
            </w:pPr>
          </w:p>
        </w:tc>
        <w:tc>
          <w:tcPr>
            <w:tcW w:w="1440" w:type="dxa"/>
            <w:tcBorders>
              <w:left w:val="nil"/>
              <w:bottom w:val="single" w:sz="4" w:space="0" w:color="auto"/>
              <w:right w:val="nil"/>
            </w:tcBorders>
            <w:shd w:val="clear" w:color="auto" w:fill="FAFAFA"/>
            <w:noWrap/>
            <w:vAlign w:val="bottom"/>
          </w:tcPr>
          <w:p w:rsidR="00DD5340" w:rsidRPr="00C15B27" w:rsidRDefault="00DD5340" w:rsidP="00E13869">
            <w:pPr>
              <w:ind w:right="-72"/>
              <w:jc w:val="right"/>
              <w:rPr>
                <w:rFonts w:ascii="Arial" w:hAnsi="Arial" w:cs="Arial"/>
                <w:color w:val="000000"/>
                <w:spacing w:val="-4"/>
                <w:sz w:val="20"/>
                <w:szCs w:val="20"/>
                <w:lang w:eastAsia="en-GB"/>
              </w:rPr>
            </w:pPr>
            <w:r w:rsidRPr="00C15B27">
              <w:rPr>
                <w:rFonts w:ascii="Arial" w:hAnsi="Arial" w:cs="Arial"/>
                <w:color w:val="000000"/>
                <w:spacing w:val="-4"/>
                <w:sz w:val="20"/>
                <w:szCs w:val="20"/>
                <w:lang w:eastAsia="en-GB"/>
              </w:rPr>
              <w:t>4,848</w:t>
            </w:r>
            <w:r w:rsidRPr="00C15B27">
              <w:rPr>
                <w:rFonts w:ascii="Arial" w:hAnsi="Arial" w:cs="Arial"/>
                <w:color w:val="000000"/>
                <w:spacing w:val="-4"/>
                <w:sz w:val="20"/>
                <w:szCs w:val="20"/>
                <w:cs/>
                <w:lang w:eastAsia="en-GB"/>
              </w:rPr>
              <w:t>.</w:t>
            </w:r>
            <w:r w:rsidRPr="00C15B27">
              <w:rPr>
                <w:rFonts w:ascii="Arial" w:hAnsi="Arial" w:cs="Arial"/>
                <w:color w:val="000000"/>
                <w:spacing w:val="-4"/>
                <w:sz w:val="20"/>
                <w:szCs w:val="20"/>
                <w:lang w:eastAsia="en-GB"/>
              </w:rPr>
              <w:t>62</w:t>
            </w:r>
          </w:p>
        </w:tc>
        <w:tc>
          <w:tcPr>
            <w:tcW w:w="1440" w:type="dxa"/>
            <w:tcBorders>
              <w:left w:val="nil"/>
              <w:bottom w:val="single" w:sz="4" w:space="0" w:color="auto"/>
              <w:right w:val="nil"/>
            </w:tcBorders>
            <w:shd w:val="clear" w:color="auto" w:fill="FAFAFA"/>
            <w:noWrap/>
            <w:vAlign w:val="bottom"/>
          </w:tcPr>
          <w:p w:rsidR="00DD5340" w:rsidRPr="00C15B27" w:rsidRDefault="00DD5340" w:rsidP="00E13869">
            <w:pPr>
              <w:ind w:right="-72"/>
              <w:jc w:val="right"/>
              <w:rPr>
                <w:rFonts w:ascii="Arial" w:hAnsi="Arial" w:cs="Arial"/>
                <w:color w:val="000000"/>
                <w:spacing w:val="-4"/>
                <w:sz w:val="20"/>
                <w:szCs w:val="20"/>
                <w:lang w:eastAsia="en-GB"/>
              </w:rPr>
            </w:pPr>
            <w:r w:rsidRPr="00C15B27">
              <w:rPr>
                <w:rFonts w:ascii="Arial" w:hAnsi="Arial" w:cs="Arial"/>
                <w:color w:val="000000"/>
                <w:spacing w:val="-4"/>
                <w:sz w:val="20"/>
                <w:szCs w:val="20"/>
                <w:cs/>
                <w:lang w:eastAsia="en-GB"/>
              </w:rPr>
              <w:t>4</w:t>
            </w:r>
            <w:r w:rsidRPr="00C15B27">
              <w:rPr>
                <w:rFonts w:ascii="Arial" w:hAnsi="Arial" w:cs="Arial"/>
                <w:color w:val="000000"/>
                <w:spacing w:val="-4"/>
                <w:sz w:val="20"/>
                <w:szCs w:val="20"/>
                <w:lang w:eastAsia="en-GB"/>
              </w:rPr>
              <w:t>,</w:t>
            </w:r>
            <w:r w:rsidRPr="00C15B27">
              <w:rPr>
                <w:rFonts w:ascii="Arial" w:hAnsi="Arial" w:cs="Arial"/>
                <w:color w:val="000000"/>
                <w:spacing w:val="-4"/>
                <w:sz w:val="20"/>
                <w:szCs w:val="20"/>
                <w:cs/>
                <w:lang w:eastAsia="en-GB"/>
              </w:rPr>
              <w:t>835.00</w:t>
            </w:r>
          </w:p>
        </w:tc>
      </w:tr>
    </w:tbl>
    <w:p w:rsidR="00DD5340" w:rsidRPr="00C15B27" w:rsidRDefault="00DD5340" w:rsidP="0064636A">
      <w:pPr>
        <w:suppressAutoHyphens/>
        <w:jc w:val="both"/>
        <w:rPr>
          <w:rFonts w:ascii="Arial" w:hAnsi="Arial" w:cs="Arial"/>
          <w:color w:val="000000"/>
          <w:spacing w:val="-2"/>
          <w:sz w:val="20"/>
          <w:szCs w:val="20"/>
          <w:lang w:val="en-GB"/>
        </w:rPr>
      </w:pPr>
    </w:p>
    <w:tbl>
      <w:tblPr>
        <w:tblW w:w="9648" w:type="dxa"/>
        <w:tblInd w:w="-90" w:type="dxa"/>
        <w:tblLayout w:type="fixed"/>
        <w:tblLook w:val="04A0" w:firstRow="1" w:lastRow="0" w:firstColumn="1" w:lastColumn="0" w:noHBand="0" w:noVBand="1"/>
      </w:tblPr>
      <w:tblGrid>
        <w:gridCol w:w="6768"/>
        <w:gridCol w:w="1440"/>
        <w:gridCol w:w="1440"/>
      </w:tblGrid>
      <w:tr w:rsidR="00504BD9" w:rsidRPr="0064289C" w:rsidTr="00504BD9">
        <w:trPr>
          <w:trHeight w:val="20"/>
          <w:tblHeader/>
        </w:trPr>
        <w:tc>
          <w:tcPr>
            <w:tcW w:w="6768" w:type="dxa"/>
            <w:tcBorders>
              <w:top w:val="nil"/>
              <w:left w:val="nil"/>
              <w:bottom w:val="nil"/>
              <w:right w:val="nil"/>
            </w:tcBorders>
            <w:shd w:val="clear" w:color="auto" w:fill="auto"/>
            <w:noWrap/>
            <w:vAlign w:val="bottom"/>
            <w:hideMark/>
          </w:tcPr>
          <w:p w:rsidR="00504BD9" w:rsidRPr="00C15B27" w:rsidRDefault="00504BD9" w:rsidP="009A2511">
            <w:pPr>
              <w:ind w:left="108"/>
              <w:rPr>
                <w:rFonts w:ascii="Arial" w:hAnsi="Arial" w:cs="Arial"/>
                <w:b/>
                <w:bCs/>
                <w:sz w:val="20"/>
                <w:szCs w:val="20"/>
                <w:lang w:val="en-GB"/>
              </w:rPr>
            </w:pPr>
          </w:p>
        </w:tc>
        <w:tc>
          <w:tcPr>
            <w:tcW w:w="2880" w:type="dxa"/>
            <w:gridSpan w:val="2"/>
            <w:tcBorders>
              <w:top w:val="single" w:sz="4" w:space="0" w:color="auto"/>
              <w:left w:val="nil"/>
              <w:bottom w:val="nil"/>
              <w:right w:val="nil"/>
            </w:tcBorders>
            <w:shd w:val="clear" w:color="auto" w:fill="auto"/>
            <w:vAlign w:val="bottom"/>
          </w:tcPr>
          <w:p w:rsidR="00504BD9" w:rsidRPr="00C15B27" w:rsidRDefault="00504BD9" w:rsidP="00504BD9">
            <w:pPr>
              <w:ind w:right="-72"/>
              <w:jc w:val="center"/>
              <w:rPr>
                <w:rFonts w:ascii="Arial" w:hAnsi="Arial" w:cs="Arial"/>
                <w:b/>
                <w:bCs/>
                <w:color w:val="000000"/>
                <w:sz w:val="20"/>
                <w:szCs w:val="20"/>
                <w:lang w:val="en-GB"/>
              </w:rPr>
            </w:pPr>
            <w:r w:rsidRPr="00C15B27">
              <w:rPr>
                <w:rFonts w:ascii="Arial" w:hAnsi="Arial" w:cs="Arial"/>
                <w:b/>
                <w:bCs/>
                <w:color w:val="000000"/>
                <w:sz w:val="20"/>
                <w:szCs w:val="20"/>
                <w:lang w:val="en-GB"/>
              </w:rPr>
              <w:t>Consolidated</w:t>
            </w:r>
            <w:r w:rsidR="000D3224" w:rsidRPr="00C15B27">
              <w:rPr>
                <w:rFonts w:ascii="Arial" w:hAnsi="Arial" w:cs="Arial"/>
                <w:b/>
                <w:bCs/>
                <w:color w:val="000000"/>
                <w:sz w:val="20"/>
                <w:szCs w:val="20"/>
                <w:lang w:val="en-GB"/>
              </w:rPr>
              <w:t xml:space="preserve"> and separate</w:t>
            </w:r>
          </w:p>
          <w:p w:rsidR="00504BD9" w:rsidRPr="00C15B27" w:rsidRDefault="00504BD9" w:rsidP="00504BD9">
            <w:pPr>
              <w:ind w:right="-72"/>
              <w:jc w:val="center"/>
              <w:rPr>
                <w:rFonts w:ascii="Arial" w:hAnsi="Arial" w:cs="Arial"/>
                <w:b/>
                <w:bCs/>
                <w:color w:val="000000"/>
                <w:sz w:val="20"/>
                <w:szCs w:val="20"/>
                <w:lang w:val="en-GB"/>
              </w:rPr>
            </w:pPr>
            <w:r w:rsidRPr="00C15B27">
              <w:rPr>
                <w:rFonts w:ascii="Arial" w:hAnsi="Arial" w:cs="Arial"/>
                <w:b/>
                <w:bCs/>
                <w:color w:val="000000"/>
                <w:sz w:val="20"/>
                <w:szCs w:val="20"/>
                <w:lang w:val="en-GB"/>
              </w:rPr>
              <w:t>financial statements</w:t>
            </w:r>
          </w:p>
        </w:tc>
      </w:tr>
      <w:tr w:rsidR="00504BD9" w:rsidRPr="00C15B27" w:rsidTr="00504BD9">
        <w:trPr>
          <w:trHeight w:val="20"/>
          <w:tblHeader/>
        </w:trPr>
        <w:tc>
          <w:tcPr>
            <w:tcW w:w="6768" w:type="dxa"/>
            <w:tcBorders>
              <w:top w:val="nil"/>
              <w:left w:val="nil"/>
              <w:bottom w:val="nil"/>
              <w:right w:val="nil"/>
            </w:tcBorders>
            <w:shd w:val="clear" w:color="auto" w:fill="auto"/>
            <w:noWrap/>
            <w:vAlign w:val="bottom"/>
          </w:tcPr>
          <w:p w:rsidR="00504BD9" w:rsidRPr="00C15B27" w:rsidRDefault="00504BD9" w:rsidP="00504BD9">
            <w:pPr>
              <w:ind w:left="108"/>
              <w:rPr>
                <w:rFonts w:ascii="Arial" w:hAnsi="Arial" w:cs="Arial"/>
                <w:b/>
                <w:bCs/>
                <w:sz w:val="20"/>
                <w:szCs w:val="20"/>
                <w:lang w:val="en-GB"/>
              </w:rPr>
            </w:pPr>
          </w:p>
        </w:tc>
        <w:tc>
          <w:tcPr>
            <w:tcW w:w="1440" w:type="dxa"/>
            <w:tcBorders>
              <w:top w:val="single" w:sz="4" w:space="0" w:color="auto"/>
              <w:left w:val="nil"/>
              <w:bottom w:val="nil"/>
              <w:right w:val="nil"/>
            </w:tcBorders>
            <w:shd w:val="clear" w:color="auto" w:fill="auto"/>
            <w:vAlign w:val="bottom"/>
          </w:tcPr>
          <w:p w:rsidR="00504BD9" w:rsidRPr="00C15B27" w:rsidRDefault="00504BD9" w:rsidP="00504BD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Amortised cost</w:t>
            </w:r>
          </w:p>
        </w:tc>
        <w:tc>
          <w:tcPr>
            <w:tcW w:w="1440" w:type="dxa"/>
            <w:tcBorders>
              <w:top w:val="single" w:sz="4" w:space="0" w:color="auto"/>
              <w:left w:val="nil"/>
              <w:bottom w:val="nil"/>
              <w:right w:val="nil"/>
            </w:tcBorders>
            <w:shd w:val="clear" w:color="auto" w:fill="auto"/>
            <w:vAlign w:val="bottom"/>
          </w:tcPr>
          <w:p w:rsidR="00504BD9" w:rsidRPr="00C15B27" w:rsidRDefault="00504BD9" w:rsidP="00504BD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Fair value</w:t>
            </w:r>
          </w:p>
        </w:tc>
      </w:tr>
      <w:tr w:rsidR="00504BD9" w:rsidRPr="00C15B27" w:rsidTr="00504BD9">
        <w:trPr>
          <w:trHeight w:val="20"/>
          <w:tblHeader/>
        </w:trPr>
        <w:tc>
          <w:tcPr>
            <w:tcW w:w="6768" w:type="dxa"/>
            <w:tcBorders>
              <w:top w:val="nil"/>
              <w:left w:val="nil"/>
              <w:bottom w:val="nil"/>
              <w:right w:val="nil"/>
            </w:tcBorders>
            <w:shd w:val="clear" w:color="auto" w:fill="auto"/>
            <w:noWrap/>
            <w:vAlign w:val="bottom"/>
            <w:hideMark/>
          </w:tcPr>
          <w:p w:rsidR="00504BD9" w:rsidRPr="00C15B27" w:rsidRDefault="00504BD9" w:rsidP="00504BD9">
            <w:pPr>
              <w:ind w:left="108"/>
              <w:rPr>
                <w:rFonts w:ascii="Arial" w:hAnsi="Arial" w:cs="Arial"/>
                <w:b/>
                <w:bCs/>
                <w:color w:val="000000"/>
                <w:sz w:val="20"/>
                <w:szCs w:val="20"/>
                <w:lang w:val="en-GB"/>
              </w:rPr>
            </w:pPr>
          </w:p>
        </w:tc>
        <w:tc>
          <w:tcPr>
            <w:tcW w:w="1440" w:type="dxa"/>
            <w:tcBorders>
              <w:top w:val="nil"/>
              <w:left w:val="nil"/>
              <w:bottom w:val="single" w:sz="4" w:space="0" w:color="auto"/>
              <w:right w:val="nil"/>
            </w:tcBorders>
            <w:shd w:val="clear" w:color="auto" w:fill="auto"/>
            <w:vAlign w:val="bottom"/>
            <w:hideMark/>
          </w:tcPr>
          <w:p w:rsidR="00504BD9" w:rsidRPr="00C15B27" w:rsidRDefault="00504BD9" w:rsidP="00504BD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rsidR="00504BD9" w:rsidRPr="00C15B27" w:rsidRDefault="00504BD9" w:rsidP="00504BD9">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Thousand Baht</w:t>
            </w:r>
          </w:p>
        </w:tc>
      </w:tr>
      <w:tr w:rsidR="00504BD9" w:rsidRPr="00C15B27" w:rsidTr="00504BD9">
        <w:trPr>
          <w:trHeight w:val="20"/>
          <w:tblHeader/>
        </w:trPr>
        <w:tc>
          <w:tcPr>
            <w:tcW w:w="6768" w:type="dxa"/>
            <w:tcBorders>
              <w:top w:val="nil"/>
              <w:left w:val="nil"/>
              <w:bottom w:val="nil"/>
              <w:right w:val="nil"/>
            </w:tcBorders>
            <w:shd w:val="clear" w:color="auto" w:fill="auto"/>
            <w:noWrap/>
            <w:vAlign w:val="bottom"/>
          </w:tcPr>
          <w:p w:rsidR="00504BD9" w:rsidRPr="00C15B27" w:rsidRDefault="00504BD9" w:rsidP="00504BD9">
            <w:pPr>
              <w:ind w:left="108"/>
              <w:rPr>
                <w:rFonts w:ascii="Arial" w:hAnsi="Arial" w:cs="Arial"/>
                <w:b/>
                <w:bCs/>
                <w:color w:val="000000"/>
                <w:sz w:val="20"/>
                <w:szCs w:val="20"/>
                <w:lang w:val="en-GB"/>
              </w:rPr>
            </w:pPr>
          </w:p>
        </w:tc>
        <w:tc>
          <w:tcPr>
            <w:tcW w:w="1440" w:type="dxa"/>
            <w:tcBorders>
              <w:top w:val="nil"/>
              <w:left w:val="nil"/>
              <w:bottom w:val="nil"/>
              <w:right w:val="nil"/>
            </w:tcBorders>
            <w:shd w:val="clear" w:color="auto" w:fill="auto"/>
            <w:noWrap/>
            <w:vAlign w:val="bottom"/>
          </w:tcPr>
          <w:p w:rsidR="00504BD9" w:rsidRPr="00C15B27" w:rsidRDefault="00504BD9" w:rsidP="00504BD9">
            <w:pPr>
              <w:ind w:right="-72"/>
              <w:jc w:val="right"/>
              <w:rPr>
                <w:rFonts w:ascii="Arial" w:hAnsi="Arial" w:cs="Arial"/>
                <w:sz w:val="20"/>
                <w:szCs w:val="20"/>
                <w:lang w:val="en-GB"/>
              </w:rPr>
            </w:pPr>
          </w:p>
        </w:tc>
        <w:tc>
          <w:tcPr>
            <w:tcW w:w="1440" w:type="dxa"/>
            <w:tcBorders>
              <w:top w:val="nil"/>
              <w:left w:val="nil"/>
              <w:bottom w:val="nil"/>
              <w:right w:val="nil"/>
            </w:tcBorders>
            <w:shd w:val="clear" w:color="auto" w:fill="auto"/>
            <w:noWrap/>
            <w:vAlign w:val="bottom"/>
          </w:tcPr>
          <w:p w:rsidR="00504BD9" w:rsidRPr="00C15B27" w:rsidRDefault="00504BD9" w:rsidP="00504BD9">
            <w:pPr>
              <w:ind w:right="-72"/>
              <w:jc w:val="right"/>
              <w:rPr>
                <w:rFonts w:ascii="Arial" w:hAnsi="Arial" w:cs="Arial"/>
                <w:sz w:val="20"/>
                <w:szCs w:val="20"/>
                <w:lang w:val="en-GB"/>
              </w:rPr>
            </w:pPr>
          </w:p>
        </w:tc>
      </w:tr>
      <w:tr w:rsidR="00504BD9" w:rsidRPr="00C15B27" w:rsidTr="00504BD9">
        <w:trPr>
          <w:trHeight w:val="20"/>
        </w:trPr>
        <w:tc>
          <w:tcPr>
            <w:tcW w:w="6768" w:type="dxa"/>
            <w:tcBorders>
              <w:top w:val="nil"/>
              <w:left w:val="nil"/>
              <w:bottom w:val="nil"/>
              <w:right w:val="nil"/>
            </w:tcBorders>
            <w:shd w:val="clear" w:color="auto" w:fill="auto"/>
            <w:noWrap/>
            <w:vAlign w:val="bottom"/>
            <w:hideMark/>
          </w:tcPr>
          <w:p w:rsidR="00504BD9" w:rsidRPr="00C15B27" w:rsidRDefault="00504BD9" w:rsidP="00504BD9">
            <w:pPr>
              <w:ind w:left="108"/>
              <w:rPr>
                <w:rFonts w:ascii="Arial" w:hAnsi="Arial" w:cs="Arial"/>
                <w:b/>
                <w:bCs/>
                <w:color w:val="000000"/>
                <w:sz w:val="20"/>
                <w:szCs w:val="20"/>
                <w:lang w:val="en-GB"/>
              </w:rPr>
            </w:pPr>
            <w:r w:rsidRPr="00C15B27">
              <w:rPr>
                <w:rFonts w:ascii="Arial" w:hAnsi="Arial" w:cs="Arial"/>
                <w:b/>
                <w:bCs/>
                <w:color w:val="000000"/>
                <w:sz w:val="20"/>
                <w:szCs w:val="20"/>
                <w:lang w:val="en-GB"/>
              </w:rPr>
              <w:t>31 December 2019</w:t>
            </w:r>
          </w:p>
        </w:tc>
        <w:tc>
          <w:tcPr>
            <w:tcW w:w="1440" w:type="dxa"/>
            <w:tcBorders>
              <w:top w:val="nil"/>
              <w:left w:val="nil"/>
              <w:bottom w:val="nil"/>
              <w:right w:val="nil"/>
            </w:tcBorders>
            <w:shd w:val="clear" w:color="auto" w:fill="auto"/>
            <w:noWrap/>
            <w:vAlign w:val="bottom"/>
            <w:hideMark/>
          </w:tcPr>
          <w:p w:rsidR="00504BD9" w:rsidRPr="00C15B27" w:rsidRDefault="00504BD9" w:rsidP="00504BD9">
            <w:pPr>
              <w:ind w:right="-72"/>
              <w:jc w:val="right"/>
              <w:rPr>
                <w:rFonts w:ascii="Arial" w:hAnsi="Arial" w:cs="Arial"/>
                <w:sz w:val="20"/>
                <w:szCs w:val="20"/>
                <w:lang w:val="en-GB"/>
              </w:rPr>
            </w:pPr>
          </w:p>
        </w:tc>
        <w:tc>
          <w:tcPr>
            <w:tcW w:w="1440" w:type="dxa"/>
            <w:tcBorders>
              <w:top w:val="nil"/>
              <w:left w:val="nil"/>
              <w:bottom w:val="nil"/>
              <w:right w:val="nil"/>
            </w:tcBorders>
            <w:shd w:val="clear" w:color="auto" w:fill="auto"/>
            <w:noWrap/>
            <w:vAlign w:val="bottom"/>
            <w:hideMark/>
          </w:tcPr>
          <w:p w:rsidR="00504BD9" w:rsidRPr="00C15B27" w:rsidRDefault="00504BD9" w:rsidP="00504BD9">
            <w:pPr>
              <w:ind w:right="-72"/>
              <w:jc w:val="right"/>
              <w:rPr>
                <w:rFonts w:ascii="Arial" w:hAnsi="Arial" w:cs="Arial"/>
                <w:sz w:val="20"/>
                <w:szCs w:val="20"/>
                <w:lang w:val="en-GB"/>
              </w:rPr>
            </w:pPr>
          </w:p>
        </w:tc>
      </w:tr>
      <w:tr w:rsidR="00504BD9" w:rsidRPr="0064289C" w:rsidTr="00984AF6">
        <w:trPr>
          <w:trHeight w:val="20"/>
        </w:trPr>
        <w:tc>
          <w:tcPr>
            <w:tcW w:w="6768" w:type="dxa"/>
            <w:tcBorders>
              <w:top w:val="nil"/>
              <w:left w:val="nil"/>
              <w:bottom w:val="nil"/>
              <w:right w:val="nil"/>
            </w:tcBorders>
            <w:shd w:val="clear" w:color="auto" w:fill="auto"/>
            <w:noWrap/>
            <w:vAlign w:val="bottom"/>
            <w:hideMark/>
          </w:tcPr>
          <w:p w:rsidR="00504BD9" w:rsidRPr="00C15B27" w:rsidRDefault="00504BD9" w:rsidP="00504BD9">
            <w:pPr>
              <w:ind w:left="108"/>
              <w:rPr>
                <w:rFonts w:ascii="Arial" w:hAnsi="Arial" w:cs="Arial"/>
                <w:color w:val="000000"/>
                <w:sz w:val="20"/>
                <w:szCs w:val="20"/>
                <w:lang w:val="en-GB"/>
              </w:rPr>
            </w:pPr>
            <w:r w:rsidRPr="00C15B27">
              <w:rPr>
                <w:rFonts w:ascii="Arial" w:hAnsi="Arial" w:cs="Arial"/>
                <w:color w:val="000000"/>
                <w:sz w:val="20"/>
                <w:szCs w:val="20"/>
                <w:lang w:val="en-GB"/>
              </w:rPr>
              <w:t xml:space="preserve">Financial liabilities not measured at fair value </w:t>
            </w:r>
          </w:p>
        </w:tc>
        <w:tc>
          <w:tcPr>
            <w:tcW w:w="1440" w:type="dxa"/>
            <w:tcBorders>
              <w:top w:val="nil"/>
              <w:left w:val="nil"/>
              <w:bottom w:val="nil"/>
              <w:right w:val="nil"/>
            </w:tcBorders>
            <w:shd w:val="clear" w:color="auto" w:fill="auto"/>
            <w:noWrap/>
            <w:vAlign w:val="bottom"/>
          </w:tcPr>
          <w:p w:rsidR="00504BD9" w:rsidRPr="00984AF6" w:rsidRDefault="00504BD9" w:rsidP="00504BD9">
            <w:pPr>
              <w:ind w:right="-72"/>
              <w:jc w:val="right"/>
              <w:rPr>
                <w:rFonts w:ascii="Arial" w:hAnsi="Arial" w:cs="Arial"/>
                <w:sz w:val="20"/>
                <w:szCs w:val="20"/>
                <w:lang w:val="en-GB"/>
              </w:rPr>
            </w:pPr>
          </w:p>
        </w:tc>
        <w:tc>
          <w:tcPr>
            <w:tcW w:w="1440" w:type="dxa"/>
            <w:tcBorders>
              <w:top w:val="nil"/>
              <w:left w:val="nil"/>
              <w:bottom w:val="nil"/>
              <w:right w:val="nil"/>
            </w:tcBorders>
            <w:shd w:val="clear" w:color="auto" w:fill="auto"/>
            <w:noWrap/>
            <w:vAlign w:val="bottom"/>
          </w:tcPr>
          <w:p w:rsidR="00504BD9" w:rsidRPr="00C15B27" w:rsidRDefault="00504BD9" w:rsidP="00504BD9">
            <w:pPr>
              <w:ind w:right="-72"/>
              <w:jc w:val="right"/>
              <w:rPr>
                <w:rFonts w:ascii="Arial" w:hAnsi="Arial" w:cs="Arial"/>
                <w:i/>
                <w:iCs/>
                <w:sz w:val="20"/>
                <w:szCs w:val="20"/>
                <w:lang w:val="en-GB"/>
              </w:rPr>
            </w:pPr>
          </w:p>
        </w:tc>
      </w:tr>
      <w:tr w:rsidR="00504BD9" w:rsidRPr="00C15B27" w:rsidTr="00504BD9">
        <w:trPr>
          <w:trHeight w:val="20"/>
        </w:trPr>
        <w:tc>
          <w:tcPr>
            <w:tcW w:w="6768" w:type="dxa"/>
            <w:tcBorders>
              <w:top w:val="nil"/>
              <w:left w:val="nil"/>
              <w:bottom w:val="nil"/>
              <w:right w:val="nil"/>
            </w:tcBorders>
            <w:shd w:val="clear" w:color="auto" w:fill="auto"/>
            <w:noWrap/>
            <w:vAlign w:val="bottom"/>
            <w:hideMark/>
          </w:tcPr>
          <w:p w:rsidR="00504BD9" w:rsidRPr="00C15B27" w:rsidRDefault="00504BD9" w:rsidP="00504BD9">
            <w:pPr>
              <w:ind w:left="108"/>
              <w:rPr>
                <w:rFonts w:ascii="Arial" w:hAnsi="Arial" w:cs="Arial"/>
                <w:color w:val="000000"/>
                <w:sz w:val="20"/>
                <w:szCs w:val="20"/>
                <w:lang w:val="en-GB"/>
              </w:rPr>
            </w:pPr>
            <w:r w:rsidRPr="00C15B27">
              <w:rPr>
                <w:rFonts w:ascii="Arial" w:hAnsi="Arial" w:cs="Arial"/>
                <w:color w:val="000000"/>
                <w:sz w:val="20"/>
                <w:szCs w:val="20"/>
                <w:lang w:val="en-GB"/>
              </w:rPr>
              <w:t>Lease liabilities</w:t>
            </w:r>
          </w:p>
        </w:tc>
        <w:tc>
          <w:tcPr>
            <w:tcW w:w="1440" w:type="dxa"/>
            <w:tcBorders>
              <w:top w:val="nil"/>
              <w:left w:val="nil"/>
              <w:bottom w:val="single" w:sz="4" w:space="0" w:color="auto"/>
              <w:right w:val="nil"/>
            </w:tcBorders>
            <w:shd w:val="clear" w:color="auto" w:fill="auto"/>
            <w:noWrap/>
            <w:vAlign w:val="bottom"/>
            <w:hideMark/>
          </w:tcPr>
          <w:p w:rsidR="00504BD9" w:rsidRPr="00C15B27" w:rsidRDefault="00504BD9" w:rsidP="00504BD9">
            <w:pPr>
              <w:ind w:right="-72"/>
              <w:jc w:val="right"/>
              <w:rPr>
                <w:rFonts w:ascii="Arial" w:hAnsi="Arial" w:cs="Arial"/>
                <w:color w:val="000000"/>
                <w:spacing w:val="-4"/>
                <w:sz w:val="20"/>
                <w:szCs w:val="20"/>
                <w:cs/>
                <w:lang w:val="en-GB" w:eastAsia="en-GB"/>
              </w:rPr>
            </w:pPr>
            <w:r w:rsidRPr="00C15B27">
              <w:rPr>
                <w:rFonts w:ascii="Arial" w:hAnsi="Arial" w:cs="Arial"/>
                <w:color w:val="000000"/>
                <w:spacing w:val="-4"/>
                <w:sz w:val="20"/>
                <w:szCs w:val="20"/>
                <w:lang w:eastAsia="en-GB"/>
              </w:rPr>
              <w:t>6,529</w:t>
            </w:r>
            <w:r w:rsidRPr="00C15B27">
              <w:rPr>
                <w:rFonts w:ascii="Arial" w:hAnsi="Arial" w:cs="Arial"/>
                <w:color w:val="000000"/>
                <w:spacing w:val="-4"/>
                <w:sz w:val="20"/>
                <w:szCs w:val="20"/>
                <w:lang w:val="en-GB" w:eastAsia="en-GB"/>
              </w:rPr>
              <w:t>.</w:t>
            </w:r>
            <w:r w:rsidRPr="00C15B27">
              <w:rPr>
                <w:rFonts w:ascii="Arial" w:hAnsi="Arial" w:cs="Arial"/>
                <w:color w:val="000000"/>
                <w:spacing w:val="-4"/>
                <w:sz w:val="20"/>
                <w:szCs w:val="20"/>
                <w:cs/>
                <w:lang w:eastAsia="en-GB"/>
              </w:rPr>
              <w:t>19</w:t>
            </w:r>
          </w:p>
        </w:tc>
        <w:tc>
          <w:tcPr>
            <w:tcW w:w="1440" w:type="dxa"/>
            <w:tcBorders>
              <w:top w:val="nil"/>
              <w:left w:val="nil"/>
              <w:bottom w:val="single" w:sz="4" w:space="0" w:color="auto"/>
              <w:right w:val="nil"/>
            </w:tcBorders>
            <w:shd w:val="clear" w:color="auto" w:fill="auto"/>
            <w:noWrap/>
            <w:vAlign w:val="bottom"/>
            <w:hideMark/>
          </w:tcPr>
          <w:p w:rsidR="00504BD9" w:rsidRPr="00C15B27" w:rsidRDefault="00504BD9" w:rsidP="00504BD9">
            <w:pPr>
              <w:ind w:right="-72"/>
              <w:jc w:val="right"/>
              <w:rPr>
                <w:rFonts w:ascii="Arial" w:hAnsi="Arial" w:cs="Arial"/>
                <w:color w:val="000000"/>
                <w:spacing w:val="-4"/>
                <w:sz w:val="20"/>
                <w:szCs w:val="20"/>
                <w:cs/>
                <w:lang w:eastAsia="en-GB"/>
              </w:rPr>
            </w:pPr>
            <w:r w:rsidRPr="00C15B27">
              <w:rPr>
                <w:rFonts w:ascii="Arial" w:hAnsi="Arial" w:cs="Arial"/>
                <w:color w:val="000000"/>
                <w:spacing w:val="-4"/>
                <w:sz w:val="20"/>
                <w:szCs w:val="20"/>
                <w:lang w:eastAsia="en-GB"/>
              </w:rPr>
              <w:t>6,52</w:t>
            </w:r>
            <w:r w:rsidR="000D3224" w:rsidRPr="00C15B27">
              <w:rPr>
                <w:rFonts w:ascii="Arial" w:hAnsi="Arial" w:cs="Arial"/>
                <w:color w:val="000000"/>
                <w:spacing w:val="-4"/>
                <w:sz w:val="20"/>
                <w:szCs w:val="20"/>
                <w:cs/>
                <w:lang w:eastAsia="en-GB"/>
              </w:rPr>
              <w:t>9.32</w:t>
            </w:r>
          </w:p>
        </w:tc>
      </w:tr>
      <w:tr w:rsidR="00504BD9" w:rsidRPr="00C15B27" w:rsidTr="00504BD9">
        <w:trPr>
          <w:trHeight w:val="20"/>
        </w:trPr>
        <w:tc>
          <w:tcPr>
            <w:tcW w:w="6768" w:type="dxa"/>
            <w:tcBorders>
              <w:top w:val="nil"/>
              <w:left w:val="nil"/>
              <w:bottom w:val="nil"/>
              <w:right w:val="nil"/>
            </w:tcBorders>
            <w:shd w:val="clear" w:color="auto" w:fill="auto"/>
            <w:noWrap/>
            <w:vAlign w:val="bottom"/>
            <w:hideMark/>
          </w:tcPr>
          <w:p w:rsidR="00504BD9" w:rsidRPr="00C15B27" w:rsidRDefault="00504BD9" w:rsidP="00504BD9">
            <w:pPr>
              <w:ind w:left="108"/>
              <w:rPr>
                <w:rFonts w:ascii="Arial" w:hAnsi="Arial" w:cs="Arial"/>
                <w:sz w:val="20"/>
                <w:szCs w:val="20"/>
                <w:lang w:val="en-GB"/>
              </w:rPr>
            </w:pPr>
          </w:p>
        </w:tc>
        <w:tc>
          <w:tcPr>
            <w:tcW w:w="1440" w:type="dxa"/>
            <w:tcBorders>
              <w:top w:val="single" w:sz="4" w:space="0" w:color="auto"/>
              <w:left w:val="nil"/>
              <w:right w:val="nil"/>
            </w:tcBorders>
            <w:shd w:val="clear" w:color="auto" w:fill="auto"/>
            <w:noWrap/>
            <w:vAlign w:val="bottom"/>
          </w:tcPr>
          <w:p w:rsidR="00504BD9" w:rsidRPr="00C15B27" w:rsidRDefault="00504BD9" w:rsidP="00504BD9">
            <w:pPr>
              <w:ind w:right="-72"/>
              <w:jc w:val="right"/>
              <w:rPr>
                <w:rFonts w:ascii="Arial" w:hAnsi="Arial" w:cs="Arial"/>
                <w:color w:val="000000"/>
                <w:sz w:val="20"/>
                <w:szCs w:val="20"/>
                <w:lang w:val="en-GB"/>
              </w:rPr>
            </w:pPr>
          </w:p>
        </w:tc>
        <w:tc>
          <w:tcPr>
            <w:tcW w:w="1440" w:type="dxa"/>
            <w:tcBorders>
              <w:top w:val="single" w:sz="4" w:space="0" w:color="auto"/>
              <w:left w:val="nil"/>
              <w:right w:val="nil"/>
            </w:tcBorders>
            <w:shd w:val="clear" w:color="auto" w:fill="auto"/>
            <w:noWrap/>
            <w:vAlign w:val="bottom"/>
          </w:tcPr>
          <w:p w:rsidR="00504BD9" w:rsidRPr="00C15B27" w:rsidRDefault="00504BD9" w:rsidP="00504BD9">
            <w:pPr>
              <w:ind w:right="-72"/>
              <w:jc w:val="right"/>
              <w:rPr>
                <w:rFonts w:ascii="Arial" w:hAnsi="Arial" w:cs="Arial"/>
                <w:color w:val="000000"/>
                <w:sz w:val="20"/>
                <w:szCs w:val="20"/>
                <w:lang w:val="en-GB"/>
              </w:rPr>
            </w:pPr>
          </w:p>
        </w:tc>
      </w:tr>
      <w:tr w:rsidR="000D3224" w:rsidRPr="00C15B27" w:rsidTr="00504BD9">
        <w:trPr>
          <w:trHeight w:val="20"/>
        </w:trPr>
        <w:tc>
          <w:tcPr>
            <w:tcW w:w="6768" w:type="dxa"/>
            <w:tcBorders>
              <w:top w:val="nil"/>
              <w:left w:val="nil"/>
              <w:bottom w:val="nil"/>
              <w:right w:val="nil"/>
            </w:tcBorders>
            <w:shd w:val="clear" w:color="auto" w:fill="auto"/>
            <w:noWrap/>
            <w:vAlign w:val="bottom"/>
          </w:tcPr>
          <w:p w:rsidR="000D3224" w:rsidRPr="00C15B27" w:rsidRDefault="000D3224" w:rsidP="000D3224">
            <w:pPr>
              <w:ind w:left="108"/>
              <w:rPr>
                <w:rFonts w:ascii="Arial" w:hAnsi="Arial" w:cs="Arial"/>
                <w:sz w:val="20"/>
                <w:szCs w:val="20"/>
                <w:lang w:val="en-GB"/>
              </w:rPr>
            </w:pPr>
          </w:p>
        </w:tc>
        <w:tc>
          <w:tcPr>
            <w:tcW w:w="1440" w:type="dxa"/>
            <w:tcBorders>
              <w:left w:val="nil"/>
              <w:bottom w:val="single" w:sz="4" w:space="0" w:color="auto"/>
              <w:right w:val="nil"/>
            </w:tcBorders>
            <w:shd w:val="clear" w:color="auto" w:fill="auto"/>
            <w:noWrap/>
            <w:vAlign w:val="bottom"/>
          </w:tcPr>
          <w:p w:rsidR="000D3224" w:rsidRPr="00C15B27" w:rsidRDefault="000D3224" w:rsidP="000D3224">
            <w:pPr>
              <w:ind w:right="-72"/>
              <w:jc w:val="right"/>
              <w:rPr>
                <w:rFonts w:ascii="Arial" w:hAnsi="Arial" w:cs="Arial"/>
                <w:color w:val="000000"/>
                <w:spacing w:val="-4"/>
                <w:sz w:val="20"/>
                <w:szCs w:val="20"/>
                <w:cs/>
                <w:lang w:val="en-GB" w:eastAsia="en-GB"/>
              </w:rPr>
            </w:pPr>
            <w:r w:rsidRPr="00C15B27">
              <w:rPr>
                <w:rFonts w:ascii="Arial" w:hAnsi="Arial" w:cs="Arial"/>
                <w:color w:val="000000"/>
                <w:spacing w:val="-4"/>
                <w:sz w:val="20"/>
                <w:szCs w:val="20"/>
                <w:lang w:eastAsia="en-GB"/>
              </w:rPr>
              <w:t>6,529</w:t>
            </w:r>
            <w:r w:rsidRPr="00C15B27">
              <w:rPr>
                <w:rFonts w:ascii="Arial" w:hAnsi="Arial" w:cs="Arial"/>
                <w:color w:val="000000"/>
                <w:spacing w:val="-4"/>
                <w:sz w:val="20"/>
                <w:szCs w:val="20"/>
                <w:lang w:val="en-GB" w:eastAsia="en-GB"/>
              </w:rPr>
              <w:t>.</w:t>
            </w:r>
            <w:r w:rsidRPr="00C15B27">
              <w:rPr>
                <w:rFonts w:ascii="Arial" w:hAnsi="Arial" w:cs="Arial"/>
                <w:color w:val="000000"/>
                <w:spacing w:val="-4"/>
                <w:sz w:val="20"/>
                <w:szCs w:val="20"/>
                <w:cs/>
                <w:lang w:eastAsia="en-GB"/>
              </w:rPr>
              <w:t>19</w:t>
            </w:r>
          </w:p>
        </w:tc>
        <w:tc>
          <w:tcPr>
            <w:tcW w:w="1440" w:type="dxa"/>
            <w:tcBorders>
              <w:left w:val="nil"/>
              <w:bottom w:val="single" w:sz="4" w:space="0" w:color="auto"/>
              <w:right w:val="nil"/>
            </w:tcBorders>
            <w:shd w:val="clear" w:color="auto" w:fill="auto"/>
            <w:noWrap/>
            <w:vAlign w:val="bottom"/>
          </w:tcPr>
          <w:p w:rsidR="000D3224" w:rsidRPr="00C15B27" w:rsidRDefault="000D3224" w:rsidP="000D3224">
            <w:pPr>
              <w:ind w:right="-72"/>
              <w:jc w:val="right"/>
              <w:rPr>
                <w:rFonts w:ascii="Arial" w:hAnsi="Arial" w:cs="Arial"/>
                <w:color w:val="000000"/>
                <w:spacing w:val="-4"/>
                <w:sz w:val="20"/>
                <w:szCs w:val="20"/>
                <w:cs/>
                <w:lang w:eastAsia="en-GB"/>
              </w:rPr>
            </w:pPr>
            <w:r w:rsidRPr="00C15B27">
              <w:rPr>
                <w:rFonts w:ascii="Arial" w:hAnsi="Arial" w:cs="Arial"/>
                <w:color w:val="000000"/>
                <w:spacing w:val="-4"/>
                <w:sz w:val="20"/>
                <w:szCs w:val="20"/>
                <w:lang w:eastAsia="en-GB"/>
              </w:rPr>
              <w:t>6,52</w:t>
            </w:r>
            <w:r w:rsidRPr="00C15B27">
              <w:rPr>
                <w:rFonts w:ascii="Arial" w:hAnsi="Arial" w:cs="Arial"/>
                <w:color w:val="000000"/>
                <w:spacing w:val="-4"/>
                <w:sz w:val="20"/>
                <w:szCs w:val="20"/>
                <w:cs/>
                <w:lang w:eastAsia="en-GB"/>
              </w:rPr>
              <w:t>9.32</w:t>
            </w:r>
          </w:p>
        </w:tc>
      </w:tr>
    </w:tbl>
    <w:p w:rsidR="009E7E18" w:rsidRPr="00C15B27" w:rsidRDefault="009E7E18" w:rsidP="0064636A">
      <w:pPr>
        <w:suppressAutoHyphens/>
        <w:jc w:val="both"/>
        <w:rPr>
          <w:rFonts w:ascii="Arial" w:hAnsi="Arial" w:cs="Arial"/>
          <w:color w:val="000000"/>
          <w:spacing w:val="-2"/>
          <w:sz w:val="20"/>
          <w:szCs w:val="20"/>
          <w:lang w:val="en-US"/>
        </w:rPr>
      </w:pPr>
    </w:p>
    <w:p w:rsidR="008434E4" w:rsidRPr="00C15B27" w:rsidRDefault="00FA532D" w:rsidP="008434E4">
      <w:pPr>
        <w:jc w:val="both"/>
        <w:rPr>
          <w:rFonts w:ascii="Arial" w:hAnsi="Arial" w:cs="Arial"/>
          <w:sz w:val="20"/>
          <w:szCs w:val="20"/>
          <w:lang w:val="en-GB"/>
        </w:rPr>
      </w:pPr>
      <w:r w:rsidRPr="0064636A">
        <w:rPr>
          <w:rFonts w:ascii="Arial" w:hAnsi="Arial" w:cs="Arial"/>
          <w:spacing w:val="-2"/>
          <w:sz w:val="20"/>
          <w:szCs w:val="20"/>
          <w:lang w:val="en-GB"/>
        </w:rPr>
        <w:t>At 31 December 2020 and 2019, the Company does not have other financial assets and liabilities measured</w:t>
      </w:r>
      <w:r w:rsidRPr="00C15B27">
        <w:rPr>
          <w:rFonts w:ascii="Arial" w:hAnsi="Arial" w:cs="Arial"/>
          <w:sz w:val="20"/>
          <w:szCs w:val="20"/>
          <w:lang w:val="en-GB"/>
        </w:rPr>
        <w:t xml:space="preserve"> at fair value except investment in equity instruments that measured fair value through profit or loss. </w:t>
      </w:r>
      <w:r w:rsidR="0064636A">
        <w:rPr>
          <w:rFonts w:ascii="Arial" w:hAnsi="Arial" w:cs="Arial"/>
          <w:sz w:val="20"/>
          <w:szCs w:val="20"/>
          <w:lang w:val="en-GB"/>
        </w:rPr>
        <w:br/>
      </w:r>
      <w:r w:rsidRPr="00C15B27">
        <w:rPr>
          <w:rFonts w:ascii="Arial" w:hAnsi="Arial" w:cs="Arial"/>
          <w:sz w:val="20"/>
          <w:szCs w:val="20"/>
          <w:lang w:val="en-GB"/>
        </w:rPr>
        <w:t xml:space="preserve">The Company recognised loss from impairment of equity instruments in full amount of Baht 1 million. </w:t>
      </w:r>
      <w:r w:rsidR="0064636A">
        <w:rPr>
          <w:rFonts w:ascii="Arial" w:hAnsi="Arial" w:cs="Arial"/>
          <w:sz w:val="20"/>
          <w:szCs w:val="20"/>
          <w:lang w:val="en-GB"/>
        </w:rPr>
        <w:br/>
      </w:r>
      <w:r w:rsidRPr="00C15B27">
        <w:rPr>
          <w:rFonts w:ascii="Arial" w:hAnsi="Arial" w:cs="Arial"/>
          <w:sz w:val="20"/>
          <w:szCs w:val="20"/>
          <w:lang w:val="en-GB"/>
        </w:rPr>
        <w:t>The transition adjustments are recognised as an adjustment to the opening balance of retained earnings.</w:t>
      </w:r>
      <w:r w:rsidR="00984AF6" w:rsidRPr="00C15B27">
        <w:rPr>
          <w:rFonts w:ascii="Arial" w:hAnsi="Arial" w:cs="Arial"/>
          <w:sz w:val="20"/>
          <w:szCs w:val="20"/>
          <w:lang w:val="en-GB"/>
        </w:rPr>
        <w:t xml:space="preserve"> </w:t>
      </w:r>
      <w:r w:rsidRPr="00C15B27">
        <w:rPr>
          <w:rFonts w:ascii="Arial" w:hAnsi="Arial" w:cs="Arial"/>
          <w:sz w:val="20"/>
          <w:szCs w:val="20"/>
          <w:lang w:val="en-GB"/>
        </w:rPr>
        <w:t xml:space="preserve">The fair value </w:t>
      </w:r>
      <w:proofErr w:type="gramStart"/>
      <w:r w:rsidRPr="00C15B27">
        <w:rPr>
          <w:rFonts w:ascii="Arial" w:hAnsi="Arial" w:cs="Arial"/>
          <w:sz w:val="20"/>
          <w:szCs w:val="20"/>
          <w:lang w:val="en-GB"/>
        </w:rPr>
        <w:t>are</w:t>
      </w:r>
      <w:proofErr w:type="gramEnd"/>
      <w:r w:rsidRPr="00C15B27">
        <w:rPr>
          <w:rFonts w:ascii="Arial" w:hAnsi="Arial" w:cs="Arial"/>
          <w:sz w:val="20"/>
          <w:szCs w:val="20"/>
          <w:lang w:val="en-GB"/>
        </w:rPr>
        <w:t xml:space="preserve"> within level 3 of the fair value </w:t>
      </w:r>
      <w:r w:rsidR="006A0BDF" w:rsidRPr="00C15B27">
        <w:rPr>
          <w:rFonts w:ascii="Arial" w:hAnsi="Arial" w:cs="Arial"/>
          <w:sz w:val="20"/>
          <w:szCs w:val="20"/>
          <w:lang w:val="en-GB"/>
        </w:rPr>
        <w:t>hierarchy.</w:t>
      </w:r>
      <w:r w:rsidRPr="00C15B27">
        <w:rPr>
          <w:rFonts w:ascii="Arial" w:hAnsi="Arial" w:cs="Arial"/>
          <w:sz w:val="20"/>
          <w:szCs w:val="20"/>
          <w:lang w:val="en-GB"/>
        </w:rPr>
        <w:t xml:space="preserve"> </w:t>
      </w:r>
    </w:p>
    <w:p w:rsidR="009A2511" w:rsidRPr="00C15B27" w:rsidRDefault="009A2511">
      <w:pPr>
        <w:rPr>
          <w:rFonts w:ascii="Arial" w:hAnsi="Arial" w:cs="Arial"/>
          <w:color w:val="000000"/>
          <w:sz w:val="20"/>
          <w:szCs w:val="20"/>
          <w:lang w:val="en-GB"/>
        </w:rPr>
      </w:pPr>
      <w:r w:rsidRPr="00C15B27">
        <w:rPr>
          <w:rFonts w:ascii="Arial" w:hAnsi="Arial" w:cs="Arial"/>
          <w:color w:val="000000"/>
          <w:sz w:val="20"/>
          <w:szCs w:val="20"/>
          <w:lang w:val="en-GB"/>
        </w:rPr>
        <w:br w:type="page"/>
      </w:r>
    </w:p>
    <w:p w:rsidR="009A2511" w:rsidRPr="00C15B27" w:rsidRDefault="009A2511" w:rsidP="009A2511">
      <w:pPr>
        <w:jc w:val="both"/>
        <w:rPr>
          <w:rFonts w:ascii="Arial" w:hAnsi="Arial" w:cs="Arial"/>
          <w:color w:val="000000"/>
          <w:sz w:val="20"/>
          <w:szCs w:val="20"/>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64289C" w:rsidTr="003C47E8">
        <w:trPr>
          <w:trHeight w:val="386"/>
        </w:trPr>
        <w:tc>
          <w:tcPr>
            <w:tcW w:w="9464" w:type="dxa"/>
            <w:shd w:val="clear" w:color="auto" w:fill="FFA543"/>
            <w:vAlign w:val="center"/>
          </w:tcPr>
          <w:p w:rsidR="009A2511" w:rsidRPr="00C15B27" w:rsidRDefault="009A2511" w:rsidP="003C47E8">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cs/>
              </w:rPr>
              <w:t>5</w:t>
            </w:r>
            <w:r w:rsidRPr="00C15B27">
              <w:rPr>
                <w:rFonts w:ascii="Arial" w:eastAsia="Arial Unicode MS" w:hAnsi="Arial" w:cs="Arial"/>
                <w:b/>
                <w:bCs/>
                <w:color w:val="FFFFFF"/>
                <w:sz w:val="20"/>
                <w:szCs w:val="20"/>
                <w:cs/>
              </w:rPr>
              <w:tab/>
            </w:r>
            <w:r w:rsidRPr="00C15B27">
              <w:rPr>
                <w:rFonts w:ascii="Arial" w:eastAsia="Arial Unicode MS" w:hAnsi="Arial" w:cs="Arial"/>
                <w:b/>
                <w:bCs/>
                <w:color w:val="FFFFFF"/>
                <w:sz w:val="20"/>
                <w:szCs w:val="20"/>
                <w:lang w:val="en-GB"/>
              </w:rPr>
              <w:t>Critical accounting estimates and judgements</w:t>
            </w:r>
          </w:p>
        </w:tc>
      </w:tr>
    </w:tbl>
    <w:p w:rsidR="00297E85" w:rsidRPr="0064636A" w:rsidRDefault="00297E85" w:rsidP="00120C03">
      <w:pPr>
        <w:ind w:left="540" w:hanging="540"/>
        <w:jc w:val="both"/>
        <w:rPr>
          <w:rFonts w:ascii="Arial" w:hAnsi="Arial" w:cs="Arial"/>
          <w:color w:val="000000"/>
          <w:sz w:val="20"/>
          <w:szCs w:val="20"/>
          <w:lang w:val="en-GB"/>
        </w:rPr>
      </w:pPr>
    </w:p>
    <w:p w:rsidR="00297E85" w:rsidRPr="00C15B27" w:rsidRDefault="001835E4" w:rsidP="001835E4">
      <w:pPr>
        <w:jc w:val="both"/>
        <w:rPr>
          <w:rFonts w:ascii="Arial" w:hAnsi="Arial" w:cs="Arial"/>
          <w:color w:val="000000"/>
          <w:sz w:val="20"/>
          <w:szCs w:val="20"/>
          <w:lang w:val="en-US"/>
        </w:rPr>
      </w:pPr>
      <w:r w:rsidRPr="00C15B27">
        <w:rPr>
          <w:rFonts w:ascii="Arial" w:hAnsi="Arial" w:cs="Arial"/>
          <w:color w:val="000000"/>
          <w:spacing w:val="-4"/>
          <w:sz w:val="20"/>
          <w:szCs w:val="20"/>
          <w:lang w:val="en-US"/>
        </w:rPr>
        <w:t>Estimates and judgements are continually evaluated and are based on historical experience and other factors, including</w:t>
      </w:r>
      <w:r w:rsidRPr="00C15B27">
        <w:rPr>
          <w:rFonts w:ascii="Arial" w:hAnsi="Arial" w:cs="Arial"/>
          <w:color w:val="000000"/>
          <w:sz w:val="20"/>
          <w:szCs w:val="20"/>
          <w:lang w:val="en-US"/>
        </w:rPr>
        <w:t xml:space="preserve"> expectations of future events that are believed to be reasonable under the circumstances.</w:t>
      </w:r>
    </w:p>
    <w:p w:rsidR="001835E4" w:rsidRPr="00C15B27" w:rsidRDefault="001835E4" w:rsidP="001835E4">
      <w:pPr>
        <w:jc w:val="both"/>
        <w:rPr>
          <w:rFonts w:ascii="Arial" w:hAnsi="Arial" w:cs="Arial"/>
          <w:color w:val="000000"/>
          <w:sz w:val="20"/>
          <w:szCs w:val="20"/>
          <w:lang w:val="en-US"/>
        </w:rPr>
      </w:pPr>
    </w:p>
    <w:p w:rsidR="001835E4" w:rsidRPr="00C15B27" w:rsidRDefault="009A2511" w:rsidP="009A2511">
      <w:pPr>
        <w:keepNext/>
        <w:keepLines/>
        <w:ind w:left="540" w:hanging="540"/>
        <w:outlineLvl w:val="1"/>
        <w:rPr>
          <w:rFonts w:ascii="Arial" w:eastAsia="Arial" w:hAnsi="Arial" w:cs="Arial"/>
          <w:bCs/>
          <w:color w:val="CF4A02"/>
          <w:sz w:val="20"/>
          <w:szCs w:val="20"/>
          <w:lang w:val="en-US" w:eastAsia="en-GB"/>
        </w:rPr>
      </w:pPr>
      <w:r w:rsidRPr="00C15B27">
        <w:rPr>
          <w:rFonts w:ascii="Arial" w:eastAsia="Arial" w:hAnsi="Arial" w:cs="Arial"/>
          <w:bCs/>
          <w:color w:val="CF4A02"/>
          <w:sz w:val="20"/>
          <w:szCs w:val="20"/>
          <w:lang w:val="en-US" w:eastAsia="en-GB"/>
        </w:rPr>
        <w:t>a)</w:t>
      </w:r>
      <w:r w:rsidRPr="00C15B27">
        <w:rPr>
          <w:rFonts w:ascii="Arial" w:eastAsia="Arial" w:hAnsi="Arial" w:cs="Arial"/>
          <w:bCs/>
          <w:color w:val="CF4A02"/>
          <w:sz w:val="20"/>
          <w:szCs w:val="20"/>
          <w:lang w:val="en-US" w:eastAsia="en-GB"/>
        </w:rPr>
        <w:tab/>
      </w:r>
      <w:r w:rsidR="001835E4" w:rsidRPr="00C15B27">
        <w:rPr>
          <w:rFonts w:ascii="Arial" w:eastAsia="Arial" w:hAnsi="Arial" w:cs="Arial"/>
          <w:bCs/>
          <w:color w:val="CF4A02"/>
          <w:sz w:val="20"/>
          <w:szCs w:val="20"/>
          <w:lang w:val="en-US" w:eastAsia="en-GB"/>
        </w:rPr>
        <w:t>Allocation of transaction price in contracts with customers</w:t>
      </w:r>
    </w:p>
    <w:p w:rsidR="001835E4" w:rsidRPr="00C15B27" w:rsidRDefault="001835E4" w:rsidP="009A2511">
      <w:pPr>
        <w:ind w:left="540"/>
        <w:jc w:val="both"/>
        <w:rPr>
          <w:rFonts w:ascii="Arial" w:hAnsi="Arial" w:cs="Arial"/>
          <w:b/>
          <w:bCs/>
          <w:color w:val="000000"/>
          <w:sz w:val="20"/>
          <w:szCs w:val="20"/>
          <w:lang w:val="en-US"/>
        </w:rPr>
      </w:pPr>
    </w:p>
    <w:p w:rsidR="001835E4" w:rsidRPr="00C15B27" w:rsidRDefault="001835E4" w:rsidP="009A2511">
      <w:pPr>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The customer loyalty </w:t>
      </w:r>
      <w:proofErr w:type="spellStart"/>
      <w:r w:rsidRPr="00C15B27">
        <w:rPr>
          <w:rFonts w:ascii="Arial" w:hAnsi="Arial" w:cs="Arial"/>
          <w:color w:val="000000"/>
          <w:sz w:val="20"/>
          <w:szCs w:val="20"/>
          <w:lang w:val="en-US"/>
        </w:rPr>
        <w:t>programme</w:t>
      </w:r>
      <w:proofErr w:type="spellEnd"/>
      <w:r w:rsidRPr="00C15B27">
        <w:rPr>
          <w:rFonts w:ascii="Arial" w:hAnsi="Arial" w:cs="Arial"/>
          <w:color w:val="000000"/>
          <w:sz w:val="20"/>
          <w:szCs w:val="20"/>
          <w:lang w:val="en-US"/>
        </w:rPr>
        <w:t xml:space="preserv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w:t>
      </w:r>
      <w:proofErr w:type="gramStart"/>
      <w:r w:rsidRPr="00C15B27">
        <w:rPr>
          <w:rFonts w:ascii="Arial" w:hAnsi="Arial" w:cs="Arial"/>
          <w:color w:val="000000"/>
          <w:sz w:val="20"/>
          <w:szCs w:val="20"/>
          <w:lang w:val="en-US"/>
        </w:rPr>
        <w:t>on the basis of</w:t>
      </w:r>
      <w:proofErr w:type="gramEnd"/>
      <w:r w:rsidRPr="00C15B27">
        <w:rPr>
          <w:rFonts w:ascii="Arial" w:hAnsi="Arial" w:cs="Arial"/>
          <w:color w:val="000000"/>
          <w:sz w:val="20"/>
          <w:szCs w:val="20"/>
          <w:lang w:val="en-US"/>
        </w:rPr>
        <w:t xml:space="preserve"> the discount granted when the points are redeemed and the likelihood of the redemption, based on past experience.</w:t>
      </w:r>
    </w:p>
    <w:p w:rsidR="001835E4" w:rsidRPr="00C15B27" w:rsidRDefault="001835E4" w:rsidP="009A2511">
      <w:pPr>
        <w:ind w:left="540"/>
        <w:jc w:val="both"/>
        <w:rPr>
          <w:rFonts w:ascii="Arial" w:hAnsi="Arial" w:cs="Arial"/>
          <w:color w:val="000000"/>
          <w:sz w:val="20"/>
          <w:szCs w:val="20"/>
          <w:lang w:val="en-US"/>
        </w:rPr>
      </w:pPr>
    </w:p>
    <w:p w:rsidR="001835E4" w:rsidRPr="00C15B27" w:rsidRDefault="001835E4" w:rsidP="009A2511">
      <w:pPr>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In some cases, it is difficult to find a single selling price for each product or service in which the </w:t>
      </w:r>
      <w:r w:rsidR="00984AF6">
        <w:rPr>
          <w:rFonts w:ascii="Arial" w:hAnsi="Arial" w:cs="Arial"/>
          <w:color w:val="000000"/>
          <w:sz w:val="20"/>
          <w:szCs w:val="20"/>
          <w:lang w:val="en-US"/>
        </w:rPr>
        <w:t>Company</w:t>
      </w:r>
      <w:r w:rsidRPr="00C15B27">
        <w:rPr>
          <w:rFonts w:ascii="Arial" w:hAnsi="Arial" w:cs="Arial"/>
          <w:color w:val="000000"/>
          <w:sz w:val="20"/>
          <w:szCs w:val="20"/>
          <w:lang w:val="en-US"/>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rsidR="001835E4" w:rsidRPr="0064636A" w:rsidRDefault="001835E4" w:rsidP="009A2511">
      <w:pPr>
        <w:ind w:left="540"/>
        <w:jc w:val="both"/>
        <w:rPr>
          <w:rFonts w:ascii="Arial" w:hAnsi="Arial" w:cs="Arial"/>
          <w:color w:val="000000"/>
          <w:sz w:val="20"/>
          <w:szCs w:val="20"/>
          <w:lang w:val="en-US"/>
        </w:rPr>
      </w:pPr>
    </w:p>
    <w:p w:rsidR="00F81213" w:rsidRPr="00C15B27" w:rsidRDefault="009A2511" w:rsidP="009A2511">
      <w:pPr>
        <w:keepNext/>
        <w:keepLines/>
        <w:ind w:left="540" w:hanging="540"/>
        <w:outlineLvl w:val="1"/>
        <w:rPr>
          <w:rFonts w:ascii="Arial" w:eastAsia="Arial" w:hAnsi="Arial" w:cs="Arial"/>
          <w:bCs/>
          <w:color w:val="CF4A02"/>
          <w:sz w:val="20"/>
          <w:szCs w:val="20"/>
          <w:lang w:val="en-US" w:eastAsia="en-GB"/>
        </w:rPr>
      </w:pPr>
      <w:r w:rsidRPr="00C15B27">
        <w:rPr>
          <w:rFonts w:ascii="Arial" w:eastAsia="Arial" w:hAnsi="Arial" w:cs="Arial"/>
          <w:bCs/>
          <w:color w:val="CF4A02"/>
          <w:sz w:val="20"/>
          <w:szCs w:val="20"/>
          <w:lang w:val="en-US" w:eastAsia="en-GB"/>
        </w:rPr>
        <w:t>b)</w:t>
      </w:r>
      <w:r w:rsidRPr="00C15B27">
        <w:rPr>
          <w:rFonts w:ascii="Arial" w:eastAsia="Arial" w:hAnsi="Arial" w:cs="Arial"/>
          <w:bCs/>
          <w:color w:val="CF4A02"/>
          <w:sz w:val="20"/>
          <w:szCs w:val="20"/>
          <w:lang w:val="en-US" w:eastAsia="en-GB"/>
        </w:rPr>
        <w:tab/>
      </w:r>
      <w:r w:rsidR="00F81213" w:rsidRPr="00C15B27">
        <w:rPr>
          <w:rFonts w:ascii="Arial" w:eastAsia="Arial" w:hAnsi="Arial" w:cs="Arial"/>
          <w:bCs/>
          <w:color w:val="CF4A02"/>
          <w:sz w:val="20"/>
          <w:szCs w:val="20"/>
          <w:lang w:val="en-US" w:eastAsia="en-GB"/>
        </w:rPr>
        <w:t>Impairment of financial assets</w:t>
      </w:r>
    </w:p>
    <w:p w:rsidR="00F81213" w:rsidRPr="00C15B27" w:rsidRDefault="00F81213" w:rsidP="009A2511">
      <w:pPr>
        <w:ind w:left="540"/>
        <w:jc w:val="both"/>
        <w:rPr>
          <w:rFonts w:ascii="Arial" w:hAnsi="Arial" w:cs="Arial"/>
          <w:color w:val="000000"/>
          <w:sz w:val="20"/>
          <w:szCs w:val="20"/>
          <w:lang w:val="en-US"/>
        </w:rPr>
      </w:pPr>
    </w:p>
    <w:p w:rsidR="00F81213" w:rsidRPr="00C15B27" w:rsidRDefault="00F81213" w:rsidP="009A2511">
      <w:pPr>
        <w:ind w:left="540"/>
        <w:jc w:val="both"/>
        <w:rPr>
          <w:rFonts w:ascii="Arial" w:hAnsi="Arial" w:cs="Arial"/>
          <w:color w:val="000000"/>
          <w:sz w:val="20"/>
          <w:szCs w:val="20"/>
          <w:lang w:val="en-US"/>
        </w:rPr>
      </w:pPr>
      <w:r w:rsidRPr="00C15B27">
        <w:rPr>
          <w:rFonts w:ascii="Arial" w:hAnsi="Arial" w:cs="Arial"/>
          <w:color w:val="000000"/>
          <w:sz w:val="20"/>
          <w:szCs w:val="20"/>
          <w:lang w:val="en-US"/>
        </w:rPr>
        <w:t xml:space="preserve">The loss allowances for financial assets are based on assumptions about default risk and expected loss rates. The </w:t>
      </w:r>
      <w:r w:rsidR="00984AF6">
        <w:rPr>
          <w:rFonts w:ascii="Arial" w:hAnsi="Arial" w:cs="Arial"/>
          <w:color w:val="000000"/>
          <w:sz w:val="20"/>
          <w:szCs w:val="20"/>
          <w:lang w:val="en-US"/>
        </w:rPr>
        <w:t>Company</w:t>
      </w:r>
      <w:r w:rsidRPr="00C15B27">
        <w:rPr>
          <w:rFonts w:ascii="Arial" w:hAnsi="Arial" w:cs="Arial"/>
          <w:color w:val="000000"/>
          <w:sz w:val="20"/>
          <w:szCs w:val="20"/>
          <w:lang w:val="en-US"/>
        </w:rPr>
        <w:t xml:space="preserve"> uses judgement in making these assumptions and selecting the inputs </w:t>
      </w:r>
      <w:r w:rsidRPr="0064636A">
        <w:rPr>
          <w:rFonts w:ascii="Arial" w:hAnsi="Arial" w:cs="Arial"/>
          <w:color w:val="000000"/>
          <w:spacing w:val="-4"/>
          <w:sz w:val="20"/>
          <w:szCs w:val="20"/>
          <w:lang w:val="en-US"/>
        </w:rPr>
        <w:t xml:space="preserve">used in the impairment calculation, based on the </w:t>
      </w:r>
      <w:r w:rsidR="00984AF6" w:rsidRPr="0064636A">
        <w:rPr>
          <w:rFonts w:ascii="Arial" w:hAnsi="Arial" w:cs="Arial"/>
          <w:color w:val="000000"/>
          <w:spacing w:val="-4"/>
          <w:sz w:val="20"/>
          <w:szCs w:val="20"/>
          <w:lang w:val="en-US"/>
        </w:rPr>
        <w:t>Company</w:t>
      </w:r>
      <w:r w:rsidRPr="0064636A">
        <w:rPr>
          <w:rFonts w:ascii="Arial" w:hAnsi="Arial" w:cs="Arial"/>
          <w:color w:val="000000"/>
          <w:spacing w:val="-4"/>
          <w:sz w:val="20"/>
          <w:szCs w:val="20"/>
          <w:lang w:val="en-US"/>
        </w:rPr>
        <w:t xml:space="preserve">’s </w:t>
      </w:r>
      <w:proofErr w:type="gramStart"/>
      <w:r w:rsidRPr="0064636A">
        <w:rPr>
          <w:rFonts w:ascii="Arial" w:hAnsi="Arial" w:cs="Arial"/>
          <w:color w:val="000000"/>
          <w:spacing w:val="-4"/>
          <w:sz w:val="20"/>
          <w:szCs w:val="20"/>
          <w:lang w:val="en-US"/>
        </w:rPr>
        <w:t>past history</w:t>
      </w:r>
      <w:proofErr w:type="gramEnd"/>
      <w:r w:rsidRPr="0064636A">
        <w:rPr>
          <w:rFonts w:ascii="Arial" w:hAnsi="Arial" w:cs="Arial"/>
          <w:color w:val="000000"/>
          <w:spacing w:val="-4"/>
          <w:sz w:val="20"/>
          <w:szCs w:val="20"/>
          <w:lang w:val="en-US"/>
        </w:rPr>
        <w:t xml:space="preserve"> and existing market conditions,</w:t>
      </w:r>
      <w:r w:rsidRPr="00C15B27">
        <w:rPr>
          <w:rFonts w:ascii="Arial" w:hAnsi="Arial" w:cs="Arial"/>
          <w:color w:val="000000"/>
          <w:sz w:val="20"/>
          <w:szCs w:val="20"/>
          <w:lang w:val="en-US"/>
        </w:rPr>
        <w:t xml:space="preserve"> as well as forward-looking estimates at the end of each reporting period.</w:t>
      </w:r>
    </w:p>
    <w:p w:rsidR="001835E4" w:rsidRPr="00C15B27" w:rsidRDefault="001835E4" w:rsidP="009A2511">
      <w:pPr>
        <w:ind w:left="540"/>
        <w:jc w:val="both"/>
        <w:rPr>
          <w:rFonts w:ascii="Arial" w:hAnsi="Arial" w:cs="Arial"/>
          <w:color w:val="000000"/>
          <w:sz w:val="20"/>
          <w:szCs w:val="20"/>
          <w:lang w:val="en-US"/>
        </w:rPr>
      </w:pPr>
    </w:p>
    <w:p w:rsidR="00F81213" w:rsidRPr="00C15B27" w:rsidRDefault="00F81213" w:rsidP="009A2511">
      <w:pPr>
        <w:ind w:left="540"/>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64289C" w:rsidTr="003C47E8">
        <w:trPr>
          <w:trHeight w:val="386"/>
        </w:trPr>
        <w:tc>
          <w:tcPr>
            <w:tcW w:w="9464" w:type="dxa"/>
            <w:shd w:val="clear" w:color="auto" w:fill="FFA543"/>
            <w:vAlign w:val="center"/>
          </w:tcPr>
          <w:p w:rsidR="009A2511" w:rsidRPr="00C15B27" w:rsidRDefault="009A2511" w:rsidP="003C47E8">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6</w:t>
            </w:r>
            <w:r w:rsidRPr="00C15B27">
              <w:rPr>
                <w:rFonts w:ascii="Arial" w:eastAsia="Arial Unicode MS" w:hAnsi="Arial" w:cs="Arial"/>
                <w:b/>
                <w:bCs/>
                <w:color w:val="FFFFFF"/>
                <w:sz w:val="20"/>
                <w:szCs w:val="20"/>
                <w:lang w:val="en-GB"/>
              </w:rPr>
              <w:tab/>
              <w:t>Impacts from initial application of Thai Financial Reporting Standards (“TFRS”)</w:t>
            </w:r>
          </w:p>
        </w:tc>
      </w:tr>
    </w:tbl>
    <w:p w:rsidR="009A2511" w:rsidRPr="00C15B27" w:rsidRDefault="009A2511" w:rsidP="009A2511">
      <w:pPr>
        <w:jc w:val="both"/>
        <w:rPr>
          <w:rFonts w:ascii="Arial" w:hAnsi="Arial" w:cs="Arial"/>
          <w:color w:val="000000"/>
          <w:sz w:val="20"/>
          <w:szCs w:val="20"/>
          <w:lang w:val="en-GB"/>
        </w:rPr>
      </w:pPr>
    </w:p>
    <w:p w:rsidR="00031A57" w:rsidRPr="00C15B27" w:rsidRDefault="000B69B8" w:rsidP="009A2511">
      <w:pPr>
        <w:pStyle w:val="BlockText"/>
        <w:ind w:left="0" w:right="0" w:firstLine="0"/>
        <w:rPr>
          <w:rFonts w:ascii="Arial" w:hAnsi="Arial" w:cs="Arial"/>
          <w:b/>
          <w:bCs/>
          <w:color w:val="CF4A02"/>
          <w:sz w:val="20"/>
          <w:szCs w:val="20"/>
          <w:lang w:val="en-GB"/>
        </w:rPr>
      </w:pPr>
      <w:r w:rsidRPr="00C15B27">
        <w:rPr>
          <w:rFonts w:ascii="Arial" w:hAnsi="Arial" w:cs="Arial"/>
          <w:b/>
          <w:bCs/>
          <w:color w:val="CF4A02"/>
          <w:sz w:val="20"/>
          <w:szCs w:val="20"/>
          <w:lang w:val="en-GB"/>
        </w:rPr>
        <w:t xml:space="preserve">The impact of first-time adoption of new financial reporting standards </w:t>
      </w:r>
      <w:r w:rsidR="00031A57" w:rsidRPr="00C15B27">
        <w:rPr>
          <w:rFonts w:ascii="Arial" w:hAnsi="Arial" w:cs="Arial"/>
          <w:b/>
          <w:bCs/>
          <w:color w:val="CF4A02"/>
          <w:sz w:val="20"/>
          <w:szCs w:val="20"/>
          <w:lang w:val="en-GB"/>
        </w:rPr>
        <w:t xml:space="preserve">and reclassification </w:t>
      </w:r>
    </w:p>
    <w:p w:rsidR="00031A57" w:rsidRPr="00C15B27" w:rsidRDefault="00031A57" w:rsidP="009A2511">
      <w:pPr>
        <w:shd w:val="clear" w:color="auto" w:fill="FFFFFF"/>
        <w:jc w:val="both"/>
        <w:rPr>
          <w:rFonts w:ascii="Arial" w:hAnsi="Arial" w:cs="Arial"/>
          <w:color w:val="000000"/>
          <w:sz w:val="20"/>
          <w:szCs w:val="20"/>
          <w:lang w:val="en-GB"/>
        </w:rPr>
      </w:pPr>
    </w:p>
    <w:p w:rsidR="00031A57" w:rsidRPr="00C15B27" w:rsidRDefault="00031A57" w:rsidP="009A2511">
      <w:pPr>
        <w:pStyle w:val="BodyText"/>
        <w:ind w:right="0"/>
        <w:rPr>
          <w:rFonts w:ascii="Arial" w:hAnsi="Arial" w:cs="Arial"/>
          <w:sz w:val="20"/>
          <w:szCs w:val="20"/>
          <w:lang w:val="en-GB"/>
        </w:rPr>
      </w:pPr>
      <w:r w:rsidRPr="00C15B27">
        <w:rPr>
          <w:rFonts w:ascii="Arial" w:hAnsi="Arial" w:cs="Arial"/>
          <w:spacing w:val="-4"/>
          <w:sz w:val="20"/>
          <w:szCs w:val="20"/>
          <w:lang w:val="en-GB"/>
        </w:rPr>
        <w:t xml:space="preserve">The Company has adopted Thai Financial Reporting Standards (“TFRS”) for the separate financial statements </w:t>
      </w:r>
      <w:r w:rsidRPr="0064636A">
        <w:rPr>
          <w:rFonts w:ascii="Arial" w:hAnsi="Arial" w:cs="Arial"/>
          <w:spacing w:val="-6"/>
          <w:sz w:val="20"/>
          <w:szCs w:val="20"/>
          <w:lang w:val="en-GB"/>
        </w:rPr>
        <w:t xml:space="preserve">as at 31 December 2020. </w:t>
      </w:r>
      <w:r w:rsidR="00984AF6" w:rsidRPr="0064636A">
        <w:rPr>
          <w:rFonts w:ascii="Arial" w:hAnsi="Arial" w:cs="Arial"/>
          <w:spacing w:val="-6"/>
          <w:sz w:val="20"/>
          <w:szCs w:val="20"/>
          <w:lang w:val="en-GB"/>
        </w:rPr>
        <w:t xml:space="preserve">Previously, </w:t>
      </w:r>
      <w:r w:rsidRPr="0064636A">
        <w:rPr>
          <w:rFonts w:ascii="Arial" w:hAnsi="Arial" w:cs="Arial"/>
          <w:spacing w:val="-6"/>
          <w:sz w:val="20"/>
          <w:szCs w:val="20"/>
          <w:lang w:val="en-GB"/>
        </w:rPr>
        <w:t>The Company applied Thai Financial Reporting Standards for Non-publicly</w:t>
      </w:r>
      <w:r w:rsidRPr="0064636A">
        <w:rPr>
          <w:rFonts w:ascii="Arial" w:hAnsi="Arial" w:cs="Arial"/>
          <w:sz w:val="20"/>
          <w:szCs w:val="20"/>
          <w:lang w:val="en-GB"/>
        </w:rPr>
        <w:t xml:space="preserve"> Accountable Entities (“TFRS for NPAEs”). The comparative balance in separated financial statement</w:t>
      </w:r>
      <w:r w:rsidRPr="00C15B27">
        <w:rPr>
          <w:rFonts w:ascii="Arial" w:hAnsi="Arial" w:cs="Arial"/>
          <w:spacing w:val="-6"/>
          <w:sz w:val="20"/>
          <w:szCs w:val="20"/>
          <w:lang w:val="en-GB"/>
        </w:rPr>
        <w:t xml:space="preserve"> </w:t>
      </w:r>
      <w:r w:rsidRPr="0064636A">
        <w:rPr>
          <w:rFonts w:ascii="Arial" w:hAnsi="Arial" w:cs="Arial"/>
          <w:sz w:val="20"/>
          <w:szCs w:val="20"/>
          <w:lang w:val="en-GB"/>
        </w:rPr>
        <w:t xml:space="preserve">has </w:t>
      </w:r>
      <w:r w:rsidRPr="0064636A">
        <w:rPr>
          <w:rFonts w:ascii="Arial" w:hAnsi="Arial" w:cs="Arial"/>
          <w:spacing w:val="-5"/>
          <w:sz w:val="20"/>
          <w:szCs w:val="20"/>
          <w:lang w:val="en-GB"/>
        </w:rPr>
        <w:t>been adjusted to be in accordance with Thai Financial Reporting Standards (“TFRS”). The impact are as follows:</w:t>
      </w:r>
    </w:p>
    <w:p w:rsidR="00031A57" w:rsidRPr="00C15B27" w:rsidRDefault="00031A57" w:rsidP="009A2511">
      <w:pPr>
        <w:pStyle w:val="BodyText"/>
        <w:ind w:left="540" w:right="0" w:hanging="540"/>
        <w:rPr>
          <w:rFonts w:ascii="Arial" w:hAnsi="Arial" w:cs="Arial"/>
          <w:sz w:val="20"/>
          <w:szCs w:val="20"/>
          <w:lang w:val="en-GB"/>
        </w:rPr>
      </w:pP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TFRS 10</w:t>
      </w:r>
      <w:r w:rsidRPr="00C15B27">
        <w:rPr>
          <w:rFonts w:ascii="Arial" w:hAnsi="Arial" w:cs="Arial"/>
          <w:sz w:val="20"/>
          <w:szCs w:val="20"/>
          <w:lang w:val="en-GB"/>
        </w:rPr>
        <w:tab/>
        <w:t>Consolidated Financial Statements</w:t>
      </w: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TAS 7</w:t>
      </w:r>
      <w:r w:rsidRPr="00C15B27">
        <w:rPr>
          <w:rFonts w:ascii="Arial" w:hAnsi="Arial" w:cs="Arial"/>
          <w:sz w:val="20"/>
          <w:szCs w:val="20"/>
          <w:lang w:val="en-GB"/>
        </w:rPr>
        <w:tab/>
        <w:t>Statement of Cash Flows</w:t>
      </w: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TAS 12</w:t>
      </w:r>
      <w:r w:rsidRPr="00C15B27">
        <w:rPr>
          <w:rFonts w:ascii="Arial" w:hAnsi="Arial" w:cs="Arial"/>
          <w:sz w:val="20"/>
          <w:szCs w:val="20"/>
          <w:lang w:val="en-GB"/>
        </w:rPr>
        <w:tab/>
        <w:t>Income Taxes</w:t>
      </w: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TAS 19</w:t>
      </w:r>
      <w:r w:rsidRPr="00C15B27">
        <w:rPr>
          <w:rFonts w:ascii="Arial" w:hAnsi="Arial" w:cs="Arial"/>
          <w:sz w:val="20"/>
          <w:szCs w:val="20"/>
          <w:lang w:val="en-GB"/>
        </w:rPr>
        <w:tab/>
        <w:t>Employee Benefits</w:t>
      </w: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TAS 33</w:t>
      </w:r>
      <w:r w:rsidRPr="00C15B27">
        <w:rPr>
          <w:rFonts w:ascii="Arial" w:hAnsi="Arial" w:cs="Arial"/>
          <w:sz w:val="20"/>
          <w:szCs w:val="20"/>
          <w:lang w:val="en-GB"/>
        </w:rPr>
        <w:tab/>
        <w:t>Earnings per Share</w:t>
      </w: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TFRS 15</w:t>
      </w:r>
      <w:r w:rsidRPr="00C15B27">
        <w:rPr>
          <w:rFonts w:ascii="Arial" w:hAnsi="Arial" w:cs="Arial"/>
          <w:sz w:val="20"/>
          <w:szCs w:val="20"/>
          <w:lang w:val="en-GB"/>
        </w:rPr>
        <w:tab/>
        <w:t>Revenue from contracts with customers</w:t>
      </w: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TFRS 16</w:t>
      </w:r>
      <w:r w:rsidRPr="00C15B27">
        <w:rPr>
          <w:rFonts w:ascii="Arial" w:hAnsi="Arial" w:cs="Arial"/>
          <w:sz w:val="20"/>
          <w:szCs w:val="20"/>
          <w:lang w:val="en-GB"/>
        </w:rPr>
        <w:tab/>
        <w:t>Leases</w:t>
      </w:r>
    </w:p>
    <w:p w:rsidR="00031A57" w:rsidRPr="00C15B27" w:rsidRDefault="00031A57" w:rsidP="009A2511">
      <w:pPr>
        <w:pStyle w:val="BodyText"/>
        <w:numPr>
          <w:ilvl w:val="0"/>
          <w:numId w:val="27"/>
        </w:numPr>
        <w:tabs>
          <w:tab w:val="left" w:pos="360"/>
          <w:tab w:val="left" w:pos="1620"/>
        </w:tabs>
        <w:ind w:left="360" w:right="0"/>
        <w:rPr>
          <w:rFonts w:ascii="Arial" w:hAnsi="Arial" w:cs="Arial"/>
          <w:sz w:val="20"/>
          <w:szCs w:val="20"/>
          <w:lang w:val="en-GB"/>
        </w:rPr>
      </w:pPr>
      <w:r w:rsidRPr="00C15B27">
        <w:rPr>
          <w:rFonts w:ascii="Arial" w:hAnsi="Arial" w:cs="Arial"/>
          <w:sz w:val="20"/>
          <w:szCs w:val="20"/>
          <w:lang w:val="en-GB"/>
        </w:rPr>
        <w:t>TFRS 9, 32</w:t>
      </w:r>
      <w:r w:rsidRPr="00C15B27">
        <w:rPr>
          <w:rFonts w:ascii="Arial" w:hAnsi="Arial" w:cs="Arial"/>
          <w:sz w:val="20"/>
          <w:szCs w:val="20"/>
          <w:lang w:val="en-GB"/>
        </w:rPr>
        <w:tab/>
        <w:t>Financial instruments</w:t>
      </w:r>
    </w:p>
    <w:p w:rsidR="009A2511" w:rsidRPr="0064636A" w:rsidRDefault="009A2511" w:rsidP="00EF3306">
      <w:pPr>
        <w:rPr>
          <w:rFonts w:ascii="Arial" w:hAnsi="Arial" w:cs="Arial"/>
          <w:color w:val="000000"/>
          <w:sz w:val="20"/>
          <w:szCs w:val="20"/>
          <w:lang w:val="en-GB"/>
        </w:rPr>
      </w:pPr>
      <w:r w:rsidRPr="00C15B27">
        <w:rPr>
          <w:rFonts w:ascii="Arial" w:hAnsi="Arial" w:cs="Arial"/>
          <w:b/>
          <w:bCs/>
          <w:color w:val="000000"/>
          <w:sz w:val="20"/>
          <w:szCs w:val="20"/>
          <w:lang w:val="en-GB"/>
        </w:rPr>
        <w:br w:type="page"/>
      </w:r>
    </w:p>
    <w:p w:rsidR="00EF3306" w:rsidRPr="0064636A" w:rsidRDefault="00EF3306" w:rsidP="00EF3306">
      <w:pPr>
        <w:rPr>
          <w:rFonts w:ascii="Arial" w:hAnsi="Arial" w:cs="Arial"/>
          <w:color w:val="000000"/>
          <w:sz w:val="20"/>
          <w:szCs w:val="20"/>
          <w:lang w:val="en-GB"/>
        </w:rPr>
      </w:pPr>
    </w:p>
    <w:p w:rsidR="000B69B8" w:rsidRPr="00C15B27" w:rsidRDefault="00AA3490" w:rsidP="00031A57">
      <w:pPr>
        <w:jc w:val="both"/>
        <w:rPr>
          <w:rFonts w:ascii="Arial" w:hAnsi="Arial" w:cs="Arial"/>
          <w:color w:val="000000"/>
          <w:spacing w:val="-2"/>
          <w:sz w:val="20"/>
          <w:szCs w:val="20"/>
          <w:lang w:val="en-US"/>
        </w:rPr>
      </w:pPr>
      <w:r w:rsidRPr="00C15B27">
        <w:rPr>
          <w:rFonts w:ascii="Arial" w:hAnsi="Arial" w:cs="Arial"/>
          <w:color w:val="000000"/>
          <w:spacing w:val="-2"/>
          <w:sz w:val="20"/>
          <w:szCs w:val="20"/>
          <w:lang w:val="en-US"/>
        </w:rPr>
        <w:t xml:space="preserve">Summary of impact on the Company’s separated financial statement as at 1 January 2019 and 31 December 2019 and </w:t>
      </w:r>
      <w:r w:rsidR="00984AF6">
        <w:rPr>
          <w:rFonts w:ascii="Arial" w:hAnsi="Arial" w:cs="Arial"/>
          <w:color w:val="000000"/>
          <w:spacing w:val="-2"/>
          <w:sz w:val="20"/>
          <w:szCs w:val="20"/>
          <w:lang w:val="en-US"/>
        </w:rPr>
        <w:t>s</w:t>
      </w:r>
      <w:r w:rsidRPr="00C15B27">
        <w:rPr>
          <w:rFonts w:ascii="Arial" w:hAnsi="Arial" w:cs="Arial"/>
          <w:color w:val="000000"/>
          <w:spacing w:val="-2"/>
          <w:sz w:val="20"/>
          <w:szCs w:val="20"/>
          <w:lang w:val="en-US"/>
        </w:rPr>
        <w:t>tatements of comprehensive income for the year ended 31 December 2019 are as follows:</w:t>
      </w:r>
    </w:p>
    <w:p w:rsidR="000B69B8" w:rsidRPr="0064636A" w:rsidRDefault="000B69B8" w:rsidP="00120C03">
      <w:pPr>
        <w:ind w:left="540" w:hanging="540"/>
        <w:jc w:val="both"/>
        <w:rPr>
          <w:rFonts w:ascii="Arial" w:hAnsi="Arial" w:cs="Arial"/>
          <w:color w:val="000000"/>
          <w:sz w:val="20"/>
          <w:szCs w:val="20"/>
          <w:lang w:val="en-US"/>
        </w:rPr>
      </w:pPr>
    </w:p>
    <w:tbl>
      <w:tblPr>
        <w:tblW w:w="9571" w:type="dxa"/>
        <w:tblLayout w:type="fixed"/>
        <w:tblLook w:val="0600" w:firstRow="0" w:lastRow="0" w:firstColumn="0" w:lastColumn="0" w:noHBand="1" w:noVBand="1"/>
      </w:tblPr>
      <w:tblGrid>
        <w:gridCol w:w="3150"/>
        <w:gridCol w:w="765"/>
        <w:gridCol w:w="1323"/>
        <w:gridCol w:w="1460"/>
        <w:gridCol w:w="1575"/>
        <w:gridCol w:w="1298"/>
      </w:tblGrid>
      <w:tr w:rsidR="006A0BDF" w:rsidRPr="00C15B27" w:rsidTr="00307DF4">
        <w:trPr>
          <w:trHeight w:val="90"/>
        </w:trPr>
        <w:tc>
          <w:tcPr>
            <w:tcW w:w="3150" w:type="dxa"/>
            <w:shd w:val="clear" w:color="auto" w:fill="auto"/>
            <w:vAlign w:val="bottom"/>
          </w:tcPr>
          <w:p w:rsidR="006A0BDF" w:rsidRPr="00C15B27" w:rsidRDefault="006A0BDF" w:rsidP="00A811C4">
            <w:pPr>
              <w:tabs>
                <w:tab w:val="left" w:pos="862"/>
                <w:tab w:val="left" w:pos="1428"/>
              </w:tabs>
              <w:ind w:left="76" w:right="-75" w:hanging="177"/>
              <w:jc w:val="right"/>
              <w:rPr>
                <w:rFonts w:ascii="Arial" w:hAnsi="Arial" w:cs="Arial"/>
                <w:sz w:val="18"/>
                <w:szCs w:val="18"/>
                <w:rtl/>
                <w:cs/>
              </w:rPr>
            </w:pPr>
          </w:p>
        </w:tc>
        <w:tc>
          <w:tcPr>
            <w:tcW w:w="765" w:type="dxa"/>
            <w:shd w:val="clear" w:color="auto" w:fill="auto"/>
          </w:tcPr>
          <w:p w:rsidR="006A0BDF" w:rsidRPr="00C15B27" w:rsidRDefault="006A0BDF" w:rsidP="00A811C4">
            <w:pPr>
              <w:ind w:left="-78" w:right="-92"/>
              <w:jc w:val="center"/>
              <w:rPr>
                <w:rFonts w:ascii="Arial" w:hAnsi="Arial" w:cs="Arial"/>
                <w:bCs/>
                <w:sz w:val="18"/>
                <w:szCs w:val="18"/>
                <w:cs/>
                <w:lang w:eastAsia="th-TH"/>
              </w:rPr>
            </w:pPr>
          </w:p>
        </w:tc>
        <w:tc>
          <w:tcPr>
            <w:tcW w:w="5656" w:type="dxa"/>
            <w:gridSpan w:val="4"/>
            <w:tcBorders>
              <w:top w:val="single" w:sz="4" w:space="0" w:color="auto"/>
              <w:bottom w:val="single" w:sz="4" w:space="0" w:color="auto"/>
            </w:tcBorders>
            <w:shd w:val="clear" w:color="auto" w:fill="auto"/>
            <w:vAlign w:val="bottom"/>
          </w:tcPr>
          <w:p w:rsidR="006A0BDF" w:rsidRPr="00C15B27" w:rsidRDefault="006A0BDF" w:rsidP="00A811C4">
            <w:pPr>
              <w:ind w:right="-72"/>
              <w:jc w:val="center"/>
              <w:rPr>
                <w:rFonts w:ascii="Arial" w:hAnsi="Arial" w:cs="Arial"/>
                <w:bCs/>
                <w:sz w:val="18"/>
                <w:szCs w:val="18"/>
                <w:cs/>
              </w:rPr>
            </w:pPr>
            <w:r w:rsidRPr="00C15B27">
              <w:rPr>
                <w:rFonts w:ascii="Arial" w:eastAsia="Calibri" w:hAnsi="Arial" w:cs="Arial"/>
                <w:bCs/>
                <w:color w:val="000000"/>
                <w:sz w:val="18"/>
                <w:szCs w:val="18"/>
                <w:cs/>
              </w:rPr>
              <w:t>Separate</w:t>
            </w:r>
            <w:r w:rsidRPr="00C15B27">
              <w:rPr>
                <w:rFonts w:ascii="Arial" w:eastAsia="Calibri" w:hAnsi="Arial" w:cs="Arial"/>
                <w:b/>
                <w:color w:val="000000"/>
                <w:sz w:val="18"/>
                <w:szCs w:val="18"/>
              </w:rPr>
              <w:t xml:space="preserve"> financial statements</w:t>
            </w:r>
          </w:p>
        </w:tc>
      </w:tr>
      <w:tr w:rsidR="006A0BDF" w:rsidRPr="00C15B27" w:rsidTr="00307DF4">
        <w:trPr>
          <w:trHeight w:val="56"/>
        </w:trPr>
        <w:tc>
          <w:tcPr>
            <w:tcW w:w="3150" w:type="dxa"/>
            <w:shd w:val="clear" w:color="auto" w:fill="auto"/>
            <w:vAlign w:val="bottom"/>
          </w:tcPr>
          <w:p w:rsidR="006A0BDF" w:rsidRPr="00C15B27" w:rsidRDefault="006A0BDF" w:rsidP="00A811C4">
            <w:pPr>
              <w:tabs>
                <w:tab w:val="left" w:pos="862"/>
                <w:tab w:val="left" w:pos="1428"/>
              </w:tabs>
              <w:ind w:left="76" w:right="-75" w:hanging="177"/>
              <w:jc w:val="thaiDistribute"/>
              <w:rPr>
                <w:rFonts w:ascii="Arial" w:hAnsi="Arial" w:cs="Arial"/>
                <w:sz w:val="18"/>
                <w:szCs w:val="18"/>
                <w:rtl/>
                <w:cs/>
              </w:rPr>
            </w:pPr>
          </w:p>
        </w:tc>
        <w:tc>
          <w:tcPr>
            <w:tcW w:w="765" w:type="dxa"/>
            <w:shd w:val="clear" w:color="auto" w:fill="auto"/>
          </w:tcPr>
          <w:p w:rsidR="006A0BDF" w:rsidRPr="00C15B27" w:rsidRDefault="006A0BDF" w:rsidP="00A811C4">
            <w:pPr>
              <w:ind w:right="-72"/>
              <w:jc w:val="center"/>
              <w:rPr>
                <w:rFonts w:ascii="Arial" w:eastAsia="Calibri" w:hAnsi="Arial" w:cs="Arial"/>
                <w:b/>
                <w:color w:val="000000"/>
                <w:sz w:val="18"/>
                <w:szCs w:val="18"/>
                <w:lang w:bidi="ar-SA"/>
              </w:rPr>
            </w:pPr>
          </w:p>
        </w:tc>
        <w:tc>
          <w:tcPr>
            <w:tcW w:w="1323" w:type="dxa"/>
            <w:shd w:val="clear" w:color="auto" w:fill="auto"/>
            <w:vAlign w:val="bottom"/>
          </w:tcPr>
          <w:p w:rsidR="00DD5340" w:rsidRPr="00DB135C" w:rsidRDefault="00DB135C" w:rsidP="00A811C4">
            <w:pPr>
              <w:ind w:right="-72"/>
              <w:jc w:val="right"/>
              <w:rPr>
                <w:rFonts w:ascii="Arial" w:eastAsia="Calibri" w:hAnsi="Arial" w:cs="Arial"/>
                <w:bCs/>
                <w:color w:val="000000"/>
                <w:sz w:val="18"/>
                <w:szCs w:val="22"/>
                <w:lang w:val="en-GB"/>
              </w:rPr>
            </w:pPr>
            <w:r w:rsidRPr="00DB135C">
              <w:rPr>
                <w:rFonts w:ascii="Arial" w:eastAsia="Calibri" w:hAnsi="Arial" w:cs="Arial" w:hint="cs"/>
                <w:bCs/>
                <w:color w:val="000000"/>
                <w:sz w:val="18"/>
                <w:szCs w:val="18"/>
                <w:rtl/>
                <w:lang w:bidi="ar-SA"/>
              </w:rPr>
              <w:t>At 1 January</w:t>
            </w:r>
          </w:p>
          <w:p w:rsidR="00DD5340" w:rsidRPr="00C15B27" w:rsidRDefault="00DD5340" w:rsidP="00A811C4">
            <w:pPr>
              <w:ind w:right="-72"/>
              <w:jc w:val="right"/>
              <w:rPr>
                <w:rFonts w:ascii="Arial" w:eastAsia="Calibri" w:hAnsi="Arial" w:cs="Arial"/>
                <w:b/>
                <w:color w:val="000000"/>
                <w:sz w:val="18"/>
                <w:szCs w:val="22"/>
                <w:lang w:val="en-GB"/>
              </w:rPr>
            </w:pPr>
            <w:r w:rsidRPr="00C15B27">
              <w:rPr>
                <w:rFonts w:ascii="Arial" w:eastAsia="Calibri" w:hAnsi="Arial" w:cs="Arial"/>
                <w:b/>
                <w:color w:val="000000"/>
                <w:sz w:val="18"/>
                <w:szCs w:val="22"/>
                <w:lang w:val="en-GB"/>
              </w:rPr>
              <w:t>2019</w:t>
            </w:r>
          </w:p>
          <w:p w:rsidR="006A0BDF" w:rsidRPr="00C15B27" w:rsidRDefault="006A0BDF" w:rsidP="00A811C4">
            <w:pPr>
              <w:ind w:right="-72"/>
              <w:jc w:val="right"/>
              <w:rPr>
                <w:rFonts w:ascii="Arial" w:eastAsia="Calibri" w:hAnsi="Arial" w:cs="Arial"/>
                <w:b/>
                <w:color w:val="000000"/>
                <w:sz w:val="18"/>
                <w:szCs w:val="18"/>
                <w:lang w:bidi="ar-SA"/>
              </w:rPr>
            </w:pPr>
            <w:r w:rsidRPr="00C15B27">
              <w:rPr>
                <w:rFonts w:ascii="Arial" w:eastAsia="Calibri" w:hAnsi="Arial" w:cs="Arial"/>
                <w:b/>
                <w:color w:val="000000"/>
                <w:sz w:val="18"/>
                <w:szCs w:val="18"/>
                <w:lang w:bidi="ar-SA"/>
              </w:rPr>
              <w:t xml:space="preserve"> previously report</w:t>
            </w:r>
          </w:p>
        </w:tc>
        <w:tc>
          <w:tcPr>
            <w:tcW w:w="1460" w:type="dxa"/>
            <w:shd w:val="clear" w:color="auto" w:fill="auto"/>
            <w:vAlign w:val="bottom"/>
          </w:tcPr>
          <w:p w:rsidR="006A0BDF" w:rsidRPr="00C15B27" w:rsidRDefault="006A0BDF" w:rsidP="00A811C4">
            <w:pPr>
              <w:ind w:right="-72"/>
              <w:jc w:val="right"/>
              <w:rPr>
                <w:rFonts w:ascii="Arial" w:eastAsia="Calibri" w:hAnsi="Arial" w:cs="Arial"/>
                <w:bCs/>
                <w:color w:val="000000"/>
                <w:sz w:val="18"/>
                <w:szCs w:val="18"/>
                <w:rtl/>
                <w:lang w:bidi="ar-SA"/>
              </w:rPr>
            </w:pPr>
            <w:r w:rsidRPr="00C15B27">
              <w:rPr>
                <w:rFonts w:ascii="Arial" w:eastAsia="Calibri" w:hAnsi="Arial" w:cs="Arial"/>
                <w:bCs/>
                <w:color w:val="000000"/>
                <w:sz w:val="18"/>
                <w:szCs w:val="18"/>
                <w:rtl/>
                <w:lang w:bidi="ar-SA"/>
              </w:rPr>
              <w:t>Adjustment</w:t>
            </w:r>
          </w:p>
        </w:tc>
        <w:tc>
          <w:tcPr>
            <w:tcW w:w="1575" w:type="dxa"/>
            <w:shd w:val="clear" w:color="auto" w:fill="auto"/>
            <w:vAlign w:val="bottom"/>
          </w:tcPr>
          <w:p w:rsidR="006A0BDF" w:rsidRPr="00C15B27" w:rsidRDefault="006A0BDF" w:rsidP="00A811C4">
            <w:pPr>
              <w:ind w:right="-72"/>
              <w:jc w:val="right"/>
              <w:rPr>
                <w:rFonts w:ascii="Arial" w:eastAsia="Calibri" w:hAnsi="Arial" w:cs="Arial"/>
                <w:bCs/>
                <w:color w:val="000000"/>
                <w:sz w:val="18"/>
                <w:szCs w:val="18"/>
              </w:rPr>
            </w:pPr>
          </w:p>
          <w:p w:rsidR="006A0BDF" w:rsidRPr="00C15B27" w:rsidRDefault="006A0BDF" w:rsidP="00A811C4">
            <w:pPr>
              <w:ind w:right="-72"/>
              <w:jc w:val="right"/>
              <w:rPr>
                <w:rFonts w:ascii="Arial" w:eastAsia="Calibri" w:hAnsi="Arial" w:cs="Arial"/>
                <w:bCs/>
                <w:color w:val="000000"/>
                <w:sz w:val="18"/>
                <w:szCs w:val="18"/>
                <w:rtl/>
                <w:cs/>
              </w:rPr>
            </w:pPr>
            <w:r w:rsidRPr="00C15B27">
              <w:rPr>
                <w:rFonts w:ascii="Arial" w:eastAsia="Calibri" w:hAnsi="Arial" w:cs="Arial"/>
                <w:bCs/>
                <w:color w:val="000000"/>
                <w:sz w:val="18"/>
                <w:szCs w:val="18"/>
                <w:cs/>
              </w:rPr>
              <w:t>Reclassification</w:t>
            </w:r>
          </w:p>
        </w:tc>
        <w:tc>
          <w:tcPr>
            <w:tcW w:w="1298" w:type="dxa"/>
            <w:shd w:val="clear" w:color="auto" w:fill="auto"/>
            <w:vAlign w:val="bottom"/>
          </w:tcPr>
          <w:p w:rsidR="006A0BDF" w:rsidRPr="00C15B27" w:rsidRDefault="00DB135C" w:rsidP="00A811C4">
            <w:pPr>
              <w:ind w:right="-72"/>
              <w:jc w:val="right"/>
              <w:rPr>
                <w:rFonts w:ascii="Arial" w:eastAsia="Calibri" w:hAnsi="Arial" w:cs="Arial"/>
                <w:b/>
                <w:color w:val="000000"/>
                <w:sz w:val="18"/>
                <w:szCs w:val="18"/>
                <w:lang w:bidi="ar-SA"/>
              </w:rPr>
            </w:pPr>
            <w:r>
              <w:rPr>
                <w:rFonts w:ascii="Arial" w:eastAsia="Calibri" w:hAnsi="Arial" w:cs="Arial" w:hint="cs"/>
                <w:b/>
                <w:color w:val="000000"/>
                <w:sz w:val="18"/>
                <w:szCs w:val="18"/>
                <w:rtl/>
                <w:lang w:bidi="ar-SA"/>
              </w:rPr>
              <w:t xml:space="preserve"> </w:t>
            </w:r>
            <w:r w:rsidRPr="00DB135C">
              <w:rPr>
                <w:rFonts w:ascii="Arial" w:eastAsia="Calibri" w:hAnsi="Arial" w:cs="Arial" w:hint="cs"/>
                <w:bCs/>
                <w:color w:val="000000"/>
                <w:sz w:val="18"/>
                <w:szCs w:val="18"/>
                <w:rtl/>
                <w:lang w:bidi="ar-SA"/>
              </w:rPr>
              <w:t>At 1 January</w:t>
            </w:r>
          </w:p>
          <w:p w:rsidR="00DD5340" w:rsidRPr="00C15B27" w:rsidRDefault="00DD5340" w:rsidP="00A811C4">
            <w:pPr>
              <w:ind w:right="-72"/>
              <w:jc w:val="right"/>
              <w:rPr>
                <w:rFonts w:ascii="Arial" w:eastAsia="Calibri" w:hAnsi="Arial" w:cs="Arial"/>
                <w:b/>
                <w:color w:val="000000"/>
                <w:sz w:val="18"/>
                <w:szCs w:val="18"/>
                <w:lang w:bidi="ar-SA"/>
              </w:rPr>
            </w:pPr>
            <w:r w:rsidRPr="00C15B27">
              <w:rPr>
                <w:rFonts w:ascii="Arial" w:eastAsia="Calibri" w:hAnsi="Arial" w:cs="Arial"/>
                <w:bCs/>
                <w:color w:val="000000"/>
                <w:sz w:val="18"/>
                <w:szCs w:val="18"/>
                <w:cs/>
              </w:rPr>
              <w:t>2019</w:t>
            </w:r>
          </w:p>
          <w:p w:rsidR="00DD5340" w:rsidRPr="00C15B27" w:rsidRDefault="00DD5340" w:rsidP="00A811C4">
            <w:pPr>
              <w:ind w:right="-72"/>
              <w:jc w:val="right"/>
              <w:rPr>
                <w:rFonts w:ascii="Arial" w:eastAsia="Calibri" w:hAnsi="Arial" w:cs="Arial"/>
                <w:b/>
                <w:color w:val="000000"/>
                <w:sz w:val="18"/>
                <w:szCs w:val="18"/>
                <w:lang w:bidi="ar-SA"/>
              </w:rPr>
            </w:pPr>
            <w:r w:rsidRPr="00C15B27">
              <w:rPr>
                <w:rFonts w:ascii="Arial" w:eastAsia="Calibri" w:hAnsi="Arial" w:cs="Arial"/>
                <w:b/>
                <w:color w:val="000000"/>
                <w:sz w:val="18"/>
                <w:szCs w:val="18"/>
                <w:lang w:bidi="ar-SA"/>
              </w:rPr>
              <w:t>Restated</w:t>
            </w:r>
          </w:p>
        </w:tc>
      </w:tr>
      <w:tr w:rsidR="006A0BDF" w:rsidRPr="00C15B27" w:rsidTr="00307DF4">
        <w:trPr>
          <w:trHeight w:val="165"/>
        </w:trPr>
        <w:tc>
          <w:tcPr>
            <w:tcW w:w="3150" w:type="dxa"/>
            <w:shd w:val="clear" w:color="auto" w:fill="auto"/>
            <w:vAlign w:val="bottom"/>
          </w:tcPr>
          <w:p w:rsidR="006A0BDF" w:rsidRPr="00C15B27" w:rsidRDefault="006A0BDF" w:rsidP="00A811C4">
            <w:pPr>
              <w:tabs>
                <w:tab w:val="left" w:pos="862"/>
                <w:tab w:val="left" w:pos="1428"/>
              </w:tabs>
              <w:ind w:left="76" w:right="-75" w:hanging="177"/>
              <w:jc w:val="thaiDistribute"/>
              <w:rPr>
                <w:rFonts w:ascii="Arial" w:hAnsi="Arial" w:cs="Arial"/>
                <w:sz w:val="18"/>
                <w:szCs w:val="18"/>
                <w:rtl/>
                <w:cs/>
              </w:rPr>
            </w:pPr>
          </w:p>
        </w:tc>
        <w:tc>
          <w:tcPr>
            <w:tcW w:w="765" w:type="dxa"/>
            <w:tcBorders>
              <w:bottom w:val="single" w:sz="4" w:space="0" w:color="auto"/>
            </w:tcBorders>
            <w:shd w:val="clear" w:color="auto" w:fill="auto"/>
            <w:vAlign w:val="bottom"/>
          </w:tcPr>
          <w:p w:rsidR="006A0BDF" w:rsidRPr="00C15B27" w:rsidRDefault="006A0BDF" w:rsidP="00A811C4">
            <w:pPr>
              <w:ind w:right="-72"/>
              <w:jc w:val="center"/>
              <w:rPr>
                <w:rFonts w:ascii="Arial" w:eastAsia="Calibri" w:hAnsi="Arial" w:cs="Arial"/>
                <w:b/>
                <w:color w:val="000000"/>
                <w:sz w:val="18"/>
                <w:szCs w:val="18"/>
              </w:rPr>
            </w:pPr>
            <w:r w:rsidRPr="00C15B27">
              <w:rPr>
                <w:rFonts w:ascii="Arial" w:eastAsia="Calibri" w:hAnsi="Arial" w:cs="Arial"/>
                <w:b/>
                <w:color w:val="000000"/>
                <w:sz w:val="18"/>
                <w:szCs w:val="18"/>
              </w:rPr>
              <w:t>Notes</w:t>
            </w:r>
          </w:p>
        </w:tc>
        <w:tc>
          <w:tcPr>
            <w:tcW w:w="1323" w:type="dxa"/>
            <w:tcBorders>
              <w:bottom w:val="single" w:sz="4" w:space="0" w:color="auto"/>
            </w:tcBorders>
            <w:shd w:val="clear" w:color="auto" w:fill="auto"/>
            <w:vAlign w:val="bottom"/>
          </w:tcPr>
          <w:p w:rsidR="006A0BDF" w:rsidRPr="00C15B27" w:rsidRDefault="006A0BDF" w:rsidP="00A811C4">
            <w:pPr>
              <w:ind w:right="-72"/>
              <w:jc w:val="right"/>
              <w:rPr>
                <w:rFonts w:ascii="Arial" w:eastAsia="Calibri" w:hAnsi="Arial" w:cs="Arial"/>
                <w:b/>
                <w:color w:val="000000"/>
                <w:sz w:val="18"/>
                <w:szCs w:val="18"/>
                <w:lang w:bidi="ar-SA"/>
              </w:rPr>
            </w:pPr>
            <w:r w:rsidRPr="00C15B27">
              <w:rPr>
                <w:rFonts w:ascii="Arial" w:eastAsia="Calibri" w:hAnsi="Arial" w:cs="Arial"/>
                <w:b/>
                <w:color w:val="000000"/>
                <w:sz w:val="18"/>
                <w:szCs w:val="18"/>
              </w:rPr>
              <w:t>Baht</w:t>
            </w:r>
          </w:p>
        </w:tc>
        <w:tc>
          <w:tcPr>
            <w:tcW w:w="1460" w:type="dxa"/>
            <w:tcBorders>
              <w:bottom w:val="single" w:sz="4" w:space="0" w:color="auto"/>
            </w:tcBorders>
            <w:shd w:val="clear" w:color="auto" w:fill="auto"/>
            <w:vAlign w:val="bottom"/>
          </w:tcPr>
          <w:p w:rsidR="006A0BDF" w:rsidRPr="00C15B27" w:rsidRDefault="006A0BDF" w:rsidP="00A811C4">
            <w:pPr>
              <w:ind w:right="-72"/>
              <w:jc w:val="right"/>
              <w:rPr>
                <w:rFonts w:ascii="Arial" w:eastAsia="Calibri" w:hAnsi="Arial" w:cs="Arial"/>
                <w:b/>
                <w:color w:val="000000"/>
                <w:sz w:val="18"/>
                <w:szCs w:val="18"/>
                <w:lang w:bidi="ar-SA"/>
              </w:rPr>
            </w:pPr>
            <w:r w:rsidRPr="00C15B27">
              <w:rPr>
                <w:rFonts w:ascii="Arial" w:eastAsia="Calibri" w:hAnsi="Arial" w:cs="Arial"/>
                <w:b/>
                <w:color w:val="000000"/>
                <w:sz w:val="18"/>
                <w:szCs w:val="18"/>
              </w:rPr>
              <w:t>Baht</w:t>
            </w:r>
          </w:p>
        </w:tc>
        <w:tc>
          <w:tcPr>
            <w:tcW w:w="1575" w:type="dxa"/>
            <w:tcBorders>
              <w:bottom w:val="single" w:sz="4" w:space="0" w:color="auto"/>
            </w:tcBorders>
            <w:shd w:val="clear" w:color="auto" w:fill="auto"/>
            <w:vAlign w:val="bottom"/>
          </w:tcPr>
          <w:p w:rsidR="006A0BDF" w:rsidRPr="00C15B27" w:rsidRDefault="006A0BDF" w:rsidP="00A811C4">
            <w:pPr>
              <w:ind w:right="-72"/>
              <w:jc w:val="right"/>
              <w:rPr>
                <w:rFonts w:ascii="Arial" w:eastAsia="Calibri" w:hAnsi="Arial" w:cs="Arial"/>
                <w:b/>
                <w:color w:val="000000"/>
                <w:sz w:val="18"/>
                <w:szCs w:val="18"/>
              </w:rPr>
            </w:pPr>
            <w:r w:rsidRPr="00C15B27">
              <w:rPr>
                <w:rFonts w:ascii="Arial" w:eastAsia="Calibri" w:hAnsi="Arial" w:cs="Arial"/>
                <w:b/>
                <w:color w:val="000000"/>
                <w:sz w:val="18"/>
                <w:szCs w:val="18"/>
              </w:rPr>
              <w:t>Baht</w:t>
            </w:r>
          </w:p>
        </w:tc>
        <w:tc>
          <w:tcPr>
            <w:tcW w:w="1298" w:type="dxa"/>
            <w:tcBorders>
              <w:bottom w:val="single" w:sz="4" w:space="0" w:color="auto"/>
            </w:tcBorders>
            <w:shd w:val="clear" w:color="auto" w:fill="auto"/>
            <w:vAlign w:val="bottom"/>
          </w:tcPr>
          <w:p w:rsidR="006A0BDF" w:rsidRPr="00C15B27" w:rsidRDefault="006A0BDF" w:rsidP="00A811C4">
            <w:pPr>
              <w:ind w:right="-72"/>
              <w:jc w:val="right"/>
              <w:rPr>
                <w:rFonts w:ascii="Arial" w:eastAsia="Calibri" w:hAnsi="Arial" w:cs="Arial"/>
                <w:b/>
                <w:color w:val="000000"/>
                <w:sz w:val="18"/>
                <w:szCs w:val="18"/>
                <w:lang w:bidi="ar-SA"/>
              </w:rPr>
            </w:pPr>
            <w:r w:rsidRPr="00C15B27">
              <w:rPr>
                <w:rFonts w:ascii="Arial" w:eastAsia="Calibri" w:hAnsi="Arial" w:cs="Arial"/>
                <w:b/>
                <w:color w:val="000000"/>
                <w:sz w:val="18"/>
                <w:szCs w:val="18"/>
              </w:rPr>
              <w:t>Baht</w:t>
            </w:r>
          </w:p>
        </w:tc>
      </w:tr>
      <w:tr w:rsidR="006A0BDF" w:rsidRPr="00C15B27" w:rsidTr="00307DF4">
        <w:tc>
          <w:tcPr>
            <w:tcW w:w="3150" w:type="dxa"/>
            <w:shd w:val="clear" w:color="auto" w:fill="auto"/>
            <w:vAlign w:val="bottom"/>
          </w:tcPr>
          <w:p w:rsidR="006A0BDF" w:rsidRPr="00C15B27" w:rsidRDefault="006A0BDF" w:rsidP="00A811C4">
            <w:pPr>
              <w:tabs>
                <w:tab w:val="left" w:pos="862"/>
                <w:tab w:val="left" w:pos="1428"/>
              </w:tabs>
              <w:ind w:left="76" w:right="-75" w:hanging="177"/>
              <w:jc w:val="thaiDistribute"/>
              <w:rPr>
                <w:rFonts w:ascii="Arial" w:hAnsi="Arial" w:cs="Arial"/>
                <w:sz w:val="18"/>
                <w:szCs w:val="18"/>
                <w:rtl/>
                <w:cs/>
              </w:rPr>
            </w:pPr>
          </w:p>
        </w:tc>
        <w:tc>
          <w:tcPr>
            <w:tcW w:w="765" w:type="dxa"/>
            <w:tcBorders>
              <w:top w:val="single" w:sz="4" w:space="0" w:color="auto"/>
            </w:tcBorders>
            <w:shd w:val="clear" w:color="auto" w:fill="auto"/>
          </w:tcPr>
          <w:p w:rsidR="006A0BDF" w:rsidRPr="00C15B27" w:rsidRDefault="006A0BDF" w:rsidP="00A811C4">
            <w:pPr>
              <w:ind w:left="-78" w:right="-92"/>
              <w:jc w:val="center"/>
              <w:rPr>
                <w:rFonts w:ascii="Arial" w:hAnsi="Arial" w:cs="Arial"/>
                <w:b/>
                <w:bCs/>
                <w:sz w:val="18"/>
                <w:szCs w:val="18"/>
                <w:cs/>
              </w:rPr>
            </w:pPr>
          </w:p>
        </w:tc>
        <w:tc>
          <w:tcPr>
            <w:tcW w:w="1323" w:type="dxa"/>
            <w:tcBorders>
              <w:top w:val="single" w:sz="4" w:space="0" w:color="auto"/>
            </w:tcBorders>
            <w:shd w:val="clear" w:color="auto" w:fill="auto"/>
            <w:vAlign w:val="bottom"/>
          </w:tcPr>
          <w:p w:rsidR="006A0BDF" w:rsidRPr="00C15B27" w:rsidRDefault="006A0BDF" w:rsidP="00A811C4">
            <w:pPr>
              <w:ind w:right="-72"/>
              <w:jc w:val="right"/>
              <w:rPr>
                <w:rFonts w:ascii="Arial" w:hAnsi="Arial" w:cs="Arial"/>
                <w:b/>
                <w:bCs/>
                <w:sz w:val="18"/>
                <w:szCs w:val="18"/>
                <w:cs/>
              </w:rPr>
            </w:pPr>
          </w:p>
        </w:tc>
        <w:tc>
          <w:tcPr>
            <w:tcW w:w="1460" w:type="dxa"/>
            <w:tcBorders>
              <w:top w:val="single" w:sz="4" w:space="0" w:color="auto"/>
            </w:tcBorders>
            <w:shd w:val="clear" w:color="auto" w:fill="auto"/>
            <w:vAlign w:val="bottom"/>
          </w:tcPr>
          <w:p w:rsidR="006A0BDF" w:rsidRPr="00C15B27" w:rsidRDefault="006A0BDF" w:rsidP="00A811C4">
            <w:pPr>
              <w:ind w:right="-72"/>
              <w:jc w:val="right"/>
              <w:rPr>
                <w:rFonts w:ascii="Arial" w:hAnsi="Arial" w:cs="Arial"/>
                <w:b/>
                <w:bCs/>
                <w:sz w:val="18"/>
                <w:szCs w:val="18"/>
                <w:cs/>
              </w:rPr>
            </w:pPr>
          </w:p>
        </w:tc>
        <w:tc>
          <w:tcPr>
            <w:tcW w:w="1575" w:type="dxa"/>
            <w:tcBorders>
              <w:top w:val="single" w:sz="4" w:space="0" w:color="auto"/>
            </w:tcBorders>
            <w:shd w:val="clear" w:color="auto" w:fill="auto"/>
            <w:vAlign w:val="bottom"/>
          </w:tcPr>
          <w:p w:rsidR="006A0BDF" w:rsidRPr="00C15B27" w:rsidRDefault="006A0BDF" w:rsidP="00A811C4">
            <w:pPr>
              <w:ind w:right="-72"/>
              <w:jc w:val="right"/>
              <w:rPr>
                <w:rFonts w:ascii="Arial" w:hAnsi="Arial" w:cs="Arial"/>
                <w:b/>
                <w:bCs/>
                <w:sz w:val="18"/>
                <w:szCs w:val="18"/>
                <w:cs/>
              </w:rPr>
            </w:pPr>
          </w:p>
        </w:tc>
        <w:tc>
          <w:tcPr>
            <w:tcW w:w="1298" w:type="dxa"/>
            <w:tcBorders>
              <w:top w:val="single" w:sz="4" w:space="0" w:color="auto"/>
            </w:tcBorders>
            <w:shd w:val="clear" w:color="auto" w:fill="auto"/>
            <w:vAlign w:val="bottom"/>
          </w:tcPr>
          <w:p w:rsidR="006A0BDF" w:rsidRPr="00C15B27" w:rsidRDefault="006A0BDF" w:rsidP="00A811C4">
            <w:pPr>
              <w:ind w:right="-72"/>
              <w:jc w:val="right"/>
              <w:rPr>
                <w:rFonts w:ascii="Arial" w:hAnsi="Arial" w:cs="Arial"/>
                <w:b/>
                <w:bCs/>
                <w:sz w:val="18"/>
                <w:szCs w:val="18"/>
                <w:cs/>
              </w:rPr>
            </w:pPr>
          </w:p>
        </w:tc>
      </w:tr>
      <w:tr w:rsidR="006A0BDF" w:rsidRPr="00C15B27" w:rsidTr="00307DF4">
        <w:tc>
          <w:tcPr>
            <w:tcW w:w="3150" w:type="dxa"/>
            <w:shd w:val="clear" w:color="auto" w:fill="auto"/>
            <w:vAlign w:val="bottom"/>
          </w:tcPr>
          <w:p w:rsidR="006A0BDF" w:rsidRPr="00C15B27" w:rsidRDefault="006A0BDF" w:rsidP="00A811C4">
            <w:pPr>
              <w:ind w:right="-75"/>
              <w:jc w:val="both"/>
              <w:rPr>
                <w:rFonts w:ascii="Arial" w:eastAsia="Calibri" w:hAnsi="Arial" w:cs="Arial"/>
                <w:bCs/>
                <w:color w:val="000000"/>
                <w:sz w:val="18"/>
                <w:szCs w:val="18"/>
                <w:cs/>
              </w:rPr>
            </w:pPr>
            <w:r w:rsidRPr="00C15B27">
              <w:rPr>
                <w:rFonts w:ascii="Arial" w:eastAsia="Calibri" w:hAnsi="Arial" w:cs="Arial"/>
                <w:bCs/>
                <w:color w:val="000000"/>
                <w:sz w:val="18"/>
                <w:szCs w:val="18"/>
                <w:cs/>
              </w:rPr>
              <w:t>Statement of financial position</w:t>
            </w:r>
          </w:p>
        </w:tc>
        <w:tc>
          <w:tcPr>
            <w:tcW w:w="765" w:type="dxa"/>
            <w:shd w:val="clear" w:color="auto" w:fill="auto"/>
          </w:tcPr>
          <w:p w:rsidR="006A0BDF" w:rsidRPr="00C15B27" w:rsidRDefault="006A0BDF" w:rsidP="00A811C4">
            <w:pPr>
              <w:ind w:left="-78" w:right="-92"/>
              <w:jc w:val="center"/>
              <w:rPr>
                <w:rFonts w:ascii="Arial" w:hAnsi="Arial" w:cs="Arial"/>
                <w:b/>
                <w:bCs/>
                <w:sz w:val="18"/>
                <w:szCs w:val="18"/>
                <w:cs/>
              </w:rPr>
            </w:pPr>
          </w:p>
        </w:tc>
        <w:tc>
          <w:tcPr>
            <w:tcW w:w="1323" w:type="dxa"/>
            <w:shd w:val="clear" w:color="auto" w:fill="auto"/>
            <w:vAlign w:val="bottom"/>
          </w:tcPr>
          <w:p w:rsidR="006A0BDF" w:rsidRPr="00C15B27" w:rsidRDefault="006A0BDF" w:rsidP="00A811C4">
            <w:pPr>
              <w:ind w:right="-72"/>
              <w:jc w:val="right"/>
              <w:rPr>
                <w:rFonts w:ascii="Arial" w:hAnsi="Arial" w:cs="Arial"/>
                <w:b/>
                <w:bCs/>
                <w:sz w:val="18"/>
                <w:szCs w:val="18"/>
                <w:cs/>
              </w:rPr>
            </w:pPr>
          </w:p>
        </w:tc>
        <w:tc>
          <w:tcPr>
            <w:tcW w:w="1460" w:type="dxa"/>
            <w:shd w:val="clear" w:color="auto" w:fill="auto"/>
            <w:vAlign w:val="bottom"/>
          </w:tcPr>
          <w:p w:rsidR="006A0BDF" w:rsidRPr="00C15B27" w:rsidRDefault="006A0BDF" w:rsidP="00A811C4">
            <w:pPr>
              <w:ind w:right="-72"/>
              <w:jc w:val="right"/>
              <w:rPr>
                <w:rFonts w:ascii="Arial" w:hAnsi="Arial" w:cs="Arial"/>
                <w:b/>
                <w:bCs/>
                <w:sz w:val="18"/>
                <w:szCs w:val="18"/>
              </w:rPr>
            </w:pPr>
          </w:p>
        </w:tc>
        <w:tc>
          <w:tcPr>
            <w:tcW w:w="1575" w:type="dxa"/>
            <w:shd w:val="clear" w:color="auto" w:fill="auto"/>
            <w:vAlign w:val="bottom"/>
          </w:tcPr>
          <w:p w:rsidR="006A0BDF" w:rsidRPr="00C15B27" w:rsidRDefault="006A0BDF" w:rsidP="00A811C4">
            <w:pPr>
              <w:ind w:right="-72"/>
              <w:jc w:val="right"/>
              <w:rPr>
                <w:rFonts w:ascii="Arial" w:hAnsi="Arial" w:cs="Arial"/>
                <w:b/>
                <w:sz w:val="18"/>
                <w:szCs w:val="18"/>
              </w:rPr>
            </w:pPr>
          </w:p>
        </w:tc>
        <w:tc>
          <w:tcPr>
            <w:tcW w:w="1298" w:type="dxa"/>
            <w:shd w:val="clear" w:color="auto" w:fill="auto"/>
            <w:vAlign w:val="bottom"/>
          </w:tcPr>
          <w:p w:rsidR="006A0BDF" w:rsidRPr="00C15B27" w:rsidRDefault="006A0BDF" w:rsidP="00A811C4">
            <w:pPr>
              <w:ind w:right="-72"/>
              <w:jc w:val="right"/>
              <w:rPr>
                <w:rFonts w:ascii="Arial" w:hAnsi="Arial" w:cs="Arial"/>
                <w:b/>
                <w:sz w:val="18"/>
                <w:szCs w:val="18"/>
              </w:rPr>
            </w:pPr>
          </w:p>
        </w:tc>
      </w:tr>
      <w:tr w:rsidR="006A0BDF" w:rsidRPr="00C15B27" w:rsidTr="00307DF4">
        <w:tc>
          <w:tcPr>
            <w:tcW w:w="3150" w:type="dxa"/>
            <w:shd w:val="clear" w:color="auto" w:fill="auto"/>
            <w:vAlign w:val="bottom"/>
          </w:tcPr>
          <w:p w:rsidR="006A0BDF" w:rsidRPr="00C15B27" w:rsidRDefault="006A0BDF" w:rsidP="00A811C4">
            <w:pPr>
              <w:ind w:right="-75"/>
              <w:jc w:val="both"/>
              <w:rPr>
                <w:rFonts w:ascii="Arial" w:eastAsia="Calibri" w:hAnsi="Arial" w:cs="Arial"/>
                <w:b/>
                <w:color w:val="000000"/>
                <w:sz w:val="18"/>
                <w:szCs w:val="18"/>
                <w:lang w:val="en-GB"/>
              </w:rPr>
            </w:pPr>
            <w:r w:rsidRPr="00C15B27">
              <w:rPr>
                <w:rFonts w:ascii="Arial" w:eastAsia="Calibri" w:hAnsi="Arial" w:cs="Arial"/>
                <w:b/>
                <w:color w:val="000000"/>
                <w:sz w:val="18"/>
                <w:szCs w:val="18"/>
                <w:lang w:val="en-GB"/>
              </w:rPr>
              <w:t xml:space="preserve">   </w:t>
            </w:r>
            <w:r w:rsidR="00307DF4" w:rsidRPr="00C15B27">
              <w:rPr>
                <w:rFonts w:ascii="Arial" w:eastAsia="Calibri" w:hAnsi="Arial" w:cs="Arial"/>
                <w:b/>
                <w:color w:val="000000"/>
                <w:sz w:val="18"/>
                <w:szCs w:val="18"/>
                <w:lang w:val="en-GB"/>
              </w:rPr>
              <w:t xml:space="preserve">at </w:t>
            </w:r>
            <w:r w:rsidRPr="00C15B27">
              <w:rPr>
                <w:rFonts w:ascii="Arial" w:eastAsia="Calibri" w:hAnsi="Arial" w:cs="Arial"/>
                <w:b/>
                <w:color w:val="000000"/>
                <w:sz w:val="18"/>
                <w:szCs w:val="18"/>
                <w:lang w:val="en-GB"/>
              </w:rPr>
              <w:t>1 January 2019</w:t>
            </w:r>
          </w:p>
        </w:tc>
        <w:tc>
          <w:tcPr>
            <w:tcW w:w="765" w:type="dxa"/>
            <w:shd w:val="clear" w:color="auto" w:fill="auto"/>
          </w:tcPr>
          <w:p w:rsidR="006A0BDF" w:rsidRPr="00C15B27" w:rsidRDefault="006A0BDF" w:rsidP="00A811C4">
            <w:pPr>
              <w:ind w:left="-78" w:right="-92"/>
              <w:jc w:val="center"/>
              <w:rPr>
                <w:rFonts w:ascii="Arial" w:hAnsi="Arial" w:cs="Arial"/>
                <w:b/>
                <w:bCs/>
                <w:sz w:val="18"/>
                <w:szCs w:val="18"/>
                <w:cs/>
              </w:rPr>
            </w:pPr>
          </w:p>
        </w:tc>
        <w:tc>
          <w:tcPr>
            <w:tcW w:w="1323" w:type="dxa"/>
            <w:shd w:val="clear" w:color="auto" w:fill="auto"/>
            <w:vAlign w:val="bottom"/>
          </w:tcPr>
          <w:p w:rsidR="006A0BDF" w:rsidRPr="00C15B27" w:rsidRDefault="006A0BDF" w:rsidP="00A811C4">
            <w:pPr>
              <w:ind w:right="-72"/>
              <w:jc w:val="right"/>
              <w:rPr>
                <w:rFonts w:ascii="Arial" w:hAnsi="Arial" w:cs="Arial"/>
                <w:b/>
                <w:bCs/>
                <w:sz w:val="18"/>
                <w:szCs w:val="18"/>
                <w:cs/>
              </w:rPr>
            </w:pPr>
          </w:p>
        </w:tc>
        <w:tc>
          <w:tcPr>
            <w:tcW w:w="1460" w:type="dxa"/>
            <w:shd w:val="clear" w:color="auto" w:fill="auto"/>
            <w:vAlign w:val="bottom"/>
          </w:tcPr>
          <w:p w:rsidR="006A0BDF" w:rsidRPr="00C15B27" w:rsidRDefault="006A0BDF" w:rsidP="00A811C4">
            <w:pPr>
              <w:ind w:right="-72"/>
              <w:jc w:val="right"/>
              <w:rPr>
                <w:rFonts w:ascii="Arial" w:hAnsi="Arial" w:cs="Arial"/>
                <w:b/>
                <w:bCs/>
                <w:sz w:val="18"/>
                <w:szCs w:val="18"/>
              </w:rPr>
            </w:pPr>
          </w:p>
        </w:tc>
        <w:tc>
          <w:tcPr>
            <w:tcW w:w="1575" w:type="dxa"/>
            <w:shd w:val="clear" w:color="auto" w:fill="auto"/>
            <w:vAlign w:val="bottom"/>
          </w:tcPr>
          <w:p w:rsidR="006A0BDF" w:rsidRPr="00C15B27" w:rsidRDefault="006A0BDF" w:rsidP="00A811C4">
            <w:pPr>
              <w:ind w:right="-72"/>
              <w:jc w:val="right"/>
              <w:rPr>
                <w:rFonts w:ascii="Arial" w:hAnsi="Arial" w:cs="Arial"/>
                <w:b/>
                <w:sz w:val="18"/>
                <w:szCs w:val="18"/>
              </w:rPr>
            </w:pPr>
          </w:p>
        </w:tc>
        <w:tc>
          <w:tcPr>
            <w:tcW w:w="1298" w:type="dxa"/>
            <w:shd w:val="clear" w:color="auto" w:fill="auto"/>
            <w:vAlign w:val="bottom"/>
          </w:tcPr>
          <w:p w:rsidR="006A0BDF" w:rsidRPr="00C15B27" w:rsidRDefault="006A0BDF" w:rsidP="00A811C4">
            <w:pPr>
              <w:ind w:right="-72"/>
              <w:jc w:val="right"/>
              <w:rPr>
                <w:rFonts w:ascii="Arial" w:hAnsi="Arial" w:cs="Arial"/>
                <w:b/>
                <w:sz w:val="18"/>
                <w:szCs w:val="18"/>
              </w:rPr>
            </w:pPr>
          </w:p>
        </w:tc>
      </w:tr>
      <w:tr w:rsidR="00DD5340" w:rsidRPr="00C15B27" w:rsidTr="00307DF4">
        <w:tc>
          <w:tcPr>
            <w:tcW w:w="3150" w:type="dxa"/>
            <w:shd w:val="clear" w:color="auto" w:fill="auto"/>
            <w:vAlign w:val="bottom"/>
          </w:tcPr>
          <w:p w:rsidR="00DD5340" w:rsidRPr="00C15B27" w:rsidRDefault="00DD5340" w:rsidP="00DD5340">
            <w:pPr>
              <w:tabs>
                <w:tab w:val="left" w:pos="2563"/>
              </w:tabs>
              <w:ind w:left="121" w:right="-75" w:hanging="121"/>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Contract assets</w:t>
            </w:r>
          </w:p>
        </w:tc>
        <w:tc>
          <w:tcPr>
            <w:tcW w:w="765" w:type="dxa"/>
            <w:shd w:val="clear" w:color="auto" w:fill="auto"/>
          </w:tcPr>
          <w:p w:rsidR="00DD5340" w:rsidRPr="00C15B27" w:rsidRDefault="00DB135C" w:rsidP="00DD5340">
            <w:pPr>
              <w:ind w:left="-78" w:right="-92"/>
              <w:jc w:val="center"/>
              <w:rPr>
                <w:rFonts w:ascii="Arial" w:hAnsi="Arial" w:cs="Arial"/>
                <w:sz w:val="18"/>
                <w:szCs w:val="18"/>
                <w:cs/>
                <w:lang w:val="en-US"/>
              </w:rPr>
            </w:pPr>
            <w:r>
              <w:rPr>
                <w:rFonts w:ascii="Arial" w:hAnsi="Arial" w:cs="Arial"/>
                <w:sz w:val="18"/>
                <w:szCs w:val="18"/>
                <w:lang w:val="en-GB"/>
              </w:rPr>
              <w:t>g</w:t>
            </w:r>
            <w:r w:rsidR="00DD5340" w:rsidRPr="00C15B27">
              <w:rPr>
                <w:rFonts w:ascii="Arial" w:hAnsi="Arial" w:cs="Arial"/>
                <w:sz w:val="18"/>
                <w:szCs w:val="18"/>
                <w:cs/>
                <w:lang w:val="en-U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569,489,754</w:t>
            </w:r>
          </w:p>
        </w:tc>
        <w:tc>
          <w:tcPr>
            <w:tcW w:w="1298"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569,489,754</w:t>
            </w:r>
          </w:p>
        </w:tc>
      </w:tr>
      <w:tr w:rsidR="00DD5340" w:rsidRPr="00C15B27" w:rsidTr="00307DF4">
        <w:tc>
          <w:tcPr>
            <w:tcW w:w="3150" w:type="dxa"/>
            <w:shd w:val="clear" w:color="auto" w:fill="auto"/>
            <w:vAlign w:val="bottom"/>
          </w:tcPr>
          <w:p w:rsidR="00DD5340" w:rsidRPr="00C15B27" w:rsidRDefault="00DD5340" w:rsidP="00DD5340">
            <w:pPr>
              <w:tabs>
                <w:tab w:val="left" w:pos="2563"/>
              </w:tabs>
              <w:ind w:left="121" w:right="-75" w:hanging="121"/>
              <w:rPr>
                <w:rFonts w:ascii="Arial" w:eastAsia="Calibri" w:hAnsi="Arial" w:cs="Arial"/>
                <w:bCs/>
                <w:color w:val="000000"/>
                <w:sz w:val="18"/>
                <w:szCs w:val="18"/>
                <w:cs/>
              </w:rPr>
            </w:pPr>
            <w:r w:rsidRPr="00C15B27">
              <w:rPr>
                <w:rFonts w:ascii="Arial" w:eastAsia="Calibri" w:hAnsi="Arial" w:cs="Arial"/>
                <w:bCs/>
                <w:color w:val="000000"/>
                <w:sz w:val="18"/>
                <w:szCs w:val="18"/>
                <w:lang w:val="en-GB"/>
              </w:rPr>
              <w:t>Unbilled receivable</w:t>
            </w:r>
          </w:p>
        </w:tc>
        <w:tc>
          <w:tcPr>
            <w:tcW w:w="765" w:type="dxa"/>
            <w:shd w:val="clear" w:color="auto" w:fill="auto"/>
          </w:tcPr>
          <w:p w:rsidR="00DD5340" w:rsidRPr="00C15B27" w:rsidRDefault="00DD5340" w:rsidP="00DD5340">
            <w:pPr>
              <w:ind w:left="-78" w:right="-92"/>
              <w:jc w:val="center"/>
              <w:rPr>
                <w:rFonts w:ascii="Arial" w:hAnsi="Arial" w:cs="Arial"/>
                <w:sz w:val="18"/>
                <w:szCs w:val="18"/>
                <w:cs/>
              </w:rPr>
            </w:pPr>
            <w:r w:rsidRPr="00C15B27">
              <w:rPr>
                <w:rFonts w:ascii="Arial" w:hAnsi="Arial" w:cs="Arial"/>
                <w:sz w:val="18"/>
                <w:szCs w:val="18"/>
                <w:cs/>
              </w:rPr>
              <w:t>a)</w:t>
            </w:r>
            <w:r w:rsidRPr="00C15B27">
              <w:rPr>
                <w:rFonts w:ascii="Arial" w:hAnsi="Arial" w:cs="Arial"/>
                <w:sz w:val="18"/>
                <w:szCs w:val="18"/>
              </w:rPr>
              <w:t>,</w:t>
            </w:r>
            <w:r w:rsidR="00DB135C">
              <w:rPr>
                <w:rFonts w:ascii="Arial" w:hAnsi="Arial" w:cs="Arial"/>
                <w:sz w:val="18"/>
                <w:szCs w:val="18"/>
              </w:rPr>
              <w:t>g</w:t>
            </w:r>
            <w:r w:rsidRPr="00C15B27">
              <w:rPr>
                <w:rFonts w:ascii="Arial" w:hAnsi="Arial" w:cs="Arial"/>
                <w:sz w:val="18"/>
                <w:szCs w:val="18"/>
                <w:c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600,153,964</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(30,664,210)</w:t>
            </w: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(569,489,754)</w:t>
            </w:r>
          </w:p>
        </w:tc>
        <w:tc>
          <w:tcPr>
            <w:tcW w:w="1298"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r>
      <w:tr w:rsidR="00DD5340" w:rsidRPr="00C15B27" w:rsidTr="00307DF4">
        <w:tc>
          <w:tcPr>
            <w:tcW w:w="3150" w:type="dxa"/>
            <w:shd w:val="clear" w:color="auto" w:fill="auto"/>
            <w:vAlign w:val="bottom"/>
          </w:tcPr>
          <w:p w:rsidR="00DD5340" w:rsidRPr="00C15B27" w:rsidRDefault="00DD5340" w:rsidP="00DD5340">
            <w:pPr>
              <w:tabs>
                <w:tab w:val="left" w:pos="2563"/>
              </w:tabs>
              <w:ind w:left="121" w:right="-75" w:hanging="121"/>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Work in progress</w:t>
            </w:r>
          </w:p>
        </w:tc>
        <w:tc>
          <w:tcPr>
            <w:tcW w:w="765" w:type="dxa"/>
            <w:shd w:val="clear" w:color="auto" w:fill="auto"/>
          </w:tcPr>
          <w:p w:rsidR="00DD5340" w:rsidRPr="00C15B27" w:rsidRDefault="00DD5340" w:rsidP="00DD5340">
            <w:pPr>
              <w:ind w:left="-78" w:right="-92"/>
              <w:jc w:val="center"/>
              <w:rPr>
                <w:rFonts w:ascii="Arial" w:hAnsi="Arial" w:cs="Arial"/>
                <w:sz w:val="18"/>
                <w:szCs w:val="18"/>
                <w:lang w:val="en-US"/>
              </w:rPr>
            </w:pPr>
            <w:r w:rsidRPr="00C15B27">
              <w:rPr>
                <w:rFonts w:ascii="Arial" w:hAnsi="Arial" w:cs="Arial"/>
                <w:sz w:val="18"/>
                <w:szCs w:val="18"/>
                <w:lang w:val="en-US"/>
              </w:rPr>
              <w:t>a</w:t>
            </w:r>
            <w:r w:rsidRPr="00C15B27">
              <w:rPr>
                <w:rFonts w:ascii="Arial" w:hAnsi="Arial" w:cs="Arial"/>
                <w:sz w:val="18"/>
                <w:szCs w:val="18"/>
                <w:cs/>
                <w:lang w:val="en-U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189,854,487</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cs/>
              </w:rPr>
            </w:pPr>
            <w:r w:rsidRPr="00C15B27">
              <w:rPr>
                <w:rFonts w:ascii="Arial" w:hAnsi="Arial" w:cs="Arial"/>
                <w:sz w:val="18"/>
                <w:szCs w:val="18"/>
              </w:rPr>
              <w:t>(166,189,311)</w:t>
            </w: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298"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23,665,176</w:t>
            </w:r>
          </w:p>
        </w:tc>
      </w:tr>
      <w:tr w:rsidR="00DD5340" w:rsidRPr="00C15B27" w:rsidTr="00307DF4">
        <w:tc>
          <w:tcPr>
            <w:tcW w:w="3150" w:type="dxa"/>
            <w:shd w:val="clear" w:color="auto" w:fill="auto"/>
            <w:vAlign w:val="bottom"/>
          </w:tcPr>
          <w:p w:rsidR="00DD5340" w:rsidRPr="00C15B27" w:rsidRDefault="00DD5340" w:rsidP="00DD5340">
            <w:pPr>
              <w:tabs>
                <w:tab w:val="left" w:pos="2563"/>
              </w:tabs>
              <w:ind w:left="121" w:right="-75" w:hanging="121"/>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Property, plant and equipment</w:t>
            </w:r>
          </w:p>
        </w:tc>
        <w:tc>
          <w:tcPr>
            <w:tcW w:w="765" w:type="dxa"/>
            <w:shd w:val="clear" w:color="auto" w:fill="auto"/>
          </w:tcPr>
          <w:p w:rsidR="00DD5340" w:rsidRPr="00C15B27" w:rsidRDefault="00DD5340" w:rsidP="00DD5340">
            <w:pPr>
              <w:ind w:left="-78" w:right="-92"/>
              <w:jc w:val="center"/>
              <w:rPr>
                <w:rFonts w:ascii="Arial" w:hAnsi="Arial" w:cs="Arial"/>
                <w:sz w:val="18"/>
                <w:szCs w:val="18"/>
              </w:rPr>
            </w:pPr>
            <w:r w:rsidRPr="00C15B27">
              <w:rPr>
                <w:rFonts w:ascii="Arial" w:hAnsi="Arial" w:cs="Arial"/>
                <w:sz w:val="18"/>
                <w:szCs w:val="18"/>
                <w:cs/>
              </w:rPr>
              <w:t>c)</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84,480,809</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(8,531,555)</w:t>
            </w:r>
          </w:p>
        </w:tc>
        <w:tc>
          <w:tcPr>
            <w:tcW w:w="1298"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75,949,254</w:t>
            </w:r>
          </w:p>
        </w:tc>
      </w:tr>
      <w:tr w:rsidR="00DD5340" w:rsidRPr="00C15B27" w:rsidTr="00307DF4">
        <w:tc>
          <w:tcPr>
            <w:tcW w:w="3150" w:type="dxa"/>
            <w:shd w:val="clear" w:color="auto" w:fill="auto"/>
            <w:vAlign w:val="bottom"/>
          </w:tcPr>
          <w:p w:rsidR="00DD5340" w:rsidRPr="00C15B27" w:rsidRDefault="00DD5340" w:rsidP="00DD5340">
            <w:pPr>
              <w:tabs>
                <w:tab w:val="left" w:pos="2563"/>
              </w:tabs>
              <w:ind w:left="121" w:right="-75" w:hanging="121"/>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Right-of-use assets</w:t>
            </w:r>
          </w:p>
        </w:tc>
        <w:tc>
          <w:tcPr>
            <w:tcW w:w="765" w:type="dxa"/>
            <w:shd w:val="clear" w:color="auto" w:fill="auto"/>
          </w:tcPr>
          <w:p w:rsidR="00DD5340" w:rsidRPr="00C15B27" w:rsidRDefault="00DD5340" w:rsidP="00DD5340">
            <w:pPr>
              <w:ind w:left="-78" w:right="-92"/>
              <w:jc w:val="center"/>
              <w:rPr>
                <w:rFonts w:ascii="Arial" w:hAnsi="Arial" w:cs="Arial"/>
                <w:sz w:val="18"/>
                <w:szCs w:val="18"/>
              </w:rPr>
            </w:pPr>
            <w:r w:rsidRPr="00C15B27">
              <w:rPr>
                <w:rFonts w:ascii="Arial" w:hAnsi="Arial" w:cs="Arial"/>
                <w:sz w:val="18"/>
                <w:szCs w:val="18"/>
                <w:cs/>
              </w:rPr>
              <w:t>b)</w:t>
            </w:r>
            <w:r w:rsidRPr="00C15B27">
              <w:rPr>
                <w:rFonts w:ascii="Arial" w:hAnsi="Arial" w:cs="Arial"/>
                <w:sz w:val="18"/>
                <w:szCs w:val="18"/>
              </w:rPr>
              <w:t>,</w:t>
            </w:r>
            <w:r w:rsidRPr="00C15B27">
              <w:rPr>
                <w:rFonts w:ascii="Arial" w:hAnsi="Arial" w:cs="Arial"/>
                <w:sz w:val="18"/>
                <w:szCs w:val="18"/>
                <w:cs/>
              </w:rPr>
              <w:t xml:space="preserve"> c)</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3,878,207</w:t>
            </w:r>
          </w:p>
        </w:tc>
        <w:tc>
          <w:tcPr>
            <w:tcW w:w="1575"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8,531,555</w:t>
            </w:r>
          </w:p>
        </w:tc>
        <w:tc>
          <w:tcPr>
            <w:tcW w:w="1298"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12,409,762</w:t>
            </w:r>
          </w:p>
        </w:tc>
      </w:tr>
      <w:tr w:rsidR="00DD5340" w:rsidRPr="00C15B27" w:rsidTr="00307DF4">
        <w:tc>
          <w:tcPr>
            <w:tcW w:w="3150" w:type="dxa"/>
            <w:shd w:val="clear" w:color="auto" w:fill="auto"/>
            <w:vAlign w:val="bottom"/>
          </w:tcPr>
          <w:p w:rsidR="00DD5340" w:rsidRPr="00C15B27" w:rsidRDefault="00DD5340" w:rsidP="00DD5340">
            <w:pPr>
              <w:tabs>
                <w:tab w:val="left" w:pos="2563"/>
              </w:tabs>
              <w:ind w:left="121" w:right="-75" w:hanging="121"/>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Deferred tax assets</w:t>
            </w:r>
          </w:p>
        </w:tc>
        <w:tc>
          <w:tcPr>
            <w:tcW w:w="765" w:type="dxa"/>
            <w:shd w:val="clear" w:color="auto" w:fill="auto"/>
          </w:tcPr>
          <w:p w:rsidR="00DD5340" w:rsidRPr="00C15B27" w:rsidRDefault="00DB135C" w:rsidP="00DD5340">
            <w:pPr>
              <w:ind w:left="-78" w:right="-92"/>
              <w:jc w:val="center"/>
              <w:rPr>
                <w:rFonts w:ascii="Arial" w:hAnsi="Arial" w:cs="Arial"/>
                <w:sz w:val="18"/>
                <w:szCs w:val="18"/>
                <w:cs/>
              </w:rPr>
            </w:pPr>
            <w:r w:rsidRPr="00DB135C">
              <w:rPr>
                <w:rFonts w:ascii="Arial" w:hAnsi="Arial" w:cs="Arial" w:hint="cs"/>
                <w:sz w:val="18"/>
                <w:szCs w:val="18"/>
                <w:cs/>
              </w:rPr>
              <w:t>f)</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19,555,171</w:t>
            </w:r>
          </w:p>
        </w:tc>
        <w:tc>
          <w:tcPr>
            <w:tcW w:w="1575"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w:t>
            </w:r>
          </w:p>
        </w:tc>
        <w:tc>
          <w:tcPr>
            <w:tcW w:w="1298"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19,555,171</w:t>
            </w:r>
          </w:p>
        </w:tc>
      </w:tr>
      <w:tr w:rsidR="00DD5340" w:rsidRPr="00C15B27" w:rsidTr="00307DF4">
        <w:tc>
          <w:tcPr>
            <w:tcW w:w="3150" w:type="dxa"/>
            <w:shd w:val="clear" w:color="auto" w:fill="auto"/>
            <w:vAlign w:val="bottom"/>
          </w:tcPr>
          <w:p w:rsidR="00DD5340" w:rsidRPr="00C15B27" w:rsidRDefault="00DD5340" w:rsidP="00DD5340">
            <w:pPr>
              <w:tabs>
                <w:tab w:val="right" w:pos="8306"/>
              </w:tabs>
              <w:ind w:right="-75"/>
              <w:jc w:val="both"/>
              <w:rPr>
                <w:rFonts w:ascii="Arial" w:eastAsia="Calibri" w:hAnsi="Arial" w:cs="Arial"/>
                <w:b/>
                <w:color w:val="000000"/>
                <w:spacing w:val="-2"/>
                <w:sz w:val="18"/>
                <w:szCs w:val="18"/>
                <w:cs/>
              </w:rPr>
            </w:pPr>
            <w:r w:rsidRPr="00C15B27">
              <w:rPr>
                <w:rFonts w:ascii="Arial" w:eastAsia="Calibri" w:hAnsi="Arial" w:cs="Arial"/>
                <w:b/>
                <w:color w:val="000000"/>
                <w:spacing w:val="-2"/>
                <w:sz w:val="18"/>
                <w:szCs w:val="18"/>
                <w:cs/>
              </w:rPr>
              <w:t>Trade and other payables</w:t>
            </w:r>
          </w:p>
        </w:tc>
        <w:tc>
          <w:tcPr>
            <w:tcW w:w="765" w:type="dxa"/>
            <w:shd w:val="clear" w:color="auto" w:fill="auto"/>
          </w:tcPr>
          <w:p w:rsidR="00DD5340" w:rsidRPr="00DB135C" w:rsidRDefault="00DD5340" w:rsidP="00DD5340">
            <w:pPr>
              <w:ind w:left="-78" w:right="-92"/>
              <w:jc w:val="center"/>
              <w:rPr>
                <w:rFonts w:ascii="Arial" w:hAnsi="Arial" w:cs="Arial"/>
                <w:sz w:val="18"/>
                <w:szCs w:val="18"/>
                <w:cs/>
              </w:rPr>
            </w:pPr>
            <w:r w:rsidRPr="00C15B27">
              <w:rPr>
                <w:rFonts w:ascii="Arial" w:hAnsi="Arial" w:cs="Arial"/>
                <w:sz w:val="18"/>
                <w:szCs w:val="18"/>
                <w:cs/>
              </w:rPr>
              <w:t>a)</w:t>
            </w:r>
            <w:r w:rsidR="00DB135C" w:rsidRPr="00DB135C">
              <w:rPr>
                <w:rFonts w:ascii="Arial" w:hAnsi="Arial" w:cs="Arial" w:hint="cs"/>
                <w:sz w:val="18"/>
                <w:szCs w:val="18"/>
                <w:cs/>
              </w:rPr>
              <w:t>, g)</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(343,680,620)</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25,174,273</w:t>
            </w:r>
          </w:p>
        </w:tc>
        <w:tc>
          <w:tcPr>
            <w:tcW w:w="1575" w:type="dxa"/>
            <w:shd w:val="clear" w:color="auto" w:fill="auto"/>
            <w:vAlign w:val="bottom"/>
          </w:tcPr>
          <w:p w:rsidR="00DD5340" w:rsidRPr="00C15B27" w:rsidRDefault="00DD5340" w:rsidP="00DD5340">
            <w:pPr>
              <w:ind w:right="-72" w:hanging="191"/>
              <w:jc w:val="right"/>
              <w:rPr>
                <w:rFonts w:ascii="Arial" w:hAnsi="Arial" w:cs="Arial"/>
                <w:sz w:val="18"/>
                <w:szCs w:val="18"/>
                <w:cs/>
              </w:rPr>
            </w:pPr>
            <w:r w:rsidRPr="00C15B27">
              <w:rPr>
                <w:rFonts w:ascii="Arial" w:hAnsi="Arial" w:cs="Arial"/>
                <w:sz w:val="18"/>
                <w:szCs w:val="18"/>
              </w:rPr>
              <w:t>(475,553)</w:t>
            </w:r>
          </w:p>
        </w:tc>
        <w:tc>
          <w:tcPr>
            <w:tcW w:w="1298" w:type="dxa"/>
            <w:shd w:val="clear" w:color="auto" w:fill="auto"/>
            <w:vAlign w:val="bottom"/>
          </w:tcPr>
          <w:p w:rsidR="00DD5340" w:rsidRPr="00C15B27" w:rsidRDefault="00DD5340" w:rsidP="00DD5340">
            <w:pPr>
              <w:ind w:right="-72" w:hanging="191"/>
              <w:jc w:val="right"/>
              <w:rPr>
                <w:rFonts w:ascii="Arial" w:hAnsi="Arial" w:cs="Arial"/>
                <w:sz w:val="18"/>
                <w:szCs w:val="18"/>
                <w:cs/>
              </w:rPr>
            </w:pPr>
            <w:r w:rsidRPr="00C15B27">
              <w:rPr>
                <w:rFonts w:ascii="Arial" w:hAnsi="Arial" w:cs="Arial"/>
                <w:sz w:val="18"/>
                <w:szCs w:val="18"/>
              </w:rPr>
              <w:t>(318,981,900)</w:t>
            </w:r>
          </w:p>
        </w:tc>
      </w:tr>
      <w:tr w:rsidR="00DD5340" w:rsidRPr="00C15B27" w:rsidTr="00307DF4">
        <w:tc>
          <w:tcPr>
            <w:tcW w:w="3150" w:type="dxa"/>
            <w:shd w:val="clear" w:color="auto" w:fill="auto"/>
            <w:vAlign w:val="bottom"/>
          </w:tcPr>
          <w:p w:rsidR="00DD5340" w:rsidRPr="00C15B27" w:rsidRDefault="00DD5340" w:rsidP="00DD5340">
            <w:pPr>
              <w:tabs>
                <w:tab w:val="right" w:pos="8306"/>
              </w:tabs>
              <w:ind w:right="-75"/>
              <w:jc w:val="both"/>
              <w:rPr>
                <w:rFonts w:ascii="Arial" w:eastAsia="Calibri" w:hAnsi="Arial" w:cs="Arial"/>
                <w:b/>
                <w:color w:val="000000"/>
                <w:spacing w:val="-2"/>
                <w:sz w:val="18"/>
                <w:szCs w:val="18"/>
                <w:cs/>
              </w:rPr>
            </w:pPr>
            <w:r w:rsidRPr="00C15B27">
              <w:rPr>
                <w:rFonts w:ascii="Arial" w:eastAsia="Calibri" w:hAnsi="Arial" w:cs="Arial"/>
                <w:b/>
                <w:color w:val="000000"/>
                <w:spacing w:val="-2"/>
                <w:sz w:val="18"/>
                <w:szCs w:val="18"/>
                <w:cs/>
              </w:rPr>
              <w:t>Other current liabilities</w:t>
            </w:r>
          </w:p>
        </w:tc>
        <w:tc>
          <w:tcPr>
            <w:tcW w:w="765" w:type="dxa"/>
            <w:shd w:val="clear" w:color="auto" w:fill="auto"/>
          </w:tcPr>
          <w:p w:rsidR="00DD5340" w:rsidRPr="00C15B27" w:rsidRDefault="00DD5340" w:rsidP="00DD5340">
            <w:pPr>
              <w:ind w:left="-78" w:right="-92"/>
              <w:jc w:val="center"/>
              <w:rPr>
                <w:rFonts w:ascii="Arial" w:hAnsi="Arial" w:cs="Arial"/>
                <w:sz w:val="18"/>
                <w:szCs w:val="18"/>
                <w:cs/>
              </w:rPr>
            </w:pPr>
            <w:r w:rsidRPr="00C15B27">
              <w:rPr>
                <w:rFonts w:ascii="Arial" w:hAnsi="Arial" w:cs="Arial"/>
                <w:sz w:val="18"/>
                <w:szCs w:val="18"/>
                <w:cs/>
              </w:rPr>
              <w:t>g)</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(20,225,133)</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475,553</w:t>
            </w:r>
          </w:p>
        </w:tc>
        <w:tc>
          <w:tcPr>
            <w:tcW w:w="1298"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(19,749,580)</w:t>
            </w:r>
          </w:p>
        </w:tc>
      </w:tr>
      <w:tr w:rsidR="00DD5340" w:rsidRPr="00C15B27" w:rsidTr="00307DF4">
        <w:tc>
          <w:tcPr>
            <w:tcW w:w="3150" w:type="dxa"/>
            <w:shd w:val="clear" w:color="auto" w:fill="auto"/>
            <w:vAlign w:val="bottom"/>
          </w:tcPr>
          <w:p w:rsidR="00DD5340" w:rsidRPr="00C15B27" w:rsidRDefault="00DD5340" w:rsidP="00DD5340">
            <w:pPr>
              <w:tabs>
                <w:tab w:val="left" w:pos="2563"/>
              </w:tabs>
              <w:ind w:left="121" w:right="-75" w:hanging="121"/>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 xml:space="preserve">Contract liabilities </w:t>
            </w:r>
          </w:p>
          <w:p w:rsidR="00DD5340" w:rsidRPr="00C15B27" w:rsidRDefault="00DD5340" w:rsidP="00DD5340">
            <w:pPr>
              <w:tabs>
                <w:tab w:val="left" w:pos="2563"/>
              </w:tabs>
              <w:ind w:left="121" w:right="-75" w:hanging="121"/>
              <w:rPr>
                <w:rFonts w:ascii="Arial" w:eastAsia="Calibri" w:hAnsi="Arial" w:cs="Arial"/>
                <w:bCs/>
                <w:color w:val="000000"/>
                <w:sz w:val="18"/>
                <w:szCs w:val="18"/>
                <w:rtl/>
                <w:lang w:val="en-GB" w:bidi="ar-SA"/>
              </w:rPr>
            </w:pPr>
            <w:r w:rsidRPr="00C15B27">
              <w:rPr>
                <w:rFonts w:ascii="Arial" w:eastAsia="Calibri" w:hAnsi="Arial" w:cs="Arial"/>
                <w:bCs/>
                <w:color w:val="000000"/>
                <w:sz w:val="18"/>
                <w:szCs w:val="18"/>
                <w:lang w:val="en-GB"/>
              </w:rPr>
              <w:t xml:space="preserve">   - construction contracts</w:t>
            </w:r>
          </w:p>
        </w:tc>
        <w:tc>
          <w:tcPr>
            <w:tcW w:w="765" w:type="dxa"/>
            <w:shd w:val="clear" w:color="auto" w:fill="auto"/>
          </w:tcPr>
          <w:p w:rsidR="00DD5340" w:rsidRPr="00C15B27" w:rsidRDefault="00DD5340" w:rsidP="00DD5340">
            <w:pPr>
              <w:ind w:left="-78" w:right="-92"/>
              <w:jc w:val="center"/>
              <w:rPr>
                <w:rFonts w:ascii="Arial" w:hAnsi="Arial" w:cs="Arial"/>
                <w:sz w:val="18"/>
                <w:szCs w:val="18"/>
                <w:lang w:val="en-US"/>
              </w:rPr>
            </w:pPr>
          </w:p>
          <w:p w:rsidR="00DD5340" w:rsidRPr="00C15B27" w:rsidRDefault="00DB135C" w:rsidP="00DD5340">
            <w:pPr>
              <w:ind w:left="-78" w:right="-92"/>
              <w:jc w:val="center"/>
              <w:rPr>
                <w:rFonts w:ascii="Arial" w:hAnsi="Arial" w:cs="Arial"/>
                <w:sz w:val="18"/>
                <w:szCs w:val="18"/>
                <w:lang w:val="en-US"/>
              </w:rPr>
            </w:pPr>
            <w:r>
              <w:rPr>
                <w:rFonts w:ascii="Arial" w:hAnsi="Arial" w:cs="Arial"/>
                <w:sz w:val="18"/>
                <w:szCs w:val="18"/>
                <w:lang w:val="en-US"/>
              </w:rPr>
              <w:t>g</w:t>
            </w:r>
            <w:r w:rsidR="00DD5340" w:rsidRPr="00C15B27">
              <w:rPr>
                <w:rFonts w:ascii="Arial" w:hAnsi="Arial" w:cs="Arial"/>
                <w:sz w:val="18"/>
                <w:szCs w:val="18"/>
                <w:cs/>
                <w:lang w:val="en-U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cs/>
              </w:rPr>
            </w:pPr>
            <w:r w:rsidRPr="00C15B27">
              <w:rPr>
                <w:rFonts w:ascii="Arial" w:hAnsi="Arial" w:cs="Arial"/>
                <w:sz w:val="18"/>
                <w:szCs w:val="18"/>
              </w:rPr>
              <w:t>-</w:t>
            </w:r>
          </w:p>
        </w:tc>
        <w:tc>
          <w:tcPr>
            <w:tcW w:w="1575"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(591,054,057)</w:t>
            </w:r>
          </w:p>
        </w:tc>
        <w:tc>
          <w:tcPr>
            <w:tcW w:w="1298" w:type="dxa"/>
            <w:shd w:val="clear" w:color="auto" w:fill="auto"/>
            <w:vAlign w:val="bottom"/>
          </w:tcPr>
          <w:p w:rsidR="00DD5340" w:rsidRPr="00C15B27" w:rsidRDefault="00DD5340" w:rsidP="00DD5340">
            <w:pPr>
              <w:ind w:right="-72" w:hanging="191"/>
              <w:jc w:val="right"/>
              <w:rPr>
                <w:rFonts w:ascii="Arial" w:hAnsi="Arial" w:cs="Arial"/>
                <w:sz w:val="18"/>
                <w:szCs w:val="18"/>
                <w:cs/>
              </w:rPr>
            </w:pPr>
            <w:r w:rsidRPr="00C15B27">
              <w:rPr>
                <w:rFonts w:ascii="Arial" w:hAnsi="Arial" w:cs="Arial"/>
                <w:sz w:val="18"/>
                <w:szCs w:val="18"/>
              </w:rPr>
              <w:t>(591,054,057)</w:t>
            </w:r>
          </w:p>
        </w:tc>
      </w:tr>
      <w:tr w:rsidR="00DD5340" w:rsidRPr="00C15B27" w:rsidTr="00307DF4">
        <w:tc>
          <w:tcPr>
            <w:tcW w:w="3150" w:type="dxa"/>
            <w:shd w:val="clear" w:color="auto" w:fill="auto"/>
            <w:vAlign w:val="bottom"/>
          </w:tcPr>
          <w:p w:rsidR="00DD5340" w:rsidRPr="00C15B27" w:rsidRDefault="00DD5340" w:rsidP="00DD5340">
            <w:pPr>
              <w:tabs>
                <w:tab w:val="left" w:pos="1569"/>
              </w:tabs>
              <w:ind w:right="-75"/>
              <w:rPr>
                <w:rFonts w:ascii="Arial" w:eastAsia="Calibri" w:hAnsi="Arial" w:cs="Arial"/>
                <w:b/>
                <w:color w:val="000000"/>
                <w:sz w:val="18"/>
                <w:szCs w:val="18"/>
                <w:rtl/>
                <w:lang w:bidi="ar-SA"/>
              </w:rPr>
            </w:pPr>
            <w:r w:rsidRPr="00C15B27">
              <w:rPr>
                <w:rFonts w:ascii="Arial" w:eastAsia="Calibri" w:hAnsi="Arial" w:cs="Arial"/>
                <w:b/>
                <w:color w:val="000000"/>
                <w:sz w:val="18"/>
                <w:szCs w:val="18"/>
                <w:rtl/>
                <w:lang w:bidi="ar-SA"/>
              </w:rPr>
              <w:t>Contract liabilities - service contracts</w:t>
            </w:r>
          </w:p>
        </w:tc>
        <w:tc>
          <w:tcPr>
            <w:tcW w:w="765" w:type="dxa"/>
            <w:shd w:val="clear" w:color="auto" w:fill="auto"/>
          </w:tcPr>
          <w:p w:rsidR="00DD5340" w:rsidRPr="00C15B27" w:rsidRDefault="00DB135C" w:rsidP="00DD5340">
            <w:pPr>
              <w:ind w:left="-78" w:right="-92"/>
              <w:jc w:val="center"/>
              <w:rPr>
                <w:rFonts w:ascii="Arial" w:hAnsi="Arial" w:cs="Arial"/>
                <w:sz w:val="18"/>
                <w:szCs w:val="18"/>
              </w:rPr>
            </w:pPr>
            <w:r>
              <w:rPr>
                <w:rFonts w:ascii="Arial" w:hAnsi="Arial" w:cs="Arial"/>
                <w:sz w:val="18"/>
                <w:szCs w:val="18"/>
              </w:rPr>
              <w:t>g</w:t>
            </w:r>
            <w:r w:rsidR="00DD5340" w:rsidRPr="00C15B27">
              <w:rPr>
                <w:rFonts w:ascii="Arial" w:hAnsi="Arial" w:cs="Arial"/>
                <w:sz w:val="18"/>
                <w:szCs w:val="18"/>
                <w:c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c>
          <w:tcPr>
            <w:tcW w:w="1575"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(16,304,863)</w:t>
            </w:r>
          </w:p>
        </w:tc>
        <w:tc>
          <w:tcPr>
            <w:tcW w:w="1298"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cs/>
              </w:rPr>
              <w:t>(</w:t>
            </w:r>
            <w:r w:rsidRPr="00C15B27">
              <w:rPr>
                <w:rFonts w:ascii="Arial" w:hAnsi="Arial" w:cs="Arial"/>
                <w:sz w:val="18"/>
                <w:szCs w:val="18"/>
              </w:rPr>
              <w:t>16,304,863</w:t>
            </w:r>
            <w:r w:rsidRPr="00C15B27">
              <w:rPr>
                <w:rFonts w:ascii="Arial" w:hAnsi="Arial" w:cs="Arial"/>
                <w:sz w:val="18"/>
                <w:szCs w:val="18"/>
                <w:cs/>
              </w:rPr>
              <w:t>)</w:t>
            </w:r>
          </w:p>
        </w:tc>
      </w:tr>
      <w:tr w:rsidR="00DD5340" w:rsidRPr="00C15B27" w:rsidTr="00307DF4">
        <w:tc>
          <w:tcPr>
            <w:tcW w:w="3150" w:type="dxa"/>
            <w:shd w:val="clear" w:color="auto" w:fill="auto"/>
            <w:vAlign w:val="bottom"/>
          </w:tcPr>
          <w:p w:rsidR="00DD5340" w:rsidRPr="00C15B27" w:rsidRDefault="00DD5340" w:rsidP="00DD5340">
            <w:pPr>
              <w:tabs>
                <w:tab w:val="left" w:pos="1569"/>
              </w:tabs>
              <w:ind w:right="-75"/>
              <w:jc w:val="both"/>
              <w:rPr>
                <w:rFonts w:ascii="Arial" w:eastAsia="Calibri" w:hAnsi="Arial" w:cs="Arial"/>
                <w:b/>
                <w:color w:val="000000"/>
                <w:sz w:val="18"/>
                <w:szCs w:val="18"/>
                <w:rtl/>
                <w:lang w:bidi="ar-SA"/>
              </w:rPr>
            </w:pPr>
            <w:r w:rsidRPr="00C15B27">
              <w:rPr>
                <w:rFonts w:ascii="Arial" w:eastAsia="Calibri" w:hAnsi="Arial" w:cs="Arial"/>
                <w:b/>
                <w:color w:val="000000"/>
                <w:sz w:val="18"/>
                <w:szCs w:val="18"/>
                <w:rtl/>
                <w:lang w:bidi="ar-SA"/>
              </w:rPr>
              <w:t>Unearnd revenue from construction</w:t>
            </w:r>
          </w:p>
        </w:tc>
        <w:tc>
          <w:tcPr>
            <w:tcW w:w="765" w:type="dxa"/>
            <w:shd w:val="clear" w:color="auto" w:fill="auto"/>
          </w:tcPr>
          <w:p w:rsidR="00DD5340" w:rsidRPr="00C15B27" w:rsidRDefault="00DD5340" w:rsidP="00DD5340">
            <w:pPr>
              <w:ind w:left="-78" w:right="-92"/>
              <w:jc w:val="center"/>
              <w:rPr>
                <w:rFonts w:ascii="Arial" w:hAnsi="Arial" w:cs="Arial"/>
                <w:spacing w:val="-6"/>
                <w:sz w:val="18"/>
                <w:szCs w:val="18"/>
                <w:lang w:val="en-US"/>
              </w:rPr>
            </w:pP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p>
        </w:tc>
        <w:tc>
          <w:tcPr>
            <w:tcW w:w="1298" w:type="dxa"/>
            <w:shd w:val="clear" w:color="auto" w:fill="auto"/>
            <w:vAlign w:val="bottom"/>
          </w:tcPr>
          <w:p w:rsidR="00DD5340" w:rsidRPr="00C15B27" w:rsidRDefault="00DD5340" w:rsidP="00DD5340">
            <w:pPr>
              <w:ind w:right="-72"/>
              <w:jc w:val="right"/>
              <w:rPr>
                <w:rFonts w:ascii="Arial" w:hAnsi="Arial" w:cs="Arial"/>
                <w:sz w:val="18"/>
                <w:szCs w:val="18"/>
              </w:rPr>
            </w:pPr>
          </w:p>
        </w:tc>
      </w:tr>
      <w:tr w:rsidR="00DD5340" w:rsidRPr="00C15B27" w:rsidTr="00307DF4">
        <w:tc>
          <w:tcPr>
            <w:tcW w:w="3150" w:type="dxa"/>
            <w:shd w:val="clear" w:color="auto" w:fill="auto"/>
            <w:vAlign w:val="bottom"/>
          </w:tcPr>
          <w:p w:rsidR="00DD5340" w:rsidRPr="00C15B27" w:rsidRDefault="00DD5340" w:rsidP="00DD5340">
            <w:pPr>
              <w:tabs>
                <w:tab w:val="left" w:pos="1569"/>
              </w:tabs>
              <w:ind w:right="-75"/>
              <w:jc w:val="both"/>
              <w:rPr>
                <w:rFonts w:ascii="Arial" w:eastAsia="Calibri" w:hAnsi="Arial" w:cs="Arial"/>
                <w:bCs/>
                <w:color w:val="000000"/>
                <w:sz w:val="18"/>
                <w:szCs w:val="18"/>
                <w:lang w:val="en-GB" w:bidi="ar-SA"/>
              </w:rPr>
            </w:pPr>
            <w:r w:rsidRPr="00C15B27">
              <w:rPr>
                <w:rFonts w:ascii="Arial" w:eastAsia="Calibri" w:hAnsi="Arial" w:cs="Arial"/>
                <w:bCs/>
                <w:color w:val="000000"/>
                <w:sz w:val="18"/>
                <w:szCs w:val="18"/>
                <w:lang w:val="en-GB" w:bidi="ar-SA"/>
              </w:rPr>
              <w:t xml:space="preserve">  contracts</w:t>
            </w:r>
          </w:p>
        </w:tc>
        <w:tc>
          <w:tcPr>
            <w:tcW w:w="765" w:type="dxa"/>
            <w:shd w:val="clear" w:color="auto" w:fill="auto"/>
          </w:tcPr>
          <w:p w:rsidR="00DD5340" w:rsidRPr="00C15B27" w:rsidRDefault="00DD5340" w:rsidP="00DD5340">
            <w:pPr>
              <w:ind w:left="-78" w:right="-92"/>
              <w:jc w:val="center"/>
              <w:rPr>
                <w:rFonts w:ascii="Arial" w:hAnsi="Arial" w:cs="Arial"/>
                <w:spacing w:val="-6"/>
                <w:sz w:val="18"/>
                <w:szCs w:val="18"/>
                <w:lang w:val="en-US"/>
              </w:rPr>
            </w:pPr>
            <w:r w:rsidRPr="00C15B27">
              <w:rPr>
                <w:rFonts w:ascii="Arial" w:hAnsi="Arial" w:cs="Arial"/>
                <w:sz w:val="18"/>
                <w:szCs w:val="18"/>
                <w:cs/>
              </w:rPr>
              <w:t>a)</w:t>
            </w:r>
            <w:r w:rsidRPr="00C15B27">
              <w:rPr>
                <w:rFonts w:ascii="Arial" w:hAnsi="Arial" w:cs="Arial"/>
                <w:sz w:val="18"/>
                <w:szCs w:val="18"/>
              </w:rPr>
              <w:t>,</w:t>
            </w:r>
            <w:r w:rsidRPr="00C15B27">
              <w:rPr>
                <w:rFonts w:ascii="Arial" w:hAnsi="Arial" w:cs="Arial"/>
                <w:sz w:val="18"/>
                <w:szCs w:val="18"/>
                <w:cs/>
              </w:rPr>
              <w:t xml:space="preserve"> </w:t>
            </w:r>
            <w:r w:rsidR="00DB135C">
              <w:rPr>
                <w:rFonts w:ascii="Arial" w:hAnsi="Arial" w:cs="Arial"/>
                <w:sz w:val="18"/>
                <w:szCs w:val="18"/>
              </w:rPr>
              <w:t>g</w:t>
            </w:r>
            <w:r w:rsidRPr="00C15B27">
              <w:rPr>
                <w:rFonts w:ascii="Arial" w:hAnsi="Arial" w:cs="Arial"/>
                <w:sz w:val="18"/>
                <w:szCs w:val="18"/>
                <w:c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(347,745,951)</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(208,594,287)</w:t>
            </w: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556,340,238</w:t>
            </w:r>
          </w:p>
        </w:tc>
        <w:tc>
          <w:tcPr>
            <w:tcW w:w="1298"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r>
      <w:tr w:rsidR="00DD5340" w:rsidRPr="00C15B27" w:rsidTr="00307DF4">
        <w:tc>
          <w:tcPr>
            <w:tcW w:w="3150" w:type="dxa"/>
            <w:shd w:val="clear" w:color="auto" w:fill="auto"/>
            <w:vAlign w:val="bottom"/>
          </w:tcPr>
          <w:p w:rsidR="00DD5340" w:rsidRPr="00C15B27" w:rsidRDefault="00DD5340" w:rsidP="00DD5340">
            <w:pPr>
              <w:tabs>
                <w:tab w:val="left" w:pos="1569"/>
              </w:tabs>
              <w:ind w:right="-75"/>
              <w:jc w:val="both"/>
              <w:rPr>
                <w:rFonts w:ascii="Arial" w:eastAsia="Calibri" w:hAnsi="Arial" w:cs="Arial"/>
                <w:b/>
                <w:color w:val="000000"/>
                <w:spacing w:val="-8"/>
                <w:sz w:val="18"/>
                <w:szCs w:val="18"/>
                <w:rtl/>
                <w:lang w:bidi="ar-SA"/>
              </w:rPr>
            </w:pPr>
            <w:r w:rsidRPr="00C15B27">
              <w:rPr>
                <w:rFonts w:ascii="Arial" w:eastAsia="Calibri" w:hAnsi="Arial" w:cs="Arial"/>
                <w:b/>
                <w:color w:val="000000"/>
                <w:spacing w:val="-8"/>
                <w:sz w:val="18"/>
                <w:szCs w:val="18"/>
                <w:rtl/>
                <w:lang w:bidi="ar-SA"/>
              </w:rPr>
              <w:t>Unearnd revenue from service</w:t>
            </w:r>
            <w:r w:rsidRPr="00C15B27">
              <w:rPr>
                <w:rFonts w:ascii="Arial" w:eastAsia="Calibri" w:hAnsi="Arial" w:cs="Arial"/>
                <w:bCs/>
                <w:color w:val="000000"/>
                <w:spacing w:val="-8"/>
                <w:sz w:val="18"/>
                <w:szCs w:val="18"/>
                <w:lang w:val="en-GB" w:bidi="ar-SA"/>
              </w:rPr>
              <w:t xml:space="preserve"> contracts</w:t>
            </w:r>
          </w:p>
        </w:tc>
        <w:tc>
          <w:tcPr>
            <w:tcW w:w="765" w:type="dxa"/>
            <w:shd w:val="clear" w:color="auto" w:fill="auto"/>
          </w:tcPr>
          <w:p w:rsidR="00DD5340" w:rsidRPr="00C15B27" w:rsidRDefault="00DB135C" w:rsidP="00DD5340">
            <w:pPr>
              <w:ind w:left="-78" w:right="-92"/>
              <w:jc w:val="center"/>
              <w:rPr>
                <w:rFonts w:ascii="Arial" w:hAnsi="Arial" w:cs="Arial"/>
                <w:spacing w:val="-6"/>
                <w:sz w:val="18"/>
                <w:szCs w:val="18"/>
                <w:lang w:val="en-US"/>
              </w:rPr>
            </w:pPr>
            <w:r w:rsidRPr="00C15B27">
              <w:rPr>
                <w:rFonts w:ascii="Arial" w:hAnsi="Arial" w:cs="Arial"/>
                <w:sz w:val="18"/>
                <w:szCs w:val="18"/>
                <w:cs/>
              </w:rPr>
              <w:t>a)</w:t>
            </w:r>
            <w:r w:rsidRPr="00C15B27">
              <w:rPr>
                <w:rFonts w:ascii="Arial" w:hAnsi="Arial" w:cs="Arial"/>
                <w:sz w:val="18"/>
                <w:szCs w:val="18"/>
              </w:rPr>
              <w:t>,</w:t>
            </w:r>
            <w:r>
              <w:rPr>
                <w:rFonts w:ascii="Arial" w:hAnsi="Arial" w:cs="Arial"/>
                <w:spacing w:val="-6"/>
                <w:sz w:val="18"/>
                <w:szCs w:val="18"/>
                <w:lang w:val="en-US"/>
              </w:rPr>
              <w:t xml:space="preserve"> g</w:t>
            </w:r>
            <w:r w:rsidR="00DD5340" w:rsidRPr="00C15B27">
              <w:rPr>
                <w:rFonts w:ascii="Arial" w:hAnsi="Arial" w:cs="Arial"/>
                <w:spacing w:val="-6"/>
                <w:sz w:val="18"/>
                <w:szCs w:val="18"/>
                <w:cs/>
                <w:lang w:val="en-U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(34,713,819)</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cs/>
              </w:rPr>
              <w:t>(</w:t>
            </w:r>
            <w:r w:rsidRPr="00C15B27">
              <w:rPr>
                <w:rFonts w:ascii="Arial" w:hAnsi="Arial" w:cs="Arial"/>
                <w:sz w:val="18"/>
                <w:szCs w:val="18"/>
              </w:rPr>
              <w:t>16,304,863</w:t>
            </w:r>
            <w:r w:rsidRPr="00C15B27">
              <w:rPr>
                <w:rFonts w:ascii="Arial" w:hAnsi="Arial" w:cs="Arial"/>
                <w:sz w:val="18"/>
                <w:szCs w:val="18"/>
                <w:cs/>
              </w:rPr>
              <w:t>)</w:t>
            </w:r>
          </w:p>
        </w:tc>
        <w:tc>
          <w:tcPr>
            <w:tcW w:w="1575"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51,018,682</w:t>
            </w:r>
          </w:p>
        </w:tc>
        <w:tc>
          <w:tcPr>
            <w:tcW w:w="1298"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w:t>
            </w:r>
          </w:p>
        </w:tc>
      </w:tr>
      <w:tr w:rsidR="00DD5340" w:rsidRPr="00C15B27" w:rsidTr="00307DF4">
        <w:tc>
          <w:tcPr>
            <w:tcW w:w="3150" w:type="dxa"/>
            <w:shd w:val="clear" w:color="auto" w:fill="auto"/>
            <w:vAlign w:val="bottom"/>
          </w:tcPr>
          <w:p w:rsidR="00DD5340" w:rsidRPr="00C15B27" w:rsidRDefault="00DD5340" w:rsidP="00DD5340">
            <w:pPr>
              <w:tabs>
                <w:tab w:val="left" w:pos="1569"/>
              </w:tabs>
              <w:ind w:right="-75"/>
              <w:jc w:val="both"/>
              <w:rPr>
                <w:rFonts w:ascii="Arial" w:eastAsia="Calibri" w:hAnsi="Arial" w:cs="Arial"/>
                <w:bCs/>
                <w:color w:val="000000"/>
                <w:sz w:val="18"/>
                <w:szCs w:val="18"/>
                <w:lang w:val="en-GB" w:bidi="ar-SA"/>
              </w:rPr>
            </w:pPr>
            <w:r w:rsidRPr="00C15B27">
              <w:rPr>
                <w:rFonts w:ascii="Arial" w:eastAsia="Calibri" w:hAnsi="Arial" w:cs="Arial"/>
                <w:bCs/>
                <w:color w:val="000000"/>
                <w:sz w:val="18"/>
                <w:szCs w:val="18"/>
                <w:lang w:val="en-GB" w:bidi="ar-SA"/>
              </w:rPr>
              <w:t>Accrued cost for projects</w:t>
            </w:r>
          </w:p>
        </w:tc>
        <w:tc>
          <w:tcPr>
            <w:tcW w:w="765" w:type="dxa"/>
            <w:shd w:val="clear" w:color="auto" w:fill="auto"/>
          </w:tcPr>
          <w:p w:rsidR="00DD5340" w:rsidRPr="009541D3" w:rsidRDefault="00DB135C" w:rsidP="00DB135C">
            <w:pPr>
              <w:ind w:left="-78" w:right="-92"/>
              <w:jc w:val="center"/>
              <w:rPr>
                <w:rFonts w:ascii="Arial" w:hAnsi="Arial" w:cs="Cordia New"/>
                <w:sz w:val="18"/>
                <w:szCs w:val="18"/>
                <w:cs/>
              </w:rPr>
            </w:pPr>
            <w:r>
              <w:rPr>
                <w:rFonts w:ascii="Arial" w:hAnsi="Arial" w:cs="Arial"/>
                <w:spacing w:val="-6"/>
                <w:sz w:val="18"/>
                <w:szCs w:val="18"/>
                <w:lang w:val="en-US"/>
              </w:rPr>
              <w:t>a) g</w:t>
            </w:r>
            <w:r w:rsidRPr="00C15B27">
              <w:rPr>
                <w:rFonts w:ascii="Arial" w:hAnsi="Arial" w:cs="Arial"/>
                <w:spacing w:val="-6"/>
                <w:sz w:val="18"/>
                <w:szCs w:val="18"/>
                <w:cs/>
                <w:lang w:val="en-US"/>
              </w:rPr>
              <w:t>)</w:t>
            </w:r>
          </w:p>
        </w:tc>
        <w:tc>
          <w:tcPr>
            <w:tcW w:w="1323"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(436,701,956)</w:t>
            </w:r>
          </w:p>
        </w:tc>
        <w:tc>
          <w:tcPr>
            <w:tcW w:w="1460" w:type="dxa"/>
            <w:shd w:val="clear" w:color="auto" w:fill="auto"/>
            <w:vAlign w:val="bottom"/>
          </w:tcPr>
          <w:p w:rsidR="00DD5340" w:rsidRPr="00C15B27" w:rsidRDefault="00DD5340" w:rsidP="00DD5340">
            <w:pPr>
              <w:ind w:right="-72"/>
              <w:jc w:val="right"/>
              <w:rPr>
                <w:rFonts w:ascii="Arial" w:hAnsi="Arial" w:cs="Arial"/>
                <w:sz w:val="18"/>
                <w:szCs w:val="18"/>
              </w:rPr>
            </w:pPr>
            <w:r w:rsidRPr="00C15B27">
              <w:rPr>
                <w:rFonts w:ascii="Arial" w:hAnsi="Arial" w:cs="Arial"/>
                <w:sz w:val="18"/>
                <w:szCs w:val="18"/>
              </w:rPr>
              <w:t>436,701,956</w:t>
            </w:r>
          </w:p>
        </w:tc>
        <w:tc>
          <w:tcPr>
            <w:tcW w:w="1575" w:type="dxa"/>
            <w:shd w:val="clear" w:color="auto" w:fill="auto"/>
            <w:vAlign w:val="bottom"/>
          </w:tcPr>
          <w:p w:rsidR="00DD5340" w:rsidRPr="00C15B27" w:rsidRDefault="00DD5340" w:rsidP="00DD5340">
            <w:pPr>
              <w:ind w:right="-72" w:hanging="191"/>
              <w:jc w:val="right"/>
              <w:rPr>
                <w:rFonts w:ascii="Arial" w:hAnsi="Arial" w:cs="Arial"/>
                <w:sz w:val="18"/>
                <w:szCs w:val="18"/>
                <w:cs/>
              </w:rPr>
            </w:pPr>
            <w:r w:rsidRPr="00C15B27">
              <w:rPr>
                <w:rFonts w:ascii="Arial" w:hAnsi="Arial" w:cs="Arial"/>
                <w:sz w:val="18"/>
                <w:szCs w:val="18"/>
              </w:rPr>
              <w:t>-</w:t>
            </w:r>
          </w:p>
        </w:tc>
        <w:tc>
          <w:tcPr>
            <w:tcW w:w="1298" w:type="dxa"/>
            <w:shd w:val="clear" w:color="auto" w:fill="auto"/>
            <w:vAlign w:val="bottom"/>
          </w:tcPr>
          <w:p w:rsidR="00DD5340" w:rsidRPr="00C15B27" w:rsidRDefault="00DD5340" w:rsidP="00DD5340">
            <w:pPr>
              <w:ind w:right="-72" w:hanging="191"/>
              <w:jc w:val="right"/>
              <w:rPr>
                <w:rFonts w:ascii="Arial" w:hAnsi="Arial" w:cs="Arial"/>
                <w:sz w:val="18"/>
                <w:szCs w:val="18"/>
              </w:rPr>
            </w:pPr>
            <w:r w:rsidRPr="00C15B27">
              <w:rPr>
                <w:rFonts w:ascii="Arial" w:hAnsi="Arial" w:cs="Arial"/>
                <w:sz w:val="18"/>
                <w:szCs w:val="18"/>
              </w:rPr>
              <w:t>-</w:t>
            </w:r>
          </w:p>
        </w:tc>
      </w:tr>
      <w:tr w:rsidR="00DB135C" w:rsidRPr="00C15B27" w:rsidTr="00307DF4">
        <w:tc>
          <w:tcPr>
            <w:tcW w:w="3150" w:type="dxa"/>
            <w:shd w:val="clear" w:color="auto" w:fill="auto"/>
            <w:vAlign w:val="bottom"/>
          </w:tcPr>
          <w:p w:rsidR="00DB135C" w:rsidRPr="00C15B27" w:rsidRDefault="00DB135C" w:rsidP="00DB135C">
            <w:pPr>
              <w:tabs>
                <w:tab w:val="left" w:pos="1569"/>
              </w:tabs>
              <w:ind w:right="-75"/>
              <w:jc w:val="both"/>
              <w:rPr>
                <w:rFonts w:ascii="Arial" w:eastAsia="Calibri" w:hAnsi="Arial" w:cs="Arial"/>
                <w:bCs/>
                <w:color w:val="000000"/>
                <w:sz w:val="18"/>
                <w:szCs w:val="18"/>
                <w:lang w:val="en-GB" w:bidi="ar-SA"/>
              </w:rPr>
            </w:pPr>
            <w:r w:rsidRPr="00C15B27">
              <w:rPr>
                <w:rFonts w:ascii="Arial" w:eastAsia="Calibri" w:hAnsi="Arial" w:cs="Arial"/>
                <w:bCs/>
                <w:color w:val="000000"/>
                <w:sz w:val="18"/>
                <w:szCs w:val="18"/>
                <w:lang w:val="en-GB" w:bidi="ar-SA"/>
              </w:rPr>
              <w:t>Provisions for project losses</w:t>
            </w:r>
          </w:p>
        </w:tc>
        <w:tc>
          <w:tcPr>
            <w:tcW w:w="765" w:type="dxa"/>
            <w:shd w:val="clear" w:color="auto" w:fill="auto"/>
          </w:tcPr>
          <w:p w:rsidR="00DB135C" w:rsidRPr="009541D3" w:rsidRDefault="00DB135C" w:rsidP="00DB135C">
            <w:pPr>
              <w:ind w:left="-78" w:right="-92"/>
              <w:jc w:val="center"/>
              <w:rPr>
                <w:rFonts w:ascii="Arial" w:hAnsi="Arial" w:cs="Cordia New"/>
                <w:sz w:val="18"/>
                <w:szCs w:val="18"/>
                <w:cs/>
              </w:rPr>
            </w:pPr>
            <w:r>
              <w:rPr>
                <w:rFonts w:ascii="Arial" w:hAnsi="Arial" w:cs="Arial"/>
                <w:spacing w:val="-6"/>
                <w:sz w:val="18"/>
                <w:szCs w:val="18"/>
                <w:lang w:val="en-US"/>
              </w:rPr>
              <w:t>g</w:t>
            </w:r>
            <w:r w:rsidRPr="00C15B27">
              <w:rPr>
                <w:rFonts w:ascii="Arial" w:hAnsi="Arial" w:cs="Arial"/>
                <w:spacing w:val="-6"/>
                <w:sz w:val="18"/>
                <w:szCs w:val="18"/>
                <w:cs/>
                <w:lang w:val="en-US"/>
              </w:rPr>
              <w:t>)</w:t>
            </w:r>
          </w:p>
        </w:tc>
        <w:tc>
          <w:tcPr>
            <w:tcW w:w="1323"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w:t>
            </w:r>
          </w:p>
        </w:tc>
        <w:tc>
          <w:tcPr>
            <w:tcW w:w="1460"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(25,677,638)</w:t>
            </w:r>
          </w:p>
        </w:tc>
        <w:tc>
          <w:tcPr>
            <w:tcW w:w="1575"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w:t>
            </w:r>
          </w:p>
        </w:tc>
        <w:tc>
          <w:tcPr>
            <w:tcW w:w="1298"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(25,677,638)</w:t>
            </w:r>
          </w:p>
        </w:tc>
      </w:tr>
      <w:tr w:rsidR="00DB135C" w:rsidRPr="00C15B27" w:rsidTr="00307DF4">
        <w:tc>
          <w:tcPr>
            <w:tcW w:w="3150" w:type="dxa"/>
            <w:shd w:val="clear" w:color="auto" w:fill="auto"/>
            <w:vAlign w:val="bottom"/>
          </w:tcPr>
          <w:p w:rsidR="00DB135C" w:rsidRPr="00C15B27" w:rsidRDefault="00DB135C" w:rsidP="00DB135C">
            <w:pPr>
              <w:tabs>
                <w:tab w:val="left" w:pos="1569"/>
              </w:tabs>
              <w:ind w:right="-75"/>
              <w:jc w:val="both"/>
              <w:rPr>
                <w:rFonts w:ascii="Arial" w:eastAsia="Calibri" w:hAnsi="Arial" w:cs="Arial"/>
                <w:bCs/>
                <w:color w:val="000000"/>
                <w:spacing w:val="-2"/>
                <w:sz w:val="18"/>
                <w:szCs w:val="18"/>
                <w:lang w:val="en-GB"/>
              </w:rPr>
            </w:pPr>
            <w:r w:rsidRPr="00C15B27">
              <w:rPr>
                <w:rFonts w:ascii="Arial" w:eastAsia="Calibri" w:hAnsi="Arial" w:cs="Arial"/>
                <w:bCs/>
                <w:color w:val="000000"/>
                <w:sz w:val="18"/>
                <w:szCs w:val="18"/>
                <w:lang w:val="en-GB" w:bidi="ar-SA"/>
              </w:rPr>
              <w:t>Lease liabilities</w:t>
            </w:r>
          </w:p>
        </w:tc>
        <w:tc>
          <w:tcPr>
            <w:tcW w:w="765" w:type="dxa"/>
            <w:shd w:val="clear" w:color="auto" w:fill="auto"/>
          </w:tcPr>
          <w:p w:rsidR="00DB135C" w:rsidRPr="00C15B27" w:rsidRDefault="00DB135C" w:rsidP="00DB135C">
            <w:pPr>
              <w:ind w:left="-78" w:right="-92"/>
              <w:jc w:val="center"/>
              <w:rPr>
                <w:rFonts w:ascii="Arial" w:hAnsi="Arial" w:cs="Arial"/>
                <w:sz w:val="18"/>
                <w:szCs w:val="18"/>
              </w:rPr>
            </w:pPr>
            <w:r w:rsidRPr="00C15B27">
              <w:rPr>
                <w:rFonts w:ascii="Arial" w:hAnsi="Arial" w:cs="Arial"/>
                <w:sz w:val="18"/>
                <w:szCs w:val="18"/>
                <w:cs/>
              </w:rPr>
              <w:t>b)</w:t>
            </w:r>
          </w:p>
        </w:tc>
        <w:tc>
          <w:tcPr>
            <w:tcW w:w="1323"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(4,647,521)</w:t>
            </w:r>
          </w:p>
        </w:tc>
        <w:tc>
          <w:tcPr>
            <w:tcW w:w="1460" w:type="dxa"/>
            <w:shd w:val="clear" w:color="auto" w:fill="auto"/>
            <w:vAlign w:val="bottom"/>
          </w:tcPr>
          <w:p w:rsidR="00DB135C" w:rsidRPr="00C15B27" w:rsidRDefault="00DB135C" w:rsidP="00DB135C">
            <w:pPr>
              <w:ind w:right="-72"/>
              <w:jc w:val="right"/>
              <w:rPr>
                <w:rFonts w:ascii="Arial" w:hAnsi="Arial" w:cs="Arial"/>
                <w:sz w:val="18"/>
                <w:szCs w:val="18"/>
                <w:cs/>
              </w:rPr>
            </w:pPr>
            <w:r w:rsidRPr="00C15B27">
              <w:rPr>
                <w:rFonts w:ascii="Arial" w:hAnsi="Arial" w:cs="Arial"/>
                <w:sz w:val="18"/>
                <w:szCs w:val="18"/>
              </w:rPr>
              <w:t>(3,878,207)</w:t>
            </w:r>
          </w:p>
        </w:tc>
        <w:tc>
          <w:tcPr>
            <w:tcW w:w="1575" w:type="dxa"/>
            <w:shd w:val="clear" w:color="auto" w:fill="auto"/>
            <w:vAlign w:val="bottom"/>
          </w:tcPr>
          <w:p w:rsidR="00DB135C" w:rsidRPr="00C15B27" w:rsidRDefault="00DB135C" w:rsidP="00DB135C">
            <w:pPr>
              <w:ind w:right="-72" w:hanging="191"/>
              <w:jc w:val="right"/>
              <w:rPr>
                <w:rFonts w:ascii="Arial" w:hAnsi="Arial" w:cs="Arial"/>
                <w:sz w:val="18"/>
                <w:szCs w:val="18"/>
              </w:rPr>
            </w:pPr>
            <w:r w:rsidRPr="00C15B27">
              <w:rPr>
                <w:rFonts w:ascii="Arial" w:hAnsi="Arial" w:cs="Arial"/>
                <w:sz w:val="18"/>
                <w:szCs w:val="18"/>
              </w:rPr>
              <w:t>-</w:t>
            </w:r>
          </w:p>
        </w:tc>
        <w:tc>
          <w:tcPr>
            <w:tcW w:w="1298" w:type="dxa"/>
            <w:shd w:val="clear" w:color="auto" w:fill="auto"/>
            <w:vAlign w:val="bottom"/>
          </w:tcPr>
          <w:p w:rsidR="00DB135C" w:rsidRPr="00C15B27" w:rsidRDefault="00DB135C" w:rsidP="00DB135C">
            <w:pPr>
              <w:ind w:right="-72" w:hanging="191"/>
              <w:jc w:val="right"/>
              <w:rPr>
                <w:rFonts w:ascii="Arial" w:hAnsi="Arial" w:cs="Arial"/>
                <w:sz w:val="18"/>
                <w:szCs w:val="18"/>
                <w:cs/>
              </w:rPr>
            </w:pPr>
            <w:r w:rsidRPr="00C15B27">
              <w:rPr>
                <w:rFonts w:ascii="Arial" w:hAnsi="Arial" w:cs="Arial"/>
                <w:sz w:val="18"/>
                <w:szCs w:val="18"/>
              </w:rPr>
              <w:t>(8,525,728)</w:t>
            </w:r>
          </w:p>
        </w:tc>
      </w:tr>
      <w:tr w:rsidR="00DB135C" w:rsidRPr="00C15B27" w:rsidTr="00307DF4">
        <w:tc>
          <w:tcPr>
            <w:tcW w:w="3150" w:type="dxa"/>
            <w:shd w:val="clear" w:color="auto" w:fill="auto"/>
            <w:vAlign w:val="bottom"/>
          </w:tcPr>
          <w:p w:rsidR="00DB135C" w:rsidRPr="00C15B27" w:rsidRDefault="00984AF6" w:rsidP="00DB135C">
            <w:pPr>
              <w:tabs>
                <w:tab w:val="left" w:pos="1569"/>
              </w:tabs>
              <w:ind w:right="-75"/>
              <w:jc w:val="both"/>
              <w:rPr>
                <w:rFonts w:ascii="Arial" w:eastAsia="Calibri" w:hAnsi="Arial" w:cs="Arial"/>
                <w:bCs/>
                <w:color w:val="000000"/>
                <w:sz w:val="18"/>
                <w:szCs w:val="18"/>
                <w:lang w:val="en-GB" w:bidi="ar-SA"/>
              </w:rPr>
            </w:pPr>
            <w:r>
              <w:rPr>
                <w:rFonts w:ascii="Arial" w:eastAsia="Calibri" w:hAnsi="Arial" w:cs="Arial"/>
                <w:bCs/>
                <w:color w:val="000000"/>
                <w:sz w:val="18"/>
                <w:szCs w:val="18"/>
                <w:lang w:val="en-GB" w:bidi="ar-SA"/>
              </w:rPr>
              <w:t xml:space="preserve">Provision for </w:t>
            </w:r>
            <w:r w:rsidR="00E834E7">
              <w:rPr>
                <w:rFonts w:ascii="Arial" w:eastAsia="Calibri" w:hAnsi="Arial" w:cs="Arial" w:hint="cs"/>
                <w:b/>
                <w:color w:val="000000"/>
                <w:sz w:val="18"/>
                <w:szCs w:val="18"/>
                <w:rtl/>
                <w:lang w:val="en-GB" w:bidi="ar-SA"/>
              </w:rPr>
              <w:t>project</w:t>
            </w:r>
            <w:r w:rsidR="00E834E7">
              <w:rPr>
                <w:rFonts w:ascii="Arial" w:eastAsia="Calibri" w:hAnsi="Arial" w:cs="Arial"/>
                <w:bCs/>
                <w:color w:val="000000"/>
                <w:sz w:val="18"/>
                <w:szCs w:val="18"/>
                <w:lang w:val="en-GB" w:bidi="ar-SA"/>
              </w:rPr>
              <w:t xml:space="preserve"> </w:t>
            </w:r>
            <w:r>
              <w:rPr>
                <w:rFonts w:ascii="Arial" w:eastAsia="Calibri" w:hAnsi="Arial" w:cs="Arial"/>
                <w:bCs/>
                <w:color w:val="000000"/>
                <w:sz w:val="18"/>
                <w:szCs w:val="18"/>
                <w:lang w:val="en-GB" w:bidi="ar-SA"/>
              </w:rPr>
              <w:t>warranty</w:t>
            </w:r>
          </w:p>
        </w:tc>
        <w:tc>
          <w:tcPr>
            <w:tcW w:w="765" w:type="dxa"/>
            <w:shd w:val="clear" w:color="auto" w:fill="auto"/>
          </w:tcPr>
          <w:p w:rsidR="00DB135C" w:rsidRPr="00C15B27" w:rsidRDefault="00DB135C" w:rsidP="00DB135C">
            <w:pPr>
              <w:ind w:left="-78" w:right="-92"/>
              <w:jc w:val="center"/>
              <w:rPr>
                <w:rFonts w:ascii="Arial" w:hAnsi="Arial" w:cs="Arial"/>
                <w:sz w:val="18"/>
                <w:szCs w:val="18"/>
              </w:rPr>
            </w:pPr>
          </w:p>
        </w:tc>
        <w:tc>
          <w:tcPr>
            <w:tcW w:w="1323"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w:t>
            </w:r>
          </w:p>
        </w:tc>
        <w:tc>
          <w:tcPr>
            <w:tcW w:w="1460" w:type="dxa"/>
            <w:shd w:val="clear" w:color="auto" w:fill="auto"/>
            <w:vAlign w:val="bottom"/>
          </w:tcPr>
          <w:p w:rsidR="00DB135C" w:rsidRPr="00C15B27" w:rsidRDefault="00DB135C" w:rsidP="00DB135C">
            <w:pPr>
              <w:ind w:right="-72"/>
              <w:jc w:val="right"/>
              <w:rPr>
                <w:rFonts w:ascii="Arial" w:hAnsi="Arial" w:cs="Arial"/>
                <w:sz w:val="18"/>
                <w:szCs w:val="18"/>
                <w:cs/>
              </w:rPr>
            </w:pPr>
            <w:r w:rsidRPr="00C15B27">
              <w:rPr>
                <w:rFonts w:ascii="Arial" w:hAnsi="Arial" w:cs="Arial"/>
                <w:sz w:val="18"/>
                <w:szCs w:val="18"/>
              </w:rPr>
              <w:t>(22,681,589)</w:t>
            </w:r>
          </w:p>
        </w:tc>
        <w:tc>
          <w:tcPr>
            <w:tcW w:w="1575" w:type="dxa"/>
            <w:shd w:val="clear" w:color="auto" w:fill="auto"/>
            <w:vAlign w:val="bottom"/>
          </w:tcPr>
          <w:p w:rsidR="00DB135C" w:rsidRPr="00C15B27" w:rsidRDefault="00DB135C" w:rsidP="00DB135C">
            <w:pPr>
              <w:ind w:right="-72" w:hanging="191"/>
              <w:jc w:val="right"/>
              <w:rPr>
                <w:rFonts w:ascii="Arial" w:hAnsi="Arial" w:cs="Arial"/>
                <w:sz w:val="18"/>
                <w:szCs w:val="18"/>
                <w:cs/>
              </w:rPr>
            </w:pPr>
            <w:r w:rsidRPr="00C15B27">
              <w:rPr>
                <w:rFonts w:ascii="Arial" w:hAnsi="Arial" w:cs="Arial"/>
                <w:sz w:val="18"/>
                <w:szCs w:val="18"/>
              </w:rPr>
              <w:t>-</w:t>
            </w:r>
          </w:p>
        </w:tc>
        <w:tc>
          <w:tcPr>
            <w:tcW w:w="1298" w:type="dxa"/>
            <w:shd w:val="clear" w:color="auto" w:fill="auto"/>
            <w:vAlign w:val="bottom"/>
          </w:tcPr>
          <w:p w:rsidR="00DB135C" w:rsidRPr="00C15B27" w:rsidRDefault="00DB135C" w:rsidP="00DB135C">
            <w:pPr>
              <w:ind w:right="-72" w:hanging="191"/>
              <w:jc w:val="right"/>
              <w:rPr>
                <w:rFonts w:ascii="Arial" w:hAnsi="Arial" w:cs="Arial"/>
                <w:sz w:val="18"/>
                <w:szCs w:val="18"/>
                <w:cs/>
              </w:rPr>
            </w:pPr>
            <w:r w:rsidRPr="00C15B27">
              <w:rPr>
                <w:rFonts w:ascii="Arial" w:hAnsi="Arial" w:cs="Arial"/>
                <w:sz w:val="18"/>
                <w:szCs w:val="18"/>
              </w:rPr>
              <w:t>(22,681,589)</w:t>
            </w:r>
          </w:p>
        </w:tc>
      </w:tr>
      <w:tr w:rsidR="00DB135C" w:rsidRPr="00C15B27" w:rsidTr="00307DF4">
        <w:tc>
          <w:tcPr>
            <w:tcW w:w="3150" w:type="dxa"/>
            <w:shd w:val="clear" w:color="auto" w:fill="auto"/>
            <w:vAlign w:val="bottom"/>
          </w:tcPr>
          <w:p w:rsidR="00DB135C" w:rsidRPr="00C15B27" w:rsidRDefault="00DB135C" w:rsidP="00DB135C">
            <w:pPr>
              <w:ind w:right="-75"/>
              <w:jc w:val="both"/>
              <w:rPr>
                <w:rFonts w:ascii="Arial" w:eastAsia="Calibri" w:hAnsi="Arial" w:cs="Arial"/>
                <w:b/>
                <w:color w:val="000000"/>
                <w:sz w:val="18"/>
                <w:szCs w:val="18"/>
                <w:lang w:val="en-GB"/>
              </w:rPr>
            </w:pPr>
            <w:r w:rsidRPr="00C15B27">
              <w:rPr>
                <w:rFonts w:ascii="Arial" w:eastAsia="Calibri" w:hAnsi="Arial" w:cs="Arial"/>
                <w:b/>
                <w:color w:val="000000"/>
                <w:sz w:val="18"/>
                <w:szCs w:val="18"/>
                <w:rtl/>
                <w:lang w:val="en-GB" w:bidi="ar-SA"/>
              </w:rPr>
              <w:t xml:space="preserve">Retained earnings </w:t>
            </w:r>
            <w:r w:rsidR="00984AF6">
              <w:rPr>
                <w:rFonts w:ascii="Arial" w:eastAsia="Calibri" w:hAnsi="Arial" w:cs="Arial" w:hint="cs"/>
                <w:b/>
                <w:color w:val="000000"/>
                <w:sz w:val="18"/>
                <w:szCs w:val="18"/>
                <w:rtl/>
                <w:lang w:val="en-GB" w:bidi="ar-SA"/>
              </w:rPr>
              <w:t>project</w:t>
            </w:r>
          </w:p>
        </w:tc>
        <w:tc>
          <w:tcPr>
            <w:tcW w:w="765" w:type="dxa"/>
            <w:shd w:val="clear" w:color="auto" w:fill="auto"/>
          </w:tcPr>
          <w:p w:rsidR="00DB135C" w:rsidRPr="00C15B27" w:rsidRDefault="00DB135C" w:rsidP="00DB135C">
            <w:pPr>
              <w:ind w:left="-78" w:right="-92"/>
              <w:jc w:val="center"/>
              <w:rPr>
                <w:rFonts w:ascii="Arial" w:hAnsi="Arial" w:cs="Arial"/>
                <w:sz w:val="18"/>
                <w:szCs w:val="18"/>
                <w:cs/>
              </w:rPr>
            </w:pPr>
          </w:p>
        </w:tc>
        <w:tc>
          <w:tcPr>
            <w:tcW w:w="1323" w:type="dxa"/>
            <w:shd w:val="clear" w:color="auto" w:fill="auto"/>
            <w:vAlign w:val="bottom"/>
          </w:tcPr>
          <w:p w:rsidR="00DB135C" w:rsidRPr="00C15B27" w:rsidRDefault="00DB135C" w:rsidP="00DB135C">
            <w:pPr>
              <w:ind w:right="-72"/>
              <w:jc w:val="right"/>
              <w:rPr>
                <w:rFonts w:ascii="Arial" w:hAnsi="Arial" w:cs="Arial"/>
                <w:sz w:val="18"/>
                <w:szCs w:val="18"/>
              </w:rPr>
            </w:pPr>
          </w:p>
        </w:tc>
        <w:tc>
          <w:tcPr>
            <w:tcW w:w="1460" w:type="dxa"/>
            <w:shd w:val="clear" w:color="auto" w:fill="auto"/>
            <w:vAlign w:val="bottom"/>
          </w:tcPr>
          <w:p w:rsidR="00DB135C" w:rsidRPr="00C15B27" w:rsidRDefault="00DB135C" w:rsidP="00DB135C">
            <w:pPr>
              <w:ind w:right="-72"/>
              <w:jc w:val="right"/>
              <w:rPr>
                <w:rFonts w:ascii="Arial" w:hAnsi="Arial" w:cs="Arial"/>
                <w:sz w:val="18"/>
                <w:szCs w:val="18"/>
              </w:rPr>
            </w:pPr>
          </w:p>
        </w:tc>
        <w:tc>
          <w:tcPr>
            <w:tcW w:w="1575" w:type="dxa"/>
            <w:shd w:val="clear" w:color="auto" w:fill="auto"/>
            <w:vAlign w:val="bottom"/>
          </w:tcPr>
          <w:p w:rsidR="00DB135C" w:rsidRPr="00C15B27" w:rsidRDefault="00DB135C" w:rsidP="00DB135C">
            <w:pPr>
              <w:ind w:right="-72" w:hanging="191"/>
              <w:jc w:val="right"/>
              <w:rPr>
                <w:rFonts w:ascii="Arial" w:hAnsi="Arial" w:cs="Arial"/>
                <w:sz w:val="18"/>
                <w:szCs w:val="18"/>
              </w:rPr>
            </w:pPr>
          </w:p>
        </w:tc>
        <w:tc>
          <w:tcPr>
            <w:tcW w:w="1298" w:type="dxa"/>
            <w:shd w:val="clear" w:color="auto" w:fill="auto"/>
            <w:vAlign w:val="bottom"/>
          </w:tcPr>
          <w:p w:rsidR="00DB135C" w:rsidRPr="00C15B27" w:rsidRDefault="00DB135C" w:rsidP="00DB135C">
            <w:pPr>
              <w:ind w:right="-72" w:hanging="191"/>
              <w:jc w:val="right"/>
              <w:rPr>
                <w:rFonts w:ascii="Arial" w:hAnsi="Arial" w:cs="Arial"/>
                <w:sz w:val="18"/>
                <w:szCs w:val="18"/>
              </w:rPr>
            </w:pPr>
          </w:p>
        </w:tc>
      </w:tr>
      <w:tr w:rsidR="00DB135C" w:rsidRPr="00C15B27" w:rsidTr="0073241C">
        <w:tc>
          <w:tcPr>
            <w:tcW w:w="3150" w:type="dxa"/>
            <w:shd w:val="clear" w:color="auto" w:fill="auto"/>
            <w:vAlign w:val="bottom"/>
          </w:tcPr>
          <w:p w:rsidR="00DB135C" w:rsidRPr="00C15B27" w:rsidRDefault="00DB135C" w:rsidP="00DB135C">
            <w:pPr>
              <w:ind w:right="-75"/>
              <w:jc w:val="both"/>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 xml:space="preserve">   at 1 January 2019</w:t>
            </w:r>
          </w:p>
        </w:tc>
        <w:tc>
          <w:tcPr>
            <w:tcW w:w="765" w:type="dxa"/>
            <w:shd w:val="clear" w:color="auto" w:fill="auto"/>
          </w:tcPr>
          <w:p w:rsidR="00DB135C" w:rsidRPr="00C15B27" w:rsidRDefault="00DB135C" w:rsidP="00DB135C">
            <w:pPr>
              <w:ind w:left="-78" w:right="-92"/>
              <w:jc w:val="center"/>
              <w:rPr>
                <w:rFonts w:ascii="Arial" w:hAnsi="Arial" w:cs="Arial"/>
                <w:sz w:val="18"/>
                <w:szCs w:val="18"/>
                <w:cs/>
              </w:rPr>
            </w:pPr>
          </w:p>
        </w:tc>
        <w:tc>
          <w:tcPr>
            <w:tcW w:w="1323"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(198,132,863)</w:t>
            </w:r>
          </w:p>
        </w:tc>
        <w:tc>
          <w:tcPr>
            <w:tcW w:w="1460" w:type="dxa"/>
            <w:shd w:val="clear" w:color="auto" w:fill="auto"/>
            <w:vAlign w:val="bottom"/>
          </w:tcPr>
          <w:p w:rsidR="00DB135C" w:rsidRPr="00C15B27" w:rsidRDefault="00DB135C" w:rsidP="00DB135C">
            <w:pPr>
              <w:ind w:right="-72"/>
              <w:jc w:val="right"/>
              <w:rPr>
                <w:rFonts w:ascii="Arial" w:hAnsi="Arial" w:cs="Arial"/>
                <w:sz w:val="18"/>
                <w:szCs w:val="18"/>
              </w:rPr>
            </w:pPr>
            <w:r w:rsidRPr="00C15B27">
              <w:rPr>
                <w:rFonts w:ascii="Arial" w:hAnsi="Arial" w:cs="Arial"/>
                <w:sz w:val="18"/>
                <w:szCs w:val="18"/>
              </w:rPr>
              <w:t>(11,319,502)</w:t>
            </w:r>
          </w:p>
        </w:tc>
        <w:tc>
          <w:tcPr>
            <w:tcW w:w="1575" w:type="dxa"/>
            <w:shd w:val="clear" w:color="auto" w:fill="auto"/>
            <w:vAlign w:val="bottom"/>
          </w:tcPr>
          <w:p w:rsidR="00DB135C" w:rsidRPr="00C15B27" w:rsidRDefault="00DB135C" w:rsidP="00DB135C">
            <w:pPr>
              <w:ind w:right="-72" w:hanging="191"/>
              <w:jc w:val="right"/>
              <w:rPr>
                <w:rFonts w:ascii="Arial" w:hAnsi="Arial" w:cs="Arial"/>
                <w:sz w:val="18"/>
                <w:szCs w:val="18"/>
              </w:rPr>
            </w:pPr>
            <w:r w:rsidRPr="00C15B27">
              <w:rPr>
                <w:rFonts w:ascii="Arial" w:hAnsi="Arial" w:cs="Arial"/>
                <w:sz w:val="18"/>
                <w:szCs w:val="18"/>
              </w:rPr>
              <w:t>-</w:t>
            </w:r>
          </w:p>
        </w:tc>
        <w:tc>
          <w:tcPr>
            <w:tcW w:w="1298" w:type="dxa"/>
            <w:shd w:val="clear" w:color="auto" w:fill="auto"/>
            <w:vAlign w:val="bottom"/>
          </w:tcPr>
          <w:p w:rsidR="00DB135C" w:rsidRPr="00C15B27" w:rsidRDefault="00DB135C" w:rsidP="00DB135C">
            <w:pPr>
              <w:ind w:right="-72" w:hanging="191"/>
              <w:jc w:val="right"/>
              <w:rPr>
                <w:rFonts w:ascii="Arial" w:hAnsi="Arial" w:cs="Arial"/>
                <w:sz w:val="18"/>
                <w:szCs w:val="18"/>
              </w:rPr>
            </w:pPr>
            <w:r w:rsidRPr="00C15B27">
              <w:rPr>
                <w:rFonts w:ascii="Arial" w:hAnsi="Arial" w:cs="Arial"/>
                <w:sz w:val="18"/>
                <w:szCs w:val="18"/>
              </w:rPr>
              <w:t>(209,452,365)</w:t>
            </w:r>
          </w:p>
        </w:tc>
      </w:tr>
    </w:tbl>
    <w:p w:rsidR="00AF08E4" w:rsidRPr="0064636A" w:rsidRDefault="00AF08E4" w:rsidP="00120C03">
      <w:pPr>
        <w:ind w:left="540" w:hanging="540"/>
        <w:jc w:val="both"/>
        <w:rPr>
          <w:rFonts w:ascii="Arial" w:hAnsi="Arial" w:cs="Arial"/>
          <w:color w:val="000000"/>
          <w:sz w:val="20"/>
          <w:szCs w:val="20"/>
          <w:lang w:val="en-US"/>
        </w:rPr>
      </w:pPr>
    </w:p>
    <w:p w:rsidR="006A0BDF" w:rsidRPr="0064636A" w:rsidRDefault="006A0BDF" w:rsidP="00120C03">
      <w:pPr>
        <w:ind w:left="540" w:hanging="540"/>
        <w:jc w:val="both"/>
        <w:rPr>
          <w:rFonts w:ascii="Arial" w:hAnsi="Arial" w:cs="Arial"/>
          <w:color w:val="000000"/>
          <w:sz w:val="20"/>
          <w:szCs w:val="20"/>
          <w:lang w:val="en-US"/>
        </w:rPr>
        <w:sectPr w:rsidR="006A0BDF" w:rsidRPr="0064636A" w:rsidSect="002F2408">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381"/>
        </w:sectPr>
      </w:pPr>
    </w:p>
    <w:p w:rsidR="00AF08E4" w:rsidRPr="00C15B27" w:rsidRDefault="00AF08E4" w:rsidP="00120C03">
      <w:pPr>
        <w:ind w:left="540" w:hanging="540"/>
        <w:jc w:val="both"/>
        <w:rPr>
          <w:rFonts w:ascii="Arial" w:hAnsi="Arial" w:cs="Arial"/>
          <w:b/>
          <w:bCs/>
          <w:color w:val="000000"/>
          <w:sz w:val="20"/>
          <w:szCs w:val="20"/>
          <w:lang w:val="en-GB"/>
        </w:rPr>
      </w:pPr>
    </w:p>
    <w:p w:rsidR="00E94587" w:rsidRPr="00C15B27" w:rsidRDefault="00E94587" w:rsidP="00120C03">
      <w:pPr>
        <w:ind w:left="540" w:hanging="540"/>
        <w:jc w:val="both"/>
        <w:rPr>
          <w:rFonts w:ascii="Arial" w:hAnsi="Arial" w:cs="Arial"/>
          <w:b/>
          <w:bCs/>
          <w:color w:val="000000"/>
          <w:sz w:val="20"/>
          <w:szCs w:val="20"/>
          <w:lang w:val="en-GB"/>
        </w:rPr>
      </w:pPr>
    </w:p>
    <w:tbl>
      <w:tblPr>
        <w:tblW w:w="15489" w:type="dxa"/>
        <w:tblInd w:w="18" w:type="dxa"/>
        <w:tblLayout w:type="fixed"/>
        <w:tblLook w:val="0600" w:firstRow="0" w:lastRow="0" w:firstColumn="0" w:lastColumn="0" w:noHBand="1" w:noVBand="1"/>
      </w:tblPr>
      <w:tblGrid>
        <w:gridCol w:w="4923"/>
        <w:gridCol w:w="901"/>
        <w:gridCol w:w="1584"/>
        <w:gridCol w:w="1584"/>
        <w:gridCol w:w="1745"/>
        <w:gridCol w:w="1584"/>
        <w:gridCol w:w="1584"/>
        <w:gridCol w:w="1584"/>
      </w:tblGrid>
      <w:tr w:rsidR="00307DF4" w:rsidRPr="00C15B27" w:rsidTr="00307DF4">
        <w:trPr>
          <w:trHeight w:val="56"/>
        </w:trPr>
        <w:tc>
          <w:tcPr>
            <w:tcW w:w="4923" w:type="dxa"/>
            <w:shd w:val="clear" w:color="auto" w:fill="auto"/>
            <w:vAlign w:val="bottom"/>
          </w:tcPr>
          <w:p w:rsidR="00307DF4" w:rsidRPr="00C15B27" w:rsidRDefault="00307DF4" w:rsidP="00E94587">
            <w:pPr>
              <w:rPr>
                <w:rFonts w:ascii="Arial" w:hAnsi="Arial" w:cs="Arial"/>
                <w:sz w:val="20"/>
                <w:szCs w:val="20"/>
                <w:rtl/>
                <w:cs/>
              </w:rPr>
            </w:pPr>
          </w:p>
        </w:tc>
        <w:tc>
          <w:tcPr>
            <w:tcW w:w="901" w:type="dxa"/>
            <w:shd w:val="clear" w:color="auto" w:fill="auto"/>
          </w:tcPr>
          <w:p w:rsidR="00307DF4" w:rsidRPr="00C15B27" w:rsidRDefault="00307DF4" w:rsidP="00E94587">
            <w:pPr>
              <w:jc w:val="center"/>
              <w:rPr>
                <w:rFonts w:ascii="Arial" w:hAnsi="Arial" w:cs="Arial"/>
                <w:b/>
                <w:bCs/>
                <w:sz w:val="20"/>
                <w:szCs w:val="20"/>
                <w:cs/>
              </w:rPr>
            </w:pPr>
          </w:p>
        </w:tc>
        <w:tc>
          <w:tcPr>
            <w:tcW w:w="9665" w:type="dxa"/>
            <w:gridSpan w:val="6"/>
            <w:tcBorders>
              <w:top w:val="single" w:sz="4" w:space="0" w:color="auto"/>
              <w:bottom w:val="single" w:sz="4" w:space="0" w:color="auto"/>
            </w:tcBorders>
            <w:shd w:val="clear" w:color="auto" w:fill="auto"/>
            <w:vAlign w:val="bottom"/>
          </w:tcPr>
          <w:p w:rsidR="00307DF4" w:rsidRPr="00C15B27" w:rsidRDefault="00307DF4" w:rsidP="00E94587">
            <w:pPr>
              <w:jc w:val="center"/>
              <w:rPr>
                <w:rFonts w:ascii="Arial" w:eastAsia="Calibri" w:hAnsi="Arial" w:cs="Arial"/>
                <w:b/>
                <w:bCs/>
                <w:sz w:val="20"/>
                <w:szCs w:val="20"/>
              </w:rPr>
            </w:pPr>
            <w:r w:rsidRPr="00C15B27">
              <w:rPr>
                <w:rFonts w:ascii="Arial" w:eastAsia="Calibri" w:hAnsi="Arial" w:cs="Arial"/>
                <w:b/>
                <w:bCs/>
                <w:sz w:val="20"/>
                <w:szCs w:val="20"/>
                <w:cs/>
              </w:rPr>
              <w:t>Separate</w:t>
            </w:r>
            <w:r w:rsidRPr="00C15B27">
              <w:rPr>
                <w:rFonts w:ascii="Arial" w:eastAsia="Calibri" w:hAnsi="Arial" w:cs="Arial"/>
                <w:b/>
                <w:bCs/>
                <w:sz w:val="20"/>
                <w:szCs w:val="20"/>
              </w:rPr>
              <w:t xml:space="preserve"> financial statements</w:t>
            </w:r>
          </w:p>
        </w:tc>
      </w:tr>
      <w:tr w:rsidR="00E94587" w:rsidRPr="00C15B27" w:rsidTr="00E94587">
        <w:trPr>
          <w:trHeight w:val="56"/>
        </w:trPr>
        <w:tc>
          <w:tcPr>
            <w:tcW w:w="4923" w:type="dxa"/>
            <w:shd w:val="clear" w:color="auto" w:fill="auto"/>
            <w:vAlign w:val="bottom"/>
          </w:tcPr>
          <w:p w:rsidR="00E94587" w:rsidRPr="00C15B27" w:rsidRDefault="00E94587" w:rsidP="00E94587">
            <w:pPr>
              <w:rPr>
                <w:rFonts w:ascii="Arial" w:hAnsi="Arial" w:cs="Arial"/>
                <w:sz w:val="20"/>
                <w:szCs w:val="20"/>
                <w:rtl/>
                <w:cs/>
              </w:rPr>
            </w:pPr>
          </w:p>
        </w:tc>
        <w:tc>
          <w:tcPr>
            <w:tcW w:w="901" w:type="dxa"/>
            <w:shd w:val="clear" w:color="auto" w:fill="auto"/>
          </w:tcPr>
          <w:p w:rsidR="00E94587" w:rsidRPr="00C15B27" w:rsidRDefault="00E94587" w:rsidP="00E94587">
            <w:pPr>
              <w:jc w:val="center"/>
              <w:rPr>
                <w:rFonts w:ascii="Arial" w:hAnsi="Arial" w:cs="Arial"/>
                <w:b/>
                <w:bCs/>
                <w:sz w:val="20"/>
                <w:szCs w:val="20"/>
                <w:cs/>
              </w:rPr>
            </w:pPr>
          </w:p>
        </w:tc>
        <w:tc>
          <w:tcPr>
            <w:tcW w:w="1584" w:type="dxa"/>
            <w:tcBorders>
              <w:top w:val="single" w:sz="4" w:space="0" w:color="auto"/>
            </w:tcBorders>
            <w:shd w:val="clear" w:color="auto" w:fill="auto"/>
            <w:vAlign w:val="bottom"/>
          </w:tcPr>
          <w:p w:rsidR="00E94587" w:rsidRPr="00C15B27" w:rsidRDefault="00E94587" w:rsidP="00E94587">
            <w:pPr>
              <w:ind w:right="-72"/>
              <w:jc w:val="right"/>
              <w:rPr>
                <w:rFonts w:ascii="Arial" w:hAnsi="Arial" w:cs="Arial"/>
                <w:b/>
                <w:bCs/>
                <w:sz w:val="20"/>
                <w:szCs w:val="20"/>
                <w:cs/>
              </w:rPr>
            </w:pPr>
            <w:r w:rsidRPr="00C15B27">
              <w:rPr>
                <w:rFonts w:ascii="Arial" w:eastAsia="Calibri" w:hAnsi="Arial" w:cs="Arial"/>
                <w:b/>
                <w:bCs/>
                <w:sz w:val="20"/>
                <w:szCs w:val="20"/>
              </w:rPr>
              <w:t xml:space="preserve">31 December </w:t>
            </w:r>
          </w:p>
        </w:tc>
        <w:tc>
          <w:tcPr>
            <w:tcW w:w="1584" w:type="dxa"/>
            <w:tcBorders>
              <w:top w:val="single" w:sz="4" w:space="0" w:color="auto"/>
            </w:tcBorders>
            <w:shd w:val="clear" w:color="auto" w:fill="auto"/>
            <w:vAlign w:val="bottom"/>
          </w:tcPr>
          <w:p w:rsidR="00E94587" w:rsidRPr="00C15B27" w:rsidRDefault="00E94587" w:rsidP="00E94587">
            <w:pPr>
              <w:ind w:right="-72"/>
              <w:jc w:val="right"/>
              <w:rPr>
                <w:rFonts w:ascii="Arial" w:hAnsi="Arial" w:cs="Arial"/>
                <w:b/>
                <w:bCs/>
                <w:sz w:val="20"/>
                <w:szCs w:val="20"/>
              </w:rPr>
            </w:pPr>
          </w:p>
        </w:tc>
        <w:tc>
          <w:tcPr>
            <w:tcW w:w="1745" w:type="dxa"/>
            <w:tcBorders>
              <w:top w:val="single" w:sz="4" w:space="0" w:color="auto"/>
            </w:tcBorders>
            <w:shd w:val="clear" w:color="auto" w:fill="auto"/>
            <w:vAlign w:val="bottom"/>
          </w:tcPr>
          <w:p w:rsidR="00E94587" w:rsidRPr="00C15B27" w:rsidRDefault="00E94587" w:rsidP="00E94587">
            <w:pPr>
              <w:ind w:right="-72"/>
              <w:jc w:val="right"/>
              <w:rPr>
                <w:rFonts w:ascii="Arial" w:hAnsi="Arial" w:cs="Arial"/>
                <w:b/>
                <w:bCs/>
                <w:sz w:val="20"/>
                <w:szCs w:val="20"/>
                <w:cs/>
              </w:rPr>
            </w:pPr>
          </w:p>
        </w:tc>
        <w:tc>
          <w:tcPr>
            <w:tcW w:w="1584" w:type="dxa"/>
            <w:tcBorders>
              <w:top w:val="single" w:sz="4" w:space="0" w:color="auto"/>
            </w:tcBorders>
            <w:shd w:val="clear" w:color="auto" w:fill="auto"/>
            <w:vAlign w:val="bottom"/>
          </w:tcPr>
          <w:p w:rsidR="00E94587" w:rsidRPr="00C15B27" w:rsidRDefault="00E94587" w:rsidP="00E94587">
            <w:pPr>
              <w:ind w:right="-72"/>
              <w:jc w:val="right"/>
              <w:rPr>
                <w:rFonts w:ascii="Arial" w:hAnsi="Arial" w:cs="Arial"/>
                <w:b/>
                <w:bCs/>
                <w:sz w:val="20"/>
                <w:szCs w:val="20"/>
                <w:cs/>
              </w:rPr>
            </w:pPr>
          </w:p>
        </w:tc>
        <w:tc>
          <w:tcPr>
            <w:tcW w:w="1584" w:type="dxa"/>
            <w:tcBorders>
              <w:top w:val="single" w:sz="4" w:space="0" w:color="auto"/>
            </w:tcBorders>
          </w:tcPr>
          <w:p w:rsidR="00E94587" w:rsidRPr="00C15B27" w:rsidRDefault="00E94587" w:rsidP="00E94587">
            <w:pPr>
              <w:ind w:right="-72"/>
              <w:jc w:val="right"/>
              <w:rPr>
                <w:rFonts w:ascii="Arial" w:hAnsi="Arial" w:cs="Arial"/>
                <w:b/>
                <w:bCs/>
                <w:sz w:val="20"/>
                <w:szCs w:val="20"/>
                <w:cs/>
              </w:rPr>
            </w:pPr>
          </w:p>
        </w:tc>
        <w:tc>
          <w:tcPr>
            <w:tcW w:w="1584" w:type="dxa"/>
            <w:tcBorders>
              <w:top w:val="single" w:sz="4" w:space="0" w:color="auto"/>
            </w:tcBorders>
          </w:tcPr>
          <w:p w:rsidR="00E94587" w:rsidRPr="00C15B27" w:rsidRDefault="00E94587" w:rsidP="00E94587">
            <w:pPr>
              <w:ind w:right="-72"/>
              <w:jc w:val="right"/>
              <w:rPr>
                <w:rFonts w:ascii="Arial" w:hAnsi="Arial" w:cs="Arial"/>
                <w:b/>
                <w:bCs/>
                <w:sz w:val="20"/>
                <w:szCs w:val="20"/>
                <w:cs/>
              </w:rPr>
            </w:pPr>
          </w:p>
        </w:tc>
      </w:tr>
      <w:tr w:rsidR="00984AF6" w:rsidRPr="00C15B27" w:rsidTr="00115268">
        <w:trPr>
          <w:trHeight w:val="56"/>
        </w:trPr>
        <w:tc>
          <w:tcPr>
            <w:tcW w:w="4923" w:type="dxa"/>
            <w:shd w:val="clear" w:color="auto" w:fill="auto"/>
            <w:vAlign w:val="bottom"/>
          </w:tcPr>
          <w:p w:rsidR="00984AF6" w:rsidRPr="00C15B27" w:rsidRDefault="00984AF6" w:rsidP="00984AF6">
            <w:pPr>
              <w:rPr>
                <w:rFonts w:ascii="Arial" w:hAnsi="Arial" w:cs="Arial"/>
                <w:sz w:val="20"/>
                <w:szCs w:val="20"/>
                <w:rtl/>
                <w:cs/>
              </w:rPr>
            </w:pPr>
          </w:p>
        </w:tc>
        <w:tc>
          <w:tcPr>
            <w:tcW w:w="901" w:type="dxa"/>
            <w:shd w:val="clear" w:color="auto" w:fill="auto"/>
          </w:tcPr>
          <w:p w:rsidR="00984AF6" w:rsidRPr="00C15B27" w:rsidRDefault="00984AF6" w:rsidP="00984AF6">
            <w:pPr>
              <w:jc w:val="center"/>
              <w:rPr>
                <w:rFonts w:ascii="Arial" w:hAnsi="Arial" w:cs="Arial"/>
                <w:b/>
                <w:bCs/>
                <w:sz w:val="20"/>
                <w:szCs w:val="20"/>
                <w:cs/>
              </w:rPr>
            </w:pPr>
          </w:p>
        </w:tc>
        <w:tc>
          <w:tcPr>
            <w:tcW w:w="1584" w:type="dxa"/>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2019</w:t>
            </w:r>
          </w:p>
        </w:tc>
        <w:tc>
          <w:tcPr>
            <w:tcW w:w="1584" w:type="dxa"/>
            <w:shd w:val="clear" w:color="auto" w:fill="auto"/>
            <w:vAlign w:val="bottom"/>
          </w:tcPr>
          <w:p w:rsidR="00984AF6" w:rsidRPr="00C15B27" w:rsidRDefault="00984AF6" w:rsidP="00984AF6">
            <w:pPr>
              <w:ind w:right="-72"/>
              <w:jc w:val="right"/>
              <w:rPr>
                <w:rFonts w:ascii="Arial" w:hAnsi="Arial" w:cs="Arial"/>
                <w:b/>
                <w:bCs/>
                <w:sz w:val="20"/>
                <w:szCs w:val="20"/>
              </w:rPr>
            </w:pPr>
          </w:p>
        </w:tc>
        <w:tc>
          <w:tcPr>
            <w:tcW w:w="1745" w:type="dxa"/>
            <w:shd w:val="clear" w:color="auto" w:fill="auto"/>
            <w:vAlign w:val="bottom"/>
          </w:tcPr>
          <w:p w:rsidR="00984AF6" w:rsidRPr="00C15B27" w:rsidRDefault="00984AF6" w:rsidP="00984AF6">
            <w:pPr>
              <w:ind w:right="-72"/>
              <w:jc w:val="right"/>
              <w:rPr>
                <w:rFonts w:ascii="Arial" w:hAnsi="Arial" w:cs="Arial"/>
                <w:b/>
                <w:bCs/>
                <w:sz w:val="20"/>
                <w:szCs w:val="20"/>
                <w:cs/>
              </w:rPr>
            </w:pPr>
          </w:p>
        </w:tc>
        <w:tc>
          <w:tcPr>
            <w:tcW w:w="1584" w:type="dxa"/>
            <w:shd w:val="clear" w:color="auto" w:fill="auto"/>
            <w:vAlign w:val="bottom"/>
          </w:tcPr>
          <w:p w:rsidR="00984AF6" w:rsidRPr="00C15B27" w:rsidRDefault="00984AF6" w:rsidP="00984AF6">
            <w:pPr>
              <w:ind w:right="-72"/>
              <w:jc w:val="right"/>
              <w:rPr>
                <w:rFonts w:ascii="Arial" w:hAnsi="Arial" w:cs="Arial"/>
                <w:b/>
                <w:bCs/>
                <w:sz w:val="20"/>
                <w:szCs w:val="20"/>
                <w:cs/>
              </w:rPr>
            </w:pPr>
            <w:r w:rsidRPr="00C15B27">
              <w:rPr>
                <w:rFonts w:ascii="Arial" w:eastAsia="Calibri" w:hAnsi="Arial" w:cs="Arial"/>
                <w:b/>
                <w:bCs/>
                <w:sz w:val="20"/>
                <w:szCs w:val="20"/>
              </w:rPr>
              <w:t xml:space="preserve">31 December </w:t>
            </w:r>
          </w:p>
        </w:tc>
        <w:tc>
          <w:tcPr>
            <w:tcW w:w="1584" w:type="dxa"/>
            <w:shd w:val="clear" w:color="auto" w:fill="auto"/>
          </w:tcPr>
          <w:p w:rsidR="00984AF6" w:rsidRPr="00C15B27" w:rsidRDefault="00984AF6" w:rsidP="00984AF6">
            <w:pPr>
              <w:ind w:right="-72"/>
              <w:jc w:val="right"/>
              <w:rPr>
                <w:rFonts w:ascii="Arial" w:hAnsi="Arial" w:cs="Arial"/>
                <w:b/>
                <w:bCs/>
                <w:sz w:val="20"/>
                <w:szCs w:val="20"/>
                <w:cs/>
              </w:rPr>
            </w:pPr>
          </w:p>
        </w:tc>
        <w:tc>
          <w:tcPr>
            <w:tcW w:w="1584" w:type="dxa"/>
            <w:shd w:val="clear" w:color="auto" w:fill="auto"/>
          </w:tcPr>
          <w:p w:rsidR="00984AF6" w:rsidRPr="00C15B27" w:rsidRDefault="00984AF6" w:rsidP="00984AF6">
            <w:pPr>
              <w:ind w:right="-72"/>
              <w:jc w:val="right"/>
              <w:rPr>
                <w:rFonts w:ascii="Arial" w:hAnsi="Arial" w:cs="Arial"/>
                <w:b/>
                <w:bCs/>
                <w:sz w:val="20"/>
                <w:szCs w:val="20"/>
                <w:cs/>
              </w:rPr>
            </w:pPr>
            <w:r w:rsidRPr="00C15B27">
              <w:rPr>
                <w:rFonts w:ascii="Arial" w:eastAsia="Calibri" w:hAnsi="Arial" w:cs="Arial"/>
                <w:b/>
                <w:bCs/>
                <w:sz w:val="20"/>
                <w:szCs w:val="20"/>
              </w:rPr>
              <w:t>1 January</w:t>
            </w:r>
          </w:p>
        </w:tc>
      </w:tr>
      <w:tr w:rsidR="00984AF6" w:rsidRPr="00C15B27" w:rsidTr="00E94587">
        <w:trPr>
          <w:trHeight w:val="56"/>
        </w:trPr>
        <w:tc>
          <w:tcPr>
            <w:tcW w:w="4923" w:type="dxa"/>
            <w:shd w:val="clear" w:color="auto" w:fill="auto"/>
            <w:vAlign w:val="bottom"/>
          </w:tcPr>
          <w:p w:rsidR="00984AF6" w:rsidRPr="00C15B27" w:rsidRDefault="00984AF6" w:rsidP="00984AF6">
            <w:pPr>
              <w:rPr>
                <w:rFonts w:ascii="Arial" w:hAnsi="Arial" w:cs="Arial"/>
                <w:sz w:val="20"/>
                <w:szCs w:val="20"/>
                <w:rtl/>
                <w:cs/>
              </w:rPr>
            </w:pPr>
          </w:p>
        </w:tc>
        <w:tc>
          <w:tcPr>
            <w:tcW w:w="901" w:type="dxa"/>
            <w:shd w:val="clear" w:color="auto" w:fill="auto"/>
          </w:tcPr>
          <w:p w:rsidR="00984AF6" w:rsidRPr="00C15B27" w:rsidRDefault="00984AF6" w:rsidP="00984AF6">
            <w:pPr>
              <w:jc w:val="center"/>
              <w:rPr>
                <w:rFonts w:ascii="Arial" w:hAnsi="Arial" w:cs="Arial"/>
                <w:b/>
                <w:bCs/>
                <w:sz w:val="20"/>
                <w:szCs w:val="20"/>
                <w:cs/>
              </w:rPr>
            </w:pPr>
          </w:p>
        </w:tc>
        <w:tc>
          <w:tcPr>
            <w:tcW w:w="1584" w:type="dxa"/>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As previously</w:t>
            </w:r>
          </w:p>
        </w:tc>
        <w:tc>
          <w:tcPr>
            <w:tcW w:w="1584" w:type="dxa"/>
            <w:shd w:val="clear" w:color="auto" w:fill="auto"/>
            <w:vAlign w:val="bottom"/>
          </w:tcPr>
          <w:p w:rsidR="00984AF6" w:rsidRPr="00C15B27" w:rsidRDefault="00984AF6" w:rsidP="00984AF6">
            <w:pPr>
              <w:ind w:right="-72"/>
              <w:jc w:val="right"/>
              <w:rPr>
                <w:rFonts w:ascii="Arial" w:hAnsi="Arial" w:cs="Arial"/>
                <w:b/>
                <w:bCs/>
                <w:sz w:val="20"/>
                <w:szCs w:val="20"/>
              </w:rPr>
            </w:pPr>
          </w:p>
        </w:tc>
        <w:tc>
          <w:tcPr>
            <w:tcW w:w="1745" w:type="dxa"/>
            <w:shd w:val="clear" w:color="auto" w:fill="auto"/>
            <w:vAlign w:val="bottom"/>
          </w:tcPr>
          <w:p w:rsidR="00984AF6" w:rsidRPr="00C15B27" w:rsidRDefault="00984AF6" w:rsidP="00984AF6">
            <w:pPr>
              <w:ind w:right="-72"/>
              <w:jc w:val="right"/>
              <w:rPr>
                <w:rFonts w:ascii="Arial" w:hAnsi="Arial" w:cs="Arial"/>
                <w:b/>
                <w:bCs/>
                <w:sz w:val="20"/>
                <w:szCs w:val="20"/>
                <w:cs/>
              </w:rPr>
            </w:pPr>
          </w:p>
        </w:tc>
        <w:tc>
          <w:tcPr>
            <w:tcW w:w="1584" w:type="dxa"/>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2019</w:t>
            </w:r>
          </w:p>
        </w:tc>
        <w:tc>
          <w:tcPr>
            <w:tcW w:w="1584" w:type="dxa"/>
            <w:shd w:val="clear" w:color="auto" w:fill="auto"/>
          </w:tcPr>
          <w:p w:rsidR="00984AF6" w:rsidRPr="00984AF6" w:rsidRDefault="00984AF6" w:rsidP="00984AF6">
            <w:pPr>
              <w:ind w:right="-72"/>
              <w:jc w:val="right"/>
              <w:rPr>
                <w:rFonts w:ascii="Arial" w:eastAsia="Calibri" w:hAnsi="Arial" w:cs="Browallia New"/>
                <w:b/>
                <w:bCs/>
                <w:sz w:val="20"/>
                <w:szCs w:val="25"/>
                <w:lang w:val="en-GB"/>
              </w:rPr>
            </w:pPr>
            <w:r>
              <w:rPr>
                <w:rFonts w:ascii="Arial" w:eastAsia="Calibri" w:hAnsi="Arial" w:cs="Browallia New"/>
                <w:b/>
                <w:bCs/>
                <w:sz w:val="20"/>
                <w:szCs w:val="25"/>
                <w:lang w:val="en-GB"/>
              </w:rPr>
              <w:t>TFRS 9</w:t>
            </w:r>
          </w:p>
        </w:tc>
        <w:tc>
          <w:tcPr>
            <w:tcW w:w="1584" w:type="dxa"/>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2020</w:t>
            </w:r>
          </w:p>
        </w:tc>
      </w:tr>
      <w:tr w:rsidR="00984AF6" w:rsidRPr="00C15B27" w:rsidTr="00307DF4">
        <w:trPr>
          <w:trHeight w:val="56"/>
        </w:trPr>
        <w:tc>
          <w:tcPr>
            <w:tcW w:w="4923" w:type="dxa"/>
            <w:shd w:val="clear" w:color="auto" w:fill="auto"/>
            <w:vAlign w:val="bottom"/>
          </w:tcPr>
          <w:p w:rsidR="00984AF6" w:rsidRPr="00C15B27" w:rsidRDefault="00984AF6" w:rsidP="00984AF6">
            <w:pPr>
              <w:rPr>
                <w:rFonts w:ascii="Arial" w:hAnsi="Arial" w:cs="Arial"/>
                <w:sz w:val="20"/>
                <w:szCs w:val="20"/>
                <w:rtl/>
                <w:cs/>
              </w:rPr>
            </w:pPr>
          </w:p>
        </w:tc>
        <w:tc>
          <w:tcPr>
            <w:tcW w:w="901" w:type="dxa"/>
            <w:shd w:val="clear" w:color="auto" w:fill="auto"/>
          </w:tcPr>
          <w:p w:rsidR="00984AF6" w:rsidRPr="00C15B27" w:rsidRDefault="00984AF6" w:rsidP="00984AF6">
            <w:pPr>
              <w:jc w:val="center"/>
              <w:rPr>
                <w:rFonts w:ascii="Arial" w:hAnsi="Arial" w:cs="Arial"/>
                <w:b/>
                <w:bCs/>
                <w:sz w:val="20"/>
                <w:szCs w:val="20"/>
                <w:cs/>
              </w:rPr>
            </w:pPr>
          </w:p>
        </w:tc>
        <w:tc>
          <w:tcPr>
            <w:tcW w:w="1584" w:type="dxa"/>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report</w:t>
            </w:r>
          </w:p>
        </w:tc>
        <w:tc>
          <w:tcPr>
            <w:tcW w:w="1584" w:type="dxa"/>
            <w:shd w:val="clear" w:color="auto" w:fill="auto"/>
            <w:vAlign w:val="bottom"/>
          </w:tcPr>
          <w:p w:rsidR="00984AF6" w:rsidRPr="00C15B27" w:rsidRDefault="00984AF6" w:rsidP="00984AF6">
            <w:pPr>
              <w:ind w:right="-72"/>
              <w:jc w:val="right"/>
              <w:rPr>
                <w:rFonts w:ascii="Arial" w:eastAsia="Calibri" w:hAnsi="Arial" w:cs="Arial"/>
                <w:b/>
                <w:bCs/>
                <w:sz w:val="20"/>
                <w:szCs w:val="20"/>
                <w:rtl/>
              </w:rPr>
            </w:pPr>
            <w:r w:rsidRPr="00C15B27">
              <w:rPr>
                <w:rFonts w:ascii="Arial" w:eastAsia="Calibri" w:hAnsi="Arial" w:cs="Arial"/>
                <w:b/>
                <w:bCs/>
                <w:sz w:val="20"/>
                <w:szCs w:val="20"/>
                <w:rtl/>
              </w:rPr>
              <w:t>Adjustment</w:t>
            </w:r>
          </w:p>
        </w:tc>
        <w:tc>
          <w:tcPr>
            <w:tcW w:w="1745" w:type="dxa"/>
            <w:shd w:val="clear" w:color="auto" w:fill="auto"/>
          </w:tcPr>
          <w:p w:rsidR="00984AF6" w:rsidRPr="00C15B27" w:rsidRDefault="00984AF6" w:rsidP="00984AF6">
            <w:pPr>
              <w:ind w:right="-72"/>
              <w:jc w:val="right"/>
              <w:rPr>
                <w:rFonts w:ascii="Arial" w:eastAsia="Calibri" w:hAnsi="Arial" w:cs="Arial"/>
                <w:b/>
                <w:bCs/>
                <w:sz w:val="20"/>
                <w:szCs w:val="20"/>
                <w:rtl/>
                <w:cs/>
              </w:rPr>
            </w:pPr>
            <w:r w:rsidRPr="00C15B27">
              <w:rPr>
                <w:rFonts w:ascii="Arial" w:eastAsia="Calibri" w:hAnsi="Arial" w:cs="Arial"/>
                <w:b/>
                <w:bCs/>
                <w:sz w:val="20"/>
                <w:szCs w:val="20"/>
                <w:cs/>
              </w:rPr>
              <w:t>Reclassification</w:t>
            </w:r>
          </w:p>
        </w:tc>
        <w:tc>
          <w:tcPr>
            <w:tcW w:w="1584" w:type="dxa"/>
            <w:shd w:val="clear" w:color="auto" w:fill="auto"/>
            <w:vAlign w:val="bottom"/>
          </w:tcPr>
          <w:p w:rsidR="00984AF6" w:rsidRPr="00C15B27" w:rsidRDefault="00984AF6" w:rsidP="00984AF6">
            <w:pPr>
              <w:ind w:right="-72"/>
              <w:jc w:val="right"/>
              <w:rPr>
                <w:rFonts w:ascii="Arial" w:eastAsia="Calibri" w:hAnsi="Arial" w:cs="Arial"/>
                <w:b/>
                <w:bCs/>
                <w:sz w:val="20"/>
                <w:szCs w:val="20"/>
                <w:rtl/>
                <w:cs/>
              </w:rPr>
            </w:pPr>
            <w:r w:rsidRPr="00C15B27">
              <w:rPr>
                <w:rFonts w:ascii="Arial" w:eastAsia="Calibri" w:hAnsi="Arial" w:cs="Arial"/>
                <w:b/>
                <w:bCs/>
                <w:sz w:val="20"/>
                <w:szCs w:val="20"/>
                <w:rtl/>
              </w:rPr>
              <w:t>Restated</w:t>
            </w:r>
          </w:p>
        </w:tc>
        <w:tc>
          <w:tcPr>
            <w:tcW w:w="1584" w:type="dxa"/>
            <w:vAlign w:val="bottom"/>
          </w:tcPr>
          <w:p w:rsidR="00984AF6" w:rsidRPr="00C15B27" w:rsidRDefault="00984AF6" w:rsidP="00984AF6">
            <w:pPr>
              <w:ind w:right="-72"/>
              <w:jc w:val="right"/>
              <w:rPr>
                <w:rFonts w:ascii="Arial" w:eastAsia="Calibri" w:hAnsi="Arial" w:cs="Arial"/>
                <w:b/>
                <w:bCs/>
                <w:sz w:val="20"/>
                <w:szCs w:val="20"/>
                <w:cs/>
              </w:rPr>
            </w:pPr>
            <w:r w:rsidRPr="00C15B27">
              <w:rPr>
                <w:rFonts w:ascii="Arial" w:eastAsia="Calibri" w:hAnsi="Arial" w:cs="Arial"/>
                <w:b/>
                <w:bCs/>
                <w:sz w:val="20"/>
                <w:szCs w:val="20"/>
                <w:cs/>
              </w:rPr>
              <w:t>Adjustment</w:t>
            </w:r>
          </w:p>
        </w:tc>
        <w:tc>
          <w:tcPr>
            <w:tcW w:w="1584" w:type="dxa"/>
            <w:vAlign w:val="bottom"/>
          </w:tcPr>
          <w:p w:rsidR="00984AF6" w:rsidRPr="00C15B27" w:rsidRDefault="00984AF6" w:rsidP="00984AF6">
            <w:pPr>
              <w:ind w:right="-72"/>
              <w:jc w:val="right"/>
              <w:rPr>
                <w:rFonts w:ascii="Arial" w:eastAsia="Calibri" w:hAnsi="Arial" w:cs="Arial"/>
                <w:b/>
                <w:bCs/>
                <w:sz w:val="20"/>
                <w:szCs w:val="20"/>
                <w:rtl/>
                <w:cs/>
              </w:rPr>
            </w:pPr>
            <w:r w:rsidRPr="00C15B27">
              <w:rPr>
                <w:rFonts w:ascii="Arial" w:eastAsia="Calibri" w:hAnsi="Arial" w:cs="Arial"/>
                <w:b/>
                <w:bCs/>
                <w:sz w:val="20"/>
                <w:szCs w:val="20"/>
                <w:rtl/>
              </w:rPr>
              <w:t>Restated</w:t>
            </w:r>
          </w:p>
        </w:tc>
      </w:tr>
      <w:tr w:rsidR="00984AF6" w:rsidRPr="00C15B27" w:rsidTr="00307DF4">
        <w:trPr>
          <w:trHeight w:val="165"/>
        </w:trPr>
        <w:tc>
          <w:tcPr>
            <w:tcW w:w="4923" w:type="dxa"/>
            <w:shd w:val="clear" w:color="auto" w:fill="auto"/>
            <w:vAlign w:val="bottom"/>
          </w:tcPr>
          <w:p w:rsidR="00984AF6" w:rsidRPr="00C15B27" w:rsidRDefault="00984AF6" w:rsidP="00984AF6">
            <w:pPr>
              <w:rPr>
                <w:rFonts w:ascii="Arial" w:hAnsi="Arial" w:cs="Arial"/>
                <w:sz w:val="20"/>
                <w:szCs w:val="20"/>
                <w:rtl/>
                <w:cs/>
              </w:rPr>
            </w:pPr>
          </w:p>
        </w:tc>
        <w:tc>
          <w:tcPr>
            <w:tcW w:w="901" w:type="dxa"/>
            <w:tcBorders>
              <w:bottom w:val="single" w:sz="4" w:space="0" w:color="auto"/>
            </w:tcBorders>
            <w:shd w:val="clear" w:color="auto" w:fill="auto"/>
            <w:vAlign w:val="bottom"/>
          </w:tcPr>
          <w:p w:rsidR="00984AF6" w:rsidRPr="00C15B27" w:rsidRDefault="00984AF6" w:rsidP="00984AF6">
            <w:pPr>
              <w:jc w:val="center"/>
              <w:rPr>
                <w:rFonts w:ascii="Arial" w:eastAsia="Calibri" w:hAnsi="Arial" w:cs="Arial"/>
                <w:b/>
                <w:bCs/>
                <w:sz w:val="20"/>
                <w:szCs w:val="20"/>
              </w:rPr>
            </w:pPr>
            <w:r w:rsidRPr="00C15B27">
              <w:rPr>
                <w:rFonts w:ascii="Arial" w:eastAsia="Calibri" w:hAnsi="Arial" w:cs="Arial"/>
                <w:b/>
                <w:bCs/>
                <w:sz w:val="20"/>
                <w:szCs w:val="20"/>
              </w:rPr>
              <w:t>Notes</w:t>
            </w:r>
          </w:p>
        </w:tc>
        <w:tc>
          <w:tcPr>
            <w:tcW w:w="1584" w:type="dxa"/>
            <w:tcBorders>
              <w:bottom w:val="single" w:sz="4" w:space="0" w:color="auto"/>
            </w:tcBorders>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Baht</w:t>
            </w:r>
          </w:p>
        </w:tc>
        <w:tc>
          <w:tcPr>
            <w:tcW w:w="1584" w:type="dxa"/>
            <w:tcBorders>
              <w:bottom w:val="single" w:sz="4" w:space="0" w:color="auto"/>
            </w:tcBorders>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Baht</w:t>
            </w:r>
          </w:p>
        </w:tc>
        <w:tc>
          <w:tcPr>
            <w:tcW w:w="1745" w:type="dxa"/>
            <w:tcBorders>
              <w:bottom w:val="single" w:sz="4" w:space="0" w:color="auto"/>
            </w:tcBorders>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Baht</w:t>
            </w:r>
          </w:p>
        </w:tc>
        <w:tc>
          <w:tcPr>
            <w:tcW w:w="1584" w:type="dxa"/>
            <w:tcBorders>
              <w:bottom w:val="single" w:sz="4" w:space="0" w:color="auto"/>
            </w:tcBorders>
            <w:shd w:val="clear" w:color="auto" w:fill="auto"/>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Baht</w:t>
            </w:r>
          </w:p>
        </w:tc>
        <w:tc>
          <w:tcPr>
            <w:tcW w:w="1584" w:type="dxa"/>
            <w:tcBorders>
              <w:bottom w:val="single" w:sz="4" w:space="0" w:color="auto"/>
            </w:tcBorders>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Baht</w:t>
            </w:r>
          </w:p>
        </w:tc>
        <w:tc>
          <w:tcPr>
            <w:tcW w:w="1584" w:type="dxa"/>
            <w:tcBorders>
              <w:bottom w:val="single" w:sz="4" w:space="0" w:color="auto"/>
            </w:tcBorders>
            <w:vAlign w:val="bottom"/>
          </w:tcPr>
          <w:p w:rsidR="00984AF6" w:rsidRPr="00C15B27" w:rsidRDefault="00984AF6" w:rsidP="00984AF6">
            <w:pPr>
              <w:ind w:right="-72"/>
              <w:jc w:val="right"/>
              <w:rPr>
                <w:rFonts w:ascii="Arial" w:eastAsia="Calibri" w:hAnsi="Arial" w:cs="Arial"/>
                <w:b/>
                <w:bCs/>
                <w:sz w:val="20"/>
                <w:szCs w:val="20"/>
              </w:rPr>
            </w:pPr>
            <w:r w:rsidRPr="00C15B27">
              <w:rPr>
                <w:rFonts w:ascii="Arial" w:eastAsia="Calibri" w:hAnsi="Arial" w:cs="Arial"/>
                <w:b/>
                <w:bCs/>
                <w:sz w:val="20"/>
                <w:szCs w:val="20"/>
              </w:rPr>
              <w:t>Baht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b/>
                <w:bCs/>
                <w:sz w:val="20"/>
                <w:szCs w:val="20"/>
                <w:cs/>
              </w:rPr>
            </w:pPr>
            <w:r w:rsidRPr="00C15B27">
              <w:rPr>
                <w:rFonts w:ascii="Arial" w:eastAsia="Calibri" w:hAnsi="Arial" w:cs="Arial"/>
                <w:b/>
                <w:bCs/>
                <w:sz w:val="20"/>
                <w:szCs w:val="20"/>
                <w:cs/>
              </w:rPr>
              <w:t>Statement of financial position</w:t>
            </w:r>
          </w:p>
        </w:tc>
        <w:tc>
          <w:tcPr>
            <w:tcW w:w="901" w:type="dxa"/>
            <w:shd w:val="clear" w:color="auto" w:fill="auto"/>
          </w:tcPr>
          <w:p w:rsidR="00984AF6" w:rsidRPr="00C15B27" w:rsidRDefault="00984AF6" w:rsidP="00984AF6">
            <w:pPr>
              <w:jc w:val="center"/>
              <w:rPr>
                <w:rFonts w:ascii="Arial" w:hAnsi="Arial" w:cs="Arial"/>
                <w:sz w:val="20"/>
                <w:szCs w:val="20"/>
                <w:cs/>
              </w:rPr>
            </w:pPr>
          </w:p>
        </w:tc>
        <w:tc>
          <w:tcPr>
            <w:tcW w:w="1584" w:type="dxa"/>
            <w:shd w:val="clear" w:color="auto" w:fill="auto"/>
            <w:vAlign w:val="bottom"/>
          </w:tcPr>
          <w:p w:rsidR="00984AF6" w:rsidRPr="00C15B27" w:rsidRDefault="00984AF6" w:rsidP="00984AF6">
            <w:pPr>
              <w:ind w:right="-72"/>
              <w:jc w:val="right"/>
              <w:rPr>
                <w:rFonts w:ascii="Arial" w:hAnsi="Arial" w:cs="Arial"/>
                <w:sz w:val="20"/>
                <w:szCs w:val="20"/>
                <w:cs/>
              </w:rPr>
            </w:pPr>
          </w:p>
        </w:tc>
        <w:tc>
          <w:tcPr>
            <w:tcW w:w="1584" w:type="dxa"/>
            <w:shd w:val="clear" w:color="auto" w:fill="auto"/>
            <w:vAlign w:val="bottom"/>
          </w:tcPr>
          <w:p w:rsidR="00984AF6" w:rsidRPr="00C15B27" w:rsidRDefault="00984AF6" w:rsidP="00984AF6">
            <w:pPr>
              <w:ind w:right="-72"/>
              <w:jc w:val="right"/>
              <w:rPr>
                <w:rFonts w:ascii="Arial" w:hAnsi="Arial" w:cs="Arial"/>
                <w:sz w:val="20"/>
                <w:szCs w:val="20"/>
              </w:rPr>
            </w:pPr>
          </w:p>
        </w:tc>
        <w:tc>
          <w:tcPr>
            <w:tcW w:w="1745" w:type="dxa"/>
            <w:shd w:val="clear" w:color="auto" w:fill="auto"/>
            <w:vAlign w:val="bottom"/>
          </w:tcPr>
          <w:p w:rsidR="00984AF6" w:rsidRPr="00C15B27" w:rsidRDefault="00984AF6" w:rsidP="00984AF6">
            <w:pPr>
              <w:ind w:right="-72"/>
              <w:jc w:val="right"/>
              <w:rPr>
                <w:rFonts w:ascii="Arial" w:hAnsi="Arial" w:cs="Arial"/>
                <w:sz w:val="20"/>
                <w:szCs w:val="20"/>
              </w:rPr>
            </w:pPr>
          </w:p>
        </w:tc>
        <w:tc>
          <w:tcPr>
            <w:tcW w:w="1584" w:type="dxa"/>
            <w:shd w:val="clear" w:color="auto" w:fill="auto"/>
            <w:vAlign w:val="bottom"/>
          </w:tcPr>
          <w:p w:rsidR="00984AF6" w:rsidRPr="00C15B27" w:rsidRDefault="00984AF6" w:rsidP="00984AF6">
            <w:pPr>
              <w:ind w:right="-72"/>
              <w:jc w:val="right"/>
              <w:rPr>
                <w:rFonts w:ascii="Arial" w:hAnsi="Arial" w:cs="Arial"/>
                <w:sz w:val="20"/>
                <w:szCs w:val="20"/>
              </w:rPr>
            </w:pPr>
          </w:p>
        </w:tc>
        <w:tc>
          <w:tcPr>
            <w:tcW w:w="1584" w:type="dxa"/>
          </w:tcPr>
          <w:p w:rsidR="00984AF6" w:rsidRPr="00C15B27" w:rsidRDefault="00984AF6" w:rsidP="00984AF6">
            <w:pPr>
              <w:ind w:right="-72"/>
              <w:jc w:val="right"/>
              <w:rPr>
                <w:rFonts w:ascii="Arial" w:hAnsi="Arial" w:cs="Arial"/>
                <w:sz w:val="20"/>
                <w:szCs w:val="20"/>
              </w:rPr>
            </w:pPr>
          </w:p>
        </w:tc>
        <w:tc>
          <w:tcPr>
            <w:tcW w:w="1584" w:type="dxa"/>
          </w:tcPr>
          <w:p w:rsidR="00984AF6" w:rsidRPr="00C15B27" w:rsidRDefault="00984AF6" w:rsidP="00984AF6">
            <w:pPr>
              <w:ind w:right="-72"/>
              <w:jc w:val="right"/>
              <w:rPr>
                <w:rFonts w:ascii="Arial" w:hAnsi="Arial" w:cs="Arial"/>
                <w:sz w:val="20"/>
                <w:szCs w:val="20"/>
              </w:rPr>
            </w:pP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b/>
                <w:bCs/>
                <w:sz w:val="20"/>
                <w:szCs w:val="20"/>
              </w:rPr>
            </w:pPr>
            <w:r w:rsidRPr="00C15B27">
              <w:rPr>
                <w:rFonts w:ascii="Arial" w:eastAsia="Calibri" w:hAnsi="Arial" w:cs="Arial"/>
                <w:b/>
                <w:bCs/>
                <w:sz w:val="20"/>
                <w:szCs w:val="20"/>
              </w:rPr>
              <w:t xml:space="preserve">   at 31 December 2019</w:t>
            </w:r>
          </w:p>
        </w:tc>
        <w:tc>
          <w:tcPr>
            <w:tcW w:w="901" w:type="dxa"/>
            <w:shd w:val="clear" w:color="auto" w:fill="auto"/>
          </w:tcPr>
          <w:p w:rsidR="00984AF6" w:rsidRPr="00C15B27" w:rsidRDefault="00984AF6" w:rsidP="00984AF6">
            <w:pPr>
              <w:jc w:val="center"/>
              <w:rPr>
                <w:rFonts w:ascii="Arial" w:hAnsi="Arial" w:cs="Arial"/>
                <w:sz w:val="20"/>
                <w:szCs w:val="20"/>
                <w:cs/>
              </w:rPr>
            </w:pPr>
          </w:p>
        </w:tc>
        <w:tc>
          <w:tcPr>
            <w:tcW w:w="1584" w:type="dxa"/>
            <w:shd w:val="clear" w:color="auto" w:fill="auto"/>
            <w:vAlign w:val="bottom"/>
          </w:tcPr>
          <w:p w:rsidR="00984AF6" w:rsidRPr="00C15B27" w:rsidRDefault="00984AF6" w:rsidP="00984AF6">
            <w:pPr>
              <w:ind w:right="-72"/>
              <w:jc w:val="right"/>
              <w:rPr>
                <w:rFonts w:ascii="Arial" w:hAnsi="Arial" w:cs="Arial"/>
                <w:sz w:val="20"/>
                <w:szCs w:val="20"/>
                <w:cs/>
              </w:rPr>
            </w:pPr>
          </w:p>
        </w:tc>
        <w:tc>
          <w:tcPr>
            <w:tcW w:w="1584" w:type="dxa"/>
            <w:shd w:val="clear" w:color="auto" w:fill="auto"/>
            <w:vAlign w:val="bottom"/>
          </w:tcPr>
          <w:p w:rsidR="00984AF6" w:rsidRPr="00C15B27" w:rsidRDefault="00984AF6" w:rsidP="00984AF6">
            <w:pPr>
              <w:ind w:right="-72"/>
              <w:jc w:val="right"/>
              <w:rPr>
                <w:rFonts w:ascii="Arial" w:hAnsi="Arial" w:cs="Arial"/>
                <w:sz w:val="20"/>
                <w:szCs w:val="20"/>
              </w:rPr>
            </w:pPr>
          </w:p>
        </w:tc>
        <w:tc>
          <w:tcPr>
            <w:tcW w:w="1745" w:type="dxa"/>
            <w:shd w:val="clear" w:color="auto" w:fill="auto"/>
            <w:vAlign w:val="bottom"/>
          </w:tcPr>
          <w:p w:rsidR="00984AF6" w:rsidRPr="00C15B27" w:rsidRDefault="00984AF6" w:rsidP="00984AF6">
            <w:pPr>
              <w:ind w:right="-72"/>
              <w:jc w:val="right"/>
              <w:rPr>
                <w:rFonts w:ascii="Arial" w:hAnsi="Arial" w:cs="Arial"/>
                <w:sz w:val="20"/>
                <w:szCs w:val="20"/>
              </w:rPr>
            </w:pPr>
          </w:p>
        </w:tc>
        <w:tc>
          <w:tcPr>
            <w:tcW w:w="1584" w:type="dxa"/>
            <w:shd w:val="clear" w:color="auto" w:fill="auto"/>
            <w:vAlign w:val="bottom"/>
          </w:tcPr>
          <w:p w:rsidR="00984AF6" w:rsidRPr="00C15B27" w:rsidRDefault="00984AF6" w:rsidP="00984AF6">
            <w:pPr>
              <w:ind w:right="-72"/>
              <w:jc w:val="right"/>
              <w:rPr>
                <w:rFonts w:ascii="Arial" w:hAnsi="Arial" w:cs="Arial"/>
                <w:sz w:val="20"/>
                <w:szCs w:val="20"/>
              </w:rPr>
            </w:pPr>
          </w:p>
        </w:tc>
        <w:tc>
          <w:tcPr>
            <w:tcW w:w="1584" w:type="dxa"/>
          </w:tcPr>
          <w:p w:rsidR="00984AF6" w:rsidRPr="00C15B27" w:rsidRDefault="00984AF6" w:rsidP="00984AF6">
            <w:pPr>
              <w:ind w:right="-72"/>
              <w:jc w:val="right"/>
              <w:rPr>
                <w:rFonts w:ascii="Arial" w:hAnsi="Arial" w:cs="Arial"/>
                <w:sz w:val="20"/>
                <w:szCs w:val="20"/>
              </w:rPr>
            </w:pPr>
          </w:p>
        </w:tc>
        <w:tc>
          <w:tcPr>
            <w:tcW w:w="1584" w:type="dxa"/>
          </w:tcPr>
          <w:p w:rsidR="00984AF6" w:rsidRPr="00C15B27" w:rsidRDefault="00984AF6" w:rsidP="00984AF6">
            <w:pPr>
              <w:ind w:right="-72"/>
              <w:jc w:val="right"/>
              <w:rPr>
                <w:rFonts w:ascii="Arial" w:hAnsi="Arial" w:cs="Arial"/>
                <w:sz w:val="20"/>
                <w:szCs w:val="20"/>
              </w:rPr>
            </w:pP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Trade and other receivables</w:t>
            </w:r>
          </w:p>
        </w:tc>
        <w:tc>
          <w:tcPr>
            <w:tcW w:w="901" w:type="dxa"/>
            <w:shd w:val="clear" w:color="auto" w:fill="auto"/>
          </w:tcPr>
          <w:p w:rsidR="00984AF6" w:rsidRPr="00FF3ED4" w:rsidRDefault="00984AF6" w:rsidP="00984AF6">
            <w:pPr>
              <w:jc w:val="center"/>
              <w:rPr>
                <w:rFonts w:ascii="Arial" w:hAnsi="Arial" w:cs="Arial"/>
                <w:sz w:val="20"/>
                <w:szCs w:val="20"/>
              </w:rPr>
            </w:pPr>
            <w:r w:rsidRPr="00FF3ED4">
              <w:rPr>
                <w:rFonts w:ascii="Arial" w:hAnsi="Arial" w:cs="Arial"/>
                <w:sz w:val="20"/>
                <w:szCs w:val="20"/>
              </w:rPr>
              <w:t>e)</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364,246,048</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364,246,048</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(4,806,899)</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359,439,149</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Contract assets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rPr>
              <w:t>e)</w:t>
            </w:r>
            <w:r w:rsidRPr="00FF3ED4">
              <w:rPr>
                <w:rFonts w:ascii="Arial" w:hAnsi="Arial" w:cs="Arial"/>
                <w:sz w:val="20"/>
                <w:szCs w:val="20"/>
                <w:cs/>
              </w:rPr>
              <w:t>, 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255,786,047</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255,786,047</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(537,151)</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255,248,896</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Unbilled receivable</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a</w:t>
            </w:r>
            <w:r w:rsidRPr="00FF3ED4">
              <w:rPr>
                <w:rFonts w:ascii="Arial" w:hAnsi="Arial" w:cs="Arial"/>
                <w:sz w:val="20"/>
                <w:szCs w:val="20"/>
              </w:rPr>
              <w:t>)</w:t>
            </w:r>
            <w:r w:rsidRPr="00FF3ED4">
              <w:rPr>
                <w:rFonts w:ascii="Arial" w:hAnsi="Arial" w:cs="Arial"/>
                <w:sz w:val="20"/>
                <w:szCs w:val="20"/>
                <w:cs/>
              </w:rPr>
              <w:t>, g)</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735,742,650</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(479,956,603)</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255,786,047</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Inventories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a)</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2,369,789</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24,345,412</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26,715,201</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26,715,201</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lang w:val="en-GB"/>
              </w:rPr>
            </w:pPr>
            <w:r w:rsidRPr="00C15B27">
              <w:rPr>
                <w:rFonts w:ascii="Arial" w:eastAsia="Calibri" w:hAnsi="Arial" w:cs="Arial"/>
                <w:sz w:val="20"/>
                <w:szCs w:val="20"/>
                <w:lang w:val="en-GB"/>
              </w:rPr>
              <w:t>Work in progress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a)</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560,221,208</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498,451,578</w:t>
            </w: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61,769,630</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61,769,630</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General investments</w:t>
            </w:r>
          </w:p>
        </w:tc>
        <w:tc>
          <w:tcPr>
            <w:tcW w:w="901" w:type="dxa"/>
            <w:shd w:val="clear" w:color="auto" w:fill="auto"/>
          </w:tcPr>
          <w:p w:rsidR="00984AF6" w:rsidRPr="00FF3ED4" w:rsidRDefault="00984AF6" w:rsidP="00984AF6">
            <w:pPr>
              <w:jc w:val="center"/>
              <w:rPr>
                <w:rFonts w:ascii="Arial" w:hAnsi="Arial" w:cs="Arial"/>
                <w:sz w:val="20"/>
                <w:szCs w:val="20"/>
              </w:rPr>
            </w:pPr>
            <w:r w:rsidRPr="00FF3ED4">
              <w:rPr>
                <w:rFonts w:ascii="Arial" w:hAnsi="Arial" w:cs="Arial"/>
                <w:sz w:val="20"/>
                <w:szCs w:val="20"/>
                <w:cs/>
              </w:rPr>
              <w:t>d</w:t>
            </w:r>
            <w:r w:rsidRPr="00FF3ED4">
              <w:rPr>
                <w:rFonts w:ascii="Arial" w:hAnsi="Arial" w:cs="Arial"/>
                <w:sz w:val="20"/>
                <w:szCs w:val="20"/>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1,000,000</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1,000,000</w:t>
            </w:r>
          </w:p>
        </w:tc>
        <w:tc>
          <w:tcPr>
            <w:tcW w:w="1584" w:type="dxa"/>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(1,000,000)</w:t>
            </w:r>
          </w:p>
        </w:tc>
        <w:tc>
          <w:tcPr>
            <w:tcW w:w="1584" w:type="dxa"/>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Property plant and equipment</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83,341,055</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6,511,959</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76,829,096</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76,829,096</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Right-of-use assets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4,221,034</w:t>
            </w:r>
          </w:p>
        </w:tc>
        <w:tc>
          <w:tcPr>
            <w:tcW w:w="1745"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6,511,959</w:t>
            </w:r>
          </w:p>
        </w:tc>
        <w:tc>
          <w:tcPr>
            <w:tcW w:w="1584"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10,732,993</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10,732,993</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Deferred tax assets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b), 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19,896,436</w:t>
            </w:r>
          </w:p>
        </w:tc>
        <w:tc>
          <w:tcPr>
            <w:tcW w:w="1745"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19,896,436</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1,</w:t>
            </w:r>
            <w:r w:rsidRPr="009541D3">
              <w:rPr>
                <w:rFonts w:ascii="Arial" w:hAnsi="Arial" w:cs="Cordia New"/>
                <w:sz w:val="20"/>
                <w:szCs w:val="20"/>
                <w:lang w:val="en-GB"/>
              </w:rPr>
              <w:t>0</w:t>
            </w:r>
            <w:r w:rsidRPr="00C15B27">
              <w:rPr>
                <w:rFonts w:ascii="Arial" w:hAnsi="Arial" w:cs="Arial"/>
                <w:sz w:val="20"/>
                <w:szCs w:val="20"/>
              </w:rPr>
              <w:t>68,810</w:t>
            </w:r>
          </w:p>
        </w:tc>
        <w:tc>
          <w:tcPr>
            <w:tcW w:w="1584" w:type="dxa"/>
          </w:tcPr>
          <w:p w:rsidR="00984AF6" w:rsidRPr="009541D3" w:rsidRDefault="00984AF6" w:rsidP="00984AF6">
            <w:pPr>
              <w:ind w:right="-72" w:hanging="191"/>
              <w:jc w:val="right"/>
              <w:rPr>
                <w:rFonts w:ascii="Arial" w:hAnsi="Arial" w:cs="Cordia New"/>
                <w:sz w:val="20"/>
                <w:szCs w:val="20"/>
                <w:lang w:val="en-GB"/>
              </w:rPr>
            </w:pPr>
            <w:r w:rsidRPr="009541D3">
              <w:rPr>
                <w:rFonts w:ascii="Arial" w:hAnsi="Arial" w:cs="Cordia New"/>
                <w:sz w:val="20"/>
                <w:szCs w:val="20"/>
                <w:lang w:val="en-GB"/>
              </w:rPr>
              <w:t>20,965,246</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Trade and other payables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f)</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383,372,461</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14,152,372</w:t>
            </w:r>
          </w:p>
        </w:tc>
        <w:tc>
          <w:tcPr>
            <w:tcW w:w="1745"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369,220,089</w:t>
            </w:r>
            <w:r w:rsidRPr="00C15B27">
              <w:rPr>
                <w:rFonts w:ascii="Arial" w:hAnsi="Arial" w:cs="Arial"/>
                <w:sz w:val="20"/>
                <w:szCs w:val="20"/>
                <w:cs/>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369,220,089</w:t>
            </w: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tl/>
              </w:rPr>
            </w:pPr>
            <w:r w:rsidRPr="00C15B27">
              <w:rPr>
                <w:rFonts w:ascii="Arial" w:eastAsia="Calibri" w:hAnsi="Arial" w:cs="Arial"/>
                <w:sz w:val="20"/>
                <w:szCs w:val="20"/>
                <w:rtl/>
              </w:rPr>
              <w:t xml:space="preserve"> Contract liabilities - construction contracts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a)</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c>
          <w:tcPr>
            <w:tcW w:w="1745"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(613,282,257)</w:t>
            </w:r>
          </w:p>
        </w:tc>
        <w:tc>
          <w:tcPr>
            <w:tcW w:w="1584"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613,282,257</w:t>
            </w:r>
            <w:r w:rsidRPr="00C15B27">
              <w:rPr>
                <w:rFonts w:ascii="Arial" w:hAnsi="Arial" w:cs="Arial"/>
                <w:sz w:val="20"/>
                <w:szCs w:val="20"/>
                <w:cs/>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613,282,257</w:t>
            </w: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tl/>
              </w:rPr>
            </w:pPr>
            <w:r w:rsidRPr="00C15B27">
              <w:rPr>
                <w:rFonts w:ascii="Arial" w:eastAsia="Calibri" w:hAnsi="Arial" w:cs="Arial"/>
                <w:sz w:val="20"/>
                <w:szCs w:val="20"/>
                <w:rtl/>
              </w:rPr>
              <w:t>Contract liabilities - service contracts</w:t>
            </w:r>
          </w:p>
        </w:tc>
        <w:tc>
          <w:tcPr>
            <w:tcW w:w="901" w:type="dxa"/>
            <w:shd w:val="clear" w:color="auto" w:fill="auto"/>
          </w:tcPr>
          <w:p w:rsidR="00984AF6" w:rsidRPr="00FF3ED4" w:rsidRDefault="00984AF6" w:rsidP="00984AF6">
            <w:pPr>
              <w:jc w:val="center"/>
              <w:rPr>
                <w:rFonts w:ascii="Arial" w:hAnsi="Arial" w:cs="Arial"/>
                <w:sz w:val="20"/>
                <w:szCs w:val="20"/>
              </w:rPr>
            </w:pPr>
            <w:r w:rsidRPr="00FF3ED4">
              <w:rPr>
                <w:rFonts w:ascii="Arial" w:hAnsi="Arial" w:cs="Arial"/>
                <w:sz w:val="20"/>
                <w:szCs w:val="20"/>
                <w:cs/>
              </w:rPr>
              <w:t>g</w:t>
            </w:r>
            <w:r w:rsidRPr="00FF3ED4">
              <w:rPr>
                <w:rFonts w:ascii="Arial" w:hAnsi="Arial" w:cs="Arial"/>
                <w:sz w:val="20"/>
                <w:szCs w:val="20"/>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w:t>
            </w:r>
          </w:p>
        </w:tc>
        <w:tc>
          <w:tcPr>
            <w:tcW w:w="1745"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(32,351,470)</w:t>
            </w:r>
          </w:p>
        </w:tc>
        <w:tc>
          <w:tcPr>
            <w:tcW w:w="1584"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(32,351,470)</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rPr>
              <w:t>(32,351,470)</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tl/>
              </w:rPr>
            </w:pPr>
            <w:r w:rsidRPr="00C15B27">
              <w:rPr>
                <w:rFonts w:ascii="Arial" w:eastAsia="Calibri" w:hAnsi="Arial" w:cs="Arial"/>
                <w:sz w:val="20"/>
                <w:szCs w:val="20"/>
                <w:rtl/>
              </w:rPr>
              <w:t>Unearnd revenue from construction</w:t>
            </w:r>
            <w:r w:rsidRPr="00C15B27">
              <w:rPr>
                <w:rFonts w:ascii="Arial" w:eastAsia="Calibri" w:hAnsi="Arial" w:cs="Arial"/>
                <w:sz w:val="20"/>
                <w:szCs w:val="20"/>
                <w:lang w:val="en-GB"/>
              </w:rPr>
              <w:t xml:space="preserve"> contracts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rPr>
              <w:t>g</w:t>
            </w:r>
            <w:r w:rsidRPr="00FF3ED4">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222,357,361</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324,092,023</w:t>
            </w: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546,449,384</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tl/>
              </w:rPr>
            </w:pPr>
            <w:r w:rsidRPr="00C15B27">
              <w:rPr>
                <w:rFonts w:ascii="Arial" w:eastAsia="Calibri" w:hAnsi="Arial" w:cs="Arial"/>
                <w:sz w:val="20"/>
                <w:szCs w:val="20"/>
                <w:rtl/>
              </w:rPr>
              <w:t>Unearnd revenue from service</w:t>
            </w:r>
            <w:r w:rsidRPr="00C15B27">
              <w:rPr>
                <w:rFonts w:ascii="Arial" w:eastAsia="Calibri" w:hAnsi="Arial" w:cs="Arial"/>
                <w:sz w:val="20"/>
                <w:szCs w:val="20"/>
                <w:lang w:val="en-GB"/>
              </w:rPr>
              <w:t xml:space="preserve"> contracts</w:t>
            </w:r>
          </w:p>
        </w:tc>
        <w:tc>
          <w:tcPr>
            <w:tcW w:w="901" w:type="dxa"/>
            <w:shd w:val="clear" w:color="auto" w:fill="auto"/>
          </w:tcPr>
          <w:p w:rsidR="00984AF6" w:rsidRPr="00FF3ED4" w:rsidRDefault="00984AF6" w:rsidP="00984AF6">
            <w:pPr>
              <w:jc w:val="center"/>
              <w:rPr>
                <w:rFonts w:ascii="Arial" w:hAnsi="Arial" w:cs="Arial"/>
                <w:sz w:val="20"/>
                <w:szCs w:val="20"/>
              </w:rPr>
            </w:pPr>
            <w:r w:rsidRPr="00FF3ED4">
              <w:rPr>
                <w:rFonts w:ascii="Arial" w:hAnsi="Arial" w:cs="Arial"/>
                <w:sz w:val="20"/>
                <w:szCs w:val="20"/>
              </w:rPr>
              <w:t>a), 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93,313,588</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(5,870,755)</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99,184,343</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lang w:val="en-GB"/>
              </w:rPr>
            </w:pPr>
            <w:r w:rsidRPr="00C15B27">
              <w:rPr>
                <w:rFonts w:ascii="Arial" w:eastAsia="Calibri" w:hAnsi="Arial" w:cs="Arial"/>
                <w:sz w:val="20"/>
                <w:szCs w:val="20"/>
              </w:rPr>
              <w:t>Accrued cos</w:t>
            </w:r>
            <w:r w:rsidRPr="00C15B27">
              <w:rPr>
                <w:rFonts w:ascii="Arial" w:eastAsia="Calibri" w:hAnsi="Arial" w:cs="Arial"/>
                <w:sz w:val="20"/>
                <w:szCs w:val="20"/>
                <w:lang w:val="en-GB"/>
              </w:rPr>
              <w:t>t for projects</w:t>
            </w:r>
          </w:p>
        </w:tc>
        <w:tc>
          <w:tcPr>
            <w:tcW w:w="901" w:type="dxa"/>
            <w:shd w:val="clear" w:color="auto" w:fill="auto"/>
          </w:tcPr>
          <w:p w:rsidR="00984AF6" w:rsidRPr="00FF3ED4" w:rsidRDefault="00984AF6" w:rsidP="00984AF6">
            <w:pPr>
              <w:jc w:val="center"/>
              <w:rPr>
                <w:rFonts w:ascii="Arial" w:hAnsi="Arial" w:cs="Arial"/>
                <w:sz w:val="20"/>
                <w:szCs w:val="20"/>
              </w:rPr>
            </w:pPr>
            <w:r w:rsidRPr="00FF3ED4">
              <w:rPr>
                <w:rFonts w:ascii="Arial" w:hAnsi="Arial" w:cs="Arial"/>
                <w:sz w:val="20"/>
                <w:szCs w:val="20"/>
              </w:rPr>
              <w:t>a), 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1,305,897,390</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1,285,443,094</w:t>
            </w:r>
          </w:p>
        </w:tc>
        <w:tc>
          <w:tcPr>
            <w:tcW w:w="1745"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20,454,296</w:t>
            </w:r>
            <w:r w:rsidRPr="00C15B27">
              <w:rPr>
                <w:rFonts w:ascii="Arial" w:hAnsi="Arial" w:cs="Arial"/>
                <w:sz w:val="20"/>
                <w:szCs w:val="20"/>
                <w:cs/>
              </w:rPr>
              <w:t xml:space="preserve"> </w:t>
            </w:r>
          </w:p>
        </w:tc>
        <w:tc>
          <w:tcPr>
            <w:tcW w:w="1584"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Provision for project losses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rPr>
              <w:t>a), 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20,454,296</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20,454,296</w:t>
            </w:r>
            <w:r w:rsidRPr="00C15B27">
              <w:rPr>
                <w:rFonts w:ascii="Arial" w:hAnsi="Arial" w:cs="Arial"/>
                <w:sz w:val="20"/>
                <w:szCs w:val="20"/>
                <w:cs/>
              </w:rPr>
              <w:t>)</w:t>
            </w:r>
          </w:p>
        </w:tc>
        <w:tc>
          <w:tcPr>
            <w:tcW w:w="1584" w:type="dxa"/>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20,454,296</w:t>
            </w: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Lease liabilities</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g)</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2,291,268</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4,237,925</w:t>
            </w: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6,529,193</w:t>
            </w:r>
            <w:r w:rsidRPr="00C15B27">
              <w:rPr>
                <w:rFonts w:ascii="Arial" w:hAnsi="Arial" w:cs="Arial"/>
                <w:sz w:val="20"/>
                <w:szCs w:val="20"/>
                <w:cs/>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6,529,193</w:t>
            </w: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C15B27" w:rsidRDefault="00984AF6" w:rsidP="00984AF6">
            <w:pPr>
              <w:rPr>
                <w:rFonts w:ascii="Arial" w:eastAsia="Calibri" w:hAnsi="Arial" w:cs="Arial"/>
                <w:sz w:val="20"/>
                <w:szCs w:val="20"/>
              </w:rPr>
            </w:pPr>
            <w:r w:rsidRPr="00C15B27">
              <w:rPr>
                <w:rFonts w:ascii="Arial" w:eastAsia="Calibri" w:hAnsi="Arial" w:cs="Arial"/>
                <w:sz w:val="20"/>
                <w:szCs w:val="20"/>
              </w:rPr>
              <w:t>Provision for decommissioning</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b)</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93,121</w:t>
            </w: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93,121</w:t>
            </w:r>
            <w:r w:rsidRPr="00C15B27">
              <w:rPr>
                <w:rFonts w:ascii="Arial" w:hAnsi="Arial" w:cs="Arial"/>
                <w:sz w:val="20"/>
                <w:szCs w:val="20"/>
                <w:cs/>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93,121</w:t>
            </w:r>
            <w:r w:rsidRPr="00C15B27">
              <w:rPr>
                <w:rFonts w:ascii="Arial" w:hAnsi="Arial" w:cs="Arial"/>
                <w:sz w:val="20"/>
                <w:szCs w:val="20"/>
                <w:cs/>
              </w:rPr>
              <w:t>)</w:t>
            </w:r>
          </w:p>
        </w:tc>
      </w:tr>
      <w:tr w:rsidR="00984AF6" w:rsidRPr="00C15B27" w:rsidTr="00307DF4">
        <w:tc>
          <w:tcPr>
            <w:tcW w:w="4923" w:type="dxa"/>
            <w:shd w:val="clear" w:color="auto" w:fill="auto"/>
            <w:vAlign w:val="bottom"/>
          </w:tcPr>
          <w:p w:rsidR="00984AF6" w:rsidRPr="009541D3" w:rsidRDefault="00984AF6" w:rsidP="00984AF6">
            <w:pPr>
              <w:rPr>
                <w:rFonts w:ascii="Arial" w:eastAsia="Calibri" w:hAnsi="Arial" w:cs="Cordia New"/>
                <w:sz w:val="20"/>
                <w:szCs w:val="20"/>
                <w:cs/>
              </w:rPr>
            </w:pPr>
            <w:r w:rsidRPr="009541D3">
              <w:rPr>
                <w:rFonts w:ascii="Arial" w:eastAsia="Calibri" w:hAnsi="Arial" w:cs="Cordia New"/>
                <w:sz w:val="20"/>
                <w:szCs w:val="20"/>
                <w:lang w:val="en-GB"/>
              </w:rPr>
              <w:t>Provision for project w</w:t>
            </w:r>
            <w:r w:rsidRPr="00C15B27">
              <w:rPr>
                <w:rFonts w:ascii="Arial" w:eastAsia="Calibri" w:hAnsi="Arial" w:cs="Arial"/>
                <w:sz w:val="20"/>
                <w:szCs w:val="20"/>
              </w:rPr>
              <w:t>arranty</w:t>
            </w:r>
          </w:p>
        </w:tc>
        <w:tc>
          <w:tcPr>
            <w:tcW w:w="901" w:type="dxa"/>
            <w:shd w:val="clear" w:color="auto" w:fill="auto"/>
          </w:tcPr>
          <w:p w:rsidR="00984AF6" w:rsidRPr="00FF3ED4" w:rsidRDefault="00984AF6" w:rsidP="00984AF6">
            <w:pPr>
              <w:jc w:val="center"/>
              <w:rPr>
                <w:rFonts w:ascii="Arial" w:hAnsi="Arial" w:cs="Arial"/>
                <w:sz w:val="20"/>
                <w:szCs w:val="20"/>
                <w:cs/>
              </w:rPr>
            </w:pPr>
            <w:r w:rsidRPr="00FF3ED4">
              <w:rPr>
                <w:rFonts w:ascii="Arial" w:hAnsi="Arial" w:cs="Arial"/>
                <w:sz w:val="20"/>
                <w:szCs w:val="20"/>
                <w:cs/>
              </w:rPr>
              <w:t>b)</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33,891,944</w:t>
            </w:r>
            <w:r w:rsidRPr="00C15B27">
              <w:rPr>
                <w:rFonts w:ascii="Arial" w:hAnsi="Arial" w:cs="Arial"/>
                <w:sz w:val="20"/>
                <w:szCs w:val="20"/>
                <w:cs/>
              </w:rPr>
              <w:t>)</w:t>
            </w:r>
          </w:p>
        </w:tc>
        <w:tc>
          <w:tcPr>
            <w:tcW w:w="1745"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33,891,944</w:t>
            </w:r>
            <w:r w:rsidRPr="00C15B27">
              <w:rPr>
                <w:rFonts w:ascii="Arial" w:hAnsi="Arial" w:cs="Arial"/>
                <w:sz w:val="20"/>
                <w:szCs w:val="20"/>
                <w:cs/>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w:t>
            </w:r>
          </w:p>
        </w:tc>
        <w:tc>
          <w:tcPr>
            <w:tcW w:w="1584" w:type="dxa"/>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33,891,944</w:t>
            </w:r>
            <w:r w:rsidRPr="00C15B27">
              <w:rPr>
                <w:rFonts w:ascii="Arial" w:hAnsi="Arial" w:cs="Arial"/>
                <w:sz w:val="20"/>
                <w:szCs w:val="20"/>
                <w:cs/>
              </w:rPr>
              <w:t>)</w:t>
            </w:r>
          </w:p>
        </w:tc>
      </w:tr>
      <w:tr w:rsidR="00984AF6" w:rsidRPr="00C15B27" w:rsidTr="0036128C">
        <w:tc>
          <w:tcPr>
            <w:tcW w:w="4923" w:type="dxa"/>
            <w:shd w:val="clear" w:color="auto" w:fill="auto"/>
            <w:vAlign w:val="bottom"/>
          </w:tcPr>
          <w:p w:rsidR="00984AF6" w:rsidRPr="00C15B27" w:rsidRDefault="00984AF6" w:rsidP="00984AF6">
            <w:pPr>
              <w:rPr>
                <w:rFonts w:ascii="Arial" w:eastAsia="Calibri" w:hAnsi="Arial" w:cs="Arial"/>
                <w:sz w:val="20"/>
                <w:szCs w:val="20"/>
                <w:rtl/>
              </w:rPr>
            </w:pPr>
          </w:p>
        </w:tc>
        <w:tc>
          <w:tcPr>
            <w:tcW w:w="901" w:type="dxa"/>
            <w:shd w:val="clear" w:color="auto" w:fill="auto"/>
          </w:tcPr>
          <w:p w:rsidR="00984AF6" w:rsidRPr="00C15B27" w:rsidRDefault="00984AF6" w:rsidP="00984AF6">
            <w:pPr>
              <w:jc w:val="center"/>
              <w:rPr>
                <w:rFonts w:ascii="Arial" w:hAnsi="Arial" w:cs="Arial"/>
                <w:sz w:val="20"/>
                <w:szCs w:val="20"/>
                <w:lang w:val="en-GB"/>
              </w:rPr>
            </w:pPr>
          </w:p>
        </w:tc>
        <w:tc>
          <w:tcPr>
            <w:tcW w:w="1584" w:type="dxa"/>
            <w:shd w:val="clear" w:color="auto" w:fill="auto"/>
          </w:tcPr>
          <w:p w:rsidR="00984AF6" w:rsidRPr="00C15B27" w:rsidRDefault="00984AF6" w:rsidP="00984AF6">
            <w:pPr>
              <w:ind w:right="-72"/>
              <w:jc w:val="right"/>
              <w:rPr>
                <w:rFonts w:ascii="Arial" w:hAnsi="Arial" w:cs="Arial"/>
                <w:sz w:val="20"/>
                <w:szCs w:val="20"/>
                <w:cs/>
              </w:rPr>
            </w:pPr>
          </w:p>
        </w:tc>
        <w:tc>
          <w:tcPr>
            <w:tcW w:w="1584" w:type="dxa"/>
            <w:shd w:val="clear" w:color="auto" w:fill="auto"/>
          </w:tcPr>
          <w:p w:rsidR="00984AF6" w:rsidRPr="00C15B27" w:rsidRDefault="00984AF6" w:rsidP="00984AF6">
            <w:pPr>
              <w:ind w:right="-72"/>
              <w:jc w:val="right"/>
              <w:rPr>
                <w:rFonts w:ascii="Arial" w:hAnsi="Arial" w:cs="Arial"/>
                <w:sz w:val="20"/>
                <w:szCs w:val="20"/>
                <w:lang w:val="en-GB"/>
              </w:rPr>
            </w:pPr>
          </w:p>
        </w:tc>
        <w:tc>
          <w:tcPr>
            <w:tcW w:w="1745" w:type="dxa"/>
            <w:shd w:val="clear" w:color="auto" w:fill="auto"/>
          </w:tcPr>
          <w:p w:rsidR="00984AF6" w:rsidRPr="00C15B27" w:rsidRDefault="00984AF6" w:rsidP="00984AF6">
            <w:pPr>
              <w:ind w:right="-72"/>
              <w:jc w:val="right"/>
              <w:rPr>
                <w:rFonts w:ascii="Arial" w:hAnsi="Arial" w:cs="Arial"/>
                <w:sz w:val="20"/>
                <w:szCs w:val="20"/>
                <w:lang w:val="en-GB"/>
              </w:rPr>
            </w:pPr>
          </w:p>
        </w:tc>
        <w:tc>
          <w:tcPr>
            <w:tcW w:w="1584" w:type="dxa"/>
            <w:shd w:val="clear" w:color="auto" w:fill="auto"/>
          </w:tcPr>
          <w:p w:rsidR="00984AF6" w:rsidRPr="00C15B27" w:rsidRDefault="00984AF6" w:rsidP="00984AF6">
            <w:pPr>
              <w:ind w:right="-72"/>
              <w:jc w:val="right"/>
              <w:rPr>
                <w:rFonts w:ascii="Arial" w:hAnsi="Arial" w:cs="Arial"/>
                <w:sz w:val="20"/>
                <w:szCs w:val="20"/>
                <w:lang w:val="en-GB"/>
              </w:rPr>
            </w:pPr>
          </w:p>
        </w:tc>
        <w:tc>
          <w:tcPr>
            <w:tcW w:w="1584" w:type="dxa"/>
            <w:shd w:val="clear" w:color="auto" w:fill="auto"/>
          </w:tcPr>
          <w:p w:rsidR="00984AF6" w:rsidRPr="00C15B27" w:rsidRDefault="00984AF6" w:rsidP="00984AF6">
            <w:pPr>
              <w:ind w:right="-72"/>
              <w:jc w:val="right"/>
              <w:rPr>
                <w:rFonts w:ascii="Arial" w:hAnsi="Arial" w:cs="Arial"/>
                <w:sz w:val="20"/>
                <w:szCs w:val="20"/>
                <w:cs/>
              </w:rPr>
            </w:pPr>
          </w:p>
        </w:tc>
        <w:tc>
          <w:tcPr>
            <w:tcW w:w="1584" w:type="dxa"/>
            <w:shd w:val="clear" w:color="auto" w:fill="auto"/>
          </w:tcPr>
          <w:p w:rsidR="00984AF6" w:rsidRPr="00C15B27" w:rsidRDefault="00984AF6" w:rsidP="00984AF6">
            <w:pPr>
              <w:ind w:right="-72"/>
              <w:jc w:val="right"/>
              <w:rPr>
                <w:rFonts w:ascii="Arial" w:hAnsi="Arial" w:cs="Arial"/>
                <w:sz w:val="20"/>
                <w:szCs w:val="20"/>
                <w:cs/>
              </w:rPr>
            </w:pPr>
          </w:p>
        </w:tc>
      </w:tr>
      <w:tr w:rsidR="00984AF6" w:rsidRPr="00C15B27" w:rsidTr="0036128C">
        <w:tc>
          <w:tcPr>
            <w:tcW w:w="4923" w:type="dxa"/>
            <w:shd w:val="clear" w:color="auto" w:fill="auto"/>
            <w:vAlign w:val="bottom"/>
          </w:tcPr>
          <w:p w:rsidR="00984AF6" w:rsidRPr="009541D3" w:rsidRDefault="00984AF6" w:rsidP="00984AF6">
            <w:pPr>
              <w:rPr>
                <w:rFonts w:ascii="Arial" w:eastAsia="Calibri" w:hAnsi="Arial" w:cs="Cordia New"/>
                <w:b/>
                <w:bCs/>
                <w:sz w:val="20"/>
                <w:szCs w:val="20"/>
                <w:cs/>
              </w:rPr>
            </w:pPr>
            <w:r w:rsidRPr="00C15B27">
              <w:rPr>
                <w:rFonts w:ascii="Arial" w:eastAsia="Calibri" w:hAnsi="Arial" w:cs="Arial"/>
                <w:b/>
                <w:bCs/>
                <w:sz w:val="20"/>
                <w:szCs w:val="20"/>
                <w:rtl/>
              </w:rPr>
              <w:t>Retained earnings</w:t>
            </w:r>
          </w:p>
        </w:tc>
        <w:tc>
          <w:tcPr>
            <w:tcW w:w="901" w:type="dxa"/>
            <w:shd w:val="clear" w:color="auto" w:fill="auto"/>
          </w:tcPr>
          <w:p w:rsidR="00984AF6" w:rsidRPr="00C15B27" w:rsidRDefault="00984AF6" w:rsidP="00984AF6">
            <w:pPr>
              <w:jc w:val="center"/>
              <w:rPr>
                <w:rFonts w:ascii="Arial" w:hAnsi="Arial" w:cs="Arial"/>
                <w:sz w:val="20"/>
                <w:szCs w:val="20"/>
              </w:rPr>
            </w:pPr>
          </w:p>
        </w:tc>
        <w:tc>
          <w:tcPr>
            <w:tcW w:w="1584" w:type="dxa"/>
            <w:shd w:val="clear" w:color="auto" w:fill="auto"/>
          </w:tcPr>
          <w:p w:rsidR="00984AF6" w:rsidRPr="00C15B27" w:rsidRDefault="00984AF6" w:rsidP="00984AF6">
            <w:pPr>
              <w:ind w:right="-72"/>
              <w:jc w:val="right"/>
              <w:rPr>
                <w:rFonts w:ascii="Arial" w:hAnsi="Arial" w:cs="Arial"/>
                <w:sz w:val="20"/>
                <w:szCs w:val="20"/>
                <w:cs/>
              </w:rPr>
            </w:pPr>
          </w:p>
        </w:tc>
        <w:tc>
          <w:tcPr>
            <w:tcW w:w="1584" w:type="dxa"/>
            <w:shd w:val="clear" w:color="auto" w:fill="auto"/>
          </w:tcPr>
          <w:p w:rsidR="00984AF6" w:rsidRPr="00C15B27" w:rsidRDefault="00984AF6" w:rsidP="00984AF6">
            <w:pPr>
              <w:ind w:right="-72"/>
              <w:jc w:val="right"/>
              <w:rPr>
                <w:rFonts w:ascii="Arial" w:hAnsi="Arial" w:cs="Arial"/>
                <w:sz w:val="20"/>
                <w:szCs w:val="20"/>
              </w:rPr>
            </w:pPr>
          </w:p>
        </w:tc>
        <w:tc>
          <w:tcPr>
            <w:tcW w:w="1745" w:type="dxa"/>
            <w:shd w:val="clear" w:color="auto" w:fill="auto"/>
          </w:tcPr>
          <w:p w:rsidR="00984AF6" w:rsidRPr="00C15B27" w:rsidRDefault="00984AF6" w:rsidP="00984AF6">
            <w:pPr>
              <w:ind w:right="-72"/>
              <w:jc w:val="right"/>
              <w:rPr>
                <w:rFonts w:ascii="Arial" w:hAnsi="Arial" w:cs="Arial"/>
                <w:sz w:val="20"/>
                <w:szCs w:val="20"/>
              </w:rPr>
            </w:pPr>
          </w:p>
        </w:tc>
        <w:tc>
          <w:tcPr>
            <w:tcW w:w="1584" w:type="dxa"/>
            <w:shd w:val="clear" w:color="auto" w:fill="auto"/>
          </w:tcPr>
          <w:p w:rsidR="00984AF6" w:rsidRPr="00C15B27" w:rsidRDefault="00984AF6" w:rsidP="00984AF6">
            <w:pPr>
              <w:ind w:right="-72"/>
              <w:jc w:val="right"/>
              <w:rPr>
                <w:rFonts w:ascii="Arial" w:hAnsi="Arial" w:cs="Arial"/>
                <w:sz w:val="20"/>
                <w:szCs w:val="20"/>
              </w:rPr>
            </w:pPr>
          </w:p>
        </w:tc>
        <w:tc>
          <w:tcPr>
            <w:tcW w:w="1584" w:type="dxa"/>
            <w:shd w:val="clear" w:color="auto" w:fill="auto"/>
          </w:tcPr>
          <w:p w:rsidR="00984AF6" w:rsidRPr="00C15B27" w:rsidRDefault="00984AF6" w:rsidP="00984AF6">
            <w:pPr>
              <w:ind w:right="-72"/>
              <w:jc w:val="right"/>
              <w:rPr>
                <w:rFonts w:ascii="Arial" w:hAnsi="Arial" w:cs="Arial"/>
                <w:sz w:val="20"/>
                <w:szCs w:val="20"/>
                <w:cs/>
              </w:rPr>
            </w:pPr>
          </w:p>
        </w:tc>
        <w:tc>
          <w:tcPr>
            <w:tcW w:w="1584" w:type="dxa"/>
            <w:shd w:val="clear" w:color="auto" w:fill="auto"/>
          </w:tcPr>
          <w:p w:rsidR="00984AF6" w:rsidRPr="00C15B27" w:rsidRDefault="00984AF6" w:rsidP="00984AF6">
            <w:pPr>
              <w:ind w:right="-72"/>
              <w:jc w:val="right"/>
              <w:rPr>
                <w:rFonts w:ascii="Arial" w:hAnsi="Arial" w:cs="Arial"/>
                <w:sz w:val="20"/>
                <w:szCs w:val="20"/>
                <w:cs/>
              </w:rPr>
            </w:pPr>
          </w:p>
        </w:tc>
      </w:tr>
      <w:tr w:rsidR="00984AF6" w:rsidRPr="00C15B27" w:rsidTr="0036128C">
        <w:tc>
          <w:tcPr>
            <w:tcW w:w="4923" w:type="dxa"/>
            <w:shd w:val="clear" w:color="auto" w:fill="auto"/>
            <w:vAlign w:val="bottom"/>
          </w:tcPr>
          <w:p w:rsidR="00984AF6" w:rsidRPr="00C15B27" w:rsidRDefault="00984AF6" w:rsidP="00984AF6">
            <w:pPr>
              <w:rPr>
                <w:rFonts w:ascii="Arial" w:eastAsia="Calibri" w:hAnsi="Arial" w:cs="Arial"/>
                <w:b/>
                <w:bCs/>
                <w:sz w:val="20"/>
                <w:szCs w:val="20"/>
              </w:rPr>
            </w:pPr>
            <w:r w:rsidRPr="00C15B27">
              <w:rPr>
                <w:rFonts w:ascii="Arial" w:eastAsia="Calibri" w:hAnsi="Arial" w:cs="Arial"/>
                <w:b/>
                <w:bCs/>
                <w:sz w:val="20"/>
                <w:szCs w:val="20"/>
              </w:rPr>
              <w:t xml:space="preserve">   at 31 December 2019</w:t>
            </w:r>
          </w:p>
        </w:tc>
        <w:tc>
          <w:tcPr>
            <w:tcW w:w="901" w:type="dxa"/>
            <w:shd w:val="clear" w:color="auto" w:fill="auto"/>
          </w:tcPr>
          <w:p w:rsidR="00984AF6" w:rsidRPr="00C15B27" w:rsidRDefault="00984AF6" w:rsidP="00984AF6">
            <w:pPr>
              <w:jc w:val="center"/>
              <w:rPr>
                <w:rFonts w:ascii="Arial" w:hAnsi="Arial" w:cs="Arial"/>
                <w:sz w:val="20"/>
                <w:szCs w:val="20"/>
              </w:rPr>
            </w:pPr>
          </w:p>
        </w:tc>
        <w:tc>
          <w:tcPr>
            <w:tcW w:w="1584" w:type="dxa"/>
            <w:shd w:val="clear" w:color="auto" w:fill="auto"/>
          </w:tcPr>
          <w:p w:rsidR="00984AF6" w:rsidRPr="00C15B27" w:rsidRDefault="00984AF6" w:rsidP="00984AF6">
            <w:pPr>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195,378,792</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jc w:val="right"/>
              <w:rPr>
                <w:rFonts w:ascii="Arial" w:hAnsi="Arial" w:cs="Arial"/>
                <w:sz w:val="20"/>
                <w:szCs w:val="20"/>
              </w:rPr>
            </w:pPr>
            <w:r w:rsidRPr="00C15B27">
              <w:rPr>
                <w:rFonts w:ascii="Arial" w:hAnsi="Arial" w:cs="Arial"/>
                <w:sz w:val="20"/>
                <w:szCs w:val="20"/>
              </w:rPr>
              <w:t>(1,464,399)</w:t>
            </w:r>
          </w:p>
        </w:tc>
        <w:tc>
          <w:tcPr>
            <w:tcW w:w="1745"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196,843,191</w:t>
            </w:r>
            <w:r w:rsidRPr="00C15B27">
              <w:rPr>
                <w:rFonts w:ascii="Arial" w:hAnsi="Arial" w:cs="Arial"/>
                <w:sz w:val="20"/>
                <w:szCs w:val="20"/>
                <w:cs/>
              </w:rPr>
              <w:t>)</w:t>
            </w:r>
          </w:p>
        </w:tc>
        <w:tc>
          <w:tcPr>
            <w:tcW w:w="1584"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5,075,240</w:t>
            </w:r>
          </w:p>
        </w:tc>
        <w:tc>
          <w:tcPr>
            <w:tcW w:w="1584" w:type="dxa"/>
            <w:shd w:val="clear" w:color="auto" w:fill="auto"/>
          </w:tcPr>
          <w:p w:rsidR="00984AF6" w:rsidRPr="00C15B27" w:rsidRDefault="00984AF6" w:rsidP="00984AF6">
            <w:pPr>
              <w:ind w:right="-72" w:hanging="191"/>
              <w:jc w:val="right"/>
              <w:rPr>
                <w:rFonts w:ascii="Arial" w:hAnsi="Arial" w:cs="Arial"/>
                <w:sz w:val="20"/>
                <w:szCs w:val="20"/>
                <w:cs/>
              </w:rPr>
            </w:pPr>
            <w:r w:rsidRPr="00C15B27">
              <w:rPr>
                <w:rFonts w:ascii="Arial" w:hAnsi="Arial" w:cs="Arial"/>
                <w:sz w:val="20"/>
                <w:szCs w:val="20"/>
              </w:rPr>
              <w:t>(191,</w:t>
            </w:r>
            <w:r w:rsidRPr="009541D3">
              <w:rPr>
                <w:rFonts w:ascii="Arial" w:hAnsi="Arial" w:cs="Cordia New"/>
                <w:sz w:val="20"/>
                <w:szCs w:val="20"/>
                <w:lang w:val="en-GB"/>
              </w:rPr>
              <w:t>5</w:t>
            </w:r>
            <w:r w:rsidRPr="00C15B27">
              <w:rPr>
                <w:rFonts w:ascii="Arial" w:hAnsi="Arial" w:cs="Arial"/>
                <w:sz w:val="20"/>
                <w:szCs w:val="20"/>
              </w:rPr>
              <w:t>67,951)</w:t>
            </w:r>
          </w:p>
        </w:tc>
      </w:tr>
    </w:tbl>
    <w:p w:rsidR="000B69B8" w:rsidRPr="00C15B27" w:rsidRDefault="000B69B8" w:rsidP="00120C03">
      <w:pPr>
        <w:ind w:left="540" w:hanging="540"/>
        <w:jc w:val="both"/>
        <w:rPr>
          <w:rFonts w:ascii="Arial" w:hAnsi="Arial" w:cs="Arial"/>
          <w:b/>
          <w:bCs/>
          <w:color w:val="000000"/>
          <w:sz w:val="20"/>
          <w:szCs w:val="20"/>
          <w:lang w:val="en-US"/>
        </w:rPr>
      </w:pPr>
    </w:p>
    <w:p w:rsidR="006A0BDF" w:rsidRPr="00C15B27" w:rsidRDefault="006A0BDF" w:rsidP="00120C03">
      <w:pPr>
        <w:ind w:left="540" w:hanging="540"/>
        <w:jc w:val="both"/>
        <w:rPr>
          <w:rFonts w:ascii="Arial" w:hAnsi="Arial" w:cs="Arial"/>
          <w:b/>
          <w:bCs/>
          <w:color w:val="000000"/>
          <w:sz w:val="20"/>
          <w:szCs w:val="20"/>
          <w:lang w:val="en-US"/>
        </w:rPr>
        <w:sectPr w:rsidR="006A0BDF" w:rsidRPr="00C15B27" w:rsidSect="00E94587">
          <w:pgSz w:w="16834" w:h="11909" w:orient="landscape" w:code="9"/>
          <w:pgMar w:top="1440" w:right="720" w:bottom="720" w:left="720" w:header="706" w:footer="706" w:gutter="0"/>
          <w:cols w:space="720"/>
          <w:docGrid w:linePitch="381"/>
        </w:sectPr>
      </w:pPr>
    </w:p>
    <w:p w:rsidR="000B69B8" w:rsidRPr="00C15B27" w:rsidRDefault="000B69B8" w:rsidP="00120C03">
      <w:pPr>
        <w:ind w:left="540" w:hanging="540"/>
        <w:jc w:val="both"/>
        <w:rPr>
          <w:rFonts w:ascii="Arial" w:hAnsi="Arial" w:cs="Arial"/>
          <w:b/>
          <w:bCs/>
          <w:color w:val="000000"/>
          <w:sz w:val="20"/>
          <w:szCs w:val="20"/>
          <w:lang w:val="en-US"/>
        </w:rPr>
      </w:pPr>
    </w:p>
    <w:p w:rsidR="000B69B8" w:rsidRPr="00C15B27" w:rsidRDefault="000B69B8" w:rsidP="00120C03">
      <w:pPr>
        <w:ind w:left="540" w:hanging="540"/>
        <w:jc w:val="both"/>
        <w:rPr>
          <w:rFonts w:ascii="Arial" w:hAnsi="Arial" w:cs="Arial"/>
          <w:b/>
          <w:bCs/>
          <w:color w:val="000000"/>
          <w:sz w:val="20"/>
          <w:szCs w:val="20"/>
          <w:lang w:val="en-US"/>
        </w:rPr>
      </w:pPr>
    </w:p>
    <w:tbl>
      <w:tblPr>
        <w:tblW w:w="9854" w:type="dxa"/>
        <w:tblInd w:w="-318" w:type="dxa"/>
        <w:tblLayout w:type="fixed"/>
        <w:tblLook w:val="0600" w:firstRow="0" w:lastRow="0" w:firstColumn="0" w:lastColumn="0" w:noHBand="1" w:noVBand="1"/>
      </w:tblPr>
      <w:tblGrid>
        <w:gridCol w:w="3846"/>
        <w:gridCol w:w="1441"/>
        <w:gridCol w:w="1441"/>
        <w:gridCol w:w="1563"/>
        <w:gridCol w:w="1563"/>
      </w:tblGrid>
      <w:tr w:rsidR="00E834E7" w:rsidRPr="00E834E7" w:rsidTr="00115268">
        <w:tc>
          <w:tcPr>
            <w:tcW w:w="3846" w:type="dxa"/>
            <w:shd w:val="clear" w:color="auto" w:fill="auto"/>
            <w:vAlign w:val="bottom"/>
          </w:tcPr>
          <w:p w:rsidR="00E834E7" w:rsidRPr="00C15B27" w:rsidRDefault="00E834E7" w:rsidP="00B67A40">
            <w:pPr>
              <w:ind w:left="333"/>
              <w:jc w:val="both"/>
              <w:rPr>
                <w:rFonts w:ascii="Arial" w:eastAsia="Calibri" w:hAnsi="Arial" w:cs="Arial"/>
                <w:b/>
                <w:color w:val="000000"/>
                <w:sz w:val="18"/>
                <w:szCs w:val="18"/>
                <w:lang w:bidi="ar-SA"/>
              </w:rPr>
            </w:pPr>
          </w:p>
        </w:tc>
        <w:tc>
          <w:tcPr>
            <w:tcW w:w="6008" w:type="dxa"/>
            <w:gridSpan w:val="4"/>
            <w:tcBorders>
              <w:top w:val="single" w:sz="4" w:space="0" w:color="auto"/>
              <w:left w:val="nil"/>
              <w:bottom w:val="nil"/>
              <w:right w:val="nil"/>
            </w:tcBorders>
            <w:shd w:val="clear" w:color="auto" w:fill="auto"/>
            <w:vAlign w:val="bottom"/>
          </w:tcPr>
          <w:p w:rsidR="00E834E7" w:rsidRPr="00E834E7" w:rsidRDefault="00E834E7" w:rsidP="00E834E7">
            <w:pPr>
              <w:ind w:right="-72"/>
              <w:jc w:val="center"/>
              <w:rPr>
                <w:rFonts w:ascii="Arial" w:eastAsia="Calibri" w:hAnsi="Arial" w:cs="Arial"/>
                <w:bCs/>
                <w:color w:val="000000"/>
                <w:sz w:val="18"/>
                <w:szCs w:val="18"/>
                <w:cs/>
              </w:rPr>
            </w:pPr>
            <w:r w:rsidRPr="00E834E7">
              <w:rPr>
                <w:rFonts w:ascii="Arial" w:eastAsia="Calibri" w:hAnsi="Arial" w:cs="Arial"/>
                <w:bCs/>
                <w:color w:val="000000"/>
                <w:sz w:val="18"/>
                <w:szCs w:val="18"/>
                <w:cs/>
              </w:rPr>
              <w:t>Separate financial statements</w:t>
            </w:r>
          </w:p>
        </w:tc>
      </w:tr>
      <w:tr w:rsidR="00B67A40" w:rsidRPr="00C15B27" w:rsidTr="00B67A40">
        <w:tc>
          <w:tcPr>
            <w:tcW w:w="3846" w:type="dxa"/>
            <w:shd w:val="clear" w:color="auto" w:fill="auto"/>
            <w:vAlign w:val="bottom"/>
          </w:tcPr>
          <w:p w:rsidR="00B67A40" w:rsidRPr="00C15B27" w:rsidRDefault="00B67A40" w:rsidP="00B67A40">
            <w:pPr>
              <w:ind w:left="333"/>
              <w:jc w:val="both"/>
              <w:rPr>
                <w:rFonts w:ascii="Arial" w:eastAsia="Calibri" w:hAnsi="Arial" w:cs="Arial"/>
                <w:b/>
                <w:color w:val="000000"/>
                <w:sz w:val="18"/>
                <w:szCs w:val="18"/>
                <w:lang w:bidi="ar-SA"/>
              </w:rPr>
            </w:pPr>
          </w:p>
        </w:tc>
        <w:tc>
          <w:tcPr>
            <w:tcW w:w="1441" w:type="dxa"/>
            <w:tcBorders>
              <w:top w:val="single" w:sz="4" w:space="0" w:color="auto"/>
              <w:left w:val="nil"/>
              <w:bottom w:val="nil"/>
              <w:right w:val="nil"/>
            </w:tcBorders>
            <w:shd w:val="clear" w:color="auto" w:fill="auto"/>
            <w:vAlign w:val="bottom"/>
            <w:hideMark/>
          </w:tcPr>
          <w:p w:rsidR="00B67A40" w:rsidRPr="00E834E7" w:rsidRDefault="00B67A40" w:rsidP="00B67A40">
            <w:pPr>
              <w:ind w:right="-72"/>
              <w:jc w:val="right"/>
              <w:rPr>
                <w:rFonts w:ascii="Arial" w:eastAsia="Calibri" w:hAnsi="Arial" w:cs="Arial"/>
                <w:b/>
                <w:color w:val="000000"/>
                <w:sz w:val="18"/>
                <w:szCs w:val="18"/>
                <w:lang w:bidi="ar-SA"/>
              </w:rPr>
            </w:pPr>
            <w:r w:rsidRPr="00E834E7">
              <w:rPr>
                <w:rFonts w:ascii="Arial" w:eastAsia="Calibri" w:hAnsi="Arial" w:cs="Arial"/>
                <w:b/>
                <w:color w:val="000000"/>
                <w:sz w:val="18"/>
                <w:szCs w:val="18"/>
                <w:lang w:bidi="ar-SA"/>
              </w:rPr>
              <w:t>As previously report</w:t>
            </w:r>
          </w:p>
        </w:tc>
        <w:tc>
          <w:tcPr>
            <w:tcW w:w="1441" w:type="dxa"/>
            <w:tcBorders>
              <w:top w:val="single" w:sz="4" w:space="0" w:color="auto"/>
              <w:left w:val="nil"/>
              <w:bottom w:val="nil"/>
              <w:right w:val="nil"/>
            </w:tcBorders>
            <w:shd w:val="clear" w:color="auto" w:fill="auto"/>
            <w:vAlign w:val="bottom"/>
            <w:hideMark/>
          </w:tcPr>
          <w:p w:rsidR="00B67A40" w:rsidRPr="00E834E7" w:rsidRDefault="00B67A40" w:rsidP="00B67A40">
            <w:pPr>
              <w:ind w:right="-72"/>
              <w:jc w:val="right"/>
              <w:rPr>
                <w:rFonts w:ascii="Arial" w:eastAsia="Calibri" w:hAnsi="Arial" w:cs="Arial"/>
                <w:bCs/>
                <w:color w:val="000000"/>
                <w:sz w:val="18"/>
                <w:szCs w:val="18"/>
                <w:rtl/>
                <w:lang w:bidi="ar-SA"/>
              </w:rPr>
            </w:pPr>
            <w:r w:rsidRPr="00E834E7">
              <w:rPr>
                <w:rFonts w:ascii="Arial" w:eastAsia="Calibri" w:hAnsi="Arial" w:cs="Arial"/>
                <w:bCs/>
                <w:color w:val="000000"/>
                <w:sz w:val="18"/>
                <w:szCs w:val="18"/>
                <w:rtl/>
                <w:lang w:bidi="ar-SA"/>
              </w:rPr>
              <w:t>Adjustment</w:t>
            </w:r>
          </w:p>
        </w:tc>
        <w:tc>
          <w:tcPr>
            <w:tcW w:w="1563" w:type="dxa"/>
            <w:tcBorders>
              <w:top w:val="single" w:sz="4" w:space="0" w:color="auto"/>
              <w:left w:val="nil"/>
              <w:bottom w:val="nil"/>
              <w:right w:val="nil"/>
            </w:tcBorders>
            <w:shd w:val="clear" w:color="auto" w:fill="auto"/>
            <w:hideMark/>
          </w:tcPr>
          <w:p w:rsidR="00B67A40" w:rsidRPr="00E834E7" w:rsidRDefault="00B67A40" w:rsidP="00B67A40">
            <w:pPr>
              <w:ind w:right="-72"/>
              <w:jc w:val="right"/>
              <w:rPr>
                <w:rFonts w:ascii="Arial" w:eastAsia="Calibri" w:hAnsi="Arial" w:cs="Arial"/>
                <w:bCs/>
                <w:color w:val="000000"/>
                <w:sz w:val="18"/>
                <w:szCs w:val="18"/>
                <w:rtl/>
                <w:cs/>
              </w:rPr>
            </w:pPr>
            <w:r w:rsidRPr="00E834E7">
              <w:rPr>
                <w:rFonts w:ascii="Arial" w:eastAsia="Calibri" w:hAnsi="Arial" w:cs="Arial"/>
                <w:bCs/>
                <w:color w:val="000000"/>
                <w:sz w:val="18"/>
                <w:szCs w:val="18"/>
              </w:rPr>
              <w:br/>
            </w:r>
            <w:r w:rsidRPr="00E834E7">
              <w:rPr>
                <w:rFonts w:ascii="Arial" w:eastAsia="Calibri" w:hAnsi="Arial" w:cs="Arial"/>
                <w:bCs/>
                <w:color w:val="000000"/>
                <w:sz w:val="18"/>
                <w:szCs w:val="18"/>
                <w:cs/>
              </w:rPr>
              <w:t>Reclassification</w:t>
            </w:r>
          </w:p>
        </w:tc>
        <w:tc>
          <w:tcPr>
            <w:tcW w:w="1563" w:type="dxa"/>
            <w:tcBorders>
              <w:top w:val="single" w:sz="4" w:space="0" w:color="auto"/>
              <w:left w:val="nil"/>
              <w:bottom w:val="nil"/>
              <w:right w:val="nil"/>
            </w:tcBorders>
          </w:tcPr>
          <w:p w:rsidR="00B67A40" w:rsidRPr="00E834E7" w:rsidRDefault="00B67A40" w:rsidP="00B67A40">
            <w:pPr>
              <w:ind w:right="-72"/>
              <w:jc w:val="right"/>
              <w:rPr>
                <w:rFonts w:ascii="Arial" w:eastAsia="Calibri" w:hAnsi="Arial" w:cs="Arial"/>
                <w:bCs/>
                <w:color w:val="000000"/>
                <w:sz w:val="18"/>
                <w:szCs w:val="18"/>
              </w:rPr>
            </w:pPr>
          </w:p>
          <w:p w:rsidR="00B67A40" w:rsidRPr="00E834E7" w:rsidRDefault="00B67A40" w:rsidP="00B67A40">
            <w:pPr>
              <w:ind w:right="-72"/>
              <w:jc w:val="right"/>
              <w:rPr>
                <w:rFonts w:ascii="Arial" w:eastAsia="Calibri" w:hAnsi="Arial" w:cs="Arial"/>
                <w:bCs/>
                <w:color w:val="000000"/>
                <w:sz w:val="18"/>
                <w:szCs w:val="18"/>
                <w:rtl/>
                <w:cs/>
              </w:rPr>
            </w:pPr>
            <w:r w:rsidRPr="00E834E7">
              <w:rPr>
                <w:rFonts w:ascii="Arial" w:eastAsia="Calibri" w:hAnsi="Arial" w:cs="Arial"/>
                <w:bCs/>
                <w:color w:val="000000"/>
                <w:sz w:val="18"/>
                <w:szCs w:val="18"/>
                <w:cs/>
              </w:rPr>
              <w:t>As restated</w:t>
            </w:r>
          </w:p>
        </w:tc>
      </w:tr>
      <w:tr w:rsidR="00B67A40" w:rsidRPr="00C15B27" w:rsidTr="00B67A40">
        <w:tc>
          <w:tcPr>
            <w:tcW w:w="3846" w:type="dxa"/>
            <w:shd w:val="clear" w:color="auto" w:fill="auto"/>
            <w:vAlign w:val="bottom"/>
            <w:hideMark/>
          </w:tcPr>
          <w:p w:rsidR="00B67A40" w:rsidRPr="00C15B27" w:rsidRDefault="00B67A40" w:rsidP="00B67A40">
            <w:pPr>
              <w:ind w:left="333"/>
              <w:jc w:val="both"/>
              <w:rPr>
                <w:rFonts w:ascii="Arial" w:eastAsia="Calibri" w:hAnsi="Arial" w:cs="Arial"/>
                <w:b/>
                <w:color w:val="000000"/>
                <w:sz w:val="18"/>
                <w:szCs w:val="18"/>
                <w:rtl/>
                <w:lang w:bidi="ar-SA"/>
              </w:rPr>
            </w:pPr>
          </w:p>
        </w:tc>
        <w:tc>
          <w:tcPr>
            <w:tcW w:w="1441" w:type="dxa"/>
            <w:tcBorders>
              <w:top w:val="nil"/>
              <w:left w:val="nil"/>
              <w:bottom w:val="single" w:sz="4" w:space="0" w:color="auto"/>
              <w:right w:val="nil"/>
            </w:tcBorders>
            <w:shd w:val="clear" w:color="auto" w:fill="auto"/>
            <w:vAlign w:val="bottom"/>
            <w:hideMark/>
          </w:tcPr>
          <w:p w:rsidR="00B67A40" w:rsidRPr="00E834E7" w:rsidRDefault="00B67A40" w:rsidP="00B67A40">
            <w:pPr>
              <w:ind w:right="-72"/>
              <w:jc w:val="right"/>
              <w:rPr>
                <w:rFonts w:ascii="Arial" w:eastAsia="Calibri" w:hAnsi="Arial" w:cs="Arial"/>
                <w:b/>
                <w:color w:val="000000"/>
                <w:sz w:val="18"/>
                <w:szCs w:val="18"/>
                <w:lang w:bidi="ar-SA"/>
              </w:rPr>
            </w:pPr>
            <w:r w:rsidRPr="00E834E7">
              <w:rPr>
                <w:rFonts w:ascii="Arial" w:eastAsia="Calibri" w:hAnsi="Arial" w:cs="Arial"/>
                <w:b/>
                <w:color w:val="000000"/>
                <w:sz w:val="18"/>
                <w:szCs w:val="18"/>
              </w:rPr>
              <w:t>Baht</w:t>
            </w:r>
          </w:p>
        </w:tc>
        <w:tc>
          <w:tcPr>
            <w:tcW w:w="1441" w:type="dxa"/>
            <w:tcBorders>
              <w:top w:val="nil"/>
              <w:left w:val="nil"/>
              <w:bottom w:val="single" w:sz="4" w:space="0" w:color="auto"/>
              <w:right w:val="nil"/>
            </w:tcBorders>
            <w:shd w:val="clear" w:color="auto" w:fill="auto"/>
            <w:vAlign w:val="bottom"/>
            <w:hideMark/>
          </w:tcPr>
          <w:p w:rsidR="00B67A40" w:rsidRPr="00E834E7" w:rsidRDefault="00B67A40" w:rsidP="00B67A40">
            <w:pPr>
              <w:ind w:right="-72"/>
              <w:jc w:val="right"/>
              <w:rPr>
                <w:rFonts w:ascii="Arial" w:eastAsia="Calibri" w:hAnsi="Arial" w:cs="Arial"/>
                <w:b/>
                <w:color w:val="000000"/>
                <w:sz w:val="18"/>
                <w:szCs w:val="18"/>
                <w:lang w:bidi="ar-SA"/>
              </w:rPr>
            </w:pPr>
            <w:r w:rsidRPr="00E834E7">
              <w:rPr>
                <w:rFonts w:ascii="Arial" w:eastAsia="Calibri" w:hAnsi="Arial" w:cs="Arial"/>
                <w:b/>
                <w:color w:val="000000"/>
                <w:sz w:val="18"/>
                <w:szCs w:val="18"/>
              </w:rPr>
              <w:t>Baht</w:t>
            </w:r>
          </w:p>
        </w:tc>
        <w:tc>
          <w:tcPr>
            <w:tcW w:w="1563" w:type="dxa"/>
            <w:tcBorders>
              <w:top w:val="nil"/>
              <w:left w:val="nil"/>
              <w:bottom w:val="single" w:sz="4" w:space="0" w:color="auto"/>
              <w:right w:val="nil"/>
            </w:tcBorders>
            <w:shd w:val="clear" w:color="auto" w:fill="auto"/>
            <w:vAlign w:val="bottom"/>
            <w:hideMark/>
          </w:tcPr>
          <w:p w:rsidR="00B67A40" w:rsidRPr="00E834E7" w:rsidRDefault="00B67A40" w:rsidP="00B67A40">
            <w:pPr>
              <w:ind w:right="-72"/>
              <w:jc w:val="right"/>
              <w:rPr>
                <w:rFonts w:ascii="Arial" w:eastAsia="Calibri" w:hAnsi="Arial" w:cs="Arial"/>
                <w:b/>
                <w:color w:val="000000"/>
                <w:sz w:val="18"/>
                <w:szCs w:val="18"/>
              </w:rPr>
            </w:pPr>
            <w:r w:rsidRPr="00E834E7">
              <w:rPr>
                <w:rFonts w:ascii="Arial" w:eastAsia="Calibri" w:hAnsi="Arial" w:cs="Arial"/>
                <w:b/>
                <w:color w:val="000000"/>
                <w:sz w:val="18"/>
                <w:szCs w:val="18"/>
              </w:rPr>
              <w:t>Baht</w:t>
            </w:r>
          </w:p>
        </w:tc>
        <w:tc>
          <w:tcPr>
            <w:tcW w:w="1563" w:type="dxa"/>
            <w:tcBorders>
              <w:top w:val="nil"/>
              <w:left w:val="nil"/>
              <w:bottom w:val="single" w:sz="4" w:space="0" w:color="auto"/>
              <w:right w:val="nil"/>
            </w:tcBorders>
            <w:vAlign w:val="bottom"/>
          </w:tcPr>
          <w:p w:rsidR="00B67A40" w:rsidRPr="00E834E7" w:rsidRDefault="00B67A40" w:rsidP="00B67A40">
            <w:pPr>
              <w:ind w:right="-72"/>
              <w:jc w:val="right"/>
              <w:rPr>
                <w:rFonts w:ascii="Arial" w:eastAsia="Calibri" w:hAnsi="Arial" w:cs="Arial"/>
                <w:b/>
                <w:color w:val="000000"/>
                <w:sz w:val="18"/>
                <w:szCs w:val="18"/>
              </w:rPr>
            </w:pPr>
            <w:r w:rsidRPr="00E834E7">
              <w:rPr>
                <w:rFonts w:ascii="Arial" w:eastAsia="Calibri" w:hAnsi="Arial" w:cs="Arial"/>
                <w:b/>
                <w:color w:val="000000"/>
                <w:sz w:val="18"/>
                <w:szCs w:val="18"/>
              </w:rPr>
              <w:t>Baht</w:t>
            </w:r>
          </w:p>
        </w:tc>
      </w:tr>
      <w:tr w:rsidR="00B67A40" w:rsidRPr="00C15B27" w:rsidTr="00B67A40">
        <w:tc>
          <w:tcPr>
            <w:tcW w:w="3846" w:type="dxa"/>
            <w:shd w:val="clear" w:color="auto" w:fill="auto"/>
            <w:vAlign w:val="bottom"/>
          </w:tcPr>
          <w:p w:rsidR="00B67A40" w:rsidRPr="00C15B27" w:rsidRDefault="00B67A40" w:rsidP="00B67A40">
            <w:pPr>
              <w:ind w:left="333"/>
              <w:jc w:val="both"/>
              <w:rPr>
                <w:rFonts w:ascii="Arial" w:eastAsia="Calibri" w:hAnsi="Arial" w:cs="Arial"/>
                <w:b/>
                <w:color w:val="000000"/>
                <w:sz w:val="18"/>
                <w:szCs w:val="18"/>
              </w:rPr>
            </w:pPr>
          </w:p>
        </w:tc>
        <w:tc>
          <w:tcPr>
            <w:tcW w:w="1441" w:type="dxa"/>
            <w:tcBorders>
              <w:top w:val="single" w:sz="4" w:space="0" w:color="auto"/>
              <w:left w:val="nil"/>
              <w:right w:val="nil"/>
            </w:tcBorders>
            <w:shd w:val="clear" w:color="auto" w:fill="auto"/>
            <w:vAlign w:val="bottom"/>
          </w:tcPr>
          <w:p w:rsidR="00B67A40" w:rsidRPr="00E834E7" w:rsidRDefault="00B67A40" w:rsidP="00B67A40">
            <w:pPr>
              <w:ind w:right="-72"/>
              <w:jc w:val="right"/>
              <w:rPr>
                <w:rFonts w:ascii="Arial" w:eastAsia="Calibri" w:hAnsi="Arial" w:cs="Arial"/>
                <w:color w:val="000000"/>
                <w:sz w:val="18"/>
                <w:szCs w:val="18"/>
                <w:lang w:bidi="ar-SA"/>
              </w:rPr>
            </w:pPr>
          </w:p>
        </w:tc>
        <w:tc>
          <w:tcPr>
            <w:tcW w:w="1441" w:type="dxa"/>
            <w:tcBorders>
              <w:top w:val="single" w:sz="4" w:space="0" w:color="auto"/>
              <w:left w:val="nil"/>
              <w:right w:val="nil"/>
            </w:tcBorders>
            <w:shd w:val="clear" w:color="auto" w:fill="auto"/>
            <w:vAlign w:val="bottom"/>
          </w:tcPr>
          <w:p w:rsidR="00B67A40" w:rsidRPr="00E834E7" w:rsidRDefault="00B67A40" w:rsidP="00B67A40">
            <w:pPr>
              <w:ind w:right="-72"/>
              <w:jc w:val="right"/>
              <w:rPr>
                <w:rFonts w:ascii="Arial" w:eastAsia="Calibri" w:hAnsi="Arial" w:cs="Arial"/>
                <w:color w:val="000000"/>
                <w:sz w:val="18"/>
                <w:szCs w:val="18"/>
                <w:lang w:bidi="ar-SA"/>
              </w:rPr>
            </w:pPr>
          </w:p>
        </w:tc>
        <w:tc>
          <w:tcPr>
            <w:tcW w:w="1563" w:type="dxa"/>
            <w:tcBorders>
              <w:top w:val="single" w:sz="4" w:space="0" w:color="auto"/>
              <w:left w:val="nil"/>
              <w:right w:val="nil"/>
            </w:tcBorders>
            <w:shd w:val="clear" w:color="auto" w:fill="auto"/>
          </w:tcPr>
          <w:p w:rsidR="00B67A40" w:rsidRPr="00E834E7" w:rsidRDefault="00B67A40" w:rsidP="00B67A40">
            <w:pPr>
              <w:ind w:right="-72"/>
              <w:jc w:val="right"/>
              <w:rPr>
                <w:rFonts w:ascii="Arial" w:eastAsia="Calibri" w:hAnsi="Arial" w:cs="Arial"/>
                <w:color w:val="000000"/>
                <w:sz w:val="18"/>
                <w:szCs w:val="18"/>
                <w:lang w:bidi="ar-SA"/>
              </w:rPr>
            </w:pPr>
          </w:p>
        </w:tc>
        <w:tc>
          <w:tcPr>
            <w:tcW w:w="1563" w:type="dxa"/>
            <w:tcBorders>
              <w:top w:val="single" w:sz="4" w:space="0" w:color="auto"/>
              <w:left w:val="nil"/>
              <w:right w:val="nil"/>
            </w:tcBorders>
          </w:tcPr>
          <w:p w:rsidR="00B67A40" w:rsidRPr="00E834E7" w:rsidRDefault="00B67A40" w:rsidP="00B67A40">
            <w:pPr>
              <w:ind w:right="-72"/>
              <w:jc w:val="right"/>
              <w:rPr>
                <w:rFonts w:ascii="Arial" w:eastAsia="Calibri" w:hAnsi="Arial" w:cs="Arial"/>
                <w:color w:val="000000"/>
                <w:sz w:val="18"/>
                <w:szCs w:val="18"/>
                <w:lang w:bidi="ar-SA"/>
              </w:rPr>
            </w:pPr>
          </w:p>
        </w:tc>
      </w:tr>
      <w:tr w:rsidR="00B67A40" w:rsidRPr="00C15B27" w:rsidTr="007D62D5">
        <w:tc>
          <w:tcPr>
            <w:tcW w:w="3846" w:type="dxa"/>
            <w:shd w:val="clear" w:color="auto" w:fill="auto"/>
            <w:vAlign w:val="bottom"/>
          </w:tcPr>
          <w:p w:rsidR="00B67A40" w:rsidRPr="00C15B27" w:rsidRDefault="00B67A40" w:rsidP="00B67A40">
            <w:pPr>
              <w:ind w:left="333"/>
              <w:jc w:val="both"/>
              <w:rPr>
                <w:rFonts w:ascii="Arial" w:eastAsia="Calibri" w:hAnsi="Arial" w:cs="Arial"/>
                <w:b/>
                <w:color w:val="000000"/>
                <w:sz w:val="18"/>
                <w:szCs w:val="18"/>
                <w:cs/>
              </w:rPr>
            </w:pPr>
            <w:r w:rsidRPr="00C15B27">
              <w:rPr>
                <w:rFonts w:ascii="Arial" w:eastAsia="Calibri" w:hAnsi="Arial" w:cs="Arial"/>
                <w:b/>
                <w:color w:val="000000"/>
                <w:sz w:val="18"/>
                <w:szCs w:val="18"/>
              </w:rPr>
              <w:t>Statements of comprehensive income</w:t>
            </w:r>
          </w:p>
        </w:tc>
        <w:tc>
          <w:tcPr>
            <w:tcW w:w="1441" w:type="dxa"/>
            <w:tcBorders>
              <w:left w:val="nil"/>
              <w:right w:val="nil"/>
            </w:tcBorders>
            <w:shd w:val="clear" w:color="auto" w:fill="auto"/>
            <w:vAlign w:val="bottom"/>
          </w:tcPr>
          <w:p w:rsidR="00B67A40" w:rsidRPr="00E834E7" w:rsidRDefault="00B67A40" w:rsidP="00B67A40">
            <w:pPr>
              <w:ind w:right="-72"/>
              <w:jc w:val="right"/>
              <w:rPr>
                <w:rFonts w:ascii="Arial" w:eastAsia="Calibri" w:hAnsi="Arial" w:cs="Arial"/>
                <w:b/>
                <w:color w:val="000000"/>
                <w:sz w:val="18"/>
                <w:szCs w:val="18"/>
                <w:lang w:bidi="ar-SA"/>
              </w:rPr>
            </w:pPr>
          </w:p>
        </w:tc>
        <w:tc>
          <w:tcPr>
            <w:tcW w:w="1441" w:type="dxa"/>
            <w:tcBorders>
              <w:left w:val="nil"/>
              <w:right w:val="nil"/>
            </w:tcBorders>
            <w:shd w:val="clear" w:color="auto" w:fill="auto"/>
            <w:vAlign w:val="bottom"/>
          </w:tcPr>
          <w:p w:rsidR="00B67A40" w:rsidRPr="00E834E7" w:rsidRDefault="00B67A40" w:rsidP="00B67A40">
            <w:pPr>
              <w:ind w:right="-72"/>
              <w:jc w:val="right"/>
              <w:rPr>
                <w:rFonts w:ascii="Arial" w:eastAsia="Calibri" w:hAnsi="Arial" w:cs="Arial"/>
                <w:b/>
                <w:color w:val="000000"/>
                <w:sz w:val="18"/>
                <w:szCs w:val="18"/>
                <w:lang w:bidi="ar-SA"/>
              </w:rPr>
            </w:pPr>
          </w:p>
        </w:tc>
        <w:tc>
          <w:tcPr>
            <w:tcW w:w="1563" w:type="dxa"/>
            <w:tcBorders>
              <w:left w:val="nil"/>
              <w:right w:val="nil"/>
            </w:tcBorders>
            <w:shd w:val="clear" w:color="auto" w:fill="auto"/>
          </w:tcPr>
          <w:p w:rsidR="00B67A40" w:rsidRPr="00E834E7" w:rsidRDefault="00B67A40" w:rsidP="00B67A40">
            <w:pPr>
              <w:ind w:right="-72"/>
              <w:jc w:val="right"/>
              <w:rPr>
                <w:rFonts w:ascii="Arial" w:eastAsia="Calibri" w:hAnsi="Arial" w:cs="Arial"/>
                <w:b/>
                <w:color w:val="000000"/>
                <w:sz w:val="18"/>
                <w:szCs w:val="18"/>
                <w:lang w:bidi="ar-SA"/>
              </w:rPr>
            </w:pPr>
          </w:p>
        </w:tc>
        <w:tc>
          <w:tcPr>
            <w:tcW w:w="1563" w:type="dxa"/>
            <w:tcBorders>
              <w:left w:val="nil"/>
              <w:right w:val="nil"/>
            </w:tcBorders>
          </w:tcPr>
          <w:p w:rsidR="00B67A40" w:rsidRPr="00E834E7" w:rsidRDefault="00B67A40" w:rsidP="00B67A40">
            <w:pPr>
              <w:ind w:right="-72"/>
              <w:jc w:val="right"/>
              <w:rPr>
                <w:rFonts w:ascii="Arial" w:eastAsia="Calibri" w:hAnsi="Arial" w:cs="Arial"/>
                <w:b/>
                <w:color w:val="000000"/>
                <w:sz w:val="18"/>
                <w:szCs w:val="18"/>
                <w:lang w:bidi="ar-SA"/>
              </w:rPr>
            </w:pPr>
          </w:p>
        </w:tc>
      </w:tr>
      <w:tr w:rsidR="00B67A40" w:rsidRPr="00C175D3" w:rsidTr="007D62D5">
        <w:tc>
          <w:tcPr>
            <w:tcW w:w="3846" w:type="dxa"/>
            <w:shd w:val="clear" w:color="auto" w:fill="auto"/>
            <w:vAlign w:val="bottom"/>
          </w:tcPr>
          <w:p w:rsidR="00B67A40" w:rsidRPr="00C15B27" w:rsidRDefault="00B67A40" w:rsidP="00B67A40">
            <w:pPr>
              <w:ind w:left="333"/>
              <w:jc w:val="both"/>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For the year ended 31 December 2019</w:t>
            </w:r>
          </w:p>
        </w:tc>
        <w:tc>
          <w:tcPr>
            <w:tcW w:w="1441" w:type="dxa"/>
            <w:tcBorders>
              <w:left w:val="nil"/>
              <w:bottom w:val="nil"/>
              <w:right w:val="nil"/>
            </w:tcBorders>
            <w:shd w:val="clear" w:color="auto" w:fill="auto"/>
            <w:vAlign w:val="bottom"/>
          </w:tcPr>
          <w:p w:rsidR="00B67A40" w:rsidRPr="00E834E7" w:rsidRDefault="00B67A40" w:rsidP="00B67A40">
            <w:pPr>
              <w:ind w:right="-72"/>
              <w:jc w:val="right"/>
              <w:rPr>
                <w:rFonts w:ascii="Arial" w:eastAsia="Calibri" w:hAnsi="Arial" w:cs="Arial"/>
                <w:bCs/>
                <w:color w:val="000000"/>
                <w:sz w:val="18"/>
                <w:szCs w:val="18"/>
                <w:lang w:val="en-GB" w:bidi="ar-SA"/>
              </w:rPr>
            </w:pPr>
          </w:p>
        </w:tc>
        <w:tc>
          <w:tcPr>
            <w:tcW w:w="1441" w:type="dxa"/>
            <w:tcBorders>
              <w:left w:val="nil"/>
              <w:bottom w:val="nil"/>
              <w:right w:val="nil"/>
            </w:tcBorders>
            <w:shd w:val="clear" w:color="auto" w:fill="auto"/>
            <w:vAlign w:val="bottom"/>
          </w:tcPr>
          <w:p w:rsidR="00B67A40" w:rsidRPr="00E834E7" w:rsidRDefault="00B67A40" w:rsidP="00B67A40">
            <w:pPr>
              <w:ind w:right="-72"/>
              <w:jc w:val="right"/>
              <w:rPr>
                <w:rFonts w:ascii="Arial" w:eastAsia="Calibri" w:hAnsi="Arial" w:cs="Arial"/>
                <w:bCs/>
                <w:color w:val="000000"/>
                <w:sz w:val="18"/>
                <w:szCs w:val="18"/>
                <w:lang w:val="en-GB" w:bidi="ar-SA"/>
              </w:rPr>
            </w:pPr>
          </w:p>
        </w:tc>
        <w:tc>
          <w:tcPr>
            <w:tcW w:w="1563" w:type="dxa"/>
            <w:tcBorders>
              <w:left w:val="nil"/>
              <w:bottom w:val="nil"/>
              <w:right w:val="nil"/>
            </w:tcBorders>
            <w:shd w:val="clear" w:color="auto" w:fill="auto"/>
          </w:tcPr>
          <w:p w:rsidR="00B67A40" w:rsidRPr="00E834E7" w:rsidRDefault="00B67A40" w:rsidP="00B67A40">
            <w:pPr>
              <w:ind w:right="-72"/>
              <w:jc w:val="right"/>
              <w:rPr>
                <w:rFonts w:ascii="Arial" w:eastAsia="Calibri" w:hAnsi="Arial" w:cs="Arial"/>
                <w:bCs/>
                <w:color w:val="000000"/>
                <w:sz w:val="18"/>
                <w:szCs w:val="18"/>
                <w:lang w:val="en-GB" w:bidi="ar-SA"/>
              </w:rPr>
            </w:pPr>
          </w:p>
        </w:tc>
        <w:tc>
          <w:tcPr>
            <w:tcW w:w="1563" w:type="dxa"/>
            <w:tcBorders>
              <w:left w:val="nil"/>
              <w:bottom w:val="nil"/>
              <w:right w:val="nil"/>
            </w:tcBorders>
            <w:shd w:val="clear" w:color="auto" w:fill="auto"/>
          </w:tcPr>
          <w:p w:rsidR="00B67A40" w:rsidRPr="00E834E7" w:rsidRDefault="00B67A40" w:rsidP="00B67A40">
            <w:pPr>
              <w:ind w:right="-72"/>
              <w:jc w:val="right"/>
              <w:rPr>
                <w:rFonts w:ascii="Arial" w:eastAsia="Calibri" w:hAnsi="Arial" w:cs="Arial"/>
                <w:bCs/>
                <w:color w:val="000000"/>
                <w:sz w:val="18"/>
                <w:szCs w:val="18"/>
                <w:lang w:val="en-GB" w:bidi="ar-SA"/>
              </w:rPr>
            </w:pPr>
          </w:p>
        </w:tc>
      </w:tr>
      <w:tr w:rsidR="00B61CD8" w:rsidRPr="00C15B27" w:rsidTr="007D62D5">
        <w:tc>
          <w:tcPr>
            <w:tcW w:w="3846" w:type="dxa"/>
            <w:shd w:val="clear" w:color="auto" w:fill="auto"/>
            <w:vAlign w:val="bottom"/>
          </w:tcPr>
          <w:p w:rsidR="00B61CD8" w:rsidRPr="00C15B27" w:rsidRDefault="00B61CD8" w:rsidP="00B61CD8">
            <w:pPr>
              <w:tabs>
                <w:tab w:val="left" w:pos="2563"/>
              </w:tabs>
              <w:ind w:left="333"/>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Revenues from sales</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72,045,876</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71,756,873</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143,802,749</w:t>
            </w:r>
          </w:p>
        </w:tc>
      </w:tr>
      <w:tr w:rsidR="00B61CD8" w:rsidRPr="00C15B27" w:rsidTr="007D62D5">
        <w:tc>
          <w:tcPr>
            <w:tcW w:w="3846" w:type="dxa"/>
            <w:shd w:val="clear" w:color="auto" w:fill="auto"/>
            <w:vAlign w:val="bottom"/>
          </w:tcPr>
          <w:p w:rsidR="00B61CD8" w:rsidRPr="00C15B27" w:rsidRDefault="00B61CD8" w:rsidP="00B61CD8">
            <w:pPr>
              <w:tabs>
                <w:tab w:val="left" w:pos="2563"/>
              </w:tabs>
              <w:ind w:left="333"/>
              <w:rPr>
                <w:rFonts w:ascii="Arial" w:eastAsia="Calibri" w:hAnsi="Arial" w:cs="Arial"/>
                <w:b/>
                <w:color w:val="000000"/>
                <w:sz w:val="18"/>
                <w:szCs w:val="18"/>
                <w:cs/>
                <w:lang w:val="en-GB"/>
              </w:rPr>
            </w:pPr>
            <w:r w:rsidRPr="00C15B27">
              <w:rPr>
                <w:rFonts w:ascii="Arial" w:eastAsia="Calibri" w:hAnsi="Arial" w:cs="Arial"/>
                <w:b/>
                <w:color w:val="000000"/>
                <w:sz w:val="18"/>
                <w:szCs w:val="18"/>
                <w:cs/>
                <w:lang w:val="en-GB"/>
              </w:rPr>
              <w:t xml:space="preserve">Revenues from rendering services </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1,954,254,368</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(635,160,294)</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1,319,094,074</w:t>
            </w:r>
          </w:p>
        </w:tc>
      </w:tr>
      <w:tr w:rsidR="00B61CD8" w:rsidRPr="00C15B27" w:rsidTr="007D62D5">
        <w:tc>
          <w:tcPr>
            <w:tcW w:w="3846" w:type="dxa"/>
            <w:shd w:val="clear" w:color="auto" w:fill="auto"/>
            <w:vAlign w:val="bottom"/>
          </w:tcPr>
          <w:p w:rsidR="00B61CD8" w:rsidRPr="00C15B27" w:rsidRDefault="00B61CD8" w:rsidP="00B61CD8">
            <w:pPr>
              <w:tabs>
                <w:tab w:val="left" w:pos="2563"/>
              </w:tabs>
              <w:ind w:left="333"/>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Cost of sales</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(60,114,998)</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(49,200,259)</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(109,315,257)</w:t>
            </w:r>
          </w:p>
        </w:tc>
      </w:tr>
      <w:tr w:rsidR="00B61CD8" w:rsidRPr="00C15B27" w:rsidTr="007D62D5">
        <w:tc>
          <w:tcPr>
            <w:tcW w:w="3846" w:type="dxa"/>
            <w:shd w:val="clear" w:color="auto" w:fill="auto"/>
            <w:vAlign w:val="bottom"/>
          </w:tcPr>
          <w:p w:rsidR="00B61CD8" w:rsidRPr="00C15B27" w:rsidRDefault="00B61CD8" w:rsidP="00B61CD8">
            <w:pPr>
              <w:tabs>
                <w:tab w:val="left" w:pos="2563"/>
              </w:tabs>
              <w:ind w:left="333"/>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Cost of providing services</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(1,633,834,585)</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602,793,689</w:t>
            </w:r>
          </w:p>
        </w:tc>
        <w:tc>
          <w:tcPr>
            <w:tcW w:w="1563" w:type="dxa"/>
            <w:shd w:val="clear" w:color="auto" w:fill="auto"/>
            <w:vAlign w:val="center"/>
          </w:tcPr>
          <w:p w:rsidR="00B61CD8" w:rsidRPr="00E834E7" w:rsidRDefault="00AD7DDA" w:rsidP="00B61CD8">
            <w:pPr>
              <w:ind w:right="-72"/>
              <w:jc w:val="right"/>
              <w:rPr>
                <w:rFonts w:ascii="Arial" w:eastAsia="Calibri" w:hAnsi="Arial" w:cs="Arial"/>
                <w:bCs/>
                <w:color w:val="000000"/>
                <w:sz w:val="18"/>
                <w:szCs w:val="18"/>
                <w:lang w:val="en-GB" w:bidi="ar-SA"/>
              </w:rPr>
            </w:pPr>
            <w:r>
              <w:rPr>
                <w:rFonts w:ascii="Arial" w:eastAsia="Calibri" w:hAnsi="Arial" w:cs="Arial"/>
                <w:bCs/>
                <w:color w:val="000000"/>
                <w:sz w:val="18"/>
                <w:szCs w:val="18"/>
                <w:lang w:val="en-GB" w:bidi="ar-SA"/>
              </w:rPr>
              <w:t>(54,657,701)</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(1,0</w:t>
            </w:r>
            <w:r w:rsidR="00AD7DDA">
              <w:rPr>
                <w:rFonts w:ascii="Arial" w:eastAsia="Calibri" w:hAnsi="Arial" w:cs="Arial"/>
                <w:bCs/>
                <w:color w:val="000000"/>
                <w:sz w:val="18"/>
                <w:szCs w:val="18"/>
                <w:lang w:val="en-GB" w:bidi="ar-SA"/>
              </w:rPr>
              <w:t>85,698,597</w:t>
            </w:r>
            <w:r w:rsidRPr="00E834E7">
              <w:rPr>
                <w:rFonts w:ascii="Arial" w:eastAsia="Calibri" w:hAnsi="Arial" w:cs="Arial"/>
                <w:bCs/>
                <w:color w:val="000000"/>
                <w:sz w:val="18"/>
                <w:szCs w:val="18"/>
                <w:lang w:val="en-GB" w:bidi="ar-SA"/>
              </w:rPr>
              <w:t>)</w:t>
            </w:r>
          </w:p>
        </w:tc>
      </w:tr>
      <w:tr w:rsidR="00B61CD8" w:rsidRPr="00C15B27" w:rsidTr="007D62D5">
        <w:tc>
          <w:tcPr>
            <w:tcW w:w="3846" w:type="dxa"/>
            <w:shd w:val="clear" w:color="auto" w:fill="auto"/>
            <w:vAlign w:val="bottom"/>
          </w:tcPr>
          <w:p w:rsidR="00B61CD8" w:rsidRPr="00C15B27" w:rsidRDefault="00B61CD8" w:rsidP="00B61CD8">
            <w:pPr>
              <w:tabs>
                <w:tab w:val="left" w:pos="2563"/>
              </w:tabs>
              <w:ind w:left="333"/>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Other income</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7,822,051</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(3,096,886)</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4,725,165</w:t>
            </w:r>
          </w:p>
        </w:tc>
      </w:tr>
      <w:tr w:rsidR="00B61CD8" w:rsidRPr="00C15B27" w:rsidTr="007D62D5">
        <w:tc>
          <w:tcPr>
            <w:tcW w:w="3846" w:type="dxa"/>
            <w:shd w:val="clear" w:color="auto" w:fill="auto"/>
            <w:vAlign w:val="bottom"/>
          </w:tcPr>
          <w:p w:rsidR="00B61CD8" w:rsidRPr="00C15B27" w:rsidRDefault="00B61CD8" w:rsidP="00B61CD8">
            <w:pPr>
              <w:tabs>
                <w:tab w:val="left" w:pos="2563"/>
              </w:tabs>
              <w:ind w:left="333"/>
              <w:rPr>
                <w:rFonts w:ascii="Arial" w:eastAsia="Calibri" w:hAnsi="Arial" w:cs="Arial"/>
                <w:bCs/>
                <w:color w:val="000000"/>
                <w:sz w:val="18"/>
                <w:szCs w:val="18"/>
                <w:lang w:val="en-GB"/>
              </w:rPr>
            </w:pPr>
            <w:r w:rsidRPr="00C15B27">
              <w:rPr>
                <w:rFonts w:ascii="Arial" w:eastAsia="Calibri" w:hAnsi="Arial" w:cs="Arial"/>
                <w:bCs/>
                <w:color w:val="000000"/>
                <w:sz w:val="18"/>
                <w:szCs w:val="18"/>
                <w:lang w:val="en-GB"/>
              </w:rPr>
              <w:t>Other gains/(losses) - net</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2,477,718</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2,477,718</w:t>
            </w:r>
          </w:p>
        </w:tc>
      </w:tr>
      <w:tr w:rsidR="00B61CD8" w:rsidRPr="00C15B27" w:rsidTr="007D62D5">
        <w:tc>
          <w:tcPr>
            <w:tcW w:w="3846" w:type="dxa"/>
            <w:shd w:val="clear" w:color="auto" w:fill="auto"/>
            <w:vAlign w:val="bottom"/>
          </w:tcPr>
          <w:p w:rsidR="00B61CD8" w:rsidRPr="00C15B27" w:rsidRDefault="00B61CD8" w:rsidP="00B61CD8">
            <w:pPr>
              <w:tabs>
                <w:tab w:val="left" w:pos="2563"/>
              </w:tabs>
              <w:ind w:left="333"/>
              <w:rPr>
                <w:rFonts w:ascii="Arial" w:eastAsia="Calibri" w:hAnsi="Arial" w:cs="Arial"/>
                <w:bCs/>
                <w:color w:val="000000"/>
                <w:sz w:val="18"/>
                <w:szCs w:val="18"/>
                <w:cs/>
                <w:lang w:val="en-GB"/>
              </w:rPr>
            </w:pPr>
            <w:r w:rsidRPr="00C15B27">
              <w:rPr>
                <w:rFonts w:ascii="Arial" w:eastAsia="Calibri" w:hAnsi="Arial" w:cs="Arial"/>
                <w:bCs/>
                <w:color w:val="000000"/>
                <w:sz w:val="18"/>
                <w:szCs w:val="18"/>
                <w:lang w:val="en-GB"/>
              </w:rPr>
              <w:t>Administrative expenses</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(223,649,936)</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55</w:t>
            </w:r>
            <w:r w:rsidR="00AD7DDA">
              <w:rPr>
                <w:rFonts w:ascii="Arial" w:eastAsia="Calibri" w:hAnsi="Arial" w:cs="Arial"/>
                <w:bCs/>
                <w:color w:val="000000"/>
                <w:sz w:val="18"/>
                <w:szCs w:val="18"/>
                <w:lang w:val="en-GB" w:bidi="ar-SA"/>
              </w:rPr>
              <w:t>,213,189</w:t>
            </w:r>
          </w:p>
        </w:tc>
        <w:tc>
          <w:tcPr>
            <w:tcW w:w="1563" w:type="dxa"/>
            <w:shd w:val="clear" w:color="auto" w:fill="auto"/>
            <w:vAlign w:val="center"/>
          </w:tcPr>
          <w:p w:rsidR="00B61CD8" w:rsidRPr="00E834E7" w:rsidRDefault="00AD7DDA" w:rsidP="00B61CD8">
            <w:pPr>
              <w:ind w:right="-72"/>
              <w:jc w:val="right"/>
              <w:rPr>
                <w:rFonts w:ascii="Arial" w:eastAsia="Calibri" w:hAnsi="Arial" w:cs="Arial"/>
                <w:bCs/>
                <w:color w:val="000000"/>
                <w:sz w:val="18"/>
                <w:szCs w:val="18"/>
                <w:lang w:val="en-GB" w:bidi="ar-SA"/>
              </w:rPr>
            </w:pPr>
            <w:r>
              <w:rPr>
                <w:rFonts w:ascii="Arial" w:eastAsia="Calibri" w:hAnsi="Arial" w:cs="Arial"/>
                <w:bCs/>
                <w:color w:val="000000"/>
                <w:sz w:val="18"/>
                <w:szCs w:val="18"/>
                <w:lang w:val="en-GB" w:bidi="ar-SA"/>
              </w:rPr>
              <w:t>(168,436,747</w:t>
            </w:r>
            <w:r w:rsidR="00B61CD8" w:rsidRPr="00E834E7">
              <w:rPr>
                <w:rFonts w:ascii="Arial" w:eastAsia="Calibri" w:hAnsi="Arial" w:cs="Arial"/>
                <w:bCs/>
                <w:color w:val="000000"/>
                <w:sz w:val="18"/>
                <w:szCs w:val="18"/>
                <w:lang w:val="en-GB" w:bidi="ar-SA"/>
              </w:rPr>
              <w:t>)</w:t>
            </w:r>
          </w:p>
        </w:tc>
      </w:tr>
      <w:tr w:rsidR="00B61CD8" w:rsidRPr="00C15B27" w:rsidTr="007D62D5">
        <w:tc>
          <w:tcPr>
            <w:tcW w:w="3846" w:type="dxa"/>
            <w:shd w:val="clear" w:color="auto" w:fill="auto"/>
            <w:vAlign w:val="bottom"/>
          </w:tcPr>
          <w:p w:rsidR="00B61CD8" w:rsidRPr="00C15B27" w:rsidRDefault="00B61CD8" w:rsidP="00B61CD8">
            <w:pPr>
              <w:tabs>
                <w:tab w:val="left" w:pos="1569"/>
              </w:tabs>
              <w:ind w:left="333"/>
              <w:jc w:val="both"/>
              <w:rPr>
                <w:rFonts w:ascii="Arial" w:eastAsia="Calibri" w:hAnsi="Arial" w:cs="Arial"/>
                <w:bCs/>
                <w:color w:val="000000"/>
                <w:sz w:val="18"/>
                <w:szCs w:val="18"/>
                <w:lang w:val="en-GB" w:bidi="ar-SA"/>
              </w:rPr>
            </w:pPr>
            <w:r w:rsidRPr="00C15B27">
              <w:rPr>
                <w:rFonts w:ascii="Arial" w:eastAsia="Calibri" w:hAnsi="Arial" w:cs="Arial"/>
                <w:bCs/>
                <w:color w:val="000000"/>
                <w:sz w:val="18"/>
                <w:szCs w:val="18"/>
                <w:lang w:val="en-GB" w:bidi="ar-SA"/>
              </w:rPr>
              <w:t>Other expenses</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(63,680)</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63,680</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r>
      <w:tr w:rsidR="00B61CD8" w:rsidRPr="00C15B27" w:rsidTr="007D62D5">
        <w:tc>
          <w:tcPr>
            <w:tcW w:w="3846" w:type="dxa"/>
            <w:shd w:val="clear" w:color="auto" w:fill="auto"/>
            <w:vAlign w:val="bottom"/>
          </w:tcPr>
          <w:p w:rsidR="00B61CD8" w:rsidRPr="00C15B27" w:rsidRDefault="00B61CD8" w:rsidP="00B61CD8">
            <w:pPr>
              <w:tabs>
                <w:tab w:val="left" w:pos="1569"/>
              </w:tabs>
              <w:ind w:left="333"/>
              <w:jc w:val="both"/>
              <w:rPr>
                <w:rFonts w:ascii="Arial" w:eastAsia="Calibri" w:hAnsi="Arial" w:cs="Arial"/>
                <w:bCs/>
                <w:color w:val="000000"/>
                <w:sz w:val="18"/>
                <w:szCs w:val="18"/>
                <w:lang w:val="en-GB" w:bidi="ar-SA"/>
              </w:rPr>
            </w:pPr>
            <w:r w:rsidRPr="00C15B27">
              <w:rPr>
                <w:rFonts w:ascii="Arial" w:eastAsia="Calibri" w:hAnsi="Arial" w:cs="Arial"/>
                <w:bCs/>
                <w:color w:val="000000"/>
                <w:sz w:val="18"/>
                <w:szCs w:val="18"/>
                <w:lang w:val="en-GB" w:bidi="ar-SA"/>
              </w:rPr>
              <w:t>Finance cost</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(1,223,285)</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(386,378)</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fldChar w:fldCharType="begin"/>
            </w:r>
            <w:r w:rsidRPr="00E834E7">
              <w:rPr>
                <w:rFonts w:ascii="Arial" w:eastAsia="Calibri" w:hAnsi="Arial" w:cs="Arial"/>
                <w:bCs/>
                <w:color w:val="000000"/>
                <w:sz w:val="18"/>
                <w:szCs w:val="18"/>
                <w:lang w:val="en-GB" w:bidi="ar-SA"/>
              </w:rPr>
              <w:instrText xml:space="preserve"> =SUM(left) </w:instrText>
            </w:r>
            <w:r w:rsidRPr="00E834E7">
              <w:rPr>
                <w:rFonts w:ascii="Arial" w:eastAsia="Calibri" w:hAnsi="Arial" w:cs="Arial"/>
                <w:bCs/>
                <w:color w:val="000000"/>
                <w:sz w:val="18"/>
                <w:szCs w:val="18"/>
                <w:lang w:val="en-GB" w:bidi="ar-SA"/>
              </w:rPr>
              <w:fldChar w:fldCharType="separate"/>
            </w:r>
            <w:r w:rsidRPr="00E834E7">
              <w:rPr>
                <w:rFonts w:ascii="Arial" w:eastAsia="Calibri" w:hAnsi="Arial" w:cs="Arial"/>
                <w:bCs/>
                <w:color w:val="000000"/>
                <w:sz w:val="18"/>
                <w:szCs w:val="18"/>
                <w:lang w:val="en-GB" w:bidi="ar-SA"/>
              </w:rPr>
              <w:t>(1,609,663)</w:t>
            </w:r>
            <w:r w:rsidRPr="00E834E7">
              <w:rPr>
                <w:rFonts w:ascii="Arial" w:eastAsia="Calibri" w:hAnsi="Arial" w:cs="Arial"/>
                <w:bCs/>
                <w:color w:val="000000"/>
                <w:sz w:val="18"/>
                <w:szCs w:val="18"/>
                <w:lang w:val="en-GB" w:bidi="ar-SA"/>
              </w:rPr>
              <w:fldChar w:fldCharType="end"/>
            </w:r>
          </w:p>
        </w:tc>
      </w:tr>
      <w:tr w:rsidR="00B61CD8" w:rsidRPr="00C15B27" w:rsidTr="007D62D5">
        <w:tc>
          <w:tcPr>
            <w:tcW w:w="3846" w:type="dxa"/>
            <w:shd w:val="clear" w:color="auto" w:fill="auto"/>
            <w:vAlign w:val="bottom"/>
          </w:tcPr>
          <w:p w:rsidR="00B61CD8" w:rsidRPr="00C15B27" w:rsidRDefault="00B61CD8" w:rsidP="00B61CD8">
            <w:pPr>
              <w:tabs>
                <w:tab w:val="left" w:pos="1569"/>
              </w:tabs>
              <w:ind w:left="333"/>
              <w:jc w:val="both"/>
              <w:rPr>
                <w:rFonts w:ascii="Arial" w:eastAsia="Calibri" w:hAnsi="Arial" w:cs="Arial"/>
                <w:bCs/>
                <w:color w:val="000000"/>
                <w:sz w:val="18"/>
                <w:szCs w:val="18"/>
                <w:lang w:val="en-GB" w:bidi="ar-SA"/>
              </w:rPr>
            </w:pPr>
            <w:r w:rsidRPr="00C15B27">
              <w:rPr>
                <w:rFonts w:ascii="Arial" w:eastAsia="Calibri" w:hAnsi="Arial" w:cs="Arial"/>
                <w:bCs/>
                <w:color w:val="000000"/>
                <w:sz w:val="18"/>
                <w:szCs w:val="18"/>
                <w:lang w:val="en-GB" w:bidi="ar-SA"/>
              </w:rPr>
              <w:t>Income tax expenses</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(12,937,734)</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341,265</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(12,596,469)</w:t>
            </w:r>
          </w:p>
        </w:tc>
      </w:tr>
      <w:tr w:rsidR="00B61CD8" w:rsidRPr="00C15B27" w:rsidTr="007D62D5">
        <w:tc>
          <w:tcPr>
            <w:tcW w:w="3846" w:type="dxa"/>
            <w:shd w:val="clear" w:color="auto" w:fill="auto"/>
            <w:vAlign w:val="bottom"/>
          </w:tcPr>
          <w:p w:rsidR="00B61CD8" w:rsidRPr="00C15B27" w:rsidRDefault="00B61CD8" w:rsidP="00B61CD8">
            <w:pPr>
              <w:tabs>
                <w:tab w:val="left" w:pos="1569"/>
              </w:tabs>
              <w:ind w:left="333"/>
              <w:jc w:val="both"/>
              <w:rPr>
                <w:rFonts w:ascii="Arial" w:eastAsia="Calibri" w:hAnsi="Arial" w:cs="Arial"/>
                <w:bCs/>
                <w:color w:val="000000"/>
                <w:sz w:val="18"/>
                <w:szCs w:val="18"/>
                <w:lang w:val="en-GB" w:bidi="ar-SA"/>
              </w:rPr>
            </w:pPr>
            <w:r w:rsidRPr="00C15B27">
              <w:rPr>
                <w:rFonts w:ascii="Arial" w:eastAsia="Calibri" w:hAnsi="Arial" w:cs="Arial"/>
                <w:bCs/>
                <w:color w:val="000000"/>
                <w:sz w:val="18"/>
                <w:szCs w:val="18"/>
                <w:lang w:val="en-GB" w:bidi="ar-SA"/>
              </w:rPr>
              <w:t>Profit for the year</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37,245,929</w:t>
            </w:r>
          </w:p>
        </w:tc>
        <w:tc>
          <w:tcPr>
            <w:tcW w:w="1441"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(9,855,104)</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w:t>
            </w:r>
          </w:p>
        </w:tc>
        <w:tc>
          <w:tcPr>
            <w:tcW w:w="1563" w:type="dxa"/>
            <w:shd w:val="clear" w:color="auto" w:fill="auto"/>
            <w:vAlign w:val="center"/>
          </w:tcPr>
          <w:p w:rsidR="00B61CD8" w:rsidRPr="00E834E7" w:rsidRDefault="00B61CD8" w:rsidP="00B61CD8">
            <w:pPr>
              <w:ind w:right="-72"/>
              <w:jc w:val="right"/>
              <w:rPr>
                <w:rFonts w:ascii="Arial" w:eastAsia="Calibri" w:hAnsi="Arial" w:cs="Arial"/>
                <w:bCs/>
                <w:color w:val="000000"/>
                <w:sz w:val="18"/>
                <w:szCs w:val="18"/>
                <w:lang w:val="en-GB" w:bidi="ar-SA"/>
              </w:rPr>
            </w:pPr>
            <w:r w:rsidRPr="00E834E7">
              <w:rPr>
                <w:rFonts w:ascii="Arial" w:eastAsia="Calibri" w:hAnsi="Arial" w:cs="Arial"/>
                <w:bCs/>
                <w:color w:val="000000"/>
                <w:sz w:val="18"/>
                <w:szCs w:val="18"/>
                <w:lang w:val="en-GB" w:bidi="ar-SA"/>
              </w:rPr>
              <w:t>27,390,825</w:t>
            </w:r>
          </w:p>
        </w:tc>
      </w:tr>
    </w:tbl>
    <w:p w:rsidR="00080E03" w:rsidRPr="00926F57" w:rsidRDefault="00080E03" w:rsidP="00120C03">
      <w:pPr>
        <w:ind w:left="540" w:hanging="540"/>
        <w:jc w:val="both"/>
        <w:rPr>
          <w:rFonts w:ascii="Arial" w:hAnsi="Arial" w:cs="Arial"/>
          <w:color w:val="000000"/>
          <w:sz w:val="20"/>
          <w:szCs w:val="20"/>
          <w:lang w:val="en-US"/>
        </w:rPr>
      </w:pPr>
    </w:p>
    <w:p w:rsidR="00080E03" w:rsidRPr="00C15B27" w:rsidRDefault="00B65A50" w:rsidP="00120C03">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The explanation of the adjustments and reclassification</w:t>
      </w:r>
    </w:p>
    <w:p w:rsidR="00B65A50" w:rsidRPr="00C15B27" w:rsidRDefault="00B65A50" w:rsidP="00120C03">
      <w:pPr>
        <w:ind w:left="540" w:hanging="540"/>
        <w:jc w:val="both"/>
        <w:rPr>
          <w:rFonts w:ascii="Arial" w:hAnsi="Arial" w:cs="Arial"/>
          <w:color w:val="000000"/>
          <w:sz w:val="20"/>
          <w:szCs w:val="20"/>
          <w:lang w:val="en-US"/>
        </w:rPr>
      </w:pPr>
    </w:p>
    <w:p w:rsidR="00B65A50" w:rsidRPr="00C15B27" w:rsidRDefault="00B65A50" w:rsidP="00120C03">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a)</w:t>
      </w:r>
      <w:r w:rsidRPr="00C15B27">
        <w:rPr>
          <w:rFonts w:ascii="Arial" w:hAnsi="Arial" w:cs="Arial"/>
          <w:color w:val="000000"/>
          <w:sz w:val="20"/>
          <w:szCs w:val="20"/>
          <w:lang w:val="en-US"/>
        </w:rPr>
        <w:tab/>
        <w:t xml:space="preserve">Adjustments from adoption of TFRS 15, the impacts resulted from the changes in identification of </w:t>
      </w:r>
      <w:r w:rsidRPr="00C15B27">
        <w:rPr>
          <w:rFonts w:ascii="Arial" w:hAnsi="Arial" w:cs="Arial"/>
          <w:color w:val="000000"/>
          <w:spacing w:val="-6"/>
          <w:sz w:val="20"/>
          <w:szCs w:val="20"/>
          <w:lang w:val="en-US"/>
        </w:rPr>
        <w:t>performance obligations in the contracts, allocation of the transaction price to the performance obligations</w:t>
      </w:r>
      <w:r w:rsidRPr="00C15B27">
        <w:rPr>
          <w:rFonts w:ascii="Arial" w:hAnsi="Arial" w:cs="Arial"/>
          <w:color w:val="000000"/>
          <w:sz w:val="20"/>
          <w:szCs w:val="20"/>
          <w:lang w:val="en-US"/>
        </w:rPr>
        <w:t xml:space="preserve"> in the contracts and the recognition of revenue when the Company satisfies a performance obligation.</w:t>
      </w:r>
    </w:p>
    <w:p w:rsidR="00B65A50" w:rsidRPr="00C15B27" w:rsidRDefault="00B65A50" w:rsidP="00B65A50">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b)</w:t>
      </w:r>
      <w:r w:rsidRPr="00C15B27">
        <w:rPr>
          <w:rFonts w:ascii="Arial" w:hAnsi="Arial" w:cs="Arial"/>
          <w:color w:val="000000"/>
          <w:sz w:val="20"/>
          <w:szCs w:val="20"/>
          <w:lang w:val="en-US"/>
        </w:rPr>
        <w:tab/>
        <w:t>Recognition of right of use assets and lease liabilities under TFRS 16.</w:t>
      </w:r>
    </w:p>
    <w:p w:rsidR="00B65A50" w:rsidRPr="00C15B27" w:rsidRDefault="00B65A50" w:rsidP="00B65A50">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c)</w:t>
      </w:r>
      <w:r w:rsidRPr="00C15B27">
        <w:rPr>
          <w:rFonts w:ascii="Arial" w:hAnsi="Arial" w:cs="Arial"/>
          <w:color w:val="000000"/>
          <w:sz w:val="20"/>
          <w:szCs w:val="20"/>
          <w:lang w:val="en-US"/>
        </w:rPr>
        <w:tab/>
        <w:t>Reclassification of leased asset</w:t>
      </w:r>
      <w:r w:rsidR="00984AF6">
        <w:rPr>
          <w:rFonts w:ascii="Arial" w:hAnsi="Arial" w:cs="Arial"/>
          <w:color w:val="000000"/>
          <w:sz w:val="20"/>
          <w:szCs w:val="20"/>
          <w:lang w:val="en-US"/>
        </w:rPr>
        <w:t>s</w:t>
      </w:r>
      <w:r w:rsidRPr="00C15B27">
        <w:rPr>
          <w:rFonts w:ascii="Arial" w:hAnsi="Arial" w:cs="Arial"/>
          <w:color w:val="000000"/>
          <w:sz w:val="20"/>
          <w:szCs w:val="20"/>
          <w:lang w:val="en-US"/>
        </w:rPr>
        <w:t xml:space="preserve"> and finance lease liabilities.</w:t>
      </w:r>
    </w:p>
    <w:p w:rsidR="0051033D" w:rsidRPr="00C15B27" w:rsidRDefault="00B65A50" w:rsidP="0051033D">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d)</w:t>
      </w:r>
      <w:r w:rsidRPr="00C15B27">
        <w:rPr>
          <w:rFonts w:ascii="Arial" w:hAnsi="Arial" w:cs="Arial"/>
          <w:color w:val="000000"/>
          <w:sz w:val="20"/>
          <w:szCs w:val="20"/>
          <w:lang w:val="en-US"/>
        </w:rPr>
        <w:tab/>
        <w:t>Adjustment of impairment of general investments which classified to financial assets at fair value through profit or loss.</w:t>
      </w:r>
      <w:r w:rsidR="0051033D">
        <w:rPr>
          <w:rFonts w:ascii="Arial" w:hAnsi="Arial" w:cs="Arial"/>
          <w:color w:val="000000"/>
          <w:sz w:val="20"/>
          <w:szCs w:val="20"/>
          <w:lang w:val="en-US"/>
        </w:rPr>
        <w:t xml:space="preserve"> At </w:t>
      </w:r>
      <w:r w:rsidR="0051033D" w:rsidRPr="0051033D">
        <w:rPr>
          <w:rFonts w:ascii="Arial" w:hAnsi="Arial" w:cs="Arial"/>
          <w:color w:val="000000"/>
          <w:sz w:val="20"/>
          <w:szCs w:val="20"/>
          <w:lang w:val="en-US"/>
        </w:rPr>
        <w:t xml:space="preserve">1 January 2020 the </w:t>
      </w:r>
      <w:r w:rsidR="00B72ED2">
        <w:rPr>
          <w:rFonts w:ascii="Arial" w:hAnsi="Arial" w:cs="Arial"/>
          <w:color w:val="000000"/>
          <w:sz w:val="20"/>
          <w:szCs w:val="20"/>
          <w:lang w:val="en-US"/>
        </w:rPr>
        <w:t>Company</w:t>
      </w:r>
      <w:r w:rsidR="0051033D" w:rsidRPr="0051033D">
        <w:rPr>
          <w:rFonts w:ascii="Arial" w:hAnsi="Arial" w:cs="Arial"/>
          <w:color w:val="000000"/>
          <w:sz w:val="20"/>
          <w:szCs w:val="20"/>
          <w:lang w:val="en-US"/>
        </w:rPr>
        <w:t xml:space="preserve"> reclassified a general investment in equity instruments that previously measured at cost of Baht 1 million to FVPL. Impairment was </w:t>
      </w:r>
      <w:proofErr w:type="spellStart"/>
      <w:r w:rsidR="0051033D" w:rsidRPr="0051033D">
        <w:rPr>
          <w:rFonts w:ascii="Arial" w:hAnsi="Arial" w:cs="Arial"/>
          <w:color w:val="000000"/>
          <w:sz w:val="20"/>
          <w:szCs w:val="20"/>
          <w:lang w:val="en-US"/>
        </w:rPr>
        <w:t>recogni</w:t>
      </w:r>
      <w:r w:rsidR="0051033D">
        <w:rPr>
          <w:rFonts w:ascii="Arial" w:hAnsi="Arial" w:cs="Arial"/>
          <w:color w:val="000000"/>
          <w:sz w:val="20"/>
          <w:szCs w:val="20"/>
          <w:lang w:val="en-US"/>
        </w:rPr>
        <w:t>s</w:t>
      </w:r>
      <w:r w:rsidR="0051033D" w:rsidRPr="0051033D">
        <w:rPr>
          <w:rFonts w:ascii="Arial" w:hAnsi="Arial" w:cs="Arial"/>
          <w:color w:val="000000"/>
          <w:sz w:val="20"/>
          <w:szCs w:val="20"/>
          <w:lang w:val="en-US"/>
        </w:rPr>
        <w:t>ed</w:t>
      </w:r>
      <w:proofErr w:type="spellEnd"/>
      <w:r w:rsidR="0051033D" w:rsidRPr="0051033D">
        <w:rPr>
          <w:rFonts w:ascii="Arial" w:hAnsi="Arial" w:cs="Arial"/>
          <w:color w:val="000000"/>
          <w:sz w:val="20"/>
          <w:szCs w:val="20"/>
          <w:lang w:val="en-US"/>
        </w:rPr>
        <w:t xml:space="preserve"> by full amount in retained earnings on 1 January 2020 as it is held as long-term strategic investment.</w:t>
      </w:r>
    </w:p>
    <w:p w:rsidR="00B65A50" w:rsidRPr="00C15B27" w:rsidRDefault="00B65A50" w:rsidP="00B65A50">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e)</w:t>
      </w:r>
      <w:r w:rsidRPr="00C15B27">
        <w:rPr>
          <w:rFonts w:ascii="Arial" w:hAnsi="Arial" w:cs="Arial"/>
          <w:color w:val="000000"/>
          <w:sz w:val="20"/>
          <w:szCs w:val="20"/>
          <w:lang w:val="en-US"/>
        </w:rPr>
        <w:tab/>
        <w:t>Adjustment on impairment of financial assets.</w:t>
      </w:r>
    </w:p>
    <w:p w:rsidR="00447508" w:rsidRPr="00C15B27" w:rsidRDefault="00447508" w:rsidP="00447508">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f)</w:t>
      </w:r>
      <w:r w:rsidRPr="00C15B27">
        <w:rPr>
          <w:rFonts w:ascii="Arial" w:hAnsi="Arial" w:cs="Arial"/>
          <w:color w:val="000000"/>
          <w:sz w:val="20"/>
          <w:szCs w:val="20"/>
          <w:lang w:val="en-US"/>
        </w:rPr>
        <w:tab/>
        <w:t xml:space="preserve">Recognition of </w:t>
      </w:r>
      <w:r w:rsidR="00AB0575">
        <w:rPr>
          <w:rFonts w:ascii="Arial" w:hAnsi="Arial" w:cs="Arial"/>
          <w:color w:val="000000"/>
          <w:sz w:val="20"/>
          <w:szCs w:val="20"/>
          <w:lang w:val="en-US"/>
        </w:rPr>
        <w:t>deferred</w:t>
      </w:r>
      <w:r w:rsidRPr="00C15B27">
        <w:rPr>
          <w:rFonts w:ascii="Arial" w:hAnsi="Arial" w:cs="Arial"/>
          <w:color w:val="000000"/>
          <w:sz w:val="20"/>
          <w:szCs w:val="20"/>
          <w:lang w:val="en-US"/>
        </w:rPr>
        <w:t xml:space="preserve"> income taxes assets and liabilities under TAS 12.</w:t>
      </w:r>
    </w:p>
    <w:p w:rsidR="00B65A50" w:rsidRPr="00C15B27" w:rsidRDefault="00447508" w:rsidP="00B65A50">
      <w:pPr>
        <w:ind w:left="540" w:hanging="540"/>
        <w:jc w:val="both"/>
        <w:rPr>
          <w:rFonts w:ascii="Arial" w:hAnsi="Arial" w:cs="Arial"/>
          <w:color w:val="000000"/>
          <w:sz w:val="20"/>
          <w:szCs w:val="20"/>
          <w:lang w:val="en-US"/>
        </w:rPr>
      </w:pPr>
      <w:r w:rsidRPr="00C15B27">
        <w:rPr>
          <w:rFonts w:ascii="Arial" w:hAnsi="Arial" w:cs="Arial"/>
          <w:color w:val="000000"/>
          <w:sz w:val="20"/>
          <w:szCs w:val="20"/>
          <w:lang w:val="en-US"/>
        </w:rPr>
        <w:t>g)</w:t>
      </w:r>
      <w:r w:rsidRPr="00C15B27">
        <w:rPr>
          <w:rFonts w:ascii="Arial" w:hAnsi="Arial" w:cs="Arial"/>
          <w:color w:val="000000"/>
          <w:sz w:val="20"/>
          <w:szCs w:val="20"/>
          <w:lang w:val="en-US"/>
        </w:rPr>
        <w:tab/>
        <w:t>Reclassification to conform with changes in presentation in the current year.</w:t>
      </w:r>
    </w:p>
    <w:p w:rsidR="00080E03" w:rsidRPr="00926F57" w:rsidRDefault="00080E03" w:rsidP="00120C03">
      <w:pPr>
        <w:ind w:left="540" w:hanging="540"/>
        <w:jc w:val="both"/>
        <w:rPr>
          <w:rFonts w:ascii="Arial" w:hAnsi="Arial" w:cs="Arial"/>
          <w:color w:val="000000"/>
          <w:sz w:val="20"/>
          <w:szCs w:val="20"/>
          <w:lang w:val="en-US"/>
        </w:rPr>
      </w:pPr>
    </w:p>
    <w:p w:rsidR="0008235E" w:rsidRPr="00C15B27" w:rsidRDefault="0008235E" w:rsidP="00926F57">
      <w:pPr>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C15B27" w:rsidTr="000A186D">
        <w:trPr>
          <w:trHeight w:val="386"/>
        </w:trPr>
        <w:tc>
          <w:tcPr>
            <w:tcW w:w="9464" w:type="dxa"/>
            <w:shd w:val="clear" w:color="auto" w:fill="FFA543"/>
            <w:vAlign w:val="center"/>
          </w:tcPr>
          <w:p w:rsidR="0008235E" w:rsidRPr="00C15B27" w:rsidRDefault="0008235E"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7</w:t>
            </w:r>
            <w:r w:rsidRPr="00C15B27">
              <w:rPr>
                <w:rFonts w:ascii="Arial" w:eastAsia="Arial Unicode MS" w:hAnsi="Arial" w:cs="Arial"/>
                <w:b/>
                <w:bCs/>
                <w:color w:val="FFFFFF"/>
                <w:sz w:val="20"/>
                <w:szCs w:val="20"/>
                <w:lang w:val="en-GB"/>
              </w:rPr>
              <w:tab/>
              <w:t>Segment information</w:t>
            </w:r>
          </w:p>
        </w:tc>
      </w:tr>
    </w:tbl>
    <w:p w:rsidR="0008235E" w:rsidRPr="00C15B27" w:rsidRDefault="0008235E" w:rsidP="00120C03">
      <w:pPr>
        <w:ind w:left="540" w:hanging="540"/>
        <w:jc w:val="both"/>
        <w:rPr>
          <w:rFonts w:ascii="Arial" w:hAnsi="Arial" w:cs="Arial"/>
          <w:b/>
          <w:bCs/>
          <w:color w:val="000000"/>
          <w:sz w:val="20"/>
          <w:szCs w:val="20"/>
          <w:lang w:val="en-GB"/>
        </w:rPr>
      </w:pPr>
    </w:p>
    <w:p w:rsidR="00A15C40" w:rsidRPr="00C15B27" w:rsidRDefault="00C15B27" w:rsidP="003C62A7">
      <w:pPr>
        <w:jc w:val="both"/>
        <w:rPr>
          <w:rFonts w:ascii="Arial" w:hAnsi="Arial" w:cs="Arial"/>
          <w:color w:val="000000"/>
          <w:sz w:val="20"/>
          <w:szCs w:val="20"/>
          <w:lang w:val="en-US"/>
        </w:rPr>
      </w:pPr>
      <w:r w:rsidRPr="00C15B27">
        <w:rPr>
          <w:rFonts w:ascii="Arial" w:hAnsi="Arial" w:cs="Arial"/>
          <w:color w:val="000000"/>
          <w:sz w:val="20"/>
          <w:szCs w:val="20"/>
          <w:lang w:val="en-US"/>
        </w:rPr>
        <w:t>O</w:t>
      </w:r>
      <w:r w:rsidR="003C62A7">
        <w:rPr>
          <w:rFonts w:ascii="Arial" w:hAnsi="Arial" w:cs="Arial"/>
          <w:color w:val="000000"/>
          <w:sz w:val="20"/>
          <w:szCs w:val="20"/>
          <w:lang w:val="en-US"/>
        </w:rPr>
        <w:t>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r w:rsidR="00984AF6">
        <w:rPr>
          <w:rFonts w:ascii="Arial" w:hAnsi="Arial" w:cs="Arial"/>
          <w:color w:val="000000"/>
          <w:sz w:val="20"/>
          <w:szCs w:val="20"/>
          <w:lang w:val="en-US"/>
        </w:rPr>
        <w:t xml:space="preserve">. The Company operates </w:t>
      </w:r>
      <w:r w:rsidR="00926F57">
        <w:rPr>
          <w:rFonts w:ascii="Arial" w:hAnsi="Arial" w:cs="Arial"/>
          <w:color w:val="000000"/>
          <w:sz w:val="20"/>
          <w:szCs w:val="20"/>
          <w:lang w:val="en-US"/>
        </w:rPr>
        <w:t xml:space="preserve">as </w:t>
      </w:r>
      <w:r w:rsidR="003C62A7">
        <w:rPr>
          <w:rFonts w:ascii="Arial" w:hAnsi="Arial" w:cs="Arial"/>
          <w:color w:val="000000"/>
          <w:sz w:val="20"/>
          <w:szCs w:val="20"/>
          <w:lang w:val="en-US"/>
        </w:rPr>
        <w:t>one operating segment</w:t>
      </w:r>
      <w:r w:rsidR="00984AF6">
        <w:rPr>
          <w:rFonts w:ascii="Arial" w:hAnsi="Arial" w:cs="Arial"/>
          <w:color w:val="000000"/>
          <w:sz w:val="20"/>
          <w:szCs w:val="20"/>
          <w:lang w:val="en-US"/>
        </w:rPr>
        <w:t xml:space="preserve"> engaging in </w:t>
      </w:r>
      <w:r w:rsidR="00926F57">
        <w:rPr>
          <w:rFonts w:ascii="Arial" w:hAnsi="Arial" w:cs="Arial"/>
          <w:color w:val="000000"/>
          <w:sz w:val="20"/>
          <w:szCs w:val="20"/>
          <w:lang w:val="en-US"/>
        </w:rPr>
        <w:t>installation</w:t>
      </w:r>
      <w:r w:rsidR="00984AF6">
        <w:rPr>
          <w:rFonts w:ascii="Arial" w:hAnsi="Arial" w:cs="Arial"/>
          <w:color w:val="000000"/>
          <w:sz w:val="20"/>
          <w:szCs w:val="20"/>
          <w:lang w:val="en-US"/>
        </w:rPr>
        <w:t xml:space="preserve"> of</w:t>
      </w:r>
      <w:r w:rsidR="003C62A7">
        <w:rPr>
          <w:rFonts w:ascii="Arial" w:hAnsi="Arial" w:cs="Arial"/>
          <w:color w:val="000000"/>
          <w:sz w:val="20"/>
          <w:szCs w:val="20"/>
          <w:lang w:val="en-US"/>
        </w:rPr>
        <w:t>, telecommunication system</w:t>
      </w:r>
      <w:r w:rsidR="00984AF6">
        <w:rPr>
          <w:rFonts w:ascii="Arial" w:hAnsi="Arial" w:cs="Arial"/>
          <w:color w:val="000000"/>
          <w:sz w:val="20"/>
          <w:szCs w:val="20"/>
          <w:lang w:val="en-US"/>
        </w:rPr>
        <w:t xml:space="preserve"> and providing related services</w:t>
      </w:r>
      <w:r w:rsidR="003C62A7">
        <w:rPr>
          <w:rFonts w:ascii="Arial" w:hAnsi="Arial" w:cs="Arial"/>
          <w:color w:val="000000"/>
          <w:sz w:val="20"/>
          <w:szCs w:val="20"/>
          <w:lang w:val="en-US"/>
        </w:rPr>
        <w:t xml:space="preserve">. The Company is operating in Thailand only. </w:t>
      </w:r>
      <w:r w:rsidR="003C62A7" w:rsidRPr="00926F57">
        <w:rPr>
          <w:rFonts w:ascii="Arial" w:hAnsi="Arial" w:cs="Arial"/>
          <w:color w:val="000000"/>
          <w:spacing w:val="-4"/>
          <w:sz w:val="20"/>
          <w:szCs w:val="20"/>
          <w:lang w:val="en-US"/>
        </w:rPr>
        <w:t>Therefore, the Company considers that there is only one geographic area. Segment performance is measured</w:t>
      </w:r>
      <w:r w:rsidR="003C62A7">
        <w:rPr>
          <w:rFonts w:ascii="Arial" w:hAnsi="Arial" w:cs="Arial"/>
          <w:color w:val="000000"/>
          <w:sz w:val="20"/>
          <w:szCs w:val="20"/>
          <w:lang w:val="en-US"/>
        </w:rPr>
        <w:t xml:space="preserve"> based on operating profit or loss on a basis consistent with that used to measure operating profit of loss in </w:t>
      </w:r>
      <w:r w:rsidR="003C62A7" w:rsidRPr="009E45D1">
        <w:rPr>
          <w:rFonts w:ascii="Arial" w:hAnsi="Arial" w:cs="Arial"/>
          <w:color w:val="000000"/>
          <w:spacing w:val="-4"/>
          <w:sz w:val="20"/>
          <w:szCs w:val="20"/>
          <w:lang w:val="en-US"/>
        </w:rPr>
        <w:t>the financial statements. As a result, all of revenue, operating profits and assets as reflected in these financial</w:t>
      </w:r>
      <w:r w:rsidR="003C62A7">
        <w:rPr>
          <w:rFonts w:ascii="Arial" w:hAnsi="Arial" w:cs="Arial"/>
          <w:color w:val="000000"/>
          <w:sz w:val="20"/>
          <w:szCs w:val="20"/>
          <w:lang w:val="en-US"/>
        </w:rPr>
        <w:t xml:space="preserve"> statements pertain exclusively to the aforementioned reportable operating segment and geographical area.</w:t>
      </w:r>
    </w:p>
    <w:p w:rsidR="00C15B27" w:rsidRDefault="00C15B27" w:rsidP="00120C03">
      <w:pPr>
        <w:ind w:left="540" w:hanging="540"/>
        <w:jc w:val="both"/>
        <w:rPr>
          <w:rFonts w:ascii="Arial" w:hAnsi="Arial" w:cs="Arial"/>
          <w:b/>
          <w:bCs/>
          <w:color w:val="000000"/>
          <w:sz w:val="20"/>
          <w:szCs w:val="20"/>
          <w:lang w:val="en-US"/>
        </w:rPr>
      </w:pPr>
    </w:p>
    <w:p w:rsidR="00911002" w:rsidRPr="003C62A7" w:rsidRDefault="003C62A7" w:rsidP="0091100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3C62A7">
        <w:rPr>
          <w:rFonts w:ascii="Arial" w:eastAsia="Arial Unicode MS" w:hAnsi="Arial" w:cs="Arial"/>
          <w:b/>
          <w:bCs/>
          <w:color w:val="CF4A02"/>
          <w:sz w:val="20"/>
          <w:szCs w:val="20"/>
          <w:shd w:val="clear" w:color="auto" w:fill="FFFFFF"/>
          <w:cs/>
        </w:rPr>
        <w:t>Major customers</w:t>
      </w:r>
    </w:p>
    <w:p w:rsidR="00911002" w:rsidRPr="003C62A7" w:rsidRDefault="00911002" w:rsidP="00911002">
      <w:pPr>
        <w:autoSpaceDE w:val="0"/>
        <w:autoSpaceDN w:val="0"/>
        <w:adjustRightInd w:val="0"/>
        <w:rPr>
          <w:rFonts w:ascii="Arial" w:eastAsia="Calibri" w:hAnsi="Arial" w:cs="Arial"/>
          <w:sz w:val="20"/>
          <w:szCs w:val="20"/>
          <w:lang w:val="en-US"/>
        </w:rPr>
      </w:pPr>
    </w:p>
    <w:p w:rsidR="00911002" w:rsidRPr="009541D3" w:rsidRDefault="003C62A7" w:rsidP="00911002">
      <w:pPr>
        <w:autoSpaceDE w:val="0"/>
        <w:autoSpaceDN w:val="0"/>
        <w:adjustRightInd w:val="0"/>
        <w:jc w:val="thaiDistribute"/>
        <w:rPr>
          <w:rFonts w:ascii="Arial" w:eastAsia="Calibri" w:hAnsi="Arial" w:cs="Cordia New"/>
          <w:sz w:val="20"/>
          <w:szCs w:val="20"/>
          <w:lang w:val="en-GB"/>
        </w:rPr>
      </w:pPr>
      <w:r w:rsidRPr="003C62A7">
        <w:rPr>
          <w:rFonts w:ascii="Arial" w:eastAsia="Calibri" w:hAnsi="Arial" w:cs="Arial"/>
          <w:sz w:val="20"/>
          <w:szCs w:val="20"/>
          <w:cs/>
        </w:rPr>
        <w:t>For the year ended 31 December 2020</w:t>
      </w:r>
      <w:r w:rsidRPr="009541D3">
        <w:rPr>
          <w:rFonts w:ascii="Arial" w:eastAsia="Calibri" w:hAnsi="Arial" w:cs="Cordia New"/>
          <w:sz w:val="20"/>
          <w:szCs w:val="20"/>
          <w:lang w:val="en-GB"/>
        </w:rPr>
        <w:t>, the Company has 3 major customers generating total revenue Baht 1,885 million, representing 7</w:t>
      </w:r>
      <w:r w:rsidR="006D5B66">
        <w:rPr>
          <w:rFonts w:ascii="Arial" w:eastAsia="Calibri" w:hAnsi="Arial" w:cs="Cordia New"/>
          <w:sz w:val="20"/>
          <w:szCs w:val="20"/>
          <w:lang w:val="en-GB"/>
        </w:rPr>
        <w:t>3</w:t>
      </w:r>
      <w:r w:rsidRPr="009541D3">
        <w:rPr>
          <w:rFonts w:ascii="Arial" w:eastAsia="Calibri" w:hAnsi="Arial" w:cs="Cordia New"/>
          <w:sz w:val="20"/>
          <w:szCs w:val="20"/>
          <w:lang w:val="en-GB"/>
        </w:rPr>
        <w:t>% of total revenue.</w:t>
      </w:r>
    </w:p>
    <w:p w:rsidR="000B69B8" w:rsidRPr="003C62A7" w:rsidRDefault="000B69B8" w:rsidP="00120C03">
      <w:pPr>
        <w:ind w:left="540" w:hanging="540"/>
        <w:jc w:val="both"/>
        <w:rPr>
          <w:rFonts w:ascii="Arial" w:hAnsi="Arial" w:cs="Arial"/>
          <w:b/>
          <w:bCs/>
          <w:color w:val="000000"/>
          <w:sz w:val="20"/>
          <w:szCs w:val="20"/>
          <w:lang w:val="en-US"/>
        </w:rPr>
      </w:pPr>
    </w:p>
    <w:p w:rsidR="0008235E" w:rsidRPr="003C62A7" w:rsidRDefault="0008235E">
      <w:pPr>
        <w:rPr>
          <w:rFonts w:ascii="Arial" w:hAnsi="Arial" w:cs="Arial"/>
          <w:color w:val="000000"/>
          <w:sz w:val="20"/>
          <w:szCs w:val="20"/>
          <w:lang w:val="en-US"/>
        </w:rPr>
      </w:pPr>
      <w:r w:rsidRPr="003C62A7">
        <w:rPr>
          <w:rFonts w:ascii="Arial" w:hAnsi="Arial" w:cs="Arial"/>
          <w:color w:val="000000"/>
          <w:sz w:val="20"/>
          <w:szCs w:val="20"/>
          <w:lang w:val="en-US"/>
        </w:rPr>
        <w:br w:type="page"/>
      </w:r>
    </w:p>
    <w:p w:rsidR="0008235E" w:rsidRPr="00C15B27" w:rsidRDefault="0008235E" w:rsidP="0008235E">
      <w:pPr>
        <w:ind w:left="540"/>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C15B27" w:rsidTr="000A186D">
        <w:trPr>
          <w:trHeight w:val="386"/>
        </w:trPr>
        <w:tc>
          <w:tcPr>
            <w:tcW w:w="9464" w:type="dxa"/>
            <w:shd w:val="clear" w:color="auto" w:fill="FFA543"/>
            <w:vAlign w:val="center"/>
          </w:tcPr>
          <w:p w:rsidR="0008235E" w:rsidRPr="00C15B27" w:rsidRDefault="0008235E"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8</w:t>
            </w:r>
            <w:r w:rsidRPr="00C15B27">
              <w:rPr>
                <w:rFonts w:ascii="Arial" w:eastAsia="Arial Unicode MS" w:hAnsi="Arial" w:cs="Arial"/>
                <w:b/>
                <w:bCs/>
                <w:color w:val="FFFFFF"/>
                <w:sz w:val="20"/>
                <w:szCs w:val="20"/>
                <w:lang w:val="en-GB"/>
              </w:rPr>
              <w:tab/>
              <w:t>Cash and cash equivalents</w:t>
            </w:r>
          </w:p>
        </w:tc>
      </w:tr>
    </w:tbl>
    <w:p w:rsidR="0008235E" w:rsidRPr="00C15B27" w:rsidRDefault="0008235E" w:rsidP="00120C03">
      <w:pPr>
        <w:ind w:left="540" w:hanging="540"/>
        <w:jc w:val="both"/>
        <w:rPr>
          <w:rFonts w:ascii="Arial" w:hAnsi="Arial" w:cs="Arial"/>
          <w:b/>
          <w:bCs/>
          <w:color w:val="000000"/>
          <w:sz w:val="20"/>
          <w:szCs w:val="20"/>
          <w:lang w:val="en-GB"/>
        </w:rPr>
      </w:pPr>
    </w:p>
    <w:tbl>
      <w:tblPr>
        <w:tblW w:w="4947" w:type="pct"/>
        <w:tblLook w:val="0000" w:firstRow="0" w:lastRow="0" w:firstColumn="0" w:lastColumn="0" w:noHBand="0" w:noVBand="0"/>
      </w:tblPr>
      <w:tblGrid>
        <w:gridCol w:w="6290"/>
        <w:gridCol w:w="1603"/>
        <w:gridCol w:w="1681"/>
      </w:tblGrid>
      <w:tr w:rsidR="00883DF2" w:rsidRPr="00C15B27" w:rsidTr="0008235E">
        <w:trPr>
          <w:cantSplit/>
        </w:trPr>
        <w:tc>
          <w:tcPr>
            <w:tcW w:w="3285" w:type="pct"/>
            <w:shd w:val="clear" w:color="auto" w:fill="auto"/>
          </w:tcPr>
          <w:p w:rsidR="00883DF2" w:rsidRPr="00C15B27" w:rsidRDefault="00883DF2" w:rsidP="0008235E">
            <w:pPr>
              <w:rPr>
                <w:rFonts w:ascii="Arial" w:hAnsi="Arial" w:cs="Arial"/>
                <w:sz w:val="20"/>
                <w:szCs w:val="20"/>
                <w:cs/>
              </w:rPr>
            </w:pPr>
          </w:p>
        </w:tc>
        <w:tc>
          <w:tcPr>
            <w:tcW w:w="1715" w:type="pct"/>
            <w:gridSpan w:val="2"/>
            <w:tcBorders>
              <w:top w:val="single" w:sz="4" w:space="0" w:color="auto"/>
            </w:tcBorders>
            <w:shd w:val="clear" w:color="auto" w:fill="auto"/>
          </w:tcPr>
          <w:p w:rsidR="00883DF2" w:rsidRPr="00C15B27" w:rsidRDefault="00984AF6" w:rsidP="00086BA4">
            <w:pPr>
              <w:ind w:right="-72"/>
              <w:jc w:val="center"/>
              <w:rPr>
                <w:rFonts w:ascii="Arial" w:hAnsi="Arial" w:cs="Arial"/>
                <w:b/>
                <w:bCs/>
                <w:sz w:val="20"/>
                <w:szCs w:val="20"/>
                <w:lang w:val="en-GB"/>
              </w:rPr>
            </w:pPr>
            <w:r>
              <w:rPr>
                <w:rFonts w:ascii="Arial" w:hAnsi="Arial" w:cs="Arial"/>
                <w:b/>
                <w:bCs/>
                <w:sz w:val="20"/>
                <w:szCs w:val="20"/>
                <w:lang w:val="en-GB"/>
              </w:rPr>
              <w:t>Separate</w:t>
            </w:r>
          </w:p>
        </w:tc>
      </w:tr>
      <w:tr w:rsidR="00883DF2" w:rsidRPr="00C15B27" w:rsidTr="0008235E">
        <w:trPr>
          <w:cantSplit/>
        </w:trPr>
        <w:tc>
          <w:tcPr>
            <w:tcW w:w="3285" w:type="pct"/>
            <w:shd w:val="clear" w:color="auto" w:fill="auto"/>
          </w:tcPr>
          <w:p w:rsidR="00883DF2" w:rsidRPr="00C15B27" w:rsidRDefault="00883DF2" w:rsidP="0008235E">
            <w:pPr>
              <w:rPr>
                <w:rFonts w:ascii="Arial" w:hAnsi="Arial" w:cs="Arial"/>
                <w:sz w:val="20"/>
                <w:szCs w:val="20"/>
                <w:cs/>
              </w:rPr>
            </w:pPr>
          </w:p>
        </w:tc>
        <w:tc>
          <w:tcPr>
            <w:tcW w:w="1715" w:type="pct"/>
            <w:gridSpan w:val="2"/>
            <w:tcBorders>
              <w:bottom w:val="single" w:sz="4" w:space="0" w:color="auto"/>
            </w:tcBorders>
            <w:shd w:val="clear" w:color="auto" w:fill="auto"/>
          </w:tcPr>
          <w:p w:rsidR="00883DF2" w:rsidRPr="00C15B27" w:rsidRDefault="00984AF6" w:rsidP="00086BA4">
            <w:pPr>
              <w:ind w:right="-72"/>
              <w:jc w:val="center"/>
              <w:rPr>
                <w:rFonts w:ascii="Arial" w:hAnsi="Arial" w:cs="Arial"/>
                <w:b/>
                <w:bCs/>
                <w:sz w:val="20"/>
                <w:szCs w:val="20"/>
                <w:lang w:val="en-GB"/>
              </w:rPr>
            </w:pPr>
            <w:r>
              <w:rPr>
                <w:rFonts w:ascii="Arial" w:hAnsi="Arial" w:cs="Arial"/>
                <w:b/>
                <w:bCs/>
                <w:sz w:val="20"/>
                <w:szCs w:val="20"/>
                <w:lang w:val="en-GB"/>
              </w:rPr>
              <w:t>financial statements</w:t>
            </w:r>
          </w:p>
        </w:tc>
      </w:tr>
      <w:tr w:rsidR="00883DF2" w:rsidRPr="00C15B27" w:rsidTr="0008235E">
        <w:trPr>
          <w:cantSplit/>
        </w:trPr>
        <w:tc>
          <w:tcPr>
            <w:tcW w:w="3285" w:type="pct"/>
            <w:shd w:val="clear" w:color="auto" w:fill="auto"/>
          </w:tcPr>
          <w:p w:rsidR="00883DF2" w:rsidRPr="00C15B27" w:rsidRDefault="00883DF2" w:rsidP="0008235E">
            <w:pPr>
              <w:rPr>
                <w:rFonts w:ascii="Arial" w:hAnsi="Arial" w:cs="Arial"/>
                <w:sz w:val="20"/>
                <w:szCs w:val="20"/>
                <w:cs/>
              </w:rPr>
            </w:pPr>
          </w:p>
        </w:tc>
        <w:tc>
          <w:tcPr>
            <w:tcW w:w="837" w:type="pct"/>
            <w:tcBorders>
              <w:top w:val="single" w:sz="4" w:space="0" w:color="auto"/>
            </w:tcBorders>
            <w:shd w:val="clear" w:color="auto" w:fill="auto"/>
          </w:tcPr>
          <w:p w:rsidR="00883DF2" w:rsidRPr="00C15B27" w:rsidRDefault="00883DF2" w:rsidP="00086BA4">
            <w:pPr>
              <w:ind w:right="-72"/>
              <w:jc w:val="right"/>
              <w:rPr>
                <w:rFonts w:ascii="Arial" w:hAnsi="Arial" w:cs="Arial"/>
                <w:b/>
                <w:bCs/>
                <w:sz w:val="20"/>
                <w:szCs w:val="20"/>
                <w:cs/>
              </w:rPr>
            </w:pPr>
            <w:r w:rsidRPr="00C15B27">
              <w:rPr>
                <w:rFonts w:ascii="Arial" w:hAnsi="Arial" w:cs="Arial"/>
                <w:b/>
                <w:bCs/>
                <w:sz w:val="20"/>
                <w:szCs w:val="20"/>
                <w:cs/>
              </w:rPr>
              <w:t>2020</w:t>
            </w:r>
          </w:p>
        </w:tc>
        <w:tc>
          <w:tcPr>
            <w:tcW w:w="877" w:type="pct"/>
            <w:tcBorders>
              <w:top w:val="single" w:sz="4" w:space="0" w:color="auto"/>
            </w:tcBorders>
            <w:shd w:val="clear" w:color="auto" w:fill="auto"/>
          </w:tcPr>
          <w:p w:rsidR="00883DF2" w:rsidRPr="00C15B27" w:rsidRDefault="00883DF2" w:rsidP="00086BA4">
            <w:pPr>
              <w:ind w:right="-72"/>
              <w:jc w:val="right"/>
              <w:rPr>
                <w:rFonts w:ascii="Arial" w:hAnsi="Arial" w:cs="Arial"/>
                <w:b/>
                <w:bCs/>
                <w:sz w:val="20"/>
                <w:szCs w:val="20"/>
                <w:cs/>
              </w:rPr>
            </w:pPr>
            <w:r w:rsidRPr="00C15B27">
              <w:rPr>
                <w:rFonts w:ascii="Arial" w:hAnsi="Arial" w:cs="Arial"/>
                <w:b/>
                <w:bCs/>
                <w:sz w:val="20"/>
                <w:szCs w:val="20"/>
                <w:cs/>
              </w:rPr>
              <w:t>2019</w:t>
            </w:r>
          </w:p>
        </w:tc>
      </w:tr>
      <w:tr w:rsidR="00883DF2" w:rsidRPr="00C15B27" w:rsidTr="0008235E">
        <w:trPr>
          <w:cantSplit/>
        </w:trPr>
        <w:tc>
          <w:tcPr>
            <w:tcW w:w="3285" w:type="pct"/>
            <w:shd w:val="clear" w:color="auto" w:fill="auto"/>
          </w:tcPr>
          <w:p w:rsidR="00883DF2" w:rsidRPr="00C15B27" w:rsidRDefault="00883DF2" w:rsidP="0008235E">
            <w:pPr>
              <w:rPr>
                <w:rFonts w:ascii="Arial" w:hAnsi="Arial" w:cs="Arial"/>
                <w:sz w:val="20"/>
                <w:szCs w:val="20"/>
                <w:cs/>
              </w:rPr>
            </w:pPr>
          </w:p>
        </w:tc>
        <w:tc>
          <w:tcPr>
            <w:tcW w:w="837" w:type="pct"/>
            <w:tcBorders>
              <w:bottom w:val="single" w:sz="4" w:space="0" w:color="auto"/>
            </w:tcBorders>
            <w:shd w:val="clear" w:color="auto" w:fill="auto"/>
          </w:tcPr>
          <w:p w:rsidR="00883DF2" w:rsidRPr="00C15B27" w:rsidRDefault="00883DF2" w:rsidP="00086BA4">
            <w:pPr>
              <w:ind w:right="-72"/>
              <w:jc w:val="right"/>
              <w:rPr>
                <w:rFonts w:ascii="Arial" w:hAnsi="Arial" w:cs="Arial"/>
                <w:b/>
                <w:bCs/>
                <w:sz w:val="20"/>
                <w:szCs w:val="20"/>
                <w:cs/>
              </w:rPr>
            </w:pPr>
            <w:r w:rsidRPr="00C15B27">
              <w:rPr>
                <w:rFonts w:ascii="Arial" w:hAnsi="Arial" w:cs="Arial"/>
                <w:b/>
                <w:bCs/>
                <w:sz w:val="20"/>
                <w:szCs w:val="20"/>
                <w:cs/>
              </w:rPr>
              <w:t>Baht</w:t>
            </w:r>
          </w:p>
        </w:tc>
        <w:tc>
          <w:tcPr>
            <w:tcW w:w="877" w:type="pct"/>
            <w:tcBorders>
              <w:bottom w:val="single" w:sz="4" w:space="0" w:color="auto"/>
            </w:tcBorders>
            <w:shd w:val="clear" w:color="auto" w:fill="auto"/>
          </w:tcPr>
          <w:p w:rsidR="00883DF2" w:rsidRPr="00C15B27" w:rsidRDefault="00883DF2" w:rsidP="00086BA4">
            <w:pPr>
              <w:ind w:right="-72"/>
              <w:jc w:val="right"/>
              <w:rPr>
                <w:rFonts w:ascii="Arial" w:hAnsi="Arial" w:cs="Arial"/>
                <w:b/>
                <w:bCs/>
                <w:sz w:val="20"/>
                <w:szCs w:val="20"/>
                <w:cs/>
              </w:rPr>
            </w:pPr>
            <w:r w:rsidRPr="00C15B27">
              <w:rPr>
                <w:rFonts w:ascii="Arial" w:hAnsi="Arial" w:cs="Arial"/>
                <w:b/>
                <w:bCs/>
                <w:sz w:val="20"/>
                <w:szCs w:val="20"/>
                <w:cs/>
              </w:rPr>
              <w:t>Baht</w:t>
            </w:r>
          </w:p>
        </w:tc>
      </w:tr>
      <w:tr w:rsidR="00883DF2" w:rsidRPr="00C15B27" w:rsidTr="0008235E">
        <w:trPr>
          <w:cantSplit/>
        </w:trPr>
        <w:tc>
          <w:tcPr>
            <w:tcW w:w="3285" w:type="pct"/>
            <w:shd w:val="clear" w:color="auto" w:fill="auto"/>
          </w:tcPr>
          <w:p w:rsidR="00883DF2" w:rsidRPr="00C15B27" w:rsidRDefault="00883DF2" w:rsidP="0008235E">
            <w:pPr>
              <w:rPr>
                <w:rFonts w:ascii="Arial" w:hAnsi="Arial" w:cs="Arial"/>
                <w:sz w:val="20"/>
                <w:szCs w:val="20"/>
                <w:cs/>
              </w:rPr>
            </w:pPr>
          </w:p>
        </w:tc>
        <w:tc>
          <w:tcPr>
            <w:tcW w:w="837" w:type="pct"/>
            <w:tcBorders>
              <w:top w:val="single" w:sz="4" w:space="0" w:color="auto"/>
            </w:tcBorders>
            <w:shd w:val="clear" w:color="auto" w:fill="FAFAFA"/>
          </w:tcPr>
          <w:p w:rsidR="00883DF2" w:rsidRPr="00C15B27" w:rsidRDefault="00883DF2" w:rsidP="00086BA4">
            <w:pPr>
              <w:ind w:right="-72"/>
              <w:jc w:val="right"/>
              <w:rPr>
                <w:rFonts w:ascii="Arial" w:hAnsi="Arial" w:cs="Arial"/>
                <w:sz w:val="20"/>
                <w:szCs w:val="20"/>
                <w:lang w:val="en-US"/>
              </w:rPr>
            </w:pPr>
          </w:p>
        </w:tc>
        <w:tc>
          <w:tcPr>
            <w:tcW w:w="877" w:type="pct"/>
            <w:tcBorders>
              <w:top w:val="single" w:sz="4" w:space="0" w:color="auto"/>
            </w:tcBorders>
            <w:shd w:val="clear" w:color="auto" w:fill="auto"/>
          </w:tcPr>
          <w:p w:rsidR="00883DF2" w:rsidRPr="00C15B27" w:rsidRDefault="00883DF2" w:rsidP="00086BA4">
            <w:pPr>
              <w:ind w:right="-72"/>
              <w:jc w:val="right"/>
              <w:rPr>
                <w:rFonts w:ascii="Arial" w:hAnsi="Arial" w:cs="Arial"/>
                <w:sz w:val="20"/>
                <w:szCs w:val="20"/>
                <w:lang w:val="en-US"/>
              </w:rPr>
            </w:pPr>
          </w:p>
        </w:tc>
      </w:tr>
      <w:tr w:rsidR="00447508" w:rsidRPr="00C15B27" w:rsidTr="0008235E">
        <w:trPr>
          <w:cantSplit/>
        </w:trPr>
        <w:tc>
          <w:tcPr>
            <w:tcW w:w="3285" w:type="pct"/>
            <w:shd w:val="clear" w:color="auto" w:fill="auto"/>
          </w:tcPr>
          <w:p w:rsidR="00447508" w:rsidRPr="00C15B27" w:rsidRDefault="00447508" w:rsidP="0008235E">
            <w:pPr>
              <w:rPr>
                <w:rFonts w:ascii="Arial" w:hAnsi="Arial" w:cs="Arial"/>
                <w:sz w:val="20"/>
                <w:szCs w:val="20"/>
                <w:lang w:val="en-GB"/>
              </w:rPr>
            </w:pPr>
            <w:r w:rsidRPr="00C15B27">
              <w:rPr>
                <w:rFonts w:ascii="Arial" w:hAnsi="Arial" w:cs="Arial"/>
                <w:sz w:val="20"/>
                <w:szCs w:val="20"/>
                <w:lang w:val="en-GB"/>
              </w:rPr>
              <w:t>Cash at bank and on hand</w:t>
            </w:r>
          </w:p>
        </w:tc>
        <w:tc>
          <w:tcPr>
            <w:tcW w:w="837" w:type="pct"/>
            <w:shd w:val="clear" w:color="auto" w:fill="FAFAFA"/>
          </w:tcPr>
          <w:p w:rsidR="00447508" w:rsidRPr="00C15B27" w:rsidRDefault="00447508" w:rsidP="00447508">
            <w:pPr>
              <w:ind w:right="-72"/>
              <w:jc w:val="right"/>
              <w:rPr>
                <w:rFonts w:ascii="Arial" w:hAnsi="Arial" w:cs="Arial"/>
                <w:sz w:val="20"/>
                <w:szCs w:val="20"/>
                <w:lang w:val="en-US"/>
              </w:rPr>
            </w:pPr>
            <w:r w:rsidRPr="00C15B27">
              <w:rPr>
                <w:rFonts w:ascii="Arial" w:hAnsi="Arial" w:cs="Arial"/>
                <w:sz w:val="20"/>
                <w:szCs w:val="20"/>
              </w:rPr>
              <w:t>195</w:t>
            </w:r>
            <w:r w:rsidRPr="00C15B27">
              <w:rPr>
                <w:rFonts w:ascii="Arial" w:hAnsi="Arial" w:cs="Arial"/>
                <w:sz w:val="20"/>
                <w:szCs w:val="20"/>
                <w:lang w:val="en-US"/>
              </w:rPr>
              <w:t>,</w:t>
            </w:r>
            <w:r w:rsidRPr="00C15B27">
              <w:rPr>
                <w:rFonts w:ascii="Arial" w:hAnsi="Arial" w:cs="Arial"/>
                <w:sz w:val="20"/>
                <w:szCs w:val="20"/>
              </w:rPr>
              <w:t>000</w:t>
            </w:r>
          </w:p>
        </w:tc>
        <w:tc>
          <w:tcPr>
            <w:tcW w:w="877" w:type="pct"/>
            <w:shd w:val="clear" w:color="auto" w:fill="auto"/>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7</w:t>
            </w:r>
            <w:r w:rsidRPr="00C15B27">
              <w:rPr>
                <w:rFonts w:ascii="Arial" w:hAnsi="Arial" w:cs="Arial"/>
                <w:sz w:val="20"/>
                <w:szCs w:val="20"/>
                <w:lang w:val="en-US"/>
              </w:rPr>
              <w:t>,</w:t>
            </w:r>
            <w:r w:rsidRPr="00C15B27">
              <w:rPr>
                <w:rFonts w:ascii="Arial" w:hAnsi="Arial" w:cs="Arial"/>
                <w:sz w:val="20"/>
                <w:szCs w:val="20"/>
              </w:rPr>
              <w:t>675</w:t>
            </w:r>
          </w:p>
        </w:tc>
      </w:tr>
      <w:tr w:rsidR="00447508" w:rsidRPr="00C15B27" w:rsidTr="0008235E">
        <w:trPr>
          <w:cantSplit/>
        </w:trPr>
        <w:tc>
          <w:tcPr>
            <w:tcW w:w="3285" w:type="pct"/>
            <w:shd w:val="clear" w:color="auto" w:fill="auto"/>
          </w:tcPr>
          <w:p w:rsidR="00447508" w:rsidRPr="00C15B27" w:rsidRDefault="00447508" w:rsidP="0008235E">
            <w:pPr>
              <w:rPr>
                <w:rFonts w:ascii="Arial" w:hAnsi="Arial" w:cs="Arial"/>
                <w:sz w:val="20"/>
                <w:szCs w:val="20"/>
                <w:cs/>
              </w:rPr>
            </w:pPr>
            <w:r w:rsidRPr="00C15B27">
              <w:rPr>
                <w:rFonts w:ascii="Arial" w:hAnsi="Arial" w:cs="Arial"/>
                <w:snapToGrid w:val="0"/>
                <w:sz w:val="20"/>
                <w:szCs w:val="20"/>
                <w:lang w:eastAsia="th-TH"/>
              </w:rPr>
              <w:t>Short-term bank deposits</w:t>
            </w:r>
          </w:p>
        </w:tc>
        <w:tc>
          <w:tcPr>
            <w:tcW w:w="837" w:type="pct"/>
            <w:tcBorders>
              <w:bottom w:val="single" w:sz="4" w:space="0" w:color="auto"/>
            </w:tcBorders>
            <w:shd w:val="clear" w:color="auto" w:fill="FAFAFA"/>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307,700,171</w:t>
            </w:r>
          </w:p>
        </w:tc>
        <w:tc>
          <w:tcPr>
            <w:tcW w:w="877" w:type="pct"/>
            <w:tcBorders>
              <w:bottom w:val="single" w:sz="4" w:space="0" w:color="auto"/>
            </w:tcBorders>
            <w:shd w:val="clear" w:color="auto" w:fill="auto"/>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362,901,754</w:t>
            </w:r>
          </w:p>
        </w:tc>
      </w:tr>
      <w:tr w:rsidR="0008235E" w:rsidRPr="00C15B27" w:rsidTr="0008235E">
        <w:trPr>
          <w:cantSplit/>
        </w:trPr>
        <w:tc>
          <w:tcPr>
            <w:tcW w:w="3285" w:type="pct"/>
            <w:shd w:val="clear" w:color="auto" w:fill="auto"/>
          </w:tcPr>
          <w:p w:rsidR="0008235E" w:rsidRPr="00C15B27" w:rsidRDefault="0008235E" w:rsidP="0008235E">
            <w:pPr>
              <w:rPr>
                <w:rFonts w:ascii="Arial" w:hAnsi="Arial" w:cs="Arial"/>
                <w:snapToGrid w:val="0"/>
                <w:sz w:val="20"/>
                <w:szCs w:val="20"/>
                <w:lang w:eastAsia="th-TH"/>
              </w:rPr>
            </w:pPr>
          </w:p>
        </w:tc>
        <w:tc>
          <w:tcPr>
            <w:tcW w:w="837" w:type="pct"/>
            <w:tcBorders>
              <w:top w:val="single" w:sz="4" w:space="0" w:color="auto"/>
            </w:tcBorders>
            <w:shd w:val="clear" w:color="auto" w:fill="FAFAFA"/>
          </w:tcPr>
          <w:p w:rsidR="0008235E" w:rsidRPr="00C15B27" w:rsidRDefault="0008235E" w:rsidP="00447508">
            <w:pPr>
              <w:ind w:right="-72"/>
              <w:jc w:val="right"/>
              <w:rPr>
                <w:rFonts w:ascii="Arial" w:hAnsi="Arial" w:cs="Arial"/>
                <w:sz w:val="20"/>
                <w:szCs w:val="20"/>
              </w:rPr>
            </w:pPr>
          </w:p>
        </w:tc>
        <w:tc>
          <w:tcPr>
            <w:tcW w:w="877" w:type="pct"/>
            <w:tcBorders>
              <w:top w:val="single" w:sz="4" w:space="0" w:color="auto"/>
            </w:tcBorders>
            <w:shd w:val="clear" w:color="auto" w:fill="auto"/>
          </w:tcPr>
          <w:p w:rsidR="0008235E" w:rsidRPr="00C15B27" w:rsidRDefault="0008235E" w:rsidP="00447508">
            <w:pPr>
              <w:ind w:right="-72"/>
              <w:jc w:val="right"/>
              <w:rPr>
                <w:rFonts w:ascii="Arial" w:hAnsi="Arial" w:cs="Arial"/>
                <w:sz w:val="20"/>
                <w:szCs w:val="20"/>
              </w:rPr>
            </w:pPr>
          </w:p>
        </w:tc>
      </w:tr>
      <w:tr w:rsidR="00447508" w:rsidRPr="00C15B27" w:rsidTr="0008235E">
        <w:trPr>
          <w:cantSplit/>
        </w:trPr>
        <w:tc>
          <w:tcPr>
            <w:tcW w:w="3285" w:type="pct"/>
            <w:shd w:val="clear" w:color="auto" w:fill="auto"/>
          </w:tcPr>
          <w:p w:rsidR="00447508" w:rsidRPr="00C15B27" w:rsidRDefault="00447508" w:rsidP="0008235E">
            <w:pPr>
              <w:rPr>
                <w:rFonts w:ascii="Arial" w:hAnsi="Arial" w:cs="Arial"/>
                <w:sz w:val="20"/>
                <w:szCs w:val="20"/>
                <w:cs/>
              </w:rPr>
            </w:pPr>
          </w:p>
        </w:tc>
        <w:tc>
          <w:tcPr>
            <w:tcW w:w="837" w:type="pct"/>
            <w:tcBorders>
              <w:bottom w:val="single" w:sz="4" w:space="0" w:color="auto"/>
            </w:tcBorders>
            <w:shd w:val="clear" w:color="auto" w:fill="FAFAFA"/>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fldChar w:fldCharType="begin"/>
            </w:r>
            <w:r w:rsidRPr="00C15B27">
              <w:rPr>
                <w:rFonts w:ascii="Arial" w:hAnsi="Arial" w:cs="Arial"/>
                <w:sz w:val="20"/>
                <w:szCs w:val="20"/>
                <w:cs/>
              </w:rPr>
              <w:instrText xml:space="preserve"> =</w:instrText>
            </w:r>
            <w:r w:rsidRPr="00C15B27">
              <w:rPr>
                <w:rFonts w:ascii="Arial" w:hAnsi="Arial" w:cs="Arial"/>
                <w:sz w:val="20"/>
                <w:szCs w:val="20"/>
              </w:rPr>
              <w:instrText>SUM(ABOVE)</w:instrText>
            </w:r>
            <w:r w:rsidRPr="00C15B27">
              <w:rPr>
                <w:rFonts w:ascii="Arial" w:hAnsi="Arial" w:cs="Arial"/>
                <w:sz w:val="20"/>
                <w:szCs w:val="20"/>
                <w:cs/>
              </w:rPr>
              <w:instrText xml:space="preserve"> </w:instrText>
            </w:r>
            <w:r w:rsidRPr="00C15B27">
              <w:rPr>
                <w:rFonts w:ascii="Arial" w:hAnsi="Arial" w:cs="Arial"/>
                <w:sz w:val="20"/>
                <w:szCs w:val="20"/>
              </w:rPr>
              <w:fldChar w:fldCharType="separate"/>
            </w:r>
            <w:r w:rsidRPr="00C15B27">
              <w:rPr>
                <w:rFonts w:ascii="Arial" w:hAnsi="Arial" w:cs="Arial"/>
                <w:noProof/>
                <w:sz w:val="20"/>
                <w:szCs w:val="20"/>
                <w:cs/>
              </w:rPr>
              <w:t>307</w:t>
            </w:r>
            <w:r w:rsidRPr="00C15B27">
              <w:rPr>
                <w:rFonts w:ascii="Arial" w:hAnsi="Arial" w:cs="Arial"/>
                <w:noProof/>
                <w:sz w:val="20"/>
                <w:szCs w:val="20"/>
              </w:rPr>
              <w:t>,</w:t>
            </w:r>
            <w:r w:rsidRPr="00C15B27">
              <w:rPr>
                <w:rFonts w:ascii="Arial" w:hAnsi="Arial" w:cs="Arial"/>
                <w:noProof/>
                <w:sz w:val="20"/>
                <w:szCs w:val="20"/>
                <w:cs/>
              </w:rPr>
              <w:t>895</w:t>
            </w:r>
            <w:r w:rsidRPr="00C15B27">
              <w:rPr>
                <w:rFonts w:ascii="Arial" w:hAnsi="Arial" w:cs="Arial"/>
                <w:noProof/>
                <w:sz w:val="20"/>
                <w:szCs w:val="20"/>
              </w:rPr>
              <w:t>,</w:t>
            </w:r>
            <w:r w:rsidRPr="00C15B27">
              <w:rPr>
                <w:rFonts w:ascii="Arial" w:hAnsi="Arial" w:cs="Arial"/>
                <w:noProof/>
                <w:sz w:val="20"/>
                <w:szCs w:val="20"/>
                <w:cs/>
              </w:rPr>
              <w:t>171</w:t>
            </w:r>
            <w:r w:rsidRPr="00C15B27">
              <w:rPr>
                <w:rFonts w:ascii="Arial" w:hAnsi="Arial" w:cs="Arial"/>
                <w:sz w:val="20"/>
                <w:szCs w:val="20"/>
              </w:rPr>
              <w:fldChar w:fldCharType="end"/>
            </w:r>
          </w:p>
        </w:tc>
        <w:tc>
          <w:tcPr>
            <w:tcW w:w="877" w:type="pct"/>
            <w:tcBorders>
              <w:bottom w:val="single" w:sz="4" w:space="0" w:color="auto"/>
            </w:tcBorders>
            <w:shd w:val="clear" w:color="auto" w:fill="auto"/>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fldChar w:fldCharType="begin"/>
            </w:r>
            <w:r w:rsidRPr="00C15B27">
              <w:rPr>
                <w:rFonts w:ascii="Arial" w:hAnsi="Arial" w:cs="Arial"/>
                <w:sz w:val="20"/>
                <w:szCs w:val="20"/>
                <w:cs/>
              </w:rPr>
              <w:instrText xml:space="preserve"> =</w:instrText>
            </w:r>
            <w:r w:rsidRPr="00C15B27">
              <w:rPr>
                <w:rFonts w:ascii="Arial" w:hAnsi="Arial" w:cs="Arial"/>
                <w:sz w:val="20"/>
                <w:szCs w:val="20"/>
              </w:rPr>
              <w:instrText>SUM(ABOVE)</w:instrText>
            </w:r>
            <w:r w:rsidRPr="00C15B27">
              <w:rPr>
                <w:rFonts w:ascii="Arial" w:hAnsi="Arial" w:cs="Arial"/>
                <w:sz w:val="20"/>
                <w:szCs w:val="20"/>
                <w:cs/>
              </w:rPr>
              <w:instrText xml:space="preserve"> </w:instrText>
            </w:r>
            <w:r w:rsidRPr="00C15B27">
              <w:rPr>
                <w:rFonts w:ascii="Arial" w:hAnsi="Arial" w:cs="Arial"/>
                <w:sz w:val="20"/>
                <w:szCs w:val="20"/>
              </w:rPr>
              <w:fldChar w:fldCharType="separate"/>
            </w:r>
            <w:r w:rsidRPr="00C15B27">
              <w:rPr>
                <w:rFonts w:ascii="Arial" w:hAnsi="Arial" w:cs="Arial"/>
                <w:noProof/>
                <w:sz w:val="20"/>
                <w:szCs w:val="20"/>
                <w:cs/>
              </w:rPr>
              <w:t>362</w:t>
            </w:r>
            <w:r w:rsidRPr="00C15B27">
              <w:rPr>
                <w:rFonts w:ascii="Arial" w:hAnsi="Arial" w:cs="Arial"/>
                <w:noProof/>
                <w:sz w:val="20"/>
                <w:szCs w:val="20"/>
              </w:rPr>
              <w:t>,</w:t>
            </w:r>
            <w:r w:rsidRPr="00C15B27">
              <w:rPr>
                <w:rFonts w:ascii="Arial" w:hAnsi="Arial" w:cs="Arial"/>
                <w:noProof/>
                <w:sz w:val="20"/>
                <w:szCs w:val="20"/>
                <w:cs/>
              </w:rPr>
              <w:t>909</w:t>
            </w:r>
            <w:r w:rsidRPr="00C15B27">
              <w:rPr>
                <w:rFonts w:ascii="Arial" w:hAnsi="Arial" w:cs="Arial"/>
                <w:noProof/>
                <w:sz w:val="20"/>
                <w:szCs w:val="20"/>
              </w:rPr>
              <w:t>,</w:t>
            </w:r>
            <w:r w:rsidRPr="00C15B27">
              <w:rPr>
                <w:rFonts w:ascii="Arial" w:hAnsi="Arial" w:cs="Arial"/>
                <w:noProof/>
                <w:sz w:val="20"/>
                <w:szCs w:val="20"/>
                <w:cs/>
              </w:rPr>
              <w:t>429</w:t>
            </w:r>
            <w:r w:rsidRPr="00C15B27">
              <w:rPr>
                <w:rFonts w:ascii="Arial" w:hAnsi="Arial" w:cs="Arial"/>
                <w:sz w:val="20"/>
                <w:szCs w:val="20"/>
              </w:rPr>
              <w:fldChar w:fldCharType="end"/>
            </w:r>
          </w:p>
        </w:tc>
      </w:tr>
    </w:tbl>
    <w:p w:rsidR="00883DF2" w:rsidRPr="00C15B27" w:rsidRDefault="00883DF2" w:rsidP="00120C03">
      <w:pPr>
        <w:ind w:left="540" w:hanging="540"/>
        <w:jc w:val="both"/>
        <w:rPr>
          <w:rFonts w:ascii="Arial" w:hAnsi="Arial" w:cs="Arial"/>
          <w:b/>
          <w:bCs/>
          <w:color w:val="000000"/>
          <w:sz w:val="20"/>
          <w:szCs w:val="20"/>
          <w:lang w:val="en-US"/>
        </w:rPr>
      </w:pPr>
    </w:p>
    <w:p w:rsidR="001B3ED3" w:rsidRPr="00C15B27" w:rsidRDefault="001B3ED3" w:rsidP="00883DF2">
      <w:pPr>
        <w:jc w:val="thaiDistribute"/>
        <w:rPr>
          <w:rFonts w:ascii="Arial" w:hAnsi="Arial" w:cs="Arial"/>
          <w:sz w:val="20"/>
          <w:szCs w:val="20"/>
          <w:lang w:val="en-US"/>
        </w:rPr>
      </w:pPr>
      <w:r w:rsidRPr="00C15B27">
        <w:rPr>
          <w:rFonts w:ascii="Arial" w:hAnsi="Arial" w:cs="Arial"/>
          <w:sz w:val="20"/>
          <w:szCs w:val="20"/>
          <w:lang w:val="en-US"/>
        </w:rPr>
        <w:t>The effective interest rate of deposit held at call with banks was 0.</w:t>
      </w:r>
      <w:r w:rsidR="00447508" w:rsidRPr="00C15B27">
        <w:rPr>
          <w:rFonts w:ascii="Arial" w:hAnsi="Arial" w:cs="Arial"/>
          <w:sz w:val="20"/>
          <w:szCs w:val="20"/>
          <w:lang w:val="en-US"/>
        </w:rPr>
        <w:t>05</w:t>
      </w:r>
      <w:r w:rsidRPr="00C15B27">
        <w:rPr>
          <w:rFonts w:ascii="Arial" w:hAnsi="Arial" w:cs="Arial"/>
          <w:sz w:val="20"/>
          <w:szCs w:val="20"/>
          <w:lang w:val="en-US"/>
        </w:rPr>
        <w:t>% - 0.</w:t>
      </w:r>
      <w:r w:rsidR="00447508" w:rsidRPr="00C15B27">
        <w:rPr>
          <w:rFonts w:ascii="Arial" w:hAnsi="Arial" w:cs="Arial"/>
          <w:sz w:val="20"/>
          <w:szCs w:val="20"/>
          <w:lang w:val="en-US"/>
        </w:rPr>
        <w:t>35</w:t>
      </w:r>
      <w:r w:rsidRPr="00C15B27">
        <w:rPr>
          <w:rFonts w:ascii="Arial" w:hAnsi="Arial" w:cs="Arial"/>
          <w:sz w:val="20"/>
          <w:szCs w:val="20"/>
          <w:lang w:val="en-US"/>
        </w:rPr>
        <w:t>% per annum (201</w:t>
      </w:r>
      <w:r w:rsidR="00447508" w:rsidRPr="00C15B27">
        <w:rPr>
          <w:rFonts w:ascii="Arial" w:hAnsi="Arial" w:cs="Arial"/>
          <w:sz w:val="20"/>
          <w:szCs w:val="20"/>
          <w:lang w:val="en-US"/>
        </w:rPr>
        <w:t>9</w:t>
      </w:r>
      <w:r w:rsidRPr="00C15B27">
        <w:rPr>
          <w:rFonts w:ascii="Arial" w:hAnsi="Arial" w:cs="Arial"/>
          <w:sz w:val="20"/>
          <w:szCs w:val="20"/>
          <w:lang w:val="en-US"/>
        </w:rPr>
        <w:t>: 0.</w:t>
      </w:r>
      <w:r w:rsidR="00447508" w:rsidRPr="00C15B27">
        <w:rPr>
          <w:rFonts w:ascii="Arial" w:hAnsi="Arial" w:cs="Arial"/>
          <w:sz w:val="20"/>
          <w:szCs w:val="20"/>
          <w:lang w:val="en-US"/>
        </w:rPr>
        <w:t>25</w:t>
      </w:r>
      <w:r w:rsidRPr="00C15B27">
        <w:rPr>
          <w:rFonts w:ascii="Arial" w:hAnsi="Arial" w:cs="Arial"/>
          <w:sz w:val="20"/>
          <w:szCs w:val="20"/>
          <w:lang w:val="en-US"/>
        </w:rPr>
        <w:t>%</w:t>
      </w:r>
      <w:r w:rsidR="00E841DD" w:rsidRPr="00C15B27">
        <w:rPr>
          <w:rFonts w:ascii="Arial" w:hAnsi="Arial" w:cs="Arial"/>
          <w:sz w:val="20"/>
          <w:szCs w:val="20"/>
          <w:lang w:val="en-US"/>
        </w:rPr>
        <w:t xml:space="preserve"> </w:t>
      </w:r>
      <w:r w:rsidRPr="00C15B27">
        <w:rPr>
          <w:rFonts w:ascii="Arial" w:hAnsi="Arial" w:cs="Arial"/>
          <w:sz w:val="20"/>
          <w:szCs w:val="20"/>
          <w:lang w:val="en-US"/>
        </w:rPr>
        <w:t>-</w:t>
      </w:r>
      <w:r w:rsidR="00E841DD" w:rsidRPr="00C15B27">
        <w:rPr>
          <w:rFonts w:ascii="Arial" w:hAnsi="Arial" w:cs="Arial"/>
          <w:sz w:val="20"/>
          <w:szCs w:val="20"/>
          <w:lang w:val="en-US"/>
        </w:rPr>
        <w:t xml:space="preserve"> </w:t>
      </w:r>
      <w:r w:rsidRPr="00C15B27">
        <w:rPr>
          <w:rFonts w:ascii="Arial" w:hAnsi="Arial" w:cs="Arial"/>
          <w:sz w:val="20"/>
          <w:szCs w:val="20"/>
          <w:lang w:val="en-US"/>
        </w:rPr>
        <w:t>0.</w:t>
      </w:r>
      <w:r w:rsidR="00447508" w:rsidRPr="00C15B27">
        <w:rPr>
          <w:rFonts w:ascii="Arial" w:hAnsi="Arial" w:cs="Arial"/>
          <w:sz w:val="20"/>
          <w:szCs w:val="20"/>
          <w:lang w:val="en-US"/>
        </w:rPr>
        <w:t>62</w:t>
      </w:r>
      <w:r w:rsidRPr="00C15B27">
        <w:rPr>
          <w:rFonts w:ascii="Arial" w:hAnsi="Arial" w:cs="Arial"/>
          <w:sz w:val="20"/>
          <w:szCs w:val="20"/>
          <w:lang w:val="en-US"/>
        </w:rPr>
        <w:t>% per annum)</w:t>
      </w:r>
      <w:r w:rsidR="00263D36" w:rsidRPr="00C15B27">
        <w:rPr>
          <w:rFonts w:ascii="Arial" w:hAnsi="Arial" w:cs="Arial"/>
          <w:sz w:val="20"/>
          <w:szCs w:val="20"/>
          <w:lang w:val="en-US"/>
        </w:rPr>
        <w:t>.</w:t>
      </w:r>
    </w:p>
    <w:p w:rsidR="004F11D5" w:rsidRPr="00C15B27" w:rsidRDefault="004F11D5" w:rsidP="00560D6B">
      <w:pPr>
        <w:tabs>
          <w:tab w:val="left" w:pos="1980"/>
          <w:tab w:val="right" w:pos="7200"/>
        </w:tabs>
        <w:ind w:left="540"/>
        <w:jc w:val="both"/>
        <w:rPr>
          <w:rFonts w:ascii="Arial" w:hAnsi="Arial" w:cs="Arial"/>
          <w:color w:val="000000"/>
          <w:sz w:val="20"/>
          <w:szCs w:val="20"/>
          <w:lang w:val="en-US"/>
        </w:rPr>
      </w:pPr>
    </w:p>
    <w:p w:rsidR="0008235E" w:rsidRPr="00C15B27" w:rsidRDefault="0008235E" w:rsidP="0008235E">
      <w:pPr>
        <w:ind w:left="540"/>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C15B27" w:rsidTr="000A186D">
        <w:trPr>
          <w:trHeight w:val="386"/>
        </w:trPr>
        <w:tc>
          <w:tcPr>
            <w:tcW w:w="9464" w:type="dxa"/>
            <w:shd w:val="clear" w:color="auto" w:fill="FFA543"/>
            <w:vAlign w:val="center"/>
          </w:tcPr>
          <w:p w:rsidR="0008235E" w:rsidRPr="00C15B27" w:rsidRDefault="0008235E"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9</w:t>
            </w:r>
            <w:r w:rsidRPr="00C15B27">
              <w:rPr>
                <w:rFonts w:ascii="Arial" w:eastAsia="Arial Unicode MS" w:hAnsi="Arial" w:cs="Arial"/>
                <w:b/>
                <w:bCs/>
                <w:color w:val="FFFFFF"/>
                <w:sz w:val="20"/>
                <w:szCs w:val="20"/>
                <w:lang w:val="en-GB"/>
              </w:rPr>
              <w:tab/>
              <w:t>Restricted cash</w:t>
            </w:r>
          </w:p>
        </w:tc>
      </w:tr>
    </w:tbl>
    <w:p w:rsidR="00911664" w:rsidRPr="00C15B27" w:rsidRDefault="00911664" w:rsidP="0008235E">
      <w:pPr>
        <w:tabs>
          <w:tab w:val="left" w:pos="1980"/>
          <w:tab w:val="right" w:pos="7200"/>
        </w:tabs>
        <w:jc w:val="both"/>
        <w:rPr>
          <w:rFonts w:ascii="Arial" w:hAnsi="Arial" w:cs="Arial"/>
          <w:color w:val="000000"/>
          <w:sz w:val="20"/>
          <w:szCs w:val="20"/>
          <w:lang w:val="en-US"/>
        </w:rPr>
      </w:pPr>
    </w:p>
    <w:p w:rsidR="00873FCB" w:rsidRPr="00C15B27" w:rsidRDefault="00873FCB" w:rsidP="0008235E">
      <w:pPr>
        <w:tabs>
          <w:tab w:val="left" w:pos="1980"/>
          <w:tab w:val="right" w:pos="7200"/>
        </w:tabs>
        <w:jc w:val="both"/>
        <w:rPr>
          <w:rFonts w:ascii="Arial" w:hAnsi="Arial" w:cs="Arial"/>
          <w:color w:val="000000"/>
          <w:sz w:val="20"/>
          <w:szCs w:val="20"/>
          <w:cs/>
          <w:lang w:val="en-GB"/>
        </w:rPr>
      </w:pPr>
      <w:r w:rsidRPr="00C15B27">
        <w:rPr>
          <w:rFonts w:ascii="Arial" w:hAnsi="Arial" w:cs="Arial"/>
          <w:spacing w:val="-6"/>
          <w:sz w:val="20"/>
          <w:szCs w:val="20"/>
          <w:lang w:val="en-US"/>
        </w:rPr>
        <w:t>At 31 December 2020 and 2019, r</w:t>
      </w:r>
      <w:r w:rsidRPr="00C15B27">
        <w:rPr>
          <w:rFonts w:ascii="Arial" w:hAnsi="Arial" w:cs="Arial"/>
          <w:color w:val="000000"/>
          <w:sz w:val="20"/>
          <w:szCs w:val="20"/>
          <w:lang w:val="en-US"/>
        </w:rPr>
        <w:t xml:space="preserve">estricted bank deposits are deposits held at call with banks and fixed deposit which were pledged as collateral in respect of bank guarantees </w:t>
      </w:r>
      <w:r w:rsidRPr="00C15B27">
        <w:rPr>
          <w:rFonts w:ascii="Arial" w:hAnsi="Arial" w:cs="Arial"/>
          <w:sz w:val="20"/>
          <w:szCs w:val="20"/>
          <w:lang w:val="en-US"/>
        </w:rPr>
        <w:t>(</w:t>
      </w:r>
      <w:r w:rsidRPr="00C15B27">
        <w:rPr>
          <w:rFonts w:ascii="Arial" w:hAnsi="Arial" w:cs="Arial"/>
          <w:color w:val="000000"/>
          <w:sz w:val="20"/>
          <w:szCs w:val="20"/>
          <w:lang w:val="en-US"/>
        </w:rPr>
        <w:t xml:space="preserve">Note </w:t>
      </w:r>
      <w:r w:rsidR="008963C9" w:rsidRPr="00C15B27">
        <w:rPr>
          <w:rFonts w:ascii="Arial" w:hAnsi="Arial" w:cs="Arial"/>
          <w:color w:val="000000"/>
          <w:sz w:val="20"/>
          <w:szCs w:val="20"/>
          <w:lang w:val="en-US"/>
        </w:rPr>
        <w:t>3</w:t>
      </w:r>
      <w:r w:rsidR="00984AF6">
        <w:rPr>
          <w:rFonts w:ascii="Arial" w:hAnsi="Arial" w:cs="Arial"/>
          <w:color w:val="000000"/>
          <w:sz w:val="20"/>
          <w:szCs w:val="20"/>
          <w:lang w:val="en-US"/>
        </w:rPr>
        <w:t>3</w:t>
      </w:r>
      <w:r w:rsidRPr="00C15B27">
        <w:rPr>
          <w:rFonts w:ascii="Arial" w:hAnsi="Arial" w:cs="Arial"/>
          <w:sz w:val="20"/>
          <w:szCs w:val="20"/>
          <w:lang w:val="en-US"/>
        </w:rPr>
        <w:t>)</w:t>
      </w:r>
      <w:r w:rsidRPr="00C15B27">
        <w:rPr>
          <w:rFonts w:ascii="Arial" w:hAnsi="Arial" w:cs="Arial"/>
          <w:color w:val="000000"/>
          <w:sz w:val="20"/>
          <w:szCs w:val="20"/>
          <w:lang w:val="en-US"/>
        </w:rPr>
        <w:t>.</w:t>
      </w:r>
      <w:r w:rsidRPr="00C15B27">
        <w:rPr>
          <w:rFonts w:ascii="Arial" w:hAnsi="Arial" w:cs="Arial"/>
          <w:color w:val="000000"/>
          <w:sz w:val="20"/>
          <w:szCs w:val="20"/>
          <w:lang w:val="en-GB"/>
        </w:rPr>
        <w:t xml:space="preserve"> </w:t>
      </w:r>
    </w:p>
    <w:p w:rsidR="00883DF2" w:rsidRPr="00C15B27" w:rsidRDefault="00883DF2" w:rsidP="0008235E">
      <w:pPr>
        <w:tabs>
          <w:tab w:val="left" w:pos="1980"/>
          <w:tab w:val="right" w:pos="7200"/>
        </w:tabs>
        <w:jc w:val="both"/>
        <w:rPr>
          <w:rFonts w:ascii="Arial" w:hAnsi="Arial" w:cs="Arial"/>
          <w:color w:val="000000"/>
          <w:sz w:val="20"/>
          <w:szCs w:val="20"/>
          <w:lang w:val="en-GB"/>
        </w:rPr>
      </w:pPr>
    </w:p>
    <w:p w:rsidR="0008235E" w:rsidRPr="00C15B27" w:rsidRDefault="0008235E" w:rsidP="0008235E">
      <w:pPr>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C175D3" w:rsidTr="000A186D">
        <w:trPr>
          <w:trHeight w:val="386"/>
        </w:trPr>
        <w:tc>
          <w:tcPr>
            <w:tcW w:w="9464" w:type="dxa"/>
            <w:shd w:val="clear" w:color="auto" w:fill="FFA543"/>
            <w:vAlign w:val="center"/>
          </w:tcPr>
          <w:p w:rsidR="0008235E" w:rsidRPr="00C15B27" w:rsidRDefault="0008235E"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10</w:t>
            </w:r>
            <w:r w:rsidRPr="00C15B27">
              <w:rPr>
                <w:rFonts w:ascii="Arial" w:eastAsia="Arial Unicode MS" w:hAnsi="Arial" w:cs="Arial"/>
                <w:b/>
                <w:bCs/>
                <w:color w:val="FFFFFF"/>
                <w:sz w:val="20"/>
                <w:szCs w:val="20"/>
                <w:lang w:val="en-GB"/>
              </w:rPr>
              <w:tab/>
              <w:t>Trade and other receivables and contract assets</w:t>
            </w:r>
          </w:p>
        </w:tc>
      </w:tr>
    </w:tbl>
    <w:p w:rsidR="00883DF2" w:rsidRPr="00C15B27" w:rsidRDefault="00883DF2" w:rsidP="00560D6B">
      <w:pPr>
        <w:tabs>
          <w:tab w:val="left" w:pos="1980"/>
          <w:tab w:val="right" w:pos="7200"/>
        </w:tabs>
        <w:ind w:left="540"/>
        <w:jc w:val="both"/>
        <w:rPr>
          <w:rFonts w:ascii="Arial" w:hAnsi="Arial" w:cs="Arial"/>
          <w:color w:val="000000"/>
          <w:sz w:val="20"/>
          <w:szCs w:val="20"/>
          <w:lang w:val="en-GB"/>
        </w:rPr>
      </w:pPr>
    </w:p>
    <w:p w:rsidR="008863FD" w:rsidRPr="00C15B27" w:rsidRDefault="008863FD" w:rsidP="0008235E">
      <w:pPr>
        <w:pStyle w:val="Heading2"/>
        <w:ind w:left="540" w:hanging="540"/>
        <w:jc w:val="left"/>
        <w:rPr>
          <w:rFonts w:ascii="Arial" w:eastAsia="Arial Unicode MS" w:hAnsi="Arial" w:cs="Arial"/>
          <w:b/>
          <w:color w:val="CF4A02"/>
          <w:sz w:val="20"/>
          <w:szCs w:val="20"/>
          <w:u w:val="none"/>
        </w:rPr>
      </w:pPr>
      <w:bookmarkStart w:id="9" w:name="_Toc48681860"/>
      <w:r w:rsidRPr="00C15B27">
        <w:rPr>
          <w:rFonts w:ascii="Arial" w:eastAsia="Arial Unicode MS" w:hAnsi="Arial" w:cs="Arial"/>
          <w:b/>
          <w:bCs/>
          <w:color w:val="CF4A02"/>
          <w:sz w:val="20"/>
          <w:szCs w:val="20"/>
          <w:u w:val="none"/>
        </w:rPr>
        <w:t>10.1</w:t>
      </w:r>
      <w:r w:rsidRPr="00C15B27">
        <w:rPr>
          <w:rFonts w:ascii="Arial" w:eastAsia="Arial Unicode MS" w:hAnsi="Arial" w:cs="Arial"/>
          <w:b/>
          <w:color w:val="CF4A02"/>
          <w:sz w:val="20"/>
          <w:szCs w:val="20"/>
          <w:u w:val="none"/>
        </w:rPr>
        <w:t xml:space="preserve"> </w:t>
      </w:r>
      <w:r w:rsidRPr="00C15B27">
        <w:rPr>
          <w:rFonts w:ascii="Arial" w:eastAsia="Arial Unicode MS" w:hAnsi="Arial" w:cs="Arial"/>
          <w:b/>
          <w:color w:val="CF4A02"/>
          <w:sz w:val="20"/>
          <w:szCs w:val="20"/>
          <w:u w:val="none"/>
          <w:cs/>
        </w:rPr>
        <w:tab/>
      </w:r>
      <w:bookmarkEnd w:id="9"/>
      <w:r w:rsidRPr="00C15B27">
        <w:rPr>
          <w:rFonts w:ascii="Arial" w:eastAsia="Arial Unicode MS" w:hAnsi="Arial" w:cs="Arial"/>
          <w:b/>
          <w:color w:val="CF4A02"/>
          <w:sz w:val="20"/>
          <w:szCs w:val="20"/>
          <w:u w:val="none"/>
        </w:rPr>
        <w:t>Trade and other receivables</w:t>
      </w:r>
    </w:p>
    <w:p w:rsidR="00BA48B6" w:rsidRPr="00C15B27" w:rsidRDefault="00BA48B6" w:rsidP="00BA48B6">
      <w:pPr>
        <w:rPr>
          <w:rFonts w:ascii="Arial" w:eastAsia="Arial Unicode MS" w:hAnsi="Arial" w:cs="Arial"/>
          <w:sz w:val="20"/>
          <w:szCs w:val="20"/>
          <w:lang w:val="en-US"/>
        </w:rPr>
      </w:pPr>
    </w:p>
    <w:tbl>
      <w:tblPr>
        <w:tblW w:w="4945" w:type="pct"/>
        <w:tblLook w:val="0000" w:firstRow="0" w:lastRow="0" w:firstColumn="0" w:lastColumn="0" w:noHBand="0" w:noVBand="0"/>
      </w:tblPr>
      <w:tblGrid>
        <w:gridCol w:w="5400"/>
        <w:gridCol w:w="2060"/>
        <w:gridCol w:w="2111"/>
      </w:tblGrid>
      <w:tr w:rsidR="008863FD" w:rsidRPr="00C175D3" w:rsidTr="0008235E">
        <w:trPr>
          <w:cantSplit/>
        </w:trPr>
        <w:tc>
          <w:tcPr>
            <w:tcW w:w="2821" w:type="pct"/>
          </w:tcPr>
          <w:p w:rsidR="008863FD" w:rsidRPr="00C15B27" w:rsidRDefault="008863FD" w:rsidP="0008235E">
            <w:pPr>
              <w:ind w:left="540"/>
              <w:rPr>
                <w:rFonts w:ascii="Arial" w:hAnsi="Arial" w:cs="Arial"/>
                <w:sz w:val="20"/>
                <w:szCs w:val="20"/>
                <w:cs/>
              </w:rPr>
            </w:pPr>
          </w:p>
        </w:tc>
        <w:tc>
          <w:tcPr>
            <w:tcW w:w="1076" w:type="pct"/>
            <w:tcBorders>
              <w:top w:val="single" w:sz="4" w:space="0" w:color="auto"/>
            </w:tcBorders>
            <w:vAlign w:val="bottom"/>
          </w:tcPr>
          <w:p w:rsidR="0008235E" w:rsidRPr="00C15B27" w:rsidRDefault="008863FD" w:rsidP="0008235E">
            <w:pPr>
              <w:ind w:right="-72"/>
              <w:jc w:val="center"/>
              <w:rPr>
                <w:rFonts w:ascii="Arial" w:hAnsi="Arial" w:cs="Arial"/>
                <w:b/>
                <w:bCs/>
                <w:sz w:val="20"/>
                <w:szCs w:val="20"/>
              </w:rPr>
            </w:pPr>
            <w:r w:rsidRPr="00C15B27">
              <w:rPr>
                <w:rFonts w:ascii="Arial" w:hAnsi="Arial" w:cs="Arial"/>
                <w:b/>
                <w:bCs/>
                <w:sz w:val="20"/>
                <w:szCs w:val="20"/>
                <w:cs/>
              </w:rPr>
              <w:t>Separate</w:t>
            </w:r>
          </w:p>
          <w:p w:rsidR="008863FD" w:rsidRPr="00C15B27" w:rsidRDefault="008863FD" w:rsidP="0008235E">
            <w:pPr>
              <w:ind w:right="-72"/>
              <w:jc w:val="center"/>
              <w:rPr>
                <w:rFonts w:ascii="Arial" w:hAnsi="Arial" w:cs="Arial"/>
                <w:b/>
                <w:bCs/>
                <w:sz w:val="20"/>
                <w:szCs w:val="20"/>
                <w:cs/>
              </w:rPr>
            </w:pPr>
            <w:r w:rsidRPr="00C15B27">
              <w:rPr>
                <w:rFonts w:ascii="Arial" w:hAnsi="Arial" w:cs="Arial"/>
                <w:b/>
                <w:bCs/>
                <w:sz w:val="20"/>
                <w:szCs w:val="20"/>
                <w:cs/>
              </w:rPr>
              <w:t>financial statments</w:t>
            </w:r>
          </w:p>
        </w:tc>
        <w:tc>
          <w:tcPr>
            <w:tcW w:w="1103" w:type="pct"/>
            <w:tcBorders>
              <w:top w:val="single" w:sz="4" w:space="0" w:color="auto"/>
            </w:tcBorders>
            <w:vAlign w:val="bottom"/>
          </w:tcPr>
          <w:p w:rsidR="0008235E" w:rsidRPr="00C15B27" w:rsidRDefault="008863FD" w:rsidP="0008235E">
            <w:pPr>
              <w:ind w:right="-72"/>
              <w:jc w:val="center"/>
              <w:rPr>
                <w:rFonts w:ascii="Arial" w:hAnsi="Arial" w:cs="Arial"/>
                <w:b/>
                <w:bCs/>
                <w:sz w:val="20"/>
                <w:szCs w:val="20"/>
                <w:lang w:val="en-GB"/>
              </w:rPr>
            </w:pPr>
            <w:r w:rsidRPr="00C15B27">
              <w:rPr>
                <w:rFonts w:ascii="Arial" w:hAnsi="Arial" w:cs="Arial"/>
                <w:b/>
                <w:bCs/>
                <w:sz w:val="20"/>
                <w:szCs w:val="20"/>
                <w:cs/>
              </w:rPr>
              <w:t>Consolidated</w:t>
            </w:r>
          </w:p>
          <w:p w:rsidR="008863FD" w:rsidRPr="00C15B27" w:rsidRDefault="008863FD" w:rsidP="0008235E">
            <w:pPr>
              <w:ind w:right="-72"/>
              <w:jc w:val="center"/>
              <w:rPr>
                <w:rFonts w:ascii="Arial" w:hAnsi="Arial" w:cs="Arial"/>
                <w:b/>
                <w:bCs/>
                <w:sz w:val="20"/>
                <w:szCs w:val="20"/>
                <w:cs/>
              </w:rPr>
            </w:pPr>
            <w:r w:rsidRPr="00C15B27">
              <w:rPr>
                <w:rFonts w:ascii="Arial" w:hAnsi="Arial" w:cs="Arial"/>
                <w:b/>
                <w:bCs/>
                <w:sz w:val="20"/>
                <w:szCs w:val="20"/>
                <w:cs/>
              </w:rPr>
              <w:t>and separate financial statements</w:t>
            </w:r>
          </w:p>
        </w:tc>
      </w:tr>
      <w:tr w:rsidR="008863FD" w:rsidRPr="00C15B27" w:rsidTr="0008235E">
        <w:trPr>
          <w:cantSplit/>
        </w:trPr>
        <w:tc>
          <w:tcPr>
            <w:tcW w:w="2821" w:type="pct"/>
          </w:tcPr>
          <w:p w:rsidR="008863FD" w:rsidRPr="00C15B27" w:rsidRDefault="008863FD" w:rsidP="0008235E">
            <w:pPr>
              <w:ind w:left="540"/>
              <w:rPr>
                <w:rFonts w:ascii="Arial" w:hAnsi="Arial" w:cs="Arial"/>
                <w:sz w:val="20"/>
                <w:szCs w:val="20"/>
                <w:cs/>
              </w:rPr>
            </w:pPr>
          </w:p>
        </w:tc>
        <w:tc>
          <w:tcPr>
            <w:tcW w:w="1076" w:type="pct"/>
            <w:tcBorders>
              <w:top w:val="single" w:sz="4" w:space="0" w:color="auto"/>
            </w:tcBorders>
          </w:tcPr>
          <w:p w:rsidR="008863FD" w:rsidRPr="00C15B27" w:rsidRDefault="008863FD" w:rsidP="00086BA4">
            <w:pPr>
              <w:ind w:right="-72"/>
              <w:jc w:val="right"/>
              <w:rPr>
                <w:rFonts w:ascii="Arial" w:hAnsi="Arial" w:cs="Arial"/>
                <w:b/>
                <w:bCs/>
                <w:sz w:val="20"/>
                <w:szCs w:val="20"/>
                <w:cs/>
              </w:rPr>
            </w:pPr>
            <w:r w:rsidRPr="00C15B27">
              <w:rPr>
                <w:rFonts w:ascii="Arial" w:hAnsi="Arial" w:cs="Arial"/>
                <w:b/>
                <w:bCs/>
                <w:sz w:val="20"/>
                <w:szCs w:val="20"/>
                <w:cs/>
              </w:rPr>
              <w:t>2020</w:t>
            </w:r>
          </w:p>
        </w:tc>
        <w:tc>
          <w:tcPr>
            <w:tcW w:w="1103" w:type="pct"/>
            <w:tcBorders>
              <w:top w:val="single" w:sz="4" w:space="0" w:color="auto"/>
            </w:tcBorders>
          </w:tcPr>
          <w:p w:rsidR="008863FD" w:rsidRPr="00C15B27" w:rsidRDefault="008863FD" w:rsidP="00086BA4">
            <w:pPr>
              <w:ind w:right="-72"/>
              <w:jc w:val="right"/>
              <w:rPr>
                <w:rFonts w:ascii="Arial" w:hAnsi="Arial" w:cs="Arial"/>
                <w:b/>
                <w:bCs/>
                <w:sz w:val="20"/>
                <w:szCs w:val="20"/>
                <w:cs/>
              </w:rPr>
            </w:pPr>
            <w:r w:rsidRPr="00C15B27">
              <w:rPr>
                <w:rFonts w:ascii="Arial" w:hAnsi="Arial" w:cs="Arial"/>
                <w:b/>
                <w:bCs/>
                <w:sz w:val="20"/>
                <w:szCs w:val="20"/>
                <w:cs/>
              </w:rPr>
              <w:t>2019</w:t>
            </w:r>
          </w:p>
        </w:tc>
      </w:tr>
      <w:tr w:rsidR="008863FD" w:rsidRPr="00C15B27" w:rsidTr="0008235E">
        <w:trPr>
          <w:cantSplit/>
        </w:trPr>
        <w:tc>
          <w:tcPr>
            <w:tcW w:w="2821" w:type="pct"/>
          </w:tcPr>
          <w:p w:rsidR="008863FD" w:rsidRPr="00C15B27" w:rsidRDefault="008863FD" w:rsidP="0008235E">
            <w:pPr>
              <w:ind w:left="540"/>
              <w:rPr>
                <w:rFonts w:ascii="Arial" w:hAnsi="Arial" w:cs="Arial"/>
                <w:sz w:val="20"/>
                <w:szCs w:val="20"/>
                <w:cs/>
              </w:rPr>
            </w:pPr>
          </w:p>
        </w:tc>
        <w:tc>
          <w:tcPr>
            <w:tcW w:w="1076" w:type="pct"/>
            <w:tcBorders>
              <w:bottom w:val="single" w:sz="4" w:space="0" w:color="auto"/>
            </w:tcBorders>
          </w:tcPr>
          <w:p w:rsidR="008863FD" w:rsidRPr="00C15B27" w:rsidRDefault="008863FD" w:rsidP="00086BA4">
            <w:pPr>
              <w:ind w:right="-72"/>
              <w:jc w:val="right"/>
              <w:rPr>
                <w:rFonts w:ascii="Arial" w:hAnsi="Arial" w:cs="Arial"/>
                <w:b/>
                <w:bCs/>
                <w:sz w:val="20"/>
                <w:szCs w:val="20"/>
                <w:cs/>
              </w:rPr>
            </w:pPr>
            <w:r w:rsidRPr="00C15B27">
              <w:rPr>
                <w:rFonts w:ascii="Arial" w:hAnsi="Arial" w:cs="Arial"/>
                <w:b/>
                <w:bCs/>
                <w:sz w:val="20"/>
                <w:szCs w:val="20"/>
                <w:cs/>
              </w:rPr>
              <w:t>Baht</w:t>
            </w:r>
          </w:p>
        </w:tc>
        <w:tc>
          <w:tcPr>
            <w:tcW w:w="1103" w:type="pct"/>
            <w:tcBorders>
              <w:bottom w:val="single" w:sz="4" w:space="0" w:color="auto"/>
            </w:tcBorders>
          </w:tcPr>
          <w:p w:rsidR="008863FD" w:rsidRPr="00C15B27" w:rsidRDefault="008863FD" w:rsidP="00086BA4">
            <w:pPr>
              <w:ind w:right="-72"/>
              <w:jc w:val="right"/>
              <w:rPr>
                <w:rFonts w:ascii="Arial" w:hAnsi="Arial" w:cs="Arial"/>
                <w:b/>
                <w:bCs/>
                <w:sz w:val="20"/>
                <w:szCs w:val="20"/>
              </w:rPr>
            </w:pPr>
            <w:r w:rsidRPr="00C15B27">
              <w:rPr>
                <w:rFonts w:ascii="Arial" w:hAnsi="Arial" w:cs="Arial"/>
                <w:b/>
                <w:bCs/>
                <w:sz w:val="20"/>
                <w:szCs w:val="20"/>
                <w:cs/>
              </w:rPr>
              <w:t>Baht</w:t>
            </w:r>
          </w:p>
        </w:tc>
      </w:tr>
      <w:tr w:rsidR="008863FD" w:rsidRPr="00C15B27" w:rsidTr="0008235E">
        <w:trPr>
          <w:cantSplit/>
        </w:trPr>
        <w:tc>
          <w:tcPr>
            <w:tcW w:w="2821" w:type="pct"/>
          </w:tcPr>
          <w:p w:rsidR="008863FD" w:rsidRPr="00C15B27" w:rsidRDefault="008863FD" w:rsidP="0008235E">
            <w:pPr>
              <w:ind w:left="540"/>
              <w:rPr>
                <w:rFonts w:ascii="Arial" w:hAnsi="Arial" w:cs="Arial"/>
                <w:sz w:val="20"/>
                <w:szCs w:val="20"/>
                <w:cs/>
              </w:rPr>
            </w:pPr>
          </w:p>
        </w:tc>
        <w:tc>
          <w:tcPr>
            <w:tcW w:w="1076" w:type="pct"/>
            <w:tcBorders>
              <w:top w:val="single" w:sz="4" w:space="0" w:color="auto"/>
            </w:tcBorders>
            <w:shd w:val="clear" w:color="auto" w:fill="FAFAFA"/>
          </w:tcPr>
          <w:p w:rsidR="008863FD" w:rsidRPr="00C15B27" w:rsidRDefault="008863FD" w:rsidP="00086BA4">
            <w:pPr>
              <w:ind w:right="-72"/>
              <w:jc w:val="right"/>
              <w:rPr>
                <w:rFonts w:ascii="Arial" w:hAnsi="Arial" w:cs="Arial"/>
                <w:sz w:val="20"/>
                <w:szCs w:val="20"/>
              </w:rPr>
            </w:pPr>
          </w:p>
        </w:tc>
        <w:tc>
          <w:tcPr>
            <w:tcW w:w="1103" w:type="pct"/>
            <w:tcBorders>
              <w:top w:val="single" w:sz="4" w:space="0" w:color="auto"/>
            </w:tcBorders>
            <w:shd w:val="clear" w:color="auto" w:fill="auto"/>
          </w:tcPr>
          <w:p w:rsidR="008863FD" w:rsidRPr="00C15B27" w:rsidRDefault="008863FD" w:rsidP="00086BA4">
            <w:pPr>
              <w:ind w:right="-72"/>
              <w:jc w:val="right"/>
              <w:rPr>
                <w:rFonts w:ascii="Arial" w:hAnsi="Arial" w:cs="Arial"/>
                <w:sz w:val="20"/>
                <w:szCs w:val="20"/>
              </w:rPr>
            </w:pPr>
          </w:p>
        </w:tc>
      </w:tr>
      <w:tr w:rsidR="00447508" w:rsidRPr="00C15B27" w:rsidTr="00EF3306">
        <w:trPr>
          <w:cantSplit/>
        </w:trPr>
        <w:tc>
          <w:tcPr>
            <w:tcW w:w="2821" w:type="pct"/>
            <w:vAlign w:val="center"/>
          </w:tcPr>
          <w:p w:rsidR="00447508" w:rsidRPr="00C15B27" w:rsidRDefault="00447508" w:rsidP="0008235E">
            <w:pPr>
              <w:ind w:left="540" w:right="-95"/>
              <w:rPr>
                <w:rFonts w:ascii="Arial" w:hAnsi="Arial" w:cs="Arial"/>
                <w:sz w:val="20"/>
                <w:szCs w:val="20"/>
                <w:cs/>
              </w:rPr>
            </w:pPr>
            <w:r w:rsidRPr="00C15B27">
              <w:rPr>
                <w:rFonts w:ascii="Arial" w:hAnsi="Arial" w:cs="Arial"/>
                <w:sz w:val="20"/>
                <w:szCs w:val="20"/>
                <w:lang w:val="en-US" w:bidi="ar-SA"/>
              </w:rPr>
              <w:t>Trade receivables</w:t>
            </w:r>
            <w:r w:rsidRPr="00C15B27">
              <w:rPr>
                <w:rFonts w:ascii="Arial" w:hAnsi="Arial" w:cs="Arial"/>
                <w:sz w:val="20"/>
                <w:szCs w:val="20"/>
                <w:lang w:val="en-US"/>
              </w:rPr>
              <w:t xml:space="preserve"> - third parties</w:t>
            </w:r>
          </w:p>
        </w:tc>
        <w:tc>
          <w:tcPr>
            <w:tcW w:w="1076" w:type="pct"/>
            <w:shd w:val="clear" w:color="auto" w:fill="FAFAFA"/>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270,634,942</w:t>
            </w:r>
          </w:p>
        </w:tc>
        <w:tc>
          <w:tcPr>
            <w:tcW w:w="1103" w:type="pct"/>
            <w:shd w:val="clear" w:color="auto" w:fill="auto"/>
            <w:vAlign w:val="bottom"/>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237,045,210</w:t>
            </w:r>
          </w:p>
        </w:tc>
      </w:tr>
      <w:tr w:rsidR="00447508" w:rsidRPr="0064289C" w:rsidTr="00EF3306">
        <w:trPr>
          <w:cantSplit/>
        </w:trPr>
        <w:tc>
          <w:tcPr>
            <w:tcW w:w="2821" w:type="pct"/>
            <w:vAlign w:val="center"/>
          </w:tcPr>
          <w:p w:rsidR="00447508" w:rsidRPr="00EF3306" w:rsidRDefault="00447508" w:rsidP="0008235E">
            <w:pPr>
              <w:ind w:left="540" w:right="-95"/>
              <w:rPr>
                <w:rFonts w:ascii="Arial" w:hAnsi="Arial" w:cstheme="minorBidi"/>
                <w:sz w:val="20"/>
                <w:szCs w:val="20"/>
                <w:lang w:val="en-GB"/>
              </w:rPr>
            </w:pPr>
            <w:proofErr w:type="gramStart"/>
            <w:r w:rsidRPr="00C15B27">
              <w:rPr>
                <w:rFonts w:ascii="Arial" w:hAnsi="Arial" w:cs="Arial"/>
                <w:spacing w:val="-10"/>
                <w:sz w:val="20"/>
                <w:szCs w:val="20"/>
                <w:u w:val="single"/>
                <w:lang w:val="en-US"/>
              </w:rPr>
              <w:t>Less</w:t>
            </w:r>
            <w:r w:rsidRPr="00EF3306">
              <w:rPr>
                <w:rFonts w:ascii="Arial" w:hAnsi="Arial" w:cs="Arial"/>
                <w:sz w:val="20"/>
                <w:szCs w:val="20"/>
                <w:lang w:val="en-GB"/>
              </w:rPr>
              <w:t xml:space="preserve"> </w:t>
            </w:r>
            <w:r w:rsidR="00A73D02">
              <w:rPr>
                <w:rFonts w:ascii="Arial" w:hAnsi="Arial" w:cs="Arial"/>
                <w:sz w:val="20"/>
                <w:szCs w:val="20"/>
                <w:lang w:val="en-GB"/>
              </w:rPr>
              <w:t xml:space="preserve"> </w:t>
            </w:r>
            <w:r w:rsidRPr="00C15B27">
              <w:rPr>
                <w:rFonts w:ascii="Arial" w:hAnsi="Arial" w:cs="Arial"/>
                <w:sz w:val="20"/>
                <w:szCs w:val="20"/>
                <w:cs/>
              </w:rPr>
              <w:t>expected</w:t>
            </w:r>
            <w:proofErr w:type="gramEnd"/>
            <w:r w:rsidRPr="00C15B27">
              <w:rPr>
                <w:rFonts w:ascii="Arial" w:hAnsi="Arial" w:cs="Arial"/>
                <w:sz w:val="20"/>
                <w:szCs w:val="20"/>
                <w:cs/>
              </w:rPr>
              <w:t xml:space="preserve"> credit losses</w:t>
            </w:r>
            <w:r w:rsidR="00EF3306">
              <w:rPr>
                <w:rFonts w:ascii="Arial" w:hAnsi="Arial" w:cstheme="minorBidi" w:hint="cs"/>
                <w:sz w:val="20"/>
                <w:szCs w:val="20"/>
                <w:cs/>
              </w:rPr>
              <w:t xml:space="preserve"> </w:t>
            </w:r>
            <w:r w:rsidR="00EF3306">
              <w:rPr>
                <w:rFonts w:ascii="Arial" w:hAnsi="Arial" w:cstheme="minorBidi"/>
                <w:sz w:val="20"/>
                <w:szCs w:val="20"/>
                <w:lang w:val="en-GB"/>
              </w:rPr>
              <w:t>(2019: Allowance</w:t>
            </w:r>
          </w:p>
        </w:tc>
        <w:tc>
          <w:tcPr>
            <w:tcW w:w="1076" w:type="pct"/>
            <w:shd w:val="clear" w:color="auto" w:fill="FAFAFA"/>
          </w:tcPr>
          <w:p w:rsidR="00447508" w:rsidRPr="006D5B66" w:rsidRDefault="00447508" w:rsidP="00447508">
            <w:pPr>
              <w:ind w:right="-72"/>
              <w:jc w:val="right"/>
              <w:rPr>
                <w:rFonts w:ascii="Arial" w:hAnsi="Arial" w:cs="Arial"/>
                <w:sz w:val="20"/>
                <w:szCs w:val="20"/>
                <w:lang w:val="en-GB"/>
              </w:rPr>
            </w:pPr>
          </w:p>
        </w:tc>
        <w:tc>
          <w:tcPr>
            <w:tcW w:w="1103" w:type="pct"/>
            <w:shd w:val="clear" w:color="auto" w:fill="auto"/>
            <w:vAlign w:val="bottom"/>
          </w:tcPr>
          <w:p w:rsidR="00447508" w:rsidRPr="006D5B66" w:rsidRDefault="00447508" w:rsidP="00447508">
            <w:pPr>
              <w:ind w:right="-72"/>
              <w:jc w:val="right"/>
              <w:rPr>
                <w:rFonts w:ascii="Arial" w:hAnsi="Arial" w:cs="Arial"/>
                <w:sz w:val="20"/>
                <w:szCs w:val="20"/>
                <w:lang w:val="en-GB"/>
              </w:rPr>
            </w:pPr>
          </w:p>
        </w:tc>
      </w:tr>
      <w:tr w:rsidR="00EF3306" w:rsidRPr="00EF3306" w:rsidTr="00EF3306">
        <w:trPr>
          <w:cantSplit/>
        </w:trPr>
        <w:tc>
          <w:tcPr>
            <w:tcW w:w="2821" w:type="pct"/>
            <w:vAlign w:val="center"/>
          </w:tcPr>
          <w:p w:rsidR="00EF3306" w:rsidRPr="00EF3306" w:rsidRDefault="00EF3306" w:rsidP="00A73D02">
            <w:pPr>
              <w:ind w:left="1044" w:right="-95"/>
              <w:rPr>
                <w:rFonts w:ascii="Arial" w:hAnsi="Arial" w:cs="Arial"/>
                <w:spacing w:val="-10"/>
                <w:sz w:val="20"/>
                <w:szCs w:val="20"/>
                <w:lang w:val="en-US"/>
              </w:rPr>
            </w:pPr>
            <w:r w:rsidRPr="00EF3306">
              <w:rPr>
                <w:rFonts w:ascii="Arial" w:hAnsi="Arial" w:cs="Arial"/>
                <w:spacing w:val="-10"/>
                <w:sz w:val="20"/>
                <w:szCs w:val="20"/>
                <w:lang w:val="en-US"/>
              </w:rPr>
              <w:t xml:space="preserve">    </w:t>
            </w:r>
            <w:r>
              <w:rPr>
                <w:rFonts w:ascii="Arial" w:hAnsi="Arial" w:cs="Arial"/>
                <w:spacing w:val="-10"/>
                <w:sz w:val="20"/>
                <w:szCs w:val="20"/>
                <w:lang w:val="en-US"/>
              </w:rPr>
              <w:t>for doubtful accounts under TAS101)</w:t>
            </w:r>
          </w:p>
        </w:tc>
        <w:tc>
          <w:tcPr>
            <w:tcW w:w="1076" w:type="pct"/>
            <w:tcBorders>
              <w:bottom w:val="single" w:sz="4" w:space="0" w:color="auto"/>
            </w:tcBorders>
            <w:shd w:val="clear" w:color="auto" w:fill="FAFAFA"/>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5,655,131</w:t>
            </w:r>
            <w:r w:rsidRPr="00C15B27">
              <w:rPr>
                <w:rFonts w:ascii="Arial" w:hAnsi="Arial" w:cs="Arial"/>
                <w:sz w:val="20"/>
                <w:szCs w:val="20"/>
                <w:cs/>
              </w:rPr>
              <w:t>)</w:t>
            </w:r>
          </w:p>
        </w:tc>
        <w:tc>
          <w:tcPr>
            <w:tcW w:w="1103" w:type="pct"/>
            <w:tcBorders>
              <w:bottom w:val="single" w:sz="4" w:space="0" w:color="auto"/>
            </w:tcBorders>
            <w:shd w:val="clear" w:color="auto" w:fill="auto"/>
            <w:vAlign w:val="bottom"/>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1,144,061</w:t>
            </w:r>
            <w:r w:rsidRPr="00C15B27">
              <w:rPr>
                <w:rFonts w:ascii="Arial" w:hAnsi="Arial" w:cs="Arial"/>
                <w:sz w:val="20"/>
                <w:szCs w:val="20"/>
                <w:cs/>
              </w:rPr>
              <w:t>)</w:t>
            </w:r>
          </w:p>
        </w:tc>
      </w:tr>
      <w:tr w:rsidR="00EF3306" w:rsidRPr="00EF3306" w:rsidTr="0008235E">
        <w:trPr>
          <w:cantSplit/>
        </w:trPr>
        <w:tc>
          <w:tcPr>
            <w:tcW w:w="2821" w:type="pct"/>
            <w:vAlign w:val="center"/>
          </w:tcPr>
          <w:p w:rsidR="00EF3306" w:rsidRPr="00C15B27" w:rsidRDefault="00EF3306" w:rsidP="00EF3306">
            <w:pPr>
              <w:ind w:left="540" w:right="-95"/>
              <w:rPr>
                <w:rFonts w:ascii="Arial" w:hAnsi="Arial" w:cs="Arial"/>
                <w:spacing w:val="-10"/>
                <w:sz w:val="20"/>
                <w:szCs w:val="20"/>
                <w:u w:val="single"/>
                <w:lang w:val="en-US"/>
              </w:rPr>
            </w:pPr>
          </w:p>
        </w:tc>
        <w:tc>
          <w:tcPr>
            <w:tcW w:w="1076" w:type="pct"/>
            <w:shd w:val="clear" w:color="auto" w:fill="FAFAFA"/>
          </w:tcPr>
          <w:p w:rsidR="00EF3306" w:rsidRPr="00C15B27" w:rsidRDefault="00EF3306" w:rsidP="00EF3306">
            <w:pPr>
              <w:ind w:right="-72"/>
              <w:jc w:val="right"/>
              <w:rPr>
                <w:rFonts w:ascii="Arial" w:hAnsi="Arial" w:cs="Arial"/>
                <w:sz w:val="20"/>
                <w:szCs w:val="20"/>
                <w:cs/>
              </w:rPr>
            </w:pPr>
          </w:p>
        </w:tc>
        <w:tc>
          <w:tcPr>
            <w:tcW w:w="1103" w:type="pct"/>
            <w:shd w:val="clear" w:color="auto" w:fill="auto"/>
            <w:vAlign w:val="bottom"/>
          </w:tcPr>
          <w:p w:rsidR="00EF3306" w:rsidRPr="00C15B27" w:rsidRDefault="00EF3306" w:rsidP="00EF3306">
            <w:pPr>
              <w:ind w:right="-72"/>
              <w:jc w:val="right"/>
              <w:rPr>
                <w:rFonts w:ascii="Arial" w:hAnsi="Arial" w:cs="Arial"/>
                <w:sz w:val="20"/>
                <w:szCs w:val="20"/>
                <w:cs/>
              </w:rPr>
            </w:pPr>
          </w:p>
        </w:tc>
      </w:tr>
      <w:tr w:rsidR="00EF3306" w:rsidRPr="00C15B27" w:rsidTr="0008235E">
        <w:trPr>
          <w:cantSplit/>
        </w:trPr>
        <w:tc>
          <w:tcPr>
            <w:tcW w:w="2821" w:type="pct"/>
            <w:vAlign w:val="center"/>
          </w:tcPr>
          <w:p w:rsidR="00EF3306" w:rsidRPr="00C15B27" w:rsidRDefault="00EF3306" w:rsidP="00EF3306">
            <w:pPr>
              <w:ind w:left="540" w:right="-95"/>
              <w:rPr>
                <w:rFonts w:ascii="Arial" w:hAnsi="Arial" w:cs="Arial"/>
                <w:sz w:val="20"/>
                <w:szCs w:val="20"/>
                <w:rtl/>
                <w:cs/>
              </w:rPr>
            </w:pPr>
            <w:r w:rsidRPr="00C15B27">
              <w:rPr>
                <w:rFonts w:ascii="Arial" w:hAnsi="Arial" w:cs="Arial"/>
                <w:sz w:val="20"/>
                <w:szCs w:val="20"/>
                <w:lang w:val="en-US" w:bidi="ar-SA"/>
              </w:rPr>
              <w:t xml:space="preserve">Total trade receivables </w:t>
            </w:r>
          </w:p>
        </w:tc>
        <w:tc>
          <w:tcPr>
            <w:tcW w:w="1076" w:type="pct"/>
            <w:shd w:val="clear" w:color="auto" w:fill="FAFAFA"/>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264,979,811</w:t>
            </w:r>
          </w:p>
        </w:tc>
        <w:tc>
          <w:tcPr>
            <w:tcW w:w="1103" w:type="pct"/>
            <w:shd w:val="clear" w:color="auto" w:fill="auto"/>
            <w:vAlign w:val="bottom"/>
          </w:tcPr>
          <w:p w:rsidR="00EF3306" w:rsidRPr="00C15B27" w:rsidRDefault="00EF3306" w:rsidP="00EF3306">
            <w:pPr>
              <w:ind w:right="-72"/>
              <w:jc w:val="right"/>
              <w:rPr>
                <w:rFonts w:ascii="Arial" w:hAnsi="Arial" w:cs="Arial"/>
                <w:sz w:val="20"/>
                <w:szCs w:val="20"/>
                <w:lang w:val="en-US"/>
              </w:rPr>
            </w:pPr>
            <w:r w:rsidRPr="00C15B27">
              <w:rPr>
                <w:rFonts w:ascii="Arial" w:hAnsi="Arial" w:cs="Arial"/>
                <w:sz w:val="20"/>
                <w:szCs w:val="20"/>
              </w:rPr>
              <w:t>235,901,149</w:t>
            </w:r>
          </w:p>
        </w:tc>
      </w:tr>
      <w:tr w:rsidR="00EF3306" w:rsidRPr="00C15B27" w:rsidTr="0008235E">
        <w:trPr>
          <w:cantSplit/>
        </w:trPr>
        <w:tc>
          <w:tcPr>
            <w:tcW w:w="2821" w:type="pct"/>
            <w:vAlign w:val="center"/>
          </w:tcPr>
          <w:p w:rsidR="00EF3306" w:rsidRPr="00C15B27" w:rsidRDefault="00EF3306" w:rsidP="00EF3306">
            <w:pPr>
              <w:ind w:left="540" w:right="-95"/>
              <w:rPr>
                <w:rFonts w:ascii="Arial" w:hAnsi="Arial" w:cs="Arial"/>
                <w:sz w:val="20"/>
                <w:szCs w:val="20"/>
                <w:cs/>
              </w:rPr>
            </w:pPr>
            <w:r w:rsidRPr="00C15B27">
              <w:rPr>
                <w:rFonts w:ascii="Arial" w:hAnsi="Arial" w:cs="Arial"/>
                <w:snapToGrid w:val="0"/>
                <w:sz w:val="20"/>
                <w:szCs w:val="20"/>
                <w:cs/>
                <w:lang w:eastAsia="th-TH"/>
              </w:rPr>
              <w:t xml:space="preserve">Advance payment for materials and subcontractors </w:t>
            </w:r>
          </w:p>
        </w:tc>
        <w:tc>
          <w:tcPr>
            <w:tcW w:w="1076" w:type="pct"/>
            <w:shd w:val="clear" w:color="auto" w:fill="FAFAFA"/>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33,654,034</w:t>
            </w:r>
          </w:p>
        </w:tc>
        <w:tc>
          <w:tcPr>
            <w:tcW w:w="1103" w:type="pct"/>
            <w:shd w:val="clear" w:color="auto" w:fill="auto"/>
            <w:vAlign w:val="bottom"/>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122,705,107</w:t>
            </w:r>
          </w:p>
        </w:tc>
      </w:tr>
      <w:tr w:rsidR="00EF3306" w:rsidRPr="00C15B27" w:rsidTr="0008235E">
        <w:trPr>
          <w:cantSplit/>
        </w:trPr>
        <w:tc>
          <w:tcPr>
            <w:tcW w:w="2821" w:type="pct"/>
            <w:vAlign w:val="center"/>
          </w:tcPr>
          <w:p w:rsidR="00EF3306" w:rsidRPr="00C15B27" w:rsidRDefault="00EF3306" w:rsidP="00EF3306">
            <w:pPr>
              <w:ind w:left="540" w:right="-95"/>
              <w:rPr>
                <w:rFonts w:ascii="Arial" w:hAnsi="Arial" w:cs="Arial"/>
                <w:sz w:val="20"/>
                <w:szCs w:val="20"/>
                <w:cs/>
              </w:rPr>
            </w:pPr>
            <w:r w:rsidRPr="00C15B27">
              <w:rPr>
                <w:rFonts w:ascii="Arial" w:hAnsi="Arial" w:cs="Arial"/>
                <w:sz w:val="20"/>
                <w:szCs w:val="20"/>
                <w:cs/>
              </w:rPr>
              <w:t>Prepayments</w:t>
            </w:r>
          </w:p>
        </w:tc>
        <w:tc>
          <w:tcPr>
            <w:tcW w:w="1076" w:type="pct"/>
            <w:shd w:val="clear" w:color="auto" w:fill="FAFAFA"/>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3,755,729</w:t>
            </w:r>
          </w:p>
        </w:tc>
        <w:tc>
          <w:tcPr>
            <w:tcW w:w="1103" w:type="pct"/>
            <w:shd w:val="clear" w:color="auto" w:fill="auto"/>
            <w:vAlign w:val="bottom"/>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2,182,084</w:t>
            </w:r>
          </w:p>
        </w:tc>
      </w:tr>
      <w:tr w:rsidR="00EF3306" w:rsidRPr="00C15B27" w:rsidTr="0008235E">
        <w:trPr>
          <w:cantSplit/>
        </w:trPr>
        <w:tc>
          <w:tcPr>
            <w:tcW w:w="2821" w:type="pct"/>
            <w:vAlign w:val="center"/>
          </w:tcPr>
          <w:p w:rsidR="00EF3306" w:rsidRPr="00C15B27" w:rsidRDefault="00EF3306" w:rsidP="00EF3306">
            <w:pPr>
              <w:ind w:left="540" w:right="-95"/>
              <w:rPr>
                <w:rFonts w:ascii="Arial" w:hAnsi="Arial" w:cs="Arial"/>
                <w:sz w:val="20"/>
                <w:szCs w:val="20"/>
                <w:cs/>
              </w:rPr>
            </w:pPr>
            <w:r w:rsidRPr="00C15B27">
              <w:rPr>
                <w:rFonts w:ascii="Arial" w:hAnsi="Arial" w:cs="Arial"/>
                <w:sz w:val="20"/>
                <w:szCs w:val="20"/>
                <w:cs/>
              </w:rPr>
              <w:t>Other receivables</w:t>
            </w:r>
          </w:p>
        </w:tc>
        <w:tc>
          <w:tcPr>
            <w:tcW w:w="1076" w:type="pct"/>
            <w:shd w:val="clear" w:color="auto" w:fill="FAFAFA"/>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4,987</w:t>
            </w:r>
          </w:p>
        </w:tc>
        <w:tc>
          <w:tcPr>
            <w:tcW w:w="1103" w:type="pct"/>
            <w:shd w:val="clear" w:color="auto" w:fill="auto"/>
            <w:vAlign w:val="bottom"/>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77,212</w:t>
            </w:r>
          </w:p>
        </w:tc>
      </w:tr>
      <w:tr w:rsidR="00EF3306" w:rsidRPr="00C15B27" w:rsidTr="0008235E">
        <w:trPr>
          <w:cantSplit/>
        </w:trPr>
        <w:tc>
          <w:tcPr>
            <w:tcW w:w="2821" w:type="pct"/>
            <w:vAlign w:val="center"/>
          </w:tcPr>
          <w:p w:rsidR="00EF3306" w:rsidRPr="00C15B27" w:rsidRDefault="00EF3306" w:rsidP="00EF3306">
            <w:pPr>
              <w:ind w:left="540" w:right="-95"/>
              <w:rPr>
                <w:rFonts w:ascii="Arial" w:hAnsi="Arial" w:cs="Arial"/>
                <w:sz w:val="20"/>
                <w:szCs w:val="20"/>
                <w:cs/>
              </w:rPr>
            </w:pPr>
            <w:r w:rsidRPr="00C15B27">
              <w:rPr>
                <w:rFonts w:ascii="Arial" w:hAnsi="Arial" w:cs="Arial"/>
                <w:sz w:val="20"/>
                <w:szCs w:val="20"/>
                <w:cs/>
              </w:rPr>
              <w:t>Others</w:t>
            </w:r>
          </w:p>
        </w:tc>
        <w:tc>
          <w:tcPr>
            <w:tcW w:w="1076" w:type="pct"/>
            <w:tcBorders>
              <w:bottom w:val="single" w:sz="4" w:space="0" w:color="auto"/>
            </w:tcBorders>
            <w:shd w:val="clear" w:color="auto" w:fill="FAFAFA"/>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175,102</w:t>
            </w:r>
          </w:p>
        </w:tc>
        <w:tc>
          <w:tcPr>
            <w:tcW w:w="1103" w:type="pct"/>
            <w:tcBorders>
              <w:bottom w:val="single" w:sz="4" w:space="0" w:color="auto"/>
            </w:tcBorders>
            <w:shd w:val="clear" w:color="auto" w:fill="auto"/>
            <w:vAlign w:val="bottom"/>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3,380,496</w:t>
            </w:r>
          </w:p>
        </w:tc>
      </w:tr>
      <w:tr w:rsidR="00EF3306" w:rsidRPr="00C15B27" w:rsidTr="0008235E">
        <w:trPr>
          <w:cantSplit/>
        </w:trPr>
        <w:tc>
          <w:tcPr>
            <w:tcW w:w="2821" w:type="pct"/>
            <w:vAlign w:val="center"/>
          </w:tcPr>
          <w:p w:rsidR="00EF3306" w:rsidRPr="00C15B27" w:rsidRDefault="00EF3306" w:rsidP="00EF3306">
            <w:pPr>
              <w:ind w:left="540" w:right="-95"/>
              <w:rPr>
                <w:rFonts w:ascii="Arial" w:hAnsi="Arial" w:cs="Arial"/>
                <w:sz w:val="20"/>
                <w:szCs w:val="20"/>
                <w:cs/>
              </w:rPr>
            </w:pPr>
          </w:p>
        </w:tc>
        <w:tc>
          <w:tcPr>
            <w:tcW w:w="1076" w:type="pct"/>
            <w:shd w:val="clear" w:color="auto" w:fill="FAFAFA"/>
          </w:tcPr>
          <w:p w:rsidR="00EF3306" w:rsidRPr="00C15B27" w:rsidRDefault="00EF3306" w:rsidP="00EF3306">
            <w:pPr>
              <w:ind w:right="-72"/>
              <w:jc w:val="right"/>
              <w:rPr>
                <w:rFonts w:ascii="Arial" w:hAnsi="Arial" w:cs="Arial"/>
                <w:sz w:val="20"/>
                <w:szCs w:val="20"/>
              </w:rPr>
            </w:pPr>
          </w:p>
        </w:tc>
        <w:tc>
          <w:tcPr>
            <w:tcW w:w="1103" w:type="pct"/>
            <w:shd w:val="clear" w:color="auto" w:fill="auto"/>
            <w:vAlign w:val="bottom"/>
          </w:tcPr>
          <w:p w:rsidR="00EF3306" w:rsidRPr="00C15B27" w:rsidRDefault="00EF3306" w:rsidP="00EF3306">
            <w:pPr>
              <w:ind w:right="-72"/>
              <w:jc w:val="right"/>
              <w:rPr>
                <w:rFonts w:ascii="Arial" w:hAnsi="Arial" w:cs="Arial"/>
                <w:sz w:val="20"/>
                <w:szCs w:val="20"/>
              </w:rPr>
            </w:pPr>
          </w:p>
        </w:tc>
      </w:tr>
      <w:tr w:rsidR="00EF3306" w:rsidRPr="00C15B27" w:rsidTr="0008235E">
        <w:trPr>
          <w:cantSplit/>
        </w:trPr>
        <w:tc>
          <w:tcPr>
            <w:tcW w:w="2821" w:type="pct"/>
            <w:vAlign w:val="center"/>
          </w:tcPr>
          <w:p w:rsidR="00EF3306" w:rsidRPr="00C15B27" w:rsidRDefault="00EF3306" w:rsidP="00EF3306">
            <w:pPr>
              <w:ind w:left="540" w:right="-95"/>
              <w:rPr>
                <w:rFonts w:ascii="Arial" w:hAnsi="Arial" w:cs="Arial"/>
                <w:sz w:val="20"/>
                <w:szCs w:val="20"/>
                <w:cs/>
              </w:rPr>
            </w:pPr>
          </w:p>
        </w:tc>
        <w:tc>
          <w:tcPr>
            <w:tcW w:w="1076" w:type="pct"/>
            <w:tcBorders>
              <w:bottom w:val="single" w:sz="4" w:space="0" w:color="auto"/>
            </w:tcBorders>
            <w:shd w:val="clear" w:color="auto" w:fill="FAFAFA"/>
          </w:tcPr>
          <w:p w:rsidR="00EF3306" w:rsidRPr="00C15B27" w:rsidRDefault="00EF3306" w:rsidP="00EF3306">
            <w:pPr>
              <w:ind w:right="-72"/>
              <w:jc w:val="right"/>
              <w:rPr>
                <w:rFonts w:ascii="Arial" w:hAnsi="Arial" w:cs="Arial"/>
                <w:sz w:val="20"/>
                <w:szCs w:val="20"/>
              </w:rPr>
            </w:pPr>
            <w:r w:rsidRPr="00C15B27">
              <w:rPr>
                <w:rFonts w:ascii="Arial" w:hAnsi="Arial" w:cs="Arial"/>
                <w:sz w:val="20"/>
                <w:szCs w:val="20"/>
              </w:rPr>
              <w:t>302,596,663</w:t>
            </w:r>
          </w:p>
        </w:tc>
        <w:tc>
          <w:tcPr>
            <w:tcW w:w="1103" w:type="pct"/>
            <w:tcBorders>
              <w:bottom w:val="single" w:sz="4" w:space="0" w:color="auto"/>
            </w:tcBorders>
            <w:shd w:val="clear" w:color="auto" w:fill="auto"/>
            <w:vAlign w:val="bottom"/>
          </w:tcPr>
          <w:p w:rsidR="00EF3306" w:rsidRPr="00C15B27" w:rsidRDefault="00EF3306" w:rsidP="00EF3306">
            <w:pPr>
              <w:ind w:right="-72"/>
              <w:jc w:val="right"/>
              <w:rPr>
                <w:rFonts w:ascii="Arial" w:hAnsi="Arial" w:cs="Arial"/>
                <w:sz w:val="20"/>
                <w:szCs w:val="20"/>
                <w:lang w:val="en-US"/>
              </w:rPr>
            </w:pPr>
            <w:r w:rsidRPr="00C15B27">
              <w:rPr>
                <w:rFonts w:ascii="Arial" w:hAnsi="Arial" w:cs="Arial"/>
                <w:sz w:val="20"/>
                <w:szCs w:val="20"/>
              </w:rPr>
              <w:t>364,246,048</w:t>
            </w:r>
          </w:p>
        </w:tc>
      </w:tr>
    </w:tbl>
    <w:p w:rsidR="0008235E" w:rsidRPr="006F3360" w:rsidRDefault="0008235E">
      <w:pPr>
        <w:rPr>
          <w:rFonts w:ascii="Arial" w:hAnsi="Arial" w:cs="Arial"/>
          <w:color w:val="000000"/>
          <w:sz w:val="20"/>
          <w:szCs w:val="20"/>
          <w:lang w:val="en-GB"/>
        </w:rPr>
      </w:pPr>
      <w:r w:rsidRPr="00C15B27">
        <w:rPr>
          <w:rFonts w:ascii="Arial" w:hAnsi="Arial" w:cs="Arial"/>
          <w:color w:val="000000"/>
          <w:sz w:val="20"/>
          <w:szCs w:val="20"/>
          <w:cs/>
          <w:lang w:val="en-US"/>
        </w:rPr>
        <w:br w:type="page"/>
      </w:r>
    </w:p>
    <w:p w:rsidR="0008235E" w:rsidRPr="00C15B27" w:rsidRDefault="0008235E" w:rsidP="006F3360">
      <w:pPr>
        <w:tabs>
          <w:tab w:val="left" w:pos="1980"/>
          <w:tab w:val="right" w:pos="7200"/>
        </w:tabs>
        <w:jc w:val="both"/>
        <w:rPr>
          <w:rFonts w:ascii="Arial" w:hAnsi="Arial" w:cs="Arial"/>
          <w:color w:val="000000"/>
          <w:sz w:val="20"/>
          <w:szCs w:val="20"/>
          <w:lang w:val="en-US"/>
        </w:rPr>
      </w:pPr>
    </w:p>
    <w:p w:rsidR="00883DF2" w:rsidRPr="00C15B27" w:rsidRDefault="00E57119" w:rsidP="0008235E">
      <w:pPr>
        <w:pStyle w:val="Heading2"/>
        <w:ind w:left="540" w:hanging="540"/>
        <w:jc w:val="left"/>
        <w:rPr>
          <w:rFonts w:ascii="Arial" w:eastAsia="Arial Unicode MS" w:hAnsi="Arial" w:cs="Arial"/>
          <w:b/>
          <w:color w:val="CF4A02"/>
          <w:sz w:val="20"/>
          <w:szCs w:val="20"/>
          <w:u w:val="none"/>
        </w:rPr>
      </w:pPr>
      <w:r w:rsidRPr="00C15B27">
        <w:rPr>
          <w:rFonts w:ascii="Arial" w:eastAsia="Arial Unicode MS" w:hAnsi="Arial" w:cs="Arial"/>
          <w:b/>
          <w:color w:val="CF4A02"/>
          <w:sz w:val="20"/>
          <w:szCs w:val="20"/>
          <w:u w:val="none"/>
        </w:rPr>
        <w:t xml:space="preserve">10.2 </w:t>
      </w:r>
      <w:r w:rsidRPr="00C15B27">
        <w:rPr>
          <w:rFonts w:ascii="Arial" w:eastAsia="Arial Unicode MS" w:hAnsi="Arial" w:cs="Arial"/>
          <w:b/>
          <w:color w:val="CF4A02"/>
          <w:sz w:val="20"/>
          <w:szCs w:val="20"/>
          <w:u w:val="none"/>
          <w:cs/>
        </w:rPr>
        <w:tab/>
      </w:r>
      <w:r w:rsidRPr="00C15B27">
        <w:rPr>
          <w:rFonts w:ascii="Arial" w:eastAsia="Arial Unicode MS" w:hAnsi="Arial" w:cs="Arial"/>
          <w:b/>
          <w:color w:val="CF4A02"/>
          <w:sz w:val="20"/>
          <w:szCs w:val="20"/>
          <w:u w:val="none"/>
        </w:rPr>
        <w:t>Contract assets</w:t>
      </w:r>
    </w:p>
    <w:p w:rsidR="00E57119" w:rsidRPr="00C15B27" w:rsidRDefault="00E57119" w:rsidP="00E57119">
      <w:pPr>
        <w:rPr>
          <w:rFonts w:ascii="Arial" w:hAnsi="Arial" w:cs="Arial"/>
          <w:sz w:val="20"/>
          <w:szCs w:val="20"/>
          <w:lang w:val="en-US"/>
        </w:rPr>
      </w:pPr>
    </w:p>
    <w:tbl>
      <w:tblPr>
        <w:tblW w:w="4947" w:type="pct"/>
        <w:tblLook w:val="0000" w:firstRow="0" w:lastRow="0" w:firstColumn="0" w:lastColumn="0" w:noHBand="0" w:noVBand="0"/>
      </w:tblPr>
      <w:tblGrid>
        <w:gridCol w:w="5400"/>
        <w:gridCol w:w="2058"/>
        <w:gridCol w:w="2116"/>
      </w:tblGrid>
      <w:tr w:rsidR="00E57119" w:rsidRPr="00C175D3" w:rsidTr="0008235E">
        <w:trPr>
          <w:cantSplit/>
        </w:trPr>
        <w:tc>
          <w:tcPr>
            <w:tcW w:w="2820" w:type="pct"/>
          </w:tcPr>
          <w:p w:rsidR="00E57119" w:rsidRPr="00C15B27" w:rsidRDefault="00E57119" w:rsidP="0008235E">
            <w:pPr>
              <w:ind w:left="540"/>
              <w:rPr>
                <w:rFonts w:ascii="Arial" w:hAnsi="Arial" w:cs="Arial"/>
                <w:sz w:val="20"/>
                <w:szCs w:val="20"/>
                <w:cs/>
              </w:rPr>
            </w:pPr>
          </w:p>
        </w:tc>
        <w:tc>
          <w:tcPr>
            <w:tcW w:w="1075" w:type="pct"/>
            <w:tcBorders>
              <w:top w:val="single" w:sz="4" w:space="0" w:color="auto"/>
            </w:tcBorders>
            <w:vAlign w:val="bottom"/>
          </w:tcPr>
          <w:p w:rsidR="0008235E" w:rsidRPr="00C15B27" w:rsidRDefault="00E57119" w:rsidP="0008235E">
            <w:pPr>
              <w:ind w:right="-72"/>
              <w:jc w:val="center"/>
              <w:rPr>
                <w:rFonts w:ascii="Arial" w:hAnsi="Arial" w:cs="Arial"/>
                <w:b/>
                <w:bCs/>
                <w:sz w:val="20"/>
                <w:szCs w:val="20"/>
                <w:cs/>
              </w:rPr>
            </w:pPr>
            <w:r w:rsidRPr="00C15B27">
              <w:rPr>
                <w:rFonts w:ascii="Arial" w:hAnsi="Arial" w:cs="Arial"/>
                <w:b/>
                <w:bCs/>
                <w:sz w:val="20"/>
                <w:szCs w:val="20"/>
                <w:cs/>
              </w:rPr>
              <w:t>Separate</w:t>
            </w:r>
          </w:p>
          <w:p w:rsidR="00E57119" w:rsidRPr="00C15B27" w:rsidRDefault="00E57119" w:rsidP="0008235E">
            <w:pPr>
              <w:ind w:right="-72"/>
              <w:jc w:val="center"/>
              <w:rPr>
                <w:rFonts w:ascii="Arial" w:hAnsi="Arial" w:cs="Arial"/>
                <w:b/>
                <w:bCs/>
                <w:sz w:val="20"/>
                <w:szCs w:val="20"/>
                <w:cs/>
              </w:rPr>
            </w:pPr>
            <w:r w:rsidRPr="00C15B27">
              <w:rPr>
                <w:rFonts w:ascii="Arial" w:hAnsi="Arial" w:cs="Arial"/>
                <w:b/>
                <w:bCs/>
                <w:sz w:val="20"/>
                <w:szCs w:val="20"/>
                <w:cs/>
              </w:rPr>
              <w:t>financial statments</w:t>
            </w:r>
          </w:p>
        </w:tc>
        <w:tc>
          <w:tcPr>
            <w:tcW w:w="1105" w:type="pct"/>
            <w:tcBorders>
              <w:top w:val="single" w:sz="4" w:space="0" w:color="auto"/>
            </w:tcBorders>
            <w:vAlign w:val="bottom"/>
          </w:tcPr>
          <w:p w:rsidR="0008235E" w:rsidRPr="00C15B27" w:rsidRDefault="00E57119" w:rsidP="0008235E">
            <w:pPr>
              <w:ind w:right="-72"/>
              <w:jc w:val="center"/>
              <w:rPr>
                <w:rFonts w:ascii="Arial" w:hAnsi="Arial" w:cs="Arial"/>
                <w:b/>
                <w:bCs/>
                <w:sz w:val="20"/>
                <w:szCs w:val="20"/>
                <w:lang w:val="en-GB"/>
              </w:rPr>
            </w:pPr>
            <w:r w:rsidRPr="00C15B27">
              <w:rPr>
                <w:rFonts w:ascii="Arial" w:hAnsi="Arial" w:cs="Arial"/>
                <w:b/>
                <w:bCs/>
                <w:sz w:val="20"/>
                <w:szCs w:val="20"/>
                <w:cs/>
              </w:rPr>
              <w:t>Consolidated</w:t>
            </w:r>
          </w:p>
          <w:p w:rsidR="00E57119" w:rsidRPr="00C15B27" w:rsidRDefault="00E57119" w:rsidP="0008235E">
            <w:pPr>
              <w:ind w:right="-72"/>
              <w:jc w:val="center"/>
              <w:rPr>
                <w:rFonts w:ascii="Arial" w:hAnsi="Arial" w:cs="Arial"/>
                <w:b/>
                <w:bCs/>
                <w:sz w:val="20"/>
                <w:szCs w:val="20"/>
                <w:cs/>
              </w:rPr>
            </w:pPr>
            <w:r w:rsidRPr="00C15B27">
              <w:rPr>
                <w:rFonts w:ascii="Arial" w:hAnsi="Arial" w:cs="Arial"/>
                <w:b/>
                <w:bCs/>
                <w:sz w:val="20"/>
                <w:szCs w:val="20"/>
                <w:cs/>
              </w:rPr>
              <w:t>and separate financial statements</w:t>
            </w:r>
          </w:p>
        </w:tc>
      </w:tr>
      <w:tr w:rsidR="00E57119" w:rsidRPr="00C15B27" w:rsidTr="0008235E">
        <w:trPr>
          <w:cantSplit/>
        </w:trPr>
        <w:tc>
          <w:tcPr>
            <w:tcW w:w="2820" w:type="pct"/>
          </w:tcPr>
          <w:p w:rsidR="00E57119" w:rsidRPr="00C15B27" w:rsidRDefault="00E57119" w:rsidP="0008235E">
            <w:pPr>
              <w:ind w:left="540"/>
              <w:rPr>
                <w:rFonts w:ascii="Arial" w:hAnsi="Arial" w:cs="Arial"/>
                <w:sz w:val="20"/>
                <w:szCs w:val="20"/>
                <w:cs/>
              </w:rPr>
            </w:pPr>
          </w:p>
        </w:tc>
        <w:tc>
          <w:tcPr>
            <w:tcW w:w="1075" w:type="pct"/>
            <w:tcBorders>
              <w:top w:val="single" w:sz="4" w:space="0" w:color="auto"/>
            </w:tcBorders>
          </w:tcPr>
          <w:p w:rsidR="00E57119" w:rsidRPr="00C15B27" w:rsidRDefault="00E57119" w:rsidP="00E57119">
            <w:pPr>
              <w:ind w:right="-72"/>
              <w:jc w:val="right"/>
              <w:rPr>
                <w:rFonts w:ascii="Arial" w:hAnsi="Arial" w:cs="Arial"/>
                <w:b/>
                <w:bCs/>
                <w:sz w:val="20"/>
                <w:szCs w:val="20"/>
                <w:cs/>
              </w:rPr>
            </w:pPr>
            <w:r w:rsidRPr="00C15B27">
              <w:rPr>
                <w:rFonts w:ascii="Arial" w:hAnsi="Arial" w:cs="Arial"/>
                <w:b/>
                <w:bCs/>
                <w:sz w:val="20"/>
                <w:szCs w:val="20"/>
                <w:cs/>
              </w:rPr>
              <w:t>2020</w:t>
            </w:r>
          </w:p>
        </w:tc>
        <w:tc>
          <w:tcPr>
            <w:tcW w:w="1105" w:type="pct"/>
            <w:tcBorders>
              <w:top w:val="single" w:sz="4" w:space="0" w:color="auto"/>
            </w:tcBorders>
          </w:tcPr>
          <w:p w:rsidR="00E57119" w:rsidRPr="00C15B27" w:rsidRDefault="00E57119" w:rsidP="00E57119">
            <w:pPr>
              <w:ind w:right="-72"/>
              <w:jc w:val="right"/>
              <w:rPr>
                <w:rFonts w:ascii="Arial" w:hAnsi="Arial" w:cs="Arial"/>
                <w:b/>
                <w:bCs/>
                <w:sz w:val="20"/>
                <w:szCs w:val="20"/>
                <w:cs/>
              </w:rPr>
            </w:pPr>
            <w:r w:rsidRPr="00C15B27">
              <w:rPr>
                <w:rFonts w:ascii="Arial" w:hAnsi="Arial" w:cs="Arial"/>
                <w:b/>
                <w:bCs/>
                <w:sz w:val="20"/>
                <w:szCs w:val="20"/>
                <w:cs/>
              </w:rPr>
              <w:t>2019</w:t>
            </w:r>
          </w:p>
        </w:tc>
      </w:tr>
      <w:tr w:rsidR="00E57119" w:rsidRPr="00C15B27" w:rsidTr="0008235E">
        <w:trPr>
          <w:cantSplit/>
        </w:trPr>
        <w:tc>
          <w:tcPr>
            <w:tcW w:w="2820" w:type="pct"/>
          </w:tcPr>
          <w:p w:rsidR="00E57119" w:rsidRPr="00C15B27" w:rsidRDefault="00E57119" w:rsidP="0008235E">
            <w:pPr>
              <w:ind w:left="540"/>
              <w:rPr>
                <w:rFonts w:ascii="Arial" w:hAnsi="Arial" w:cs="Arial"/>
                <w:sz w:val="20"/>
                <w:szCs w:val="20"/>
                <w:cs/>
              </w:rPr>
            </w:pPr>
          </w:p>
        </w:tc>
        <w:tc>
          <w:tcPr>
            <w:tcW w:w="1075" w:type="pct"/>
            <w:tcBorders>
              <w:bottom w:val="single" w:sz="4" w:space="0" w:color="auto"/>
            </w:tcBorders>
          </w:tcPr>
          <w:p w:rsidR="00E57119" w:rsidRPr="00C15B27" w:rsidRDefault="00E57119" w:rsidP="00E57119">
            <w:pPr>
              <w:ind w:right="-72"/>
              <w:jc w:val="right"/>
              <w:rPr>
                <w:rFonts w:ascii="Arial" w:hAnsi="Arial" w:cs="Arial"/>
                <w:b/>
                <w:bCs/>
                <w:sz w:val="20"/>
                <w:szCs w:val="20"/>
                <w:cs/>
              </w:rPr>
            </w:pPr>
            <w:r w:rsidRPr="00C15B27">
              <w:rPr>
                <w:rFonts w:ascii="Arial" w:hAnsi="Arial" w:cs="Arial"/>
                <w:b/>
                <w:bCs/>
                <w:sz w:val="20"/>
                <w:szCs w:val="20"/>
                <w:cs/>
              </w:rPr>
              <w:t>Baht</w:t>
            </w:r>
          </w:p>
        </w:tc>
        <w:tc>
          <w:tcPr>
            <w:tcW w:w="1105" w:type="pct"/>
            <w:tcBorders>
              <w:bottom w:val="single" w:sz="4" w:space="0" w:color="auto"/>
            </w:tcBorders>
          </w:tcPr>
          <w:p w:rsidR="00E57119" w:rsidRPr="00C15B27" w:rsidRDefault="00E57119" w:rsidP="00E57119">
            <w:pPr>
              <w:ind w:right="-72"/>
              <w:jc w:val="right"/>
              <w:rPr>
                <w:rFonts w:ascii="Arial" w:hAnsi="Arial" w:cs="Arial"/>
                <w:b/>
                <w:bCs/>
                <w:sz w:val="20"/>
                <w:szCs w:val="20"/>
              </w:rPr>
            </w:pPr>
            <w:r w:rsidRPr="00C15B27">
              <w:rPr>
                <w:rFonts w:ascii="Arial" w:hAnsi="Arial" w:cs="Arial"/>
                <w:b/>
                <w:bCs/>
                <w:sz w:val="20"/>
                <w:szCs w:val="20"/>
                <w:cs/>
              </w:rPr>
              <w:t>Baht</w:t>
            </w:r>
          </w:p>
        </w:tc>
      </w:tr>
      <w:tr w:rsidR="00E57119" w:rsidRPr="00C15B27" w:rsidTr="0008235E">
        <w:trPr>
          <w:cantSplit/>
        </w:trPr>
        <w:tc>
          <w:tcPr>
            <w:tcW w:w="2820" w:type="pct"/>
          </w:tcPr>
          <w:p w:rsidR="00E57119" w:rsidRPr="00C15B27" w:rsidRDefault="00E57119" w:rsidP="0008235E">
            <w:pPr>
              <w:ind w:left="540"/>
              <w:rPr>
                <w:rFonts w:ascii="Arial" w:hAnsi="Arial" w:cs="Arial"/>
                <w:sz w:val="20"/>
                <w:szCs w:val="20"/>
                <w:cs/>
              </w:rPr>
            </w:pPr>
          </w:p>
        </w:tc>
        <w:tc>
          <w:tcPr>
            <w:tcW w:w="1075" w:type="pct"/>
            <w:tcBorders>
              <w:top w:val="single" w:sz="4" w:space="0" w:color="auto"/>
            </w:tcBorders>
            <w:shd w:val="clear" w:color="auto" w:fill="FAFAFA"/>
          </w:tcPr>
          <w:p w:rsidR="00E57119" w:rsidRPr="00C15B27" w:rsidRDefault="00E57119" w:rsidP="00086BA4">
            <w:pPr>
              <w:ind w:left="435"/>
              <w:rPr>
                <w:rFonts w:ascii="Arial" w:hAnsi="Arial" w:cs="Arial"/>
                <w:sz w:val="20"/>
                <w:szCs w:val="20"/>
              </w:rPr>
            </w:pPr>
          </w:p>
        </w:tc>
        <w:tc>
          <w:tcPr>
            <w:tcW w:w="1105" w:type="pct"/>
            <w:tcBorders>
              <w:top w:val="single" w:sz="4" w:space="0" w:color="auto"/>
            </w:tcBorders>
            <w:shd w:val="clear" w:color="auto" w:fill="auto"/>
          </w:tcPr>
          <w:p w:rsidR="00E57119" w:rsidRPr="00C15B27" w:rsidRDefault="00E57119" w:rsidP="00086BA4">
            <w:pPr>
              <w:ind w:left="435"/>
              <w:rPr>
                <w:rFonts w:ascii="Arial" w:hAnsi="Arial" w:cs="Arial"/>
                <w:sz w:val="20"/>
                <w:szCs w:val="20"/>
              </w:rPr>
            </w:pPr>
          </w:p>
        </w:tc>
      </w:tr>
      <w:tr w:rsidR="00E57119" w:rsidRPr="00C15B27" w:rsidTr="0008235E">
        <w:trPr>
          <w:cantSplit/>
        </w:trPr>
        <w:tc>
          <w:tcPr>
            <w:tcW w:w="2820" w:type="pct"/>
            <w:vAlign w:val="bottom"/>
          </w:tcPr>
          <w:p w:rsidR="00E57119" w:rsidRPr="00C15B27" w:rsidRDefault="00E57119" w:rsidP="0008235E">
            <w:pPr>
              <w:pStyle w:val="Header"/>
              <w:tabs>
                <w:tab w:val="left" w:pos="1985"/>
              </w:tabs>
              <w:ind w:left="540" w:right="-108"/>
              <w:rPr>
                <w:rFonts w:ascii="Arial" w:hAnsi="Arial" w:cs="Arial"/>
                <w:sz w:val="20"/>
                <w:szCs w:val="20"/>
                <w:lang w:val="en-GB" w:eastAsia="en-US"/>
              </w:rPr>
            </w:pPr>
            <w:r w:rsidRPr="00C15B27">
              <w:rPr>
                <w:rFonts w:ascii="Arial" w:hAnsi="Arial" w:cs="Arial"/>
                <w:sz w:val="20"/>
                <w:szCs w:val="20"/>
                <w:lang w:val="en-GB" w:eastAsia="en-US"/>
              </w:rPr>
              <w:t>Contract assets</w:t>
            </w:r>
          </w:p>
        </w:tc>
        <w:tc>
          <w:tcPr>
            <w:tcW w:w="1075" w:type="pct"/>
            <w:shd w:val="clear" w:color="auto" w:fill="FAFAFA"/>
          </w:tcPr>
          <w:p w:rsidR="00E57119" w:rsidRPr="00C15B27" w:rsidRDefault="00E57119" w:rsidP="00086BA4">
            <w:pPr>
              <w:ind w:right="-72"/>
              <w:jc w:val="right"/>
              <w:rPr>
                <w:rFonts w:ascii="Arial" w:hAnsi="Arial" w:cs="Arial"/>
                <w:sz w:val="20"/>
                <w:szCs w:val="20"/>
                <w:lang w:val="en-US"/>
              </w:rPr>
            </w:pPr>
          </w:p>
        </w:tc>
        <w:tc>
          <w:tcPr>
            <w:tcW w:w="1105" w:type="pct"/>
            <w:shd w:val="clear" w:color="auto" w:fill="auto"/>
            <w:vAlign w:val="bottom"/>
          </w:tcPr>
          <w:p w:rsidR="00E57119" w:rsidRPr="00C15B27" w:rsidRDefault="00E57119" w:rsidP="00086BA4">
            <w:pPr>
              <w:ind w:right="-72"/>
              <w:jc w:val="right"/>
              <w:rPr>
                <w:rFonts w:ascii="Arial" w:hAnsi="Arial" w:cs="Arial"/>
                <w:sz w:val="20"/>
                <w:szCs w:val="20"/>
                <w:lang w:val="en-US"/>
              </w:rPr>
            </w:pPr>
          </w:p>
        </w:tc>
      </w:tr>
      <w:tr w:rsidR="00447508" w:rsidRPr="00C15B27" w:rsidTr="0008235E">
        <w:trPr>
          <w:cantSplit/>
        </w:trPr>
        <w:tc>
          <w:tcPr>
            <w:tcW w:w="2820" w:type="pct"/>
            <w:vAlign w:val="bottom"/>
          </w:tcPr>
          <w:p w:rsidR="00447508" w:rsidRPr="00C15B27" w:rsidRDefault="0008235E" w:rsidP="0008235E">
            <w:pPr>
              <w:pStyle w:val="Header"/>
              <w:tabs>
                <w:tab w:val="left" w:pos="1985"/>
              </w:tabs>
              <w:ind w:left="540" w:right="-108"/>
              <w:rPr>
                <w:rFonts w:ascii="Arial" w:hAnsi="Arial" w:cs="Arial"/>
                <w:sz w:val="20"/>
                <w:szCs w:val="20"/>
                <w:lang w:val="en-GB" w:eastAsia="en-US"/>
              </w:rPr>
            </w:pPr>
            <w:r w:rsidRPr="00C15B27">
              <w:rPr>
                <w:rFonts w:ascii="Arial" w:hAnsi="Arial" w:cs="Arial"/>
                <w:sz w:val="20"/>
                <w:szCs w:val="20"/>
                <w:cs/>
                <w:lang w:val="en-GB" w:eastAsia="en-US"/>
              </w:rPr>
              <w:t xml:space="preserve">   - </w:t>
            </w:r>
            <w:r w:rsidR="00447508" w:rsidRPr="00C15B27">
              <w:rPr>
                <w:rFonts w:ascii="Arial" w:hAnsi="Arial" w:cs="Arial"/>
                <w:sz w:val="20"/>
                <w:szCs w:val="20"/>
                <w:cs/>
                <w:lang w:val="en-GB" w:eastAsia="en-US"/>
              </w:rPr>
              <w:t>current</w:t>
            </w:r>
          </w:p>
        </w:tc>
        <w:tc>
          <w:tcPr>
            <w:tcW w:w="1075" w:type="pct"/>
            <w:shd w:val="clear" w:color="auto" w:fill="FAFAFA"/>
          </w:tcPr>
          <w:p w:rsidR="00447508" w:rsidRPr="00C15B27" w:rsidRDefault="00447508" w:rsidP="00447508">
            <w:pPr>
              <w:tabs>
                <w:tab w:val="left" w:pos="720"/>
                <w:tab w:val="left" w:pos="2160"/>
                <w:tab w:val="center" w:pos="6930"/>
                <w:tab w:val="center" w:pos="8280"/>
                <w:tab w:val="right" w:pos="8540"/>
              </w:tabs>
              <w:ind w:right="-72"/>
              <w:jc w:val="right"/>
              <w:rPr>
                <w:rFonts w:ascii="Arial" w:hAnsi="Arial" w:cs="Arial"/>
                <w:sz w:val="20"/>
                <w:szCs w:val="20"/>
                <w:lang w:val="en-US"/>
              </w:rPr>
            </w:pPr>
            <w:r w:rsidRPr="00C15B27">
              <w:rPr>
                <w:rFonts w:ascii="Arial" w:hAnsi="Arial" w:cs="Arial"/>
                <w:sz w:val="20"/>
                <w:szCs w:val="20"/>
              </w:rPr>
              <w:t>423</w:t>
            </w:r>
            <w:r w:rsidRPr="00C15B27">
              <w:rPr>
                <w:rFonts w:ascii="Arial" w:hAnsi="Arial" w:cs="Arial"/>
                <w:sz w:val="20"/>
                <w:szCs w:val="20"/>
                <w:lang w:val="en-US"/>
              </w:rPr>
              <w:t>,</w:t>
            </w:r>
            <w:r w:rsidRPr="00C15B27">
              <w:rPr>
                <w:rFonts w:ascii="Arial" w:hAnsi="Arial" w:cs="Arial"/>
                <w:sz w:val="20"/>
                <w:szCs w:val="20"/>
              </w:rPr>
              <w:t>443</w:t>
            </w:r>
            <w:r w:rsidRPr="00C15B27">
              <w:rPr>
                <w:rFonts w:ascii="Arial" w:hAnsi="Arial" w:cs="Arial"/>
                <w:sz w:val="20"/>
                <w:szCs w:val="20"/>
                <w:lang w:val="en-US"/>
              </w:rPr>
              <w:t>,</w:t>
            </w:r>
            <w:r w:rsidRPr="00C15B27">
              <w:rPr>
                <w:rFonts w:ascii="Arial" w:hAnsi="Arial" w:cs="Arial"/>
                <w:sz w:val="20"/>
                <w:szCs w:val="20"/>
              </w:rPr>
              <w:t>787</w:t>
            </w:r>
          </w:p>
        </w:tc>
        <w:tc>
          <w:tcPr>
            <w:tcW w:w="1105" w:type="pct"/>
            <w:shd w:val="clear" w:color="auto" w:fill="auto"/>
            <w:vAlign w:val="bottom"/>
          </w:tcPr>
          <w:p w:rsidR="00447508" w:rsidRPr="00C15B27" w:rsidRDefault="00447508" w:rsidP="00447508">
            <w:pPr>
              <w:tabs>
                <w:tab w:val="left" w:pos="720"/>
                <w:tab w:val="left" w:pos="2160"/>
                <w:tab w:val="center" w:pos="6930"/>
                <w:tab w:val="center" w:pos="8280"/>
                <w:tab w:val="right" w:pos="8540"/>
              </w:tabs>
              <w:ind w:right="-72"/>
              <w:jc w:val="right"/>
              <w:rPr>
                <w:rFonts w:ascii="Arial" w:hAnsi="Arial" w:cs="Arial"/>
                <w:sz w:val="20"/>
                <w:szCs w:val="20"/>
                <w:lang w:val="en-US"/>
              </w:rPr>
            </w:pPr>
            <w:r w:rsidRPr="00C15B27">
              <w:rPr>
                <w:rFonts w:ascii="Arial" w:hAnsi="Arial" w:cs="Arial"/>
                <w:sz w:val="20"/>
                <w:szCs w:val="20"/>
              </w:rPr>
              <w:t>255</w:t>
            </w:r>
            <w:r w:rsidRPr="00C15B27">
              <w:rPr>
                <w:rFonts w:ascii="Arial" w:hAnsi="Arial" w:cs="Arial"/>
                <w:sz w:val="20"/>
                <w:szCs w:val="20"/>
                <w:lang w:val="en-US"/>
              </w:rPr>
              <w:t>,</w:t>
            </w:r>
            <w:r w:rsidRPr="00C15B27">
              <w:rPr>
                <w:rFonts w:ascii="Arial" w:hAnsi="Arial" w:cs="Arial"/>
                <w:sz w:val="20"/>
                <w:szCs w:val="20"/>
              </w:rPr>
              <w:t>786</w:t>
            </w:r>
            <w:r w:rsidRPr="00C15B27">
              <w:rPr>
                <w:rFonts w:ascii="Arial" w:hAnsi="Arial" w:cs="Arial"/>
                <w:sz w:val="20"/>
                <w:szCs w:val="20"/>
                <w:lang w:val="en-US"/>
              </w:rPr>
              <w:t>,</w:t>
            </w:r>
            <w:r w:rsidRPr="00C15B27">
              <w:rPr>
                <w:rFonts w:ascii="Arial" w:hAnsi="Arial" w:cs="Arial"/>
                <w:sz w:val="20"/>
                <w:szCs w:val="20"/>
              </w:rPr>
              <w:t>047</w:t>
            </w:r>
          </w:p>
        </w:tc>
      </w:tr>
      <w:tr w:rsidR="00447508" w:rsidRPr="00C15B27" w:rsidTr="0008235E">
        <w:trPr>
          <w:cantSplit/>
        </w:trPr>
        <w:tc>
          <w:tcPr>
            <w:tcW w:w="2820" w:type="pct"/>
            <w:vAlign w:val="bottom"/>
          </w:tcPr>
          <w:p w:rsidR="00447508" w:rsidRPr="00C15B27" w:rsidRDefault="0008235E" w:rsidP="0008235E">
            <w:pPr>
              <w:pStyle w:val="Header"/>
              <w:tabs>
                <w:tab w:val="left" w:pos="1985"/>
              </w:tabs>
              <w:ind w:left="540" w:right="-108"/>
              <w:rPr>
                <w:rFonts w:ascii="Arial" w:hAnsi="Arial" w:cs="Arial"/>
                <w:sz w:val="20"/>
                <w:szCs w:val="20"/>
                <w:lang w:val="en-GB" w:eastAsia="en-US"/>
              </w:rPr>
            </w:pPr>
            <w:r w:rsidRPr="00C15B27">
              <w:rPr>
                <w:rFonts w:ascii="Arial" w:hAnsi="Arial" w:cs="Arial"/>
                <w:sz w:val="20"/>
                <w:szCs w:val="20"/>
                <w:cs/>
                <w:lang w:val="en-GB" w:eastAsia="en-US"/>
              </w:rPr>
              <w:t xml:space="preserve">   - </w:t>
            </w:r>
            <w:r w:rsidR="00447508" w:rsidRPr="00C15B27">
              <w:rPr>
                <w:rFonts w:ascii="Arial" w:hAnsi="Arial" w:cs="Arial"/>
                <w:sz w:val="20"/>
                <w:szCs w:val="20"/>
                <w:cs/>
                <w:lang w:val="en-GB" w:eastAsia="en-US"/>
              </w:rPr>
              <w:t>non-current</w:t>
            </w:r>
          </w:p>
        </w:tc>
        <w:tc>
          <w:tcPr>
            <w:tcW w:w="1075" w:type="pct"/>
            <w:shd w:val="clear" w:color="auto" w:fill="FAFAFA"/>
          </w:tcPr>
          <w:p w:rsidR="00447508" w:rsidRPr="00C15B27" w:rsidRDefault="00447508" w:rsidP="00447508">
            <w:pPr>
              <w:tabs>
                <w:tab w:val="decimal" w:pos="504"/>
                <w:tab w:val="right" w:pos="1275"/>
              </w:tabs>
              <w:ind w:right="-72"/>
              <w:jc w:val="right"/>
              <w:rPr>
                <w:rFonts w:ascii="Arial" w:hAnsi="Arial" w:cs="Arial"/>
                <w:sz w:val="20"/>
                <w:szCs w:val="20"/>
                <w:lang w:val="en-US"/>
              </w:rPr>
            </w:pPr>
            <w:r w:rsidRPr="00C15B27">
              <w:rPr>
                <w:rFonts w:ascii="Arial" w:hAnsi="Arial" w:cs="Arial"/>
                <w:sz w:val="20"/>
                <w:szCs w:val="20"/>
                <w:lang w:val="en-US"/>
              </w:rPr>
              <w:t>-</w:t>
            </w:r>
          </w:p>
        </w:tc>
        <w:tc>
          <w:tcPr>
            <w:tcW w:w="1105" w:type="pct"/>
            <w:shd w:val="clear" w:color="auto" w:fill="auto"/>
            <w:vAlign w:val="bottom"/>
          </w:tcPr>
          <w:p w:rsidR="00447508" w:rsidRPr="00C15B27" w:rsidRDefault="00447508" w:rsidP="00447508">
            <w:pPr>
              <w:tabs>
                <w:tab w:val="decimal" w:pos="504"/>
                <w:tab w:val="right" w:pos="1275"/>
              </w:tabs>
              <w:ind w:right="-72"/>
              <w:jc w:val="right"/>
              <w:rPr>
                <w:rFonts w:ascii="Arial" w:hAnsi="Arial" w:cs="Arial"/>
                <w:sz w:val="20"/>
                <w:szCs w:val="20"/>
                <w:lang w:val="en-US"/>
              </w:rPr>
            </w:pPr>
            <w:r w:rsidRPr="00C15B27">
              <w:rPr>
                <w:rFonts w:ascii="Arial" w:hAnsi="Arial" w:cs="Arial"/>
                <w:sz w:val="20"/>
                <w:szCs w:val="20"/>
                <w:lang w:val="en-US"/>
              </w:rPr>
              <w:t>-</w:t>
            </w:r>
          </w:p>
        </w:tc>
      </w:tr>
      <w:tr w:rsidR="00447508" w:rsidRPr="00C15B27" w:rsidTr="0008235E">
        <w:trPr>
          <w:cantSplit/>
        </w:trPr>
        <w:tc>
          <w:tcPr>
            <w:tcW w:w="2820" w:type="pct"/>
            <w:vAlign w:val="bottom"/>
          </w:tcPr>
          <w:p w:rsidR="00447508" w:rsidRPr="00C15B27" w:rsidRDefault="00447508" w:rsidP="0008235E">
            <w:pPr>
              <w:pStyle w:val="Header"/>
              <w:tabs>
                <w:tab w:val="left" w:pos="1985"/>
              </w:tabs>
              <w:ind w:left="540" w:right="-108"/>
              <w:rPr>
                <w:rFonts w:ascii="Arial" w:hAnsi="Arial" w:cs="Arial"/>
                <w:sz w:val="20"/>
                <w:szCs w:val="20"/>
                <w:cs/>
                <w:lang w:eastAsia="en-US"/>
              </w:rPr>
            </w:pPr>
            <w:proofErr w:type="gramStart"/>
            <w:r w:rsidRPr="00C15B27">
              <w:rPr>
                <w:rFonts w:ascii="Arial" w:hAnsi="Arial" w:cs="Arial"/>
                <w:spacing w:val="-10"/>
                <w:sz w:val="20"/>
                <w:szCs w:val="20"/>
                <w:u w:val="single"/>
                <w:lang w:val="en-US"/>
              </w:rPr>
              <w:t>Less</w:t>
            </w:r>
            <w:r w:rsidRPr="00C15B27">
              <w:rPr>
                <w:rFonts w:ascii="Arial" w:hAnsi="Arial" w:cs="Arial"/>
                <w:sz w:val="20"/>
                <w:szCs w:val="20"/>
              </w:rPr>
              <w:t xml:space="preserve"> </w:t>
            </w:r>
            <w:r w:rsidR="00A73D02">
              <w:rPr>
                <w:rFonts w:ascii="Arial" w:hAnsi="Arial" w:cstheme="minorBidi" w:hint="cs"/>
                <w:sz w:val="20"/>
                <w:szCs w:val="20"/>
                <w:cs/>
              </w:rPr>
              <w:t xml:space="preserve"> </w:t>
            </w:r>
            <w:r w:rsidR="001D6C05">
              <w:rPr>
                <w:rFonts w:ascii="Arial" w:hAnsi="Arial" w:cs="Arial"/>
                <w:sz w:val="20"/>
                <w:szCs w:val="20"/>
                <w:lang w:val="en-GB"/>
              </w:rPr>
              <w:t>E</w:t>
            </w:r>
            <w:r w:rsidRPr="00C15B27">
              <w:rPr>
                <w:rFonts w:ascii="Arial" w:hAnsi="Arial" w:cs="Arial"/>
                <w:sz w:val="20"/>
                <w:szCs w:val="20"/>
                <w:cs/>
              </w:rPr>
              <w:t>xpected</w:t>
            </w:r>
            <w:proofErr w:type="gramEnd"/>
            <w:r w:rsidRPr="00C15B27">
              <w:rPr>
                <w:rFonts w:ascii="Arial" w:hAnsi="Arial" w:cs="Arial"/>
                <w:sz w:val="20"/>
                <w:szCs w:val="20"/>
                <w:cs/>
              </w:rPr>
              <w:t xml:space="preserve"> credit losses</w:t>
            </w:r>
          </w:p>
        </w:tc>
        <w:tc>
          <w:tcPr>
            <w:tcW w:w="1075" w:type="pct"/>
            <w:tcBorders>
              <w:bottom w:val="single" w:sz="4" w:space="0" w:color="auto"/>
            </w:tcBorders>
            <w:shd w:val="clear" w:color="auto" w:fill="FAFAFA"/>
          </w:tcPr>
          <w:p w:rsidR="00447508" w:rsidRPr="00C15B27" w:rsidRDefault="00447508" w:rsidP="00447508">
            <w:pPr>
              <w:ind w:right="-72"/>
              <w:jc w:val="right"/>
              <w:rPr>
                <w:rFonts w:ascii="Arial" w:hAnsi="Arial" w:cs="Arial"/>
                <w:snapToGrid w:val="0"/>
                <w:sz w:val="20"/>
                <w:szCs w:val="20"/>
                <w:cs/>
                <w:lang w:val="en-US" w:eastAsia="th-TH"/>
              </w:rPr>
            </w:pPr>
            <w:r w:rsidRPr="00C15B27">
              <w:rPr>
                <w:rFonts w:ascii="Arial" w:hAnsi="Arial" w:cs="Arial"/>
                <w:snapToGrid w:val="0"/>
                <w:sz w:val="20"/>
                <w:szCs w:val="20"/>
                <w:cs/>
                <w:lang w:val="en-US" w:eastAsia="th-TH"/>
              </w:rPr>
              <w:t>(</w:t>
            </w:r>
            <w:r w:rsidRPr="00C15B27">
              <w:rPr>
                <w:rFonts w:ascii="Arial" w:hAnsi="Arial" w:cs="Arial"/>
                <w:snapToGrid w:val="0"/>
                <w:sz w:val="20"/>
                <w:szCs w:val="20"/>
                <w:lang w:eastAsia="th-TH"/>
              </w:rPr>
              <w:t>2</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066</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251</w:t>
            </w:r>
            <w:r w:rsidRPr="00C15B27">
              <w:rPr>
                <w:rFonts w:ascii="Arial" w:hAnsi="Arial" w:cs="Arial"/>
                <w:snapToGrid w:val="0"/>
                <w:sz w:val="20"/>
                <w:szCs w:val="20"/>
                <w:cs/>
                <w:lang w:val="en-US" w:eastAsia="th-TH"/>
              </w:rPr>
              <w:t>)</w:t>
            </w:r>
          </w:p>
        </w:tc>
        <w:tc>
          <w:tcPr>
            <w:tcW w:w="1105" w:type="pct"/>
            <w:tcBorders>
              <w:bottom w:val="single" w:sz="4" w:space="0" w:color="auto"/>
            </w:tcBorders>
            <w:shd w:val="clear" w:color="auto" w:fill="auto"/>
            <w:vAlign w:val="bottom"/>
          </w:tcPr>
          <w:p w:rsidR="00447508" w:rsidRPr="00C15B27" w:rsidRDefault="00447508" w:rsidP="00447508">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w:t>
            </w:r>
          </w:p>
        </w:tc>
      </w:tr>
      <w:tr w:rsidR="0008235E" w:rsidRPr="00C15B27" w:rsidTr="0008235E">
        <w:trPr>
          <w:cantSplit/>
        </w:trPr>
        <w:tc>
          <w:tcPr>
            <w:tcW w:w="2820" w:type="pct"/>
            <w:vAlign w:val="bottom"/>
          </w:tcPr>
          <w:p w:rsidR="0008235E" w:rsidRPr="00C15B27" w:rsidRDefault="0008235E" w:rsidP="0008235E">
            <w:pPr>
              <w:pStyle w:val="Header"/>
              <w:tabs>
                <w:tab w:val="left" w:pos="1985"/>
              </w:tabs>
              <w:ind w:left="540" w:right="-108"/>
              <w:rPr>
                <w:rFonts w:ascii="Arial" w:hAnsi="Arial" w:cs="Arial"/>
                <w:spacing w:val="-10"/>
                <w:sz w:val="20"/>
                <w:szCs w:val="20"/>
                <w:u w:val="single"/>
                <w:lang w:val="en-US"/>
              </w:rPr>
            </w:pPr>
          </w:p>
        </w:tc>
        <w:tc>
          <w:tcPr>
            <w:tcW w:w="1075" w:type="pct"/>
            <w:shd w:val="clear" w:color="auto" w:fill="FAFAFA"/>
          </w:tcPr>
          <w:p w:rsidR="0008235E" w:rsidRPr="00C15B27" w:rsidRDefault="0008235E" w:rsidP="00447508">
            <w:pPr>
              <w:ind w:right="-72"/>
              <w:jc w:val="right"/>
              <w:rPr>
                <w:rFonts w:ascii="Arial" w:hAnsi="Arial" w:cs="Arial"/>
                <w:snapToGrid w:val="0"/>
                <w:sz w:val="20"/>
                <w:szCs w:val="20"/>
                <w:cs/>
                <w:lang w:val="en-US" w:eastAsia="th-TH"/>
              </w:rPr>
            </w:pPr>
          </w:p>
        </w:tc>
        <w:tc>
          <w:tcPr>
            <w:tcW w:w="1105" w:type="pct"/>
            <w:shd w:val="clear" w:color="auto" w:fill="auto"/>
            <w:vAlign w:val="bottom"/>
          </w:tcPr>
          <w:p w:rsidR="0008235E" w:rsidRPr="00C15B27" w:rsidRDefault="0008235E" w:rsidP="00447508">
            <w:pPr>
              <w:ind w:right="-72"/>
              <w:jc w:val="right"/>
              <w:rPr>
                <w:rFonts w:ascii="Arial" w:hAnsi="Arial" w:cs="Arial"/>
                <w:snapToGrid w:val="0"/>
                <w:sz w:val="20"/>
                <w:szCs w:val="20"/>
                <w:lang w:eastAsia="th-TH"/>
              </w:rPr>
            </w:pPr>
          </w:p>
        </w:tc>
      </w:tr>
      <w:tr w:rsidR="00447508" w:rsidRPr="00C15B27" w:rsidTr="0008235E">
        <w:trPr>
          <w:cantSplit/>
        </w:trPr>
        <w:tc>
          <w:tcPr>
            <w:tcW w:w="2820" w:type="pct"/>
            <w:vAlign w:val="bottom"/>
          </w:tcPr>
          <w:p w:rsidR="00447508" w:rsidRPr="00C15B27" w:rsidRDefault="00447508" w:rsidP="0008235E">
            <w:pPr>
              <w:pStyle w:val="Header"/>
              <w:tabs>
                <w:tab w:val="left" w:pos="1985"/>
              </w:tabs>
              <w:ind w:left="540" w:right="-108"/>
              <w:rPr>
                <w:rFonts w:ascii="Arial" w:hAnsi="Arial" w:cs="Arial"/>
                <w:sz w:val="20"/>
                <w:szCs w:val="20"/>
                <w:cs/>
                <w:lang w:val="en-US" w:eastAsia="en-US"/>
              </w:rPr>
            </w:pPr>
            <w:r w:rsidRPr="00C15B27">
              <w:rPr>
                <w:rFonts w:ascii="Arial" w:eastAsia="Arial Unicode MS" w:hAnsi="Arial" w:cs="Arial"/>
                <w:sz w:val="20"/>
                <w:szCs w:val="20"/>
                <w:cs/>
              </w:rPr>
              <w:t>Total contract assets</w:t>
            </w:r>
          </w:p>
        </w:tc>
        <w:tc>
          <w:tcPr>
            <w:tcW w:w="1075" w:type="pct"/>
            <w:tcBorders>
              <w:bottom w:val="single" w:sz="4" w:space="0" w:color="auto"/>
            </w:tcBorders>
            <w:shd w:val="clear" w:color="auto" w:fill="FAFAFA"/>
          </w:tcPr>
          <w:p w:rsidR="00447508" w:rsidRPr="00C15B27" w:rsidRDefault="00447508" w:rsidP="00447508">
            <w:pPr>
              <w:tabs>
                <w:tab w:val="left" w:pos="720"/>
                <w:tab w:val="left" w:pos="2160"/>
                <w:tab w:val="center" w:pos="6930"/>
                <w:tab w:val="center" w:pos="8280"/>
                <w:tab w:val="right" w:pos="8540"/>
              </w:tabs>
              <w:ind w:right="-72"/>
              <w:jc w:val="right"/>
              <w:rPr>
                <w:rFonts w:ascii="Arial" w:hAnsi="Arial" w:cs="Arial"/>
                <w:sz w:val="20"/>
                <w:szCs w:val="20"/>
                <w:lang w:val="en-US"/>
              </w:rPr>
            </w:pPr>
            <w:r w:rsidRPr="00C15B27">
              <w:rPr>
                <w:rFonts w:ascii="Arial" w:hAnsi="Arial" w:cs="Arial"/>
                <w:sz w:val="20"/>
                <w:szCs w:val="20"/>
              </w:rPr>
              <w:t>421</w:t>
            </w:r>
            <w:r w:rsidRPr="00C15B27">
              <w:rPr>
                <w:rFonts w:ascii="Arial" w:hAnsi="Arial" w:cs="Arial"/>
                <w:sz w:val="20"/>
                <w:szCs w:val="20"/>
                <w:lang w:val="en-US"/>
              </w:rPr>
              <w:t>,</w:t>
            </w:r>
            <w:r w:rsidRPr="00C15B27">
              <w:rPr>
                <w:rFonts w:ascii="Arial" w:hAnsi="Arial" w:cs="Arial"/>
                <w:sz w:val="20"/>
                <w:szCs w:val="20"/>
              </w:rPr>
              <w:t>377</w:t>
            </w:r>
            <w:r w:rsidRPr="00C15B27">
              <w:rPr>
                <w:rFonts w:ascii="Arial" w:hAnsi="Arial" w:cs="Arial"/>
                <w:sz w:val="20"/>
                <w:szCs w:val="20"/>
                <w:lang w:val="en-US"/>
              </w:rPr>
              <w:t>,</w:t>
            </w:r>
            <w:r w:rsidRPr="00C15B27">
              <w:rPr>
                <w:rFonts w:ascii="Arial" w:hAnsi="Arial" w:cs="Arial"/>
                <w:sz w:val="20"/>
                <w:szCs w:val="20"/>
              </w:rPr>
              <w:t>536</w:t>
            </w:r>
          </w:p>
        </w:tc>
        <w:tc>
          <w:tcPr>
            <w:tcW w:w="1105" w:type="pct"/>
            <w:tcBorders>
              <w:bottom w:val="single" w:sz="4" w:space="0" w:color="auto"/>
            </w:tcBorders>
            <w:shd w:val="clear" w:color="auto" w:fill="auto"/>
            <w:vAlign w:val="bottom"/>
          </w:tcPr>
          <w:p w:rsidR="00447508" w:rsidRPr="00C15B27" w:rsidRDefault="00447508" w:rsidP="00447508">
            <w:pPr>
              <w:tabs>
                <w:tab w:val="left" w:pos="720"/>
                <w:tab w:val="left" w:pos="2160"/>
                <w:tab w:val="center" w:pos="6930"/>
                <w:tab w:val="center" w:pos="8280"/>
                <w:tab w:val="right" w:pos="8540"/>
              </w:tabs>
              <w:ind w:right="-72"/>
              <w:jc w:val="right"/>
              <w:rPr>
                <w:rFonts w:ascii="Arial" w:hAnsi="Arial" w:cs="Arial"/>
                <w:sz w:val="20"/>
                <w:szCs w:val="20"/>
                <w:lang w:val="en-US"/>
              </w:rPr>
            </w:pPr>
            <w:r w:rsidRPr="00C15B27">
              <w:rPr>
                <w:rFonts w:ascii="Arial" w:hAnsi="Arial" w:cs="Arial"/>
                <w:sz w:val="20"/>
                <w:szCs w:val="20"/>
              </w:rPr>
              <w:t>255</w:t>
            </w:r>
            <w:r w:rsidRPr="00C15B27">
              <w:rPr>
                <w:rFonts w:ascii="Arial" w:hAnsi="Arial" w:cs="Arial"/>
                <w:sz w:val="20"/>
                <w:szCs w:val="20"/>
                <w:lang w:val="en-US"/>
              </w:rPr>
              <w:t>,</w:t>
            </w:r>
            <w:r w:rsidRPr="00C15B27">
              <w:rPr>
                <w:rFonts w:ascii="Arial" w:hAnsi="Arial" w:cs="Arial"/>
                <w:sz w:val="20"/>
                <w:szCs w:val="20"/>
              </w:rPr>
              <w:t>786,047</w:t>
            </w:r>
          </w:p>
        </w:tc>
      </w:tr>
    </w:tbl>
    <w:p w:rsidR="00447508" w:rsidRPr="00C15B27" w:rsidRDefault="00447508" w:rsidP="00560D6B">
      <w:pPr>
        <w:tabs>
          <w:tab w:val="left" w:pos="1980"/>
          <w:tab w:val="right" w:pos="7200"/>
        </w:tabs>
        <w:ind w:left="540"/>
        <w:jc w:val="both"/>
        <w:rPr>
          <w:rFonts w:ascii="Arial" w:hAnsi="Arial" w:cs="Arial"/>
          <w:sz w:val="20"/>
          <w:szCs w:val="20"/>
          <w:lang w:val="en-GB"/>
        </w:rPr>
      </w:pPr>
    </w:p>
    <w:p w:rsidR="009C5BBC" w:rsidRPr="00C15B27" w:rsidRDefault="00447508" w:rsidP="00560D6B">
      <w:pPr>
        <w:tabs>
          <w:tab w:val="left" w:pos="1980"/>
          <w:tab w:val="right" w:pos="7200"/>
        </w:tabs>
        <w:ind w:left="540"/>
        <w:jc w:val="both"/>
        <w:rPr>
          <w:rFonts w:ascii="Arial" w:hAnsi="Arial" w:cs="Arial"/>
          <w:color w:val="0070C0"/>
          <w:sz w:val="20"/>
          <w:szCs w:val="20"/>
          <w:lang w:val="en-GB"/>
        </w:rPr>
      </w:pPr>
      <w:r w:rsidRPr="00C15B27">
        <w:rPr>
          <w:rFonts w:ascii="Arial" w:hAnsi="Arial" w:cs="Arial"/>
          <w:sz w:val="20"/>
          <w:szCs w:val="20"/>
          <w:lang w:val="en-GB"/>
        </w:rPr>
        <w:t>Contract assets are construction revenue which have not billed to customers.</w:t>
      </w:r>
    </w:p>
    <w:p w:rsidR="00447508" w:rsidRPr="00C15B27" w:rsidRDefault="00447508" w:rsidP="00560D6B">
      <w:pPr>
        <w:tabs>
          <w:tab w:val="left" w:pos="1980"/>
          <w:tab w:val="right" w:pos="7200"/>
        </w:tabs>
        <w:ind w:left="540"/>
        <w:jc w:val="both"/>
        <w:rPr>
          <w:rFonts w:ascii="Arial" w:hAnsi="Arial" w:cs="Arial"/>
          <w:color w:val="000000"/>
          <w:sz w:val="20"/>
          <w:szCs w:val="20"/>
          <w:lang w:val="en-US"/>
        </w:rPr>
      </w:pPr>
    </w:p>
    <w:tbl>
      <w:tblPr>
        <w:tblW w:w="4650" w:type="pct"/>
        <w:tblInd w:w="567" w:type="dxa"/>
        <w:tblLook w:val="0000" w:firstRow="0" w:lastRow="0" w:firstColumn="0" w:lastColumn="0" w:noHBand="0" w:noVBand="0"/>
      </w:tblPr>
      <w:tblGrid>
        <w:gridCol w:w="4929"/>
        <w:gridCol w:w="1949"/>
        <w:gridCol w:w="2122"/>
      </w:tblGrid>
      <w:tr w:rsidR="009C5BBC" w:rsidRPr="00C175D3" w:rsidTr="00A73D02">
        <w:trPr>
          <w:cantSplit/>
        </w:trPr>
        <w:tc>
          <w:tcPr>
            <w:tcW w:w="2738" w:type="pct"/>
          </w:tcPr>
          <w:p w:rsidR="009C5BBC" w:rsidRPr="00C15B27" w:rsidRDefault="009C5BBC" w:rsidP="0008235E">
            <w:pPr>
              <w:ind w:left="-30"/>
              <w:rPr>
                <w:rFonts w:ascii="Arial" w:hAnsi="Arial" w:cs="Arial"/>
                <w:sz w:val="20"/>
                <w:szCs w:val="20"/>
                <w:cs/>
              </w:rPr>
            </w:pPr>
          </w:p>
        </w:tc>
        <w:tc>
          <w:tcPr>
            <w:tcW w:w="1083" w:type="pct"/>
            <w:tcBorders>
              <w:top w:val="single" w:sz="4" w:space="0" w:color="auto"/>
            </w:tcBorders>
            <w:vAlign w:val="bottom"/>
          </w:tcPr>
          <w:p w:rsidR="0008235E" w:rsidRPr="00C15B27" w:rsidRDefault="009C5BBC" w:rsidP="00A73D02">
            <w:pPr>
              <w:ind w:left="-79" w:right="-72"/>
              <w:jc w:val="center"/>
              <w:rPr>
                <w:rFonts w:ascii="Arial" w:hAnsi="Arial" w:cs="Arial"/>
                <w:b/>
                <w:bCs/>
                <w:sz w:val="20"/>
                <w:szCs w:val="20"/>
              </w:rPr>
            </w:pPr>
            <w:r w:rsidRPr="00C15B27">
              <w:rPr>
                <w:rFonts w:ascii="Arial" w:hAnsi="Arial" w:cs="Arial"/>
                <w:b/>
                <w:bCs/>
                <w:sz w:val="20"/>
                <w:szCs w:val="20"/>
                <w:cs/>
              </w:rPr>
              <w:t>Separate</w:t>
            </w:r>
          </w:p>
          <w:p w:rsidR="009C5BBC" w:rsidRPr="00C15B27" w:rsidRDefault="009C5BBC" w:rsidP="00A73D02">
            <w:pPr>
              <w:ind w:left="-124" w:right="-72"/>
              <w:jc w:val="center"/>
              <w:rPr>
                <w:rFonts w:ascii="Arial" w:hAnsi="Arial" w:cs="Arial"/>
                <w:b/>
                <w:bCs/>
                <w:sz w:val="20"/>
                <w:szCs w:val="20"/>
                <w:cs/>
              </w:rPr>
            </w:pPr>
            <w:r w:rsidRPr="00C15B27">
              <w:rPr>
                <w:rFonts w:ascii="Arial" w:hAnsi="Arial" w:cs="Arial"/>
                <w:b/>
                <w:bCs/>
                <w:sz w:val="20"/>
                <w:szCs w:val="20"/>
                <w:cs/>
              </w:rPr>
              <w:t>financial statments</w:t>
            </w:r>
          </w:p>
        </w:tc>
        <w:tc>
          <w:tcPr>
            <w:tcW w:w="1179" w:type="pct"/>
            <w:tcBorders>
              <w:top w:val="single" w:sz="4" w:space="0" w:color="auto"/>
            </w:tcBorders>
            <w:vAlign w:val="bottom"/>
          </w:tcPr>
          <w:p w:rsidR="0008235E" w:rsidRPr="00C15B27" w:rsidRDefault="009C5BBC" w:rsidP="0008235E">
            <w:pPr>
              <w:ind w:right="-72"/>
              <w:jc w:val="center"/>
              <w:rPr>
                <w:rFonts w:ascii="Arial" w:hAnsi="Arial" w:cs="Arial"/>
                <w:b/>
                <w:bCs/>
                <w:sz w:val="20"/>
                <w:szCs w:val="20"/>
                <w:lang w:val="en-GB"/>
              </w:rPr>
            </w:pPr>
            <w:r w:rsidRPr="00C15B27">
              <w:rPr>
                <w:rFonts w:ascii="Arial" w:hAnsi="Arial" w:cs="Arial"/>
                <w:b/>
                <w:bCs/>
                <w:sz w:val="20"/>
                <w:szCs w:val="20"/>
                <w:cs/>
              </w:rPr>
              <w:t>Consolidated</w:t>
            </w:r>
          </w:p>
          <w:p w:rsidR="009C5BBC" w:rsidRPr="00C15B27" w:rsidRDefault="009C5BBC" w:rsidP="00A73D02">
            <w:pPr>
              <w:ind w:left="-66" w:right="-72"/>
              <w:jc w:val="center"/>
              <w:rPr>
                <w:rFonts w:ascii="Arial" w:hAnsi="Arial" w:cs="Arial"/>
                <w:b/>
                <w:bCs/>
                <w:sz w:val="20"/>
                <w:szCs w:val="20"/>
                <w:cs/>
              </w:rPr>
            </w:pPr>
            <w:r w:rsidRPr="00C15B27">
              <w:rPr>
                <w:rFonts w:ascii="Arial" w:hAnsi="Arial" w:cs="Arial"/>
                <w:b/>
                <w:bCs/>
                <w:sz w:val="20"/>
                <w:szCs w:val="20"/>
                <w:cs/>
              </w:rPr>
              <w:t>and separate financial statements</w:t>
            </w:r>
          </w:p>
        </w:tc>
      </w:tr>
      <w:tr w:rsidR="009C5BBC" w:rsidRPr="00C15B27" w:rsidTr="00A73D02">
        <w:trPr>
          <w:cantSplit/>
        </w:trPr>
        <w:tc>
          <w:tcPr>
            <w:tcW w:w="2738" w:type="pct"/>
          </w:tcPr>
          <w:p w:rsidR="009C5BBC" w:rsidRPr="00C15B27" w:rsidRDefault="009C5BBC" w:rsidP="0008235E">
            <w:pPr>
              <w:ind w:left="-30"/>
              <w:rPr>
                <w:rFonts w:ascii="Arial" w:hAnsi="Arial" w:cs="Arial"/>
                <w:sz w:val="20"/>
                <w:szCs w:val="20"/>
                <w:cs/>
              </w:rPr>
            </w:pPr>
          </w:p>
        </w:tc>
        <w:tc>
          <w:tcPr>
            <w:tcW w:w="1083" w:type="pct"/>
            <w:tcBorders>
              <w:top w:val="single" w:sz="4" w:space="0" w:color="auto"/>
            </w:tcBorders>
          </w:tcPr>
          <w:p w:rsidR="009C5BBC" w:rsidRPr="00C15B27" w:rsidRDefault="009C5BBC" w:rsidP="009C5BBC">
            <w:pPr>
              <w:ind w:right="-72"/>
              <w:jc w:val="right"/>
              <w:rPr>
                <w:rFonts w:ascii="Arial" w:hAnsi="Arial" w:cs="Arial"/>
                <w:b/>
                <w:bCs/>
                <w:sz w:val="20"/>
                <w:szCs w:val="20"/>
                <w:cs/>
              </w:rPr>
            </w:pPr>
            <w:r w:rsidRPr="00C15B27">
              <w:rPr>
                <w:rFonts w:ascii="Arial" w:hAnsi="Arial" w:cs="Arial"/>
                <w:b/>
                <w:bCs/>
                <w:sz w:val="20"/>
                <w:szCs w:val="20"/>
                <w:cs/>
              </w:rPr>
              <w:t>2020</w:t>
            </w:r>
          </w:p>
        </w:tc>
        <w:tc>
          <w:tcPr>
            <w:tcW w:w="1179" w:type="pct"/>
            <w:tcBorders>
              <w:top w:val="single" w:sz="4" w:space="0" w:color="auto"/>
            </w:tcBorders>
          </w:tcPr>
          <w:p w:rsidR="009C5BBC" w:rsidRPr="00C15B27" w:rsidRDefault="009C5BBC" w:rsidP="009C5BBC">
            <w:pPr>
              <w:ind w:right="-72"/>
              <w:jc w:val="right"/>
              <w:rPr>
                <w:rFonts w:ascii="Arial" w:hAnsi="Arial" w:cs="Arial"/>
                <w:b/>
                <w:bCs/>
                <w:sz w:val="20"/>
                <w:szCs w:val="20"/>
                <w:cs/>
              </w:rPr>
            </w:pPr>
            <w:r w:rsidRPr="00C15B27">
              <w:rPr>
                <w:rFonts w:ascii="Arial" w:hAnsi="Arial" w:cs="Arial"/>
                <w:b/>
                <w:bCs/>
                <w:sz w:val="20"/>
                <w:szCs w:val="20"/>
                <w:cs/>
              </w:rPr>
              <w:t>2019</w:t>
            </w:r>
          </w:p>
        </w:tc>
      </w:tr>
      <w:tr w:rsidR="009C5BBC" w:rsidRPr="00C15B27" w:rsidTr="00A73D02">
        <w:trPr>
          <w:cantSplit/>
        </w:trPr>
        <w:tc>
          <w:tcPr>
            <w:tcW w:w="2738" w:type="pct"/>
          </w:tcPr>
          <w:p w:rsidR="009C5BBC" w:rsidRPr="00C15B27" w:rsidRDefault="009C5BBC" w:rsidP="0008235E">
            <w:pPr>
              <w:ind w:left="-30"/>
              <w:rPr>
                <w:rFonts w:ascii="Arial" w:hAnsi="Arial" w:cs="Arial"/>
                <w:sz w:val="20"/>
                <w:szCs w:val="20"/>
                <w:cs/>
              </w:rPr>
            </w:pPr>
          </w:p>
        </w:tc>
        <w:tc>
          <w:tcPr>
            <w:tcW w:w="1083" w:type="pct"/>
            <w:tcBorders>
              <w:bottom w:val="single" w:sz="4" w:space="0" w:color="auto"/>
            </w:tcBorders>
          </w:tcPr>
          <w:p w:rsidR="009C5BBC" w:rsidRPr="00C15B27" w:rsidRDefault="009C5BBC" w:rsidP="009C5BBC">
            <w:pPr>
              <w:ind w:right="-72"/>
              <w:jc w:val="right"/>
              <w:rPr>
                <w:rFonts w:ascii="Arial" w:hAnsi="Arial" w:cs="Arial"/>
                <w:b/>
                <w:bCs/>
                <w:sz w:val="20"/>
                <w:szCs w:val="20"/>
                <w:cs/>
              </w:rPr>
            </w:pPr>
            <w:r w:rsidRPr="00C15B27">
              <w:rPr>
                <w:rFonts w:ascii="Arial" w:hAnsi="Arial" w:cs="Arial"/>
                <w:b/>
                <w:bCs/>
                <w:sz w:val="20"/>
                <w:szCs w:val="20"/>
                <w:cs/>
              </w:rPr>
              <w:t>Baht</w:t>
            </w:r>
          </w:p>
        </w:tc>
        <w:tc>
          <w:tcPr>
            <w:tcW w:w="1179" w:type="pct"/>
            <w:tcBorders>
              <w:bottom w:val="single" w:sz="4" w:space="0" w:color="auto"/>
            </w:tcBorders>
          </w:tcPr>
          <w:p w:rsidR="009C5BBC" w:rsidRPr="00C15B27" w:rsidRDefault="009C5BBC" w:rsidP="009C5BBC">
            <w:pPr>
              <w:ind w:right="-72"/>
              <w:jc w:val="right"/>
              <w:rPr>
                <w:rFonts w:ascii="Arial" w:hAnsi="Arial" w:cs="Arial"/>
                <w:b/>
                <w:bCs/>
                <w:sz w:val="20"/>
                <w:szCs w:val="20"/>
              </w:rPr>
            </w:pPr>
            <w:r w:rsidRPr="00C15B27">
              <w:rPr>
                <w:rFonts w:ascii="Arial" w:hAnsi="Arial" w:cs="Arial"/>
                <w:b/>
                <w:bCs/>
                <w:sz w:val="20"/>
                <w:szCs w:val="20"/>
                <w:cs/>
              </w:rPr>
              <w:t>Baht</w:t>
            </w:r>
          </w:p>
        </w:tc>
      </w:tr>
      <w:tr w:rsidR="009C5BBC" w:rsidRPr="00C15B27" w:rsidTr="00554BEA">
        <w:trPr>
          <w:cantSplit/>
        </w:trPr>
        <w:tc>
          <w:tcPr>
            <w:tcW w:w="2738" w:type="pct"/>
          </w:tcPr>
          <w:p w:rsidR="009C5BBC" w:rsidRPr="00C15B27" w:rsidRDefault="009C5BBC" w:rsidP="0008235E">
            <w:pPr>
              <w:ind w:left="-30"/>
              <w:rPr>
                <w:rFonts w:ascii="Arial" w:hAnsi="Arial" w:cs="Arial"/>
                <w:sz w:val="20"/>
                <w:szCs w:val="20"/>
                <w:cs/>
              </w:rPr>
            </w:pPr>
          </w:p>
        </w:tc>
        <w:tc>
          <w:tcPr>
            <w:tcW w:w="1083" w:type="pct"/>
            <w:tcBorders>
              <w:top w:val="single" w:sz="4" w:space="0" w:color="auto"/>
            </w:tcBorders>
            <w:shd w:val="clear" w:color="auto" w:fill="FAFAFA"/>
          </w:tcPr>
          <w:p w:rsidR="009C5BBC" w:rsidRPr="00C15B27" w:rsidRDefault="009C5BBC" w:rsidP="00086BA4">
            <w:pPr>
              <w:ind w:right="-72"/>
              <w:jc w:val="right"/>
              <w:rPr>
                <w:rFonts w:ascii="Arial" w:hAnsi="Arial" w:cs="Arial"/>
                <w:sz w:val="20"/>
                <w:szCs w:val="20"/>
              </w:rPr>
            </w:pPr>
          </w:p>
        </w:tc>
        <w:tc>
          <w:tcPr>
            <w:tcW w:w="1179" w:type="pct"/>
            <w:tcBorders>
              <w:top w:val="single" w:sz="4" w:space="0" w:color="auto"/>
            </w:tcBorders>
            <w:shd w:val="clear" w:color="auto" w:fill="auto"/>
          </w:tcPr>
          <w:p w:rsidR="009C5BBC" w:rsidRPr="00C15B27" w:rsidRDefault="009C5BBC" w:rsidP="00086BA4">
            <w:pPr>
              <w:ind w:right="-72"/>
              <w:jc w:val="right"/>
              <w:rPr>
                <w:rFonts w:ascii="Arial" w:hAnsi="Arial" w:cs="Arial"/>
                <w:sz w:val="20"/>
                <w:szCs w:val="20"/>
              </w:rPr>
            </w:pPr>
          </w:p>
        </w:tc>
      </w:tr>
      <w:tr w:rsidR="00447508" w:rsidRPr="00C15B27" w:rsidTr="00554BEA">
        <w:trPr>
          <w:cantSplit/>
        </w:trPr>
        <w:tc>
          <w:tcPr>
            <w:tcW w:w="2738" w:type="pct"/>
            <w:vAlign w:val="center"/>
          </w:tcPr>
          <w:p w:rsidR="00447508" w:rsidRPr="00C15B27" w:rsidRDefault="00447508" w:rsidP="0008235E">
            <w:pPr>
              <w:ind w:left="-30" w:right="-95"/>
              <w:rPr>
                <w:rFonts w:ascii="Arial" w:hAnsi="Arial" w:cs="Arial"/>
                <w:sz w:val="20"/>
                <w:szCs w:val="20"/>
                <w:cs/>
                <w:lang w:val="en-US"/>
              </w:rPr>
            </w:pPr>
            <w:r w:rsidRPr="00C15B27">
              <w:rPr>
                <w:rFonts w:ascii="Arial" w:hAnsi="Arial" w:cs="Arial"/>
                <w:sz w:val="20"/>
                <w:szCs w:val="20"/>
                <w:cs/>
              </w:rPr>
              <w:t>At 1 January</w:t>
            </w:r>
          </w:p>
        </w:tc>
        <w:tc>
          <w:tcPr>
            <w:tcW w:w="1083" w:type="pct"/>
            <w:shd w:val="clear" w:color="auto" w:fill="FAFAFA"/>
          </w:tcPr>
          <w:p w:rsidR="00447508" w:rsidRPr="00C15B27" w:rsidRDefault="00447508" w:rsidP="00447508">
            <w:pPr>
              <w:ind w:right="-72"/>
              <w:jc w:val="right"/>
              <w:rPr>
                <w:rFonts w:ascii="Arial" w:hAnsi="Arial" w:cs="Arial"/>
                <w:sz w:val="20"/>
                <w:szCs w:val="20"/>
                <w:lang w:val="en-US"/>
              </w:rPr>
            </w:pPr>
            <w:r w:rsidRPr="00C15B27">
              <w:rPr>
                <w:rFonts w:ascii="Arial" w:hAnsi="Arial" w:cs="Arial"/>
                <w:sz w:val="20"/>
                <w:szCs w:val="20"/>
              </w:rPr>
              <w:t>735</w:t>
            </w:r>
            <w:r w:rsidRPr="00C15B27">
              <w:rPr>
                <w:rFonts w:ascii="Arial" w:hAnsi="Arial" w:cs="Arial"/>
                <w:sz w:val="20"/>
                <w:szCs w:val="20"/>
                <w:lang w:val="en-US"/>
              </w:rPr>
              <w:t>,</w:t>
            </w:r>
            <w:r w:rsidRPr="00C15B27">
              <w:rPr>
                <w:rFonts w:ascii="Arial" w:hAnsi="Arial" w:cs="Arial"/>
                <w:sz w:val="20"/>
                <w:szCs w:val="20"/>
              </w:rPr>
              <w:t>742</w:t>
            </w:r>
            <w:r w:rsidRPr="00C15B27">
              <w:rPr>
                <w:rFonts w:ascii="Arial" w:hAnsi="Arial" w:cs="Arial"/>
                <w:sz w:val="20"/>
                <w:szCs w:val="20"/>
                <w:lang w:val="en-US"/>
              </w:rPr>
              <w:t>,</w:t>
            </w:r>
            <w:r w:rsidRPr="00C15B27">
              <w:rPr>
                <w:rFonts w:ascii="Arial" w:hAnsi="Arial" w:cs="Arial"/>
                <w:sz w:val="20"/>
                <w:szCs w:val="20"/>
              </w:rPr>
              <w:t>650</w:t>
            </w:r>
          </w:p>
        </w:tc>
        <w:tc>
          <w:tcPr>
            <w:tcW w:w="1179" w:type="pct"/>
            <w:shd w:val="clear" w:color="auto" w:fill="auto"/>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600,153,964</w:t>
            </w:r>
          </w:p>
        </w:tc>
      </w:tr>
      <w:tr w:rsidR="00447508" w:rsidRPr="00C15B27" w:rsidTr="00554BEA">
        <w:trPr>
          <w:cantSplit/>
        </w:trPr>
        <w:tc>
          <w:tcPr>
            <w:tcW w:w="2738" w:type="pct"/>
            <w:vAlign w:val="center"/>
          </w:tcPr>
          <w:p w:rsidR="00447508" w:rsidRPr="00C15B27" w:rsidRDefault="00447508" w:rsidP="0008235E">
            <w:pPr>
              <w:ind w:left="-30" w:right="-95"/>
              <w:rPr>
                <w:rFonts w:ascii="Arial" w:hAnsi="Arial" w:cs="Arial"/>
                <w:sz w:val="20"/>
                <w:szCs w:val="20"/>
              </w:rPr>
            </w:pPr>
            <w:r w:rsidRPr="00C15B27">
              <w:rPr>
                <w:rFonts w:ascii="Arial" w:hAnsi="Arial" w:cs="Arial"/>
                <w:sz w:val="20"/>
                <w:szCs w:val="20"/>
                <w:lang w:val="en-US"/>
              </w:rPr>
              <w:t>Adjustments</w:t>
            </w:r>
            <w:r w:rsidRPr="00C15B27">
              <w:rPr>
                <w:rFonts w:ascii="Arial" w:hAnsi="Arial" w:cs="Arial"/>
                <w:sz w:val="20"/>
                <w:szCs w:val="20"/>
                <w:cs/>
                <w:lang w:val="en-US"/>
              </w:rPr>
              <w:t xml:space="preserve"> (</w:t>
            </w:r>
            <w:r w:rsidRPr="00C15B27">
              <w:rPr>
                <w:rFonts w:ascii="Arial" w:hAnsi="Arial" w:cs="Arial"/>
                <w:sz w:val="20"/>
                <w:szCs w:val="20"/>
                <w:lang w:val="en-US"/>
              </w:rPr>
              <w:t>Note</w:t>
            </w:r>
            <w:r w:rsidRPr="00C15B27">
              <w:rPr>
                <w:rFonts w:ascii="Arial" w:hAnsi="Arial" w:cs="Arial"/>
                <w:sz w:val="20"/>
                <w:szCs w:val="20"/>
                <w:cs/>
                <w:lang w:val="en-US"/>
              </w:rPr>
              <w:t xml:space="preserve"> </w:t>
            </w:r>
            <w:r w:rsidRPr="00C15B27">
              <w:rPr>
                <w:rFonts w:ascii="Arial" w:hAnsi="Arial" w:cs="Arial"/>
                <w:sz w:val="20"/>
                <w:szCs w:val="20"/>
              </w:rPr>
              <w:t>6</w:t>
            </w:r>
            <w:r w:rsidRPr="00C15B27">
              <w:rPr>
                <w:rFonts w:ascii="Arial" w:hAnsi="Arial" w:cs="Arial"/>
                <w:sz w:val="20"/>
                <w:szCs w:val="20"/>
                <w:cs/>
                <w:lang w:val="en-US"/>
              </w:rPr>
              <w:t>)</w:t>
            </w:r>
          </w:p>
        </w:tc>
        <w:tc>
          <w:tcPr>
            <w:tcW w:w="1083" w:type="pct"/>
            <w:tcBorders>
              <w:bottom w:val="single" w:sz="4" w:space="0" w:color="auto"/>
            </w:tcBorders>
            <w:shd w:val="clear" w:color="auto" w:fill="FAFAFA"/>
          </w:tcPr>
          <w:p w:rsidR="00447508" w:rsidRPr="00C15B27" w:rsidRDefault="00447508" w:rsidP="00447508">
            <w:pPr>
              <w:ind w:right="-72"/>
              <w:jc w:val="right"/>
              <w:rPr>
                <w:rFonts w:ascii="Arial" w:hAnsi="Arial" w:cs="Arial"/>
                <w:sz w:val="20"/>
                <w:szCs w:val="20"/>
                <w:lang w:val="en-US"/>
              </w:rPr>
            </w:pPr>
            <w:r w:rsidRPr="00C15B27">
              <w:rPr>
                <w:rFonts w:ascii="Arial" w:hAnsi="Arial" w:cs="Arial"/>
                <w:sz w:val="20"/>
                <w:szCs w:val="20"/>
                <w:lang w:val="en-US"/>
              </w:rPr>
              <w:t>(</w:t>
            </w:r>
            <w:r w:rsidRPr="00C15B27">
              <w:rPr>
                <w:rFonts w:ascii="Arial" w:hAnsi="Arial" w:cs="Arial"/>
                <w:sz w:val="20"/>
                <w:szCs w:val="20"/>
              </w:rPr>
              <w:t>479</w:t>
            </w:r>
            <w:r w:rsidRPr="00C15B27">
              <w:rPr>
                <w:rFonts w:ascii="Arial" w:hAnsi="Arial" w:cs="Arial"/>
                <w:sz w:val="20"/>
                <w:szCs w:val="20"/>
                <w:lang w:val="en-US"/>
              </w:rPr>
              <w:t>,</w:t>
            </w:r>
            <w:r w:rsidRPr="00C15B27">
              <w:rPr>
                <w:rFonts w:ascii="Arial" w:hAnsi="Arial" w:cs="Arial"/>
                <w:sz w:val="20"/>
                <w:szCs w:val="20"/>
              </w:rPr>
              <w:t>956</w:t>
            </w:r>
            <w:r w:rsidRPr="00C15B27">
              <w:rPr>
                <w:rFonts w:ascii="Arial" w:hAnsi="Arial" w:cs="Arial"/>
                <w:sz w:val="20"/>
                <w:szCs w:val="20"/>
                <w:lang w:val="en-US"/>
              </w:rPr>
              <w:t>,</w:t>
            </w:r>
            <w:r w:rsidRPr="00C15B27">
              <w:rPr>
                <w:rFonts w:ascii="Arial" w:hAnsi="Arial" w:cs="Arial"/>
                <w:sz w:val="20"/>
                <w:szCs w:val="20"/>
              </w:rPr>
              <w:t>603</w:t>
            </w:r>
            <w:r w:rsidRPr="00C15B27">
              <w:rPr>
                <w:rFonts w:ascii="Arial" w:hAnsi="Arial" w:cs="Arial"/>
                <w:sz w:val="20"/>
                <w:szCs w:val="20"/>
                <w:lang w:val="en-US"/>
              </w:rPr>
              <w:t>)</w:t>
            </w:r>
          </w:p>
        </w:tc>
        <w:tc>
          <w:tcPr>
            <w:tcW w:w="1179" w:type="pct"/>
            <w:tcBorders>
              <w:bottom w:val="single" w:sz="4" w:space="0" w:color="auto"/>
            </w:tcBorders>
            <w:shd w:val="clear" w:color="auto" w:fill="auto"/>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(30,664,210)</w:t>
            </w:r>
          </w:p>
        </w:tc>
      </w:tr>
      <w:tr w:rsidR="0008235E" w:rsidRPr="00C15B27" w:rsidTr="00554BEA">
        <w:trPr>
          <w:cantSplit/>
        </w:trPr>
        <w:tc>
          <w:tcPr>
            <w:tcW w:w="2738" w:type="pct"/>
            <w:vAlign w:val="center"/>
          </w:tcPr>
          <w:p w:rsidR="0008235E" w:rsidRPr="00C15B27" w:rsidRDefault="0008235E" w:rsidP="0008235E">
            <w:pPr>
              <w:ind w:left="-30" w:right="-95"/>
              <w:rPr>
                <w:rFonts w:ascii="Arial" w:hAnsi="Arial" w:cs="Arial"/>
                <w:sz w:val="20"/>
                <w:szCs w:val="20"/>
                <w:lang w:val="en-US"/>
              </w:rPr>
            </w:pPr>
          </w:p>
        </w:tc>
        <w:tc>
          <w:tcPr>
            <w:tcW w:w="1083" w:type="pct"/>
            <w:shd w:val="clear" w:color="auto" w:fill="FAFAFA"/>
          </w:tcPr>
          <w:p w:rsidR="0008235E" w:rsidRPr="00C15B27" w:rsidRDefault="0008235E" w:rsidP="00447508">
            <w:pPr>
              <w:ind w:right="-72"/>
              <w:jc w:val="right"/>
              <w:rPr>
                <w:rFonts w:ascii="Arial" w:hAnsi="Arial" w:cs="Arial"/>
                <w:sz w:val="20"/>
                <w:szCs w:val="20"/>
                <w:lang w:val="en-US"/>
              </w:rPr>
            </w:pPr>
          </w:p>
        </w:tc>
        <w:tc>
          <w:tcPr>
            <w:tcW w:w="1179" w:type="pct"/>
            <w:shd w:val="clear" w:color="auto" w:fill="auto"/>
          </w:tcPr>
          <w:p w:rsidR="0008235E" w:rsidRPr="00C15B27" w:rsidRDefault="0008235E" w:rsidP="00447508">
            <w:pPr>
              <w:ind w:right="-72"/>
              <w:jc w:val="right"/>
              <w:rPr>
                <w:rFonts w:ascii="Arial" w:hAnsi="Arial" w:cs="Arial"/>
                <w:sz w:val="20"/>
                <w:szCs w:val="20"/>
              </w:rPr>
            </w:pPr>
          </w:p>
        </w:tc>
      </w:tr>
      <w:tr w:rsidR="00447508" w:rsidRPr="00C15B27" w:rsidTr="00554BEA">
        <w:trPr>
          <w:cantSplit/>
        </w:trPr>
        <w:tc>
          <w:tcPr>
            <w:tcW w:w="2738" w:type="pct"/>
            <w:vAlign w:val="center"/>
          </w:tcPr>
          <w:p w:rsidR="00447508" w:rsidRPr="00C15B27" w:rsidRDefault="00447508" w:rsidP="0008235E">
            <w:pPr>
              <w:ind w:left="-30" w:right="-95"/>
              <w:rPr>
                <w:rFonts w:ascii="Arial" w:hAnsi="Arial" w:cs="Arial"/>
                <w:sz w:val="20"/>
                <w:szCs w:val="20"/>
                <w:lang w:val="en-GB"/>
              </w:rPr>
            </w:pPr>
            <w:r w:rsidRPr="00C15B27">
              <w:rPr>
                <w:rFonts w:ascii="Arial" w:hAnsi="Arial" w:cs="Arial"/>
                <w:sz w:val="20"/>
                <w:szCs w:val="20"/>
                <w:cs/>
              </w:rPr>
              <w:t>Opening balalnce (restated)</w:t>
            </w:r>
          </w:p>
        </w:tc>
        <w:tc>
          <w:tcPr>
            <w:tcW w:w="1083" w:type="pct"/>
            <w:shd w:val="clear" w:color="auto" w:fill="FAFAFA"/>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255,786,047</w:t>
            </w:r>
          </w:p>
        </w:tc>
        <w:tc>
          <w:tcPr>
            <w:tcW w:w="1179" w:type="pct"/>
            <w:shd w:val="clear" w:color="auto" w:fill="auto"/>
          </w:tcPr>
          <w:p w:rsidR="00447508" w:rsidRPr="00C15B27" w:rsidRDefault="00447508" w:rsidP="00447508">
            <w:pPr>
              <w:ind w:right="-72"/>
              <w:jc w:val="right"/>
              <w:rPr>
                <w:rFonts w:ascii="Arial" w:hAnsi="Arial" w:cs="Arial"/>
                <w:sz w:val="20"/>
                <w:szCs w:val="20"/>
              </w:rPr>
            </w:pPr>
            <w:r w:rsidRPr="00C15B27">
              <w:rPr>
                <w:rFonts w:ascii="Arial" w:hAnsi="Arial" w:cs="Arial"/>
                <w:sz w:val="20"/>
                <w:szCs w:val="20"/>
              </w:rPr>
              <w:t>569,489,754</w:t>
            </w:r>
          </w:p>
        </w:tc>
      </w:tr>
      <w:tr w:rsidR="00447508" w:rsidRPr="00C15B27" w:rsidTr="00554BEA">
        <w:trPr>
          <w:cantSplit/>
        </w:trPr>
        <w:tc>
          <w:tcPr>
            <w:tcW w:w="2738" w:type="pct"/>
            <w:vAlign w:val="bottom"/>
          </w:tcPr>
          <w:p w:rsidR="00447508" w:rsidRPr="00C15B27" w:rsidRDefault="00447508" w:rsidP="0008235E">
            <w:pPr>
              <w:tabs>
                <w:tab w:val="left" w:pos="1985"/>
                <w:tab w:val="center" w:pos="4320"/>
                <w:tab w:val="right" w:pos="8640"/>
              </w:tabs>
              <w:ind w:left="-30" w:right="-108"/>
              <w:rPr>
                <w:rFonts w:ascii="Arial" w:hAnsi="Arial" w:cs="Arial"/>
                <w:sz w:val="20"/>
                <w:szCs w:val="20"/>
                <w:lang w:val="en-GB"/>
              </w:rPr>
            </w:pPr>
            <w:r w:rsidRPr="00C15B27">
              <w:rPr>
                <w:rFonts w:ascii="Arial" w:hAnsi="Arial" w:cs="Arial"/>
                <w:sz w:val="20"/>
                <w:szCs w:val="20"/>
                <w:lang w:val="en-US"/>
              </w:rPr>
              <w:t xml:space="preserve">Construction revenue incurred and </w:t>
            </w:r>
            <w:proofErr w:type="spellStart"/>
            <w:r w:rsidRPr="00C15B27">
              <w:rPr>
                <w:rFonts w:ascii="Arial" w:hAnsi="Arial" w:cs="Arial"/>
                <w:sz w:val="20"/>
                <w:szCs w:val="20"/>
                <w:lang w:val="en-US"/>
              </w:rPr>
              <w:t>recognise</w:t>
            </w:r>
            <w:r w:rsidR="006F3360">
              <w:rPr>
                <w:rFonts w:ascii="Arial" w:hAnsi="Arial" w:cs="Arial"/>
                <w:sz w:val="20"/>
                <w:szCs w:val="20"/>
                <w:lang w:val="en-US"/>
              </w:rPr>
              <w:t>d</w:t>
            </w:r>
            <w:proofErr w:type="spellEnd"/>
            <w:r w:rsidRPr="00C15B27">
              <w:rPr>
                <w:rFonts w:ascii="Arial" w:hAnsi="Arial" w:cs="Arial"/>
                <w:sz w:val="20"/>
                <w:szCs w:val="20"/>
                <w:lang w:val="en-US"/>
              </w:rPr>
              <w:t xml:space="preserve"> to date</w:t>
            </w:r>
          </w:p>
        </w:tc>
        <w:tc>
          <w:tcPr>
            <w:tcW w:w="1083" w:type="pct"/>
            <w:shd w:val="clear" w:color="auto" w:fill="FAFAFA"/>
          </w:tcPr>
          <w:p w:rsidR="00447508" w:rsidRPr="00C15B27" w:rsidRDefault="00447508" w:rsidP="00447508">
            <w:pPr>
              <w:tabs>
                <w:tab w:val="left" w:pos="720"/>
                <w:tab w:val="left" w:pos="2160"/>
                <w:tab w:val="center" w:pos="6930"/>
                <w:tab w:val="center" w:pos="8280"/>
                <w:tab w:val="right" w:pos="8540"/>
              </w:tabs>
              <w:ind w:right="-72"/>
              <w:jc w:val="right"/>
              <w:rPr>
                <w:rFonts w:ascii="Arial" w:hAnsi="Arial" w:cs="Arial"/>
                <w:sz w:val="20"/>
                <w:szCs w:val="20"/>
                <w:lang w:val="en-US"/>
              </w:rPr>
            </w:pPr>
            <w:r w:rsidRPr="00C15B27">
              <w:rPr>
                <w:rFonts w:ascii="Arial" w:hAnsi="Arial" w:cs="Arial"/>
                <w:sz w:val="20"/>
                <w:szCs w:val="20"/>
              </w:rPr>
              <w:t>582</w:t>
            </w:r>
            <w:r w:rsidRPr="00C15B27">
              <w:rPr>
                <w:rFonts w:ascii="Arial" w:hAnsi="Arial" w:cs="Arial"/>
                <w:sz w:val="20"/>
                <w:szCs w:val="20"/>
                <w:lang w:val="en-US"/>
              </w:rPr>
              <w:t>,</w:t>
            </w:r>
            <w:r w:rsidRPr="00C15B27">
              <w:rPr>
                <w:rFonts w:ascii="Arial" w:hAnsi="Arial" w:cs="Arial"/>
                <w:sz w:val="20"/>
                <w:szCs w:val="20"/>
              </w:rPr>
              <w:t>818</w:t>
            </w:r>
            <w:r w:rsidRPr="00C15B27">
              <w:rPr>
                <w:rFonts w:ascii="Arial" w:hAnsi="Arial" w:cs="Arial"/>
                <w:sz w:val="20"/>
                <w:szCs w:val="20"/>
                <w:lang w:val="en-US"/>
              </w:rPr>
              <w:t>,</w:t>
            </w:r>
            <w:r w:rsidRPr="00C15B27">
              <w:rPr>
                <w:rFonts w:ascii="Arial" w:hAnsi="Arial" w:cs="Arial"/>
                <w:sz w:val="20"/>
                <w:szCs w:val="20"/>
              </w:rPr>
              <w:t>213</w:t>
            </w:r>
          </w:p>
        </w:tc>
        <w:tc>
          <w:tcPr>
            <w:tcW w:w="1179" w:type="pct"/>
            <w:shd w:val="clear" w:color="auto" w:fill="auto"/>
          </w:tcPr>
          <w:p w:rsidR="00447508" w:rsidRPr="00C15B27" w:rsidRDefault="00447508" w:rsidP="00447508">
            <w:pPr>
              <w:tabs>
                <w:tab w:val="left" w:pos="720"/>
                <w:tab w:val="left" w:pos="2160"/>
                <w:tab w:val="center" w:pos="6930"/>
                <w:tab w:val="center" w:pos="8280"/>
                <w:tab w:val="right" w:pos="8540"/>
              </w:tabs>
              <w:ind w:right="-72"/>
              <w:jc w:val="right"/>
              <w:rPr>
                <w:rFonts w:ascii="Arial" w:hAnsi="Arial" w:cs="Arial"/>
                <w:sz w:val="20"/>
                <w:szCs w:val="20"/>
              </w:rPr>
            </w:pPr>
            <w:r w:rsidRPr="00C15B27">
              <w:rPr>
                <w:rFonts w:ascii="Arial" w:hAnsi="Arial" w:cs="Arial"/>
                <w:sz w:val="20"/>
                <w:szCs w:val="20"/>
              </w:rPr>
              <w:t>392,104,432</w:t>
            </w:r>
          </w:p>
        </w:tc>
      </w:tr>
      <w:tr w:rsidR="00447508" w:rsidRPr="00C15B27" w:rsidTr="00554BEA">
        <w:trPr>
          <w:cantSplit/>
        </w:trPr>
        <w:tc>
          <w:tcPr>
            <w:tcW w:w="2738" w:type="pct"/>
            <w:vAlign w:val="bottom"/>
          </w:tcPr>
          <w:p w:rsidR="00447508" w:rsidRPr="00C15B27" w:rsidRDefault="00447508" w:rsidP="0008235E">
            <w:pPr>
              <w:tabs>
                <w:tab w:val="left" w:pos="1985"/>
                <w:tab w:val="center" w:pos="4320"/>
                <w:tab w:val="right" w:pos="8640"/>
              </w:tabs>
              <w:ind w:left="-30" w:right="-108"/>
              <w:rPr>
                <w:rFonts w:ascii="Arial" w:hAnsi="Arial" w:cs="Arial"/>
                <w:sz w:val="20"/>
                <w:szCs w:val="20"/>
                <w:cs/>
              </w:rPr>
            </w:pPr>
            <w:r w:rsidRPr="00C15B27">
              <w:rPr>
                <w:rFonts w:ascii="Arial" w:hAnsi="Arial" w:cs="Arial"/>
                <w:spacing w:val="-10"/>
                <w:sz w:val="20"/>
                <w:szCs w:val="20"/>
                <w:u w:val="single"/>
                <w:lang w:val="en-US"/>
              </w:rPr>
              <w:t>Less</w:t>
            </w:r>
            <w:r w:rsidRPr="00C15B27">
              <w:rPr>
                <w:rFonts w:ascii="Arial" w:hAnsi="Arial" w:cs="Arial"/>
                <w:sz w:val="20"/>
                <w:szCs w:val="20"/>
                <w:cs/>
                <w:lang w:val="en-US"/>
              </w:rPr>
              <w:t xml:space="preserve">  </w:t>
            </w:r>
            <w:r w:rsidRPr="00C15B27">
              <w:rPr>
                <w:rFonts w:ascii="Arial" w:hAnsi="Arial" w:cs="Arial"/>
                <w:sz w:val="20"/>
                <w:szCs w:val="20"/>
                <w:lang w:val="en-US"/>
              </w:rPr>
              <w:t xml:space="preserve">Progress bills </w:t>
            </w:r>
          </w:p>
        </w:tc>
        <w:tc>
          <w:tcPr>
            <w:tcW w:w="1083" w:type="pct"/>
            <w:tcBorders>
              <w:bottom w:val="single" w:sz="4" w:space="0" w:color="auto"/>
            </w:tcBorders>
            <w:shd w:val="clear" w:color="auto" w:fill="FAFAFA"/>
          </w:tcPr>
          <w:p w:rsidR="00447508" w:rsidRPr="00C15B27" w:rsidRDefault="00447508" w:rsidP="00447508">
            <w:pPr>
              <w:tabs>
                <w:tab w:val="decimal" w:pos="504"/>
                <w:tab w:val="right" w:pos="1275"/>
              </w:tabs>
              <w:ind w:right="-72"/>
              <w:jc w:val="right"/>
              <w:rPr>
                <w:rFonts w:ascii="Arial" w:hAnsi="Arial" w:cs="Arial"/>
                <w:sz w:val="20"/>
                <w:szCs w:val="20"/>
                <w:cs/>
                <w:lang w:val="en-US"/>
              </w:rPr>
            </w:pPr>
            <w:r w:rsidRPr="00C15B27">
              <w:rPr>
                <w:rFonts w:ascii="Arial" w:hAnsi="Arial" w:cs="Arial"/>
                <w:sz w:val="20"/>
                <w:szCs w:val="20"/>
                <w:lang w:val="en-US"/>
              </w:rPr>
              <w:t>(</w:t>
            </w:r>
            <w:r w:rsidRPr="00C15B27">
              <w:rPr>
                <w:rFonts w:ascii="Arial" w:hAnsi="Arial" w:cs="Arial"/>
                <w:sz w:val="20"/>
                <w:szCs w:val="20"/>
              </w:rPr>
              <w:t>415</w:t>
            </w:r>
            <w:r w:rsidRPr="00C15B27">
              <w:rPr>
                <w:rFonts w:ascii="Arial" w:hAnsi="Arial" w:cs="Arial"/>
                <w:sz w:val="20"/>
                <w:szCs w:val="20"/>
                <w:lang w:val="en-US"/>
              </w:rPr>
              <w:t>,</w:t>
            </w:r>
            <w:r w:rsidRPr="00C15B27">
              <w:rPr>
                <w:rFonts w:ascii="Arial" w:hAnsi="Arial" w:cs="Arial"/>
                <w:sz w:val="20"/>
                <w:szCs w:val="20"/>
              </w:rPr>
              <w:t>160</w:t>
            </w:r>
            <w:r w:rsidRPr="00C15B27">
              <w:rPr>
                <w:rFonts w:ascii="Arial" w:hAnsi="Arial" w:cs="Arial"/>
                <w:sz w:val="20"/>
                <w:szCs w:val="20"/>
                <w:lang w:val="en-US"/>
              </w:rPr>
              <w:t>,</w:t>
            </w:r>
            <w:r w:rsidRPr="00C15B27">
              <w:rPr>
                <w:rFonts w:ascii="Arial" w:hAnsi="Arial" w:cs="Arial"/>
                <w:sz w:val="20"/>
                <w:szCs w:val="20"/>
              </w:rPr>
              <w:t>474</w:t>
            </w:r>
            <w:r w:rsidRPr="00C15B27">
              <w:rPr>
                <w:rFonts w:ascii="Arial" w:hAnsi="Arial" w:cs="Arial"/>
                <w:sz w:val="20"/>
                <w:szCs w:val="20"/>
                <w:lang w:val="en-US"/>
              </w:rPr>
              <w:t>)</w:t>
            </w:r>
          </w:p>
        </w:tc>
        <w:tc>
          <w:tcPr>
            <w:tcW w:w="1179" w:type="pct"/>
            <w:tcBorders>
              <w:bottom w:val="single" w:sz="4" w:space="0" w:color="auto"/>
            </w:tcBorders>
            <w:shd w:val="clear" w:color="auto" w:fill="auto"/>
          </w:tcPr>
          <w:p w:rsidR="00447508" w:rsidRPr="00C15B27" w:rsidRDefault="00447508" w:rsidP="00447508">
            <w:pPr>
              <w:tabs>
                <w:tab w:val="decimal" w:pos="504"/>
                <w:tab w:val="right" w:pos="1275"/>
              </w:tabs>
              <w:ind w:right="-72"/>
              <w:jc w:val="right"/>
              <w:rPr>
                <w:rFonts w:ascii="Arial" w:hAnsi="Arial" w:cs="Arial"/>
                <w:sz w:val="20"/>
                <w:szCs w:val="20"/>
                <w:lang w:val="en-US"/>
              </w:rPr>
            </w:pPr>
            <w:r w:rsidRPr="00C15B27">
              <w:rPr>
                <w:rFonts w:ascii="Arial" w:hAnsi="Arial" w:cs="Arial"/>
                <w:sz w:val="20"/>
                <w:szCs w:val="20"/>
                <w:lang w:val="en-US"/>
              </w:rPr>
              <w:t>(</w:t>
            </w:r>
            <w:r w:rsidRPr="00C15B27">
              <w:rPr>
                <w:rFonts w:ascii="Arial" w:hAnsi="Arial" w:cs="Arial"/>
                <w:sz w:val="20"/>
                <w:szCs w:val="20"/>
              </w:rPr>
              <w:t>705</w:t>
            </w:r>
            <w:r w:rsidRPr="00C15B27">
              <w:rPr>
                <w:rFonts w:ascii="Arial" w:hAnsi="Arial" w:cs="Arial"/>
                <w:sz w:val="20"/>
                <w:szCs w:val="20"/>
                <w:lang w:val="en-US"/>
              </w:rPr>
              <w:t>,</w:t>
            </w:r>
            <w:r w:rsidRPr="00C15B27">
              <w:rPr>
                <w:rFonts w:ascii="Arial" w:hAnsi="Arial" w:cs="Arial"/>
                <w:sz w:val="20"/>
                <w:szCs w:val="20"/>
              </w:rPr>
              <w:t>808</w:t>
            </w:r>
            <w:r w:rsidRPr="00C15B27">
              <w:rPr>
                <w:rFonts w:ascii="Arial" w:hAnsi="Arial" w:cs="Arial"/>
                <w:sz w:val="20"/>
                <w:szCs w:val="20"/>
                <w:lang w:val="en-US"/>
              </w:rPr>
              <w:t>,</w:t>
            </w:r>
            <w:r w:rsidRPr="00C15B27">
              <w:rPr>
                <w:rFonts w:ascii="Arial" w:hAnsi="Arial" w:cs="Arial"/>
                <w:sz w:val="20"/>
                <w:szCs w:val="20"/>
              </w:rPr>
              <w:t>138</w:t>
            </w:r>
            <w:r w:rsidRPr="00C15B27">
              <w:rPr>
                <w:rFonts w:ascii="Arial" w:hAnsi="Arial" w:cs="Arial"/>
                <w:sz w:val="20"/>
                <w:szCs w:val="20"/>
                <w:lang w:val="en-US"/>
              </w:rPr>
              <w:t>)</w:t>
            </w:r>
          </w:p>
        </w:tc>
      </w:tr>
      <w:tr w:rsidR="0008235E" w:rsidRPr="00C15B27" w:rsidTr="00554BEA">
        <w:trPr>
          <w:cantSplit/>
        </w:trPr>
        <w:tc>
          <w:tcPr>
            <w:tcW w:w="2738" w:type="pct"/>
            <w:vAlign w:val="bottom"/>
          </w:tcPr>
          <w:p w:rsidR="0008235E" w:rsidRPr="00C15B27" w:rsidRDefault="0008235E" w:rsidP="0008235E">
            <w:pPr>
              <w:tabs>
                <w:tab w:val="left" w:pos="1985"/>
                <w:tab w:val="center" w:pos="4320"/>
                <w:tab w:val="right" w:pos="8640"/>
              </w:tabs>
              <w:ind w:left="-30" w:right="-108"/>
              <w:rPr>
                <w:rFonts w:ascii="Arial" w:hAnsi="Arial" w:cs="Arial"/>
                <w:spacing w:val="-10"/>
                <w:sz w:val="20"/>
                <w:szCs w:val="20"/>
                <w:u w:val="single"/>
                <w:lang w:val="en-US"/>
              </w:rPr>
            </w:pPr>
          </w:p>
        </w:tc>
        <w:tc>
          <w:tcPr>
            <w:tcW w:w="1083" w:type="pct"/>
            <w:shd w:val="clear" w:color="auto" w:fill="FAFAFA"/>
          </w:tcPr>
          <w:p w:rsidR="0008235E" w:rsidRPr="00C15B27" w:rsidRDefault="0008235E" w:rsidP="00447508">
            <w:pPr>
              <w:tabs>
                <w:tab w:val="decimal" w:pos="504"/>
                <w:tab w:val="right" w:pos="1275"/>
              </w:tabs>
              <w:ind w:right="-72"/>
              <w:jc w:val="right"/>
              <w:rPr>
                <w:rFonts w:ascii="Arial" w:hAnsi="Arial" w:cs="Arial"/>
                <w:sz w:val="20"/>
                <w:szCs w:val="20"/>
                <w:lang w:val="en-US"/>
              </w:rPr>
            </w:pPr>
          </w:p>
        </w:tc>
        <w:tc>
          <w:tcPr>
            <w:tcW w:w="1179" w:type="pct"/>
            <w:shd w:val="clear" w:color="auto" w:fill="auto"/>
          </w:tcPr>
          <w:p w:rsidR="0008235E" w:rsidRPr="00C15B27" w:rsidRDefault="0008235E" w:rsidP="00447508">
            <w:pPr>
              <w:tabs>
                <w:tab w:val="decimal" w:pos="504"/>
                <w:tab w:val="right" w:pos="1275"/>
              </w:tabs>
              <w:ind w:right="-72"/>
              <w:jc w:val="right"/>
              <w:rPr>
                <w:rFonts w:ascii="Arial" w:hAnsi="Arial" w:cs="Arial"/>
                <w:sz w:val="20"/>
                <w:szCs w:val="20"/>
                <w:lang w:val="en-US"/>
              </w:rPr>
            </w:pPr>
          </w:p>
        </w:tc>
      </w:tr>
      <w:tr w:rsidR="00447508" w:rsidRPr="00C15B27" w:rsidTr="00554BEA">
        <w:trPr>
          <w:cantSplit/>
        </w:trPr>
        <w:tc>
          <w:tcPr>
            <w:tcW w:w="2738" w:type="pct"/>
            <w:vAlign w:val="bottom"/>
          </w:tcPr>
          <w:p w:rsidR="00447508" w:rsidRPr="00C15B27" w:rsidRDefault="00447508" w:rsidP="0008235E">
            <w:pPr>
              <w:tabs>
                <w:tab w:val="left" w:pos="1985"/>
                <w:tab w:val="center" w:pos="4320"/>
                <w:tab w:val="right" w:pos="8640"/>
              </w:tabs>
              <w:ind w:left="-30" w:right="-108"/>
              <w:rPr>
                <w:rFonts w:ascii="Arial" w:hAnsi="Arial" w:cs="Arial"/>
                <w:sz w:val="20"/>
                <w:szCs w:val="20"/>
                <w:cs/>
                <w:lang w:val="en-US"/>
              </w:rPr>
            </w:pPr>
            <w:r w:rsidRPr="00C15B27">
              <w:rPr>
                <w:rFonts w:ascii="Arial" w:hAnsi="Arial" w:cs="Arial"/>
                <w:sz w:val="20"/>
                <w:szCs w:val="20"/>
                <w:lang w:val="en-US"/>
              </w:rPr>
              <w:t>At 31 December</w:t>
            </w:r>
          </w:p>
        </w:tc>
        <w:tc>
          <w:tcPr>
            <w:tcW w:w="1083" w:type="pct"/>
            <w:tcBorders>
              <w:bottom w:val="single" w:sz="4" w:space="0" w:color="auto"/>
            </w:tcBorders>
            <w:shd w:val="clear" w:color="auto" w:fill="FAFAFA"/>
          </w:tcPr>
          <w:p w:rsidR="00447508" w:rsidRPr="00C15B27" w:rsidRDefault="00447508" w:rsidP="00447508">
            <w:pPr>
              <w:ind w:right="-72"/>
              <w:jc w:val="right"/>
              <w:rPr>
                <w:rFonts w:ascii="Arial" w:hAnsi="Arial" w:cs="Arial"/>
                <w:snapToGrid w:val="0"/>
                <w:sz w:val="20"/>
                <w:szCs w:val="20"/>
                <w:cs/>
                <w:lang w:val="en-US" w:eastAsia="th-TH"/>
              </w:rPr>
            </w:pPr>
            <w:r w:rsidRPr="00C15B27">
              <w:rPr>
                <w:rFonts w:ascii="Arial" w:hAnsi="Arial" w:cs="Arial"/>
                <w:snapToGrid w:val="0"/>
                <w:sz w:val="20"/>
                <w:szCs w:val="20"/>
                <w:lang w:eastAsia="th-TH"/>
              </w:rPr>
              <w:t>423</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443</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787</w:t>
            </w:r>
          </w:p>
        </w:tc>
        <w:tc>
          <w:tcPr>
            <w:tcW w:w="1179" w:type="pct"/>
            <w:tcBorders>
              <w:bottom w:val="single" w:sz="4" w:space="0" w:color="auto"/>
            </w:tcBorders>
            <w:shd w:val="clear" w:color="auto" w:fill="auto"/>
          </w:tcPr>
          <w:p w:rsidR="00447508" w:rsidRPr="00C15B27" w:rsidRDefault="00447508" w:rsidP="00447508">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255,786,047</w:t>
            </w:r>
          </w:p>
        </w:tc>
      </w:tr>
    </w:tbl>
    <w:p w:rsidR="009C5BBC" w:rsidRPr="00C15B27" w:rsidRDefault="009C5BBC" w:rsidP="00A73D02">
      <w:pPr>
        <w:tabs>
          <w:tab w:val="left" w:pos="1980"/>
          <w:tab w:val="right" w:pos="7200"/>
        </w:tabs>
        <w:ind w:left="540"/>
        <w:jc w:val="both"/>
        <w:rPr>
          <w:rFonts w:ascii="Arial" w:hAnsi="Arial" w:cs="Arial"/>
          <w:color w:val="000000"/>
          <w:sz w:val="20"/>
          <w:szCs w:val="20"/>
          <w:lang w:val="en-US"/>
        </w:rPr>
      </w:pPr>
    </w:p>
    <w:p w:rsidR="00873FCB" w:rsidRPr="00C15B27" w:rsidRDefault="00873FCB" w:rsidP="00A73D02">
      <w:pPr>
        <w:ind w:left="540"/>
        <w:jc w:val="both"/>
        <w:rPr>
          <w:rFonts w:ascii="Arial" w:hAnsi="Arial" w:cs="Arial"/>
          <w:sz w:val="20"/>
          <w:szCs w:val="20"/>
          <w:lang w:val="en-GB"/>
        </w:rPr>
      </w:pPr>
      <w:r w:rsidRPr="00A73D02">
        <w:rPr>
          <w:rFonts w:ascii="Arial" w:hAnsi="Arial" w:cs="Arial"/>
          <w:sz w:val="20"/>
          <w:szCs w:val="20"/>
          <w:lang w:val="en-GB"/>
        </w:rPr>
        <w:t xml:space="preserve">Contract assets have increased </w:t>
      </w:r>
      <w:r w:rsidR="008963C9" w:rsidRPr="00A73D02">
        <w:rPr>
          <w:rFonts w:ascii="Arial" w:hAnsi="Arial" w:cs="Arial"/>
          <w:sz w:val="20"/>
          <w:szCs w:val="20"/>
          <w:lang w:val="en-GB"/>
        </w:rPr>
        <w:t>from the increasing in services rendered before billing schedule.</w:t>
      </w:r>
      <w:r w:rsidR="006F3360" w:rsidRPr="00A73D02">
        <w:rPr>
          <w:rFonts w:ascii="Arial" w:hAnsi="Arial" w:cs="Arial"/>
          <w:sz w:val="20"/>
          <w:szCs w:val="20"/>
          <w:lang w:val="en-GB"/>
        </w:rPr>
        <w:t xml:space="preserve"> </w:t>
      </w:r>
      <w:r w:rsidR="006F3360" w:rsidRPr="00A73D02">
        <w:rPr>
          <w:rFonts w:ascii="Arial" w:hAnsi="Arial" w:cs="Arial"/>
          <w:spacing w:val="-4"/>
          <w:sz w:val="20"/>
          <w:szCs w:val="20"/>
          <w:lang w:val="en-GB"/>
        </w:rPr>
        <w:t xml:space="preserve">Management expects that </w:t>
      </w:r>
      <w:r w:rsidR="00271264" w:rsidRPr="00A73D02">
        <w:rPr>
          <w:rFonts w:ascii="Arial" w:hAnsi="Arial" w:cs="Arial"/>
          <w:spacing w:val="-4"/>
          <w:sz w:val="20"/>
          <w:szCs w:val="20"/>
          <w:lang w:val="en-GB"/>
        </w:rPr>
        <w:t>65</w:t>
      </w:r>
      <w:r w:rsidR="006F3360" w:rsidRPr="00A73D02">
        <w:rPr>
          <w:rFonts w:ascii="Arial" w:hAnsi="Arial" w:cs="Arial"/>
          <w:spacing w:val="-4"/>
          <w:sz w:val="20"/>
          <w:szCs w:val="20"/>
          <w:lang w:val="en-GB"/>
        </w:rPr>
        <w:t>% of the contract assets at 31 December 2020 will be due within</w:t>
      </w:r>
      <w:r w:rsidR="00A73D02" w:rsidRPr="00A73D02">
        <w:rPr>
          <w:rFonts w:ascii="Arial" w:hAnsi="Arial" w:cs="Arial"/>
          <w:spacing w:val="-4"/>
          <w:sz w:val="20"/>
          <w:szCs w:val="20"/>
          <w:lang w:val="en-GB"/>
        </w:rPr>
        <w:t xml:space="preserve"> </w:t>
      </w:r>
      <w:r w:rsidR="006F3360" w:rsidRPr="00A73D02">
        <w:rPr>
          <w:rFonts w:ascii="Arial" w:hAnsi="Arial" w:cs="Arial"/>
          <w:spacing w:val="-4"/>
          <w:sz w:val="20"/>
          <w:szCs w:val="20"/>
          <w:lang w:val="en-GB"/>
        </w:rPr>
        <w:t>3 months,</w:t>
      </w:r>
      <w:r w:rsidR="006F3360">
        <w:rPr>
          <w:rFonts w:ascii="Arial" w:hAnsi="Arial" w:cs="Arial"/>
          <w:sz w:val="20"/>
          <w:szCs w:val="20"/>
          <w:lang w:val="en-GB"/>
        </w:rPr>
        <w:t xml:space="preserve"> </w:t>
      </w:r>
      <w:r w:rsidR="006F3360" w:rsidRPr="00A73D02">
        <w:rPr>
          <w:rFonts w:ascii="Arial" w:hAnsi="Arial" w:cs="Arial"/>
          <w:spacing w:val="-2"/>
          <w:sz w:val="20"/>
          <w:szCs w:val="20"/>
          <w:lang w:val="en-GB"/>
        </w:rPr>
        <w:t>1</w:t>
      </w:r>
      <w:r w:rsidR="00271264" w:rsidRPr="00A73D02">
        <w:rPr>
          <w:rFonts w:ascii="Arial" w:hAnsi="Arial" w:cs="Arial"/>
          <w:spacing w:val="-2"/>
          <w:sz w:val="20"/>
          <w:szCs w:val="20"/>
          <w:lang w:val="en-GB"/>
        </w:rPr>
        <w:t>3</w:t>
      </w:r>
      <w:r w:rsidR="006F3360" w:rsidRPr="00A73D02">
        <w:rPr>
          <w:rFonts w:ascii="Arial" w:hAnsi="Arial" w:cs="Arial"/>
          <w:spacing w:val="-2"/>
          <w:sz w:val="20"/>
          <w:szCs w:val="20"/>
          <w:lang w:val="en-GB"/>
        </w:rPr>
        <w:t>% will be due in 4 months and the remaining will be due in 6 months</w:t>
      </w:r>
      <w:r w:rsidR="00DE02C8" w:rsidRPr="00A73D02">
        <w:rPr>
          <w:rFonts w:ascii="Arial" w:hAnsi="Arial" w:cs="Arial"/>
          <w:spacing w:val="-2"/>
          <w:sz w:val="20"/>
          <w:szCs w:val="20"/>
          <w:lang w:val="en-GB"/>
        </w:rPr>
        <w:t xml:space="preserve">. </w:t>
      </w:r>
      <w:r w:rsidRPr="00A73D02">
        <w:rPr>
          <w:rFonts w:ascii="Arial" w:hAnsi="Arial" w:cs="Arial"/>
          <w:spacing w:val="-2"/>
          <w:sz w:val="20"/>
          <w:szCs w:val="20"/>
          <w:lang w:val="en-GB"/>
        </w:rPr>
        <w:t xml:space="preserve">The </w:t>
      </w:r>
      <w:r w:rsidR="00984AF6" w:rsidRPr="00A73D02">
        <w:rPr>
          <w:rFonts w:ascii="Arial" w:hAnsi="Arial" w:cs="Arial"/>
          <w:spacing w:val="-2"/>
          <w:sz w:val="20"/>
          <w:szCs w:val="20"/>
          <w:lang w:val="en-GB"/>
        </w:rPr>
        <w:t>Company</w:t>
      </w:r>
      <w:r w:rsidRPr="00A73D02">
        <w:rPr>
          <w:rFonts w:ascii="Arial" w:hAnsi="Arial" w:cs="Arial"/>
          <w:spacing w:val="-2"/>
          <w:sz w:val="20"/>
          <w:szCs w:val="20"/>
          <w:lang w:val="en-GB"/>
        </w:rPr>
        <w:t xml:space="preserve"> also recognised</w:t>
      </w:r>
      <w:r w:rsidRPr="00C15B27">
        <w:rPr>
          <w:rFonts w:ascii="Arial" w:hAnsi="Arial" w:cs="Arial"/>
          <w:sz w:val="20"/>
          <w:szCs w:val="20"/>
          <w:lang w:val="en-GB"/>
        </w:rPr>
        <w:t xml:space="preserve"> a loss allowance for contract assets of Baht </w:t>
      </w:r>
      <w:r w:rsidR="008963C9" w:rsidRPr="00C15B27">
        <w:rPr>
          <w:rFonts w:ascii="Arial" w:hAnsi="Arial" w:cs="Arial"/>
          <w:sz w:val="20"/>
          <w:szCs w:val="20"/>
          <w:lang w:val="en-GB"/>
        </w:rPr>
        <w:t>1.53 million in 2020.</w:t>
      </w:r>
    </w:p>
    <w:p w:rsidR="009C5BBC" w:rsidRPr="00C15B27" w:rsidRDefault="009C5BBC" w:rsidP="00A73D02">
      <w:pPr>
        <w:tabs>
          <w:tab w:val="left" w:pos="1980"/>
          <w:tab w:val="right" w:pos="7200"/>
        </w:tabs>
        <w:ind w:left="540"/>
        <w:jc w:val="both"/>
        <w:rPr>
          <w:rFonts w:ascii="Arial" w:hAnsi="Arial" w:cs="Arial"/>
          <w:color w:val="000000"/>
          <w:sz w:val="20"/>
          <w:szCs w:val="20"/>
          <w:lang w:val="en-US"/>
        </w:rPr>
      </w:pPr>
    </w:p>
    <w:p w:rsidR="00873FCB" w:rsidRPr="00C15B27" w:rsidRDefault="00873FCB" w:rsidP="00A73D02">
      <w:pPr>
        <w:pStyle w:val="Heading2"/>
        <w:ind w:left="540" w:hanging="540"/>
        <w:jc w:val="left"/>
        <w:rPr>
          <w:rFonts w:ascii="Arial" w:eastAsia="Arial Unicode MS" w:hAnsi="Arial" w:cs="Arial"/>
          <w:b/>
          <w:color w:val="CF4A02"/>
          <w:sz w:val="20"/>
          <w:szCs w:val="20"/>
          <w:u w:val="none"/>
        </w:rPr>
      </w:pPr>
      <w:bookmarkStart w:id="10" w:name="_Toc48736073"/>
      <w:r w:rsidRPr="00C15B27">
        <w:rPr>
          <w:rFonts w:ascii="Arial" w:eastAsia="Arial Unicode MS" w:hAnsi="Arial" w:cs="Arial"/>
          <w:b/>
          <w:color w:val="CF4A02"/>
          <w:sz w:val="20"/>
          <w:szCs w:val="20"/>
          <w:u w:val="none"/>
        </w:rPr>
        <w:t>10.3</w:t>
      </w:r>
      <w:r w:rsidRPr="00C15B27">
        <w:rPr>
          <w:rFonts w:ascii="Arial" w:eastAsia="Arial Unicode MS" w:hAnsi="Arial" w:cs="Arial"/>
          <w:b/>
          <w:color w:val="CF4A02"/>
          <w:sz w:val="20"/>
          <w:szCs w:val="20"/>
          <w:u w:val="none"/>
        </w:rPr>
        <w:tab/>
        <w:t>Impairments of trade receivables and contract assets</w:t>
      </w:r>
      <w:bookmarkEnd w:id="10"/>
    </w:p>
    <w:p w:rsidR="009C5BBC" w:rsidRPr="00C15B27" w:rsidRDefault="009C5BBC" w:rsidP="0008235E">
      <w:pPr>
        <w:tabs>
          <w:tab w:val="left" w:pos="1980"/>
          <w:tab w:val="right" w:pos="7200"/>
        </w:tabs>
        <w:ind w:left="540"/>
        <w:jc w:val="both"/>
        <w:rPr>
          <w:rFonts w:ascii="Arial" w:hAnsi="Arial" w:cs="Arial"/>
          <w:color w:val="000000"/>
          <w:sz w:val="20"/>
          <w:szCs w:val="20"/>
          <w:lang w:val="en-US"/>
        </w:rPr>
      </w:pPr>
    </w:p>
    <w:p w:rsidR="00873FCB" w:rsidRPr="00C15B27" w:rsidRDefault="00873FCB" w:rsidP="0008235E">
      <w:pPr>
        <w:ind w:left="540"/>
        <w:jc w:val="both"/>
        <w:rPr>
          <w:rFonts w:ascii="Arial" w:hAnsi="Arial" w:cs="Arial"/>
          <w:sz w:val="20"/>
          <w:szCs w:val="20"/>
          <w:lang w:val="en-GB"/>
        </w:rPr>
      </w:pPr>
      <w:r w:rsidRPr="00C15B27">
        <w:rPr>
          <w:rFonts w:ascii="Arial" w:hAnsi="Arial" w:cs="Arial"/>
          <w:sz w:val="20"/>
          <w:szCs w:val="20"/>
          <w:lang w:val="en-GB"/>
        </w:rPr>
        <w:t>The loss allowance for trade receivables and contract assets was determined as follows:</w:t>
      </w:r>
    </w:p>
    <w:p w:rsidR="00873FCB" w:rsidRPr="00C15B27" w:rsidRDefault="00873FCB" w:rsidP="0008235E">
      <w:pPr>
        <w:ind w:left="540"/>
        <w:jc w:val="both"/>
        <w:rPr>
          <w:rFonts w:ascii="Arial" w:hAnsi="Arial" w:cs="Arial"/>
          <w:sz w:val="20"/>
          <w:szCs w:val="20"/>
          <w:lang w:val="en-GB"/>
        </w:rPr>
      </w:pPr>
    </w:p>
    <w:tbl>
      <w:tblPr>
        <w:tblW w:w="9430" w:type="dxa"/>
        <w:tblInd w:w="142" w:type="dxa"/>
        <w:tblLayout w:type="fixed"/>
        <w:tblLook w:val="04A0" w:firstRow="1" w:lastRow="0" w:firstColumn="1" w:lastColumn="0" w:noHBand="0" w:noVBand="1"/>
      </w:tblPr>
      <w:tblGrid>
        <w:gridCol w:w="2909"/>
        <w:gridCol w:w="1080"/>
        <w:gridCol w:w="1015"/>
        <w:gridCol w:w="1170"/>
        <w:gridCol w:w="1260"/>
        <w:gridCol w:w="990"/>
        <w:gridCol w:w="1006"/>
      </w:tblGrid>
      <w:tr w:rsidR="00892719" w:rsidRPr="00C15B27" w:rsidTr="00A73D02">
        <w:tc>
          <w:tcPr>
            <w:tcW w:w="2909" w:type="dxa"/>
            <w:vAlign w:val="bottom"/>
          </w:tcPr>
          <w:p w:rsidR="00892719" w:rsidRPr="001D63F2" w:rsidRDefault="00892719" w:rsidP="00892719">
            <w:pPr>
              <w:spacing w:line="256" w:lineRule="auto"/>
              <w:ind w:left="402"/>
              <w:jc w:val="both"/>
              <w:rPr>
                <w:rFonts w:ascii="Arial" w:hAnsi="Arial" w:cs="Arial"/>
                <w:b/>
                <w:bCs/>
                <w:sz w:val="16"/>
                <w:szCs w:val="16"/>
                <w:lang w:val="en-GB"/>
              </w:rPr>
            </w:pPr>
          </w:p>
        </w:tc>
        <w:tc>
          <w:tcPr>
            <w:tcW w:w="6521" w:type="dxa"/>
            <w:gridSpan w:val="6"/>
            <w:tcBorders>
              <w:top w:val="single" w:sz="4" w:space="0" w:color="auto"/>
              <w:left w:val="nil"/>
              <w:bottom w:val="single" w:sz="4" w:space="0" w:color="auto"/>
              <w:right w:val="nil"/>
            </w:tcBorders>
            <w:vAlign w:val="bottom"/>
          </w:tcPr>
          <w:p w:rsidR="00892719" w:rsidRPr="00C15B27" w:rsidRDefault="00892719" w:rsidP="00892719">
            <w:pPr>
              <w:spacing w:line="256" w:lineRule="auto"/>
              <w:ind w:right="-72"/>
              <w:jc w:val="center"/>
              <w:rPr>
                <w:rFonts w:ascii="Arial" w:hAnsi="Arial" w:cs="Arial"/>
                <w:b/>
                <w:bCs/>
                <w:sz w:val="16"/>
                <w:szCs w:val="16"/>
              </w:rPr>
            </w:pPr>
            <w:r w:rsidRPr="00C15B27">
              <w:rPr>
                <w:rFonts w:ascii="Arial" w:hAnsi="Arial" w:cs="Arial"/>
                <w:b/>
                <w:bCs/>
                <w:sz w:val="16"/>
                <w:szCs w:val="16"/>
                <w:cs/>
              </w:rPr>
              <w:t>Separate f</w:t>
            </w:r>
            <w:r w:rsidRPr="00C15B27">
              <w:rPr>
                <w:rFonts w:ascii="Arial" w:hAnsi="Arial" w:cs="Arial"/>
                <w:b/>
                <w:bCs/>
                <w:sz w:val="16"/>
                <w:szCs w:val="16"/>
              </w:rPr>
              <w:t>inancial statements</w:t>
            </w:r>
          </w:p>
        </w:tc>
      </w:tr>
      <w:tr w:rsidR="00147783" w:rsidRPr="00C15B27" w:rsidTr="00A73D02">
        <w:tc>
          <w:tcPr>
            <w:tcW w:w="2909" w:type="dxa"/>
            <w:vAlign w:val="bottom"/>
            <w:hideMark/>
          </w:tcPr>
          <w:p w:rsidR="00147783" w:rsidRPr="00C15B27" w:rsidRDefault="00147783" w:rsidP="00892719">
            <w:pPr>
              <w:spacing w:line="256" w:lineRule="auto"/>
              <w:ind w:left="402"/>
              <w:jc w:val="both"/>
              <w:rPr>
                <w:rFonts w:ascii="Arial" w:hAnsi="Arial" w:cs="Arial"/>
                <w:b/>
                <w:bCs/>
                <w:sz w:val="16"/>
                <w:szCs w:val="16"/>
                <w:cs/>
              </w:rPr>
            </w:pPr>
            <w:r w:rsidRPr="00C15B27">
              <w:rPr>
                <w:rFonts w:ascii="Arial" w:hAnsi="Arial" w:cs="Arial"/>
                <w:b/>
                <w:bCs/>
                <w:sz w:val="16"/>
                <w:szCs w:val="16"/>
              </w:rPr>
              <w:t xml:space="preserve">As of </w:t>
            </w:r>
            <w:r w:rsidRPr="00C15B27">
              <w:rPr>
                <w:rFonts w:ascii="Arial" w:hAnsi="Arial" w:cs="Arial"/>
                <w:b/>
                <w:bCs/>
                <w:sz w:val="16"/>
                <w:szCs w:val="16"/>
                <w:cs/>
              </w:rPr>
              <w:t>31 December 2020</w:t>
            </w:r>
          </w:p>
        </w:tc>
        <w:tc>
          <w:tcPr>
            <w:tcW w:w="1080" w:type="dxa"/>
            <w:tcBorders>
              <w:top w:val="single" w:sz="4" w:space="0" w:color="auto"/>
              <w:left w:val="nil"/>
              <w:bottom w:val="single" w:sz="4" w:space="0" w:color="auto"/>
              <w:right w:val="nil"/>
            </w:tcBorders>
            <w:vAlign w:val="bottom"/>
            <w:hideMark/>
          </w:tcPr>
          <w:p w:rsidR="00147783" w:rsidRPr="00C15B27" w:rsidRDefault="00147783" w:rsidP="00E13869">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Not yet due</w:t>
            </w:r>
          </w:p>
          <w:p w:rsidR="00147783" w:rsidRPr="00C15B27" w:rsidRDefault="00147783" w:rsidP="00E13869">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Thousand Baht</w:t>
            </w:r>
          </w:p>
        </w:tc>
        <w:tc>
          <w:tcPr>
            <w:tcW w:w="1015" w:type="dxa"/>
            <w:tcBorders>
              <w:top w:val="single" w:sz="4" w:space="0" w:color="auto"/>
              <w:left w:val="nil"/>
              <w:bottom w:val="single" w:sz="4" w:space="0" w:color="auto"/>
              <w:right w:val="nil"/>
            </w:tcBorders>
            <w:vAlign w:val="bottom"/>
            <w:hideMark/>
          </w:tcPr>
          <w:p w:rsidR="00147783" w:rsidRPr="00C15B27" w:rsidRDefault="00147783" w:rsidP="00E13869">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Up to 3 months</w:t>
            </w:r>
          </w:p>
          <w:p w:rsidR="00147783" w:rsidRPr="00C15B27" w:rsidRDefault="00147783" w:rsidP="00E13869">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Thousand Baht</w:t>
            </w:r>
          </w:p>
        </w:tc>
        <w:tc>
          <w:tcPr>
            <w:tcW w:w="1170" w:type="dxa"/>
            <w:tcBorders>
              <w:top w:val="single" w:sz="4" w:space="0" w:color="auto"/>
              <w:left w:val="nil"/>
              <w:bottom w:val="single" w:sz="4" w:space="0" w:color="auto"/>
              <w:right w:val="nil"/>
            </w:tcBorders>
            <w:vAlign w:val="bottom"/>
            <w:hideMark/>
          </w:tcPr>
          <w:p w:rsidR="00147783" w:rsidRPr="00C15B27" w:rsidRDefault="00147783" w:rsidP="00E13869">
            <w:pPr>
              <w:spacing w:line="256" w:lineRule="auto"/>
              <w:ind w:right="-72"/>
              <w:jc w:val="right"/>
              <w:rPr>
                <w:rFonts w:ascii="Arial" w:hAnsi="Arial" w:cs="Arial"/>
                <w:b/>
                <w:bCs/>
                <w:sz w:val="16"/>
                <w:szCs w:val="16"/>
              </w:rPr>
            </w:pPr>
            <w:r w:rsidRPr="00C15B27">
              <w:rPr>
                <w:rFonts w:ascii="Arial" w:hAnsi="Arial" w:cs="Arial"/>
                <w:b/>
                <w:bCs/>
                <w:sz w:val="16"/>
                <w:szCs w:val="16"/>
              </w:rPr>
              <w:t>3 - 6 months</w:t>
            </w:r>
          </w:p>
          <w:p w:rsidR="00147783" w:rsidRPr="00C15B27" w:rsidRDefault="00147783" w:rsidP="00E13869">
            <w:pPr>
              <w:spacing w:line="256" w:lineRule="auto"/>
              <w:ind w:right="-72"/>
              <w:jc w:val="right"/>
              <w:rPr>
                <w:rFonts w:ascii="Arial" w:hAnsi="Arial" w:cs="Arial"/>
                <w:b/>
                <w:bCs/>
                <w:sz w:val="16"/>
                <w:szCs w:val="16"/>
              </w:rPr>
            </w:pPr>
            <w:r w:rsidRPr="00C15B27">
              <w:rPr>
                <w:rFonts w:ascii="Arial" w:hAnsi="Arial" w:cs="Arial"/>
                <w:b/>
                <w:bCs/>
                <w:sz w:val="16"/>
                <w:szCs w:val="16"/>
              </w:rPr>
              <w:t>Thousand Baht</w:t>
            </w:r>
          </w:p>
        </w:tc>
        <w:tc>
          <w:tcPr>
            <w:tcW w:w="1260" w:type="dxa"/>
            <w:tcBorders>
              <w:top w:val="single" w:sz="4" w:space="0" w:color="auto"/>
              <w:left w:val="nil"/>
              <w:bottom w:val="single" w:sz="4" w:space="0" w:color="auto"/>
              <w:right w:val="nil"/>
            </w:tcBorders>
            <w:vAlign w:val="bottom"/>
            <w:hideMark/>
          </w:tcPr>
          <w:p w:rsidR="00147783" w:rsidRPr="00C15B27" w:rsidRDefault="00147783" w:rsidP="00E13869">
            <w:pPr>
              <w:spacing w:line="256" w:lineRule="auto"/>
              <w:ind w:right="-72"/>
              <w:jc w:val="right"/>
              <w:rPr>
                <w:rFonts w:ascii="Arial" w:hAnsi="Arial" w:cs="Arial"/>
                <w:b/>
                <w:bCs/>
                <w:sz w:val="16"/>
                <w:szCs w:val="16"/>
              </w:rPr>
            </w:pPr>
            <w:r w:rsidRPr="00C15B27">
              <w:rPr>
                <w:rFonts w:ascii="Arial" w:hAnsi="Arial" w:cs="Arial"/>
                <w:b/>
                <w:bCs/>
                <w:sz w:val="16"/>
                <w:szCs w:val="16"/>
              </w:rPr>
              <w:t>6 - 12 months Thousand Baht</w:t>
            </w:r>
          </w:p>
        </w:tc>
        <w:tc>
          <w:tcPr>
            <w:tcW w:w="990" w:type="dxa"/>
            <w:tcBorders>
              <w:top w:val="single" w:sz="4" w:space="0" w:color="auto"/>
              <w:left w:val="nil"/>
              <w:bottom w:val="single" w:sz="4" w:space="0" w:color="auto"/>
              <w:right w:val="nil"/>
            </w:tcBorders>
            <w:hideMark/>
          </w:tcPr>
          <w:p w:rsidR="00147783" w:rsidRPr="00C15B27" w:rsidRDefault="00147783" w:rsidP="00E13869">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 xml:space="preserve">More than </w:t>
            </w:r>
          </w:p>
          <w:p w:rsidR="00147783" w:rsidRPr="00C15B27" w:rsidRDefault="00147783" w:rsidP="00E13869">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12 months</w:t>
            </w:r>
          </w:p>
          <w:p w:rsidR="00147783" w:rsidRPr="00C15B27" w:rsidRDefault="00147783" w:rsidP="00E13869">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Thousand Baht</w:t>
            </w:r>
          </w:p>
        </w:tc>
        <w:tc>
          <w:tcPr>
            <w:tcW w:w="1006" w:type="dxa"/>
            <w:tcBorders>
              <w:top w:val="single" w:sz="4" w:space="0" w:color="auto"/>
              <w:left w:val="nil"/>
              <w:bottom w:val="single" w:sz="4" w:space="0" w:color="auto"/>
              <w:right w:val="nil"/>
            </w:tcBorders>
            <w:vAlign w:val="bottom"/>
            <w:hideMark/>
          </w:tcPr>
          <w:p w:rsidR="00147783" w:rsidRPr="00C15B27" w:rsidRDefault="00147783" w:rsidP="00E13869">
            <w:pPr>
              <w:spacing w:line="256" w:lineRule="auto"/>
              <w:ind w:right="-72"/>
              <w:jc w:val="right"/>
              <w:rPr>
                <w:rFonts w:ascii="Arial" w:hAnsi="Arial" w:cs="Arial"/>
                <w:b/>
                <w:bCs/>
                <w:sz w:val="16"/>
                <w:szCs w:val="16"/>
              </w:rPr>
            </w:pPr>
            <w:r w:rsidRPr="00C15B27">
              <w:rPr>
                <w:rFonts w:ascii="Arial" w:hAnsi="Arial" w:cs="Arial"/>
                <w:b/>
                <w:bCs/>
                <w:sz w:val="16"/>
                <w:szCs w:val="16"/>
              </w:rPr>
              <w:t>Total</w:t>
            </w:r>
          </w:p>
          <w:p w:rsidR="00147783" w:rsidRPr="00C15B27" w:rsidRDefault="00147783" w:rsidP="00E13869">
            <w:pPr>
              <w:spacing w:line="256" w:lineRule="auto"/>
              <w:ind w:right="-72"/>
              <w:jc w:val="right"/>
              <w:rPr>
                <w:rFonts w:ascii="Arial" w:hAnsi="Arial" w:cs="Arial"/>
                <w:b/>
                <w:bCs/>
                <w:sz w:val="16"/>
                <w:szCs w:val="16"/>
              </w:rPr>
            </w:pPr>
            <w:r w:rsidRPr="00C15B27">
              <w:rPr>
                <w:rFonts w:ascii="Arial" w:hAnsi="Arial" w:cs="Arial"/>
                <w:b/>
                <w:bCs/>
                <w:sz w:val="16"/>
                <w:szCs w:val="16"/>
              </w:rPr>
              <w:t>Thousand Baht</w:t>
            </w:r>
          </w:p>
        </w:tc>
      </w:tr>
      <w:tr w:rsidR="00147783" w:rsidRPr="00C15B27" w:rsidTr="00A73D02">
        <w:tc>
          <w:tcPr>
            <w:tcW w:w="2909" w:type="dxa"/>
            <w:vAlign w:val="bottom"/>
          </w:tcPr>
          <w:p w:rsidR="00147783" w:rsidRPr="00C15B27" w:rsidRDefault="00147783" w:rsidP="00892719">
            <w:pPr>
              <w:spacing w:line="256" w:lineRule="auto"/>
              <w:ind w:left="402"/>
              <w:jc w:val="both"/>
              <w:rPr>
                <w:rFonts w:ascii="Arial" w:hAnsi="Arial" w:cs="Arial"/>
                <w:sz w:val="16"/>
                <w:szCs w:val="16"/>
              </w:rPr>
            </w:pPr>
          </w:p>
        </w:tc>
        <w:tc>
          <w:tcPr>
            <w:tcW w:w="1080" w:type="dxa"/>
            <w:tcBorders>
              <w:top w:val="single" w:sz="4" w:space="0" w:color="auto"/>
              <w:left w:val="nil"/>
              <w:bottom w:val="nil"/>
              <w:right w:val="nil"/>
            </w:tcBorders>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015" w:type="dxa"/>
            <w:tcBorders>
              <w:top w:val="single" w:sz="4" w:space="0" w:color="auto"/>
              <w:left w:val="nil"/>
              <w:bottom w:val="nil"/>
              <w:right w:val="nil"/>
            </w:tcBorders>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170" w:type="dxa"/>
            <w:tcBorders>
              <w:top w:val="single" w:sz="4" w:space="0" w:color="auto"/>
              <w:left w:val="nil"/>
              <w:bottom w:val="nil"/>
              <w:right w:val="nil"/>
            </w:tcBorders>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990" w:type="dxa"/>
            <w:tcBorders>
              <w:top w:val="single" w:sz="4" w:space="0" w:color="auto"/>
              <w:left w:val="nil"/>
              <w:bottom w:val="nil"/>
              <w:right w:val="nil"/>
            </w:tcBorders>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006" w:type="dxa"/>
            <w:tcBorders>
              <w:top w:val="single" w:sz="4" w:space="0" w:color="auto"/>
              <w:left w:val="nil"/>
              <w:bottom w:val="nil"/>
              <w:right w:val="nil"/>
            </w:tcBorders>
            <w:shd w:val="clear" w:color="auto" w:fill="FAFAFA"/>
          </w:tcPr>
          <w:p w:rsidR="00147783" w:rsidRPr="00C15B27" w:rsidRDefault="00147783" w:rsidP="00E13869">
            <w:pPr>
              <w:spacing w:line="256" w:lineRule="auto"/>
              <w:ind w:right="-72"/>
              <w:jc w:val="right"/>
              <w:rPr>
                <w:rFonts w:ascii="Arial" w:hAnsi="Arial" w:cs="Arial"/>
                <w:sz w:val="16"/>
                <w:szCs w:val="16"/>
              </w:rPr>
            </w:pPr>
          </w:p>
        </w:tc>
      </w:tr>
      <w:tr w:rsidR="00147783" w:rsidRPr="00C15B27" w:rsidTr="00A73D02">
        <w:tc>
          <w:tcPr>
            <w:tcW w:w="2909" w:type="dxa"/>
            <w:vAlign w:val="bottom"/>
            <w:hideMark/>
          </w:tcPr>
          <w:p w:rsidR="00147783" w:rsidRPr="00C15B27" w:rsidRDefault="00147783" w:rsidP="00892719">
            <w:pPr>
              <w:spacing w:line="256" w:lineRule="auto"/>
              <w:ind w:left="402"/>
              <w:jc w:val="both"/>
              <w:rPr>
                <w:rFonts w:ascii="Arial" w:hAnsi="Arial" w:cs="Arial"/>
                <w:sz w:val="16"/>
                <w:szCs w:val="16"/>
              </w:rPr>
            </w:pPr>
            <w:r w:rsidRPr="00C15B27">
              <w:rPr>
                <w:rFonts w:ascii="Arial" w:hAnsi="Arial" w:cs="Arial"/>
                <w:sz w:val="16"/>
                <w:szCs w:val="16"/>
              </w:rPr>
              <w:t xml:space="preserve">Gross carrying amount </w:t>
            </w:r>
          </w:p>
        </w:tc>
        <w:tc>
          <w:tcPr>
            <w:tcW w:w="1080" w:type="dxa"/>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015" w:type="dxa"/>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170" w:type="dxa"/>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260" w:type="dxa"/>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990" w:type="dxa"/>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c>
          <w:tcPr>
            <w:tcW w:w="1006" w:type="dxa"/>
            <w:shd w:val="clear" w:color="auto" w:fill="FAFAFA"/>
            <w:vAlign w:val="bottom"/>
          </w:tcPr>
          <w:p w:rsidR="00147783" w:rsidRPr="00C15B27" w:rsidRDefault="00147783" w:rsidP="00E13869">
            <w:pPr>
              <w:spacing w:line="256" w:lineRule="auto"/>
              <w:ind w:right="-72"/>
              <w:jc w:val="right"/>
              <w:rPr>
                <w:rFonts w:ascii="Arial" w:hAnsi="Arial" w:cs="Arial"/>
                <w:sz w:val="16"/>
                <w:szCs w:val="16"/>
              </w:rPr>
            </w:pPr>
          </w:p>
        </w:tc>
      </w:tr>
      <w:tr w:rsidR="00147783" w:rsidRPr="00C15B27" w:rsidTr="00A73D02">
        <w:tc>
          <w:tcPr>
            <w:tcW w:w="2909" w:type="dxa"/>
            <w:vAlign w:val="bottom"/>
          </w:tcPr>
          <w:p w:rsidR="00147783" w:rsidRPr="00C15B27" w:rsidRDefault="00147783" w:rsidP="00892719">
            <w:pPr>
              <w:spacing w:line="256" w:lineRule="auto"/>
              <w:ind w:left="402"/>
              <w:jc w:val="both"/>
              <w:rPr>
                <w:rFonts w:ascii="Arial" w:hAnsi="Arial" w:cs="Arial"/>
                <w:sz w:val="16"/>
                <w:szCs w:val="16"/>
              </w:rPr>
            </w:pPr>
            <w:r w:rsidRPr="00C15B27">
              <w:rPr>
                <w:rFonts w:ascii="Arial" w:hAnsi="Arial" w:cs="Arial"/>
                <w:sz w:val="16"/>
                <w:szCs w:val="16"/>
              </w:rPr>
              <w:t xml:space="preserve">   - trade receivables</w:t>
            </w:r>
          </w:p>
        </w:tc>
        <w:tc>
          <w:tcPr>
            <w:tcW w:w="1080" w:type="dxa"/>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GB"/>
              </w:rPr>
              <w:t>187</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194</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08</w:t>
            </w:r>
          </w:p>
        </w:tc>
        <w:tc>
          <w:tcPr>
            <w:tcW w:w="1015" w:type="dxa"/>
            <w:shd w:val="clear" w:color="auto" w:fill="FAFAFA"/>
            <w:vAlign w:val="bottom"/>
          </w:tcPr>
          <w:p w:rsidR="00147783" w:rsidRPr="00C15B27" w:rsidRDefault="006F3360" w:rsidP="00E13869">
            <w:pPr>
              <w:pStyle w:val="BlockText"/>
              <w:ind w:left="0" w:right="-72"/>
              <w:jc w:val="right"/>
              <w:rPr>
                <w:rFonts w:ascii="Arial" w:eastAsia="Arial Unicode MS" w:hAnsi="Arial" w:cs="Arial"/>
                <w:b/>
                <w:bCs/>
                <w:sz w:val="16"/>
                <w:szCs w:val="16"/>
                <w:lang w:val="en-US"/>
              </w:rPr>
            </w:pPr>
            <w:r>
              <w:rPr>
                <w:rFonts w:ascii="Arial" w:eastAsia="Arial Unicode MS" w:hAnsi="Arial" w:cs="Arial"/>
                <w:sz w:val="16"/>
                <w:szCs w:val="16"/>
                <w:lang w:val="en-GB"/>
              </w:rPr>
              <w:t>68,274.28</w:t>
            </w:r>
          </w:p>
        </w:tc>
        <w:tc>
          <w:tcPr>
            <w:tcW w:w="1170" w:type="dxa"/>
            <w:shd w:val="clear" w:color="auto" w:fill="FAFAFA"/>
            <w:vAlign w:val="bottom"/>
          </w:tcPr>
          <w:p w:rsidR="00147783" w:rsidRPr="00C15B27" w:rsidRDefault="006F3360" w:rsidP="00E13869">
            <w:pPr>
              <w:pStyle w:val="BlockText"/>
              <w:ind w:left="0" w:right="-72"/>
              <w:jc w:val="right"/>
              <w:rPr>
                <w:rFonts w:ascii="Arial" w:eastAsia="Arial Unicode MS" w:hAnsi="Arial" w:cs="Arial"/>
                <w:b/>
                <w:bCs/>
                <w:sz w:val="16"/>
                <w:szCs w:val="16"/>
                <w:lang w:val="en-US"/>
              </w:rPr>
            </w:pPr>
            <w:r>
              <w:rPr>
                <w:rFonts w:ascii="Arial" w:eastAsia="Arial Unicode MS" w:hAnsi="Arial" w:cs="Arial"/>
                <w:sz w:val="16"/>
                <w:szCs w:val="16"/>
                <w:lang w:val="en-GB"/>
              </w:rPr>
              <w:t>43.01</w:t>
            </w:r>
          </w:p>
        </w:tc>
        <w:tc>
          <w:tcPr>
            <w:tcW w:w="1260" w:type="dxa"/>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GB"/>
              </w:rPr>
              <w:t>806</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64</w:t>
            </w:r>
          </w:p>
        </w:tc>
        <w:tc>
          <w:tcPr>
            <w:tcW w:w="990" w:type="dxa"/>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GB"/>
              </w:rPr>
              <w:t>14</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316</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93</w:t>
            </w:r>
          </w:p>
        </w:tc>
        <w:tc>
          <w:tcPr>
            <w:tcW w:w="1006" w:type="dxa"/>
            <w:shd w:val="clear" w:color="auto" w:fill="FAFAFA"/>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GB"/>
              </w:rPr>
              <w:t>270</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634</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94</w:t>
            </w:r>
          </w:p>
        </w:tc>
      </w:tr>
      <w:tr w:rsidR="00147783" w:rsidRPr="00C15B27" w:rsidTr="00A73D02">
        <w:tc>
          <w:tcPr>
            <w:tcW w:w="2909" w:type="dxa"/>
            <w:vAlign w:val="bottom"/>
            <w:hideMark/>
          </w:tcPr>
          <w:p w:rsidR="00147783" w:rsidRPr="00C15B27" w:rsidRDefault="00147783" w:rsidP="00892719">
            <w:pPr>
              <w:spacing w:line="256" w:lineRule="auto"/>
              <w:ind w:left="402"/>
              <w:jc w:val="both"/>
              <w:rPr>
                <w:rFonts w:ascii="Arial" w:hAnsi="Arial" w:cs="Arial"/>
                <w:sz w:val="16"/>
                <w:szCs w:val="16"/>
              </w:rPr>
            </w:pPr>
            <w:r w:rsidRPr="00C15B27">
              <w:rPr>
                <w:rFonts w:ascii="Arial"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GB"/>
              </w:rPr>
            </w:pPr>
            <w:r w:rsidRPr="00C15B27">
              <w:rPr>
                <w:rFonts w:ascii="Arial" w:eastAsia="Arial Unicode MS" w:hAnsi="Arial" w:cs="Arial"/>
                <w:sz w:val="16"/>
                <w:szCs w:val="16"/>
                <w:lang w:val="en-GB"/>
              </w:rPr>
              <w:t>423,444.79</w:t>
            </w:r>
          </w:p>
        </w:tc>
        <w:tc>
          <w:tcPr>
            <w:tcW w:w="1015" w:type="dxa"/>
            <w:tcBorders>
              <w:top w:val="nil"/>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cs/>
              </w:rPr>
              <w:t>-</w:t>
            </w:r>
          </w:p>
        </w:tc>
        <w:tc>
          <w:tcPr>
            <w:tcW w:w="1170" w:type="dxa"/>
            <w:tcBorders>
              <w:top w:val="nil"/>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cs/>
              </w:rPr>
              <w:t>-</w:t>
            </w:r>
          </w:p>
        </w:tc>
        <w:tc>
          <w:tcPr>
            <w:tcW w:w="1260" w:type="dxa"/>
            <w:tcBorders>
              <w:top w:val="nil"/>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cs/>
              </w:rPr>
              <w:t>-</w:t>
            </w:r>
          </w:p>
        </w:tc>
        <w:tc>
          <w:tcPr>
            <w:tcW w:w="990" w:type="dxa"/>
            <w:tcBorders>
              <w:top w:val="nil"/>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cs/>
              </w:rPr>
              <w:t>-</w:t>
            </w:r>
          </w:p>
        </w:tc>
        <w:tc>
          <w:tcPr>
            <w:tcW w:w="1006" w:type="dxa"/>
            <w:tcBorders>
              <w:top w:val="nil"/>
              <w:left w:val="nil"/>
              <w:bottom w:val="single" w:sz="4" w:space="0" w:color="auto"/>
              <w:right w:val="nil"/>
            </w:tcBorders>
            <w:shd w:val="clear" w:color="auto" w:fill="FAFAFA"/>
          </w:tcPr>
          <w:p w:rsidR="00147783" w:rsidRPr="00C15B27" w:rsidRDefault="00147783" w:rsidP="00E13869">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lang w:val="en-GB"/>
              </w:rPr>
              <w:t>423</w:t>
            </w:r>
            <w:r w:rsidRPr="00C15B27">
              <w:rPr>
                <w:rFonts w:ascii="Arial" w:eastAsia="Arial Unicode MS" w:hAnsi="Arial" w:cs="Arial"/>
                <w:sz w:val="16"/>
                <w:szCs w:val="16"/>
                <w:cs/>
              </w:rPr>
              <w:t>,</w:t>
            </w:r>
            <w:r w:rsidRPr="00C15B27">
              <w:rPr>
                <w:rFonts w:ascii="Arial" w:eastAsia="Arial Unicode MS" w:hAnsi="Arial" w:cs="Arial"/>
                <w:sz w:val="16"/>
                <w:szCs w:val="16"/>
                <w:lang w:val="en-GB"/>
              </w:rPr>
              <w:t>444</w:t>
            </w:r>
            <w:r w:rsidRPr="00C15B27">
              <w:rPr>
                <w:rFonts w:ascii="Arial" w:eastAsia="Arial Unicode MS" w:hAnsi="Arial" w:cs="Arial"/>
                <w:sz w:val="16"/>
                <w:szCs w:val="16"/>
                <w:cs/>
              </w:rPr>
              <w:t>.</w:t>
            </w:r>
            <w:r w:rsidRPr="00C15B27">
              <w:rPr>
                <w:rFonts w:ascii="Arial" w:eastAsia="Arial Unicode MS" w:hAnsi="Arial" w:cs="Arial"/>
                <w:sz w:val="16"/>
                <w:szCs w:val="16"/>
                <w:lang w:val="en-GB"/>
              </w:rPr>
              <w:t>79</w:t>
            </w:r>
          </w:p>
        </w:tc>
      </w:tr>
      <w:tr w:rsidR="00147783" w:rsidRPr="00C15B27" w:rsidTr="00A73D02">
        <w:tc>
          <w:tcPr>
            <w:tcW w:w="2909" w:type="dxa"/>
            <w:vAlign w:val="bottom"/>
          </w:tcPr>
          <w:p w:rsidR="00147783" w:rsidRPr="00C15B27" w:rsidRDefault="00147783" w:rsidP="00892719">
            <w:pPr>
              <w:spacing w:line="256" w:lineRule="auto"/>
              <w:ind w:left="402"/>
              <w:jc w:val="both"/>
              <w:rPr>
                <w:rFonts w:ascii="Arial" w:hAnsi="Arial" w:cs="Arial"/>
                <w:sz w:val="16"/>
                <w:szCs w:val="16"/>
              </w:rPr>
            </w:pPr>
          </w:p>
        </w:tc>
        <w:tc>
          <w:tcPr>
            <w:tcW w:w="1080" w:type="dxa"/>
            <w:tcBorders>
              <w:top w:val="nil"/>
              <w:left w:val="nil"/>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sz w:val="16"/>
                <w:szCs w:val="16"/>
                <w:lang w:val="en-GB"/>
              </w:rPr>
            </w:pPr>
          </w:p>
        </w:tc>
        <w:tc>
          <w:tcPr>
            <w:tcW w:w="1015" w:type="dxa"/>
            <w:tcBorders>
              <w:top w:val="nil"/>
              <w:left w:val="nil"/>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sz w:val="16"/>
                <w:szCs w:val="16"/>
                <w:cs/>
              </w:rPr>
            </w:pPr>
          </w:p>
        </w:tc>
        <w:tc>
          <w:tcPr>
            <w:tcW w:w="1170" w:type="dxa"/>
            <w:tcBorders>
              <w:top w:val="nil"/>
              <w:left w:val="nil"/>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sz w:val="16"/>
                <w:szCs w:val="16"/>
                <w:cs/>
              </w:rPr>
            </w:pPr>
          </w:p>
        </w:tc>
        <w:tc>
          <w:tcPr>
            <w:tcW w:w="1260" w:type="dxa"/>
            <w:tcBorders>
              <w:top w:val="nil"/>
              <w:left w:val="nil"/>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sz w:val="16"/>
                <w:szCs w:val="16"/>
                <w:cs/>
              </w:rPr>
            </w:pPr>
          </w:p>
        </w:tc>
        <w:tc>
          <w:tcPr>
            <w:tcW w:w="990" w:type="dxa"/>
            <w:tcBorders>
              <w:top w:val="nil"/>
              <w:left w:val="nil"/>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sz w:val="16"/>
                <w:szCs w:val="16"/>
                <w:cs/>
              </w:rPr>
            </w:pPr>
          </w:p>
        </w:tc>
        <w:tc>
          <w:tcPr>
            <w:tcW w:w="1006" w:type="dxa"/>
            <w:tcBorders>
              <w:top w:val="nil"/>
              <w:left w:val="nil"/>
              <w:right w:val="nil"/>
            </w:tcBorders>
            <w:shd w:val="clear" w:color="auto" w:fill="FAFAFA"/>
          </w:tcPr>
          <w:p w:rsidR="00147783" w:rsidRPr="00C15B27" w:rsidRDefault="00147783" w:rsidP="00E13869">
            <w:pPr>
              <w:pStyle w:val="BlockText"/>
              <w:ind w:left="0" w:right="-72"/>
              <w:jc w:val="right"/>
              <w:rPr>
                <w:rFonts w:ascii="Arial" w:eastAsia="Arial Unicode MS" w:hAnsi="Arial" w:cs="Arial"/>
                <w:sz w:val="16"/>
                <w:szCs w:val="16"/>
                <w:lang w:val="en-GB"/>
              </w:rPr>
            </w:pPr>
          </w:p>
        </w:tc>
      </w:tr>
      <w:tr w:rsidR="00147783" w:rsidRPr="00C15B27" w:rsidTr="00A73D02">
        <w:tc>
          <w:tcPr>
            <w:tcW w:w="2909" w:type="dxa"/>
            <w:vAlign w:val="bottom"/>
            <w:hideMark/>
          </w:tcPr>
          <w:p w:rsidR="00147783" w:rsidRPr="00C15B27" w:rsidRDefault="00147783" w:rsidP="00892719">
            <w:pPr>
              <w:spacing w:line="256" w:lineRule="auto"/>
              <w:ind w:left="402"/>
              <w:jc w:val="both"/>
              <w:rPr>
                <w:rFonts w:ascii="Arial" w:hAnsi="Arial" w:cs="Arial"/>
                <w:sz w:val="16"/>
                <w:szCs w:val="16"/>
              </w:rPr>
            </w:pPr>
            <w:r w:rsidRPr="00C15B27">
              <w:rPr>
                <w:rFonts w:ascii="Arial" w:hAnsi="Arial" w:cs="Arial"/>
                <w:sz w:val="16"/>
                <w:szCs w:val="16"/>
              </w:rPr>
              <w:t>Loss allowance</w:t>
            </w:r>
          </w:p>
        </w:tc>
        <w:tc>
          <w:tcPr>
            <w:tcW w:w="1080" w:type="dxa"/>
            <w:tcBorders>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cs/>
              </w:rPr>
              <w:t>(</w:t>
            </w:r>
            <w:r w:rsidRPr="00C15B27">
              <w:rPr>
                <w:rFonts w:ascii="Arial" w:eastAsia="Arial Unicode MS" w:hAnsi="Arial" w:cs="Arial"/>
                <w:sz w:val="16"/>
                <w:szCs w:val="16"/>
                <w:lang w:val="en-GB"/>
              </w:rPr>
              <w:t>2</w:t>
            </w:r>
            <w:r w:rsidRPr="00C15B27">
              <w:rPr>
                <w:rFonts w:ascii="Arial" w:eastAsia="Arial Unicode MS" w:hAnsi="Arial" w:cs="Arial"/>
                <w:sz w:val="16"/>
                <w:szCs w:val="16"/>
                <w:cs/>
              </w:rPr>
              <w:t>,</w:t>
            </w:r>
            <w:r w:rsidRPr="00C15B27">
              <w:rPr>
                <w:rFonts w:ascii="Arial" w:eastAsia="Arial Unicode MS" w:hAnsi="Arial" w:cs="Arial"/>
                <w:sz w:val="16"/>
                <w:szCs w:val="16"/>
                <w:lang w:val="en-GB"/>
              </w:rPr>
              <w:t>903</w:t>
            </w:r>
            <w:r w:rsidRPr="00C15B27">
              <w:rPr>
                <w:rFonts w:ascii="Arial" w:eastAsia="Arial Unicode MS" w:hAnsi="Arial" w:cs="Arial"/>
                <w:sz w:val="16"/>
                <w:szCs w:val="16"/>
                <w:cs/>
              </w:rPr>
              <w:t>.</w:t>
            </w:r>
            <w:r w:rsidRPr="00C15B27">
              <w:rPr>
                <w:rFonts w:ascii="Arial" w:eastAsia="Arial Unicode MS" w:hAnsi="Arial" w:cs="Arial"/>
                <w:sz w:val="16"/>
                <w:szCs w:val="16"/>
                <w:lang w:val="en-GB"/>
              </w:rPr>
              <w:t>06</w:t>
            </w:r>
            <w:r w:rsidRPr="00C15B27">
              <w:rPr>
                <w:rFonts w:ascii="Arial" w:eastAsia="Arial Unicode MS" w:hAnsi="Arial" w:cs="Arial"/>
                <w:sz w:val="16"/>
                <w:szCs w:val="16"/>
                <w:cs/>
              </w:rPr>
              <w:t>)</w:t>
            </w:r>
          </w:p>
        </w:tc>
        <w:tc>
          <w:tcPr>
            <w:tcW w:w="1015" w:type="dxa"/>
            <w:tcBorders>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US"/>
              </w:rPr>
              <w:t>(</w:t>
            </w:r>
            <w:r w:rsidR="006F3360">
              <w:rPr>
                <w:rFonts w:ascii="Arial" w:eastAsia="Arial Unicode MS" w:hAnsi="Arial" w:cs="Arial"/>
                <w:sz w:val="16"/>
                <w:szCs w:val="16"/>
                <w:lang w:val="en-GB"/>
              </w:rPr>
              <w:t>467.42</w:t>
            </w:r>
            <w:r w:rsidRPr="00C15B27">
              <w:rPr>
                <w:rFonts w:ascii="Arial" w:eastAsia="Arial Unicode MS" w:hAnsi="Arial" w:cs="Arial"/>
                <w:sz w:val="16"/>
                <w:szCs w:val="16"/>
                <w:lang w:val="en-US"/>
              </w:rPr>
              <w:t>)</w:t>
            </w:r>
          </w:p>
        </w:tc>
        <w:tc>
          <w:tcPr>
            <w:tcW w:w="1170" w:type="dxa"/>
            <w:tcBorders>
              <w:left w:val="nil"/>
              <w:bottom w:val="single" w:sz="4" w:space="0" w:color="auto"/>
              <w:right w:val="nil"/>
            </w:tcBorders>
            <w:shd w:val="clear" w:color="auto" w:fill="FAFAFA"/>
            <w:vAlign w:val="bottom"/>
          </w:tcPr>
          <w:p w:rsidR="00147783" w:rsidRPr="00C15B27" w:rsidRDefault="006F3360" w:rsidP="00E13869">
            <w:pPr>
              <w:pStyle w:val="BlockText"/>
              <w:ind w:left="0" w:right="-72"/>
              <w:jc w:val="right"/>
              <w:rPr>
                <w:rFonts w:ascii="Arial" w:eastAsia="Arial Unicode MS" w:hAnsi="Arial" w:cs="Arial"/>
                <w:b/>
                <w:bCs/>
                <w:sz w:val="16"/>
                <w:szCs w:val="16"/>
                <w:lang w:val="en-US"/>
              </w:rPr>
            </w:pPr>
            <w:r>
              <w:rPr>
                <w:rFonts w:ascii="Arial" w:eastAsia="Arial Unicode MS" w:hAnsi="Arial" w:cs="Arial"/>
                <w:sz w:val="16"/>
                <w:szCs w:val="16"/>
                <w:lang w:val="en-GB"/>
              </w:rPr>
              <w:t>(22.15)</w:t>
            </w:r>
          </w:p>
        </w:tc>
        <w:tc>
          <w:tcPr>
            <w:tcW w:w="1260" w:type="dxa"/>
            <w:tcBorders>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507</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22</w:t>
            </w:r>
            <w:r w:rsidRPr="00C15B27">
              <w:rPr>
                <w:rFonts w:ascii="Arial" w:eastAsia="Arial Unicode MS" w:hAnsi="Arial" w:cs="Arial"/>
                <w:sz w:val="16"/>
                <w:szCs w:val="16"/>
                <w:lang w:val="en-US"/>
              </w:rPr>
              <w:t>)</w:t>
            </w:r>
          </w:p>
        </w:tc>
        <w:tc>
          <w:tcPr>
            <w:tcW w:w="990" w:type="dxa"/>
            <w:tcBorders>
              <w:left w:val="nil"/>
              <w:bottom w:val="single" w:sz="4" w:space="0" w:color="auto"/>
              <w:right w:val="nil"/>
            </w:tcBorders>
            <w:shd w:val="clear" w:color="auto" w:fill="FAFAFA"/>
            <w:vAlign w:val="bottom"/>
          </w:tcPr>
          <w:p w:rsidR="00147783" w:rsidRPr="00C15B27" w:rsidRDefault="00147783" w:rsidP="00E13869">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3</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821</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53</w:t>
            </w:r>
            <w:r w:rsidRPr="00C15B27">
              <w:rPr>
                <w:rFonts w:ascii="Arial" w:eastAsia="Arial Unicode MS" w:hAnsi="Arial" w:cs="Arial"/>
                <w:sz w:val="16"/>
                <w:szCs w:val="16"/>
                <w:lang w:val="en-US"/>
              </w:rPr>
              <w:t>)</w:t>
            </w:r>
          </w:p>
        </w:tc>
        <w:tc>
          <w:tcPr>
            <w:tcW w:w="1006" w:type="dxa"/>
            <w:tcBorders>
              <w:left w:val="nil"/>
              <w:bottom w:val="single" w:sz="4" w:space="0" w:color="auto"/>
              <w:right w:val="nil"/>
            </w:tcBorders>
            <w:shd w:val="clear" w:color="auto" w:fill="FAFAFA"/>
          </w:tcPr>
          <w:p w:rsidR="00147783" w:rsidRPr="00C15B27" w:rsidRDefault="00147783" w:rsidP="00E13869">
            <w:pPr>
              <w:pStyle w:val="BlockText"/>
              <w:ind w:left="0" w:right="-72"/>
              <w:jc w:val="right"/>
              <w:rPr>
                <w:rFonts w:ascii="Arial" w:eastAsia="Arial Unicode MS" w:hAnsi="Arial" w:cs="Arial"/>
                <w:b/>
                <w:bCs/>
                <w:sz w:val="16"/>
                <w:szCs w:val="16"/>
                <w:lang w:val="en-GB"/>
              </w:rPr>
            </w:pPr>
            <w:r w:rsidRPr="00C15B27">
              <w:rPr>
                <w:rFonts w:ascii="Arial" w:eastAsia="Arial Unicode MS" w:hAnsi="Arial" w:cs="Arial"/>
                <w:sz w:val="16"/>
                <w:szCs w:val="16"/>
                <w:cs/>
              </w:rPr>
              <w:t>(</w:t>
            </w:r>
            <w:r w:rsidRPr="00C15B27">
              <w:rPr>
                <w:rFonts w:ascii="Arial" w:eastAsia="Arial Unicode MS" w:hAnsi="Arial" w:cs="Arial"/>
                <w:sz w:val="16"/>
                <w:szCs w:val="16"/>
                <w:lang w:val="en-GB"/>
              </w:rPr>
              <w:t>7</w:t>
            </w:r>
            <w:r w:rsidRPr="00C15B27">
              <w:rPr>
                <w:rFonts w:ascii="Arial" w:eastAsia="Arial Unicode MS" w:hAnsi="Arial" w:cs="Arial"/>
                <w:sz w:val="16"/>
                <w:szCs w:val="16"/>
                <w:cs/>
              </w:rPr>
              <w:t>,</w:t>
            </w:r>
            <w:r w:rsidRPr="00C15B27">
              <w:rPr>
                <w:rFonts w:ascii="Arial" w:eastAsia="Arial Unicode MS" w:hAnsi="Arial" w:cs="Arial"/>
                <w:sz w:val="16"/>
                <w:szCs w:val="16"/>
                <w:lang w:val="en-GB"/>
              </w:rPr>
              <w:t>721</w:t>
            </w:r>
            <w:r w:rsidRPr="00C15B27">
              <w:rPr>
                <w:rFonts w:ascii="Arial" w:eastAsia="Arial Unicode MS" w:hAnsi="Arial" w:cs="Arial"/>
                <w:sz w:val="16"/>
                <w:szCs w:val="16"/>
                <w:cs/>
              </w:rPr>
              <w:t>.</w:t>
            </w:r>
            <w:r w:rsidRPr="00C15B27">
              <w:rPr>
                <w:rFonts w:ascii="Arial" w:eastAsia="Arial Unicode MS" w:hAnsi="Arial" w:cs="Arial"/>
                <w:sz w:val="16"/>
                <w:szCs w:val="16"/>
                <w:lang w:val="en-GB"/>
              </w:rPr>
              <w:t>38</w:t>
            </w:r>
            <w:r w:rsidRPr="00C15B27">
              <w:rPr>
                <w:rFonts w:ascii="Arial" w:eastAsia="Arial Unicode MS" w:hAnsi="Arial" w:cs="Arial"/>
                <w:sz w:val="16"/>
                <w:szCs w:val="16"/>
                <w:cs/>
              </w:rPr>
              <w:t>)</w:t>
            </w:r>
          </w:p>
        </w:tc>
      </w:tr>
    </w:tbl>
    <w:p w:rsidR="006F3360" w:rsidRDefault="00A73D02" w:rsidP="0008235E">
      <w:pPr>
        <w:ind w:left="540"/>
        <w:jc w:val="both"/>
        <w:rPr>
          <w:rFonts w:ascii="Arial" w:hAnsi="Arial" w:cs="Arial"/>
          <w:sz w:val="20"/>
          <w:szCs w:val="20"/>
          <w:lang w:val="en-GB"/>
        </w:rPr>
      </w:pPr>
      <w:r>
        <w:rPr>
          <w:rFonts w:ascii="Arial" w:hAnsi="Arial" w:cs="Arial"/>
          <w:sz w:val="20"/>
          <w:szCs w:val="20"/>
          <w:lang w:val="en-GB"/>
        </w:rPr>
        <w:br w:type="page"/>
      </w:r>
    </w:p>
    <w:p w:rsidR="00A73D02" w:rsidRPr="00C15B27" w:rsidRDefault="00A73D02" w:rsidP="0008235E">
      <w:pPr>
        <w:ind w:left="540"/>
        <w:jc w:val="both"/>
        <w:rPr>
          <w:rFonts w:ascii="Arial" w:hAnsi="Arial" w:cs="Arial"/>
          <w:sz w:val="20"/>
          <w:szCs w:val="20"/>
          <w:lang w:val="en-GB"/>
        </w:rPr>
      </w:pPr>
    </w:p>
    <w:tbl>
      <w:tblPr>
        <w:tblW w:w="9430" w:type="dxa"/>
        <w:tblInd w:w="142" w:type="dxa"/>
        <w:tblLayout w:type="fixed"/>
        <w:tblLook w:val="04A0" w:firstRow="1" w:lastRow="0" w:firstColumn="1" w:lastColumn="0" w:noHBand="0" w:noVBand="1"/>
      </w:tblPr>
      <w:tblGrid>
        <w:gridCol w:w="2909"/>
        <w:gridCol w:w="1080"/>
        <w:gridCol w:w="1046"/>
        <w:gridCol w:w="1170"/>
        <w:gridCol w:w="1260"/>
        <w:gridCol w:w="990"/>
        <w:gridCol w:w="975"/>
      </w:tblGrid>
      <w:tr w:rsidR="00892719" w:rsidRPr="00C175D3" w:rsidTr="00A73D02">
        <w:tc>
          <w:tcPr>
            <w:tcW w:w="2909" w:type="dxa"/>
            <w:shd w:val="clear" w:color="auto" w:fill="auto"/>
            <w:vAlign w:val="bottom"/>
          </w:tcPr>
          <w:p w:rsidR="00892719" w:rsidRPr="00C15B27" w:rsidRDefault="00892719" w:rsidP="00892719">
            <w:pPr>
              <w:spacing w:line="256" w:lineRule="auto"/>
              <w:ind w:left="402"/>
              <w:jc w:val="both"/>
              <w:rPr>
                <w:rFonts w:ascii="Arial" w:hAnsi="Arial" w:cs="Arial"/>
                <w:b/>
                <w:bCs/>
                <w:sz w:val="16"/>
                <w:szCs w:val="16"/>
              </w:rPr>
            </w:pPr>
          </w:p>
        </w:tc>
        <w:tc>
          <w:tcPr>
            <w:tcW w:w="6521" w:type="dxa"/>
            <w:gridSpan w:val="6"/>
            <w:tcBorders>
              <w:top w:val="single" w:sz="4" w:space="0" w:color="auto"/>
              <w:left w:val="nil"/>
              <w:bottom w:val="single" w:sz="4" w:space="0" w:color="auto"/>
              <w:right w:val="nil"/>
            </w:tcBorders>
            <w:shd w:val="clear" w:color="auto" w:fill="auto"/>
            <w:vAlign w:val="bottom"/>
          </w:tcPr>
          <w:p w:rsidR="00892719" w:rsidRPr="00892719" w:rsidRDefault="00892719" w:rsidP="00892719">
            <w:pPr>
              <w:spacing w:line="256" w:lineRule="auto"/>
              <w:ind w:right="-72"/>
              <w:jc w:val="center"/>
              <w:rPr>
                <w:rFonts w:ascii="Arial" w:hAnsi="Arial" w:cs="Arial"/>
                <w:b/>
                <w:bCs/>
                <w:sz w:val="16"/>
                <w:szCs w:val="16"/>
                <w:lang w:val="en-GB"/>
              </w:rPr>
            </w:pPr>
            <w:r w:rsidRPr="00C15B27">
              <w:rPr>
                <w:rFonts w:ascii="Arial" w:hAnsi="Arial" w:cs="Arial"/>
                <w:b/>
                <w:bCs/>
                <w:sz w:val="16"/>
                <w:szCs w:val="16"/>
                <w:lang w:val="en-GB"/>
              </w:rPr>
              <w:t>Consolidated and separate financial statements</w:t>
            </w:r>
          </w:p>
        </w:tc>
      </w:tr>
      <w:tr w:rsidR="00873FCB" w:rsidRPr="00C15B27" w:rsidTr="00A73D02">
        <w:tc>
          <w:tcPr>
            <w:tcW w:w="2909" w:type="dxa"/>
            <w:shd w:val="clear" w:color="auto" w:fill="auto"/>
            <w:vAlign w:val="bottom"/>
            <w:hideMark/>
          </w:tcPr>
          <w:p w:rsidR="00873FCB" w:rsidRPr="00C15B27" w:rsidRDefault="00873FCB" w:rsidP="00892719">
            <w:pPr>
              <w:spacing w:line="256" w:lineRule="auto"/>
              <w:ind w:left="402"/>
              <w:jc w:val="both"/>
              <w:rPr>
                <w:rFonts w:ascii="Arial" w:hAnsi="Arial" w:cs="Arial"/>
                <w:b/>
                <w:bCs/>
                <w:sz w:val="16"/>
                <w:szCs w:val="16"/>
                <w:cs/>
              </w:rPr>
            </w:pPr>
            <w:r w:rsidRPr="00C15B27">
              <w:rPr>
                <w:rFonts w:ascii="Arial" w:hAnsi="Arial" w:cs="Arial"/>
                <w:b/>
                <w:bCs/>
                <w:sz w:val="16"/>
                <w:szCs w:val="16"/>
              </w:rPr>
              <w:t xml:space="preserve">As of </w:t>
            </w:r>
            <w:r w:rsidR="00D01E1F" w:rsidRPr="00C15B27">
              <w:rPr>
                <w:rFonts w:ascii="Arial" w:hAnsi="Arial" w:cs="Arial"/>
                <w:b/>
                <w:bCs/>
                <w:sz w:val="16"/>
                <w:szCs w:val="16"/>
                <w:cs/>
              </w:rPr>
              <w:t>1 January 2020</w:t>
            </w:r>
          </w:p>
        </w:tc>
        <w:tc>
          <w:tcPr>
            <w:tcW w:w="1080" w:type="dxa"/>
            <w:tcBorders>
              <w:top w:val="single" w:sz="4" w:space="0" w:color="auto"/>
              <w:left w:val="nil"/>
              <w:bottom w:val="single" w:sz="4" w:space="0" w:color="auto"/>
              <w:right w:val="nil"/>
            </w:tcBorders>
            <w:shd w:val="clear" w:color="auto" w:fill="auto"/>
            <w:vAlign w:val="bottom"/>
            <w:hideMark/>
          </w:tcPr>
          <w:p w:rsidR="00873FCB" w:rsidRPr="00C15B27" w:rsidRDefault="00873FCB" w:rsidP="0008235E">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Not yet due</w:t>
            </w:r>
          </w:p>
          <w:p w:rsidR="00873FCB" w:rsidRPr="00C15B27" w:rsidRDefault="00873FCB" w:rsidP="0008235E">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Thousand Baht</w:t>
            </w:r>
          </w:p>
        </w:tc>
        <w:tc>
          <w:tcPr>
            <w:tcW w:w="1046" w:type="dxa"/>
            <w:tcBorders>
              <w:top w:val="single" w:sz="4" w:space="0" w:color="auto"/>
              <w:left w:val="nil"/>
              <w:bottom w:val="single" w:sz="4" w:space="0" w:color="auto"/>
              <w:right w:val="nil"/>
            </w:tcBorders>
            <w:shd w:val="clear" w:color="auto" w:fill="auto"/>
            <w:vAlign w:val="bottom"/>
            <w:hideMark/>
          </w:tcPr>
          <w:p w:rsidR="00873FCB" w:rsidRPr="00C15B27" w:rsidRDefault="00873FCB" w:rsidP="0008235E">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Up to 3 months</w:t>
            </w:r>
          </w:p>
          <w:p w:rsidR="00873FCB" w:rsidRPr="00C15B27" w:rsidRDefault="00873FCB" w:rsidP="0008235E">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Thousand Baht</w:t>
            </w:r>
          </w:p>
        </w:tc>
        <w:tc>
          <w:tcPr>
            <w:tcW w:w="1170" w:type="dxa"/>
            <w:tcBorders>
              <w:top w:val="single" w:sz="4" w:space="0" w:color="auto"/>
              <w:left w:val="nil"/>
              <w:bottom w:val="single" w:sz="4" w:space="0" w:color="auto"/>
              <w:right w:val="nil"/>
            </w:tcBorders>
            <w:shd w:val="clear" w:color="auto" w:fill="auto"/>
            <w:vAlign w:val="bottom"/>
            <w:hideMark/>
          </w:tcPr>
          <w:p w:rsidR="00873FCB" w:rsidRPr="00C15B27" w:rsidRDefault="00873FCB" w:rsidP="0008235E">
            <w:pPr>
              <w:spacing w:line="256" w:lineRule="auto"/>
              <w:ind w:right="-72"/>
              <w:jc w:val="right"/>
              <w:rPr>
                <w:rFonts w:ascii="Arial" w:hAnsi="Arial" w:cs="Arial"/>
                <w:b/>
                <w:bCs/>
                <w:sz w:val="16"/>
                <w:szCs w:val="16"/>
              </w:rPr>
            </w:pPr>
            <w:r w:rsidRPr="00C15B27">
              <w:rPr>
                <w:rFonts w:ascii="Arial" w:hAnsi="Arial" w:cs="Arial"/>
                <w:b/>
                <w:bCs/>
                <w:sz w:val="16"/>
                <w:szCs w:val="16"/>
              </w:rPr>
              <w:t>3 - 6 months</w:t>
            </w:r>
          </w:p>
          <w:p w:rsidR="00873FCB" w:rsidRPr="00C15B27" w:rsidRDefault="00873FCB" w:rsidP="0008235E">
            <w:pPr>
              <w:spacing w:line="256" w:lineRule="auto"/>
              <w:ind w:right="-72"/>
              <w:jc w:val="right"/>
              <w:rPr>
                <w:rFonts w:ascii="Arial" w:hAnsi="Arial" w:cs="Arial"/>
                <w:b/>
                <w:bCs/>
                <w:sz w:val="16"/>
                <w:szCs w:val="16"/>
              </w:rPr>
            </w:pPr>
            <w:r w:rsidRPr="00C15B27">
              <w:rPr>
                <w:rFonts w:ascii="Arial" w:hAnsi="Arial" w:cs="Arial"/>
                <w:b/>
                <w:bCs/>
                <w:sz w:val="16"/>
                <w:szCs w:val="16"/>
              </w:rPr>
              <w:t>Thousand Baht</w:t>
            </w:r>
          </w:p>
        </w:tc>
        <w:tc>
          <w:tcPr>
            <w:tcW w:w="1260" w:type="dxa"/>
            <w:tcBorders>
              <w:top w:val="single" w:sz="4" w:space="0" w:color="auto"/>
              <w:left w:val="nil"/>
              <w:bottom w:val="single" w:sz="4" w:space="0" w:color="auto"/>
              <w:right w:val="nil"/>
            </w:tcBorders>
            <w:shd w:val="clear" w:color="auto" w:fill="auto"/>
            <w:vAlign w:val="bottom"/>
            <w:hideMark/>
          </w:tcPr>
          <w:p w:rsidR="00873FCB" w:rsidRPr="00C15B27" w:rsidRDefault="00873FCB" w:rsidP="0008235E">
            <w:pPr>
              <w:spacing w:line="256" w:lineRule="auto"/>
              <w:ind w:right="-72"/>
              <w:jc w:val="right"/>
              <w:rPr>
                <w:rFonts w:ascii="Arial" w:hAnsi="Arial" w:cs="Arial"/>
                <w:b/>
                <w:bCs/>
                <w:sz w:val="16"/>
                <w:szCs w:val="16"/>
              </w:rPr>
            </w:pPr>
            <w:r w:rsidRPr="00C15B27">
              <w:rPr>
                <w:rFonts w:ascii="Arial" w:hAnsi="Arial" w:cs="Arial"/>
                <w:b/>
                <w:bCs/>
                <w:sz w:val="16"/>
                <w:szCs w:val="16"/>
              </w:rPr>
              <w:t>6 - 12 months Thousand Baht</w:t>
            </w:r>
          </w:p>
        </w:tc>
        <w:tc>
          <w:tcPr>
            <w:tcW w:w="990" w:type="dxa"/>
            <w:tcBorders>
              <w:top w:val="single" w:sz="4" w:space="0" w:color="auto"/>
              <w:left w:val="nil"/>
              <w:bottom w:val="single" w:sz="4" w:space="0" w:color="auto"/>
              <w:right w:val="nil"/>
            </w:tcBorders>
            <w:shd w:val="clear" w:color="auto" w:fill="auto"/>
            <w:hideMark/>
          </w:tcPr>
          <w:p w:rsidR="00873FCB" w:rsidRPr="00C15B27" w:rsidRDefault="00873FCB" w:rsidP="0008235E">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 xml:space="preserve">More than </w:t>
            </w:r>
          </w:p>
          <w:p w:rsidR="00873FCB" w:rsidRPr="00C15B27" w:rsidRDefault="00873FCB" w:rsidP="0008235E">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12 months</w:t>
            </w:r>
          </w:p>
          <w:p w:rsidR="00873FCB" w:rsidRPr="00C15B27" w:rsidRDefault="00873FCB" w:rsidP="0008235E">
            <w:pPr>
              <w:spacing w:line="256" w:lineRule="auto"/>
              <w:ind w:right="-72"/>
              <w:jc w:val="right"/>
              <w:rPr>
                <w:rFonts w:ascii="Arial" w:hAnsi="Arial" w:cs="Arial"/>
                <w:b/>
                <w:bCs/>
                <w:sz w:val="16"/>
                <w:szCs w:val="16"/>
                <w:lang w:val="en-GB"/>
              </w:rPr>
            </w:pPr>
            <w:r w:rsidRPr="00C15B27">
              <w:rPr>
                <w:rFonts w:ascii="Arial" w:hAnsi="Arial" w:cs="Arial"/>
                <w:b/>
                <w:bCs/>
                <w:sz w:val="16"/>
                <w:szCs w:val="16"/>
                <w:lang w:val="en-GB"/>
              </w:rPr>
              <w:t>Thousand Baht</w:t>
            </w:r>
          </w:p>
        </w:tc>
        <w:tc>
          <w:tcPr>
            <w:tcW w:w="975" w:type="dxa"/>
            <w:tcBorders>
              <w:top w:val="single" w:sz="4" w:space="0" w:color="auto"/>
              <w:left w:val="nil"/>
              <w:bottom w:val="single" w:sz="4" w:space="0" w:color="auto"/>
              <w:right w:val="nil"/>
            </w:tcBorders>
            <w:shd w:val="clear" w:color="auto" w:fill="auto"/>
            <w:vAlign w:val="bottom"/>
            <w:hideMark/>
          </w:tcPr>
          <w:p w:rsidR="00873FCB" w:rsidRPr="00C15B27" w:rsidRDefault="00873FCB" w:rsidP="0008235E">
            <w:pPr>
              <w:spacing w:line="256" w:lineRule="auto"/>
              <w:ind w:right="-72"/>
              <w:jc w:val="right"/>
              <w:rPr>
                <w:rFonts w:ascii="Arial" w:hAnsi="Arial" w:cs="Arial"/>
                <w:b/>
                <w:bCs/>
                <w:sz w:val="16"/>
                <w:szCs w:val="16"/>
              </w:rPr>
            </w:pPr>
            <w:r w:rsidRPr="00C15B27">
              <w:rPr>
                <w:rFonts w:ascii="Arial" w:hAnsi="Arial" w:cs="Arial"/>
                <w:b/>
                <w:bCs/>
                <w:sz w:val="16"/>
                <w:szCs w:val="16"/>
              </w:rPr>
              <w:t>Total</w:t>
            </w:r>
          </w:p>
          <w:p w:rsidR="00873FCB" w:rsidRPr="00C15B27" w:rsidRDefault="00873FCB" w:rsidP="0008235E">
            <w:pPr>
              <w:spacing w:line="256" w:lineRule="auto"/>
              <w:ind w:right="-72"/>
              <w:jc w:val="right"/>
              <w:rPr>
                <w:rFonts w:ascii="Arial" w:hAnsi="Arial" w:cs="Arial"/>
                <w:b/>
                <w:bCs/>
                <w:sz w:val="16"/>
                <w:szCs w:val="16"/>
              </w:rPr>
            </w:pPr>
            <w:r w:rsidRPr="00C15B27">
              <w:rPr>
                <w:rFonts w:ascii="Arial" w:hAnsi="Arial" w:cs="Arial"/>
                <w:b/>
                <w:bCs/>
                <w:sz w:val="16"/>
                <w:szCs w:val="16"/>
              </w:rPr>
              <w:t>Thousand Baht</w:t>
            </w:r>
          </w:p>
        </w:tc>
      </w:tr>
      <w:tr w:rsidR="00873FCB" w:rsidRPr="00C15B27" w:rsidTr="00A73D02">
        <w:tc>
          <w:tcPr>
            <w:tcW w:w="2909" w:type="dxa"/>
            <w:shd w:val="clear" w:color="auto" w:fill="auto"/>
            <w:vAlign w:val="bottom"/>
          </w:tcPr>
          <w:p w:rsidR="00873FCB" w:rsidRPr="00C15B27" w:rsidRDefault="00873FCB" w:rsidP="00892719">
            <w:pPr>
              <w:spacing w:line="256" w:lineRule="auto"/>
              <w:ind w:left="402"/>
              <w:jc w:val="both"/>
              <w:rPr>
                <w:rFonts w:ascii="Arial" w:hAnsi="Arial" w:cs="Arial"/>
                <w:sz w:val="16"/>
                <w:szCs w:val="16"/>
              </w:rPr>
            </w:pPr>
          </w:p>
        </w:tc>
        <w:tc>
          <w:tcPr>
            <w:tcW w:w="1080" w:type="dxa"/>
            <w:tcBorders>
              <w:top w:val="single" w:sz="4" w:space="0" w:color="auto"/>
              <w:left w:val="nil"/>
              <w:bottom w:val="nil"/>
              <w:right w:val="nil"/>
            </w:tcBorders>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1046" w:type="dxa"/>
            <w:tcBorders>
              <w:top w:val="single" w:sz="4" w:space="0" w:color="auto"/>
              <w:left w:val="nil"/>
              <w:bottom w:val="nil"/>
              <w:right w:val="nil"/>
            </w:tcBorders>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1170" w:type="dxa"/>
            <w:tcBorders>
              <w:top w:val="single" w:sz="4" w:space="0" w:color="auto"/>
              <w:left w:val="nil"/>
              <w:bottom w:val="nil"/>
              <w:right w:val="nil"/>
            </w:tcBorders>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990" w:type="dxa"/>
            <w:tcBorders>
              <w:top w:val="single" w:sz="4" w:space="0" w:color="auto"/>
              <w:left w:val="nil"/>
              <w:bottom w:val="nil"/>
              <w:right w:val="nil"/>
            </w:tcBorders>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975" w:type="dxa"/>
            <w:tcBorders>
              <w:top w:val="single" w:sz="4" w:space="0" w:color="auto"/>
              <w:left w:val="nil"/>
              <w:bottom w:val="nil"/>
              <w:right w:val="nil"/>
            </w:tcBorders>
            <w:shd w:val="clear" w:color="auto" w:fill="auto"/>
          </w:tcPr>
          <w:p w:rsidR="00873FCB" w:rsidRPr="00C15B27" w:rsidRDefault="00873FCB" w:rsidP="0008235E">
            <w:pPr>
              <w:spacing w:line="256" w:lineRule="auto"/>
              <w:ind w:right="-72"/>
              <w:jc w:val="right"/>
              <w:rPr>
                <w:rFonts w:ascii="Arial" w:hAnsi="Arial" w:cs="Arial"/>
                <w:sz w:val="16"/>
                <w:szCs w:val="16"/>
              </w:rPr>
            </w:pPr>
          </w:p>
        </w:tc>
      </w:tr>
      <w:tr w:rsidR="00873FCB" w:rsidRPr="00C15B27" w:rsidTr="00A73D02">
        <w:tc>
          <w:tcPr>
            <w:tcW w:w="2909" w:type="dxa"/>
            <w:shd w:val="clear" w:color="auto" w:fill="auto"/>
            <w:vAlign w:val="bottom"/>
            <w:hideMark/>
          </w:tcPr>
          <w:p w:rsidR="00873FCB" w:rsidRPr="00C15B27" w:rsidRDefault="00873FCB" w:rsidP="00892719">
            <w:pPr>
              <w:spacing w:line="256" w:lineRule="auto"/>
              <w:ind w:left="402"/>
              <w:jc w:val="both"/>
              <w:rPr>
                <w:rFonts w:ascii="Arial" w:hAnsi="Arial" w:cs="Arial"/>
                <w:sz w:val="16"/>
                <w:szCs w:val="16"/>
              </w:rPr>
            </w:pPr>
            <w:r w:rsidRPr="00C15B27">
              <w:rPr>
                <w:rFonts w:ascii="Arial" w:hAnsi="Arial" w:cs="Arial"/>
                <w:sz w:val="16"/>
                <w:szCs w:val="16"/>
              </w:rPr>
              <w:t xml:space="preserve">Gross carrying amount </w:t>
            </w:r>
          </w:p>
        </w:tc>
        <w:tc>
          <w:tcPr>
            <w:tcW w:w="1080" w:type="dxa"/>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1046" w:type="dxa"/>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1170" w:type="dxa"/>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1260" w:type="dxa"/>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990" w:type="dxa"/>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c>
          <w:tcPr>
            <w:tcW w:w="975" w:type="dxa"/>
            <w:shd w:val="clear" w:color="auto" w:fill="auto"/>
            <w:vAlign w:val="bottom"/>
          </w:tcPr>
          <w:p w:rsidR="00873FCB" w:rsidRPr="00C15B27" w:rsidRDefault="00873FCB" w:rsidP="0008235E">
            <w:pPr>
              <w:spacing w:line="256" w:lineRule="auto"/>
              <w:ind w:right="-72"/>
              <w:jc w:val="right"/>
              <w:rPr>
                <w:rFonts w:ascii="Arial" w:hAnsi="Arial" w:cs="Arial"/>
                <w:sz w:val="16"/>
                <w:szCs w:val="16"/>
              </w:rPr>
            </w:pPr>
          </w:p>
        </w:tc>
      </w:tr>
      <w:tr w:rsidR="00447508" w:rsidRPr="00C15B27" w:rsidTr="00A73D02">
        <w:tc>
          <w:tcPr>
            <w:tcW w:w="2909" w:type="dxa"/>
            <w:shd w:val="clear" w:color="auto" w:fill="auto"/>
            <w:vAlign w:val="bottom"/>
          </w:tcPr>
          <w:p w:rsidR="00447508" w:rsidRPr="00C15B27" w:rsidRDefault="00447508" w:rsidP="00892719">
            <w:pPr>
              <w:spacing w:line="256" w:lineRule="auto"/>
              <w:ind w:left="402"/>
              <w:jc w:val="both"/>
              <w:rPr>
                <w:rFonts w:ascii="Arial" w:hAnsi="Arial" w:cs="Arial"/>
                <w:sz w:val="16"/>
                <w:szCs w:val="16"/>
              </w:rPr>
            </w:pPr>
            <w:r w:rsidRPr="00C15B27">
              <w:rPr>
                <w:rFonts w:ascii="Arial" w:hAnsi="Arial" w:cs="Arial"/>
                <w:sz w:val="16"/>
                <w:szCs w:val="16"/>
              </w:rPr>
              <w:t xml:space="preserve">   - trade receivables</w:t>
            </w:r>
          </w:p>
        </w:tc>
        <w:tc>
          <w:tcPr>
            <w:tcW w:w="1080" w:type="dxa"/>
            <w:shd w:val="clear" w:color="auto" w:fill="auto"/>
            <w:vAlign w:val="bottom"/>
          </w:tcPr>
          <w:p w:rsidR="00447508" w:rsidRPr="00C15B27" w:rsidRDefault="00B61CD8" w:rsidP="0008235E">
            <w:pPr>
              <w:pStyle w:val="BlockText"/>
              <w:ind w:left="0" w:right="-72"/>
              <w:jc w:val="right"/>
              <w:rPr>
                <w:rFonts w:ascii="Arial" w:eastAsia="Arial Unicode MS" w:hAnsi="Arial" w:cs="Arial"/>
                <w:sz w:val="16"/>
                <w:szCs w:val="16"/>
                <w:cs/>
                <w:lang w:val="en-US"/>
              </w:rPr>
            </w:pPr>
            <w:r w:rsidRPr="00C15B27">
              <w:rPr>
                <w:rFonts w:ascii="Arial" w:eastAsia="Arial Unicode MS" w:hAnsi="Arial" w:cs="Arial"/>
                <w:sz w:val="16"/>
                <w:szCs w:val="16"/>
                <w:lang w:val="en-US"/>
              </w:rPr>
              <w:t>160,418.95</w:t>
            </w:r>
          </w:p>
        </w:tc>
        <w:tc>
          <w:tcPr>
            <w:tcW w:w="1046" w:type="dxa"/>
            <w:shd w:val="clear" w:color="auto" w:fill="auto"/>
            <w:vAlign w:val="bottom"/>
          </w:tcPr>
          <w:p w:rsidR="00447508" w:rsidRPr="00C15B27" w:rsidRDefault="00B61CD8" w:rsidP="0008235E">
            <w:pPr>
              <w:pStyle w:val="BlockText"/>
              <w:ind w:left="0" w:right="-72"/>
              <w:jc w:val="right"/>
              <w:rPr>
                <w:rFonts w:ascii="Arial" w:eastAsia="Arial Unicode MS" w:hAnsi="Arial" w:cs="Arial"/>
                <w:sz w:val="16"/>
                <w:szCs w:val="16"/>
                <w:cs/>
                <w:lang w:val="en-US"/>
              </w:rPr>
            </w:pPr>
            <w:r w:rsidRPr="00C15B27">
              <w:rPr>
                <w:rFonts w:ascii="Arial" w:eastAsia="Arial Unicode MS" w:hAnsi="Arial" w:cs="Arial"/>
                <w:sz w:val="16"/>
                <w:szCs w:val="16"/>
                <w:lang w:val="en-US"/>
              </w:rPr>
              <w:t>66,</w:t>
            </w:r>
            <w:r w:rsidR="00147783" w:rsidRPr="00C15B27">
              <w:rPr>
                <w:rFonts w:ascii="Arial" w:eastAsia="Arial Unicode MS" w:hAnsi="Arial" w:cs="Arial"/>
                <w:sz w:val="16"/>
                <w:szCs w:val="16"/>
                <w:lang w:val="en-US"/>
              </w:rPr>
              <w:t>780</w:t>
            </w:r>
            <w:r w:rsidRPr="00C15B27">
              <w:rPr>
                <w:rFonts w:ascii="Arial" w:eastAsia="Arial Unicode MS" w:hAnsi="Arial" w:cs="Arial"/>
                <w:sz w:val="16"/>
                <w:szCs w:val="16"/>
                <w:lang w:val="en-US"/>
              </w:rPr>
              <w:t>.80</w:t>
            </w:r>
          </w:p>
        </w:tc>
        <w:tc>
          <w:tcPr>
            <w:tcW w:w="1170" w:type="dxa"/>
            <w:shd w:val="clear" w:color="auto" w:fill="auto"/>
            <w:vAlign w:val="bottom"/>
          </w:tcPr>
          <w:p w:rsidR="00447508" w:rsidRPr="00C15B27" w:rsidRDefault="00447508" w:rsidP="0008235E">
            <w:pPr>
              <w:pStyle w:val="BlockText"/>
              <w:ind w:left="0" w:right="-72"/>
              <w:jc w:val="right"/>
              <w:rPr>
                <w:rFonts w:ascii="Arial" w:eastAsia="Arial Unicode MS" w:hAnsi="Arial" w:cs="Arial"/>
                <w:b/>
                <w:bCs/>
                <w:sz w:val="16"/>
                <w:szCs w:val="16"/>
                <w:cs/>
                <w:lang w:val="en-US"/>
              </w:rPr>
            </w:pPr>
            <w:r w:rsidRPr="00C15B27">
              <w:rPr>
                <w:rFonts w:ascii="Arial" w:eastAsia="Arial Unicode MS" w:hAnsi="Arial" w:cs="Arial"/>
                <w:sz w:val="16"/>
                <w:szCs w:val="16"/>
                <w:lang w:val="en-GB"/>
              </w:rPr>
              <w:t>2</w:t>
            </w:r>
            <w:r w:rsidRPr="00C15B27">
              <w:rPr>
                <w:rFonts w:ascii="Arial" w:eastAsia="Arial Unicode MS" w:hAnsi="Arial" w:cs="Arial"/>
                <w:sz w:val="16"/>
                <w:szCs w:val="16"/>
                <w:cs/>
              </w:rPr>
              <w:t>,</w:t>
            </w:r>
            <w:r w:rsidRPr="00C15B27">
              <w:rPr>
                <w:rFonts w:ascii="Arial" w:eastAsia="Arial Unicode MS" w:hAnsi="Arial" w:cs="Arial"/>
                <w:sz w:val="16"/>
                <w:szCs w:val="16"/>
                <w:lang w:val="en-GB"/>
              </w:rPr>
              <w:t>766</w:t>
            </w:r>
            <w:r w:rsidRPr="00C15B27">
              <w:rPr>
                <w:rFonts w:ascii="Arial" w:eastAsia="Arial Unicode MS" w:hAnsi="Arial" w:cs="Arial"/>
                <w:sz w:val="16"/>
                <w:szCs w:val="16"/>
                <w:cs/>
              </w:rPr>
              <w:t>.</w:t>
            </w:r>
            <w:r w:rsidRPr="00C15B27">
              <w:rPr>
                <w:rFonts w:ascii="Arial" w:eastAsia="Arial Unicode MS" w:hAnsi="Arial" w:cs="Arial"/>
                <w:sz w:val="16"/>
                <w:szCs w:val="16"/>
                <w:lang w:val="en-GB"/>
              </w:rPr>
              <w:t>00</w:t>
            </w:r>
          </w:p>
        </w:tc>
        <w:tc>
          <w:tcPr>
            <w:tcW w:w="1260" w:type="dxa"/>
            <w:shd w:val="clear" w:color="auto" w:fill="auto"/>
            <w:vAlign w:val="bottom"/>
          </w:tcPr>
          <w:p w:rsidR="00447508" w:rsidRPr="00C15B27" w:rsidRDefault="00447508" w:rsidP="0008235E">
            <w:pPr>
              <w:pStyle w:val="BlockText"/>
              <w:ind w:left="0" w:right="-72"/>
              <w:jc w:val="right"/>
              <w:rPr>
                <w:rFonts w:ascii="Arial" w:eastAsia="Arial Unicode MS" w:hAnsi="Arial" w:cs="Arial"/>
                <w:b/>
                <w:bCs/>
                <w:sz w:val="16"/>
                <w:szCs w:val="16"/>
                <w:cs/>
                <w:lang w:val="en-US"/>
              </w:rPr>
            </w:pPr>
            <w:r w:rsidRPr="00C15B27">
              <w:rPr>
                <w:rFonts w:ascii="Arial" w:eastAsia="Arial Unicode MS" w:hAnsi="Arial" w:cs="Arial"/>
                <w:sz w:val="16"/>
                <w:szCs w:val="16"/>
                <w:lang w:val="en-GB"/>
              </w:rPr>
              <w:t>2</w:t>
            </w:r>
            <w:r w:rsidRPr="00C15B27">
              <w:rPr>
                <w:rFonts w:ascii="Arial" w:eastAsia="Arial Unicode MS" w:hAnsi="Arial" w:cs="Arial"/>
                <w:sz w:val="16"/>
                <w:szCs w:val="16"/>
                <w:cs/>
              </w:rPr>
              <w:t>,</w:t>
            </w:r>
            <w:r w:rsidRPr="00C15B27">
              <w:rPr>
                <w:rFonts w:ascii="Arial" w:eastAsia="Arial Unicode MS" w:hAnsi="Arial" w:cs="Arial"/>
                <w:sz w:val="16"/>
                <w:szCs w:val="16"/>
                <w:lang w:val="en-GB"/>
              </w:rPr>
              <w:t>503</w:t>
            </w:r>
            <w:r w:rsidRPr="00C15B27">
              <w:rPr>
                <w:rFonts w:ascii="Arial" w:eastAsia="Arial Unicode MS" w:hAnsi="Arial" w:cs="Arial"/>
                <w:sz w:val="16"/>
                <w:szCs w:val="16"/>
                <w:cs/>
              </w:rPr>
              <w:t>.</w:t>
            </w:r>
            <w:r w:rsidRPr="00C15B27">
              <w:rPr>
                <w:rFonts w:ascii="Arial" w:eastAsia="Arial Unicode MS" w:hAnsi="Arial" w:cs="Arial"/>
                <w:sz w:val="16"/>
                <w:szCs w:val="16"/>
                <w:lang w:val="en-GB"/>
              </w:rPr>
              <w:t>21</w:t>
            </w:r>
          </w:p>
        </w:tc>
        <w:tc>
          <w:tcPr>
            <w:tcW w:w="990" w:type="dxa"/>
            <w:shd w:val="clear" w:color="auto" w:fill="auto"/>
            <w:vAlign w:val="bottom"/>
          </w:tcPr>
          <w:p w:rsidR="00447508" w:rsidRPr="00C15B27" w:rsidRDefault="00447508" w:rsidP="0008235E">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lang w:val="en-GB"/>
              </w:rPr>
              <w:t>4</w:t>
            </w:r>
            <w:r w:rsidRPr="00C15B27">
              <w:rPr>
                <w:rFonts w:ascii="Arial" w:eastAsia="Arial Unicode MS" w:hAnsi="Arial" w:cs="Arial"/>
                <w:sz w:val="16"/>
                <w:szCs w:val="16"/>
                <w:cs/>
              </w:rPr>
              <w:t>,</w:t>
            </w:r>
            <w:r w:rsidRPr="00C15B27">
              <w:rPr>
                <w:rFonts w:ascii="Arial" w:eastAsia="Arial Unicode MS" w:hAnsi="Arial" w:cs="Arial"/>
                <w:sz w:val="16"/>
                <w:szCs w:val="16"/>
                <w:lang w:val="en-GB"/>
              </w:rPr>
              <w:t>57</w:t>
            </w:r>
            <w:r w:rsidR="00B61CD8" w:rsidRPr="00C15B27">
              <w:rPr>
                <w:rFonts w:ascii="Arial" w:eastAsia="Arial Unicode MS" w:hAnsi="Arial" w:cs="Arial"/>
                <w:sz w:val="16"/>
                <w:szCs w:val="16"/>
                <w:lang w:val="en-GB"/>
              </w:rPr>
              <w:t>6</w:t>
            </w:r>
            <w:r w:rsidRPr="00C15B27">
              <w:rPr>
                <w:rFonts w:ascii="Arial" w:eastAsia="Arial Unicode MS" w:hAnsi="Arial" w:cs="Arial"/>
                <w:sz w:val="16"/>
                <w:szCs w:val="16"/>
                <w:cs/>
              </w:rPr>
              <w:t>.</w:t>
            </w:r>
            <w:r w:rsidRPr="00C15B27">
              <w:rPr>
                <w:rFonts w:ascii="Arial" w:eastAsia="Arial Unicode MS" w:hAnsi="Arial" w:cs="Arial"/>
                <w:sz w:val="16"/>
                <w:szCs w:val="16"/>
                <w:lang w:val="en-GB"/>
              </w:rPr>
              <w:t>25</w:t>
            </w:r>
          </w:p>
        </w:tc>
        <w:tc>
          <w:tcPr>
            <w:tcW w:w="975" w:type="dxa"/>
            <w:shd w:val="clear" w:color="auto" w:fill="auto"/>
          </w:tcPr>
          <w:p w:rsidR="00447508" w:rsidRPr="00C15B27" w:rsidRDefault="00147783" w:rsidP="0008235E">
            <w:pPr>
              <w:pStyle w:val="BlockText"/>
              <w:ind w:left="0" w:right="-72"/>
              <w:jc w:val="right"/>
              <w:rPr>
                <w:rFonts w:ascii="Arial" w:eastAsia="Arial Unicode MS" w:hAnsi="Arial" w:cs="Arial"/>
                <w:sz w:val="16"/>
                <w:szCs w:val="16"/>
                <w:lang w:val="en-US"/>
              </w:rPr>
            </w:pPr>
            <w:r w:rsidRPr="00C15B27">
              <w:rPr>
                <w:rFonts w:ascii="Arial" w:eastAsia="Arial Unicode MS" w:hAnsi="Arial" w:cs="Arial"/>
                <w:sz w:val="16"/>
                <w:szCs w:val="16"/>
                <w:lang w:val="en-US"/>
              </w:rPr>
              <w:fldChar w:fldCharType="begin"/>
            </w:r>
            <w:r w:rsidRPr="00C15B27">
              <w:rPr>
                <w:rFonts w:ascii="Arial" w:eastAsia="Arial Unicode MS" w:hAnsi="Arial" w:cs="Arial"/>
                <w:sz w:val="16"/>
                <w:szCs w:val="16"/>
                <w:lang w:val="en-US"/>
              </w:rPr>
              <w:instrText xml:space="preserve"> =SUM(LEFT) </w:instrText>
            </w:r>
            <w:r w:rsidRPr="00C15B27">
              <w:rPr>
                <w:rFonts w:ascii="Arial" w:eastAsia="Arial Unicode MS" w:hAnsi="Arial" w:cs="Arial"/>
                <w:sz w:val="16"/>
                <w:szCs w:val="16"/>
                <w:lang w:val="en-US"/>
              </w:rPr>
              <w:fldChar w:fldCharType="separate"/>
            </w:r>
            <w:r w:rsidRPr="00C15B27">
              <w:rPr>
                <w:rFonts w:ascii="Arial" w:eastAsia="Arial Unicode MS" w:hAnsi="Arial" w:cs="Arial"/>
                <w:noProof/>
                <w:sz w:val="16"/>
                <w:szCs w:val="16"/>
                <w:lang w:val="en-US"/>
              </w:rPr>
              <w:t>237,045.21</w:t>
            </w:r>
            <w:r w:rsidRPr="00C15B27">
              <w:rPr>
                <w:rFonts w:ascii="Arial" w:eastAsia="Arial Unicode MS" w:hAnsi="Arial" w:cs="Arial"/>
                <w:sz w:val="16"/>
                <w:szCs w:val="16"/>
                <w:lang w:val="en-US"/>
              </w:rPr>
              <w:fldChar w:fldCharType="end"/>
            </w:r>
          </w:p>
        </w:tc>
      </w:tr>
      <w:tr w:rsidR="00147783" w:rsidRPr="00C15B27" w:rsidTr="00A73D02">
        <w:tc>
          <w:tcPr>
            <w:tcW w:w="2909" w:type="dxa"/>
            <w:shd w:val="clear" w:color="auto" w:fill="auto"/>
            <w:vAlign w:val="bottom"/>
            <w:hideMark/>
          </w:tcPr>
          <w:p w:rsidR="00147783" w:rsidRPr="00C15B27" w:rsidRDefault="00147783" w:rsidP="00892719">
            <w:pPr>
              <w:spacing w:line="256" w:lineRule="auto"/>
              <w:ind w:left="402"/>
              <w:jc w:val="both"/>
              <w:rPr>
                <w:rFonts w:ascii="Arial" w:hAnsi="Arial" w:cs="Arial"/>
                <w:sz w:val="16"/>
                <w:szCs w:val="16"/>
              </w:rPr>
            </w:pPr>
            <w:r w:rsidRPr="00C15B27">
              <w:rPr>
                <w:rFonts w:ascii="Arial" w:hAnsi="Arial" w:cs="Arial"/>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lang w:val="en-GB"/>
              </w:rPr>
              <w:t>255</w:t>
            </w:r>
            <w:r w:rsidRPr="00C15B27">
              <w:rPr>
                <w:rFonts w:ascii="Arial" w:eastAsia="Arial Unicode MS" w:hAnsi="Arial" w:cs="Arial"/>
                <w:sz w:val="16"/>
                <w:szCs w:val="16"/>
                <w:cs/>
              </w:rPr>
              <w:t>,</w:t>
            </w:r>
            <w:r w:rsidRPr="00C15B27">
              <w:rPr>
                <w:rFonts w:ascii="Arial" w:eastAsia="Arial Unicode MS" w:hAnsi="Arial" w:cs="Arial"/>
                <w:sz w:val="16"/>
                <w:szCs w:val="16"/>
                <w:lang w:val="en-GB"/>
              </w:rPr>
              <w:t>786</w:t>
            </w:r>
            <w:r w:rsidRPr="00C15B27">
              <w:rPr>
                <w:rFonts w:ascii="Arial" w:eastAsia="Arial Unicode MS" w:hAnsi="Arial" w:cs="Arial"/>
                <w:sz w:val="16"/>
                <w:szCs w:val="16"/>
                <w:cs/>
              </w:rPr>
              <w:t>.</w:t>
            </w:r>
            <w:r w:rsidRPr="00C15B27">
              <w:rPr>
                <w:rFonts w:ascii="Arial" w:eastAsia="Arial Unicode MS" w:hAnsi="Arial" w:cs="Arial"/>
                <w:sz w:val="16"/>
                <w:szCs w:val="16"/>
                <w:lang w:val="en-GB"/>
              </w:rPr>
              <w:t>05</w:t>
            </w:r>
          </w:p>
        </w:tc>
        <w:tc>
          <w:tcPr>
            <w:tcW w:w="1046" w:type="dxa"/>
            <w:tcBorders>
              <w:top w:val="nil"/>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cs/>
              </w:rPr>
              <w:t>-</w:t>
            </w:r>
          </w:p>
        </w:tc>
        <w:tc>
          <w:tcPr>
            <w:tcW w:w="1170" w:type="dxa"/>
            <w:tcBorders>
              <w:top w:val="nil"/>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cs/>
              </w:rPr>
              <w:t>-</w:t>
            </w:r>
          </w:p>
        </w:tc>
        <w:tc>
          <w:tcPr>
            <w:tcW w:w="1260" w:type="dxa"/>
            <w:tcBorders>
              <w:top w:val="nil"/>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cs/>
              </w:rPr>
              <w:t>-</w:t>
            </w:r>
          </w:p>
        </w:tc>
        <w:tc>
          <w:tcPr>
            <w:tcW w:w="990" w:type="dxa"/>
            <w:tcBorders>
              <w:top w:val="nil"/>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cs/>
              </w:rPr>
              <w:t>-</w:t>
            </w:r>
          </w:p>
        </w:tc>
        <w:tc>
          <w:tcPr>
            <w:tcW w:w="975" w:type="dxa"/>
            <w:tcBorders>
              <w:top w:val="nil"/>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cs/>
              </w:rPr>
            </w:pPr>
            <w:r w:rsidRPr="00C15B27">
              <w:rPr>
                <w:rFonts w:ascii="Arial" w:eastAsia="Arial Unicode MS" w:hAnsi="Arial" w:cs="Arial"/>
                <w:sz w:val="16"/>
                <w:szCs w:val="16"/>
                <w:lang w:val="en-GB"/>
              </w:rPr>
              <w:t>255</w:t>
            </w:r>
            <w:r w:rsidRPr="00C15B27">
              <w:rPr>
                <w:rFonts w:ascii="Arial" w:eastAsia="Arial Unicode MS" w:hAnsi="Arial" w:cs="Arial"/>
                <w:sz w:val="16"/>
                <w:szCs w:val="16"/>
                <w:cs/>
              </w:rPr>
              <w:t>,</w:t>
            </w:r>
            <w:r w:rsidRPr="00C15B27">
              <w:rPr>
                <w:rFonts w:ascii="Arial" w:eastAsia="Arial Unicode MS" w:hAnsi="Arial" w:cs="Arial"/>
                <w:sz w:val="16"/>
                <w:szCs w:val="16"/>
                <w:lang w:val="en-GB"/>
              </w:rPr>
              <w:t>786</w:t>
            </w:r>
            <w:r w:rsidRPr="00C15B27">
              <w:rPr>
                <w:rFonts w:ascii="Arial" w:eastAsia="Arial Unicode MS" w:hAnsi="Arial" w:cs="Arial"/>
                <w:sz w:val="16"/>
                <w:szCs w:val="16"/>
                <w:cs/>
              </w:rPr>
              <w:t>.</w:t>
            </w:r>
            <w:r w:rsidRPr="00C15B27">
              <w:rPr>
                <w:rFonts w:ascii="Arial" w:eastAsia="Arial Unicode MS" w:hAnsi="Arial" w:cs="Arial"/>
                <w:sz w:val="16"/>
                <w:szCs w:val="16"/>
                <w:lang w:val="en-GB"/>
              </w:rPr>
              <w:t>05</w:t>
            </w:r>
          </w:p>
        </w:tc>
      </w:tr>
      <w:tr w:rsidR="00147783" w:rsidRPr="00C15B27" w:rsidTr="00A73D02">
        <w:tc>
          <w:tcPr>
            <w:tcW w:w="2909" w:type="dxa"/>
            <w:shd w:val="clear" w:color="auto" w:fill="auto"/>
            <w:vAlign w:val="bottom"/>
          </w:tcPr>
          <w:p w:rsidR="00147783" w:rsidRPr="00C15B27" w:rsidRDefault="00147783" w:rsidP="00892719">
            <w:pPr>
              <w:spacing w:line="256" w:lineRule="auto"/>
              <w:ind w:left="402"/>
              <w:jc w:val="both"/>
              <w:rPr>
                <w:rFonts w:ascii="Arial" w:hAnsi="Arial" w:cs="Arial"/>
                <w:sz w:val="16"/>
                <w:szCs w:val="16"/>
              </w:rPr>
            </w:pPr>
          </w:p>
        </w:tc>
        <w:tc>
          <w:tcPr>
            <w:tcW w:w="1080" w:type="dxa"/>
            <w:tcBorders>
              <w:top w:val="nil"/>
              <w:left w:val="nil"/>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sz w:val="16"/>
                <w:szCs w:val="16"/>
                <w:lang w:val="en-GB"/>
              </w:rPr>
            </w:pPr>
          </w:p>
        </w:tc>
        <w:tc>
          <w:tcPr>
            <w:tcW w:w="1046" w:type="dxa"/>
            <w:tcBorders>
              <w:top w:val="nil"/>
              <w:left w:val="nil"/>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sz w:val="16"/>
                <w:szCs w:val="16"/>
                <w:cs/>
              </w:rPr>
            </w:pPr>
          </w:p>
        </w:tc>
        <w:tc>
          <w:tcPr>
            <w:tcW w:w="1170" w:type="dxa"/>
            <w:tcBorders>
              <w:top w:val="nil"/>
              <w:left w:val="nil"/>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sz w:val="16"/>
                <w:szCs w:val="16"/>
                <w:cs/>
              </w:rPr>
            </w:pPr>
          </w:p>
        </w:tc>
        <w:tc>
          <w:tcPr>
            <w:tcW w:w="1260" w:type="dxa"/>
            <w:tcBorders>
              <w:top w:val="nil"/>
              <w:left w:val="nil"/>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sz w:val="16"/>
                <w:szCs w:val="16"/>
                <w:cs/>
              </w:rPr>
            </w:pPr>
          </w:p>
        </w:tc>
        <w:tc>
          <w:tcPr>
            <w:tcW w:w="990" w:type="dxa"/>
            <w:tcBorders>
              <w:top w:val="nil"/>
              <w:left w:val="nil"/>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sz w:val="16"/>
                <w:szCs w:val="16"/>
                <w:cs/>
              </w:rPr>
            </w:pPr>
          </w:p>
        </w:tc>
        <w:tc>
          <w:tcPr>
            <w:tcW w:w="975" w:type="dxa"/>
            <w:tcBorders>
              <w:top w:val="nil"/>
              <w:left w:val="nil"/>
              <w:right w:val="nil"/>
            </w:tcBorders>
            <w:shd w:val="clear" w:color="auto" w:fill="auto"/>
          </w:tcPr>
          <w:p w:rsidR="00147783" w:rsidRPr="00C15B27" w:rsidRDefault="00147783" w:rsidP="00147783">
            <w:pPr>
              <w:pStyle w:val="BlockText"/>
              <w:ind w:left="0" w:right="-72"/>
              <w:jc w:val="right"/>
              <w:rPr>
                <w:rFonts w:ascii="Arial" w:eastAsia="Arial Unicode MS" w:hAnsi="Arial" w:cs="Arial"/>
                <w:sz w:val="16"/>
                <w:szCs w:val="16"/>
                <w:cs/>
              </w:rPr>
            </w:pPr>
          </w:p>
        </w:tc>
      </w:tr>
      <w:tr w:rsidR="00147783" w:rsidRPr="00C15B27" w:rsidTr="00A73D02">
        <w:tc>
          <w:tcPr>
            <w:tcW w:w="2909" w:type="dxa"/>
            <w:shd w:val="clear" w:color="auto" w:fill="auto"/>
            <w:vAlign w:val="bottom"/>
            <w:hideMark/>
          </w:tcPr>
          <w:p w:rsidR="00147783" w:rsidRPr="00C15B27" w:rsidRDefault="00147783" w:rsidP="00892719">
            <w:pPr>
              <w:spacing w:line="256" w:lineRule="auto"/>
              <w:ind w:left="402"/>
              <w:jc w:val="both"/>
              <w:rPr>
                <w:rFonts w:ascii="Arial" w:hAnsi="Arial" w:cs="Arial"/>
                <w:sz w:val="16"/>
                <w:szCs w:val="16"/>
              </w:rPr>
            </w:pPr>
            <w:r w:rsidRPr="00C15B27">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864.56</w:t>
            </w:r>
            <w:r w:rsidRPr="00C15B27">
              <w:rPr>
                <w:rFonts w:ascii="Arial" w:eastAsia="Arial Unicode MS" w:hAnsi="Arial" w:cs="Arial"/>
                <w:sz w:val="16"/>
                <w:szCs w:val="16"/>
                <w:lang w:val="en-US"/>
              </w:rPr>
              <w:t>)</w:t>
            </w:r>
          </w:p>
        </w:tc>
        <w:tc>
          <w:tcPr>
            <w:tcW w:w="1046" w:type="dxa"/>
            <w:tcBorders>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445</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32</w:t>
            </w:r>
            <w:r w:rsidRPr="00C15B27">
              <w:rPr>
                <w:rFonts w:ascii="Arial" w:eastAsia="Arial Unicode MS" w:hAnsi="Arial" w:cs="Arial"/>
                <w:sz w:val="16"/>
                <w:szCs w:val="16"/>
                <w:lang w:val="en-US"/>
              </w:rPr>
              <w:t>)</w:t>
            </w:r>
          </w:p>
        </w:tc>
        <w:tc>
          <w:tcPr>
            <w:tcW w:w="1170" w:type="dxa"/>
            <w:tcBorders>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127</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42</w:t>
            </w:r>
            <w:r w:rsidRPr="00C15B27">
              <w:rPr>
                <w:rFonts w:ascii="Arial" w:eastAsia="Arial Unicode MS" w:hAnsi="Arial" w:cs="Arial"/>
                <w:sz w:val="16"/>
                <w:szCs w:val="16"/>
                <w:lang w:val="en-US"/>
              </w:rPr>
              <w:t>)</w:t>
            </w:r>
          </w:p>
        </w:tc>
        <w:tc>
          <w:tcPr>
            <w:tcW w:w="1260" w:type="dxa"/>
            <w:tcBorders>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lang w:val="en-US"/>
              </w:rPr>
            </w:pP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474</w:t>
            </w:r>
            <w:r w:rsidRPr="00C15B27">
              <w:rPr>
                <w:rFonts w:ascii="Arial" w:eastAsia="Arial Unicode MS" w:hAnsi="Arial" w:cs="Arial"/>
                <w:sz w:val="16"/>
                <w:szCs w:val="16"/>
                <w:lang w:val="en-US"/>
              </w:rPr>
              <w:t>.</w:t>
            </w:r>
            <w:r w:rsidRPr="00C15B27">
              <w:rPr>
                <w:rFonts w:ascii="Arial" w:eastAsia="Arial Unicode MS" w:hAnsi="Arial" w:cs="Arial"/>
                <w:sz w:val="16"/>
                <w:szCs w:val="16"/>
                <w:lang w:val="en-GB"/>
              </w:rPr>
              <w:t>56</w:t>
            </w:r>
            <w:r w:rsidRPr="00C15B27">
              <w:rPr>
                <w:rFonts w:ascii="Arial" w:eastAsia="Arial Unicode MS" w:hAnsi="Arial" w:cs="Arial"/>
                <w:sz w:val="16"/>
                <w:szCs w:val="16"/>
                <w:lang w:val="en-US"/>
              </w:rPr>
              <w:t>)</w:t>
            </w:r>
          </w:p>
        </w:tc>
        <w:tc>
          <w:tcPr>
            <w:tcW w:w="990" w:type="dxa"/>
            <w:tcBorders>
              <w:left w:val="nil"/>
              <w:bottom w:val="single" w:sz="4" w:space="0" w:color="auto"/>
              <w:right w:val="nil"/>
            </w:tcBorders>
            <w:shd w:val="clear" w:color="auto" w:fill="auto"/>
            <w:vAlign w:val="bottom"/>
          </w:tcPr>
          <w:p w:rsidR="00147783" w:rsidRPr="00C15B27" w:rsidRDefault="00147783" w:rsidP="00147783">
            <w:pPr>
              <w:pStyle w:val="BlockText"/>
              <w:ind w:left="0" w:right="-72"/>
              <w:jc w:val="right"/>
              <w:rPr>
                <w:rFonts w:ascii="Arial" w:eastAsia="Arial Unicode MS" w:hAnsi="Arial" w:cs="Arial"/>
                <w:b/>
                <w:bCs/>
                <w:sz w:val="16"/>
                <w:szCs w:val="16"/>
                <w:cs/>
                <w:lang w:val="en-GB"/>
              </w:rPr>
            </w:pPr>
            <w:r w:rsidRPr="00C15B27">
              <w:rPr>
                <w:rFonts w:ascii="Arial" w:eastAsia="Arial Unicode MS" w:hAnsi="Arial" w:cs="Arial"/>
                <w:sz w:val="16"/>
                <w:szCs w:val="16"/>
                <w:cs/>
              </w:rPr>
              <w:t>(</w:t>
            </w:r>
            <w:r w:rsidRPr="00C15B27">
              <w:rPr>
                <w:rFonts w:ascii="Arial" w:eastAsia="Arial Unicode MS" w:hAnsi="Arial" w:cs="Arial"/>
                <w:sz w:val="16"/>
                <w:szCs w:val="16"/>
                <w:lang w:val="en-GB"/>
              </w:rPr>
              <w:t>4</w:t>
            </w:r>
            <w:r w:rsidRPr="00C15B27">
              <w:rPr>
                <w:rFonts w:ascii="Arial" w:eastAsia="Arial Unicode MS" w:hAnsi="Arial" w:cs="Arial"/>
                <w:sz w:val="16"/>
                <w:szCs w:val="16"/>
                <w:cs/>
              </w:rPr>
              <w:t>,</w:t>
            </w:r>
            <w:r w:rsidRPr="00C15B27">
              <w:rPr>
                <w:rFonts w:ascii="Arial" w:eastAsia="Arial Unicode MS" w:hAnsi="Arial" w:cs="Arial"/>
                <w:sz w:val="16"/>
                <w:szCs w:val="16"/>
                <w:lang w:val="en-GB"/>
              </w:rPr>
              <w:t>576</w:t>
            </w:r>
            <w:r w:rsidRPr="00C15B27">
              <w:rPr>
                <w:rFonts w:ascii="Arial" w:eastAsia="Arial Unicode MS" w:hAnsi="Arial" w:cs="Arial"/>
                <w:sz w:val="16"/>
                <w:szCs w:val="16"/>
                <w:cs/>
              </w:rPr>
              <w:t>.</w:t>
            </w:r>
            <w:r w:rsidRPr="00C15B27">
              <w:rPr>
                <w:rFonts w:ascii="Arial" w:eastAsia="Arial Unicode MS" w:hAnsi="Arial" w:cs="Arial"/>
                <w:sz w:val="16"/>
                <w:szCs w:val="16"/>
                <w:lang w:val="en-GB"/>
              </w:rPr>
              <w:t>25</w:t>
            </w:r>
            <w:r w:rsidRPr="00C15B27">
              <w:rPr>
                <w:rFonts w:ascii="Arial" w:eastAsia="Arial Unicode MS" w:hAnsi="Arial" w:cs="Arial"/>
                <w:sz w:val="16"/>
                <w:szCs w:val="16"/>
                <w:cs/>
              </w:rPr>
              <w:t>)</w:t>
            </w:r>
          </w:p>
        </w:tc>
        <w:tc>
          <w:tcPr>
            <w:tcW w:w="975" w:type="dxa"/>
            <w:tcBorders>
              <w:left w:val="nil"/>
              <w:bottom w:val="single" w:sz="4" w:space="0" w:color="auto"/>
              <w:right w:val="nil"/>
            </w:tcBorders>
            <w:shd w:val="clear" w:color="auto" w:fill="auto"/>
          </w:tcPr>
          <w:p w:rsidR="00147783" w:rsidRPr="00C15B27" w:rsidRDefault="00147783" w:rsidP="00147783">
            <w:pPr>
              <w:pStyle w:val="BlockText"/>
              <w:ind w:left="0" w:right="-72"/>
              <w:jc w:val="right"/>
              <w:rPr>
                <w:rFonts w:ascii="Arial" w:eastAsia="Arial Unicode MS" w:hAnsi="Arial" w:cs="Arial"/>
                <w:sz w:val="16"/>
                <w:szCs w:val="16"/>
                <w:lang w:val="en-US"/>
              </w:rPr>
            </w:pPr>
            <w:r w:rsidRPr="00C15B27">
              <w:rPr>
                <w:rFonts w:ascii="Arial" w:eastAsia="Arial Unicode MS" w:hAnsi="Arial" w:cs="Arial"/>
                <w:sz w:val="16"/>
                <w:szCs w:val="16"/>
                <w:lang w:val="en-US"/>
              </w:rPr>
              <w:t>(6,488.11)</w:t>
            </w:r>
          </w:p>
        </w:tc>
      </w:tr>
    </w:tbl>
    <w:p w:rsidR="00147783" w:rsidRPr="00C15B27" w:rsidRDefault="00147783" w:rsidP="002E3E63">
      <w:pPr>
        <w:tabs>
          <w:tab w:val="left" w:pos="1980"/>
          <w:tab w:val="right" w:pos="7200"/>
        </w:tabs>
        <w:ind w:left="540"/>
        <w:jc w:val="both"/>
        <w:rPr>
          <w:rFonts w:ascii="Arial" w:hAnsi="Arial" w:cs="Arial"/>
          <w:color w:val="000000"/>
          <w:sz w:val="20"/>
          <w:szCs w:val="20"/>
          <w:lang w:val="en-GB"/>
        </w:rPr>
      </w:pPr>
    </w:p>
    <w:p w:rsidR="00D01E1F" w:rsidRPr="00C15B27" w:rsidRDefault="00D01E1F" w:rsidP="002E3E63">
      <w:pPr>
        <w:ind w:left="540"/>
        <w:jc w:val="both"/>
        <w:rPr>
          <w:rFonts w:ascii="Arial" w:hAnsi="Arial" w:cs="Arial"/>
          <w:sz w:val="20"/>
          <w:szCs w:val="20"/>
          <w:lang w:val="en-GB"/>
        </w:rPr>
      </w:pPr>
      <w:r w:rsidRPr="00C15B27">
        <w:rPr>
          <w:rFonts w:ascii="Arial" w:hAnsi="Arial" w:cs="Arial"/>
          <w:sz w:val="20"/>
          <w:szCs w:val="20"/>
          <w:lang w:val="en-GB"/>
        </w:rPr>
        <w:t xml:space="preserve">The reconciliations of loss allowance for trade receivables and contract assets for the year ended </w:t>
      </w:r>
      <w:r w:rsidR="002E3E63" w:rsidRPr="00C15B27">
        <w:rPr>
          <w:rFonts w:ascii="Arial" w:hAnsi="Arial" w:cs="Arial"/>
          <w:sz w:val="20"/>
          <w:szCs w:val="20"/>
          <w:lang w:val="en-GB"/>
        </w:rPr>
        <w:br/>
      </w:r>
      <w:r w:rsidRPr="00C15B27">
        <w:rPr>
          <w:rFonts w:ascii="Arial" w:hAnsi="Arial" w:cs="Arial"/>
          <w:sz w:val="20"/>
          <w:szCs w:val="20"/>
          <w:lang w:val="en-GB"/>
        </w:rPr>
        <w:t>31 December 2020 are as follow:</w:t>
      </w:r>
    </w:p>
    <w:p w:rsidR="00147783" w:rsidRPr="00C15B27" w:rsidRDefault="00147783" w:rsidP="002E3E63">
      <w:pPr>
        <w:ind w:left="540"/>
        <w:jc w:val="both"/>
        <w:rPr>
          <w:rFonts w:ascii="Arial" w:hAnsi="Arial" w:cs="Arial"/>
          <w:sz w:val="20"/>
          <w:szCs w:val="20"/>
          <w:lang w:val="en-GB"/>
        </w:rPr>
      </w:pPr>
    </w:p>
    <w:tbl>
      <w:tblPr>
        <w:tblW w:w="9144" w:type="dxa"/>
        <w:tblInd w:w="426" w:type="dxa"/>
        <w:tblLayout w:type="fixed"/>
        <w:tblLook w:val="04A0" w:firstRow="1" w:lastRow="0" w:firstColumn="1" w:lastColumn="0" w:noHBand="0" w:noVBand="1"/>
      </w:tblPr>
      <w:tblGrid>
        <w:gridCol w:w="4182"/>
        <w:gridCol w:w="1240"/>
        <w:gridCol w:w="1241"/>
        <w:gridCol w:w="1240"/>
        <w:gridCol w:w="1241"/>
      </w:tblGrid>
      <w:tr w:rsidR="00D01E1F" w:rsidRPr="00004734" w:rsidTr="009541D3">
        <w:tc>
          <w:tcPr>
            <w:tcW w:w="4182" w:type="dxa"/>
            <w:shd w:val="clear" w:color="auto" w:fill="auto"/>
          </w:tcPr>
          <w:p w:rsidR="00D01E1F" w:rsidRPr="009541D3" w:rsidRDefault="00D01E1F" w:rsidP="009541D3">
            <w:pPr>
              <w:ind w:left="299" w:hanging="147"/>
              <w:jc w:val="both"/>
              <w:rPr>
                <w:rFonts w:ascii="Arial" w:hAnsi="Arial" w:cs="Arial"/>
                <w:sz w:val="18"/>
                <w:szCs w:val="18"/>
                <w:lang w:val="en-GB"/>
              </w:rPr>
            </w:pPr>
          </w:p>
        </w:tc>
        <w:tc>
          <w:tcPr>
            <w:tcW w:w="4962" w:type="dxa"/>
            <w:gridSpan w:val="4"/>
            <w:tcBorders>
              <w:top w:val="single" w:sz="4" w:space="0" w:color="auto"/>
              <w:left w:val="nil"/>
              <w:bottom w:val="single" w:sz="4" w:space="0" w:color="auto"/>
              <w:right w:val="nil"/>
            </w:tcBorders>
            <w:shd w:val="clear" w:color="auto" w:fill="auto"/>
            <w:hideMark/>
          </w:tcPr>
          <w:p w:rsidR="00D01E1F" w:rsidRPr="009541D3" w:rsidRDefault="00892719" w:rsidP="009541D3">
            <w:pPr>
              <w:ind w:right="-72"/>
              <w:jc w:val="center"/>
              <w:rPr>
                <w:rFonts w:ascii="Arial" w:hAnsi="Arial" w:cs="Arial"/>
                <w:b/>
                <w:bCs/>
                <w:sz w:val="18"/>
                <w:szCs w:val="18"/>
                <w:lang w:val="en-GB"/>
              </w:rPr>
            </w:pPr>
            <w:r w:rsidRPr="009541D3">
              <w:rPr>
                <w:rFonts w:ascii="Arial" w:hAnsi="Arial" w:cs="Arial"/>
                <w:b/>
                <w:bCs/>
                <w:sz w:val="18"/>
                <w:szCs w:val="18"/>
                <w:lang w:val="en-GB"/>
              </w:rPr>
              <w:t>S</w:t>
            </w:r>
            <w:r w:rsidR="00147783" w:rsidRPr="009541D3">
              <w:rPr>
                <w:rFonts w:ascii="Arial" w:hAnsi="Arial" w:cs="Arial"/>
                <w:b/>
                <w:bCs/>
                <w:sz w:val="18"/>
                <w:szCs w:val="18"/>
                <w:lang w:val="en-GB"/>
              </w:rPr>
              <w:t>eparate</w:t>
            </w:r>
            <w:r w:rsidR="00D01E1F" w:rsidRPr="009541D3">
              <w:rPr>
                <w:rFonts w:ascii="Arial" w:hAnsi="Arial" w:cs="Arial"/>
                <w:b/>
                <w:bCs/>
                <w:sz w:val="18"/>
                <w:szCs w:val="18"/>
                <w:lang w:val="en-GB"/>
              </w:rPr>
              <w:t xml:space="preserve"> financial statements</w:t>
            </w:r>
          </w:p>
        </w:tc>
      </w:tr>
      <w:tr w:rsidR="00D01E1F" w:rsidRPr="00C15B27" w:rsidTr="009541D3">
        <w:tc>
          <w:tcPr>
            <w:tcW w:w="4182" w:type="dxa"/>
            <w:shd w:val="clear" w:color="auto" w:fill="auto"/>
          </w:tcPr>
          <w:p w:rsidR="00D01E1F" w:rsidRPr="009541D3" w:rsidRDefault="00D01E1F" w:rsidP="009541D3">
            <w:pPr>
              <w:ind w:left="299" w:hanging="147"/>
              <w:jc w:val="both"/>
              <w:rPr>
                <w:rFonts w:ascii="Arial" w:hAnsi="Arial" w:cs="Arial"/>
                <w:sz w:val="18"/>
                <w:szCs w:val="18"/>
                <w:lang w:val="en-GB"/>
              </w:rPr>
            </w:pPr>
          </w:p>
        </w:tc>
        <w:tc>
          <w:tcPr>
            <w:tcW w:w="2481" w:type="dxa"/>
            <w:gridSpan w:val="2"/>
            <w:tcBorders>
              <w:top w:val="single" w:sz="4" w:space="0" w:color="auto"/>
              <w:left w:val="nil"/>
              <w:bottom w:val="single" w:sz="4" w:space="0" w:color="auto"/>
              <w:right w:val="nil"/>
            </w:tcBorders>
            <w:shd w:val="clear" w:color="auto" w:fill="auto"/>
            <w:hideMark/>
          </w:tcPr>
          <w:p w:rsidR="00D01E1F" w:rsidRPr="009541D3" w:rsidRDefault="00D01E1F" w:rsidP="009541D3">
            <w:pPr>
              <w:ind w:right="-72"/>
              <w:jc w:val="center"/>
              <w:rPr>
                <w:rFonts w:ascii="Arial" w:hAnsi="Arial" w:cs="Arial"/>
                <w:b/>
                <w:bCs/>
                <w:sz w:val="18"/>
                <w:szCs w:val="18"/>
              </w:rPr>
            </w:pPr>
            <w:r w:rsidRPr="009541D3">
              <w:rPr>
                <w:rFonts w:ascii="Arial" w:hAnsi="Arial" w:cs="Arial"/>
                <w:b/>
                <w:bCs/>
                <w:sz w:val="18"/>
                <w:szCs w:val="18"/>
              </w:rPr>
              <w:t>Trade receivables</w:t>
            </w:r>
          </w:p>
        </w:tc>
        <w:tc>
          <w:tcPr>
            <w:tcW w:w="2481" w:type="dxa"/>
            <w:gridSpan w:val="2"/>
            <w:tcBorders>
              <w:top w:val="single" w:sz="4" w:space="0" w:color="auto"/>
              <w:left w:val="nil"/>
              <w:bottom w:val="single" w:sz="4" w:space="0" w:color="auto"/>
              <w:right w:val="nil"/>
            </w:tcBorders>
            <w:shd w:val="clear" w:color="auto" w:fill="auto"/>
            <w:hideMark/>
          </w:tcPr>
          <w:p w:rsidR="00D01E1F" w:rsidRPr="009541D3" w:rsidRDefault="00D01E1F" w:rsidP="009541D3">
            <w:pPr>
              <w:ind w:right="-72"/>
              <w:jc w:val="center"/>
              <w:rPr>
                <w:rFonts w:ascii="Arial" w:hAnsi="Arial" w:cs="Arial"/>
                <w:b/>
                <w:bCs/>
                <w:sz w:val="18"/>
                <w:szCs w:val="18"/>
              </w:rPr>
            </w:pPr>
            <w:r w:rsidRPr="009541D3">
              <w:rPr>
                <w:rFonts w:ascii="Arial" w:hAnsi="Arial" w:cs="Arial"/>
                <w:b/>
                <w:bCs/>
                <w:sz w:val="18"/>
                <w:szCs w:val="18"/>
              </w:rPr>
              <w:t>Contract assets</w:t>
            </w:r>
          </w:p>
        </w:tc>
      </w:tr>
      <w:tr w:rsidR="009541D3" w:rsidRPr="00C15B27" w:rsidTr="009541D3">
        <w:tc>
          <w:tcPr>
            <w:tcW w:w="4182" w:type="dxa"/>
            <w:shd w:val="clear" w:color="auto" w:fill="auto"/>
          </w:tcPr>
          <w:p w:rsidR="00D01E1F" w:rsidRPr="009541D3" w:rsidRDefault="00D01E1F" w:rsidP="009541D3">
            <w:pPr>
              <w:ind w:left="299" w:hanging="147"/>
              <w:jc w:val="both"/>
              <w:rPr>
                <w:rFonts w:ascii="Arial" w:hAnsi="Arial" w:cs="Arial"/>
                <w:sz w:val="18"/>
                <w:szCs w:val="18"/>
              </w:rPr>
            </w:pPr>
          </w:p>
        </w:tc>
        <w:tc>
          <w:tcPr>
            <w:tcW w:w="1240" w:type="dxa"/>
            <w:tcBorders>
              <w:top w:val="single" w:sz="4" w:space="0" w:color="auto"/>
              <w:left w:val="nil"/>
              <w:bottom w:val="single" w:sz="4" w:space="0" w:color="auto"/>
              <w:right w:val="nil"/>
            </w:tcBorders>
            <w:shd w:val="clear" w:color="auto" w:fill="auto"/>
            <w:vAlign w:val="bottom"/>
            <w:hideMark/>
          </w:tcPr>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2020</w:t>
            </w:r>
          </w:p>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Thousand Baht</w:t>
            </w:r>
          </w:p>
        </w:tc>
        <w:tc>
          <w:tcPr>
            <w:tcW w:w="1241" w:type="dxa"/>
            <w:tcBorders>
              <w:top w:val="single" w:sz="4" w:space="0" w:color="auto"/>
              <w:left w:val="nil"/>
              <w:bottom w:val="single" w:sz="4" w:space="0" w:color="auto"/>
              <w:right w:val="nil"/>
            </w:tcBorders>
            <w:shd w:val="clear" w:color="auto" w:fill="auto"/>
            <w:vAlign w:val="bottom"/>
            <w:hideMark/>
          </w:tcPr>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2019</w:t>
            </w:r>
          </w:p>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Thousand Baht</w:t>
            </w:r>
          </w:p>
        </w:tc>
        <w:tc>
          <w:tcPr>
            <w:tcW w:w="1240" w:type="dxa"/>
            <w:tcBorders>
              <w:top w:val="single" w:sz="4" w:space="0" w:color="auto"/>
              <w:left w:val="nil"/>
              <w:bottom w:val="single" w:sz="4" w:space="0" w:color="auto"/>
              <w:right w:val="nil"/>
            </w:tcBorders>
            <w:shd w:val="clear" w:color="auto" w:fill="auto"/>
            <w:vAlign w:val="bottom"/>
            <w:hideMark/>
          </w:tcPr>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2020</w:t>
            </w:r>
          </w:p>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Thousand Baht</w:t>
            </w:r>
          </w:p>
        </w:tc>
        <w:tc>
          <w:tcPr>
            <w:tcW w:w="1241" w:type="dxa"/>
            <w:tcBorders>
              <w:top w:val="single" w:sz="4" w:space="0" w:color="auto"/>
              <w:left w:val="nil"/>
              <w:bottom w:val="single" w:sz="4" w:space="0" w:color="auto"/>
              <w:right w:val="nil"/>
            </w:tcBorders>
            <w:shd w:val="clear" w:color="auto" w:fill="auto"/>
            <w:vAlign w:val="bottom"/>
            <w:hideMark/>
          </w:tcPr>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2019</w:t>
            </w:r>
          </w:p>
          <w:p w:rsidR="00D01E1F" w:rsidRPr="009541D3" w:rsidRDefault="00D01E1F" w:rsidP="009541D3">
            <w:pPr>
              <w:ind w:right="-72"/>
              <w:jc w:val="right"/>
              <w:rPr>
                <w:rFonts w:ascii="Arial" w:hAnsi="Arial" w:cs="Arial"/>
                <w:b/>
                <w:bCs/>
                <w:sz w:val="18"/>
                <w:szCs w:val="18"/>
              </w:rPr>
            </w:pPr>
            <w:r w:rsidRPr="009541D3">
              <w:rPr>
                <w:rFonts w:ascii="Arial" w:hAnsi="Arial" w:cs="Arial"/>
                <w:b/>
                <w:bCs/>
                <w:sz w:val="18"/>
                <w:szCs w:val="18"/>
              </w:rPr>
              <w:t>Thousand Baht</w:t>
            </w:r>
          </w:p>
        </w:tc>
      </w:tr>
      <w:tr w:rsidR="009541D3" w:rsidRPr="00C15B27" w:rsidTr="009541D3">
        <w:tc>
          <w:tcPr>
            <w:tcW w:w="4182" w:type="dxa"/>
            <w:shd w:val="clear" w:color="auto" w:fill="auto"/>
          </w:tcPr>
          <w:p w:rsidR="00D01E1F" w:rsidRPr="009541D3" w:rsidRDefault="00D01E1F" w:rsidP="009541D3">
            <w:pPr>
              <w:ind w:left="299" w:right="-110" w:hanging="147"/>
              <w:rPr>
                <w:rFonts w:ascii="Arial" w:hAnsi="Arial" w:cs="Arial"/>
                <w:b/>
                <w:bCs/>
                <w:spacing w:val="-4"/>
                <w:sz w:val="18"/>
                <w:szCs w:val="18"/>
              </w:rPr>
            </w:pPr>
          </w:p>
        </w:tc>
        <w:tc>
          <w:tcPr>
            <w:tcW w:w="1240" w:type="dxa"/>
            <w:tcBorders>
              <w:top w:val="single" w:sz="4" w:space="0" w:color="auto"/>
              <w:left w:val="nil"/>
              <w:right w:val="nil"/>
            </w:tcBorders>
            <w:shd w:val="clear" w:color="auto" w:fill="FAFAFA"/>
          </w:tcPr>
          <w:p w:rsidR="00D01E1F" w:rsidRPr="009541D3" w:rsidRDefault="00D01E1F" w:rsidP="009541D3">
            <w:pPr>
              <w:ind w:right="-72"/>
              <w:jc w:val="right"/>
              <w:rPr>
                <w:rFonts w:ascii="Arial" w:hAnsi="Arial" w:cs="Arial"/>
                <w:b/>
                <w:bCs/>
                <w:sz w:val="18"/>
                <w:szCs w:val="18"/>
              </w:rPr>
            </w:pPr>
          </w:p>
        </w:tc>
        <w:tc>
          <w:tcPr>
            <w:tcW w:w="1241" w:type="dxa"/>
            <w:tcBorders>
              <w:top w:val="single" w:sz="4" w:space="0" w:color="auto"/>
              <w:left w:val="nil"/>
              <w:right w:val="nil"/>
            </w:tcBorders>
            <w:shd w:val="clear" w:color="auto" w:fill="auto"/>
          </w:tcPr>
          <w:p w:rsidR="00D01E1F" w:rsidRPr="009541D3" w:rsidRDefault="00D01E1F" w:rsidP="009541D3">
            <w:pPr>
              <w:ind w:right="-72"/>
              <w:jc w:val="right"/>
              <w:rPr>
                <w:rFonts w:ascii="Arial" w:hAnsi="Arial" w:cs="Arial"/>
                <w:b/>
                <w:bCs/>
                <w:sz w:val="18"/>
                <w:szCs w:val="18"/>
              </w:rPr>
            </w:pPr>
          </w:p>
        </w:tc>
        <w:tc>
          <w:tcPr>
            <w:tcW w:w="1240" w:type="dxa"/>
            <w:tcBorders>
              <w:top w:val="single" w:sz="4" w:space="0" w:color="auto"/>
              <w:left w:val="nil"/>
              <w:right w:val="nil"/>
            </w:tcBorders>
            <w:shd w:val="clear" w:color="auto" w:fill="FAFAFA"/>
          </w:tcPr>
          <w:p w:rsidR="00D01E1F" w:rsidRPr="009541D3" w:rsidRDefault="00D01E1F" w:rsidP="009541D3">
            <w:pPr>
              <w:ind w:right="-72"/>
              <w:jc w:val="right"/>
              <w:rPr>
                <w:rFonts w:ascii="Arial" w:hAnsi="Arial" w:cs="Arial"/>
                <w:b/>
                <w:bCs/>
                <w:sz w:val="18"/>
                <w:szCs w:val="18"/>
              </w:rPr>
            </w:pPr>
          </w:p>
        </w:tc>
        <w:tc>
          <w:tcPr>
            <w:tcW w:w="1241" w:type="dxa"/>
            <w:tcBorders>
              <w:top w:val="single" w:sz="4" w:space="0" w:color="auto"/>
              <w:left w:val="nil"/>
              <w:right w:val="nil"/>
            </w:tcBorders>
            <w:shd w:val="clear" w:color="auto" w:fill="auto"/>
          </w:tcPr>
          <w:p w:rsidR="00D01E1F" w:rsidRPr="009541D3" w:rsidRDefault="00D01E1F" w:rsidP="009541D3">
            <w:pPr>
              <w:ind w:right="-72"/>
              <w:jc w:val="right"/>
              <w:rPr>
                <w:rFonts w:ascii="Arial" w:hAnsi="Arial" w:cs="Arial"/>
                <w:b/>
                <w:bCs/>
                <w:sz w:val="18"/>
                <w:szCs w:val="18"/>
              </w:rPr>
            </w:pPr>
          </w:p>
        </w:tc>
      </w:tr>
      <w:tr w:rsidR="009541D3" w:rsidRPr="00C15B27" w:rsidTr="009541D3">
        <w:tc>
          <w:tcPr>
            <w:tcW w:w="4182" w:type="dxa"/>
            <w:shd w:val="clear" w:color="auto" w:fill="auto"/>
            <w:hideMark/>
          </w:tcPr>
          <w:p w:rsidR="00447508" w:rsidRPr="009541D3" w:rsidRDefault="00447508" w:rsidP="009541D3">
            <w:pPr>
              <w:ind w:left="299" w:right="-110" w:hanging="147"/>
              <w:rPr>
                <w:rFonts w:ascii="Arial" w:hAnsi="Arial" w:cs="Arial"/>
                <w:sz w:val="18"/>
                <w:szCs w:val="18"/>
                <w:lang w:val="en-GB"/>
              </w:rPr>
            </w:pPr>
            <w:r w:rsidRPr="009541D3">
              <w:rPr>
                <w:rFonts w:ascii="Arial" w:hAnsi="Arial" w:cs="Arial"/>
                <w:sz w:val="18"/>
                <w:szCs w:val="18"/>
                <w:lang w:val="en-GB"/>
              </w:rPr>
              <w:t>As of 1 January - calculated under TAS 101</w:t>
            </w:r>
          </w:p>
        </w:tc>
        <w:tc>
          <w:tcPr>
            <w:tcW w:w="1240" w:type="dxa"/>
            <w:tcBorders>
              <w:left w:val="nil"/>
              <w:right w:val="nil"/>
            </w:tcBorders>
            <w:shd w:val="clear" w:color="auto" w:fill="FAFAFA"/>
            <w:vAlign w:val="bottom"/>
          </w:tcPr>
          <w:p w:rsidR="00447508" w:rsidRPr="009541D3" w:rsidRDefault="00447508" w:rsidP="009541D3">
            <w:pPr>
              <w:ind w:right="-72"/>
              <w:jc w:val="right"/>
              <w:rPr>
                <w:rFonts w:ascii="Arial" w:hAnsi="Arial" w:cs="Arial"/>
                <w:sz w:val="18"/>
                <w:szCs w:val="18"/>
              </w:rPr>
            </w:pPr>
            <w:r w:rsidRPr="009541D3">
              <w:rPr>
                <w:rFonts w:ascii="Arial" w:hAnsi="Arial" w:cs="Arial"/>
                <w:sz w:val="18"/>
                <w:szCs w:val="18"/>
              </w:rPr>
              <w:t>(1,144.06)</w:t>
            </w:r>
          </w:p>
        </w:tc>
        <w:tc>
          <w:tcPr>
            <w:tcW w:w="1241" w:type="dxa"/>
            <w:tcBorders>
              <w:left w:val="nil"/>
              <w:right w:val="nil"/>
            </w:tcBorders>
            <w:shd w:val="clear" w:color="auto" w:fill="auto"/>
            <w:vAlign w:val="bottom"/>
          </w:tcPr>
          <w:p w:rsidR="00447508" w:rsidRPr="009541D3" w:rsidRDefault="00447508" w:rsidP="009541D3">
            <w:pPr>
              <w:ind w:right="-72"/>
              <w:jc w:val="right"/>
              <w:rPr>
                <w:rFonts w:ascii="Arial" w:hAnsi="Arial" w:cs="Arial"/>
                <w:sz w:val="18"/>
                <w:szCs w:val="18"/>
              </w:rPr>
            </w:pPr>
            <w:r w:rsidRPr="009541D3">
              <w:rPr>
                <w:rFonts w:ascii="Arial" w:hAnsi="Arial" w:cs="Arial"/>
                <w:sz w:val="18"/>
                <w:szCs w:val="18"/>
              </w:rPr>
              <w:t>(27,190.36)</w:t>
            </w:r>
          </w:p>
        </w:tc>
        <w:tc>
          <w:tcPr>
            <w:tcW w:w="1240" w:type="dxa"/>
            <w:tcBorders>
              <w:left w:val="nil"/>
              <w:right w:val="nil"/>
            </w:tcBorders>
            <w:shd w:val="clear" w:color="auto" w:fill="FAFAFA"/>
            <w:vAlign w:val="bottom"/>
          </w:tcPr>
          <w:p w:rsidR="00447508" w:rsidRPr="009541D3" w:rsidRDefault="00447508" w:rsidP="009541D3">
            <w:pPr>
              <w:ind w:right="-72"/>
              <w:jc w:val="right"/>
              <w:rPr>
                <w:rFonts w:ascii="Arial" w:hAnsi="Arial" w:cs="Arial"/>
                <w:sz w:val="18"/>
                <w:szCs w:val="18"/>
              </w:rPr>
            </w:pPr>
            <w:r w:rsidRPr="009541D3">
              <w:rPr>
                <w:rFonts w:ascii="Arial" w:hAnsi="Arial" w:cs="Arial"/>
                <w:sz w:val="18"/>
                <w:szCs w:val="18"/>
              </w:rPr>
              <w:t>-</w:t>
            </w:r>
          </w:p>
        </w:tc>
        <w:tc>
          <w:tcPr>
            <w:tcW w:w="1241" w:type="dxa"/>
            <w:tcBorders>
              <w:left w:val="nil"/>
              <w:right w:val="nil"/>
            </w:tcBorders>
            <w:shd w:val="clear" w:color="auto" w:fill="auto"/>
            <w:vAlign w:val="bottom"/>
          </w:tcPr>
          <w:p w:rsidR="00447508" w:rsidRPr="009541D3" w:rsidRDefault="00447508" w:rsidP="009541D3">
            <w:pPr>
              <w:ind w:right="-72"/>
              <w:jc w:val="right"/>
              <w:rPr>
                <w:rFonts w:ascii="Arial" w:hAnsi="Arial" w:cs="Arial"/>
                <w:sz w:val="18"/>
                <w:szCs w:val="18"/>
              </w:rPr>
            </w:pPr>
            <w:r w:rsidRPr="009541D3">
              <w:rPr>
                <w:rFonts w:ascii="Arial" w:hAnsi="Arial" w:cs="Arial"/>
                <w:sz w:val="18"/>
                <w:szCs w:val="18"/>
              </w:rPr>
              <w:t>-</w:t>
            </w:r>
          </w:p>
        </w:tc>
      </w:tr>
      <w:tr w:rsidR="009541D3" w:rsidRPr="00C15B27" w:rsidTr="009541D3">
        <w:tc>
          <w:tcPr>
            <w:tcW w:w="4182" w:type="dxa"/>
            <w:shd w:val="clear" w:color="auto" w:fill="auto"/>
            <w:hideMark/>
          </w:tcPr>
          <w:p w:rsidR="00447508" w:rsidRPr="009541D3" w:rsidRDefault="00447508" w:rsidP="009541D3">
            <w:pPr>
              <w:ind w:left="299" w:hanging="147"/>
              <w:rPr>
                <w:rFonts w:ascii="Arial" w:hAnsi="Arial" w:cs="Arial"/>
                <w:sz w:val="18"/>
                <w:szCs w:val="18"/>
                <w:lang w:val="en-GB"/>
              </w:rPr>
            </w:pPr>
            <w:r w:rsidRPr="009541D3">
              <w:rPr>
                <w:rFonts w:ascii="Arial" w:hAnsi="Arial" w:cs="Arial"/>
                <w:sz w:val="18"/>
                <w:szCs w:val="18"/>
                <w:lang w:val="en-GB"/>
              </w:rPr>
              <w:t xml:space="preserve">Amounts restated through opening </w:t>
            </w:r>
            <w:r w:rsidR="00894001" w:rsidRPr="009541D3">
              <w:rPr>
                <w:rFonts w:ascii="Arial" w:hAnsi="Arial" w:cs="Arial"/>
                <w:sz w:val="18"/>
                <w:szCs w:val="18"/>
                <w:lang w:val="en-GB"/>
              </w:rPr>
              <w:t>(Note 6)</w:t>
            </w:r>
          </w:p>
        </w:tc>
        <w:tc>
          <w:tcPr>
            <w:tcW w:w="1240" w:type="dxa"/>
            <w:tcBorders>
              <w:top w:val="nil"/>
              <w:left w:val="nil"/>
              <w:right w:val="nil"/>
            </w:tcBorders>
            <w:shd w:val="clear" w:color="auto" w:fill="FAFAFA"/>
            <w:vAlign w:val="bottom"/>
          </w:tcPr>
          <w:p w:rsidR="00447508" w:rsidRPr="009541D3" w:rsidRDefault="00447508" w:rsidP="009541D3">
            <w:pPr>
              <w:ind w:right="-72"/>
              <w:jc w:val="right"/>
              <w:rPr>
                <w:rFonts w:ascii="Arial" w:hAnsi="Arial" w:cs="Arial"/>
                <w:b/>
                <w:bCs/>
                <w:sz w:val="18"/>
                <w:szCs w:val="18"/>
              </w:rPr>
            </w:pPr>
            <w:r w:rsidRPr="009541D3">
              <w:rPr>
                <w:rFonts w:ascii="Arial" w:hAnsi="Arial" w:cs="Arial"/>
                <w:b/>
                <w:bCs/>
                <w:sz w:val="18"/>
                <w:szCs w:val="18"/>
              </w:rPr>
              <w:t>-</w:t>
            </w:r>
          </w:p>
        </w:tc>
        <w:tc>
          <w:tcPr>
            <w:tcW w:w="1241" w:type="dxa"/>
            <w:tcBorders>
              <w:top w:val="nil"/>
              <w:left w:val="nil"/>
              <w:right w:val="nil"/>
            </w:tcBorders>
            <w:shd w:val="clear" w:color="auto" w:fill="auto"/>
            <w:vAlign w:val="bottom"/>
          </w:tcPr>
          <w:p w:rsidR="00447508" w:rsidRPr="009541D3" w:rsidRDefault="00447508" w:rsidP="009541D3">
            <w:pPr>
              <w:ind w:right="-72"/>
              <w:jc w:val="right"/>
              <w:rPr>
                <w:rFonts w:ascii="Arial" w:hAnsi="Arial" w:cs="Arial"/>
                <w:sz w:val="18"/>
                <w:szCs w:val="18"/>
              </w:rPr>
            </w:pPr>
            <w:r w:rsidRPr="009541D3">
              <w:rPr>
                <w:rFonts w:ascii="Arial" w:hAnsi="Arial" w:cs="Arial"/>
                <w:sz w:val="18"/>
                <w:szCs w:val="18"/>
              </w:rPr>
              <w:t>27,190.36</w:t>
            </w:r>
          </w:p>
        </w:tc>
        <w:tc>
          <w:tcPr>
            <w:tcW w:w="1240" w:type="dxa"/>
            <w:tcBorders>
              <w:top w:val="nil"/>
              <w:left w:val="nil"/>
              <w:right w:val="nil"/>
            </w:tcBorders>
            <w:shd w:val="clear" w:color="auto" w:fill="FAFAFA"/>
            <w:vAlign w:val="bottom"/>
          </w:tcPr>
          <w:p w:rsidR="00447508" w:rsidRPr="009541D3" w:rsidRDefault="00447508" w:rsidP="009541D3">
            <w:pPr>
              <w:ind w:right="-72"/>
              <w:jc w:val="right"/>
              <w:rPr>
                <w:rFonts w:ascii="Arial" w:hAnsi="Arial" w:cs="Arial"/>
                <w:sz w:val="18"/>
                <w:szCs w:val="18"/>
              </w:rPr>
            </w:pPr>
            <w:r w:rsidRPr="009541D3">
              <w:rPr>
                <w:rFonts w:ascii="Arial" w:hAnsi="Arial" w:cs="Arial"/>
                <w:sz w:val="18"/>
                <w:szCs w:val="18"/>
              </w:rPr>
              <w:t>-</w:t>
            </w:r>
          </w:p>
        </w:tc>
        <w:tc>
          <w:tcPr>
            <w:tcW w:w="1241" w:type="dxa"/>
            <w:tcBorders>
              <w:top w:val="nil"/>
              <w:left w:val="nil"/>
              <w:right w:val="nil"/>
            </w:tcBorders>
            <w:shd w:val="clear" w:color="auto" w:fill="auto"/>
            <w:vAlign w:val="bottom"/>
          </w:tcPr>
          <w:p w:rsidR="00447508" w:rsidRPr="009541D3" w:rsidRDefault="00447508" w:rsidP="009541D3">
            <w:pPr>
              <w:ind w:right="-72"/>
              <w:jc w:val="right"/>
              <w:rPr>
                <w:rFonts w:ascii="Arial" w:hAnsi="Arial" w:cs="Arial"/>
                <w:b/>
                <w:bCs/>
                <w:sz w:val="18"/>
                <w:szCs w:val="18"/>
              </w:rPr>
            </w:pPr>
            <w:r w:rsidRPr="009541D3">
              <w:rPr>
                <w:rFonts w:ascii="Arial" w:hAnsi="Arial" w:cs="Arial"/>
                <w:b/>
                <w:bCs/>
                <w:sz w:val="18"/>
                <w:szCs w:val="18"/>
              </w:rPr>
              <w:t>-</w:t>
            </w:r>
          </w:p>
        </w:tc>
      </w:tr>
      <w:tr w:rsidR="009541D3" w:rsidRPr="00C15B27" w:rsidTr="009541D3">
        <w:tc>
          <w:tcPr>
            <w:tcW w:w="4182" w:type="dxa"/>
            <w:shd w:val="clear" w:color="auto" w:fill="auto"/>
          </w:tcPr>
          <w:p w:rsidR="00447508" w:rsidRPr="009541D3" w:rsidRDefault="00447508" w:rsidP="009541D3">
            <w:pPr>
              <w:ind w:left="299" w:hanging="147"/>
              <w:rPr>
                <w:rFonts w:ascii="Arial" w:hAnsi="Arial" w:cs="Arial"/>
                <w:spacing w:val="-4"/>
                <w:sz w:val="18"/>
                <w:szCs w:val="18"/>
                <w:lang w:val="en-GB"/>
              </w:rPr>
            </w:pPr>
          </w:p>
        </w:tc>
        <w:tc>
          <w:tcPr>
            <w:tcW w:w="1240" w:type="dxa"/>
            <w:tcBorders>
              <w:left w:val="nil"/>
              <w:right w:val="nil"/>
            </w:tcBorders>
            <w:shd w:val="clear" w:color="auto" w:fill="FAFAFA"/>
            <w:vAlign w:val="bottom"/>
          </w:tcPr>
          <w:p w:rsidR="00447508" w:rsidRPr="009541D3" w:rsidRDefault="00447508" w:rsidP="009541D3">
            <w:pPr>
              <w:ind w:right="-72"/>
              <w:jc w:val="right"/>
              <w:rPr>
                <w:rFonts w:ascii="Arial" w:hAnsi="Arial" w:cs="Arial"/>
                <w:sz w:val="18"/>
                <w:szCs w:val="18"/>
              </w:rPr>
            </w:pPr>
          </w:p>
        </w:tc>
        <w:tc>
          <w:tcPr>
            <w:tcW w:w="1241" w:type="dxa"/>
            <w:tcBorders>
              <w:left w:val="nil"/>
              <w:right w:val="nil"/>
            </w:tcBorders>
            <w:shd w:val="clear" w:color="auto" w:fill="auto"/>
            <w:vAlign w:val="bottom"/>
          </w:tcPr>
          <w:p w:rsidR="00447508" w:rsidRPr="009541D3" w:rsidRDefault="00447508" w:rsidP="009541D3">
            <w:pPr>
              <w:ind w:right="-72"/>
              <w:jc w:val="right"/>
              <w:rPr>
                <w:rFonts w:ascii="Arial" w:hAnsi="Arial" w:cs="Arial"/>
                <w:sz w:val="18"/>
                <w:szCs w:val="18"/>
              </w:rPr>
            </w:pPr>
          </w:p>
        </w:tc>
        <w:tc>
          <w:tcPr>
            <w:tcW w:w="1240" w:type="dxa"/>
            <w:tcBorders>
              <w:left w:val="nil"/>
              <w:right w:val="nil"/>
            </w:tcBorders>
            <w:shd w:val="clear" w:color="auto" w:fill="FAFAFA"/>
            <w:vAlign w:val="bottom"/>
          </w:tcPr>
          <w:p w:rsidR="00447508" w:rsidRPr="009541D3" w:rsidRDefault="00447508" w:rsidP="009541D3">
            <w:pPr>
              <w:ind w:right="-72"/>
              <w:jc w:val="right"/>
              <w:rPr>
                <w:rFonts w:ascii="Arial" w:hAnsi="Arial" w:cs="Arial"/>
                <w:sz w:val="18"/>
                <w:szCs w:val="18"/>
              </w:rPr>
            </w:pPr>
          </w:p>
        </w:tc>
        <w:tc>
          <w:tcPr>
            <w:tcW w:w="1241" w:type="dxa"/>
            <w:tcBorders>
              <w:left w:val="nil"/>
              <w:right w:val="nil"/>
            </w:tcBorders>
            <w:shd w:val="clear" w:color="auto" w:fill="auto"/>
            <w:vAlign w:val="bottom"/>
          </w:tcPr>
          <w:p w:rsidR="00447508" w:rsidRPr="009541D3" w:rsidRDefault="00447508" w:rsidP="009541D3">
            <w:pPr>
              <w:ind w:right="-72"/>
              <w:jc w:val="right"/>
              <w:rPr>
                <w:rFonts w:ascii="Arial" w:hAnsi="Arial" w:cs="Arial"/>
                <w:sz w:val="18"/>
                <w:szCs w:val="18"/>
              </w:rPr>
            </w:pPr>
          </w:p>
        </w:tc>
      </w:tr>
      <w:tr w:rsidR="009541D3" w:rsidRPr="00C15B27" w:rsidTr="009541D3">
        <w:tc>
          <w:tcPr>
            <w:tcW w:w="4182" w:type="dxa"/>
            <w:shd w:val="clear" w:color="auto" w:fill="auto"/>
          </w:tcPr>
          <w:p w:rsidR="00894001" w:rsidRPr="009541D3" w:rsidRDefault="00894001" w:rsidP="009541D3">
            <w:pPr>
              <w:ind w:left="299" w:hanging="147"/>
              <w:rPr>
                <w:rFonts w:ascii="Arial" w:hAnsi="Arial" w:cs="Arial"/>
                <w:spacing w:val="-4"/>
                <w:sz w:val="18"/>
                <w:szCs w:val="18"/>
                <w:lang w:val="en-GB"/>
              </w:rPr>
            </w:pPr>
            <w:r w:rsidRPr="009541D3">
              <w:rPr>
                <w:rFonts w:ascii="Arial" w:hAnsi="Arial" w:cs="Arial"/>
                <w:spacing w:val="-4"/>
                <w:sz w:val="18"/>
                <w:szCs w:val="18"/>
                <w:lang w:val="en-GB"/>
              </w:rPr>
              <w:t>Adjustments (Note 6)</w:t>
            </w:r>
          </w:p>
        </w:tc>
        <w:tc>
          <w:tcPr>
            <w:tcW w:w="1240" w:type="dxa"/>
            <w:tcBorders>
              <w:left w:val="nil"/>
              <w:bottom w:val="single" w:sz="4" w:space="0" w:color="auto"/>
              <w:right w:val="nil"/>
            </w:tcBorders>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(4,806.90)</w:t>
            </w:r>
          </w:p>
        </w:tc>
        <w:tc>
          <w:tcPr>
            <w:tcW w:w="1241" w:type="dxa"/>
            <w:tcBorders>
              <w:left w:val="nil"/>
              <w:bottom w:val="single" w:sz="4" w:space="0" w:color="auto"/>
              <w:right w:val="nil"/>
            </w:tcBorders>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w:t>
            </w:r>
          </w:p>
        </w:tc>
        <w:tc>
          <w:tcPr>
            <w:tcW w:w="1240" w:type="dxa"/>
            <w:tcBorders>
              <w:left w:val="nil"/>
              <w:bottom w:val="single" w:sz="4" w:space="0" w:color="auto"/>
              <w:right w:val="nil"/>
            </w:tcBorders>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(537.15)</w:t>
            </w:r>
          </w:p>
        </w:tc>
        <w:tc>
          <w:tcPr>
            <w:tcW w:w="1241" w:type="dxa"/>
            <w:tcBorders>
              <w:left w:val="nil"/>
              <w:bottom w:val="single" w:sz="4" w:space="0" w:color="auto"/>
              <w:right w:val="nil"/>
            </w:tcBorders>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w:t>
            </w:r>
          </w:p>
        </w:tc>
      </w:tr>
      <w:tr w:rsidR="009541D3" w:rsidRPr="00C15B27" w:rsidTr="009541D3">
        <w:tc>
          <w:tcPr>
            <w:tcW w:w="4182" w:type="dxa"/>
            <w:shd w:val="clear" w:color="auto" w:fill="auto"/>
          </w:tcPr>
          <w:p w:rsidR="002A003A" w:rsidRPr="009541D3" w:rsidRDefault="002A003A" w:rsidP="009541D3">
            <w:pPr>
              <w:ind w:left="299" w:hanging="147"/>
              <w:rPr>
                <w:rFonts w:ascii="Arial" w:hAnsi="Arial" w:cs="Arial"/>
                <w:spacing w:val="-4"/>
                <w:sz w:val="18"/>
                <w:szCs w:val="18"/>
                <w:lang w:val="en-GB"/>
              </w:rPr>
            </w:pPr>
          </w:p>
        </w:tc>
        <w:tc>
          <w:tcPr>
            <w:tcW w:w="1240" w:type="dxa"/>
            <w:tcBorders>
              <w:top w:val="single" w:sz="4" w:space="0" w:color="auto"/>
              <w:left w:val="nil"/>
              <w:right w:val="nil"/>
            </w:tcBorders>
            <w:shd w:val="clear" w:color="auto" w:fill="FAFAFA"/>
            <w:vAlign w:val="bottom"/>
          </w:tcPr>
          <w:p w:rsidR="002A003A" w:rsidRPr="009541D3" w:rsidRDefault="002A003A" w:rsidP="009541D3">
            <w:pPr>
              <w:ind w:right="-72"/>
              <w:jc w:val="right"/>
              <w:rPr>
                <w:rFonts w:ascii="Arial" w:hAnsi="Arial" w:cs="Arial"/>
                <w:sz w:val="18"/>
                <w:szCs w:val="18"/>
              </w:rPr>
            </w:pPr>
          </w:p>
        </w:tc>
        <w:tc>
          <w:tcPr>
            <w:tcW w:w="1241" w:type="dxa"/>
            <w:tcBorders>
              <w:top w:val="single" w:sz="4" w:space="0" w:color="auto"/>
              <w:left w:val="nil"/>
              <w:right w:val="nil"/>
            </w:tcBorders>
            <w:shd w:val="clear" w:color="auto" w:fill="auto"/>
            <w:vAlign w:val="bottom"/>
          </w:tcPr>
          <w:p w:rsidR="002A003A" w:rsidRPr="009541D3" w:rsidRDefault="002A003A" w:rsidP="009541D3">
            <w:pPr>
              <w:ind w:right="-72"/>
              <w:jc w:val="right"/>
              <w:rPr>
                <w:rFonts w:ascii="Arial" w:hAnsi="Arial" w:cs="Arial"/>
                <w:sz w:val="18"/>
                <w:szCs w:val="18"/>
              </w:rPr>
            </w:pPr>
          </w:p>
        </w:tc>
        <w:tc>
          <w:tcPr>
            <w:tcW w:w="1240" w:type="dxa"/>
            <w:tcBorders>
              <w:top w:val="single" w:sz="4" w:space="0" w:color="auto"/>
              <w:left w:val="nil"/>
              <w:right w:val="nil"/>
            </w:tcBorders>
            <w:shd w:val="clear" w:color="auto" w:fill="FAFAFA"/>
            <w:vAlign w:val="bottom"/>
          </w:tcPr>
          <w:p w:rsidR="002A003A" w:rsidRPr="009541D3" w:rsidRDefault="002A003A" w:rsidP="009541D3">
            <w:pPr>
              <w:ind w:right="-72"/>
              <w:jc w:val="right"/>
              <w:rPr>
                <w:rFonts w:ascii="Arial" w:hAnsi="Arial" w:cs="Arial"/>
                <w:sz w:val="18"/>
                <w:szCs w:val="18"/>
              </w:rPr>
            </w:pPr>
          </w:p>
        </w:tc>
        <w:tc>
          <w:tcPr>
            <w:tcW w:w="1241" w:type="dxa"/>
            <w:tcBorders>
              <w:top w:val="single" w:sz="4" w:space="0" w:color="auto"/>
              <w:left w:val="nil"/>
              <w:right w:val="nil"/>
            </w:tcBorders>
            <w:shd w:val="clear" w:color="auto" w:fill="auto"/>
            <w:vAlign w:val="bottom"/>
          </w:tcPr>
          <w:p w:rsidR="002A003A" w:rsidRPr="009541D3" w:rsidRDefault="002A003A" w:rsidP="009541D3">
            <w:pPr>
              <w:ind w:right="-72"/>
              <w:jc w:val="right"/>
              <w:rPr>
                <w:rFonts w:ascii="Arial" w:hAnsi="Arial" w:cs="Arial"/>
                <w:sz w:val="18"/>
                <w:szCs w:val="18"/>
              </w:rPr>
            </w:pPr>
          </w:p>
        </w:tc>
      </w:tr>
      <w:tr w:rsidR="009541D3" w:rsidRPr="00C15B27" w:rsidTr="009541D3">
        <w:tc>
          <w:tcPr>
            <w:tcW w:w="4182" w:type="dxa"/>
            <w:shd w:val="clear" w:color="auto" w:fill="auto"/>
            <w:hideMark/>
          </w:tcPr>
          <w:p w:rsidR="00894001" w:rsidRPr="009541D3" w:rsidRDefault="00894001" w:rsidP="009541D3">
            <w:pPr>
              <w:ind w:left="299" w:hanging="147"/>
              <w:rPr>
                <w:rFonts w:ascii="Arial" w:hAnsi="Arial" w:cs="Arial"/>
                <w:spacing w:val="-4"/>
                <w:sz w:val="18"/>
                <w:szCs w:val="18"/>
                <w:lang w:val="en-GB"/>
              </w:rPr>
            </w:pPr>
            <w:r w:rsidRPr="009541D3">
              <w:rPr>
                <w:rFonts w:ascii="Arial" w:hAnsi="Arial" w:cs="Arial"/>
                <w:spacing w:val="-4"/>
                <w:sz w:val="18"/>
                <w:szCs w:val="18"/>
                <w:lang w:val="en-GB"/>
              </w:rPr>
              <w:t xml:space="preserve">Opening loss allowance as at 1 January 2020 </w:t>
            </w:r>
          </w:p>
          <w:p w:rsidR="00894001" w:rsidRPr="009541D3" w:rsidRDefault="00894001" w:rsidP="009541D3">
            <w:pPr>
              <w:ind w:left="299" w:hanging="147"/>
              <w:rPr>
                <w:rFonts w:ascii="Arial" w:hAnsi="Arial" w:cs="Arial"/>
                <w:spacing w:val="-4"/>
                <w:sz w:val="18"/>
                <w:szCs w:val="18"/>
                <w:lang w:val="en-GB"/>
              </w:rPr>
            </w:pPr>
            <w:r w:rsidRPr="009541D3">
              <w:rPr>
                <w:rFonts w:ascii="Arial" w:hAnsi="Arial" w:cs="Arial"/>
                <w:spacing w:val="-4"/>
                <w:sz w:val="18"/>
                <w:szCs w:val="18"/>
                <w:lang w:val="en-GB"/>
              </w:rPr>
              <w:t xml:space="preserve">   - calculated under TFRS 9 (2019: TAS 101)</w:t>
            </w:r>
          </w:p>
        </w:tc>
        <w:tc>
          <w:tcPr>
            <w:tcW w:w="1240" w:type="dxa"/>
            <w:tcBorders>
              <w:left w:val="nil"/>
              <w:bottom w:val="nil"/>
              <w:right w:val="nil"/>
            </w:tcBorders>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(5,95</w:t>
            </w:r>
            <w:r w:rsidR="00147783" w:rsidRPr="009541D3">
              <w:rPr>
                <w:rFonts w:ascii="Arial" w:hAnsi="Arial" w:cs="Arial"/>
                <w:sz w:val="18"/>
                <w:szCs w:val="18"/>
                <w:lang w:val="en-GB"/>
              </w:rPr>
              <w:t>0.9</w:t>
            </w:r>
            <w:r w:rsidRPr="009541D3">
              <w:rPr>
                <w:rFonts w:ascii="Arial" w:hAnsi="Arial" w:cs="Arial"/>
                <w:sz w:val="18"/>
                <w:szCs w:val="18"/>
              </w:rPr>
              <w:t>6)</w:t>
            </w:r>
          </w:p>
        </w:tc>
        <w:tc>
          <w:tcPr>
            <w:tcW w:w="1241" w:type="dxa"/>
            <w:tcBorders>
              <w:left w:val="nil"/>
              <w:bottom w:val="nil"/>
              <w:right w:val="nil"/>
            </w:tcBorders>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w:t>
            </w:r>
          </w:p>
        </w:tc>
        <w:tc>
          <w:tcPr>
            <w:tcW w:w="1240" w:type="dxa"/>
            <w:tcBorders>
              <w:left w:val="nil"/>
              <w:bottom w:val="nil"/>
              <w:right w:val="nil"/>
            </w:tcBorders>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(537.15)</w:t>
            </w:r>
          </w:p>
        </w:tc>
        <w:tc>
          <w:tcPr>
            <w:tcW w:w="1241" w:type="dxa"/>
            <w:tcBorders>
              <w:left w:val="nil"/>
              <w:bottom w:val="nil"/>
              <w:right w:val="nil"/>
            </w:tcBorders>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w:t>
            </w:r>
          </w:p>
        </w:tc>
      </w:tr>
      <w:tr w:rsidR="009541D3" w:rsidRPr="00C15B27" w:rsidTr="009541D3">
        <w:tc>
          <w:tcPr>
            <w:tcW w:w="4182" w:type="dxa"/>
            <w:shd w:val="clear" w:color="auto" w:fill="auto"/>
            <w:hideMark/>
          </w:tcPr>
          <w:p w:rsidR="00894001" w:rsidRPr="009541D3" w:rsidRDefault="00894001" w:rsidP="009541D3">
            <w:pPr>
              <w:ind w:left="299" w:hanging="147"/>
              <w:rPr>
                <w:rFonts w:ascii="Arial" w:hAnsi="Arial" w:cs="Arial"/>
                <w:sz w:val="18"/>
                <w:szCs w:val="18"/>
                <w:lang w:val="en-GB"/>
              </w:rPr>
            </w:pPr>
            <w:r w:rsidRPr="009541D3">
              <w:rPr>
                <w:rFonts w:ascii="Arial" w:hAnsi="Arial" w:cs="Arial"/>
                <w:sz w:val="18"/>
                <w:szCs w:val="18"/>
                <w:lang w:val="en-GB"/>
              </w:rPr>
              <w:t xml:space="preserve">Increase in loss allowance recognised in </w:t>
            </w:r>
          </w:p>
          <w:p w:rsidR="00894001" w:rsidRPr="009541D3" w:rsidRDefault="00894001" w:rsidP="009541D3">
            <w:pPr>
              <w:ind w:left="299" w:hanging="147"/>
              <w:rPr>
                <w:rFonts w:ascii="Arial" w:hAnsi="Arial" w:cs="Arial"/>
                <w:sz w:val="18"/>
                <w:szCs w:val="18"/>
                <w:lang w:val="en-GB"/>
              </w:rPr>
            </w:pPr>
            <w:r w:rsidRPr="009541D3">
              <w:rPr>
                <w:rFonts w:ascii="Arial" w:hAnsi="Arial" w:cs="Arial"/>
                <w:sz w:val="18"/>
                <w:szCs w:val="18"/>
                <w:lang w:val="en-GB"/>
              </w:rPr>
              <w:t xml:space="preserve">   profit or loss during the year</w:t>
            </w:r>
          </w:p>
        </w:tc>
        <w:tc>
          <w:tcPr>
            <w:tcW w:w="1240" w:type="dxa"/>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294.</w:t>
            </w:r>
            <w:r w:rsidR="00147783" w:rsidRPr="009541D3">
              <w:rPr>
                <w:rFonts w:ascii="Arial" w:hAnsi="Arial" w:cs="Arial"/>
                <w:sz w:val="18"/>
                <w:szCs w:val="18"/>
                <w:lang w:val="en-GB"/>
              </w:rPr>
              <w:t>8</w:t>
            </w:r>
            <w:r w:rsidRPr="009541D3">
              <w:rPr>
                <w:rFonts w:ascii="Arial" w:hAnsi="Arial" w:cs="Arial"/>
                <w:sz w:val="18"/>
                <w:szCs w:val="18"/>
              </w:rPr>
              <w:t>3</w:t>
            </w:r>
          </w:p>
        </w:tc>
        <w:tc>
          <w:tcPr>
            <w:tcW w:w="1241" w:type="dxa"/>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(1,144.06)</w:t>
            </w:r>
          </w:p>
        </w:tc>
        <w:tc>
          <w:tcPr>
            <w:tcW w:w="1240" w:type="dxa"/>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(1,529.10)</w:t>
            </w:r>
          </w:p>
        </w:tc>
        <w:tc>
          <w:tcPr>
            <w:tcW w:w="1241" w:type="dxa"/>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w:t>
            </w:r>
          </w:p>
        </w:tc>
      </w:tr>
      <w:tr w:rsidR="009541D3" w:rsidRPr="00C15B27" w:rsidTr="009541D3">
        <w:trPr>
          <w:trHeight w:val="64"/>
        </w:trPr>
        <w:tc>
          <w:tcPr>
            <w:tcW w:w="4182" w:type="dxa"/>
            <w:shd w:val="clear" w:color="auto" w:fill="auto"/>
          </w:tcPr>
          <w:p w:rsidR="00894001" w:rsidRPr="009541D3" w:rsidRDefault="00894001" w:rsidP="009541D3">
            <w:pPr>
              <w:ind w:left="299" w:hanging="147"/>
              <w:rPr>
                <w:rFonts w:ascii="Arial" w:hAnsi="Arial" w:cs="Arial"/>
                <w:b/>
                <w:bCs/>
                <w:sz w:val="18"/>
                <w:szCs w:val="18"/>
              </w:rPr>
            </w:pPr>
          </w:p>
        </w:tc>
        <w:tc>
          <w:tcPr>
            <w:tcW w:w="1240" w:type="dxa"/>
            <w:tcBorders>
              <w:top w:val="single" w:sz="4" w:space="0" w:color="auto"/>
              <w:left w:val="nil"/>
              <w:right w:val="nil"/>
            </w:tcBorders>
            <w:shd w:val="clear" w:color="auto" w:fill="FAFAFA"/>
            <w:vAlign w:val="bottom"/>
          </w:tcPr>
          <w:p w:rsidR="00894001" w:rsidRPr="009541D3" w:rsidRDefault="00894001" w:rsidP="009541D3">
            <w:pPr>
              <w:ind w:right="-72"/>
              <w:jc w:val="right"/>
              <w:rPr>
                <w:rFonts w:ascii="Arial" w:hAnsi="Arial" w:cs="Arial"/>
                <w:b/>
                <w:bCs/>
                <w:sz w:val="18"/>
                <w:szCs w:val="18"/>
              </w:rPr>
            </w:pPr>
          </w:p>
        </w:tc>
        <w:tc>
          <w:tcPr>
            <w:tcW w:w="1241" w:type="dxa"/>
            <w:tcBorders>
              <w:top w:val="single" w:sz="4" w:space="0" w:color="auto"/>
              <w:left w:val="nil"/>
              <w:right w:val="nil"/>
            </w:tcBorders>
            <w:shd w:val="clear" w:color="auto" w:fill="auto"/>
            <w:vAlign w:val="bottom"/>
          </w:tcPr>
          <w:p w:rsidR="00894001" w:rsidRPr="009541D3" w:rsidRDefault="00894001" w:rsidP="009541D3">
            <w:pPr>
              <w:ind w:right="-72"/>
              <w:jc w:val="right"/>
              <w:rPr>
                <w:rFonts w:ascii="Arial" w:hAnsi="Arial" w:cs="Arial"/>
                <w:b/>
                <w:bCs/>
                <w:sz w:val="18"/>
                <w:szCs w:val="18"/>
              </w:rPr>
            </w:pPr>
          </w:p>
        </w:tc>
        <w:tc>
          <w:tcPr>
            <w:tcW w:w="1240" w:type="dxa"/>
            <w:tcBorders>
              <w:top w:val="single" w:sz="4" w:space="0" w:color="auto"/>
              <w:left w:val="nil"/>
              <w:right w:val="nil"/>
            </w:tcBorders>
            <w:shd w:val="clear" w:color="auto" w:fill="FAFAFA"/>
            <w:vAlign w:val="bottom"/>
          </w:tcPr>
          <w:p w:rsidR="00894001" w:rsidRPr="009541D3" w:rsidRDefault="00894001" w:rsidP="009541D3">
            <w:pPr>
              <w:ind w:right="-72"/>
              <w:jc w:val="right"/>
              <w:rPr>
                <w:rFonts w:ascii="Arial" w:hAnsi="Arial" w:cs="Arial"/>
                <w:b/>
                <w:bCs/>
                <w:sz w:val="18"/>
                <w:szCs w:val="18"/>
              </w:rPr>
            </w:pPr>
          </w:p>
        </w:tc>
        <w:tc>
          <w:tcPr>
            <w:tcW w:w="1241" w:type="dxa"/>
            <w:tcBorders>
              <w:top w:val="single" w:sz="4" w:space="0" w:color="auto"/>
              <w:left w:val="nil"/>
              <w:right w:val="nil"/>
            </w:tcBorders>
            <w:shd w:val="clear" w:color="auto" w:fill="auto"/>
            <w:vAlign w:val="bottom"/>
          </w:tcPr>
          <w:p w:rsidR="00894001" w:rsidRPr="009541D3" w:rsidRDefault="00894001" w:rsidP="009541D3">
            <w:pPr>
              <w:ind w:right="-72"/>
              <w:jc w:val="right"/>
              <w:rPr>
                <w:rFonts w:ascii="Arial" w:hAnsi="Arial" w:cs="Arial"/>
                <w:b/>
                <w:bCs/>
                <w:sz w:val="18"/>
                <w:szCs w:val="18"/>
              </w:rPr>
            </w:pPr>
          </w:p>
        </w:tc>
      </w:tr>
      <w:tr w:rsidR="009541D3" w:rsidRPr="00C15B27" w:rsidTr="009541D3">
        <w:trPr>
          <w:trHeight w:val="64"/>
        </w:trPr>
        <w:tc>
          <w:tcPr>
            <w:tcW w:w="4182" w:type="dxa"/>
            <w:shd w:val="clear" w:color="auto" w:fill="auto"/>
            <w:hideMark/>
          </w:tcPr>
          <w:p w:rsidR="00894001" w:rsidRPr="009541D3" w:rsidRDefault="00894001" w:rsidP="009541D3">
            <w:pPr>
              <w:ind w:left="299" w:hanging="147"/>
              <w:rPr>
                <w:rFonts w:ascii="Arial" w:hAnsi="Arial" w:cs="Arial"/>
                <w:sz w:val="18"/>
                <w:szCs w:val="18"/>
                <w:lang w:val="en-GB"/>
              </w:rPr>
            </w:pPr>
            <w:r w:rsidRPr="009541D3">
              <w:rPr>
                <w:rFonts w:ascii="Arial" w:hAnsi="Arial" w:cs="Arial"/>
                <w:sz w:val="18"/>
                <w:szCs w:val="18"/>
                <w:lang w:val="en-GB"/>
              </w:rPr>
              <w:t xml:space="preserve">As of 31 December - calculated TFRS 9 </w:t>
            </w:r>
          </w:p>
          <w:p w:rsidR="00894001" w:rsidRPr="009541D3" w:rsidRDefault="00894001" w:rsidP="009541D3">
            <w:pPr>
              <w:ind w:left="299" w:hanging="147"/>
              <w:rPr>
                <w:rFonts w:ascii="Arial" w:hAnsi="Arial" w:cs="Arial"/>
                <w:b/>
                <w:bCs/>
                <w:sz w:val="18"/>
                <w:szCs w:val="18"/>
                <w:lang w:val="en-GB"/>
              </w:rPr>
            </w:pPr>
            <w:r w:rsidRPr="009541D3">
              <w:rPr>
                <w:rFonts w:ascii="Arial" w:hAnsi="Arial" w:cs="Arial"/>
                <w:sz w:val="18"/>
                <w:szCs w:val="18"/>
                <w:lang w:val="en-GB"/>
              </w:rPr>
              <w:t xml:space="preserve">   (2019: TAS 101)</w:t>
            </w:r>
          </w:p>
        </w:tc>
        <w:tc>
          <w:tcPr>
            <w:tcW w:w="1240" w:type="dxa"/>
            <w:tcBorders>
              <w:left w:val="nil"/>
              <w:bottom w:val="single" w:sz="4" w:space="0" w:color="auto"/>
              <w:right w:val="nil"/>
            </w:tcBorders>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(5,655.13)</w:t>
            </w:r>
          </w:p>
        </w:tc>
        <w:tc>
          <w:tcPr>
            <w:tcW w:w="1241" w:type="dxa"/>
            <w:tcBorders>
              <w:left w:val="nil"/>
              <w:bottom w:val="single" w:sz="4" w:space="0" w:color="auto"/>
              <w:right w:val="nil"/>
            </w:tcBorders>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(1,144.06)</w:t>
            </w:r>
          </w:p>
        </w:tc>
        <w:tc>
          <w:tcPr>
            <w:tcW w:w="1240" w:type="dxa"/>
            <w:tcBorders>
              <w:left w:val="nil"/>
              <w:bottom w:val="single" w:sz="4" w:space="0" w:color="auto"/>
              <w:right w:val="nil"/>
            </w:tcBorders>
            <w:shd w:val="clear" w:color="auto" w:fill="FAFAFA"/>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(2,066.25)</w:t>
            </w:r>
          </w:p>
        </w:tc>
        <w:tc>
          <w:tcPr>
            <w:tcW w:w="1241" w:type="dxa"/>
            <w:tcBorders>
              <w:left w:val="nil"/>
              <w:bottom w:val="single" w:sz="4" w:space="0" w:color="auto"/>
              <w:right w:val="nil"/>
            </w:tcBorders>
            <w:shd w:val="clear" w:color="auto" w:fill="auto"/>
            <w:vAlign w:val="bottom"/>
          </w:tcPr>
          <w:p w:rsidR="00894001" w:rsidRPr="009541D3" w:rsidRDefault="00894001" w:rsidP="009541D3">
            <w:pPr>
              <w:ind w:right="-72"/>
              <w:jc w:val="right"/>
              <w:rPr>
                <w:rFonts w:ascii="Arial" w:hAnsi="Arial" w:cs="Arial"/>
                <w:sz w:val="18"/>
                <w:szCs w:val="18"/>
              </w:rPr>
            </w:pPr>
            <w:r w:rsidRPr="009541D3">
              <w:rPr>
                <w:rFonts w:ascii="Arial" w:hAnsi="Arial" w:cs="Arial"/>
                <w:sz w:val="18"/>
                <w:szCs w:val="18"/>
              </w:rPr>
              <w:t>-</w:t>
            </w:r>
          </w:p>
        </w:tc>
      </w:tr>
    </w:tbl>
    <w:p w:rsidR="00227811" w:rsidRPr="00C15B27" w:rsidRDefault="00227811" w:rsidP="00560D6B">
      <w:pPr>
        <w:tabs>
          <w:tab w:val="left" w:pos="1980"/>
          <w:tab w:val="right" w:pos="7200"/>
        </w:tabs>
        <w:ind w:left="540"/>
        <w:jc w:val="both"/>
        <w:rPr>
          <w:rFonts w:ascii="Arial" w:hAnsi="Arial" w:cs="Arial"/>
          <w:color w:val="000000"/>
          <w:sz w:val="20"/>
          <w:szCs w:val="20"/>
          <w:lang w:val="en-GB"/>
        </w:rPr>
      </w:pPr>
    </w:p>
    <w:tbl>
      <w:tblPr>
        <w:tblW w:w="9134" w:type="dxa"/>
        <w:tblInd w:w="426" w:type="dxa"/>
        <w:tblLayout w:type="fixed"/>
        <w:tblLook w:val="04A0" w:firstRow="1" w:lastRow="0" w:firstColumn="1" w:lastColumn="0" w:noHBand="0" w:noVBand="1"/>
      </w:tblPr>
      <w:tblGrid>
        <w:gridCol w:w="6653"/>
        <w:gridCol w:w="1240"/>
        <w:gridCol w:w="1241"/>
      </w:tblGrid>
      <w:tr w:rsidR="00147783" w:rsidRPr="00C15B27" w:rsidTr="009541D3">
        <w:tc>
          <w:tcPr>
            <w:tcW w:w="6653" w:type="dxa"/>
            <w:shd w:val="clear" w:color="auto" w:fill="auto"/>
          </w:tcPr>
          <w:p w:rsidR="00147783" w:rsidRPr="009541D3" w:rsidRDefault="00147783" w:rsidP="009541D3">
            <w:pPr>
              <w:ind w:left="299" w:hanging="147"/>
              <w:jc w:val="both"/>
              <w:rPr>
                <w:rFonts w:ascii="Arial" w:hAnsi="Arial" w:cs="Arial"/>
                <w:sz w:val="18"/>
                <w:szCs w:val="18"/>
              </w:rPr>
            </w:pPr>
          </w:p>
        </w:tc>
        <w:tc>
          <w:tcPr>
            <w:tcW w:w="2481" w:type="dxa"/>
            <w:gridSpan w:val="2"/>
            <w:tcBorders>
              <w:top w:val="single" w:sz="4" w:space="0" w:color="auto"/>
              <w:left w:val="nil"/>
              <w:bottom w:val="single" w:sz="4" w:space="0" w:color="auto"/>
              <w:right w:val="nil"/>
            </w:tcBorders>
            <w:shd w:val="clear" w:color="auto" w:fill="auto"/>
            <w:vAlign w:val="bottom"/>
          </w:tcPr>
          <w:p w:rsidR="00147783" w:rsidRPr="009541D3" w:rsidRDefault="00892719" w:rsidP="009541D3">
            <w:pPr>
              <w:ind w:right="-72"/>
              <w:jc w:val="center"/>
              <w:rPr>
                <w:rFonts w:ascii="Arial" w:hAnsi="Arial" w:cs="Arial"/>
                <w:b/>
                <w:bCs/>
                <w:sz w:val="18"/>
                <w:szCs w:val="18"/>
                <w:lang w:val="en-GB"/>
              </w:rPr>
            </w:pPr>
            <w:r w:rsidRPr="009541D3">
              <w:rPr>
                <w:rFonts w:ascii="Arial" w:hAnsi="Arial" w:cs="Arial"/>
                <w:b/>
                <w:bCs/>
                <w:sz w:val="18"/>
                <w:szCs w:val="18"/>
                <w:lang w:val="en-GB"/>
              </w:rPr>
              <w:t>Consolidated</w:t>
            </w:r>
          </w:p>
          <w:p w:rsidR="00147783" w:rsidRPr="009541D3" w:rsidRDefault="00147783" w:rsidP="009541D3">
            <w:pPr>
              <w:ind w:right="-72"/>
              <w:jc w:val="center"/>
              <w:rPr>
                <w:rFonts w:ascii="Arial" w:hAnsi="Arial" w:cs="Arial"/>
                <w:b/>
                <w:bCs/>
                <w:sz w:val="18"/>
                <w:szCs w:val="18"/>
              </w:rPr>
            </w:pPr>
            <w:r w:rsidRPr="009541D3">
              <w:rPr>
                <w:rFonts w:ascii="Arial" w:hAnsi="Arial" w:cs="Arial"/>
                <w:b/>
                <w:bCs/>
                <w:sz w:val="18"/>
                <w:szCs w:val="18"/>
                <w:lang w:val="en-GB"/>
              </w:rPr>
              <w:t>financial statements</w:t>
            </w:r>
          </w:p>
        </w:tc>
      </w:tr>
      <w:tr w:rsidR="00147783" w:rsidRPr="00C15B27" w:rsidTr="009541D3">
        <w:tc>
          <w:tcPr>
            <w:tcW w:w="6653" w:type="dxa"/>
            <w:shd w:val="clear" w:color="auto" w:fill="auto"/>
          </w:tcPr>
          <w:p w:rsidR="00147783" w:rsidRPr="009541D3" w:rsidRDefault="00147783" w:rsidP="009541D3">
            <w:pPr>
              <w:ind w:left="299" w:hanging="147"/>
              <w:jc w:val="both"/>
              <w:rPr>
                <w:rFonts w:ascii="Arial" w:hAnsi="Arial" w:cs="Arial"/>
                <w:sz w:val="18"/>
                <w:szCs w:val="18"/>
              </w:rPr>
            </w:pPr>
          </w:p>
        </w:tc>
        <w:tc>
          <w:tcPr>
            <w:tcW w:w="1240" w:type="dxa"/>
            <w:tcBorders>
              <w:top w:val="single" w:sz="4" w:space="0" w:color="auto"/>
              <w:left w:val="nil"/>
              <w:bottom w:val="single" w:sz="4" w:space="0" w:color="auto"/>
              <w:right w:val="nil"/>
            </w:tcBorders>
            <w:shd w:val="clear" w:color="auto" w:fill="auto"/>
            <w:vAlign w:val="bottom"/>
          </w:tcPr>
          <w:p w:rsidR="00147783" w:rsidRPr="009541D3" w:rsidRDefault="00147783" w:rsidP="009541D3">
            <w:pPr>
              <w:ind w:right="-72"/>
              <w:jc w:val="right"/>
              <w:rPr>
                <w:rFonts w:ascii="Arial" w:hAnsi="Arial" w:cs="Arial"/>
                <w:b/>
                <w:bCs/>
                <w:sz w:val="18"/>
                <w:szCs w:val="18"/>
              </w:rPr>
            </w:pPr>
            <w:r w:rsidRPr="009541D3">
              <w:rPr>
                <w:rFonts w:ascii="Arial" w:hAnsi="Arial" w:cs="Arial"/>
                <w:b/>
                <w:bCs/>
                <w:sz w:val="18"/>
                <w:szCs w:val="18"/>
              </w:rPr>
              <w:t>Trade receivables</w:t>
            </w:r>
          </w:p>
        </w:tc>
        <w:tc>
          <w:tcPr>
            <w:tcW w:w="1241" w:type="dxa"/>
            <w:tcBorders>
              <w:top w:val="single" w:sz="4" w:space="0" w:color="auto"/>
              <w:left w:val="nil"/>
              <w:bottom w:val="single" w:sz="4" w:space="0" w:color="auto"/>
              <w:right w:val="nil"/>
            </w:tcBorders>
            <w:shd w:val="clear" w:color="auto" w:fill="auto"/>
            <w:vAlign w:val="bottom"/>
          </w:tcPr>
          <w:p w:rsidR="00147783" w:rsidRPr="009541D3" w:rsidRDefault="00147783" w:rsidP="009541D3">
            <w:pPr>
              <w:ind w:right="-72"/>
              <w:jc w:val="right"/>
              <w:rPr>
                <w:rFonts w:ascii="Arial" w:hAnsi="Arial" w:cs="Arial"/>
                <w:b/>
                <w:bCs/>
                <w:sz w:val="18"/>
                <w:szCs w:val="18"/>
              </w:rPr>
            </w:pPr>
            <w:r w:rsidRPr="009541D3">
              <w:rPr>
                <w:rFonts w:ascii="Arial" w:hAnsi="Arial" w:cs="Arial"/>
                <w:b/>
                <w:bCs/>
                <w:sz w:val="18"/>
                <w:szCs w:val="18"/>
              </w:rPr>
              <w:t>Contract assets</w:t>
            </w:r>
          </w:p>
        </w:tc>
      </w:tr>
      <w:tr w:rsidR="00147783" w:rsidRPr="00C15B27" w:rsidTr="009541D3">
        <w:tc>
          <w:tcPr>
            <w:tcW w:w="6653" w:type="dxa"/>
            <w:shd w:val="clear" w:color="auto" w:fill="auto"/>
          </w:tcPr>
          <w:p w:rsidR="00147783" w:rsidRPr="009541D3" w:rsidRDefault="00147783" w:rsidP="009541D3">
            <w:pPr>
              <w:ind w:left="299" w:hanging="147"/>
              <w:jc w:val="both"/>
              <w:rPr>
                <w:rFonts w:ascii="Arial" w:hAnsi="Arial" w:cs="Arial"/>
                <w:sz w:val="18"/>
                <w:szCs w:val="18"/>
              </w:rPr>
            </w:pPr>
          </w:p>
        </w:tc>
        <w:tc>
          <w:tcPr>
            <w:tcW w:w="1240" w:type="dxa"/>
            <w:tcBorders>
              <w:top w:val="single" w:sz="4" w:space="0" w:color="auto"/>
              <w:left w:val="nil"/>
              <w:bottom w:val="single" w:sz="4" w:space="0" w:color="auto"/>
              <w:right w:val="nil"/>
            </w:tcBorders>
            <w:shd w:val="clear" w:color="auto" w:fill="auto"/>
            <w:vAlign w:val="bottom"/>
          </w:tcPr>
          <w:p w:rsidR="00147783" w:rsidRPr="009541D3" w:rsidRDefault="00147783" w:rsidP="009541D3">
            <w:pPr>
              <w:ind w:right="-72"/>
              <w:jc w:val="right"/>
              <w:rPr>
                <w:rFonts w:ascii="Arial" w:hAnsi="Arial" w:cs="Arial"/>
                <w:b/>
                <w:bCs/>
                <w:sz w:val="18"/>
                <w:szCs w:val="18"/>
              </w:rPr>
            </w:pPr>
            <w:r w:rsidRPr="009541D3">
              <w:rPr>
                <w:rFonts w:ascii="Arial" w:hAnsi="Arial" w:cs="Arial"/>
                <w:b/>
                <w:bCs/>
                <w:sz w:val="18"/>
                <w:szCs w:val="18"/>
              </w:rPr>
              <w:t>2019</w:t>
            </w:r>
          </w:p>
          <w:p w:rsidR="00147783" w:rsidRPr="009541D3" w:rsidRDefault="00147783" w:rsidP="009541D3">
            <w:pPr>
              <w:ind w:right="-72"/>
              <w:jc w:val="right"/>
              <w:rPr>
                <w:rFonts w:ascii="Arial" w:hAnsi="Arial" w:cs="Arial"/>
                <w:b/>
                <w:bCs/>
                <w:sz w:val="18"/>
                <w:szCs w:val="18"/>
              </w:rPr>
            </w:pPr>
            <w:r w:rsidRPr="009541D3">
              <w:rPr>
                <w:rFonts w:ascii="Arial" w:hAnsi="Arial" w:cs="Arial"/>
                <w:b/>
                <w:bCs/>
                <w:sz w:val="18"/>
                <w:szCs w:val="18"/>
              </w:rPr>
              <w:t>Thousand Baht</w:t>
            </w:r>
          </w:p>
        </w:tc>
        <w:tc>
          <w:tcPr>
            <w:tcW w:w="1241" w:type="dxa"/>
            <w:tcBorders>
              <w:top w:val="single" w:sz="4" w:space="0" w:color="auto"/>
              <w:left w:val="nil"/>
              <w:bottom w:val="single" w:sz="4" w:space="0" w:color="auto"/>
              <w:right w:val="nil"/>
            </w:tcBorders>
            <w:shd w:val="clear" w:color="auto" w:fill="auto"/>
            <w:vAlign w:val="bottom"/>
          </w:tcPr>
          <w:p w:rsidR="00147783" w:rsidRPr="009541D3" w:rsidRDefault="00147783" w:rsidP="009541D3">
            <w:pPr>
              <w:ind w:right="-72"/>
              <w:jc w:val="right"/>
              <w:rPr>
                <w:rFonts w:ascii="Arial" w:hAnsi="Arial" w:cs="Arial"/>
                <w:b/>
                <w:bCs/>
                <w:sz w:val="18"/>
                <w:szCs w:val="18"/>
              </w:rPr>
            </w:pPr>
            <w:r w:rsidRPr="009541D3">
              <w:rPr>
                <w:rFonts w:ascii="Arial" w:hAnsi="Arial" w:cs="Arial"/>
                <w:b/>
                <w:bCs/>
                <w:sz w:val="18"/>
                <w:szCs w:val="18"/>
              </w:rPr>
              <w:t>2019</w:t>
            </w:r>
          </w:p>
          <w:p w:rsidR="00147783" w:rsidRPr="009541D3" w:rsidRDefault="00147783" w:rsidP="009541D3">
            <w:pPr>
              <w:ind w:right="-72"/>
              <w:jc w:val="right"/>
              <w:rPr>
                <w:rFonts w:ascii="Arial" w:hAnsi="Arial" w:cs="Arial"/>
                <w:b/>
                <w:bCs/>
                <w:sz w:val="18"/>
                <w:szCs w:val="18"/>
              </w:rPr>
            </w:pPr>
            <w:r w:rsidRPr="009541D3">
              <w:rPr>
                <w:rFonts w:ascii="Arial" w:hAnsi="Arial" w:cs="Arial"/>
                <w:b/>
                <w:bCs/>
                <w:sz w:val="18"/>
                <w:szCs w:val="18"/>
              </w:rPr>
              <w:t>Thousand Baht</w:t>
            </w:r>
          </w:p>
        </w:tc>
      </w:tr>
      <w:tr w:rsidR="00147783" w:rsidRPr="00C15B27" w:rsidTr="009541D3">
        <w:tc>
          <w:tcPr>
            <w:tcW w:w="6653" w:type="dxa"/>
            <w:shd w:val="clear" w:color="auto" w:fill="auto"/>
          </w:tcPr>
          <w:p w:rsidR="00147783" w:rsidRPr="009541D3" w:rsidRDefault="00147783" w:rsidP="009541D3">
            <w:pPr>
              <w:ind w:left="299" w:right="-110" w:hanging="147"/>
              <w:rPr>
                <w:rFonts w:ascii="Arial" w:hAnsi="Arial" w:cs="Arial"/>
                <w:b/>
                <w:bCs/>
                <w:spacing w:val="-4"/>
                <w:sz w:val="18"/>
                <w:szCs w:val="18"/>
              </w:rPr>
            </w:pPr>
          </w:p>
        </w:tc>
        <w:tc>
          <w:tcPr>
            <w:tcW w:w="1240" w:type="dxa"/>
            <w:tcBorders>
              <w:top w:val="single" w:sz="4" w:space="0" w:color="auto"/>
              <w:left w:val="nil"/>
              <w:right w:val="nil"/>
            </w:tcBorders>
            <w:shd w:val="clear" w:color="auto" w:fill="auto"/>
          </w:tcPr>
          <w:p w:rsidR="00147783" w:rsidRPr="009541D3" w:rsidRDefault="00147783" w:rsidP="009541D3">
            <w:pPr>
              <w:ind w:right="-72"/>
              <w:jc w:val="right"/>
              <w:rPr>
                <w:rFonts w:ascii="Arial" w:hAnsi="Arial" w:cs="Arial"/>
                <w:b/>
                <w:bCs/>
                <w:sz w:val="18"/>
                <w:szCs w:val="18"/>
              </w:rPr>
            </w:pPr>
          </w:p>
        </w:tc>
        <w:tc>
          <w:tcPr>
            <w:tcW w:w="1241" w:type="dxa"/>
            <w:tcBorders>
              <w:top w:val="single" w:sz="4" w:space="0" w:color="auto"/>
              <w:left w:val="nil"/>
              <w:right w:val="nil"/>
            </w:tcBorders>
            <w:shd w:val="clear" w:color="auto" w:fill="auto"/>
          </w:tcPr>
          <w:p w:rsidR="00147783" w:rsidRPr="009541D3" w:rsidRDefault="00147783" w:rsidP="009541D3">
            <w:pPr>
              <w:ind w:right="-72"/>
              <w:jc w:val="right"/>
              <w:rPr>
                <w:rFonts w:ascii="Arial" w:hAnsi="Arial" w:cs="Arial"/>
                <w:b/>
                <w:bCs/>
                <w:sz w:val="18"/>
                <w:szCs w:val="18"/>
              </w:rPr>
            </w:pPr>
          </w:p>
        </w:tc>
      </w:tr>
      <w:tr w:rsidR="00147783" w:rsidRPr="00C15B27" w:rsidTr="009541D3">
        <w:tc>
          <w:tcPr>
            <w:tcW w:w="6653" w:type="dxa"/>
            <w:shd w:val="clear" w:color="auto" w:fill="auto"/>
            <w:hideMark/>
          </w:tcPr>
          <w:p w:rsidR="00147783" w:rsidRPr="009541D3" w:rsidRDefault="00147783" w:rsidP="009541D3">
            <w:pPr>
              <w:ind w:left="299" w:right="-110" w:hanging="147"/>
              <w:rPr>
                <w:rFonts w:ascii="Arial" w:hAnsi="Arial" w:cs="Arial"/>
                <w:sz w:val="18"/>
                <w:szCs w:val="18"/>
                <w:lang w:val="en-GB"/>
              </w:rPr>
            </w:pPr>
            <w:r w:rsidRPr="009541D3">
              <w:rPr>
                <w:rFonts w:ascii="Arial" w:hAnsi="Arial" w:cs="Arial"/>
                <w:sz w:val="18"/>
                <w:szCs w:val="18"/>
                <w:lang w:val="en-GB"/>
              </w:rPr>
              <w:t>As of 1 January - calculated under TAS 101</w:t>
            </w:r>
          </w:p>
        </w:tc>
        <w:tc>
          <w:tcPr>
            <w:tcW w:w="1240" w:type="dxa"/>
            <w:tcBorders>
              <w:left w:val="nil"/>
              <w:bottom w:val="nil"/>
              <w:right w:val="nil"/>
            </w:tcBorders>
            <w:shd w:val="clear" w:color="auto" w:fill="auto"/>
          </w:tcPr>
          <w:p w:rsidR="00147783" w:rsidRPr="009541D3" w:rsidRDefault="00147783" w:rsidP="009541D3">
            <w:pPr>
              <w:ind w:right="-72"/>
              <w:jc w:val="right"/>
              <w:rPr>
                <w:rFonts w:ascii="Arial" w:hAnsi="Arial" w:cs="Arial"/>
                <w:sz w:val="18"/>
                <w:szCs w:val="18"/>
              </w:rPr>
            </w:pPr>
            <w:r w:rsidRPr="009541D3">
              <w:rPr>
                <w:rFonts w:ascii="Arial" w:hAnsi="Arial" w:cs="Arial"/>
                <w:sz w:val="18"/>
                <w:szCs w:val="18"/>
              </w:rPr>
              <w:t>(27,190.36)</w:t>
            </w:r>
          </w:p>
        </w:tc>
        <w:tc>
          <w:tcPr>
            <w:tcW w:w="1241" w:type="dxa"/>
            <w:tcBorders>
              <w:left w:val="nil"/>
              <w:bottom w:val="nil"/>
              <w:right w:val="nil"/>
            </w:tcBorders>
            <w:shd w:val="clear" w:color="auto" w:fill="auto"/>
            <w:vAlign w:val="bottom"/>
          </w:tcPr>
          <w:p w:rsidR="00147783" w:rsidRPr="009541D3" w:rsidRDefault="00147783" w:rsidP="009541D3">
            <w:pPr>
              <w:ind w:right="-72"/>
              <w:jc w:val="right"/>
              <w:rPr>
                <w:rFonts w:ascii="Arial" w:hAnsi="Arial" w:cs="Arial"/>
                <w:sz w:val="18"/>
                <w:szCs w:val="18"/>
              </w:rPr>
            </w:pPr>
            <w:r w:rsidRPr="009541D3">
              <w:rPr>
                <w:rFonts w:ascii="Arial" w:hAnsi="Arial" w:cs="Arial"/>
                <w:sz w:val="18"/>
                <w:szCs w:val="18"/>
              </w:rPr>
              <w:t>-</w:t>
            </w:r>
          </w:p>
        </w:tc>
      </w:tr>
      <w:tr w:rsidR="00147783" w:rsidRPr="00C15B27" w:rsidTr="009541D3">
        <w:tc>
          <w:tcPr>
            <w:tcW w:w="6653" w:type="dxa"/>
            <w:shd w:val="clear" w:color="auto" w:fill="auto"/>
            <w:hideMark/>
          </w:tcPr>
          <w:p w:rsidR="00147783" w:rsidRPr="009541D3" w:rsidRDefault="00147783" w:rsidP="009541D3">
            <w:pPr>
              <w:ind w:left="299" w:hanging="147"/>
              <w:rPr>
                <w:rFonts w:ascii="Arial" w:hAnsi="Arial" w:cs="Arial"/>
                <w:sz w:val="18"/>
                <w:szCs w:val="18"/>
                <w:lang w:val="en-GB"/>
              </w:rPr>
            </w:pPr>
            <w:r w:rsidRPr="009541D3">
              <w:rPr>
                <w:rFonts w:ascii="Arial" w:hAnsi="Arial" w:cs="Arial"/>
                <w:sz w:val="18"/>
                <w:szCs w:val="18"/>
                <w:lang w:val="en-GB"/>
              </w:rPr>
              <w:t>Amounts restated through opening (Note 6)</w:t>
            </w:r>
          </w:p>
        </w:tc>
        <w:tc>
          <w:tcPr>
            <w:tcW w:w="1240" w:type="dxa"/>
            <w:tcBorders>
              <w:top w:val="nil"/>
              <w:left w:val="nil"/>
              <w:bottom w:val="single" w:sz="4" w:space="0" w:color="auto"/>
              <w:right w:val="nil"/>
            </w:tcBorders>
            <w:shd w:val="clear" w:color="auto" w:fill="auto"/>
          </w:tcPr>
          <w:p w:rsidR="00147783" w:rsidRPr="009541D3" w:rsidRDefault="00147783" w:rsidP="009541D3">
            <w:pPr>
              <w:ind w:right="-72"/>
              <w:jc w:val="right"/>
              <w:rPr>
                <w:rFonts w:ascii="Arial" w:hAnsi="Arial" w:cs="Arial"/>
                <w:sz w:val="18"/>
                <w:szCs w:val="18"/>
              </w:rPr>
            </w:pPr>
            <w:r w:rsidRPr="009541D3">
              <w:rPr>
                <w:rFonts w:ascii="Arial" w:hAnsi="Arial" w:cs="Arial"/>
                <w:sz w:val="18"/>
                <w:szCs w:val="18"/>
              </w:rPr>
              <w:t>27,190.36</w:t>
            </w:r>
          </w:p>
        </w:tc>
        <w:tc>
          <w:tcPr>
            <w:tcW w:w="1241" w:type="dxa"/>
            <w:tcBorders>
              <w:top w:val="nil"/>
              <w:left w:val="nil"/>
              <w:bottom w:val="single" w:sz="4" w:space="0" w:color="auto"/>
              <w:right w:val="nil"/>
            </w:tcBorders>
            <w:shd w:val="clear" w:color="auto" w:fill="auto"/>
            <w:vAlign w:val="bottom"/>
          </w:tcPr>
          <w:p w:rsidR="00147783" w:rsidRPr="009541D3" w:rsidRDefault="00147783" w:rsidP="009541D3">
            <w:pPr>
              <w:ind w:right="-72"/>
              <w:jc w:val="right"/>
              <w:rPr>
                <w:rFonts w:ascii="Arial" w:hAnsi="Arial" w:cs="Arial"/>
                <w:b/>
                <w:bCs/>
                <w:sz w:val="18"/>
                <w:szCs w:val="18"/>
              </w:rPr>
            </w:pPr>
            <w:r w:rsidRPr="009541D3">
              <w:rPr>
                <w:rFonts w:ascii="Arial" w:hAnsi="Arial" w:cs="Arial"/>
                <w:b/>
                <w:bCs/>
                <w:sz w:val="18"/>
                <w:szCs w:val="18"/>
              </w:rPr>
              <w:t>-</w:t>
            </w:r>
          </w:p>
        </w:tc>
      </w:tr>
      <w:tr w:rsidR="00147783" w:rsidRPr="00C15B27" w:rsidTr="009541D3">
        <w:tc>
          <w:tcPr>
            <w:tcW w:w="6653" w:type="dxa"/>
            <w:shd w:val="clear" w:color="auto" w:fill="auto"/>
          </w:tcPr>
          <w:p w:rsidR="00147783" w:rsidRPr="009541D3" w:rsidRDefault="00147783" w:rsidP="009541D3">
            <w:pPr>
              <w:ind w:left="299" w:hanging="147"/>
              <w:rPr>
                <w:rFonts w:ascii="Arial" w:hAnsi="Arial" w:cs="Arial"/>
                <w:spacing w:val="-4"/>
                <w:sz w:val="18"/>
                <w:szCs w:val="18"/>
                <w:lang w:val="en-GB"/>
              </w:rPr>
            </w:pPr>
          </w:p>
        </w:tc>
        <w:tc>
          <w:tcPr>
            <w:tcW w:w="1240" w:type="dxa"/>
            <w:tcBorders>
              <w:top w:val="single" w:sz="4" w:space="0" w:color="auto"/>
              <w:left w:val="nil"/>
              <w:right w:val="nil"/>
            </w:tcBorders>
            <w:shd w:val="clear" w:color="auto" w:fill="auto"/>
            <w:vAlign w:val="bottom"/>
          </w:tcPr>
          <w:p w:rsidR="00147783" w:rsidRPr="009541D3" w:rsidRDefault="00147783" w:rsidP="009541D3">
            <w:pPr>
              <w:ind w:right="-72"/>
              <w:jc w:val="right"/>
              <w:rPr>
                <w:rFonts w:ascii="Arial" w:hAnsi="Arial" w:cs="Arial"/>
                <w:sz w:val="18"/>
                <w:szCs w:val="18"/>
              </w:rPr>
            </w:pPr>
          </w:p>
        </w:tc>
        <w:tc>
          <w:tcPr>
            <w:tcW w:w="1241" w:type="dxa"/>
            <w:tcBorders>
              <w:top w:val="single" w:sz="4" w:space="0" w:color="auto"/>
              <w:left w:val="nil"/>
              <w:right w:val="nil"/>
            </w:tcBorders>
            <w:shd w:val="clear" w:color="auto" w:fill="auto"/>
            <w:vAlign w:val="bottom"/>
          </w:tcPr>
          <w:p w:rsidR="00147783" w:rsidRPr="009541D3" w:rsidRDefault="00147783" w:rsidP="009541D3">
            <w:pPr>
              <w:ind w:right="-72"/>
              <w:jc w:val="right"/>
              <w:rPr>
                <w:rFonts w:ascii="Arial" w:hAnsi="Arial" w:cs="Arial"/>
                <w:sz w:val="18"/>
                <w:szCs w:val="18"/>
              </w:rPr>
            </w:pPr>
          </w:p>
        </w:tc>
      </w:tr>
      <w:tr w:rsidR="00147783" w:rsidRPr="00C15B27" w:rsidTr="009541D3">
        <w:tc>
          <w:tcPr>
            <w:tcW w:w="6653" w:type="dxa"/>
            <w:shd w:val="clear" w:color="auto" w:fill="auto"/>
            <w:hideMark/>
          </w:tcPr>
          <w:p w:rsidR="00147783" w:rsidRPr="009541D3" w:rsidRDefault="00147783" w:rsidP="009541D3">
            <w:pPr>
              <w:ind w:left="299" w:hanging="147"/>
              <w:rPr>
                <w:rFonts w:ascii="Arial" w:hAnsi="Arial" w:cs="Arial"/>
                <w:sz w:val="18"/>
                <w:szCs w:val="18"/>
                <w:lang w:val="en-GB"/>
              </w:rPr>
            </w:pPr>
            <w:r w:rsidRPr="009541D3">
              <w:rPr>
                <w:rFonts w:ascii="Arial" w:hAnsi="Arial" w:cs="Arial"/>
                <w:sz w:val="18"/>
                <w:szCs w:val="18"/>
                <w:lang w:val="en-GB"/>
              </w:rPr>
              <w:t xml:space="preserve">Increase in loss allowance recognised in </w:t>
            </w:r>
          </w:p>
          <w:p w:rsidR="00147783" w:rsidRPr="009541D3" w:rsidRDefault="00147783" w:rsidP="009541D3">
            <w:pPr>
              <w:ind w:left="299" w:hanging="147"/>
              <w:rPr>
                <w:rFonts w:ascii="Arial" w:hAnsi="Arial" w:cs="Arial"/>
                <w:sz w:val="18"/>
                <w:szCs w:val="18"/>
                <w:lang w:val="en-GB"/>
              </w:rPr>
            </w:pPr>
            <w:r w:rsidRPr="009541D3">
              <w:rPr>
                <w:rFonts w:ascii="Arial" w:hAnsi="Arial" w:cs="Arial"/>
                <w:sz w:val="18"/>
                <w:szCs w:val="18"/>
                <w:lang w:val="en-GB"/>
              </w:rPr>
              <w:t xml:space="preserve">   profit or loss during the year</w:t>
            </w:r>
          </w:p>
        </w:tc>
        <w:tc>
          <w:tcPr>
            <w:tcW w:w="1240" w:type="dxa"/>
            <w:shd w:val="clear" w:color="auto" w:fill="auto"/>
            <w:vAlign w:val="bottom"/>
          </w:tcPr>
          <w:p w:rsidR="00147783" w:rsidRPr="009541D3" w:rsidRDefault="00147783" w:rsidP="009541D3">
            <w:pPr>
              <w:ind w:right="-72"/>
              <w:jc w:val="right"/>
              <w:rPr>
                <w:rFonts w:ascii="Arial" w:hAnsi="Arial" w:cs="Arial"/>
                <w:sz w:val="18"/>
                <w:szCs w:val="18"/>
              </w:rPr>
            </w:pPr>
            <w:r w:rsidRPr="009541D3">
              <w:rPr>
                <w:rFonts w:ascii="Arial" w:hAnsi="Arial" w:cs="Arial"/>
                <w:sz w:val="18"/>
                <w:szCs w:val="18"/>
                <w:cs/>
              </w:rPr>
              <w:t>(1</w:t>
            </w:r>
            <w:r w:rsidRPr="009541D3">
              <w:rPr>
                <w:rFonts w:ascii="Arial" w:hAnsi="Arial" w:cs="Arial"/>
                <w:sz w:val="18"/>
                <w:szCs w:val="18"/>
              </w:rPr>
              <w:t>,</w:t>
            </w:r>
            <w:r w:rsidRPr="009541D3">
              <w:rPr>
                <w:rFonts w:ascii="Arial" w:hAnsi="Arial" w:cs="Arial"/>
                <w:sz w:val="18"/>
                <w:szCs w:val="18"/>
                <w:cs/>
              </w:rPr>
              <w:t>144.06)</w:t>
            </w:r>
          </w:p>
        </w:tc>
        <w:tc>
          <w:tcPr>
            <w:tcW w:w="1241" w:type="dxa"/>
            <w:shd w:val="clear" w:color="auto" w:fill="auto"/>
            <w:vAlign w:val="bottom"/>
          </w:tcPr>
          <w:p w:rsidR="00147783" w:rsidRPr="009541D3" w:rsidRDefault="00147783" w:rsidP="009541D3">
            <w:pPr>
              <w:ind w:right="-72"/>
              <w:jc w:val="right"/>
              <w:rPr>
                <w:rFonts w:ascii="Arial" w:hAnsi="Arial" w:cs="Arial"/>
                <w:sz w:val="18"/>
                <w:szCs w:val="18"/>
              </w:rPr>
            </w:pPr>
            <w:r w:rsidRPr="009541D3">
              <w:rPr>
                <w:rFonts w:ascii="Arial" w:hAnsi="Arial" w:cs="Arial"/>
                <w:sz w:val="18"/>
                <w:szCs w:val="18"/>
              </w:rPr>
              <w:t>-</w:t>
            </w:r>
          </w:p>
        </w:tc>
      </w:tr>
      <w:tr w:rsidR="00147783" w:rsidRPr="00C15B27" w:rsidTr="009541D3">
        <w:trPr>
          <w:trHeight w:val="64"/>
        </w:trPr>
        <w:tc>
          <w:tcPr>
            <w:tcW w:w="6653" w:type="dxa"/>
            <w:shd w:val="clear" w:color="auto" w:fill="auto"/>
          </w:tcPr>
          <w:p w:rsidR="00147783" w:rsidRPr="009541D3" w:rsidRDefault="00147783" w:rsidP="009541D3">
            <w:pPr>
              <w:ind w:left="299" w:hanging="147"/>
              <w:rPr>
                <w:rFonts w:ascii="Arial" w:hAnsi="Arial" w:cs="Arial"/>
                <w:b/>
                <w:bCs/>
                <w:sz w:val="18"/>
                <w:szCs w:val="18"/>
              </w:rPr>
            </w:pPr>
          </w:p>
        </w:tc>
        <w:tc>
          <w:tcPr>
            <w:tcW w:w="1240" w:type="dxa"/>
            <w:tcBorders>
              <w:top w:val="single" w:sz="4" w:space="0" w:color="auto"/>
              <w:left w:val="nil"/>
              <w:right w:val="nil"/>
            </w:tcBorders>
            <w:shd w:val="clear" w:color="auto" w:fill="auto"/>
            <w:vAlign w:val="bottom"/>
          </w:tcPr>
          <w:p w:rsidR="00147783" w:rsidRPr="009541D3" w:rsidRDefault="00147783" w:rsidP="009541D3">
            <w:pPr>
              <w:ind w:right="-72"/>
              <w:jc w:val="right"/>
              <w:rPr>
                <w:rFonts w:ascii="Arial" w:hAnsi="Arial" w:cs="Arial"/>
                <w:b/>
                <w:bCs/>
                <w:sz w:val="18"/>
                <w:szCs w:val="18"/>
              </w:rPr>
            </w:pPr>
          </w:p>
        </w:tc>
        <w:tc>
          <w:tcPr>
            <w:tcW w:w="1241" w:type="dxa"/>
            <w:tcBorders>
              <w:top w:val="single" w:sz="4" w:space="0" w:color="auto"/>
              <w:left w:val="nil"/>
              <w:right w:val="nil"/>
            </w:tcBorders>
            <w:shd w:val="clear" w:color="auto" w:fill="auto"/>
            <w:vAlign w:val="bottom"/>
          </w:tcPr>
          <w:p w:rsidR="00147783" w:rsidRPr="009541D3" w:rsidRDefault="00147783" w:rsidP="009541D3">
            <w:pPr>
              <w:ind w:right="-72"/>
              <w:jc w:val="right"/>
              <w:rPr>
                <w:rFonts w:ascii="Arial" w:hAnsi="Arial" w:cs="Arial"/>
                <w:b/>
                <w:bCs/>
                <w:sz w:val="18"/>
                <w:szCs w:val="18"/>
              </w:rPr>
            </w:pPr>
          </w:p>
        </w:tc>
      </w:tr>
      <w:tr w:rsidR="00147783" w:rsidRPr="00C15B27" w:rsidTr="009541D3">
        <w:trPr>
          <w:trHeight w:val="64"/>
        </w:trPr>
        <w:tc>
          <w:tcPr>
            <w:tcW w:w="6653" w:type="dxa"/>
            <w:shd w:val="clear" w:color="auto" w:fill="auto"/>
            <w:hideMark/>
          </w:tcPr>
          <w:p w:rsidR="00147783" w:rsidRPr="009541D3" w:rsidRDefault="00147783" w:rsidP="009541D3">
            <w:pPr>
              <w:ind w:left="299" w:hanging="147"/>
              <w:rPr>
                <w:rFonts w:ascii="Arial" w:hAnsi="Arial" w:cs="Arial"/>
                <w:sz w:val="18"/>
                <w:szCs w:val="18"/>
                <w:lang w:val="en-GB"/>
              </w:rPr>
            </w:pPr>
            <w:r w:rsidRPr="009541D3">
              <w:rPr>
                <w:rFonts w:ascii="Arial" w:hAnsi="Arial" w:cs="Arial"/>
                <w:sz w:val="18"/>
                <w:szCs w:val="18"/>
                <w:lang w:val="en-GB"/>
              </w:rPr>
              <w:t xml:space="preserve">As of 31 December - calculated </w:t>
            </w:r>
            <w:r w:rsidR="00AB0575" w:rsidRPr="009541D3">
              <w:rPr>
                <w:rFonts w:ascii="Arial" w:hAnsi="Arial" w:cs="Arial"/>
                <w:sz w:val="18"/>
                <w:szCs w:val="18"/>
                <w:lang w:val="en-GB"/>
              </w:rPr>
              <w:t>TAS 101</w:t>
            </w:r>
            <w:r w:rsidRPr="009541D3">
              <w:rPr>
                <w:rFonts w:ascii="Arial" w:hAnsi="Arial" w:cs="Arial"/>
                <w:sz w:val="18"/>
                <w:szCs w:val="18"/>
                <w:lang w:val="en-GB"/>
              </w:rPr>
              <w:t xml:space="preserve"> </w:t>
            </w:r>
          </w:p>
        </w:tc>
        <w:tc>
          <w:tcPr>
            <w:tcW w:w="1240" w:type="dxa"/>
            <w:tcBorders>
              <w:left w:val="nil"/>
              <w:bottom w:val="single" w:sz="4" w:space="0" w:color="auto"/>
              <w:right w:val="nil"/>
            </w:tcBorders>
            <w:shd w:val="clear" w:color="auto" w:fill="auto"/>
            <w:vAlign w:val="bottom"/>
          </w:tcPr>
          <w:p w:rsidR="00147783" w:rsidRPr="009541D3" w:rsidRDefault="00147783" w:rsidP="009541D3">
            <w:pPr>
              <w:ind w:right="-72"/>
              <w:jc w:val="right"/>
              <w:rPr>
                <w:rFonts w:ascii="Arial" w:hAnsi="Arial" w:cs="Arial"/>
                <w:sz w:val="18"/>
                <w:szCs w:val="18"/>
              </w:rPr>
            </w:pPr>
            <w:r w:rsidRPr="009541D3">
              <w:rPr>
                <w:rFonts w:ascii="Arial" w:hAnsi="Arial" w:cs="Arial"/>
                <w:sz w:val="18"/>
                <w:szCs w:val="18"/>
                <w:cs/>
              </w:rPr>
              <w:t>(1</w:t>
            </w:r>
            <w:r w:rsidRPr="009541D3">
              <w:rPr>
                <w:rFonts w:ascii="Arial" w:hAnsi="Arial" w:cs="Arial"/>
                <w:sz w:val="18"/>
                <w:szCs w:val="18"/>
              </w:rPr>
              <w:t>,</w:t>
            </w:r>
            <w:r w:rsidRPr="009541D3">
              <w:rPr>
                <w:rFonts w:ascii="Arial" w:hAnsi="Arial" w:cs="Arial"/>
                <w:sz w:val="18"/>
                <w:szCs w:val="18"/>
                <w:cs/>
              </w:rPr>
              <w:t>144.06)</w:t>
            </w:r>
          </w:p>
        </w:tc>
        <w:tc>
          <w:tcPr>
            <w:tcW w:w="1241" w:type="dxa"/>
            <w:tcBorders>
              <w:left w:val="nil"/>
              <w:bottom w:val="single" w:sz="4" w:space="0" w:color="auto"/>
              <w:right w:val="nil"/>
            </w:tcBorders>
            <w:shd w:val="clear" w:color="auto" w:fill="auto"/>
            <w:vAlign w:val="bottom"/>
          </w:tcPr>
          <w:p w:rsidR="00147783" w:rsidRPr="009541D3" w:rsidRDefault="00147783" w:rsidP="009541D3">
            <w:pPr>
              <w:ind w:right="-72"/>
              <w:jc w:val="right"/>
              <w:rPr>
                <w:rFonts w:ascii="Arial" w:hAnsi="Arial" w:cs="Arial"/>
                <w:sz w:val="18"/>
                <w:szCs w:val="18"/>
              </w:rPr>
            </w:pPr>
            <w:r w:rsidRPr="009541D3">
              <w:rPr>
                <w:rFonts w:ascii="Arial" w:hAnsi="Arial" w:cs="Arial"/>
                <w:sz w:val="18"/>
                <w:szCs w:val="18"/>
              </w:rPr>
              <w:t>-</w:t>
            </w:r>
          </w:p>
        </w:tc>
      </w:tr>
    </w:tbl>
    <w:p w:rsidR="002E3E63" w:rsidRPr="00C15B27" w:rsidRDefault="00E13869" w:rsidP="006F3360">
      <w:pPr>
        <w:rPr>
          <w:rFonts w:ascii="Arial" w:hAnsi="Arial" w:cs="Arial"/>
          <w:color w:val="000000"/>
          <w:sz w:val="20"/>
          <w:szCs w:val="20"/>
          <w:lang w:val="en-US"/>
        </w:rPr>
      </w:pPr>
      <w:r w:rsidRPr="00C15B27">
        <w:rPr>
          <w:rFonts w:ascii="Arial" w:hAnsi="Arial" w:cs="Arial"/>
          <w:color w:val="000000"/>
          <w:sz w:val="20"/>
          <w:szCs w:val="20"/>
          <w:lang w:val="en-US"/>
        </w:rPr>
        <w:br w:type="page"/>
      </w:r>
    </w:p>
    <w:p w:rsidR="00E13869" w:rsidRPr="00C15B27" w:rsidRDefault="00E13869" w:rsidP="002E3E63">
      <w:pPr>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2E3E63" w:rsidRPr="00C15B27" w:rsidTr="000A186D">
        <w:trPr>
          <w:trHeight w:val="386"/>
        </w:trPr>
        <w:tc>
          <w:tcPr>
            <w:tcW w:w="9464" w:type="dxa"/>
            <w:shd w:val="clear" w:color="auto" w:fill="FFA543"/>
            <w:vAlign w:val="center"/>
          </w:tcPr>
          <w:p w:rsidR="002E3E63" w:rsidRPr="00C15B27" w:rsidRDefault="002E3E63"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11</w:t>
            </w:r>
            <w:r w:rsidRPr="00C15B27">
              <w:rPr>
                <w:rFonts w:ascii="Arial" w:eastAsia="Arial Unicode MS" w:hAnsi="Arial" w:cs="Arial"/>
                <w:b/>
                <w:bCs/>
                <w:color w:val="FFFFFF"/>
                <w:sz w:val="20"/>
                <w:szCs w:val="20"/>
                <w:lang w:val="en-GB"/>
              </w:rPr>
              <w:tab/>
              <w:t>Financial assets and liabilities</w:t>
            </w:r>
          </w:p>
        </w:tc>
      </w:tr>
    </w:tbl>
    <w:p w:rsidR="002E3E63" w:rsidRPr="00C15B27" w:rsidRDefault="002E3E63" w:rsidP="00B920F5">
      <w:pPr>
        <w:tabs>
          <w:tab w:val="left" w:pos="1980"/>
          <w:tab w:val="right" w:pos="7200"/>
        </w:tabs>
        <w:jc w:val="both"/>
        <w:rPr>
          <w:rFonts w:ascii="Arial" w:hAnsi="Arial" w:cs="Arial"/>
          <w:color w:val="000000"/>
          <w:sz w:val="20"/>
          <w:szCs w:val="20"/>
          <w:lang w:val="en-GB"/>
        </w:rPr>
      </w:pPr>
    </w:p>
    <w:p w:rsidR="00227811" w:rsidRPr="00C15B27" w:rsidRDefault="00227811" w:rsidP="00227811">
      <w:pPr>
        <w:jc w:val="thaiDistribute"/>
        <w:rPr>
          <w:rFonts w:ascii="Arial" w:hAnsi="Arial" w:cs="Arial"/>
          <w:spacing w:val="-2"/>
          <w:sz w:val="20"/>
          <w:szCs w:val="20"/>
          <w:lang w:val="en-GB"/>
        </w:rPr>
      </w:pPr>
      <w:r w:rsidRPr="00C15B27">
        <w:rPr>
          <w:rFonts w:ascii="Arial" w:hAnsi="Arial" w:cs="Arial"/>
          <w:spacing w:val="-2"/>
          <w:sz w:val="20"/>
          <w:szCs w:val="20"/>
          <w:lang w:val="en-GB"/>
        </w:rPr>
        <w:t>As at 31 December 2020, classification of financial assets and financial liabilities are as follows:</w:t>
      </w:r>
    </w:p>
    <w:p w:rsidR="00227811" w:rsidRPr="00C15B27" w:rsidRDefault="00227811" w:rsidP="00227811">
      <w:pPr>
        <w:jc w:val="thaiDistribute"/>
        <w:rPr>
          <w:rFonts w:ascii="Arial" w:hAnsi="Arial" w:cs="Arial"/>
          <w:sz w:val="20"/>
          <w:szCs w:val="20"/>
          <w:lang w:val="en-GB"/>
        </w:rPr>
      </w:pPr>
    </w:p>
    <w:tbl>
      <w:tblPr>
        <w:tblW w:w="9590" w:type="dxa"/>
        <w:tblLayout w:type="fixed"/>
        <w:tblLook w:val="0600" w:firstRow="0" w:lastRow="0" w:firstColumn="0" w:lastColumn="0" w:noHBand="1" w:noVBand="1"/>
      </w:tblPr>
      <w:tblGrid>
        <w:gridCol w:w="6710"/>
        <w:gridCol w:w="1440"/>
        <w:gridCol w:w="1440"/>
      </w:tblGrid>
      <w:tr w:rsidR="00E13869" w:rsidRPr="00C15B27" w:rsidTr="00A73D02">
        <w:tc>
          <w:tcPr>
            <w:tcW w:w="6710" w:type="dxa"/>
            <w:vAlign w:val="bottom"/>
          </w:tcPr>
          <w:p w:rsidR="00E13869" w:rsidRPr="00C15B27" w:rsidRDefault="00E13869" w:rsidP="00E13869">
            <w:pPr>
              <w:rPr>
                <w:rFonts w:ascii="Arial" w:eastAsia="Arial" w:hAnsi="Arial" w:cs="Arial"/>
                <w:sz w:val="20"/>
                <w:szCs w:val="20"/>
                <w:lang w:val="en-US" w:eastAsia="en-GB"/>
              </w:rPr>
            </w:pPr>
          </w:p>
        </w:tc>
        <w:tc>
          <w:tcPr>
            <w:tcW w:w="1440" w:type="dxa"/>
            <w:shd w:val="clear" w:color="auto" w:fill="auto"/>
            <w:vAlign w:val="bottom"/>
          </w:tcPr>
          <w:p w:rsidR="00E13869" w:rsidRPr="00C15B27" w:rsidRDefault="00E13869" w:rsidP="00E13869">
            <w:pPr>
              <w:ind w:right="-72"/>
              <w:jc w:val="right"/>
              <w:rPr>
                <w:rFonts w:ascii="Arial" w:eastAsia="Arial" w:hAnsi="Arial" w:cs="Arial"/>
                <w:b/>
                <w:bCs/>
                <w:sz w:val="20"/>
                <w:szCs w:val="20"/>
                <w:lang w:val="en-US" w:eastAsia="en-GB"/>
              </w:rPr>
            </w:pPr>
          </w:p>
        </w:tc>
        <w:tc>
          <w:tcPr>
            <w:tcW w:w="1440" w:type="dxa"/>
            <w:tcBorders>
              <w:top w:val="single" w:sz="4" w:space="0" w:color="auto"/>
            </w:tcBorders>
            <w:vAlign w:val="bottom"/>
          </w:tcPr>
          <w:p w:rsidR="00E13869" w:rsidRPr="00C15B27" w:rsidRDefault="00E13869" w:rsidP="00E13869">
            <w:pPr>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Separate financial statements</w:t>
            </w:r>
          </w:p>
        </w:tc>
      </w:tr>
      <w:tr w:rsidR="00E13869" w:rsidRPr="00C15B27" w:rsidTr="00A73D02">
        <w:tc>
          <w:tcPr>
            <w:tcW w:w="6710" w:type="dxa"/>
            <w:vAlign w:val="bottom"/>
          </w:tcPr>
          <w:p w:rsidR="00E13869" w:rsidRPr="00C15B27" w:rsidRDefault="00E13869" w:rsidP="00E13869">
            <w:pPr>
              <w:rPr>
                <w:rFonts w:ascii="Arial" w:eastAsia="Arial" w:hAnsi="Arial" w:cs="Arial"/>
                <w:sz w:val="20"/>
                <w:szCs w:val="20"/>
                <w:lang w:val="en-US" w:eastAsia="en-GB"/>
              </w:rPr>
            </w:pPr>
          </w:p>
        </w:tc>
        <w:tc>
          <w:tcPr>
            <w:tcW w:w="1440" w:type="dxa"/>
            <w:shd w:val="clear" w:color="auto" w:fill="auto"/>
            <w:vAlign w:val="bottom"/>
          </w:tcPr>
          <w:p w:rsidR="00E13869" w:rsidRPr="00C15B27" w:rsidRDefault="00E13869" w:rsidP="00E13869">
            <w:pPr>
              <w:ind w:right="-72"/>
              <w:jc w:val="right"/>
              <w:rPr>
                <w:rFonts w:ascii="Arial" w:eastAsia="Arial" w:hAnsi="Arial" w:cs="Arial"/>
                <w:b/>
                <w:bCs/>
                <w:sz w:val="20"/>
                <w:szCs w:val="20"/>
                <w:lang w:val="en-US" w:eastAsia="en-GB"/>
              </w:rPr>
            </w:pPr>
          </w:p>
        </w:tc>
        <w:tc>
          <w:tcPr>
            <w:tcW w:w="1440" w:type="dxa"/>
            <w:tcBorders>
              <w:top w:val="single" w:sz="4" w:space="0" w:color="auto"/>
            </w:tcBorders>
            <w:vAlign w:val="bottom"/>
          </w:tcPr>
          <w:p w:rsidR="00E13869" w:rsidRPr="00C15B27" w:rsidRDefault="00E13869" w:rsidP="00E13869">
            <w:pPr>
              <w:ind w:right="-72"/>
              <w:jc w:val="right"/>
              <w:rPr>
                <w:rFonts w:ascii="Arial" w:eastAsia="Arial" w:hAnsi="Arial" w:cs="Arial"/>
                <w:b/>
                <w:bCs/>
                <w:sz w:val="20"/>
                <w:szCs w:val="20"/>
                <w:lang w:val="en-US" w:eastAsia="en-GB"/>
              </w:rPr>
            </w:pPr>
            <w:proofErr w:type="spellStart"/>
            <w:r w:rsidRPr="00C15B27">
              <w:rPr>
                <w:rFonts w:ascii="Arial" w:eastAsia="Arial" w:hAnsi="Arial" w:cs="Arial"/>
                <w:b/>
                <w:bCs/>
                <w:sz w:val="20"/>
                <w:szCs w:val="20"/>
                <w:lang w:val="en-US" w:eastAsia="en-GB"/>
              </w:rPr>
              <w:t>Amortised</w:t>
            </w:r>
            <w:proofErr w:type="spellEnd"/>
            <w:r w:rsidRPr="00C15B27">
              <w:rPr>
                <w:rFonts w:ascii="Arial" w:eastAsia="Arial" w:hAnsi="Arial" w:cs="Arial"/>
                <w:b/>
                <w:bCs/>
                <w:sz w:val="20"/>
                <w:szCs w:val="20"/>
                <w:lang w:val="en-US" w:eastAsia="en-GB"/>
              </w:rPr>
              <w:t xml:space="preserve"> cost</w:t>
            </w:r>
          </w:p>
        </w:tc>
      </w:tr>
      <w:tr w:rsidR="00E13869" w:rsidRPr="00C15B27" w:rsidTr="00A73D02">
        <w:tc>
          <w:tcPr>
            <w:tcW w:w="6710" w:type="dxa"/>
          </w:tcPr>
          <w:p w:rsidR="00E13869" w:rsidRPr="00C15B27" w:rsidRDefault="00E13869" w:rsidP="00E13869">
            <w:pPr>
              <w:rPr>
                <w:rFonts w:ascii="Arial" w:eastAsia="Arial" w:hAnsi="Arial" w:cs="Arial"/>
                <w:sz w:val="20"/>
                <w:szCs w:val="20"/>
                <w:lang w:val="en-US" w:eastAsia="en-GB"/>
              </w:rPr>
            </w:pPr>
          </w:p>
        </w:tc>
        <w:tc>
          <w:tcPr>
            <w:tcW w:w="1440" w:type="dxa"/>
            <w:tcBorders>
              <w:top w:val="nil"/>
              <w:left w:val="nil"/>
              <w:right w:val="nil"/>
            </w:tcBorders>
            <w:shd w:val="clear" w:color="auto" w:fill="auto"/>
          </w:tcPr>
          <w:p w:rsidR="00E13869" w:rsidRPr="00C15B27" w:rsidRDefault="00E13869" w:rsidP="00E13869">
            <w:pPr>
              <w:ind w:right="-72"/>
              <w:jc w:val="right"/>
              <w:rPr>
                <w:rFonts w:ascii="Arial" w:eastAsia="Arial" w:hAnsi="Arial" w:cs="Arial"/>
                <w:b/>
                <w:bCs/>
                <w:sz w:val="20"/>
                <w:szCs w:val="20"/>
                <w:lang w:val="en-US" w:eastAsia="en-GB"/>
              </w:rPr>
            </w:pPr>
          </w:p>
        </w:tc>
        <w:tc>
          <w:tcPr>
            <w:tcW w:w="1440" w:type="dxa"/>
            <w:tcBorders>
              <w:top w:val="nil"/>
              <w:left w:val="nil"/>
              <w:bottom w:val="single" w:sz="4" w:space="0" w:color="auto"/>
              <w:right w:val="nil"/>
            </w:tcBorders>
            <w:hideMark/>
          </w:tcPr>
          <w:p w:rsidR="00E13869" w:rsidRPr="00C15B27" w:rsidRDefault="00E13869" w:rsidP="00E13869">
            <w:pPr>
              <w:ind w:right="-72"/>
              <w:jc w:val="right"/>
              <w:rPr>
                <w:rFonts w:ascii="Arial" w:eastAsia="Arial" w:hAnsi="Arial" w:cs="Arial"/>
                <w:b/>
                <w:bCs/>
                <w:sz w:val="20"/>
                <w:szCs w:val="20"/>
                <w:lang w:val="en-US" w:eastAsia="en-GB"/>
              </w:rPr>
            </w:pPr>
            <w:r w:rsidRPr="00C15B27">
              <w:rPr>
                <w:rFonts w:ascii="Arial" w:eastAsia="Arial" w:hAnsi="Arial" w:cs="Arial"/>
                <w:b/>
                <w:bCs/>
                <w:sz w:val="20"/>
                <w:szCs w:val="20"/>
                <w:lang w:val="en-US" w:eastAsia="en-GB"/>
              </w:rPr>
              <w:t>Thousand Baht</w:t>
            </w:r>
          </w:p>
        </w:tc>
      </w:tr>
      <w:tr w:rsidR="00E13869" w:rsidRPr="00C15B27" w:rsidTr="00A73D02">
        <w:tc>
          <w:tcPr>
            <w:tcW w:w="6710" w:type="dxa"/>
          </w:tcPr>
          <w:p w:rsidR="00E13869" w:rsidRPr="00C15B27" w:rsidRDefault="00E13869" w:rsidP="00E13869">
            <w:pPr>
              <w:rPr>
                <w:rFonts w:ascii="Arial" w:eastAsia="Arial" w:hAnsi="Arial" w:cs="Arial"/>
                <w:sz w:val="20"/>
                <w:szCs w:val="20"/>
                <w:lang w:val="en-US" w:eastAsia="en-GB"/>
              </w:rPr>
            </w:pPr>
          </w:p>
        </w:tc>
        <w:tc>
          <w:tcPr>
            <w:tcW w:w="1440" w:type="dxa"/>
            <w:tcBorders>
              <w:left w:val="nil"/>
              <w:bottom w:val="nil"/>
              <w:right w:val="nil"/>
            </w:tcBorders>
            <w:shd w:val="clear" w:color="auto" w:fill="auto"/>
          </w:tcPr>
          <w:p w:rsidR="00E13869" w:rsidRPr="00C15B27" w:rsidRDefault="00E13869" w:rsidP="00E13869">
            <w:pPr>
              <w:ind w:right="-72"/>
              <w:jc w:val="right"/>
              <w:rPr>
                <w:rFonts w:ascii="Arial" w:eastAsia="Arial" w:hAnsi="Arial" w:cs="Arial"/>
                <w:sz w:val="20"/>
                <w:szCs w:val="20"/>
                <w:lang w:val="en-US" w:eastAsia="en-GB"/>
              </w:rPr>
            </w:pPr>
          </w:p>
        </w:tc>
        <w:tc>
          <w:tcPr>
            <w:tcW w:w="1440" w:type="dxa"/>
            <w:tcBorders>
              <w:top w:val="single" w:sz="4" w:space="0" w:color="auto"/>
              <w:left w:val="nil"/>
              <w:bottom w:val="nil"/>
              <w:right w:val="nil"/>
            </w:tcBorders>
            <w:shd w:val="clear" w:color="auto" w:fill="FAFAFA"/>
          </w:tcPr>
          <w:p w:rsidR="00E13869" w:rsidRPr="00C15B27" w:rsidRDefault="00E13869" w:rsidP="00E13869">
            <w:pPr>
              <w:ind w:right="-72"/>
              <w:jc w:val="right"/>
              <w:rPr>
                <w:rFonts w:ascii="Arial" w:eastAsia="Arial" w:hAnsi="Arial" w:cs="Arial"/>
                <w:sz w:val="20"/>
                <w:szCs w:val="20"/>
                <w:lang w:val="en-US" w:eastAsia="en-GB"/>
              </w:rPr>
            </w:pPr>
          </w:p>
        </w:tc>
      </w:tr>
      <w:tr w:rsidR="00E13869" w:rsidRPr="00C15B27" w:rsidTr="00A73D02">
        <w:tc>
          <w:tcPr>
            <w:tcW w:w="6710" w:type="dxa"/>
          </w:tcPr>
          <w:p w:rsidR="00E13869" w:rsidRPr="00C15B27" w:rsidRDefault="00E13869" w:rsidP="00E13869">
            <w:pPr>
              <w:rPr>
                <w:rFonts w:ascii="Arial" w:eastAsia="Arial" w:hAnsi="Arial" w:cs="Arial"/>
                <w:sz w:val="20"/>
                <w:szCs w:val="20"/>
                <w:lang w:val="en-US" w:eastAsia="en-GB"/>
              </w:rPr>
            </w:pPr>
            <w:r w:rsidRPr="00C15B27">
              <w:rPr>
                <w:rFonts w:ascii="Arial" w:eastAsia="Arial" w:hAnsi="Arial" w:cs="Arial"/>
                <w:b/>
                <w:bCs/>
                <w:sz w:val="20"/>
                <w:szCs w:val="20"/>
                <w:lang w:val="en-US" w:eastAsia="en-GB"/>
              </w:rPr>
              <w:t>Financial assets</w:t>
            </w:r>
          </w:p>
        </w:tc>
        <w:tc>
          <w:tcPr>
            <w:tcW w:w="1440" w:type="dxa"/>
            <w:shd w:val="clear" w:color="auto" w:fill="auto"/>
          </w:tcPr>
          <w:p w:rsidR="00E13869" w:rsidRPr="00C15B27" w:rsidRDefault="00E13869" w:rsidP="00E13869">
            <w:pPr>
              <w:ind w:right="-72"/>
              <w:jc w:val="right"/>
              <w:rPr>
                <w:rFonts w:ascii="Arial" w:eastAsia="Arial" w:hAnsi="Arial" w:cs="Arial"/>
                <w:sz w:val="20"/>
                <w:szCs w:val="20"/>
                <w:lang w:val="en-US" w:eastAsia="en-GB"/>
              </w:rPr>
            </w:pPr>
          </w:p>
        </w:tc>
        <w:tc>
          <w:tcPr>
            <w:tcW w:w="1440" w:type="dxa"/>
            <w:shd w:val="clear" w:color="auto" w:fill="FAFAFA"/>
          </w:tcPr>
          <w:p w:rsidR="00E13869" w:rsidRPr="00C15B27" w:rsidRDefault="00E13869" w:rsidP="00E13869">
            <w:pPr>
              <w:ind w:right="-72"/>
              <w:jc w:val="right"/>
              <w:rPr>
                <w:rFonts w:ascii="Arial" w:eastAsia="Arial" w:hAnsi="Arial" w:cs="Arial"/>
                <w:sz w:val="20"/>
                <w:szCs w:val="20"/>
                <w:lang w:val="en-US" w:eastAsia="en-GB"/>
              </w:rPr>
            </w:pPr>
          </w:p>
        </w:tc>
      </w:tr>
      <w:tr w:rsidR="009E45D1" w:rsidRPr="00C15B27" w:rsidTr="00A73D02">
        <w:tc>
          <w:tcPr>
            <w:tcW w:w="6710" w:type="dxa"/>
            <w:vAlign w:val="bottom"/>
          </w:tcPr>
          <w:p w:rsidR="009E45D1" w:rsidRPr="00C15B27" w:rsidRDefault="009E45D1" w:rsidP="009E45D1">
            <w:pPr>
              <w:rPr>
                <w:rFonts w:ascii="Arial" w:eastAsia="Arial" w:hAnsi="Arial" w:cs="Arial"/>
                <w:sz w:val="20"/>
                <w:szCs w:val="20"/>
                <w:lang w:val="en-US" w:eastAsia="en-GB"/>
              </w:rPr>
            </w:pPr>
            <w:r w:rsidRPr="00C15B27">
              <w:rPr>
                <w:rFonts w:ascii="Arial" w:eastAsia="Arial" w:hAnsi="Arial" w:cs="Arial"/>
                <w:sz w:val="20"/>
                <w:szCs w:val="20"/>
                <w:lang w:val="en-US" w:eastAsia="en-GB"/>
              </w:rPr>
              <w:t>Cash and cash equivalents</w:t>
            </w:r>
          </w:p>
        </w:tc>
        <w:tc>
          <w:tcPr>
            <w:tcW w:w="1440" w:type="dxa"/>
            <w:shd w:val="clear" w:color="auto" w:fill="auto"/>
          </w:tcPr>
          <w:p w:rsidR="009E45D1" w:rsidRPr="00C15B27" w:rsidRDefault="009E45D1" w:rsidP="009E45D1">
            <w:pPr>
              <w:pStyle w:val="Style1"/>
              <w:ind w:right="-72"/>
              <w:jc w:val="right"/>
              <w:rPr>
                <w:rFonts w:cs="Arial"/>
                <w:b/>
                <w:bCs/>
              </w:rPr>
            </w:pPr>
          </w:p>
        </w:tc>
        <w:tc>
          <w:tcPr>
            <w:tcW w:w="1440" w:type="dxa"/>
            <w:shd w:val="clear" w:color="auto" w:fill="FAFAFA"/>
          </w:tcPr>
          <w:p w:rsidR="009E45D1" w:rsidRPr="009E45D1" w:rsidRDefault="009E45D1" w:rsidP="009E45D1">
            <w:pPr>
              <w:pStyle w:val="Style1"/>
              <w:ind w:right="-72"/>
              <w:jc w:val="right"/>
              <w:rPr>
                <w:rFonts w:cs="Arial"/>
              </w:rPr>
            </w:pPr>
            <w:r w:rsidRPr="009E45D1">
              <w:rPr>
                <w:rFonts w:cs="Arial"/>
              </w:rPr>
              <w:t>307,895</w:t>
            </w:r>
          </w:p>
        </w:tc>
      </w:tr>
      <w:tr w:rsidR="009E45D1" w:rsidRPr="00C15B27" w:rsidTr="00A73D02">
        <w:tc>
          <w:tcPr>
            <w:tcW w:w="6710" w:type="dxa"/>
            <w:vAlign w:val="bottom"/>
            <w:hideMark/>
          </w:tcPr>
          <w:p w:rsidR="009E45D1" w:rsidRPr="00C15B27" w:rsidRDefault="009E45D1" w:rsidP="009E45D1">
            <w:pPr>
              <w:rPr>
                <w:rFonts w:ascii="Arial" w:eastAsia="Arial" w:hAnsi="Arial" w:cs="Arial"/>
                <w:sz w:val="20"/>
                <w:szCs w:val="20"/>
                <w:lang w:val="en-US" w:eastAsia="en-GB"/>
              </w:rPr>
            </w:pPr>
            <w:r w:rsidRPr="00C15B27">
              <w:rPr>
                <w:rFonts w:ascii="Arial" w:eastAsia="Arial" w:hAnsi="Arial" w:cs="Arial"/>
                <w:sz w:val="20"/>
                <w:szCs w:val="20"/>
                <w:lang w:val="en-US" w:eastAsia="en-GB"/>
              </w:rPr>
              <w:t xml:space="preserve">Trade and other receivables </w:t>
            </w:r>
          </w:p>
        </w:tc>
        <w:tc>
          <w:tcPr>
            <w:tcW w:w="1440" w:type="dxa"/>
            <w:shd w:val="clear" w:color="auto" w:fill="auto"/>
          </w:tcPr>
          <w:p w:rsidR="009E45D1" w:rsidRPr="00C15B27" w:rsidRDefault="009E45D1" w:rsidP="009E45D1">
            <w:pPr>
              <w:pStyle w:val="Style1"/>
              <w:ind w:right="-72"/>
              <w:jc w:val="right"/>
              <w:rPr>
                <w:rFonts w:cs="Arial"/>
                <w:b/>
                <w:bCs/>
              </w:rPr>
            </w:pPr>
          </w:p>
        </w:tc>
        <w:tc>
          <w:tcPr>
            <w:tcW w:w="1440" w:type="dxa"/>
            <w:shd w:val="clear" w:color="auto" w:fill="FAFAFA"/>
          </w:tcPr>
          <w:p w:rsidR="009E45D1" w:rsidRPr="009E45D1" w:rsidRDefault="009E45D1" w:rsidP="009E45D1">
            <w:pPr>
              <w:pStyle w:val="Style1"/>
              <w:ind w:right="-72"/>
              <w:jc w:val="right"/>
              <w:rPr>
                <w:rFonts w:cs="Arial"/>
              </w:rPr>
            </w:pPr>
            <w:r w:rsidRPr="009E45D1">
              <w:rPr>
                <w:rFonts w:cs="Arial"/>
              </w:rPr>
              <w:t>264,985</w:t>
            </w:r>
          </w:p>
        </w:tc>
      </w:tr>
      <w:tr w:rsidR="009E45D1" w:rsidRPr="00C15B27" w:rsidTr="00A73D02">
        <w:tc>
          <w:tcPr>
            <w:tcW w:w="6710" w:type="dxa"/>
            <w:hideMark/>
          </w:tcPr>
          <w:p w:rsidR="009E45D1" w:rsidRPr="00C15B27" w:rsidRDefault="009E45D1" w:rsidP="009E45D1">
            <w:pPr>
              <w:rPr>
                <w:rFonts w:ascii="Arial" w:eastAsia="Arial" w:hAnsi="Arial" w:cs="Arial"/>
                <w:sz w:val="20"/>
                <w:szCs w:val="20"/>
                <w:lang w:val="en-US" w:eastAsia="en-GB"/>
              </w:rPr>
            </w:pPr>
            <w:r w:rsidRPr="00C15B27">
              <w:rPr>
                <w:rFonts w:ascii="Arial" w:eastAsia="Arial" w:hAnsi="Arial" w:cs="Arial"/>
                <w:sz w:val="20"/>
                <w:szCs w:val="20"/>
                <w:lang w:val="en-US" w:eastAsia="en-GB"/>
              </w:rPr>
              <w:t>Contract assets</w:t>
            </w:r>
          </w:p>
        </w:tc>
        <w:tc>
          <w:tcPr>
            <w:tcW w:w="1440" w:type="dxa"/>
            <w:shd w:val="clear" w:color="auto" w:fill="auto"/>
          </w:tcPr>
          <w:p w:rsidR="009E45D1" w:rsidRPr="00C15B27" w:rsidRDefault="009E45D1" w:rsidP="009E45D1">
            <w:pPr>
              <w:pStyle w:val="Style1"/>
              <w:ind w:right="-72"/>
              <w:jc w:val="right"/>
              <w:rPr>
                <w:rFonts w:cs="Arial"/>
                <w:b/>
                <w:bCs/>
              </w:rPr>
            </w:pPr>
          </w:p>
        </w:tc>
        <w:tc>
          <w:tcPr>
            <w:tcW w:w="1440" w:type="dxa"/>
            <w:shd w:val="clear" w:color="auto" w:fill="FAFAFA"/>
          </w:tcPr>
          <w:p w:rsidR="009E45D1" w:rsidRPr="009E45D1" w:rsidRDefault="009E45D1" w:rsidP="009E45D1">
            <w:pPr>
              <w:pStyle w:val="Style1"/>
              <w:ind w:right="-72"/>
              <w:jc w:val="right"/>
              <w:rPr>
                <w:rFonts w:cs="Arial"/>
              </w:rPr>
            </w:pPr>
            <w:r w:rsidRPr="009E45D1">
              <w:rPr>
                <w:rFonts w:cs="Arial"/>
              </w:rPr>
              <w:t>421,378</w:t>
            </w:r>
          </w:p>
        </w:tc>
      </w:tr>
      <w:tr w:rsidR="00E13869" w:rsidRPr="00C15B27" w:rsidTr="00A73D02">
        <w:tc>
          <w:tcPr>
            <w:tcW w:w="6710" w:type="dxa"/>
          </w:tcPr>
          <w:p w:rsidR="00E13869" w:rsidRPr="00C15B27" w:rsidRDefault="00E13869" w:rsidP="00E13869">
            <w:pPr>
              <w:rPr>
                <w:rFonts w:ascii="Arial" w:eastAsia="Arial" w:hAnsi="Arial" w:cs="Arial"/>
                <w:sz w:val="20"/>
                <w:szCs w:val="20"/>
                <w:lang w:val="en-US" w:eastAsia="en-GB"/>
              </w:rPr>
            </w:pPr>
          </w:p>
        </w:tc>
        <w:tc>
          <w:tcPr>
            <w:tcW w:w="1440" w:type="dxa"/>
            <w:shd w:val="clear" w:color="auto" w:fill="auto"/>
          </w:tcPr>
          <w:p w:rsidR="00E13869" w:rsidRPr="00C15B27" w:rsidRDefault="00E13869" w:rsidP="00E13869">
            <w:pPr>
              <w:pStyle w:val="Style1"/>
              <w:ind w:right="-72"/>
              <w:jc w:val="right"/>
              <w:rPr>
                <w:rFonts w:cs="Arial"/>
              </w:rPr>
            </w:pPr>
          </w:p>
        </w:tc>
        <w:tc>
          <w:tcPr>
            <w:tcW w:w="1440" w:type="dxa"/>
            <w:shd w:val="clear" w:color="auto" w:fill="FAFAFA"/>
          </w:tcPr>
          <w:p w:rsidR="00E13869" w:rsidRPr="00C15B27" w:rsidRDefault="00E13869" w:rsidP="00E13869">
            <w:pPr>
              <w:pStyle w:val="Style1"/>
              <w:ind w:right="-72"/>
              <w:jc w:val="right"/>
              <w:rPr>
                <w:rFonts w:cs="Arial"/>
              </w:rPr>
            </w:pPr>
          </w:p>
        </w:tc>
      </w:tr>
      <w:tr w:rsidR="00E13869" w:rsidRPr="00C15B27" w:rsidTr="00A73D02">
        <w:tc>
          <w:tcPr>
            <w:tcW w:w="6710" w:type="dxa"/>
          </w:tcPr>
          <w:p w:rsidR="00E13869" w:rsidRPr="00C15B27" w:rsidRDefault="00E13869" w:rsidP="00E13869">
            <w:pPr>
              <w:rPr>
                <w:rFonts w:ascii="Arial" w:eastAsia="Arial" w:hAnsi="Arial" w:cs="Arial"/>
                <w:sz w:val="20"/>
                <w:szCs w:val="20"/>
                <w:lang w:val="en-US" w:eastAsia="en-GB"/>
              </w:rPr>
            </w:pPr>
            <w:r w:rsidRPr="00C15B27">
              <w:rPr>
                <w:rFonts w:ascii="Arial" w:eastAsia="Arial" w:hAnsi="Arial" w:cs="Arial"/>
                <w:b/>
                <w:bCs/>
                <w:sz w:val="20"/>
                <w:szCs w:val="20"/>
                <w:lang w:val="en-US" w:eastAsia="en-GB"/>
              </w:rPr>
              <w:t>Financial liabilities</w:t>
            </w:r>
          </w:p>
        </w:tc>
        <w:tc>
          <w:tcPr>
            <w:tcW w:w="1440" w:type="dxa"/>
            <w:shd w:val="clear" w:color="auto" w:fill="auto"/>
          </w:tcPr>
          <w:p w:rsidR="00E13869" w:rsidRPr="00C15B27" w:rsidRDefault="00E13869" w:rsidP="00E13869">
            <w:pPr>
              <w:ind w:right="-72"/>
              <w:jc w:val="right"/>
              <w:rPr>
                <w:rFonts w:ascii="Arial" w:eastAsia="Arial" w:hAnsi="Arial" w:cs="Arial"/>
                <w:sz w:val="20"/>
                <w:szCs w:val="20"/>
                <w:lang w:val="en-US" w:eastAsia="en-GB"/>
              </w:rPr>
            </w:pPr>
          </w:p>
        </w:tc>
        <w:tc>
          <w:tcPr>
            <w:tcW w:w="1440" w:type="dxa"/>
            <w:shd w:val="clear" w:color="auto" w:fill="FAFAFA"/>
          </w:tcPr>
          <w:p w:rsidR="00E13869" w:rsidRPr="00C15B27" w:rsidRDefault="00E13869" w:rsidP="00E13869">
            <w:pPr>
              <w:ind w:right="-72"/>
              <w:jc w:val="right"/>
              <w:rPr>
                <w:rFonts w:ascii="Arial" w:eastAsia="Arial" w:hAnsi="Arial" w:cs="Arial"/>
                <w:sz w:val="20"/>
                <w:szCs w:val="20"/>
                <w:lang w:val="en-US" w:eastAsia="en-GB"/>
              </w:rPr>
            </w:pPr>
          </w:p>
        </w:tc>
      </w:tr>
      <w:tr w:rsidR="00E13869" w:rsidRPr="00C15B27" w:rsidTr="00A73D02">
        <w:tc>
          <w:tcPr>
            <w:tcW w:w="6710" w:type="dxa"/>
            <w:vAlign w:val="bottom"/>
          </w:tcPr>
          <w:p w:rsidR="00E13869" w:rsidRPr="00C15B27" w:rsidRDefault="00E13869" w:rsidP="00E13869">
            <w:pPr>
              <w:rPr>
                <w:rFonts w:ascii="Arial" w:eastAsia="Arial" w:hAnsi="Arial" w:cs="Arial"/>
                <w:sz w:val="20"/>
                <w:szCs w:val="20"/>
                <w:lang w:val="en-US" w:eastAsia="en-GB"/>
              </w:rPr>
            </w:pPr>
            <w:r w:rsidRPr="00C15B27">
              <w:rPr>
                <w:rFonts w:ascii="Arial" w:eastAsia="Arial" w:hAnsi="Arial" w:cs="Arial"/>
                <w:sz w:val="20"/>
                <w:szCs w:val="20"/>
                <w:lang w:val="en-US" w:eastAsia="en-GB"/>
              </w:rPr>
              <w:t>Trade and other payables</w:t>
            </w:r>
          </w:p>
        </w:tc>
        <w:tc>
          <w:tcPr>
            <w:tcW w:w="1440" w:type="dxa"/>
            <w:shd w:val="clear" w:color="auto" w:fill="auto"/>
            <w:vAlign w:val="bottom"/>
          </w:tcPr>
          <w:p w:rsidR="00E13869" w:rsidRPr="00C15B27" w:rsidRDefault="00E13869" w:rsidP="00E13869">
            <w:pPr>
              <w:pStyle w:val="Style1"/>
              <w:ind w:right="-72"/>
              <w:jc w:val="right"/>
              <w:rPr>
                <w:rFonts w:cs="Arial"/>
                <w:b/>
                <w:bCs/>
              </w:rPr>
            </w:pPr>
          </w:p>
        </w:tc>
        <w:tc>
          <w:tcPr>
            <w:tcW w:w="1440" w:type="dxa"/>
            <w:shd w:val="clear" w:color="auto" w:fill="FAFAFA"/>
            <w:vAlign w:val="bottom"/>
          </w:tcPr>
          <w:p w:rsidR="00E13869" w:rsidRPr="00C15B27" w:rsidRDefault="00E13869" w:rsidP="00E13869">
            <w:pPr>
              <w:pStyle w:val="Style1"/>
              <w:ind w:right="-72"/>
              <w:jc w:val="right"/>
              <w:rPr>
                <w:rFonts w:cs="Arial"/>
              </w:rPr>
            </w:pPr>
            <w:r w:rsidRPr="00C15B27">
              <w:rPr>
                <w:rFonts w:cs="Arial"/>
              </w:rPr>
              <w:t>370,994</w:t>
            </w:r>
          </w:p>
        </w:tc>
      </w:tr>
      <w:tr w:rsidR="00E13869" w:rsidRPr="00C15B27" w:rsidTr="00A73D02">
        <w:tc>
          <w:tcPr>
            <w:tcW w:w="6710" w:type="dxa"/>
            <w:vAlign w:val="bottom"/>
          </w:tcPr>
          <w:p w:rsidR="00E13869" w:rsidRPr="00C15B27" w:rsidRDefault="00E13869" w:rsidP="00E13869">
            <w:pPr>
              <w:rPr>
                <w:rFonts w:ascii="Arial" w:eastAsia="Arial" w:hAnsi="Arial" w:cs="Arial"/>
                <w:sz w:val="20"/>
                <w:szCs w:val="20"/>
                <w:lang w:val="en-US" w:eastAsia="en-GB"/>
              </w:rPr>
            </w:pPr>
            <w:r w:rsidRPr="00C15B27">
              <w:rPr>
                <w:rFonts w:ascii="Arial" w:eastAsia="Arial" w:hAnsi="Arial" w:cs="Arial"/>
                <w:sz w:val="20"/>
                <w:szCs w:val="20"/>
                <w:lang w:val="en-US" w:eastAsia="en-GB"/>
              </w:rPr>
              <w:t>Lease liabilities</w:t>
            </w:r>
          </w:p>
        </w:tc>
        <w:tc>
          <w:tcPr>
            <w:tcW w:w="1440" w:type="dxa"/>
            <w:shd w:val="clear" w:color="auto" w:fill="auto"/>
            <w:vAlign w:val="bottom"/>
          </w:tcPr>
          <w:p w:rsidR="00E13869" w:rsidRPr="00C15B27" w:rsidRDefault="00E13869" w:rsidP="00E13869">
            <w:pPr>
              <w:pStyle w:val="Style1"/>
              <w:ind w:right="-72"/>
              <w:jc w:val="right"/>
              <w:rPr>
                <w:rFonts w:cs="Arial"/>
                <w:b/>
                <w:bCs/>
              </w:rPr>
            </w:pPr>
          </w:p>
        </w:tc>
        <w:tc>
          <w:tcPr>
            <w:tcW w:w="1440" w:type="dxa"/>
            <w:shd w:val="clear" w:color="auto" w:fill="FAFAFA"/>
            <w:vAlign w:val="bottom"/>
          </w:tcPr>
          <w:p w:rsidR="00E13869" w:rsidRPr="00C15B27" w:rsidRDefault="00E13869" w:rsidP="00E13869">
            <w:pPr>
              <w:pStyle w:val="Style1"/>
              <w:ind w:right="-72"/>
              <w:jc w:val="right"/>
              <w:rPr>
                <w:rFonts w:cs="Arial"/>
              </w:rPr>
            </w:pPr>
            <w:r w:rsidRPr="00C15B27">
              <w:rPr>
                <w:rFonts w:cs="Arial"/>
              </w:rPr>
              <w:t>4,849</w:t>
            </w:r>
          </w:p>
        </w:tc>
      </w:tr>
    </w:tbl>
    <w:p w:rsidR="002E3E63" w:rsidRPr="00C15B27" w:rsidRDefault="002E3E63" w:rsidP="002E3E63">
      <w:pPr>
        <w:jc w:val="both"/>
        <w:rPr>
          <w:rFonts w:ascii="Arial" w:hAnsi="Arial" w:cs="Arial"/>
          <w:color w:val="000000"/>
          <w:sz w:val="20"/>
          <w:szCs w:val="20"/>
          <w:lang w:val="en-US"/>
        </w:rPr>
      </w:pPr>
    </w:p>
    <w:p w:rsidR="00E13869" w:rsidRPr="00C15B27" w:rsidRDefault="00E13869" w:rsidP="002E3E63">
      <w:pPr>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2E3E63" w:rsidRPr="00C15B27" w:rsidTr="000A186D">
        <w:trPr>
          <w:trHeight w:val="386"/>
        </w:trPr>
        <w:tc>
          <w:tcPr>
            <w:tcW w:w="9464" w:type="dxa"/>
            <w:shd w:val="clear" w:color="auto" w:fill="FFA543"/>
            <w:vAlign w:val="center"/>
          </w:tcPr>
          <w:p w:rsidR="002E3E63" w:rsidRPr="00C15B27" w:rsidRDefault="002E3E63"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12</w:t>
            </w:r>
            <w:r w:rsidRPr="00C15B27">
              <w:rPr>
                <w:rFonts w:ascii="Arial" w:eastAsia="Arial Unicode MS" w:hAnsi="Arial" w:cs="Arial"/>
                <w:b/>
                <w:bCs/>
                <w:color w:val="FFFFFF"/>
                <w:sz w:val="20"/>
                <w:szCs w:val="20"/>
                <w:lang w:val="en-GB"/>
              </w:rPr>
              <w:tab/>
              <w:t>Inventories</w:t>
            </w:r>
          </w:p>
        </w:tc>
      </w:tr>
    </w:tbl>
    <w:p w:rsidR="0079021D" w:rsidRPr="009E45D1" w:rsidRDefault="0079021D" w:rsidP="00C623EE">
      <w:pPr>
        <w:tabs>
          <w:tab w:val="left" w:pos="1980"/>
          <w:tab w:val="right" w:pos="7200"/>
        </w:tabs>
        <w:ind w:left="540" w:hanging="540"/>
        <w:jc w:val="both"/>
        <w:rPr>
          <w:rFonts w:ascii="Arial" w:hAnsi="Arial" w:cs="Arial"/>
          <w:color w:val="000000"/>
          <w:sz w:val="20"/>
          <w:szCs w:val="20"/>
          <w:lang w:val="en-US"/>
        </w:rPr>
      </w:pPr>
    </w:p>
    <w:tbl>
      <w:tblPr>
        <w:tblW w:w="9566" w:type="dxa"/>
        <w:tblLayout w:type="fixed"/>
        <w:tblLook w:val="0400" w:firstRow="0" w:lastRow="0" w:firstColumn="0" w:lastColumn="0" w:noHBand="0" w:noVBand="1"/>
      </w:tblPr>
      <w:tblGrid>
        <w:gridCol w:w="5310"/>
        <w:gridCol w:w="2139"/>
        <w:gridCol w:w="2117"/>
      </w:tblGrid>
      <w:tr w:rsidR="00D24C89" w:rsidRPr="00C175D3" w:rsidTr="002E3E63">
        <w:tc>
          <w:tcPr>
            <w:tcW w:w="5310" w:type="dxa"/>
            <w:shd w:val="clear" w:color="auto" w:fill="FFFFFF"/>
          </w:tcPr>
          <w:p w:rsidR="00D24C89" w:rsidRPr="009E45D1" w:rsidRDefault="00D24C89" w:rsidP="002E3E63">
            <w:pPr>
              <w:ind w:left="18"/>
              <w:jc w:val="both"/>
              <w:rPr>
                <w:rFonts w:ascii="Arial" w:eastAsia="Arial" w:hAnsi="Arial" w:cs="Arial"/>
                <w:b/>
                <w:sz w:val="20"/>
                <w:szCs w:val="20"/>
                <w:lang w:val="en-GB" w:eastAsia="en-GB"/>
              </w:rPr>
            </w:pPr>
          </w:p>
        </w:tc>
        <w:tc>
          <w:tcPr>
            <w:tcW w:w="2139" w:type="dxa"/>
            <w:tcBorders>
              <w:top w:val="single" w:sz="4" w:space="0" w:color="000000"/>
              <w:left w:val="nil"/>
              <w:bottom w:val="single" w:sz="4" w:space="0" w:color="000000"/>
              <w:right w:val="nil"/>
            </w:tcBorders>
            <w:shd w:val="clear" w:color="auto" w:fill="FFFFFF"/>
            <w:vAlign w:val="bottom"/>
          </w:tcPr>
          <w:p w:rsidR="00D24C89" w:rsidRPr="009E45D1" w:rsidRDefault="00D24C89" w:rsidP="002E3E63">
            <w:pPr>
              <w:ind w:right="-72"/>
              <w:jc w:val="center"/>
              <w:rPr>
                <w:rFonts w:ascii="Arial" w:eastAsia="Arial" w:hAnsi="Arial" w:cs="Arial"/>
                <w:b/>
                <w:sz w:val="20"/>
                <w:szCs w:val="20"/>
                <w:lang w:val="en-GB" w:eastAsia="en-GB"/>
              </w:rPr>
            </w:pPr>
            <w:r w:rsidRPr="009E45D1">
              <w:rPr>
                <w:rFonts w:ascii="Arial" w:eastAsia="Arial" w:hAnsi="Arial" w:cs="Arial"/>
                <w:b/>
                <w:sz w:val="20"/>
                <w:szCs w:val="20"/>
                <w:lang w:val="en-GB" w:eastAsia="en-GB"/>
              </w:rPr>
              <w:t>Separate</w:t>
            </w:r>
          </w:p>
          <w:p w:rsidR="00D24C89" w:rsidRPr="009E45D1" w:rsidRDefault="00D24C89" w:rsidP="002E3E63">
            <w:pPr>
              <w:ind w:right="-72"/>
              <w:jc w:val="center"/>
              <w:rPr>
                <w:rFonts w:ascii="Arial" w:eastAsia="Arial" w:hAnsi="Arial" w:cs="Arial"/>
                <w:b/>
                <w:sz w:val="20"/>
                <w:szCs w:val="20"/>
                <w:lang w:val="en-GB" w:eastAsia="en-GB"/>
              </w:rPr>
            </w:pPr>
            <w:r w:rsidRPr="009E45D1">
              <w:rPr>
                <w:rFonts w:ascii="Arial" w:eastAsia="Arial" w:hAnsi="Arial" w:cs="Arial"/>
                <w:b/>
                <w:sz w:val="20"/>
                <w:szCs w:val="20"/>
                <w:lang w:val="en-GB" w:eastAsia="en-GB"/>
              </w:rPr>
              <w:t>financial statements</w:t>
            </w:r>
          </w:p>
        </w:tc>
        <w:tc>
          <w:tcPr>
            <w:tcW w:w="2117" w:type="dxa"/>
            <w:tcBorders>
              <w:top w:val="single" w:sz="4" w:space="0" w:color="000000"/>
              <w:left w:val="nil"/>
              <w:bottom w:val="single" w:sz="4" w:space="0" w:color="000000"/>
              <w:right w:val="nil"/>
            </w:tcBorders>
            <w:shd w:val="clear" w:color="auto" w:fill="FFFFFF"/>
            <w:vAlign w:val="bottom"/>
          </w:tcPr>
          <w:p w:rsidR="002E3E63" w:rsidRPr="009E45D1" w:rsidRDefault="00D24C89" w:rsidP="002E3E63">
            <w:pPr>
              <w:ind w:right="-72"/>
              <w:jc w:val="center"/>
              <w:rPr>
                <w:rFonts w:ascii="Arial" w:eastAsia="Arial" w:hAnsi="Arial" w:cs="Arial"/>
                <w:b/>
                <w:sz w:val="20"/>
                <w:szCs w:val="20"/>
                <w:lang w:val="en-GB" w:eastAsia="en-GB"/>
              </w:rPr>
            </w:pPr>
            <w:r w:rsidRPr="009E45D1">
              <w:rPr>
                <w:rFonts w:ascii="Arial" w:eastAsia="Arial" w:hAnsi="Arial" w:cs="Arial"/>
                <w:b/>
                <w:sz w:val="20"/>
                <w:szCs w:val="20"/>
                <w:lang w:val="en-GB" w:eastAsia="en-GB"/>
              </w:rPr>
              <w:t>Consolidated</w:t>
            </w:r>
          </w:p>
          <w:p w:rsidR="00D24C89" w:rsidRPr="009E45D1" w:rsidRDefault="00D24C89" w:rsidP="002E3E63">
            <w:pPr>
              <w:ind w:right="-72"/>
              <w:jc w:val="center"/>
              <w:rPr>
                <w:rFonts w:ascii="Arial" w:eastAsia="Arial" w:hAnsi="Arial" w:cs="Arial"/>
                <w:b/>
                <w:sz w:val="20"/>
                <w:szCs w:val="20"/>
                <w:lang w:val="en-GB" w:eastAsia="en-GB"/>
              </w:rPr>
            </w:pPr>
            <w:r w:rsidRPr="009E45D1">
              <w:rPr>
                <w:rFonts w:ascii="Arial" w:eastAsia="Arial" w:hAnsi="Arial" w:cs="Arial"/>
                <w:b/>
                <w:sz w:val="20"/>
                <w:szCs w:val="20"/>
                <w:lang w:val="en-GB" w:eastAsia="en-GB"/>
              </w:rPr>
              <w:t>and separate financial statements</w:t>
            </w:r>
          </w:p>
        </w:tc>
      </w:tr>
      <w:tr w:rsidR="00D24C89" w:rsidRPr="009E45D1" w:rsidTr="002E3E63">
        <w:tc>
          <w:tcPr>
            <w:tcW w:w="5310" w:type="dxa"/>
            <w:shd w:val="clear" w:color="auto" w:fill="FFFFFF"/>
          </w:tcPr>
          <w:p w:rsidR="00D24C89" w:rsidRPr="009E45D1" w:rsidRDefault="00D24C89" w:rsidP="002E3E63">
            <w:pPr>
              <w:ind w:left="18"/>
              <w:jc w:val="both"/>
              <w:rPr>
                <w:rFonts w:ascii="Arial" w:eastAsia="Arial" w:hAnsi="Arial" w:cs="Arial"/>
                <w:b/>
                <w:sz w:val="20"/>
                <w:szCs w:val="20"/>
                <w:lang w:val="en-GB" w:eastAsia="en-GB"/>
              </w:rPr>
            </w:pPr>
          </w:p>
        </w:tc>
        <w:tc>
          <w:tcPr>
            <w:tcW w:w="2139" w:type="dxa"/>
            <w:tcBorders>
              <w:top w:val="single" w:sz="4" w:space="0" w:color="000000"/>
              <w:left w:val="nil"/>
              <w:bottom w:val="nil"/>
              <w:right w:val="nil"/>
            </w:tcBorders>
            <w:shd w:val="clear" w:color="auto" w:fill="FFFFFF"/>
            <w:hideMark/>
          </w:tcPr>
          <w:p w:rsidR="00D24C89" w:rsidRPr="009E45D1" w:rsidRDefault="00D24C89" w:rsidP="002E3E63">
            <w:pPr>
              <w:ind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2020</w:t>
            </w:r>
          </w:p>
        </w:tc>
        <w:tc>
          <w:tcPr>
            <w:tcW w:w="2117" w:type="dxa"/>
            <w:tcBorders>
              <w:top w:val="single" w:sz="4" w:space="0" w:color="000000"/>
              <w:left w:val="nil"/>
              <w:bottom w:val="nil"/>
              <w:right w:val="nil"/>
            </w:tcBorders>
            <w:shd w:val="clear" w:color="auto" w:fill="FFFFFF"/>
            <w:hideMark/>
          </w:tcPr>
          <w:p w:rsidR="00D24C89" w:rsidRPr="009E45D1" w:rsidRDefault="00D24C89" w:rsidP="002E3E63">
            <w:pPr>
              <w:ind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2019</w:t>
            </w:r>
          </w:p>
        </w:tc>
      </w:tr>
      <w:tr w:rsidR="00D24C89" w:rsidRPr="009E45D1" w:rsidTr="002E3E63">
        <w:tc>
          <w:tcPr>
            <w:tcW w:w="5310" w:type="dxa"/>
            <w:shd w:val="clear" w:color="auto" w:fill="FFFFFF"/>
          </w:tcPr>
          <w:p w:rsidR="00D24C89" w:rsidRPr="009E45D1" w:rsidRDefault="00D24C89" w:rsidP="002E3E63">
            <w:pPr>
              <w:ind w:left="18"/>
              <w:jc w:val="both"/>
              <w:rPr>
                <w:rFonts w:ascii="Arial" w:eastAsia="Arial" w:hAnsi="Arial" w:cs="Arial"/>
                <w:b/>
                <w:sz w:val="20"/>
                <w:szCs w:val="20"/>
                <w:lang w:val="en-GB" w:eastAsia="en-GB"/>
              </w:rPr>
            </w:pPr>
          </w:p>
        </w:tc>
        <w:tc>
          <w:tcPr>
            <w:tcW w:w="2139" w:type="dxa"/>
            <w:tcBorders>
              <w:top w:val="nil"/>
              <w:left w:val="nil"/>
              <w:bottom w:val="single" w:sz="4" w:space="0" w:color="000000"/>
              <w:right w:val="nil"/>
            </w:tcBorders>
            <w:shd w:val="clear" w:color="auto" w:fill="FFFFFF"/>
            <w:hideMark/>
          </w:tcPr>
          <w:p w:rsidR="00D24C89" w:rsidRPr="009E45D1" w:rsidRDefault="00D24C89" w:rsidP="002E3E63">
            <w:pPr>
              <w:ind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Baht</w:t>
            </w:r>
          </w:p>
        </w:tc>
        <w:tc>
          <w:tcPr>
            <w:tcW w:w="2117" w:type="dxa"/>
            <w:tcBorders>
              <w:top w:val="nil"/>
              <w:left w:val="nil"/>
              <w:bottom w:val="single" w:sz="4" w:space="0" w:color="000000"/>
              <w:right w:val="nil"/>
            </w:tcBorders>
            <w:shd w:val="clear" w:color="auto" w:fill="FFFFFF"/>
            <w:hideMark/>
          </w:tcPr>
          <w:p w:rsidR="00D24C89" w:rsidRPr="009E45D1" w:rsidRDefault="00D24C89" w:rsidP="002E3E63">
            <w:pPr>
              <w:ind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Baht</w:t>
            </w:r>
          </w:p>
        </w:tc>
      </w:tr>
      <w:tr w:rsidR="00D24C89" w:rsidRPr="009E45D1" w:rsidTr="002E3E63">
        <w:tc>
          <w:tcPr>
            <w:tcW w:w="5310" w:type="dxa"/>
          </w:tcPr>
          <w:p w:rsidR="00D24C89" w:rsidRPr="009E45D1" w:rsidRDefault="00D24C89" w:rsidP="002E3E63">
            <w:pPr>
              <w:ind w:left="18"/>
              <w:jc w:val="both"/>
              <w:rPr>
                <w:rFonts w:ascii="Arial" w:eastAsia="Arial" w:hAnsi="Arial" w:cs="Arial"/>
                <w:sz w:val="20"/>
                <w:szCs w:val="20"/>
                <w:lang w:val="en-GB" w:eastAsia="en-GB"/>
              </w:rPr>
            </w:pPr>
          </w:p>
        </w:tc>
        <w:tc>
          <w:tcPr>
            <w:tcW w:w="2139" w:type="dxa"/>
            <w:tcBorders>
              <w:top w:val="single" w:sz="4" w:space="0" w:color="000000"/>
              <w:left w:val="nil"/>
              <w:bottom w:val="nil"/>
              <w:right w:val="nil"/>
            </w:tcBorders>
            <w:shd w:val="clear" w:color="auto" w:fill="FAFAFA"/>
          </w:tcPr>
          <w:p w:rsidR="00D24C89" w:rsidRPr="009E45D1" w:rsidRDefault="00D24C89" w:rsidP="002E3E63">
            <w:pPr>
              <w:ind w:right="-72"/>
              <w:jc w:val="right"/>
              <w:rPr>
                <w:rFonts w:ascii="Arial" w:eastAsia="Arial" w:hAnsi="Arial" w:cs="Arial"/>
                <w:b/>
                <w:sz w:val="20"/>
                <w:szCs w:val="20"/>
                <w:lang w:val="en-GB" w:eastAsia="en-GB"/>
              </w:rPr>
            </w:pPr>
          </w:p>
        </w:tc>
        <w:tc>
          <w:tcPr>
            <w:tcW w:w="2117" w:type="dxa"/>
            <w:tcBorders>
              <w:top w:val="single" w:sz="4" w:space="0" w:color="000000"/>
              <w:left w:val="nil"/>
              <w:bottom w:val="nil"/>
              <w:right w:val="nil"/>
            </w:tcBorders>
          </w:tcPr>
          <w:p w:rsidR="00D24C89" w:rsidRPr="009E45D1" w:rsidRDefault="00D24C89" w:rsidP="002E3E63">
            <w:pPr>
              <w:ind w:right="-72"/>
              <w:jc w:val="right"/>
              <w:rPr>
                <w:rFonts w:ascii="Arial" w:eastAsia="Arial" w:hAnsi="Arial" w:cs="Arial"/>
                <w:b/>
                <w:sz w:val="20"/>
                <w:szCs w:val="20"/>
                <w:lang w:val="en-GB" w:eastAsia="en-GB"/>
              </w:rPr>
            </w:pPr>
          </w:p>
        </w:tc>
      </w:tr>
      <w:tr w:rsidR="00D24C89" w:rsidRPr="009E45D1" w:rsidTr="002E3E63">
        <w:tc>
          <w:tcPr>
            <w:tcW w:w="5310" w:type="dxa"/>
            <w:hideMark/>
          </w:tcPr>
          <w:p w:rsidR="00D24C89" w:rsidRPr="009E45D1" w:rsidRDefault="00D24C89" w:rsidP="002E3E63">
            <w:pPr>
              <w:tabs>
                <w:tab w:val="left" w:pos="1426"/>
              </w:tabs>
              <w:ind w:left="18"/>
              <w:jc w:val="both"/>
              <w:rPr>
                <w:rFonts w:ascii="Arial" w:eastAsia="Arial" w:hAnsi="Arial" w:cs="Arial"/>
                <w:sz w:val="20"/>
                <w:szCs w:val="20"/>
                <w:lang w:val="en-GB" w:eastAsia="en-GB"/>
              </w:rPr>
            </w:pPr>
            <w:r w:rsidRPr="009E45D1">
              <w:rPr>
                <w:rFonts w:ascii="Arial" w:eastAsia="Arial" w:hAnsi="Arial" w:cs="Arial"/>
                <w:sz w:val="20"/>
                <w:szCs w:val="20"/>
                <w:lang w:val="en-GB" w:eastAsia="en-GB"/>
              </w:rPr>
              <w:t>Raw material</w:t>
            </w:r>
          </w:p>
        </w:tc>
        <w:tc>
          <w:tcPr>
            <w:tcW w:w="2139" w:type="dxa"/>
            <w:shd w:val="clear" w:color="auto" w:fill="FAFAFA"/>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rPr>
              <w:t>42,724,659</w:t>
            </w:r>
          </w:p>
        </w:tc>
        <w:tc>
          <w:tcPr>
            <w:tcW w:w="2117" w:type="dxa"/>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rPr>
              <w:t>24,345,413</w:t>
            </w:r>
          </w:p>
        </w:tc>
      </w:tr>
      <w:tr w:rsidR="00D24C89" w:rsidRPr="009E45D1" w:rsidTr="002E3E63">
        <w:tc>
          <w:tcPr>
            <w:tcW w:w="5310" w:type="dxa"/>
            <w:hideMark/>
          </w:tcPr>
          <w:p w:rsidR="00D24C89" w:rsidRPr="009E45D1" w:rsidRDefault="00D24C89" w:rsidP="002E3E63">
            <w:pPr>
              <w:tabs>
                <w:tab w:val="left" w:pos="1246"/>
              </w:tabs>
              <w:ind w:left="18"/>
              <w:jc w:val="both"/>
              <w:rPr>
                <w:rFonts w:ascii="Arial" w:eastAsia="Arial" w:hAnsi="Arial" w:cs="Arial"/>
                <w:sz w:val="20"/>
                <w:szCs w:val="20"/>
                <w:lang w:val="en-GB" w:eastAsia="en-GB"/>
              </w:rPr>
            </w:pPr>
            <w:r w:rsidRPr="009E45D1">
              <w:rPr>
                <w:rFonts w:ascii="Arial" w:eastAsia="Arial" w:hAnsi="Arial" w:cs="Arial"/>
                <w:sz w:val="20"/>
                <w:szCs w:val="20"/>
                <w:lang w:val="en-GB" w:eastAsia="en-GB"/>
              </w:rPr>
              <w:t>Finished goods</w:t>
            </w:r>
          </w:p>
        </w:tc>
        <w:tc>
          <w:tcPr>
            <w:tcW w:w="2139" w:type="dxa"/>
            <w:shd w:val="clear" w:color="auto" w:fill="FAFAFA"/>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rPr>
              <w:t>986,678</w:t>
            </w:r>
          </w:p>
        </w:tc>
        <w:tc>
          <w:tcPr>
            <w:tcW w:w="2117" w:type="dxa"/>
            <w:vAlign w:val="bottom"/>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rPr>
              <w:t>2,369,788</w:t>
            </w:r>
          </w:p>
        </w:tc>
      </w:tr>
      <w:tr w:rsidR="00D24C89" w:rsidRPr="009E45D1" w:rsidTr="002E3E63">
        <w:tc>
          <w:tcPr>
            <w:tcW w:w="5310" w:type="dxa"/>
            <w:hideMark/>
          </w:tcPr>
          <w:p w:rsidR="00D24C89" w:rsidRPr="009E45D1" w:rsidRDefault="00D24C89" w:rsidP="002E3E63">
            <w:pPr>
              <w:tabs>
                <w:tab w:val="left" w:pos="1426"/>
              </w:tabs>
              <w:ind w:left="18"/>
              <w:jc w:val="both"/>
              <w:rPr>
                <w:rFonts w:ascii="Arial" w:eastAsia="Arial" w:hAnsi="Arial" w:cs="Arial"/>
                <w:color w:val="FFFFFF"/>
                <w:sz w:val="20"/>
                <w:szCs w:val="20"/>
                <w:lang w:val="en-GB" w:eastAsia="en-GB"/>
              </w:rPr>
            </w:pPr>
            <w:r w:rsidRPr="009E45D1">
              <w:rPr>
                <w:rFonts w:ascii="Arial" w:eastAsia="Arial" w:hAnsi="Arial" w:cs="Arial"/>
                <w:sz w:val="20"/>
                <w:szCs w:val="20"/>
                <w:u w:val="single"/>
                <w:lang w:val="en-GB" w:eastAsia="en-GB"/>
              </w:rPr>
              <w:t>Less</w:t>
            </w:r>
            <w:r w:rsidRPr="009E45D1">
              <w:rPr>
                <w:rFonts w:ascii="Arial" w:eastAsia="Arial" w:hAnsi="Arial" w:cs="Arial"/>
                <w:sz w:val="20"/>
                <w:szCs w:val="20"/>
                <w:lang w:val="en-GB" w:eastAsia="en-GB"/>
              </w:rPr>
              <w:t xml:space="preserve">  Allowance for net realisable value</w:t>
            </w:r>
          </w:p>
        </w:tc>
        <w:tc>
          <w:tcPr>
            <w:tcW w:w="2139" w:type="dxa"/>
            <w:tcBorders>
              <w:top w:val="nil"/>
              <w:left w:val="nil"/>
              <w:bottom w:val="single" w:sz="4" w:space="0" w:color="000000"/>
              <w:right w:val="nil"/>
            </w:tcBorders>
            <w:shd w:val="clear" w:color="auto" w:fill="FAFAFA"/>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cs/>
              </w:rPr>
              <w:t>-</w:t>
            </w:r>
          </w:p>
        </w:tc>
        <w:tc>
          <w:tcPr>
            <w:tcW w:w="2117" w:type="dxa"/>
            <w:tcBorders>
              <w:top w:val="nil"/>
              <w:left w:val="nil"/>
              <w:bottom w:val="single" w:sz="4" w:space="0" w:color="000000"/>
              <w:right w:val="nil"/>
            </w:tcBorders>
            <w:vAlign w:val="bottom"/>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cs/>
              </w:rPr>
              <w:t>-</w:t>
            </w:r>
          </w:p>
        </w:tc>
      </w:tr>
      <w:tr w:rsidR="00D24C89" w:rsidRPr="009E45D1" w:rsidTr="002E3E63">
        <w:tc>
          <w:tcPr>
            <w:tcW w:w="5310" w:type="dxa"/>
          </w:tcPr>
          <w:p w:rsidR="00D24C89" w:rsidRPr="009E45D1" w:rsidRDefault="00D24C89" w:rsidP="002E3E63">
            <w:pPr>
              <w:tabs>
                <w:tab w:val="left" w:pos="1426"/>
              </w:tabs>
              <w:ind w:left="18"/>
              <w:jc w:val="both"/>
              <w:rPr>
                <w:rFonts w:ascii="Arial" w:eastAsia="Arial" w:hAnsi="Arial" w:cs="Arial"/>
                <w:sz w:val="20"/>
                <w:szCs w:val="20"/>
                <w:u w:val="single"/>
                <w:lang w:val="en-GB" w:eastAsia="en-GB"/>
              </w:rPr>
            </w:pPr>
          </w:p>
        </w:tc>
        <w:tc>
          <w:tcPr>
            <w:tcW w:w="2139" w:type="dxa"/>
            <w:tcBorders>
              <w:top w:val="single" w:sz="4" w:space="0" w:color="000000"/>
              <w:left w:val="nil"/>
              <w:bottom w:val="nil"/>
              <w:right w:val="nil"/>
            </w:tcBorders>
            <w:shd w:val="clear" w:color="auto" w:fill="FAFAFA"/>
          </w:tcPr>
          <w:p w:rsidR="00D24C89" w:rsidRPr="009E45D1" w:rsidRDefault="00D24C89" w:rsidP="002E3E63">
            <w:pPr>
              <w:ind w:right="-72"/>
              <w:jc w:val="right"/>
              <w:rPr>
                <w:rFonts w:ascii="Arial" w:eastAsia="Arial" w:hAnsi="Arial" w:cs="Arial"/>
                <w:b/>
                <w:sz w:val="20"/>
                <w:szCs w:val="20"/>
                <w:lang w:val="en-GB" w:eastAsia="en-GB"/>
              </w:rPr>
            </w:pPr>
          </w:p>
        </w:tc>
        <w:tc>
          <w:tcPr>
            <w:tcW w:w="2117" w:type="dxa"/>
            <w:tcBorders>
              <w:top w:val="single" w:sz="4" w:space="0" w:color="000000"/>
              <w:left w:val="nil"/>
              <w:bottom w:val="nil"/>
              <w:right w:val="nil"/>
            </w:tcBorders>
          </w:tcPr>
          <w:p w:rsidR="00D24C89" w:rsidRPr="009E45D1" w:rsidRDefault="00D24C89" w:rsidP="002E3E63">
            <w:pPr>
              <w:ind w:right="-72"/>
              <w:jc w:val="right"/>
              <w:rPr>
                <w:rFonts w:ascii="Arial" w:eastAsia="Arial" w:hAnsi="Arial" w:cs="Arial"/>
                <w:b/>
                <w:sz w:val="20"/>
                <w:szCs w:val="20"/>
                <w:lang w:val="en-GB" w:eastAsia="en-GB"/>
              </w:rPr>
            </w:pPr>
          </w:p>
        </w:tc>
      </w:tr>
      <w:tr w:rsidR="00D24C89" w:rsidRPr="009E45D1" w:rsidTr="002E3E63">
        <w:trPr>
          <w:trHeight w:val="74"/>
        </w:trPr>
        <w:tc>
          <w:tcPr>
            <w:tcW w:w="5310" w:type="dxa"/>
            <w:hideMark/>
          </w:tcPr>
          <w:p w:rsidR="00D24C89" w:rsidRPr="009E45D1" w:rsidRDefault="00D24C89" w:rsidP="002E3E63">
            <w:pPr>
              <w:tabs>
                <w:tab w:val="left" w:pos="1426"/>
              </w:tabs>
              <w:ind w:left="18"/>
              <w:jc w:val="both"/>
              <w:rPr>
                <w:rFonts w:ascii="Arial" w:eastAsia="Arial" w:hAnsi="Arial" w:cs="Arial"/>
                <w:sz w:val="20"/>
                <w:szCs w:val="20"/>
                <w:u w:val="single"/>
                <w:lang w:val="en-GB" w:eastAsia="en-GB"/>
              </w:rPr>
            </w:pPr>
            <w:r w:rsidRPr="009E45D1">
              <w:rPr>
                <w:rFonts w:ascii="Arial" w:eastAsia="Arial" w:hAnsi="Arial" w:cs="Arial"/>
                <w:b/>
                <w:sz w:val="20"/>
                <w:szCs w:val="20"/>
                <w:lang w:val="en-GB" w:eastAsia="en-GB"/>
              </w:rPr>
              <w:t>Total</w:t>
            </w:r>
          </w:p>
        </w:tc>
        <w:tc>
          <w:tcPr>
            <w:tcW w:w="2139" w:type="dxa"/>
            <w:tcBorders>
              <w:top w:val="nil"/>
              <w:left w:val="nil"/>
              <w:bottom w:val="single" w:sz="4" w:space="0" w:color="000000"/>
              <w:right w:val="nil"/>
            </w:tcBorders>
            <w:shd w:val="clear" w:color="auto" w:fill="FAFAFA"/>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rPr>
              <w:t>43,711,337</w:t>
            </w:r>
          </w:p>
        </w:tc>
        <w:tc>
          <w:tcPr>
            <w:tcW w:w="2117" w:type="dxa"/>
            <w:tcBorders>
              <w:top w:val="nil"/>
              <w:left w:val="nil"/>
              <w:bottom w:val="single" w:sz="4" w:space="0" w:color="000000"/>
              <w:right w:val="nil"/>
            </w:tcBorders>
            <w:vAlign w:val="bottom"/>
          </w:tcPr>
          <w:p w:rsidR="00D24C89" w:rsidRPr="009E45D1" w:rsidRDefault="00D24C89" w:rsidP="002E3E63">
            <w:pPr>
              <w:ind w:right="-72"/>
              <w:jc w:val="right"/>
              <w:rPr>
                <w:rFonts w:ascii="Arial" w:hAnsi="Arial" w:cs="Arial"/>
                <w:sz w:val="20"/>
                <w:szCs w:val="20"/>
              </w:rPr>
            </w:pPr>
            <w:r w:rsidRPr="009E45D1">
              <w:rPr>
                <w:rFonts w:ascii="Arial" w:hAnsi="Arial" w:cs="Arial"/>
                <w:sz w:val="20"/>
                <w:szCs w:val="20"/>
              </w:rPr>
              <w:t>26,715,201</w:t>
            </w:r>
          </w:p>
        </w:tc>
      </w:tr>
    </w:tbl>
    <w:p w:rsidR="0079021D" w:rsidRPr="009E45D1" w:rsidRDefault="0079021D" w:rsidP="00C623EE">
      <w:pPr>
        <w:tabs>
          <w:tab w:val="left" w:pos="1980"/>
          <w:tab w:val="right" w:pos="7200"/>
        </w:tabs>
        <w:ind w:left="540" w:hanging="540"/>
        <w:jc w:val="both"/>
        <w:rPr>
          <w:rFonts w:ascii="Arial" w:hAnsi="Arial" w:cs="Arial"/>
          <w:color w:val="000000"/>
          <w:sz w:val="20"/>
          <w:szCs w:val="20"/>
          <w:lang w:val="en-US"/>
        </w:rPr>
      </w:pPr>
    </w:p>
    <w:p w:rsidR="0079021D" w:rsidRPr="009E45D1" w:rsidRDefault="0079021D" w:rsidP="0079021D">
      <w:pPr>
        <w:jc w:val="both"/>
        <w:rPr>
          <w:rFonts w:ascii="Arial" w:hAnsi="Arial" w:cs="Arial"/>
          <w:spacing w:val="-2"/>
          <w:sz w:val="20"/>
          <w:szCs w:val="20"/>
          <w:lang w:val="en-GB"/>
        </w:rPr>
      </w:pPr>
      <w:r w:rsidRPr="009E45D1">
        <w:rPr>
          <w:rFonts w:ascii="Arial" w:hAnsi="Arial" w:cs="Arial"/>
          <w:spacing w:val="-2"/>
          <w:sz w:val="20"/>
          <w:szCs w:val="20"/>
          <w:lang w:val="en-GB"/>
        </w:rPr>
        <w:t>During the years ended 2020 and 2019, amounts recognised as cost of sales in profit or loss are as follows:</w:t>
      </w:r>
    </w:p>
    <w:p w:rsidR="0079021D" w:rsidRPr="009E45D1" w:rsidRDefault="0079021D" w:rsidP="009E45D1">
      <w:pPr>
        <w:tabs>
          <w:tab w:val="left" w:pos="1980"/>
          <w:tab w:val="right" w:pos="7200"/>
          <w:tab w:val="right" w:pos="8540"/>
        </w:tabs>
        <w:ind w:right="29"/>
        <w:jc w:val="thaiDistribute"/>
        <w:rPr>
          <w:rFonts w:ascii="Arial" w:hAnsi="Arial" w:cs="Arial"/>
          <w:color w:val="000000"/>
          <w:sz w:val="20"/>
          <w:szCs w:val="20"/>
          <w:lang w:val="en-US"/>
        </w:rPr>
      </w:pPr>
    </w:p>
    <w:tbl>
      <w:tblPr>
        <w:tblW w:w="9562" w:type="dxa"/>
        <w:tblLayout w:type="fixed"/>
        <w:tblLook w:val="0400" w:firstRow="0" w:lastRow="0" w:firstColumn="0" w:lastColumn="0" w:noHBand="0" w:noVBand="1"/>
      </w:tblPr>
      <w:tblGrid>
        <w:gridCol w:w="4536"/>
        <w:gridCol w:w="2146"/>
        <w:gridCol w:w="1440"/>
        <w:gridCol w:w="1440"/>
      </w:tblGrid>
      <w:tr w:rsidR="00E13869" w:rsidRPr="00C175D3" w:rsidTr="00A73D02">
        <w:tc>
          <w:tcPr>
            <w:tcW w:w="4536" w:type="dxa"/>
            <w:shd w:val="clear" w:color="auto" w:fill="FFFFFF"/>
          </w:tcPr>
          <w:p w:rsidR="00E13869" w:rsidRPr="009E45D1" w:rsidRDefault="00E13869" w:rsidP="00E13869">
            <w:pPr>
              <w:spacing w:line="256" w:lineRule="auto"/>
              <w:ind w:left="18"/>
              <w:jc w:val="both"/>
              <w:rPr>
                <w:rFonts w:ascii="Arial" w:eastAsia="Arial" w:hAnsi="Arial" w:cs="Arial"/>
                <w:b/>
                <w:sz w:val="20"/>
                <w:szCs w:val="20"/>
                <w:lang w:val="en-GB" w:eastAsia="en-GB"/>
              </w:rPr>
            </w:pPr>
          </w:p>
        </w:tc>
        <w:tc>
          <w:tcPr>
            <w:tcW w:w="2146" w:type="dxa"/>
            <w:tcBorders>
              <w:top w:val="single" w:sz="4" w:space="0" w:color="auto"/>
              <w:left w:val="nil"/>
              <w:bottom w:val="single" w:sz="4" w:space="0" w:color="auto"/>
              <w:right w:val="nil"/>
            </w:tcBorders>
            <w:shd w:val="clear" w:color="auto" w:fill="auto"/>
            <w:vAlign w:val="bottom"/>
          </w:tcPr>
          <w:p w:rsidR="00E13869" w:rsidRPr="009E45D1" w:rsidRDefault="00E13869" w:rsidP="00E13869">
            <w:pPr>
              <w:spacing w:line="256" w:lineRule="auto"/>
              <w:ind w:left="-40" w:right="-72"/>
              <w:jc w:val="center"/>
              <w:rPr>
                <w:rFonts w:ascii="Arial" w:eastAsia="Arial" w:hAnsi="Arial" w:cs="Arial"/>
                <w:b/>
                <w:sz w:val="20"/>
                <w:szCs w:val="20"/>
                <w:lang w:val="en-GB" w:eastAsia="en-GB"/>
              </w:rPr>
            </w:pPr>
            <w:r w:rsidRPr="009E45D1">
              <w:rPr>
                <w:rFonts w:ascii="Arial" w:eastAsia="Arial" w:hAnsi="Arial" w:cs="Arial"/>
                <w:b/>
                <w:sz w:val="20"/>
                <w:szCs w:val="20"/>
                <w:lang w:val="en-GB" w:eastAsia="en-GB"/>
              </w:rPr>
              <w:t>Separate</w:t>
            </w:r>
          </w:p>
          <w:p w:rsidR="00E13869" w:rsidRPr="009E45D1" w:rsidRDefault="00E13869" w:rsidP="00E13869">
            <w:pPr>
              <w:spacing w:line="256" w:lineRule="auto"/>
              <w:ind w:left="-40" w:right="-72"/>
              <w:jc w:val="center"/>
              <w:rPr>
                <w:rFonts w:ascii="Arial" w:eastAsia="Arial" w:hAnsi="Arial" w:cs="Arial"/>
                <w:b/>
                <w:sz w:val="20"/>
                <w:szCs w:val="20"/>
                <w:lang w:val="en-GB" w:eastAsia="en-GB"/>
              </w:rPr>
            </w:pPr>
            <w:r w:rsidRPr="009E45D1">
              <w:rPr>
                <w:rFonts w:ascii="Arial" w:eastAsia="Arial" w:hAnsi="Arial" w:cs="Arial"/>
                <w:b/>
                <w:sz w:val="20"/>
                <w:szCs w:val="20"/>
                <w:lang w:val="en-GB" w:eastAsia="en-GB"/>
              </w:rPr>
              <w:t>financial statements</w:t>
            </w:r>
          </w:p>
        </w:tc>
        <w:tc>
          <w:tcPr>
            <w:tcW w:w="2880" w:type="dxa"/>
            <w:gridSpan w:val="2"/>
            <w:tcBorders>
              <w:top w:val="single" w:sz="4" w:space="0" w:color="auto"/>
              <w:bottom w:val="single" w:sz="4" w:space="0" w:color="auto"/>
            </w:tcBorders>
            <w:shd w:val="clear" w:color="auto" w:fill="auto"/>
            <w:vAlign w:val="bottom"/>
          </w:tcPr>
          <w:p w:rsidR="00E13869" w:rsidRPr="009E45D1" w:rsidRDefault="00E13869" w:rsidP="00E13869">
            <w:pPr>
              <w:spacing w:line="256" w:lineRule="auto"/>
              <w:ind w:left="-40" w:right="-72"/>
              <w:jc w:val="center"/>
              <w:rPr>
                <w:rFonts w:ascii="Arial" w:eastAsia="Arial" w:hAnsi="Arial" w:cs="Arial"/>
                <w:b/>
                <w:sz w:val="20"/>
                <w:szCs w:val="20"/>
                <w:lang w:val="en-GB" w:eastAsia="en-GB"/>
              </w:rPr>
            </w:pPr>
            <w:r w:rsidRPr="009E45D1">
              <w:rPr>
                <w:rFonts w:ascii="Arial" w:eastAsia="Arial" w:hAnsi="Arial" w:cs="Arial"/>
                <w:b/>
                <w:sz w:val="20"/>
                <w:szCs w:val="20"/>
                <w:lang w:val="en-GB" w:eastAsia="en-GB"/>
              </w:rPr>
              <w:t>Consolidated and separate financial statements</w:t>
            </w:r>
          </w:p>
        </w:tc>
      </w:tr>
      <w:tr w:rsidR="00E13869" w:rsidRPr="009E45D1" w:rsidTr="00A73D02">
        <w:tc>
          <w:tcPr>
            <w:tcW w:w="4536" w:type="dxa"/>
            <w:shd w:val="clear" w:color="auto" w:fill="FFFFFF"/>
          </w:tcPr>
          <w:p w:rsidR="00E13869" w:rsidRPr="009E45D1" w:rsidRDefault="00E13869" w:rsidP="00E13869">
            <w:pPr>
              <w:spacing w:line="256" w:lineRule="auto"/>
              <w:ind w:left="18"/>
              <w:jc w:val="both"/>
              <w:rPr>
                <w:rFonts w:ascii="Arial" w:eastAsia="Arial" w:hAnsi="Arial" w:cs="Arial"/>
                <w:b/>
                <w:sz w:val="20"/>
                <w:szCs w:val="20"/>
                <w:lang w:val="en-GB" w:eastAsia="en-GB"/>
              </w:rPr>
            </w:pPr>
          </w:p>
        </w:tc>
        <w:tc>
          <w:tcPr>
            <w:tcW w:w="2146" w:type="dxa"/>
            <w:tcBorders>
              <w:top w:val="single" w:sz="4" w:space="0" w:color="auto"/>
              <w:left w:val="nil"/>
              <w:bottom w:val="nil"/>
              <w:right w:val="nil"/>
            </w:tcBorders>
            <w:shd w:val="clear" w:color="auto" w:fill="auto"/>
            <w:hideMark/>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2019</w:t>
            </w:r>
          </w:p>
        </w:tc>
        <w:tc>
          <w:tcPr>
            <w:tcW w:w="1440" w:type="dxa"/>
            <w:tcBorders>
              <w:top w:val="single" w:sz="4" w:space="0" w:color="auto"/>
              <w:left w:val="nil"/>
              <w:bottom w:val="nil"/>
              <w:right w:val="nil"/>
            </w:tcBorders>
            <w:shd w:val="clear" w:color="auto" w:fill="FAFAFA"/>
            <w:hideMark/>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2020</w:t>
            </w:r>
          </w:p>
        </w:tc>
        <w:tc>
          <w:tcPr>
            <w:tcW w:w="1440" w:type="dxa"/>
            <w:tcBorders>
              <w:top w:val="single" w:sz="4" w:space="0" w:color="auto"/>
              <w:left w:val="nil"/>
              <w:bottom w:val="nil"/>
              <w:right w:val="nil"/>
            </w:tcBorders>
            <w:shd w:val="clear" w:color="auto" w:fill="auto"/>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2019</w:t>
            </w:r>
          </w:p>
        </w:tc>
      </w:tr>
      <w:tr w:rsidR="00E13869" w:rsidRPr="009E45D1" w:rsidTr="00A73D02">
        <w:tc>
          <w:tcPr>
            <w:tcW w:w="4536" w:type="dxa"/>
            <w:shd w:val="clear" w:color="auto" w:fill="FFFFFF"/>
          </w:tcPr>
          <w:p w:rsidR="00E13869" w:rsidRPr="009E45D1" w:rsidRDefault="00E13869" w:rsidP="00E13869">
            <w:pPr>
              <w:spacing w:line="256" w:lineRule="auto"/>
              <w:ind w:left="18"/>
              <w:jc w:val="both"/>
              <w:rPr>
                <w:rFonts w:ascii="Arial" w:eastAsia="Arial" w:hAnsi="Arial" w:cs="Arial"/>
                <w:b/>
                <w:sz w:val="20"/>
                <w:szCs w:val="20"/>
                <w:lang w:val="en-GB" w:eastAsia="en-GB"/>
              </w:rPr>
            </w:pPr>
          </w:p>
        </w:tc>
        <w:tc>
          <w:tcPr>
            <w:tcW w:w="2146" w:type="dxa"/>
            <w:tcBorders>
              <w:top w:val="nil"/>
              <w:left w:val="nil"/>
              <w:bottom w:val="single" w:sz="4" w:space="0" w:color="000000"/>
              <w:right w:val="nil"/>
            </w:tcBorders>
            <w:shd w:val="clear" w:color="auto" w:fill="auto"/>
            <w:hideMark/>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shd w:val="clear" w:color="auto" w:fill="FAFAFA"/>
            <w:hideMark/>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shd w:val="clear" w:color="auto" w:fill="auto"/>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r w:rsidRPr="009E45D1">
              <w:rPr>
                <w:rFonts w:ascii="Arial" w:eastAsia="Arial" w:hAnsi="Arial" w:cs="Arial"/>
                <w:b/>
                <w:sz w:val="20"/>
                <w:szCs w:val="20"/>
                <w:lang w:val="en-GB" w:eastAsia="en-GB"/>
              </w:rPr>
              <w:t>Baht</w:t>
            </w:r>
          </w:p>
        </w:tc>
      </w:tr>
      <w:tr w:rsidR="00E13869" w:rsidRPr="009E45D1" w:rsidTr="00A73D02">
        <w:tc>
          <w:tcPr>
            <w:tcW w:w="4536" w:type="dxa"/>
          </w:tcPr>
          <w:p w:rsidR="00E13869" w:rsidRPr="009E45D1" w:rsidRDefault="00E13869" w:rsidP="00E13869">
            <w:pPr>
              <w:spacing w:line="256" w:lineRule="auto"/>
              <w:ind w:left="18"/>
              <w:jc w:val="both"/>
              <w:rPr>
                <w:rFonts w:ascii="Arial" w:eastAsia="Arial" w:hAnsi="Arial" w:cs="Arial"/>
                <w:sz w:val="20"/>
                <w:szCs w:val="20"/>
                <w:lang w:val="en-GB" w:eastAsia="en-GB"/>
              </w:rPr>
            </w:pPr>
          </w:p>
        </w:tc>
        <w:tc>
          <w:tcPr>
            <w:tcW w:w="2146" w:type="dxa"/>
            <w:tcBorders>
              <w:top w:val="single" w:sz="4" w:space="0" w:color="000000"/>
              <w:left w:val="nil"/>
              <w:right w:val="nil"/>
            </w:tcBorders>
            <w:shd w:val="clear" w:color="auto" w:fill="auto"/>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p>
        </w:tc>
        <w:tc>
          <w:tcPr>
            <w:tcW w:w="1440" w:type="dxa"/>
            <w:tcBorders>
              <w:top w:val="single" w:sz="4" w:space="0" w:color="000000"/>
              <w:left w:val="nil"/>
              <w:right w:val="nil"/>
            </w:tcBorders>
            <w:shd w:val="clear" w:color="auto" w:fill="FAFAFA"/>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p>
        </w:tc>
        <w:tc>
          <w:tcPr>
            <w:tcW w:w="1440" w:type="dxa"/>
            <w:tcBorders>
              <w:top w:val="single" w:sz="4" w:space="0" w:color="000000"/>
              <w:left w:val="nil"/>
              <w:right w:val="nil"/>
            </w:tcBorders>
            <w:shd w:val="clear" w:color="auto" w:fill="auto"/>
          </w:tcPr>
          <w:p w:rsidR="00E13869" w:rsidRPr="009E45D1" w:rsidRDefault="00E13869" w:rsidP="00E13869">
            <w:pPr>
              <w:spacing w:line="256" w:lineRule="auto"/>
              <w:ind w:left="-40" w:right="-72"/>
              <w:jc w:val="right"/>
              <w:rPr>
                <w:rFonts w:ascii="Arial" w:eastAsia="Arial" w:hAnsi="Arial" w:cs="Arial"/>
                <w:b/>
                <w:sz w:val="20"/>
                <w:szCs w:val="20"/>
                <w:lang w:val="en-GB" w:eastAsia="en-GB"/>
              </w:rPr>
            </w:pPr>
          </w:p>
        </w:tc>
      </w:tr>
      <w:tr w:rsidR="00E13869" w:rsidRPr="009E45D1" w:rsidTr="00A73D02">
        <w:tc>
          <w:tcPr>
            <w:tcW w:w="4536" w:type="dxa"/>
            <w:hideMark/>
          </w:tcPr>
          <w:p w:rsidR="00E13869" w:rsidRPr="009E45D1" w:rsidRDefault="00E13869" w:rsidP="00E13869">
            <w:pPr>
              <w:tabs>
                <w:tab w:val="left" w:pos="1426"/>
              </w:tabs>
              <w:spacing w:line="256" w:lineRule="auto"/>
              <w:ind w:left="18"/>
              <w:jc w:val="both"/>
              <w:rPr>
                <w:rFonts w:ascii="Arial" w:eastAsia="Arial" w:hAnsi="Arial" w:cs="Arial"/>
                <w:sz w:val="20"/>
                <w:szCs w:val="20"/>
                <w:lang w:val="en-GB" w:eastAsia="en-GB"/>
              </w:rPr>
            </w:pPr>
            <w:r w:rsidRPr="009E45D1">
              <w:rPr>
                <w:rFonts w:ascii="Arial" w:hAnsi="Arial" w:cs="Arial"/>
                <w:sz w:val="20"/>
                <w:szCs w:val="20"/>
                <w:lang w:val="en-GB"/>
              </w:rPr>
              <w:t>Cost of sales and cost of services</w:t>
            </w:r>
          </w:p>
        </w:tc>
        <w:tc>
          <w:tcPr>
            <w:tcW w:w="2146" w:type="dxa"/>
            <w:tcBorders>
              <w:bottom w:val="single" w:sz="4" w:space="0" w:color="auto"/>
            </w:tcBorders>
            <w:shd w:val="clear" w:color="auto" w:fill="auto"/>
          </w:tcPr>
          <w:p w:rsidR="00E13869" w:rsidRPr="009E45D1" w:rsidRDefault="00557D1F" w:rsidP="00E13869">
            <w:pPr>
              <w:ind w:right="-72"/>
              <w:jc w:val="right"/>
              <w:rPr>
                <w:rFonts w:ascii="Arial" w:eastAsia="Arial Unicode MS" w:hAnsi="Arial" w:cs="Arial"/>
                <w:sz w:val="20"/>
                <w:szCs w:val="20"/>
              </w:rPr>
            </w:pPr>
            <w:r w:rsidRPr="00557D1F">
              <w:rPr>
                <w:rFonts w:ascii="Arial" w:eastAsia="Arial Unicode MS" w:hAnsi="Arial" w:cs="Arial"/>
                <w:sz w:val="20"/>
                <w:szCs w:val="20"/>
                <w:cs/>
              </w:rPr>
              <w:t>1</w:t>
            </w:r>
            <w:r w:rsidRPr="00557D1F">
              <w:rPr>
                <w:rFonts w:ascii="Arial" w:eastAsia="Arial Unicode MS" w:hAnsi="Arial" w:cs="Arial"/>
                <w:sz w:val="20"/>
                <w:szCs w:val="20"/>
              </w:rPr>
              <w:t>,</w:t>
            </w:r>
            <w:r w:rsidRPr="00557D1F">
              <w:rPr>
                <w:rFonts w:ascii="Arial" w:eastAsia="Arial Unicode MS" w:hAnsi="Arial" w:cs="Arial"/>
                <w:sz w:val="20"/>
                <w:szCs w:val="20"/>
                <w:cs/>
              </w:rPr>
              <w:t>195</w:t>
            </w:r>
            <w:r w:rsidRPr="00557D1F">
              <w:rPr>
                <w:rFonts w:ascii="Arial" w:eastAsia="Arial Unicode MS" w:hAnsi="Arial" w:cs="Arial"/>
                <w:sz w:val="20"/>
                <w:szCs w:val="20"/>
              </w:rPr>
              <w:t>,</w:t>
            </w:r>
            <w:r w:rsidRPr="00557D1F">
              <w:rPr>
                <w:rFonts w:ascii="Arial" w:eastAsia="Arial Unicode MS" w:hAnsi="Arial" w:cs="Arial"/>
                <w:sz w:val="20"/>
                <w:szCs w:val="20"/>
                <w:cs/>
              </w:rPr>
              <w:t>421</w:t>
            </w:r>
            <w:r w:rsidRPr="00557D1F">
              <w:rPr>
                <w:rFonts w:ascii="Arial" w:eastAsia="Arial Unicode MS" w:hAnsi="Arial" w:cs="Arial"/>
                <w:sz w:val="20"/>
                <w:szCs w:val="20"/>
              </w:rPr>
              <w:t>,</w:t>
            </w:r>
            <w:r w:rsidRPr="00557D1F">
              <w:rPr>
                <w:rFonts w:ascii="Arial" w:eastAsia="Arial Unicode MS" w:hAnsi="Arial" w:cs="Arial"/>
                <w:sz w:val="20"/>
                <w:szCs w:val="20"/>
                <w:cs/>
              </w:rPr>
              <w:t>269</w:t>
            </w:r>
          </w:p>
        </w:tc>
        <w:tc>
          <w:tcPr>
            <w:tcW w:w="1440" w:type="dxa"/>
            <w:tcBorders>
              <w:bottom w:val="single" w:sz="4" w:space="0" w:color="auto"/>
            </w:tcBorders>
            <w:shd w:val="clear" w:color="auto" w:fill="FAFAFA"/>
          </w:tcPr>
          <w:p w:rsidR="00E13869" w:rsidRPr="009E45D1" w:rsidRDefault="00E13869" w:rsidP="00E13869">
            <w:pPr>
              <w:ind w:right="-72"/>
              <w:jc w:val="right"/>
              <w:rPr>
                <w:rFonts w:ascii="Arial" w:eastAsia="Arial Unicode MS" w:hAnsi="Arial" w:cs="Arial"/>
                <w:sz w:val="20"/>
                <w:szCs w:val="20"/>
                <w:lang w:val="en-US"/>
              </w:rPr>
            </w:pPr>
            <w:r w:rsidRPr="009E45D1">
              <w:rPr>
                <w:rFonts w:ascii="Arial" w:eastAsia="Arial Unicode MS" w:hAnsi="Arial" w:cs="Arial"/>
                <w:sz w:val="20"/>
                <w:szCs w:val="20"/>
              </w:rPr>
              <w:t>2</w:t>
            </w:r>
            <w:r w:rsidRPr="009E45D1">
              <w:rPr>
                <w:rFonts w:ascii="Arial" w:eastAsia="Arial Unicode MS" w:hAnsi="Arial" w:cs="Arial"/>
                <w:sz w:val="20"/>
                <w:szCs w:val="20"/>
                <w:lang w:val="en-US"/>
              </w:rPr>
              <w:t>,</w:t>
            </w:r>
            <w:r w:rsidRPr="009E45D1">
              <w:rPr>
                <w:rFonts w:ascii="Arial" w:eastAsia="Arial Unicode MS" w:hAnsi="Arial" w:cs="Arial"/>
                <w:sz w:val="20"/>
                <w:szCs w:val="20"/>
              </w:rPr>
              <w:t>049</w:t>
            </w:r>
            <w:r w:rsidRPr="009E45D1">
              <w:rPr>
                <w:rFonts w:ascii="Arial" w:eastAsia="Arial Unicode MS" w:hAnsi="Arial" w:cs="Arial"/>
                <w:sz w:val="20"/>
                <w:szCs w:val="20"/>
                <w:lang w:val="en-US"/>
              </w:rPr>
              <w:t>,</w:t>
            </w:r>
            <w:r w:rsidRPr="009E45D1">
              <w:rPr>
                <w:rFonts w:ascii="Arial" w:eastAsia="Arial Unicode MS" w:hAnsi="Arial" w:cs="Arial"/>
                <w:sz w:val="20"/>
                <w:szCs w:val="20"/>
              </w:rPr>
              <w:t>397</w:t>
            </w:r>
            <w:r w:rsidRPr="009E45D1">
              <w:rPr>
                <w:rFonts w:ascii="Arial" w:eastAsia="Arial Unicode MS" w:hAnsi="Arial" w:cs="Arial"/>
                <w:sz w:val="20"/>
                <w:szCs w:val="20"/>
                <w:lang w:val="en-US"/>
              </w:rPr>
              <w:t>,</w:t>
            </w:r>
            <w:r w:rsidRPr="009E45D1">
              <w:rPr>
                <w:rFonts w:ascii="Arial" w:eastAsia="Arial Unicode MS" w:hAnsi="Arial" w:cs="Arial"/>
                <w:sz w:val="20"/>
                <w:szCs w:val="20"/>
              </w:rPr>
              <w:t>728</w:t>
            </w:r>
          </w:p>
        </w:tc>
        <w:tc>
          <w:tcPr>
            <w:tcW w:w="1440" w:type="dxa"/>
            <w:tcBorders>
              <w:bottom w:val="single" w:sz="4" w:space="0" w:color="auto"/>
            </w:tcBorders>
            <w:shd w:val="clear" w:color="auto" w:fill="auto"/>
          </w:tcPr>
          <w:p w:rsidR="00E13869" w:rsidRPr="009E45D1" w:rsidRDefault="00557D1F" w:rsidP="00E13869">
            <w:pPr>
              <w:ind w:right="-72"/>
              <w:jc w:val="right"/>
              <w:rPr>
                <w:rFonts w:ascii="Arial" w:eastAsia="Arial Unicode MS" w:hAnsi="Arial" w:cs="Arial"/>
                <w:sz w:val="20"/>
                <w:szCs w:val="20"/>
              </w:rPr>
            </w:pPr>
            <w:r w:rsidRPr="00557D1F">
              <w:rPr>
                <w:rFonts w:ascii="Arial" w:eastAsia="Arial Unicode MS" w:hAnsi="Arial" w:cs="Arial"/>
                <w:sz w:val="20"/>
                <w:szCs w:val="20"/>
                <w:cs/>
              </w:rPr>
              <w:t>1</w:t>
            </w:r>
            <w:r w:rsidRPr="00557D1F">
              <w:rPr>
                <w:rFonts w:ascii="Arial" w:eastAsia="Arial Unicode MS" w:hAnsi="Arial" w:cs="Arial"/>
                <w:sz w:val="20"/>
                <w:szCs w:val="20"/>
              </w:rPr>
              <w:t>,</w:t>
            </w:r>
            <w:r w:rsidRPr="00557D1F">
              <w:rPr>
                <w:rFonts w:ascii="Arial" w:eastAsia="Arial Unicode MS" w:hAnsi="Arial" w:cs="Arial"/>
                <w:sz w:val="20"/>
                <w:szCs w:val="20"/>
                <w:cs/>
              </w:rPr>
              <w:t>195</w:t>
            </w:r>
            <w:r w:rsidRPr="00557D1F">
              <w:rPr>
                <w:rFonts w:ascii="Arial" w:eastAsia="Arial Unicode MS" w:hAnsi="Arial" w:cs="Arial"/>
                <w:sz w:val="20"/>
                <w:szCs w:val="20"/>
              </w:rPr>
              <w:t>,</w:t>
            </w:r>
            <w:r w:rsidRPr="00557D1F">
              <w:rPr>
                <w:rFonts w:ascii="Arial" w:eastAsia="Arial Unicode MS" w:hAnsi="Arial" w:cs="Arial"/>
                <w:sz w:val="20"/>
                <w:szCs w:val="20"/>
                <w:cs/>
              </w:rPr>
              <w:t>013</w:t>
            </w:r>
            <w:r w:rsidRPr="00557D1F">
              <w:rPr>
                <w:rFonts w:ascii="Arial" w:eastAsia="Arial Unicode MS" w:hAnsi="Arial" w:cs="Arial"/>
                <w:sz w:val="20"/>
                <w:szCs w:val="20"/>
              </w:rPr>
              <w:t>,</w:t>
            </w:r>
            <w:r w:rsidRPr="00557D1F">
              <w:rPr>
                <w:rFonts w:ascii="Arial" w:eastAsia="Arial Unicode MS" w:hAnsi="Arial" w:cs="Arial"/>
                <w:sz w:val="20"/>
                <w:szCs w:val="20"/>
                <w:cs/>
              </w:rPr>
              <w:t>854</w:t>
            </w:r>
          </w:p>
        </w:tc>
      </w:tr>
    </w:tbl>
    <w:p w:rsidR="00E13869" w:rsidRPr="00C15B27" w:rsidRDefault="00E13869">
      <w:pPr>
        <w:rPr>
          <w:rFonts w:ascii="Arial" w:hAnsi="Arial" w:cs="Arial"/>
          <w:color w:val="000000"/>
          <w:sz w:val="18"/>
          <w:szCs w:val="18"/>
          <w:lang w:val="en-US"/>
        </w:rPr>
      </w:pPr>
      <w:r w:rsidRPr="00C15B27">
        <w:rPr>
          <w:rFonts w:ascii="Arial" w:hAnsi="Arial" w:cs="Arial"/>
          <w:color w:val="000000"/>
          <w:sz w:val="18"/>
          <w:szCs w:val="18"/>
          <w:lang w:val="en-US"/>
        </w:rPr>
        <w:br w:type="page"/>
      </w:r>
    </w:p>
    <w:p w:rsidR="002E3E63" w:rsidRPr="00C15B27" w:rsidRDefault="002E3E63" w:rsidP="002E3E63">
      <w:pPr>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2E3E63" w:rsidRPr="00C15B27" w:rsidTr="000A186D">
        <w:trPr>
          <w:trHeight w:val="386"/>
        </w:trPr>
        <w:tc>
          <w:tcPr>
            <w:tcW w:w="9464" w:type="dxa"/>
            <w:shd w:val="clear" w:color="auto" w:fill="FFA543"/>
            <w:vAlign w:val="center"/>
          </w:tcPr>
          <w:p w:rsidR="002E3E63" w:rsidRPr="00C15B27" w:rsidRDefault="002E3E63"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13</w:t>
            </w:r>
            <w:r w:rsidRPr="00C15B27">
              <w:rPr>
                <w:rFonts w:ascii="Arial" w:eastAsia="Arial Unicode MS" w:hAnsi="Arial" w:cs="Arial"/>
                <w:b/>
                <w:bCs/>
                <w:color w:val="FFFFFF"/>
                <w:sz w:val="20"/>
                <w:szCs w:val="20"/>
                <w:lang w:val="en-GB"/>
              </w:rPr>
              <w:tab/>
              <w:t>Work in progress</w:t>
            </w:r>
          </w:p>
        </w:tc>
      </w:tr>
    </w:tbl>
    <w:p w:rsidR="002E3E63" w:rsidRPr="00C15B27" w:rsidRDefault="002E3E63" w:rsidP="00D24C89">
      <w:pPr>
        <w:tabs>
          <w:tab w:val="left" w:pos="1980"/>
          <w:tab w:val="right" w:pos="7200"/>
          <w:tab w:val="right" w:pos="8540"/>
        </w:tabs>
        <w:ind w:right="29"/>
        <w:jc w:val="thaiDistribute"/>
        <w:rPr>
          <w:rFonts w:ascii="Arial" w:hAnsi="Arial" w:cs="Arial"/>
          <w:color w:val="000000"/>
          <w:sz w:val="20"/>
          <w:szCs w:val="20"/>
          <w:lang w:val="en-US"/>
        </w:rPr>
      </w:pPr>
    </w:p>
    <w:p w:rsidR="00116AD0" w:rsidRPr="00C15B27" w:rsidRDefault="00116AD0" w:rsidP="00116AD0">
      <w:pPr>
        <w:tabs>
          <w:tab w:val="left" w:pos="1980"/>
          <w:tab w:val="right" w:pos="7200"/>
          <w:tab w:val="right" w:pos="8540"/>
        </w:tabs>
        <w:ind w:right="29"/>
        <w:jc w:val="thaiDistribute"/>
        <w:rPr>
          <w:rFonts w:ascii="Arial" w:hAnsi="Arial" w:cs="Arial"/>
          <w:color w:val="000000"/>
          <w:sz w:val="20"/>
          <w:szCs w:val="20"/>
          <w:lang w:val="en-US"/>
        </w:rPr>
      </w:pPr>
      <w:r w:rsidRPr="00C15B27">
        <w:rPr>
          <w:rFonts w:ascii="Arial" w:hAnsi="Arial" w:cs="Arial"/>
          <w:color w:val="000000"/>
          <w:sz w:val="20"/>
          <w:szCs w:val="20"/>
          <w:lang w:val="en-US"/>
        </w:rPr>
        <w:t xml:space="preserve">Work in progress represent the cost </w:t>
      </w:r>
      <w:r w:rsidR="00D24C89" w:rsidRPr="00C15B27">
        <w:rPr>
          <w:rFonts w:ascii="Arial" w:hAnsi="Arial" w:cs="Arial"/>
          <w:color w:val="000000"/>
          <w:sz w:val="20"/>
          <w:szCs w:val="20"/>
          <w:lang w:val="en-US"/>
        </w:rPr>
        <w:t xml:space="preserve">to fulfill the contracts </w:t>
      </w:r>
      <w:r w:rsidRPr="00C15B27">
        <w:rPr>
          <w:rFonts w:ascii="Arial" w:hAnsi="Arial" w:cs="Arial"/>
          <w:color w:val="000000"/>
          <w:sz w:val="20"/>
          <w:szCs w:val="20"/>
          <w:lang w:val="en-US"/>
        </w:rPr>
        <w:t>of projects which is during negotiation contract price with customers.</w:t>
      </w:r>
    </w:p>
    <w:p w:rsidR="0051248D" w:rsidRPr="00C15B27" w:rsidRDefault="0051248D" w:rsidP="00116AD0">
      <w:pPr>
        <w:tabs>
          <w:tab w:val="left" w:pos="1980"/>
          <w:tab w:val="right" w:pos="7200"/>
          <w:tab w:val="right" w:pos="8540"/>
        </w:tabs>
        <w:ind w:right="29"/>
        <w:jc w:val="thaiDistribute"/>
        <w:rPr>
          <w:rFonts w:ascii="Arial" w:hAnsi="Arial" w:cs="Arial"/>
          <w:color w:val="000000"/>
          <w:sz w:val="18"/>
          <w:szCs w:val="18"/>
          <w:lang w:val="en-US"/>
        </w:rPr>
      </w:pPr>
    </w:p>
    <w:tbl>
      <w:tblPr>
        <w:tblW w:w="9576" w:type="dxa"/>
        <w:tblLayout w:type="fixed"/>
        <w:tblLook w:val="0400" w:firstRow="0" w:lastRow="0" w:firstColumn="0" w:lastColumn="0" w:noHBand="0" w:noVBand="1"/>
      </w:tblPr>
      <w:tblGrid>
        <w:gridCol w:w="6408"/>
        <w:gridCol w:w="1584"/>
        <w:gridCol w:w="1584"/>
      </w:tblGrid>
      <w:tr w:rsidR="00D24C89" w:rsidRPr="00C15B27" w:rsidTr="002E3E63">
        <w:tc>
          <w:tcPr>
            <w:tcW w:w="6408" w:type="dxa"/>
            <w:shd w:val="clear" w:color="auto" w:fill="FFFFFF"/>
          </w:tcPr>
          <w:p w:rsidR="00D24C89" w:rsidRPr="00C15B27" w:rsidRDefault="00D24C89" w:rsidP="002E3E63">
            <w:pPr>
              <w:jc w:val="both"/>
              <w:rPr>
                <w:rFonts w:ascii="Arial" w:eastAsia="Arial" w:hAnsi="Arial" w:cs="Arial"/>
                <w:b/>
                <w:sz w:val="20"/>
                <w:szCs w:val="20"/>
                <w:lang w:val="en-US" w:eastAsia="en-GB"/>
              </w:rPr>
            </w:pPr>
          </w:p>
        </w:tc>
        <w:tc>
          <w:tcPr>
            <w:tcW w:w="1584" w:type="dxa"/>
            <w:tcBorders>
              <w:top w:val="single" w:sz="4" w:space="0" w:color="000000"/>
              <w:left w:val="nil"/>
              <w:bottom w:val="nil"/>
              <w:right w:val="nil"/>
            </w:tcBorders>
            <w:shd w:val="clear" w:color="auto" w:fill="FFFFFF"/>
            <w:hideMark/>
          </w:tcPr>
          <w:p w:rsidR="00D24C89" w:rsidRPr="00C15B27" w:rsidRDefault="00D24C89" w:rsidP="002E3E63">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2020</w:t>
            </w:r>
          </w:p>
        </w:tc>
        <w:tc>
          <w:tcPr>
            <w:tcW w:w="1584" w:type="dxa"/>
            <w:tcBorders>
              <w:top w:val="single" w:sz="4" w:space="0" w:color="000000"/>
              <w:left w:val="nil"/>
              <w:bottom w:val="nil"/>
              <w:right w:val="nil"/>
            </w:tcBorders>
            <w:shd w:val="clear" w:color="auto" w:fill="FFFFFF"/>
            <w:hideMark/>
          </w:tcPr>
          <w:p w:rsidR="00D24C89" w:rsidRPr="00C15B27" w:rsidRDefault="00D24C89" w:rsidP="002E3E63">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r>
      <w:tr w:rsidR="00D24C89" w:rsidRPr="00C15B27" w:rsidTr="002E3E63">
        <w:tc>
          <w:tcPr>
            <w:tcW w:w="6408" w:type="dxa"/>
            <w:shd w:val="clear" w:color="auto" w:fill="FFFFFF"/>
          </w:tcPr>
          <w:p w:rsidR="00D24C89" w:rsidRPr="00C15B27" w:rsidRDefault="00D24C89" w:rsidP="002E3E63">
            <w:pPr>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shd w:val="clear" w:color="auto" w:fill="FFFFFF"/>
            <w:hideMark/>
          </w:tcPr>
          <w:p w:rsidR="00D24C89" w:rsidRPr="00C15B27" w:rsidRDefault="00D24C89" w:rsidP="002E3E63">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shd w:val="clear" w:color="auto" w:fill="FFFFFF"/>
            <w:hideMark/>
          </w:tcPr>
          <w:p w:rsidR="00D24C89" w:rsidRPr="00C15B27" w:rsidRDefault="00D24C89" w:rsidP="002E3E63">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D24C89" w:rsidRPr="00C15B27" w:rsidTr="002E3E63">
        <w:tc>
          <w:tcPr>
            <w:tcW w:w="6408" w:type="dxa"/>
          </w:tcPr>
          <w:p w:rsidR="00D24C89" w:rsidRPr="00C15B27" w:rsidRDefault="00D24C89" w:rsidP="002E3E63">
            <w:pPr>
              <w:jc w:val="both"/>
              <w:rPr>
                <w:rFonts w:ascii="Arial" w:eastAsia="Arial" w:hAnsi="Arial" w:cs="Arial"/>
                <w:sz w:val="16"/>
                <w:szCs w:val="16"/>
                <w:lang w:val="en-GB" w:eastAsia="en-GB"/>
              </w:rPr>
            </w:pPr>
          </w:p>
        </w:tc>
        <w:tc>
          <w:tcPr>
            <w:tcW w:w="1584" w:type="dxa"/>
            <w:tcBorders>
              <w:top w:val="single" w:sz="4" w:space="0" w:color="000000"/>
              <w:left w:val="nil"/>
              <w:right w:val="nil"/>
            </w:tcBorders>
            <w:shd w:val="clear" w:color="auto" w:fill="FAFAFA"/>
          </w:tcPr>
          <w:p w:rsidR="00D24C89" w:rsidRPr="00C15B27" w:rsidRDefault="00D24C89" w:rsidP="002E3E63">
            <w:pPr>
              <w:ind w:left="-40" w:right="-72"/>
              <w:jc w:val="right"/>
              <w:rPr>
                <w:rFonts w:ascii="Arial" w:eastAsia="Arial" w:hAnsi="Arial" w:cs="Arial"/>
                <w:b/>
                <w:sz w:val="16"/>
                <w:szCs w:val="16"/>
                <w:lang w:val="en-GB" w:eastAsia="en-GB"/>
              </w:rPr>
            </w:pPr>
          </w:p>
        </w:tc>
        <w:tc>
          <w:tcPr>
            <w:tcW w:w="1584" w:type="dxa"/>
            <w:tcBorders>
              <w:top w:val="single" w:sz="4" w:space="0" w:color="000000"/>
              <w:left w:val="nil"/>
              <w:right w:val="nil"/>
            </w:tcBorders>
          </w:tcPr>
          <w:p w:rsidR="00D24C89" w:rsidRPr="00C15B27" w:rsidRDefault="00D24C89" w:rsidP="002E3E63">
            <w:pPr>
              <w:ind w:left="-40" w:right="-72"/>
              <w:jc w:val="right"/>
              <w:rPr>
                <w:rFonts w:ascii="Arial" w:eastAsia="Arial" w:hAnsi="Arial" w:cs="Arial"/>
                <w:b/>
                <w:sz w:val="16"/>
                <w:szCs w:val="16"/>
                <w:lang w:val="en-GB" w:eastAsia="en-GB"/>
              </w:rPr>
            </w:pPr>
          </w:p>
        </w:tc>
      </w:tr>
      <w:tr w:rsidR="00D24C89" w:rsidRPr="00C15B27" w:rsidTr="002E3E63">
        <w:tc>
          <w:tcPr>
            <w:tcW w:w="6408" w:type="dxa"/>
            <w:hideMark/>
          </w:tcPr>
          <w:p w:rsidR="00D24C89" w:rsidRPr="00C15B27" w:rsidRDefault="00D24C89" w:rsidP="002E3E63">
            <w:pPr>
              <w:tabs>
                <w:tab w:val="left" w:pos="1426"/>
              </w:tabs>
              <w:jc w:val="both"/>
              <w:rPr>
                <w:rFonts w:ascii="Arial" w:eastAsia="Arial" w:hAnsi="Arial" w:cs="Arial"/>
                <w:sz w:val="20"/>
                <w:szCs w:val="20"/>
                <w:lang w:val="en-GB" w:eastAsia="en-GB"/>
              </w:rPr>
            </w:pPr>
            <w:r w:rsidRPr="00C15B27">
              <w:rPr>
                <w:rFonts w:ascii="Arial" w:hAnsi="Arial" w:cs="Arial"/>
                <w:sz w:val="20"/>
                <w:szCs w:val="20"/>
                <w:lang w:val="en-GB"/>
              </w:rPr>
              <w:t>Cost to fulfil the contracts</w:t>
            </w:r>
          </w:p>
        </w:tc>
        <w:tc>
          <w:tcPr>
            <w:tcW w:w="1584" w:type="dxa"/>
            <w:shd w:val="clear" w:color="auto" w:fill="FAFAFA"/>
          </w:tcPr>
          <w:p w:rsidR="00D24C89" w:rsidRPr="00C15B27" w:rsidRDefault="00D24C89" w:rsidP="002E3E63">
            <w:pPr>
              <w:ind w:right="-72"/>
              <w:jc w:val="right"/>
              <w:rPr>
                <w:rFonts w:ascii="Arial" w:eastAsia="Arial Unicode MS" w:hAnsi="Arial" w:cs="Arial"/>
                <w:sz w:val="20"/>
                <w:szCs w:val="20"/>
                <w:lang w:val="en-US"/>
              </w:rPr>
            </w:pPr>
            <w:r w:rsidRPr="00C15B27">
              <w:rPr>
                <w:rFonts w:ascii="Arial" w:eastAsia="Arial Unicode MS" w:hAnsi="Arial" w:cs="Arial"/>
                <w:sz w:val="20"/>
                <w:szCs w:val="20"/>
              </w:rPr>
              <w:t>166,523,740</w:t>
            </w:r>
          </w:p>
        </w:tc>
        <w:tc>
          <w:tcPr>
            <w:tcW w:w="1584" w:type="dxa"/>
          </w:tcPr>
          <w:p w:rsidR="00D24C89" w:rsidRPr="00C15B27" w:rsidRDefault="00D24C89" w:rsidP="002E3E63">
            <w:pPr>
              <w:ind w:right="-72"/>
              <w:jc w:val="right"/>
              <w:rPr>
                <w:rFonts w:ascii="Arial" w:eastAsia="Arial Unicode MS" w:hAnsi="Arial" w:cs="Arial"/>
                <w:sz w:val="20"/>
                <w:szCs w:val="20"/>
                <w:rtl/>
                <w:lang w:val="en-US" w:bidi="ar-SA"/>
              </w:rPr>
            </w:pPr>
            <w:r w:rsidRPr="00C15B27">
              <w:rPr>
                <w:rFonts w:ascii="Arial" w:eastAsia="Arial Unicode MS" w:hAnsi="Arial" w:cs="Arial"/>
                <w:sz w:val="20"/>
                <w:szCs w:val="20"/>
                <w:lang w:bidi="ar-SA"/>
              </w:rPr>
              <w:t>58,277,68</w:t>
            </w:r>
            <w:r w:rsidR="002A003A" w:rsidRPr="00C15B27">
              <w:rPr>
                <w:rFonts w:ascii="Arial" w:eastAsia="Arial Unicode MS" w:hAnsi="Arial" w:cs="Arial"/>
                <w:sz w:val="20"/>
                <w:szCs w:val="20"/>
                <w:rtl/>
                <w:lang w:bidi="ar-SA"/>
              </w:rPr>
              <w:t>5</w:t>
            </w:r>
          </w:p>
        </w:tc>
      </w:tr>
      <w:tr w:rsidR="00D24C89" w:rsidRPr="00C15B27" w:rsidTr="002E3E63">
        <w:tc>
          <w:tcPr>
            <w:tcW w:w="6408" w:type="dxa"/>
          </w:tcPr>
          <w:p w:rsidR="00D24C89" w:rsidRPr="00C15B27" w:rsidRDefault="00D24C89" w:rsidP="002E3E63">
            <w:pPr>
              <w:tabs>
                <w:tab w:val="left" w:pos="1426"/>
              </w:tabs>
              <w:jc w:val="both"/>
              <w:rPr>
                <w:rFonts w:ascii="Arial" w:hAnsi="Arial" w:cs="Arial"/>
                <w:sz w:val="20"/>
                <w:szCs w:val="20"/>
                <w:lang w:val="en-GB"/>
              </w:rPr>
            </w:pPr>
            <w:r w:rsidRPr="00C15B27">
              <w:rPr>
                <w:rFonts w:ascii="Arial" w:hAnsi="Arial" w:cs="Arial"/>
                <w:sz w:val="20"/>
                <w:szCs w:val="20"/>
                <w:lang w:val="en-GB"/>
              </w:rPr>
              <w:t>Work in progress</w:t>
            </w:r>
          </w:p>
        </w:tc>
        <w:tc>
          <w:tcPr>
            <w:tcW w:w="1584" w:type="dxa"/>
            <w:tcBorders>
              <w:bottom w:val="single" w:sz="4" w:space="0" w:color="auto"/>
            </w:tcBorders>
            <w:shd w:val="clear" w:color="auto" w:fill="FAFAFA"/>
          </w:tcPr>
          <w:p w:rsidR="00D24C89" w:rsidRPr="00C15B27" w:rsidRDefault="00D24C89" w:rsidP="002E3E63">
            <w:pPr>
              <w:ind w:right="-72"/>
              <w:jc w:val="right"/>
              <w:rPr>
                <w:rFonts w:ascii="Arial" w:eastAsia="Arial Unicode MS" w:hAnsi="Arial" w:cs="Arial"/>
                <w:sz w:val="20"/>
                <w:szCs w:val="20"/>
              </w:rPr>
            </w:pPr>
            <w:r w:rsidRPr="00C15B27">
              <w:rPr>
                <w:rFonts w:ascii="Arial" w:eastAsia="Arial Unicode MS" w:hAnsi="Arial" w:cs="Arial"/>
                <w:sz w:val="20"/>
                <w:szCs w:val="20"/>
              </w:rPr>
              <w:t>10,925,459</w:t>
            </w:r>
          </w:p>
        </w:tc>
        <w:tc>
          <w:tcPr>
            <w:tcW w:w="1584" w:type="dxa"/>
            <w:tcBorders>
              <w:bottom w:val="single" w:sz="4" w:space="0" w:color="auto"/>
            </w:tcBorders>
          </w:tcPr>
          <w:p w:rsidR="00D24C89" w:rsidRPr="00C15B27" w:rsidRDefault="00D24C89" w:rsidP="002E3E63">
            <w:pPr>
              <w:ind w:right="-72"/>
              <w:jc w:val="right"/>
              <w:rPr>
                <w:rFonts w:ascii="Arial" w:eastAsia="Arial Unicode MS" w:hAnsi="Arial" w:cs="Arial"/>
                <w:sz w:val="20"/>
                <w:szCs w:val="20"/>
                <w:lang w:bidi="ar-SA"/>
              </w:rPr>
            </w:pPr>
            <w:r w:rsidRPr="00C15B27">
              <w:rPr>
                <w:rFonts w:ascii="Arial" w:eastAsia="Arial Unicode MS" w:hAnsi="Arial" w:cs="Arial"/>
                <w:sz w:val="20"/>
                <w:szCs w:val="20"/>
                <w:lang w:bidi="ar-SA"/>
              </w:rPr>
              <w:t>3,491,945</w:t>
            </w:r>
          </w:p>
        </w:tc>
      </w:tr>
      <w:tr w:rsidR="00D24C89" w:rsidRPr="00C15B27" w:rsidTr="002E3E63">
        <w:tc>
          <w:tcPr>
            <w:tcW w:w="6408" w:type="dxa"/>
          </w:tcPr>
          <w:p w:rsidR="00D24C89" w:rsidRPr="00C15B27" w:rsidRDefault="00D24C89" w:rsidP="002E3E63">
            <w:pPr>
              <w:tabs>
                <w:tab w:val="left" w:pos="1426"/>
              </w:tabs>
              <w:jc w:val="both"/>
              <w:rPr>
                <w:rFonts w:ascii="Arial" w:hAnsi="Arial" w:cs="Arial"/>
                <w:sz w:val="16"/>
                <w:szCs w:val="16"/>
                <w:lang w:val="en-GB"/>
              </w:rPr>
            </w:pPr>
          </w:p>
        </w:tc>
        <w:tc>
          <w:tcPr>
            <w:tcW w:w="1584" w:type="dxa"/>
            <w:tcBorders>
              <w:top w:val="single" w:sz="4" w:space="0" w:color="auto"/>
            </w:tcBorders>
            <w:shd w:val="clear" w:color="auto" w:fill="FAFAFA"/>
          </w:tcPr>
          <w:p w:rsidR="00D24C89" w:rsidRPr="00C15B27" w:rsidRDefault="00D24C89" w:rsidP="002E3E63">
            <w:pPr>
              <w:ind w:right="-72"/>
              <w:jc w:val="right"/>
              <w:rPr>
                <w:rFonts w:ascii="Arial" w:eastAsia="Arial Unicode MS" w:hAnsi="Arial" w:cs="Arial"/>
                <w:sz w:val="16"/>
                <w:szCs w:val="16"/>
              </w:rPr>
            </w:pPr>
          </w:p>
        </w:tc>
        <w:tc>
          <w:tcPr>
            <w:tcW w:w="1584" w:type="dxa"/>
            <w:tcBorders>
              <w:top w:val="single" w:sz="4" w:space="0" w:color="auto"/>
            </w:tcBorders>
          </w:tcPr>
          <w:p w:rsidR="00D24C89" w:rsidRPr="00C15B27" w:rsidRDefault="00D24C89" w:rsidP="002E3E63">
            <w:pPr>
              <w:ind w:right="-72"/>
              <w:jc w:val="right"/>
              <w:rPr>
                <w:rFonts w:ascii="Arial" w:eastAsia="Arial Unicode MS" w:hAnsi="Arial" w:cs="Arial"/>
                <w:sz w:val="16"/>
                <w:szCs w:val="16"/>
                <w:lang w:bidi="ar-SA"/>
              </w:rPr>
            </w:pPr>
          </w:p>
        </w:tc>
      </w:tr>
      <w:tr w:rsidR="00D24C89" w:rsidRPr="00C15B27" w:rsidTr="002E3E63">
        <w:tc>
          <w:tcPr>
            <w:tcW w:w="6408" w:type="dxa"/>
          </w:tcPr>
          <w:p w:rsidR="00D24C89" w:rsidRPr="00C15B27" w:rsidRDefault="00D24C89" w:rsidP="002E3E63">
            <w:pPr>
              <w:tabs>
                <w:tab w:val="left" w:pos="1426"/>
              </w:tabs>
              <w:jc w:val="both"/>
              <w:rPr>
                <w:rFonts w:ascii="Arial" w:hAnsi="Arial" w:cs="Arial"/>
                <w:sz w:val="20"/>
                <w:szCs w:val="20"/>
                <w:lang w:val="en-GB"/>
              </w:rPr>
            </w:pPr>
          </w:p>
        </w:tc>
        <w:tc>
          <w:tcPr>
            <w:tcW w:w="1584" w:type="dxa"/>
            <w:tcBorders>
              <w:bottom w:val="single" w:sz="4" w:space="0" w:color="auto"/>
            </w:tcBorders>
            <w:shd w:val="clear" w:color="auto" w:fill="FAFAFA"/>
          </w:tcPr>
          <w:p w:rsidR="00D24C89" w:rsidRPr="00C15B27" w:rsidRDefault="00D24C89" w:rsidP="002E3E63">
            <w:pPr>
              <w:ind w:right="-72"/>
              <w:jc w:val="right"/>
              <w:rPr>
                <w:rFonts w:ascii="Arial" w:eastAsia="Arial Unicode MS" w:hAnsi="Arial" w:cs="Arial"/>
                <w:sz w:val="20"/>
                <w:szCs w:val="20"/>
              </w:rPr>
            </w:pPr>
            <w:r w:rsidRPr="00C15B27">
              <w:rPr>
                <w:rFonts w:ascii="Arial" w:eastAsia="Arial Unicode MS" w:hAnsi="Arial" w:cs="Arial"/>
                <w:sz w:val="20"/>
                <w:szCs w:val="20"/>
              </w:rPr>
              <w:t>177,449,199</w:t>
            </w:r>
          </w:p>
        </w:tc>
        <w:tc>
          <w:tcPr>
            <w:tcW w:w="1584" w:type="dxa"/>
            <w:tcBorders>
              <w:bottom w:val="single" w:sz="4" w:space="0" w:color="auto"/>
            </w:tcBorders>
          </w:tcPr>
          <w:p w:rsidR="00D24C89" w:rsidRPr="00C15B27" w:rsidRDefault="002A003A" w:rsidP="002E3E63">
            <w:pPr>
              <w:ind w:right="-72"/>
              <w:jc w:val="right"/>
              <w:rPr>
                <w:rFonts w:ascii="Arial" w:eastAsia="Arial Unicode MS" w:hAnsi="Arial" w:cs="Arial"/>
                <w:sz w:val="20"/>
                <w:szCs w:val="20"/>
              </w:rPr>
            </w:pPr>
            <w:r w:rsidRPr="00C15B27">
              <w:rPr>
                <w:rFonts w:ascii="Arial" w:eastAsia="Arial Unicode MS" w:hAnsi="Arial" w:cs="Arial"/>
                <w:sz w:val="20"/>
                <w:szCs w:val="20"/>
              </w:rPr>
              <w:fldChar w:fldCharType="begin"/>
            </w:r>
            <w:r w:rsidRPr="00C15B27">
              <w:rPr>
                <w:rFonts w:ascii="Arial" w:eastAsia="Arial Unicode MS" w:hAnsi="Arial" w:cs="Arial"/>
                <w:sz w:val="20"/>
                <w:szCs w:val="20"/>
                <w:cs/>
              </w:rPr>
              <w:instrText xml:space="preserve"> =</w:instrText>
            </w:r>
            <w:r w:rsidRPr="00C15B27">
              <w:rPr>
                <w:rFonts w:ascii="Arial" w:eastAsia="Arial Unicode MS" w:hAnsi="Arial" w:cs="Arial"/>
                <w:sz w:val="20"/>
                <w:szCs w:val="20"/>
              </w:rPr>
              <w:instrText>SUM(above)</w:instrText>
            </w:r>
            <w:r w:rsidRPr="00C15B27">
              <w:rPr>
                <w:rFonts w:ascii="Arial" w:eastAsia="Arial Unicode MS" w:hAnsi="Arial" w:cs="Arial"/>
                <w:sz w:val="20"/>
                <w:szCs w:val="20"/>
                <w:cs/>
              </w:rPr>
              <w:instrText xml:space="preserve"> </w:instrText>
            </w:r>
            <w:r w:rsidRPr="00C15B27">
              <w:rPr>
                <w:rFonts w:ascii="Arial" w:eastAsia="Arial Unicode MS" w:hAnsi="Arial" w:cs="Arial"/>
                <w:sz w:val="20"/>
                <w:szCs w:val="20"/>
              </w:rPr>
              <w:fldChar w:fldCharType="separate"/>
            </w:r>
            <w:r w:rsidRPr="00C15B27">
              <w:rPr>
                <w:rFonts w:ascii="Arial" w:eastAsia="Arial Unicode MS" w:hAnsi="Arial" w:cs="Arial"/>
                <w:sz w:val="20"/>
                <w:szCs w:val="20"/>
                <w:cs/>
              </w:rPr>
              <w:t>61</w:t>
            </w:r>
            <w:r w:rsidRPr="00C15B27">
              <w:rPr>
                <w:rFonts w:ascii="Arial" w:eastAsia="Arial Unicode MS" w:hAnsi="Arial" w:cs="Arial"/>
                <w:sz w:val="20"/>
                <w:szCs w:val="20"/>
              </w:rPr>
              <w:t>,</w:t>
            </w:r>
            <w:r w:rsidRPr="00C15B27">
              <w:rPr>
                <w:rFonts w:ascii="Arial" w:eastAsia="Arial Unicode MS" w:hAnsi="Arial" w:cs="Arial"/>
                <w:sz w:val="20"/>
                <w:szCs w:val="20"/>
                <w:cs/>
              </w:rPr>
              <w:t>769</w:t>
            </w:r>
            <w:r w:rsidRPr="00C15B27">
              <w:rPr>
                <w:rFonts w:ascii="Arial" w:eastAsia="Arial Unicode MS" w:hAnsi="Arial" w:cs="Arial"/>
                <w:sz w:val="20"/>
                <w:szCs w:val="20"/>
              </w:rPr>
              <w:t>,</w:t>
            </w:r>
            <w:r w:rsidRPr="00C15B27">
              <w:rPr>
                <w:rFonts w:ascii="Arial" w:eastAsia="Arial Unicode MS" w:hAnsi="Arial" w:cs="Arial"/>
                <w:sz w:val="20"/>
                <w:szCs w:val="20"/>
                <w:cs/>
              </w:rPr>
              <w:t>630</w:t>
            </w:r>
            <w:r w:rsidRPr="00C15B27">
              <w:rPr>
                <w:rFonts w:ascii="Arial" w:eastAsia="Arial Unicode MS" w:hAnsi="Arial" w:cs="Arial"/>
                <w:sz w:val="20"/>
                <w:szCs w:val="20"/>
              </w:rPr>
              <w:fldChar w:fldCharType="end"/>
            </w:r>
          </w:p>
        </w:tc>
      </w:tr>
    </w:tbl>
    <w:p w:rsidR="002E3E63" w:rsidRPr="00C15B27" w:rsidRDefault="002E3E63" w:rsidP="002E3E63">
      <w:pPr>
        <w:jc w:val="both"/>
        <w:rPr>
          <w:rFonts w:ascii="Arial" w:hAnsi="Arial" w:cs="Arial"/>
          <w:color w:val="000000"/>
          <w:sz w:val="20"/>
          <w:szCs w:val="20"/>
          <w:lang w:val="en-US"/>
        </w:rPr>
      </w:pPr>
    </w:p>
    <w:p w:rsidR="006B3D5D" w:rsidRPr="00C15B27" w:rsidRDefault="006B3D5D" w:rsidP="002E3E63">
      <w:pPr>
        <w:jc w:val="both"/>
        <w:rPr>
          <w:rFonts w:ascii="Arial" w:hAnsi="Arial" w:cs="Arial"/>
          <w:color w:val="000000"/>
          <w:sz w:val="20"/>
          <w:szCs w:val="20"/>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2E3E63" w:rsidRPr="0064289C" w:rsidTr="000A186D">
        <w:trPr>
          <w:trHeight w:val="386"/>
        </w:trPr>
        <w:tc>
          <w:tcPr>
            <w:tcW w:w="9464" w:type="dxa"/>
            <w:shd w:val="clear" w:color="auto" w:fill="FFA543"/>
            <w:vAlign w:val="center"/>
          </w:tcPr>
          <w:p w:rsidR="002E3E63" w:rsidRPr="00C15B27" w:rsidRDefault="002E3E63" w:rsidP="000A186D">
            <w:pPr>
              <w:ind w:left="432" w:hanging="432"/>
              <w:jc w:val="thaiDistribute"/>
              <w:rPr>
                <w:rFonts w:ascii="Arial" w:eastAsia="Arial Unicode MS" w:hAnsi="Arial" w:cs="Arial"/>
                <w:b/>
                <w:bCs/>
                <w:color w:val="FFFFFF"/>
                <w:sz w:val="20"/>
                <w:szCs w:val="20"/>
                <w:lang w:val="en-GB"/>
              </w:rPr>
            </w:pPr>
            <w:r w:rsidRPr="00C15B27">
              <w:rPr>
                <w:rFonts w:ascii="Arial" w:eastAsia="Arial Unicode MS" w:hAnsi="Arial" w:cs="Arial"/>
                <w:b/>
                <w:bCs/>
                <w:color w:val="FFFFFF"/>
                <w:sz w:val="20"/>
                <w:szCs w:val="20"/>
                <w:lang w:val="en-GB"/>
              </w:rPr>
              <w:t>14</w:t>
            </w:r>
            <w:r w:rsidRPr="00C15B27">
              <w:rPr>
                <w:rFonts w:ascii="Arial" w:eastAsia="Arial Unicode MS" w:hAnsi="Arial" w:cs="Arial"/>
                <w:b/>
                <w:bCs/>
                <w:color w:val="FFFFFF"/>
                <w:sz w:val="20"/>
                <w:szCs w:val="20"/>
                <w:lang w:val="en-GB"/>
              </w:rPr>
              <w:tab/>
              <w:t>Investment in interests in associate</w:t>
            </w:r>
            <w:r w:rsidR="00892719">
              <w:rPr>
                <w:rFonts w:ascii="Arial" w:eastAsia="Arial Unicode MS" w:hAnsi="Arial" w:cs="Arial"/>
                <w:b/>
                <w:bCs/>
                <w:color w:val="FFFFFF"/>
                <w:sz w:val="20"/>
                <w:szCs w:val="20"/>
                <w:lang w:val="en-GB"/>
              </w:rPr>
              <w:t xml:space="preserve"> and subsidiaries</w:t>
            </w:r>
          </w:p>
        </w:tc>
      </w:tr>
    </w:tbl>
    <w:p w:rsidR="00D24C89" w:rsidRPr="00C15B27" w:rsidRDefault="00D24C89" w:rsidP="00116AD0">
      <w:pPr>
        <w:tabs>
          <w:tab w:val="left" w:pos="1980"/>
          <w:tab w:val="right" w:pos="7200"/>
          <w:tab w:val="right" w:pos="8540"/>
        </w:tabs>
        <w:ind w:right="29"/>
        <w:jc w:val="thaiDistribute"/>
        <w:rPr>
          <w:rFonts w:ascii="Arial" w:hAnsi="Arial" w:cs="Arial"/>
          <w:color w:val="000000"/>
          <w:sz w:val="20"/>
          <w:szCs w:val="20"/>
          <w:lang w:val="en-US"/>
        </w:rPr>
      </w:pPr>
    </w:p>
    <w:p w:rsidR="004B3DC0" w:rsidRPr="00C15B27" w:rsidRDefault="004B3DC0" w:rsidP="004B3DC0">
      <w:pPr>
        <w:tabs>
          <w:tab w:val="left" w:pos="1980"/>
          <w:tab w:val="right" w:pos="7200"/>
          <w:tab w:val="right" w:pos="8540"/>
        </w:tabs>
        <w:ind w:right="29"/>
        <w:rPr>
          <w:rFonts w:ascii="Arial" w:hAnsi="Arial" w:cs="Arial"/>
          <w:color w:val="000000"/>
          <w:sz w:val="20"/>
          <w:szCs w:val="20"/>
          <w:lang w:val="en-US"/>
        </w:rPr>
      </w:pPr>
      <w:r w:rsidRPr="00C15B27">
        <w:rPr>
          <w:rFonts w:ascii="Arial" w:hAnsi="Arial" w:cs="Arial"/>
          <w:color w:val="000000"/>
          <w:sz w:val="20"/>
          <w:szCs w:val="20"/>
          <w:lang w:val="en-US"/>
        </w:rPr>
        <w:t>At 31 December 2020 and 2019, interests in associate and investment in subsidiaries are as following:</w:t>
      </w:r>
    </w:p>
    <w:p w:rsidR="00C80DC4" w:rsidRPr="00C15B27" w:rsidRDefault="00C80DC4" w:rsidP="004B3DC0">
      <w:pPr>
        <w:tabs>
          <w:tab w:val="left" w:pos="1980"/>
          <w:tab w:val="right" w:pos="7200"/>
          <w:tab w:val="right" w:pos="8540"/>
        </w:tabs>
        <w:ind w:right="29"/>
        <w:rPr>
          <w:rFonts w:ascii="Arial" w:hAnsi="Arial" w:cs="Arial"/>
          <w:color w:val="000000"/>
          <w:sz w:val="20"/>
          <w:szCs w:val="20"/>
          <w:lang w:val="en-US"/>
        </w:rPr>
      </w:pPr>
    </w:p>
    <w:p w:rsidR="00C80DC4" w:rsidRPr="00C15B27" w:rsidRDefault="00B61CD8" w:rsidP="002E3E63">
      <w:pPr>
        <w:tabs>
          <w:tab w:val="left" w:pos="1980"/>
          <w:tab w:val="right" w:pos="7200"/>
          <w:tab w:val="right" w:pos="8540"/>
        </w:tabs>
        <w:ind w:left="540" w:right="29" w:hanging="540"/>
        <w:rPr>
          <w:rFonts w:ascii="Arial" w:hAnsi="Arial" w:cs="Arial"/>
          <w:b/>
          <w:bCs/>
          <w:color w:val="CF4A02"/>
          <w:sz w:val="20"/>
          <w:szCs w:val="20"/>
          <w:lang w:val="en-GB"/>
        </w:rPr>
      </w:pPr>
      <w:r w:rsidRPr="00C15B27">
        <w:rPr>
          <w:rFonts w:ascii="Arial" w:hAnsi="Arial" w:cs="Arial"/>
          <w:b/>
          <w:bCs/>
          <w:color w:val="CF4A02"/>
          <w:sz w:val="20"/>
          <w:szCs w:val="20"/>
          <w:lang w:val="en-GB"/>
        </w:rPr>
        <w:t>13</w:t>
      </w:r>
      <w:r w:rsidR="00C80DC4" w:rsidRPr="00C15B27">
        <w:rPr>
          <w:rFonts w:ascii="Arial" w:hAnsi="Arial" w:cs="Arial"/>
          <w:b/>
          <w:bCs/>
          <w:color w:val="CF4A02"/>
          <w:sz w:val="20"/>
          <w:szCs w:val="20"/>
          <w:lang w:val="en-GB"/>
        </w:rPr>
        <w:t>.1</w:t>
      </w:r>
      <w:r w:rsidR="00C80DC4" w:rsidRPr="00C15B27">
        <w:rPr>
          <w:rFonts w:ascii="Arial" w:hAnsi="Arial" w:cs="Arial"/>
          <w:b/>
          <w:bCs/>
          <w:color w:val="CF4A02"/>
          <w:sz w:val="20"/>
          <w:szCs w:val="20"/>
          <w:lang w:val="en-GB"/>
        </w:rPr>
        <w:tab/>
        <w:t>Investments in associate</w:t>
      </w:r>
    </w:p>
    <w:p w:rsidR="00C80DC4" w:rsidRPr="00C15B27" w:rsidRDefault="00C80DC4" w:rsidP="002E3E63">
      <w:pPr>
        <w:tabs>
          <w:tab w:val="right" w:pos="7200"/>
          <w:tab w:val="right" w:pos="8540"/>
        </w:tabs>
        <w:ind w:left="540" w:right="29"/>
        <w:rPr>
          <w:rFonts w:ascii="Arial" w:hAnsi="Arial" w:cs="Arial"/>
          <w:color w:val="000000"/>
          <w:spacing w:val="-6"/>
          <w:sz w:val="20"/>
          <w:szCs w:val="20"/>
          <w:lang w:val="en-US"/>
        </w:rPr>
      </w:pPr>
    </w:p>
    <w:p w:rsidR="00C80DC4" w:rsidRPr="00C15B27" w:rsidRDefault="00C80DC4" w:rsidP="002E3E63">
      <w:pPr>
        <w:pStyle w:val="BodyTextIndent2"/>
        <w:tabs>
          <w:tab w:val="left" w:pos="4140"/>
        </w:tabs>
        <w:ind w:left="540"/>
        <w:rPr>
          <w:rFonts w:ascii="Arial" w:hAnsi="Arial" w:cs="Arial"/>
          <w:b/>
          <w:bCs/>
          <w:sz w:val="20"/>
          <w:szCs w:val="20"/>
          <w:lang w:val="en-GB"/>
        </w:rPr>
      </w:pPr>
      <w:r w:rsidRPr="00C15B27">
        <w:rPr>
          <w:rFonts w:ascii="Arial" w:hAnsi="Arial" w:cs="Arial"/>
          <w:sz w:val="20"/>
          <w:szCs w:val="20"/>
          <w:lang w:val="en-GB"/>
        </w:rPr>
        <w:t>Details of an associate undertaking is as follows:</w:t>
      </w:r>
    </w:p>
    <w:p w:rsidR="00C80DC4" w:rsidRPr="00A73D02" w:rsidRDefault="00C80DC4" w:rsidP="002E3E63">
      <w:pPr>
        <w:tabs>
          <w:tab w:val="left" w:pos="540"/>
          <w:tab w:val="left" w:pos="1980"/>
          <w:tab w:val="right" w:pos="7200"/>
          <w:tab w:val="right" w:pos="8540"/>
        </w:tabs>
        <w:ind w:left="540" w:right="29"/>
        <w:rPr>
          <w:rFonts w:ascii="Arial" w:hAnsi="Arial" w:cs="Arial"/>
          <w:color w:val="000000"/>
          <w:sz w:val="20"/>
          <w:szCs w:val="20"/>
          <w:lang w:val="en-US"/>
        </w:rPr>
      </w:pPr>
    </w:p>
    <w:tbl>
      <w:tblPr>
        <w:tblW w:w="8878" w:type="dxa"/>
        <w:tblInd w:w="666" w:type="dxa"/>
        <w:tblLayout w:type="fixed"/>
        <w:tblLook w:val="0000" w:firstRow="0" w:lastRow="0" w:firstColumn="0" w:lastColumn="0" w:noHBand="0" w:noVBand="0"/>
      </w:tblPr>
      <w:tblGrid>
        <w:gridCol w:w="2709"/>
        <w:gridCol w:w="2736"/>
        <w:gridCol w:w="1417"/>
        <w:gridCol w:w="1008"/>
        <w:gridCol w:w="1008"/>
      </w:tblGrid>
      <w:tr w:rsidR="00C80DC4" w:rsidRPr="00C15B27" w:rsidTr="00E13869">
        <w:tc>
          <w:tcPr>
            <w:tcW w:w="2709" w:type="dxa"/>
            <w:tcBorders>
              <w:top w:val="single" w:sz="4" w:space="0" w:color="auto"/>
            </w:tcBorders>
            <w:vAlign w:val="bottom"/>
          </w:tcPr>
          <w:p w:rsidR="00C80DC4" w:rsidRPr="00C15B27" w:rsidRDefault="00C80DC4" w:rsidP="006B3D5D">
            <w:pPr>
              <w:ind w:left="-102" w:right="-29"/>
              <w:rPr>
                <w:rFonts w:ascii="Arial" w:hAnsi="Arial" w:cs="Arial"/>
                <w:spacing w:val="-4"/>
                <w:sz w:val="20"/>
                <w:szCs w:val="20"/>
                <w:lang w:val="en-US"/>
              </w:rPr>
            </w:pPr>
          </w:p>
        </w:tc>
        <w:tc>
          <w:tcPr>
            <w:tcW w:w="2736" w:type="dxa"/>
            <w:tcBorders>
              <w:top w:val="single" w:sz="4" w:space="0" w:color="auto"/>
            </w:tcBorders>
            <w:vAlign w:val="bottom"/>
          </w:tcPr>
          <w:p w:rsidR="00C80DC4" w:rsidRPr="00C15B27" w:rsidRDefault="00C80DC4" w:rsidP="006B3D5D">
            <w:pPr>
              <w:ind w:right="-72"/>
              <w:jc w:val="center"/>
              <w:rPr>
                <w:rFonts w:ascii="Arial" w:hAnsi="Arial" w:cs="Arial"/>
                <w:b/>
                <w:bCs/>
                <w:spacing w:val="-4"/>
                <w:sz w:val="20"/>
                <w:szCs w:val="20"/>
                <w:lang w:val="en-US"/>
              </w:rPr>
            </w:pPr>
            <w:r w:rsidRPr="00C15B27">
              <w:rPr>
                <w:rFonts w:ascii="Arial" w:hAnsi="Arial" w:cs="Arial"/>
                <w:b/>
                <w:bCs/>
                <w:spacing w:val="-6"/>
                <w:sz w:val="20"/>
                <w:szCs w:val="20"/>
                <w:lang w:val="en-US"/>
              </w:rPr>
              <w:t>Nature of</w:t>
            </w:r>
          </w:p>
        </w:tc>
        <w:tc>
          <w:tcPr>
            <w:tcW w:w="1417" w:type="dxa"/>
            <w:tcBorders>
              <w:top w:val="single" w:sz="4" w:space="0" w:color="auto"/>
            </w:tcBorders>
            <w:vAlign w:val="bottom"/>
          </w:tcPr>
          <w:p w:rsidR="00C80DC4" w:rsidRPr="00C15B27" w:rsidRDefault="00C80DC4" w:rsidP="006B3D5D">
            <w:pPr>
              <w:ind w:right="-72"/>
              <w:jc w:val="center"/>
              <w:rPr>
                <w:rFonts w:ascii="Arial" w:hAnsi="Arial" w:cs="Arial"/>
                <w:b/>
                <w:bCs/>
                <w:spacing w:val="-4"/>
                <w:sz w:val="20"/>
                <w:szCs w:val="20"/>
                <w:lang w:val="en-US"/>
              </w:rPr>
            </w:pPr>
            <w:r w:rsidRPr="00C15B27">
              <w:rPr>
                <w:rFonts w:ascii="Arial" w:hAnsi="Arial" w:cs="Arial"/>
                <w:b/>
                <w:bCs/>
                <w:spacing w:val="-4"/>
                <w:sz w:val="20"/>
                <w:szCs w:val="20"/>
                <w:lang w:val="en-US"/>
              </w:rPr>
              <w:t>Country of</w:t>
            </w:r>
          </w:p>
        </w:tc>
        <w:tc>
          <w:tcPr>
            <w:tcW w:w="2016" w:type="dxa"/>
            <w:gridSpan w:val="2"/>
            <w:tcBorders>
              <w:top w:val="single" w:sz="4" w:space="0" w:color="auto"/>
              <w:bottom w:val="single" w:sz="4" w:space="0" w:color="auto"/>
            </w:tcBorders>
            <w:vAlign w:val="bottom"/>
          </w:tcPr>
          <w:p w:rsidR="00C80DC4" w:rsidRPr="00C15B27" w:rsidRDefault="00C80DC4" w:rsidP="006B3D5D">
            <w:pPr>
              <w:ind w:right="-72"/>
              <w:jc w:val="center"/>
              <w:rPr>
                <w:rFonts w:ascii="Arial" w:hAnsi="Arial" w:cs="Arial"/>
                <w:b/>
                <w:bCs/>
                <w:spacing w:val="-4"/>
                <w:sz w:val="20"/>
                <w:szCs w:val="20"/>
                <w:lang w:val="en-US"/>
              </w:rPr>
            </w:pPr>
            <w:r w:rsidRPr="00C15B27">
              <w:rPr>
                <w:rFonts w:ascii="Arial" w:hAnsi="Arial" w:cs="Arial"/>
                <w:b/>
                <w:bCs/>
                <w:spacing w:val="-4"/>
                <w:sz w:val="20"/>
                <w:szCs w:val="20"/>
                <w:lang w:val="en-US"/>
              </w:rPr>
              <w:t>Ownership interest (%)</w:t>
            </w:r>
          </w:p>
        </w:tc>
      </w:tr>
      <w:tr w:rsidR="00C80DC4" w:rsidRPr="00C15B27" w:rsidTr="00E13869">
        <w:tc>
          <w:tcPr>
            <w:tcW w:w="2709" w:type="dxa"/>
            <w:tcBorders>
              <w:bottom w:val="single" w:sz="4" w:space="0" w:color="auto"/>
            </w:tcBorders>
            <w:vAlign w:val="bottom"/>
          </w:tcPr>
          <w:p w:rsidR="00C80DC4" w:rsidRPr="00C15B27" w:rsidRDefault="00C80DC4" w:rsidP="006B3D5D">
            <w:pPr>
              <w:ind w:left="-102" w:right="72"/>
              <w:jc w:val="center"/>
              <w:rPr>
                <w:rFonts w:ascii="Arial" w:hAnsi="Arial" w:cs="Arial"/>
                <w:b/>
                <w:bCs/>
                <w:spacing w:val="-6"/>
                <w:sz w:val="20"/>
                <w:szCs w:val="20"/>
                <w:lang w:val="en-US"/>
              </w:rPr>
            </w:pPr>
            <w:r w:rsidRPr="00C15B27">
              <w:rPr>
                <w:rFonts w:ascii="Arial" w:hAnsi="Arial" w:cs="Arial"/>
                <w:b/>
                <w:bCs/>
                <w:spacing w:val="-4"/>
                <w:sz w:val="20"/>
                <w:szCs w:val="20"/>
                <w:lang w:val="en-US"/>
              </w:rPr>
              <w:t>Company</w:t>
            </w:r>
          </w:p>
        </w:tc>
        <w:tc>
          <w:tcPr>
            <w:tcW w:w="2736" w:type="dxa"/>
            <w:tcBorders>
              <w:bottom w:val="single" w:sz="4" w:space="0" w:color="auto"/>
            </w:tcBorders>
            <w:vAlign w:val="bottom"/>
          </w:tcPr>
          <w:p w:rsidR="00C80DC4" w:rsidRPr="00C15B27" w:rsidRDefault="00C80DC4" w:rsidP="006B3D5D">
            <w:pPr>
              <w:ind w:right="-72"/>
              <w:jc w:val="center"/>
              <w:rPr>
                <w:rFonts w:ascii="Arial" w:hAnsi="Arial" w:cs="Arial"/>
                <w:b/>
                <w:bCs/>
                <w:spacing w:val="-6"/>
                <w:sz w:val="20"/>
                <w:szCs w:val="20"/>
                <w:lang w:val="en-US"/>
              </w:rPr>
            </w:pPr>
            <w:r w:rsidRPr="00C15B27">
              <w:rPr>
                <w:rFonts w:ascii="Arial" w:hAnsi="Arial" w:cs="Arial"/>
                <w:b/>
                <w:bCs/>
                <w:spacing w:val="-6"/>
                <w:sz w:val="20"/>
                <w:szCs w:val="20"/>
                <w:lang w:val="en-US"/>
              </w:rPr>
              <w:t>business</w:t>
            </w:r>
          </w:p>
        </w:tc>
        <w:tc>
          <w:tcPr>
            <w:tcW w:w="1417" w:type="dxa"/>
            <w:tcBorders>
              <w:bottom w:val="single" w:sz="4" w:space="0" w:color="auto"/>
            </w:tcBorders>
            <w:vAlign w:val="bottom"/>
          </w:tcPr>
          <w:p w:rsidR="00C80DC4" w:rsidRPr="00C15B27" w:rsidRDefault="00C80DC4" w:rsidP="006B3D5D">
            <w:pPr>
              <w:ind w:right="-72"/>
              <w:jc w:val="center"/>
              <w:rPr>
                <w:rFonts w:ascii="Arial" w:hAnsi="Arial" w:cs="Arial"/>
                <w:b/>
                <w:bCs/>
                <w:spacing w:val="-8"/>
                <w:sz w:val="20"/>
                <w:szCs w:val="20"/>
                <w:lang w:val="en-US"/>
              </w:rPr>
            </w:pPr>
            <w:r w:rsidRPr="00C15B27">
              <w:rPr>
                <w:rFonts w:ascii="Arial" w:hAnsi="Arial" w:cs="Arial"/>
                <w:b/>
                <w:bCs/>
                <w:spacing w:val="-8"/>
                <w:sz w:val="20"/>
                <w:szCs w:val="20"/>
                <w:lang w:val="en-US"/>
              </w:rPr>
              <w:t>incorporation</w:t>
            </w:r>
          </w:p>
        </w:tc>
        <w:tc>
          <w:tcPr>
            <w:tcW w:w="1008" w:type="dxa"/>
            <w:tcBorders>
              <w:top w:val="single" w:sz="4" w:space="0" w:color="auto"/>
              <w:bottom w:val="single" w:sz="4" w:space="0" w:color="auto"/>
            </w:tcBorders>
            <w:vAlign w:val="bottom"/>
          </w:tcPr>
          <w:p w:rsidR="00C80DC4" w:rsidRPr="00C15B27" w:rsidRDefault="00C80DC4" w:rsidP="006B3D5D">
            <w:pPr>
              <w:ind w:right="-72"/>
              <w:jc w:val="right"/>
              <w:rPr>
                <w:rFonts w:ascii="Arial" w:hAnsi="Arial" w:cs="Arial"/>
                <w:b/>
                <w:bCs/>
                <w:spacing w:val="-4"/>
                <w:sz w:val="20"/>
                <w:szCs w:val="20"/>
                <w:lang w:val="en-US"/>
              </w:rPr>
            </w:pPr>
            <w:r w:rsidRPr="00C15B27">
              <w:rPr>
                <w:rFonts w:ascii="Arial" w:hAnsi="Arial" w:cs="Arial"/>
                <w:b/>
                <w:bCs/>
                <w:spacing w:val="-4"/>
                <w:sz w:val="20"/>
                <w:szCs w:val="20"/>
                <w:lang w:val="en-US"/>
              </w:rPr>
              <w:t>2020</w:t>
            </w:r>
          </w:p>
        </w:tc>
        <w:tc>
          <w:tcPr>
            <w:tcW w:w="1008" w:type="dxa"/>
            <w:tcBorders>
              <w:top w:val="single" w:sz="4" w:space="0" w:color="auto"/>
              <w:bottom w:val="single" w:sz="4" w:space="0" w:color="auto"/>
            </w:tcBorders>
            <w:vAlign w:val="bottom"/>
          </w:tcPr>
          <w:p w:rsidR="00C80DC4" w:rsidRPr="00C15B27" w:rsidRDefault="00C80DC4" w:rsidP="006B3D5D">
            <w:pPr>
              <w:ind w:right="-72"/>
              <w:jc w:val="right"/>
              <w:rPr>
                <w:rFonts w:ascii="Arial" w:hAnsi="Arial" w:cs="Arial"/>
                <w:b/>
                <w:bCs/>
                <w:spacing w:val="-4"/>
                <w:sz w:val="20"/>
                <w:szCs w:val="20"/>
                <w:lang w:val="en-US"/>
              </w:rPr>
            </w:pPr>
            <w:r w:rsidRPr="00C15B27">
              <w:rPr>
                <w:rFonts w:ascii="Arial" w:hAnsi="Arial" w:cs="Arial"/>
                <w:b/>
                <w:bCs/>
                <w:spacing w:val="-4"/>
                <w:sz w:val="20"/>
                <w:szCs w:val="20"/>
                <w:lang w:val="en-US"/>
              </w:rPr>
              <w:t>2019</w:t>
            </w:r>
          </w:p>
        </w:tc>
      </w:tr>
      <w:tr w:rsidR="00C80DC4" w:rsidRPr="00C15B27" w:rsidTr="00E13869">
        <w:tc>
          <w:tcPr>
            <w:tcW w:w="2709" w:type="dxa"/>
            <w:tcBorders>
              <w:top w:val="single" w:sz="4" w:space="0" w:color="auto"/>
            </w:tcBorders>
            <w:vAlign w:val="bottom"/>
          </w:tcPr>
          <w:p w:rsidR="00C80DC4" w:rsidRPr="00C15B27" w:rsidRDefault="00C80DC4" w:rsidP="006B3D5D">
            <w:pPr>
              <w:ind w:left="-102" w:right="-29"/>
              <w:rPr>
                <w:rFonts w:ascii="Arial" w:hAnsi="Arial" w:cs="Arial"/>
                <w:spacing w:val="-8"/>
                <w:sz w:val="16"/>
                <w:szCs w:val="16"/>
                <w:lang w:val="en-US"/>
              </w:rPr>
            </w:pPr>
          </w:p>
        </w:tc>
        <w:tc>
          <w:tcPr>
            <w:tcW w:w="2736" w:type="dxa"/>
            <w:tcBorders>
              <w:top w:val="single" w:sz="4" w:space="0" w:color="auto"/>
            </w:tcBorders>
            <w:vAlign w:val="bottom"/>
          </w:tcPr>
          <w:p w:rsidR="00C80DC4" w:rsidRPr="00C15B27" w:rsidRDefault="00C80DC4" w:rsidP="006B3D5D">
            <w:pPr>
              <w:ind w:right="-72"/>
              <w:jc w:val="right"/>
              <w:rPr>
                <w:rFonts w:ascii="Arial" w:hAnsi="Arial" w:cs="Arial"/>
                <w:sz w:val="16"/>
                <w:szCs w:val="16"/>
                <w:lang w:val="en-US"/>
              </w:rPr>
            </w:pPr>
          </w:p>
        </w:tc>
        <w:tc>
          <w:tcPr>
            <w:tcW w:w="1417" w:type="dxa"/>
            <w:tcBorders>
              <w:top w:val="single" w:sz="4" w:space="0" w:color="auto"/>
            </w:tcBorders>
            <w:vAlign w:val="bottom"/>
          </w:tcPr>
          <w:p w:rsidR="00C80DC4" w:rsidRPr="00C15B27" w:rsidRDefault="00C80DC4" w:rsidP="006B3D5D">
            <w:pPr>
              <w:ind w:right="-72"/>
              <w:jc w:val="right"/>
              <w:rPr>
                <w:rFonts w:ascii="Arial" w:hAnsi="Arial" w:cs="Arial"/>
                <w:sz w:val="16"/>
                <w:szCs w:val="16"/>
                <w:lang w:val="en-US"/>
              </w:rPr>
            </w:pPr>
          </w:p>
        </w:tc>
        <w:tc>
          <w:tcPr>
            <w:tcW w:w="1008" w:type="dxa"/>
            <w:tcBorders>
              <w:top w:val="single" w:sz="4" w:space="0" w:color="auto"/>
            </w:tcBorders>
            <w:shd w:val="clear" w:color="auto" w:fill="FAFAFA"/>
            <w:vAlign w:val="bottom"/>
          </w:tcPr>
          <w:p w:rsidR="00C80DC4" w:rsidRPr="00C15B27" w:rsidRDefault="00C80DC4" w:rsidP="006B3D5D">
            <w:pPr>
              <w:ind w:right="-72"/>
              <w:jc w:val="right"/>
              <w:rPr>
                <w:rFonts w:ascii="Arial" w:hAnsi="Arial" w:cs="Arial"/>
                <w:sz w:val="16"/>
                <w:szCs w:val="16"/>
                <w:lang w:val="en-US"/>
              </w:rPr>
            </w:pPr>
          </w:p>
        </w:tc>
        <w:tc>
          <w:tcPr>
            <w:tcW w:w="1008" w:type="dxa"/>
            <w:tcBorders>
              <w:top w:val="single" w:sz="4" w:space="0" w:color="auto"/>
            </w:tcBorders>
            <w:vAlign w:val="bottom"/>
          </w:tcPr>
          <w:p w:rsidR="00C80DC4" w:rsidRPr="00C15B27" w:rsidRDefault="00C80DC4" w:rsidP="006B3D5D">
            <w:pPr>
              <w:ind w:right="-72"/>
              <w:jc w:val="right"/>
              <w:rPr>
                <w:rFonts w:ascii="Arial" w:hAnsi="Arial" w:cs="Arial"/>
                <w:sz w:val="16"/>
                <w:szCs w:val="16"/>
                <w:lang w:val="en-US"/>
              </w:rPr>
            </w:pPr>
          </w:p>
        </w:tc>
      </w:tr>
      <w:tr w:rsidR="00C80DC4" w:rsidRPr="00C15B27" w:rsidTr="00E13869">
        <w:trPr>
          <w:trHeight w:val="135"/>
        </w:trPr>
        <w:tc>
          <w:tcPr>
            <w:tcW w:w="2709" w:type="dxa"/>
            <w:vAlign w:val="bottom"/>
          </w:tcPr>
          <w:p w:rsidR="00C80DC4" w:rsidRPr="00C15B27" w:rsidRDefault="00C80DC4" w:rsidP="006B3D5D">
            <w:pPr>
              <w:tabs>
                <w:tab w:val="left" w:pos="2835"/>
                <w:tab w:val="center" w:pos="5310"/>
                <w:tab w:val="center" w:pos="5580"/>
                <w:tab w:val="center" w:pos="6660"/>
                <w:tab w:val="center" w:pos="7830"/>
              </w:tabs>
              <w:ind w:left="-102" w:right="-29"/>
              <w:rPr>
                <w:rFonts w:ascii="Arial" w:hAnsi="Arial" w:cs="Arial"/>
                <w:spacing w:val="-6"/>
                <w:sz w:val="20"/>
                <w:szCs w:val="20"/>
                <w:cs/>
              </w:rPr>
            </w:pPr>
            <w:r w:rsidRPr="00C15B27">
              <w:rPr>
                <w:rFonts w:ascii="Arial" w:hAnsi="Arial" w:cs="Arial"/>
                <w:color w:val="000000"/>
                <w:sz w:val="20"/>
                <w:szCs w:val="20"/>
                <w:lang w:val="en-US"/>
              </w:rPr>
              <w:t>Digital Native Company</w:t>
            </w:r>
          </w:p>
        </w:tc>
        <w:tc>
          <w:tcPr>
            <w:tcW w:w="2736" w:type="dxa"/>
            <w:vAlign w:val="bottom"/>
          </w:tcPr>
          <w:p w:rsidR="00C80DC4" w:rsidRPr="00C15B27" w:rsidRDefault="00C80DC4" w:rsidP="006B3D5D">
            <w:pPr>
              <w:ind w:right="-72"/>
              <w:rPr>
                <w:rFonts w:ascii="Arial" w:hAnsi="Arial" w:cs="Arial"/>
                <w:spacing w:val="-6"/>
                <w:sz w:val="20"/>
                <w:szCs w:val="20"/>
                <w:lang w:val="en-US"/>
              </w:rPr>
            </w:pPr>
            <w:r w:rsidRPr="00C15B27">
              <w:rPr>
                <w:rFonts w:ascii="Arial" w:hAnsi="Arial" w:cs="Arial"/>
                <w:snapToGrid w:val="0"/>
                <w:spacing w:val="-6"/>
                <w:sz w:val="20"/>
                <w:szCs w:val="20"/>
              </w:rPr>
              <w:t>S</w:t>
            </w:r>
            <w:proofErr w:type="spellStart"/>
            <w:r w:rsidRPr="00C15B27">
              <w:rPr>
                <w:rFonts w:ascii="Arial" w:hAnsi="Arial" w:cs="Arial"/>
                <w:snapToGrid w:val="0"/>
                <w:spacing w:val="-6"/>
                <w:sz w:val="20"/>
                <w:szCs w:val="20"/>
                <w:lang w:val="en-GB"/>
              </w:rPr>
              <w:t>ales</w:t>
            </w:r>
            <w:proofErr w:type="spellEnd"/>
            <w:r w:rsidRPr="00C15B27">
              <w:rPr>
                <w:rFonts w:ascii="Arial" w:hAnsi="Arial" w:cs="Arial"/>
                <w:snapToGrid w:val="0"/>
                <w:spacing w:val="-6"/>
                <w:sz w:val="20"/>
                <w:szCs w:val="20"/>
                <w:lang w:val="en-GB"/>
              </w:rPr>
              <w:t xml:space="preserve"> of</w:t>
            </w:r>
            <w:r w:rsidRPr="00C15B27">
              <w:rPr>
                <w:rFonts w:ascii="Arial" w:hAnsi="Arial" w:cs="Arial"/>
                <w:snapToGrid w:val="0"/>
                <w:spacing w:val="-6"/>
                <w:sz w:val="20"/>
                <w:szCs w:val="20"/>
                <w:cs/>
                <w:lang w:val="en-GB"/>
              </w:rPr>
              <w:t xml:space="preserve"> </w:t>
            </w:r>
            <w:r w:rsidRPr="00C15B27">
              <w:rPr>
                <w:rFonts w:ascii="Arial" w:hAnsi="Arial" w:cs="Arial"/>
                <w:snapToGrid w:val="0"/>
                <w:spacing w:val="-6"/>
                <w:sz w:val="20"/>
                <w:szCs w:val="20"/>
                <w:lang w:val="en-US"/>
              </w:rPr>
              <w:t xml:space="preserve">phones </w:t>
            </w:r>
            <w:r w:rsidRPr="00C15B27">
              <w:rPr>
                <w:rFonts w:ascii="Arial" w:hAnsi="Arial" w:cs="Arial"/>
                <w:snapToGrid w:val="0"/>
                <w:spacing w:val="-6"/>
                <w:sz w:val="20"/>
                <w:szCs w:val="20"/>
                <w:lang w:val="en-GB"/>
              </w:rPr>
              <w:t>and</w:t>
            </w:r>
            <w:r w:rsidRPr="00C15B27">
              <w:rPr>
                <w:rFonts w:ascii="Arial" w:hAnsi="Arial" w:cs="Arial"/>
                <w:snapToGrid w:val="0"/>
                <w:spacing w:val="-6"/>
                <w:sz w:val="20"/>
                <w:szCs w:val="20"/>
                <w:lang w:val="en-US"/>
              </w:rPr>
              <w:t xml:space="preserve"> </w:t>
            </w:r>
          </w:p>
        </w:tc>
        <w:tc>
          <w:tcPr>
            <w:tcW w:w="1417" w:type="dxa"/>
            <w:vAlign w:val="bottom"/>
          </w:tcPr>
          <w:p w:rsidR="00C80DC4" w:rsidRPr="00C15B27" w:rsidRDefault="00C80DC4" w:rsidP="006B3D5D">
            <w:pPr>
              <w:ind w:right="-72"/>
              <w:jc w:val="center"/>
              <w:rPr>
                <w:rFonts w:ascii="Arial" w:hAnsi="Arial" w:cs="Arial"/>
                <w:spacing w:val="-4"/>
                <w:sz w:val="20"/>
                <w:szCs w:val="20"/>
                <w:lang w:val="en-US"/>
              </w:rPr>
            </w:pPr>
            <w:r w:rsidRPr="00C15B27">
              <w:rPr>
                <w:rFonts w:ascii="Arial" w:hAnsi="Arial" w:cs="Arial"/>
                <w:snapToGrid w:val="0"/>
                <w:spacing w:val="-4"/>
                <w:sz w:val="20"/>
                <w:szCs w:val="20"/>
                <w:lang w:val="en-US"/>
              </w:rPr>
              <w:t>Thailand</w:t>
            </w:r>
          </w:p>
        </w:tc>
        <w:tc>
          <w:tcPr>
            <w:tcW w:w="1008" w:type="dxa"/>
            <w:shd w:val="clear" w:color="auto" w:fill="FAFAFA"/>
            <w:vAlign w:val="bottom"/>
          </w:tcPr>
          <w:p w:rsidR="00C80DC4" w:rsidRPr="00C15B27" w:rsidRDefault="00C80DC4" w:rsidP="006B3D5D">
            <w:pPr>
              <w:ind w:right="-72"/>
              <w:jc w:val="right"/>
              <w:rPr>
                <w:rFonts w:ascii="Arial" w:hAnsi="Arial" w:cs="Arial"/>
                <w:sz w:val="20"/>
                <w:szCs w:val="20"/>
                <w:cs/>
              </w:rPr>
            </w:pPr>
            <w:r w:rsidRPr="00C15B27">
              <w:rPr>
                <w:rFonts w:ascii="Arial" w:hAnsi="Arial" w:cs="Arial"/>
                <w:sz w:val="20"/>
                <w:szCs w:val="20"/>
                <w:cs/>
              </w:rPr>
              <w:t>-</w:t>
            </w:r>
          </w:p>
        </w:tc>
        <w:tc>
          <w:tcPr>
            <w:tcW w:w="1008" w:type="dxa"/>
            <w:vAlign w:val="bottom"/>
          </w:tcPr>
          <w:p w:rsidR="00C80DC4" w:rsidRPr="00C15B27" w:rsidRDefault="00C80DC4" w:rsidP="006B3D5D">
            <w:pPr>
              <w:ind w:right="-72"/>
              <w:jc w:val="right"/>
              <w:rPr>
                <w:rFonts w:ascii="Arial" w:hAnsi="Arial" w:cs="Arial"/>
                <w:sz w:val="20"/>
                <w:szCs w:val="20"/>
                <w:lang w:val="en-GB"/>
              </w:rPr>
            </w:pPr>
            <w:r w:rsidRPr="00C15B27">
              <w:rPr>
                <w:rFonts w:ascii="Arial" w:hAnsi="Arial" w:cs="Arial"/>
                <w:sz w:val="20"/>
                <w:szCs w:val="20"/>
                <w:lang w:val="en-GB"/>
              </w:rPr>
              <w:t>-</w:t>
            </w:r>
          </w:p>
        </w:tc>
      </w:tr>
      <w:tr w:rsidR="00C80DC4" w:rsidRPr="00C15B27" w:rsidTr="00E13869">
        <w:trPr>
          <w:trHeight w:val="135"/>
        </w:trPr>
        <w:tc>
          <w:tcPr>
            <w:tcW w:w="2709" w:type="dxa"/>
            <w:vAlign w:val="bottom"/>
          </w:tcPr>
          <w:p w:rsidR="00C80DC4" w:rsidRPr="00C15B27" w:rsidRDefault="00C80DC4" w:rsidP="006B3D5D">
            <w:pPr>
              <w:tabs>
                <w:tab w:val="left" w:pos="2835"/>
                <w:tab w:val="center" w:pos="5310"/>
                <w:tab w:val="center" w:pos="5580"/>
                <w:tab w:val="center" w:pos="6660"/>
                <w:tab w:val="center" w:pos="7830"/>
              </w:tabs>
              <w:ind w:left="-102" w:right="-29"/>
              <w:rPr>
                <w:rFonts w:ascii="Arial" w:hAnsi="Arial" w:cs="Arial"/>
                <w:color w:val="000000"/>
                <w:sz w:val="20"/>
                <w:szCs w:val="20"/>
                <w:lang w:val="en-US"/>
              </w:rPr>
            </w:pPr>
            <w:r w:rsidRPr="00C15B27">
              <w:rPr>
                <w:rFonts w:ascii="Arial" w:hAnsi="Arial" w:cs="Arial"/>
                <w:color w:val="000000"/>
                <w:sz w:val="20"/>
                <w:szCs w:val="20"/>
                <w:lang w:val="en-US"/>
              </w:rPr>
              <w:t xml:space="preserve">   Limited</w:t>
            </w:r>
          </w:p>
        </w:tc>
        <w:tc>
          <w:tcPr>
            <w:tcW w:w="2736" w:type="dxa"/>
            <w:vAlign w:val="bottom"/>
          </w:tcPr>
          <w:p w:rsidR="00C80DC4" w:rsidRPr="00C15B27" w:rsidRDefault="00C80DC4" w:rsidP="006B3D5D">
            <w:pPr>
              <w:ind w:right="-72"/>
              <w:jc w:val="center"/>
              <w:rPr>
                <w:rFonts w:ascii="Arial" w:hAnsi="Arial" w:cs="Arial"/>
                <w:snapToGrid w:val="0"/>
                <w:spacing w:val="-6"/>
                <w:sz w:val="20"/>
                <w:szCs w:val="20"/>
                <w:cs/>
              </w:rPr>
            </w:pPr>
            <w:r w:rsidRPr="00C15B27">
              <w:rPr>
                <w:rFonts w:ascii="Arial" w:hAnsi="Arial" w:cs="Arial"/>
                <w:snapToGrid w:val="0"/>
                <w:spacing w:val="-6"/>
                <w:sz w:val="20"/>
                <w:szCs w:val="20"/>
                <w:cs/>
                <w:lang w:val="en-GB"/>
              </w:rPr>
              <w:t xml:space="preserve">   </w:t>
            </w:r>
            <w:r w:rsidRPr="00C15B27">
              <w:rPr>
                <w:rFonts w:ascii="Arial" w:hAnsi="Arial" w:cs="Arial"/>
                <w:snapToGrid w:val="0"/>
                <w:spacing w:val="-6"/>
                <w:sz w:val="20"/>
                <w:szCs w:val="20"/>
                <w:lang w:val="en-GB"/>
              </w:rPr>
              <w:t>communication equipment</w:t>
            </w:r>
          </w:p>
        </w:tc>
        <w:tc>
          <w:tcPr>
            <w:tcW w:w="1417" w:type="dxa"/>
            <w:vAlign w:val="bottom"/>
          </w:tcPr>
          <w:p w:rsidR="00C80DC4" w:rsidRPr="00C15B27" w:rsidRDefault="00C80DC4" w:rsidP="006B3D5D">
            <w:pPr>
              <w:ind w:right="-72"/>
              <w:jc w:val="center"/>
              <w:rPr>
                <w:rFonts w:ascii="Arial" w:hAnsi="Arial" w:cs="Arial"/>
                <w:snapToGrid w:val="0"/>
                <w:spacing w:val="-4"/>
                <w:sz w:val="20"/>
                <w:szCs w:val="20"/>
              </w:rPr>
            </w:pPr>
          </w:p>
        </w:tc>
        <w:tc>
          <w:tcPr>
            <w:tcW w:w="1008" w:type="dxa"/>
            <w:shd w:val="clear" w:color="auto" w:fill="FAFAFA"/>
            <w:vAlign w:val="bottom"/>
          </w:tcPr>
          <w:p w:rsidR="00C80DC4" w:rsidRPr="00C15B27" w:rsidRDefault="00C80DC4" w:rsidP="006B3D5D">
            <w:pPr>
              <w:ind w:right="-72"/>
              <w:jc w:val="right"/>
              <w:rPr>
                <w:rFonts w:ascii="Arial" w:hAnsi="Arial" w:cs="Arial"/>
                <w:sz w:val="20"/>
                <w:szCs w:val="20"/>
              </w:rPr>
            </w:pPr>
          </w:p>
        </w:tc>
        <w:tc>
          <w:tcPr>
            <w:tcW w:w="1008" w:type="dxa"/>
            <w:vAlign w:val="bottom"/>
          </w:tcPr>
          <w:p w:rsidR="00C80DC4" w:rsidRPr="00C15B27" w:rsidRDefault="00C80DC4" w:rsidP="006B3D5D">
            <w:pPr>
              <w:ind w:right="-72"/>
              <w:jc w:val="right"/>
              <w:rPr>
                <w:rFonts w:ascii="Arial" w:hAnsi="Arial" w:cs="Arial"/>
                <w:sz w:val="20"/>
                <w:szCs w:val="20"/>
              </w:rPr>
            </w:pPr>
          </w:p>
        </w:tc>
      </w:tr>
    </w:tbl>
    <w:p w:rsidR="00C80DC4" w:rsidRPr="00C15B27" w:rsidRDefault="00C80DC4" w:rsidP="006B3D5D">
      <w:pPr>
        <w:tabs>
          <w:tab w:val="right" w:pos="7200"/>
          <w:tab w:val="right" w:pos="8540"/>
        </w:tabs>
        <w:ind w:left="540" w:right="29"/>
        <w:rPr>
          <w:rFonts w:ascii="Arial" w:hAnsi="Arial" w:cs="Arial"/>
          <w:color w:val="000000"/>
          <w:spacing w:val="-6"/>
          <w:sz w:val="20"/>
          <w:szCs w:val="20"/>
          <w:lang w:val="en-US"/>
        </w:rPr>
      </w:pPr>
    </w:p>
    <w:p w:rsidR="00C80DC4" w:rsidRPr="00C15B27" w:rsidRDefault="00C80DC4" w:rsidP="006B3D5D">
      <w:pPr>
        <w:tabs>
          <w:tab w:val="left" w:pos="540"/>
          <w:tab w:val="left" w:pos="1980"/>
          <w:tab w:val="right" w:pos="7200"/>
          <w:tab w:val="right" w:pos="8540"/>
        </w:tabs>
        <w:ind w:left="540" w:right="29"/>
        <w:jc w:val="thaiDistribute"/>
        <w:rPr>
          <w:rFonts w:ascii="Arial" w:hAnsi="Arial" w:cs="Arial"/>
          <w:color w:val="000000"/>
          <w:sz w:val="20"/>
          <w:szCs w:val="20"/>
          <w:lang w:val="en-GB" w:eastAsia="en-GB"/>
        </w:rPr>
      </w:pPr>
      <w:r w:rsidRPr="00B920F5">
        <w:rPr>
          <w:rFonts w:ascii="Arial" w:hAnsi="Arial" w:cs="Arial"/>
          <w:color w:val="000000"/>
          <w:sz w:val="20"/>
          <w:szCs w:val="20"/>
          <w:lang w:val="en-GB" w:eastAsia="en-GB"/>
        </w:rPr>
        <w:t xml:space="preserve">During 2019 </w:t>
      </w:r>
      <w:r w:rsidR="00892719" w:rsidRPr="00B920F5">
        <w:rPr>
          <w:rFonts w:ascii="Arial" w:hAnsi="Arial" w:cs="Arial"/>
          <w:color w:val="000000"/>
          <w:sz w:val="20"/>
          <w:szCs w:val="20"/>
          <w:lang w:val="en-GB" w:eastAsia="en-GB"/>
        </w:rPr>
        <w:t>t</w:t>
      </w:r>
      <w:r w:rsidRPr="00B920F5">
        <w:rPr>
          <w:rFonts w:ascii="Arial" w:hAnsi="Arial" w:cs="Arial"/>
          <w:color w:val="000000"/>
          <w:sz w:val="20"/>
          <w:szCs w:val="20"/>
          <w:lang w:val="en-GB" w:eastAsia="en-GB"/>
        </w:rPr>
        <w:t xml:space="preserve">he Company </w:t>
      </w:r>
      <w:r w:rsidR="00892719" w:rsidRPr="00B920F5">
        <w:rPr>
          <w:rFonts w:ascii="Arial" w:hAnsi="Arial" w:cs="Arial"/>
          <w:color w:val="000000"/>
          <w:sz w:val="20"/>
          <w:szCs w:val="20"/>
          <w:lang w:val="en-GB" w:eastAsia="en-GB"/>
        </w:rPr>
        <w:t>wrote</w:t>
      </w:r>
      <w:r w:rsidRPr="00B920F5">
        <w:rPr>
          <w:rFonts w:ascii="Arial" w:hAnsi="Arial" w:cs="Arial"/>
          <w:color w:val="000000"/>
          <w:sz w:val="20"/>
          <w:szCs w:val="20"/>
          <w:lang w:val="en-GB" w:eastAsia="en-GB"/>
        </w:rPr>
        <w:t xml:space="preserve"> off investment in associate</w:t>
      </w:r>
      <w:r w:rsidRPr="00B920F5">
        <w:rPr>
          <w:rFonts w:ascii="Arial" w:hAnsi="Arial" w:cs="Arial"/>
          <w:color w:val="000000"/>
          <w:sz w:val="20"/>
          <w:szCs w:val="20"/>
          <w:cs/>
          <w:lang w:val="en-GB" w:eastAsia="en-GB"/>
        </w:rPr>
        <w:t xml:space="preserve"> </w:t>
      </w:r>
      <w:r w:rsidRPr="00B920F5">
        <w:rPr>
          <w:rFonts w:ascii="Arial" w:hAnsi="Arial" w:cs="Arial"/>
          <w:color w:val="000000"/>
          <w:sz w:val="20"/>
          <w:szCs w:val="20"/>
          <w:lang w:val="en-GB" w:eastAsia="en-GB"/>
        </w:rPr>
        <w:t>due to its liquidation</w:t>
      </w:r>
      <w:r w:rsidRPr="00B920F5">
        <w:rPr>
          <w:rFonts w:ascii="Arial" w:hAnsi="Arial" w:cs="Arial"/>
          <w:color w:val="000000"/>
          <w:sz w:val="20"/>
          <w:szCs w:val="20"/>
          <w:lang w:val="en-US"/>
        </w:rPr>
        <w:t xml:space="preserve">. </w:t>
      </w:r>
      <w:r w:rsidRPr="00B920F5">
        <w:rPr>
          <w:rFonts w:ascii="Arial" w:hAnsi="Arial" w:cs="Arial"/>
          <w:color w:val="000000"/>
          <w:sz w:val="20"/>
          <w:szCs w:val="20"/>
          <w:lang w:val="en-GB" w:eastAsia="en-GB"/>
        </w:rPr>
        <w:t>The Company recognised</w:t>
      </w:r>
      <w:r w:rsidRPr="00C15B27">
        <w:rPr>
          <w:rFonts w:ascii="Arial" w:hAnsi="Arial" w:cs="Arial"/>
          <w:color w:val="000000"/>
          <w:sz w:val="20"/>
          <w:szCs w:val="20"/>
          <w:lang w:val="en-GB" w:eastAsia="en-GB"/>
        </w:rPr>
        <w:t xml:space="preserve"> gain from liquidation of its associate net with cash proceed at the end of liquidation process of Baht </w:t>
      </w:r>
      <w:r w:rsidR="00200B78" w:rsidRPr="00C15B27">
        <w:rPr>
          <w:rFonts w:ascii="Arial" w:hAnsi="Arial" w:cs="Arial"/>
          <w:color w:val="000000"/>
          <w:sz w:val="20"/>
          <w:szCs w:val="20"/>
          <w:lang w:val="en-GB" w:eastAsia="en-GB"/>
        </w:rPr>
        <w:t>0.42 million</w:t>
      </w:r>
      <w:r w:rsidRPr="00C15B27">
        <w:rPr>
          <w:rFonts w:ascii="Arial" w:hAnsi="Arial" w:cs="Arial"/>
          <w:color w:val="000000"/>
          <w:sz w:val="20"/>
          <w:szCs w:val="20"/>
          <w:lang w:val="en-GB" w:eastAsia="en-GB"/>
        </w:rPr>
        <w:t xml:space="preserve"> in </w:t>
      </w:r>
      <w:r w:rsidR="00892719">
        <w:rPr>
          <w:rFonts w:ascii="Arial" w:hAnsi="Arial" w:cs="Arial"/>
          <w:color w:val="000000"/>
          <w:sz w:val="20"/>
          <w:szCs w:val="20"/>
          <w:lang w:val="en-GB" w:eastAsia="en-GB"/>
        </w:rPr>
        <w:t xml:space="preserve">the separate statement of comprehensive income </w:t>
      </w:r>
      <w:r w:rsidR="00200B78" w:rsidRPr="00C15B27">
        <w:rPr>
          <w:rFonts w:ascii="Arial" w:hAnsi="Arial" w:cs="Arial"/>
          <w:color w:val="000000"/>
          <w:sz w:val="20"/>
          <w:szCs w:val="20"/>
          <w:lang w:val="en-GB" w:eastAsia="en-GB"/>
        </w:rPr>
        <w:t xml:space="preserve">and recognised gain of Baht 0.37 million </w:t>
      </w:r>
      <w:r w:rsidR="00D24C89" w:rsidRPr="00C15B27">
        <w:rPr>
          <w:rFonts w:ascii="Arial" w:hAnsi="Arial" w:cs="Arial"/>
          <w:color w:val="000000"/>
          <w:sz w:val="20"/>
          <w:szCs w:val="20"/>
          <w:lang w:val="en-GB" w:eastAsia="en-GB"/>
        </w:rPr>
        <w:t xml:space="preserve">in the </w:t>
      </w:r>
      <w:r w:rsidR="00B920F5">
        <w:rPr>
          <w:rFonts w:ascii="Arial" w:hAnsi="Arial" w:cs="Arial"/>
          <w:color w:val="000000"/>
          <w:sz w:val="20"/>
          <w:szCs w:val="20"/>
          <w:lang w:val="en-GB" w:eastAsia="en-GB"/>
        </w:rPr>
        <w:t xml:space="preserve">consolidated </w:t>
      </w:r>
      <w:r w:rsidR="00D24C89" w:rsidRPr="00C15B27">
        <w:rPr>
          <w:rFonts w:ascii="Arial" w:hAnsi="Arial" w:cs="Arial"/>
          <w:color w:val="000000"/>
          <w:sz w:val="20"/>
          <w:szCs w:val="20"/>
          <w:lang w:val="en-GB" w:eastAsia="en-GB"/>
        </w:rPr>
        <w:t>statements of comprehensive income</w:t>
      </w:r>
      <w:r w:rsidR="00892719">
        <w:rPr>
          <w:rFonts w:ascii="Arial" w:hAnsi="Arial" w:cs="Arial"/>
          <w:color w:val="000000"/>
          <w:sz w:val="20"/>
          <w:szCs w:val="20"/>
          <w:lang w:val="en-GB" w:eastAsia="en-GB"/>
        </w:rPr>
        <w:t>.</w:t>
      </w:r>
    </w:p>
    <w:p w:rsidR="00200B78" w:rsidRPr="00A73D02" w:rsidRDefault="00200B78" w:rsidP="00911664">
      <w:pPr>
        <w:tabs>
          <w:tab w:val="left" w:pos="1980"/>
          <w:tab w:val="right" w:pos="7200"/>
          <w:tab w:val="right" w:pos="8540"/>
        </w:tabs>
        <w:ind w:left="1080" w:right="29" w:hanging="540"/>
        <w:rPr>
          <w:rFonts w:ascii="Arial" w:hAnsi="Arial" w:cs="Arial"/>
          <w:color w:val="000000"/>
          <w:sz w:val="20"/>
          <w:szCs w:val="20"/>
          <w:lang w:val="en-GB"/>
        </w:rPr>
      </w:pPr>
    </w:p>
    <w:p w:rsidR="003B7353" w:rsidRPr="00C15B27" w:rsidRDefault="002501B5" w:rsidP="006B3D5D">
      <w:pPr>
        <w:tabs>
          <w:tab w:val="left" w:pos="1980"/>
          <w:tab w:val="right" w:pos="7200"/>
          <w:tab w:val="right" w:pos="8540"/>
        </w:tabs>
        <w:ind w:left="540" w:right="29" w:hanging="540"/>
        <w:rPr>
          <w:rFonts w:ascii="Arial" w:hAnsi="Arial" w:cs="Arial"/>
          <w:b/>
          <w:bCs/>
          <w:color w:val="CF4A02"/>
          <w:sz w:val="20"/>
          <w:szCs w:val="20"/>
          <w:lang w:val="en-GB"/>
        </w:rPr>
      </w:pPr>
      <w:r w:rsidRPr="00C15B27">
        <w:rPr>
          <w:rFonts w:ascii="Arial" w:hAnsi="Arial" w:cs="Arial"/>
          <w:b/>
          <w:bCs/>
          <w:color w:val="CF4A02"/>
          <w:sz w:val="20"/>
          <w:szCs w:val="20"/>
          <w:lang w:val="en-GB"/>
        </w:rPr>
        <w:t>14</w:t>
      </w:r>
      <w:r w:rsidR="00AD06D6" w:rsidRPr="00C15B27">
        <w:rPr>
          <w:rFonts w:ascii="Arial" w:hAnsi="Arial" w:cs="Arial"/>
          <w:b/>
          <w:bCs/>
          <w:color w:val="CF4A02"/>
          <w:sz w:val="20"/>
          <w:szCs w:val="20"/>
          <w:lang w:val="en-GB"/>
        </w:rPr>
        <w:t>.2</w:t>
      </w:r>
      <w:r w:rsidR="00911664" w:rsidRPr="00C15B27">
        <w:rPr>
          <w:rFonts w:ascii="Arial" w:hAnsi="Arial" w:cs="Arial"/>
          <w:b/>
          <w:bCs/>
          <w:color w:val="CF4A02"/>
          <w:sz w:val="20"/>
          <w:szCs w:val="20"/>
          <w:lang w:val="en-GB"/>
        </w:rPr>
        <w:tab/>
      </w:r>
      <w:r w:rsidR="00AD06D6" w:rsidRPr="00C15B27">
        <w:rPr>
          <w:rFonts w:ascii="Arial" w:hAnsi="Arial" w:cs="Arial"/>
          <w:b/>
          <w:bCs/>
          <w:color w:val="CF4A02"/>
          <w:sz w:val="20"/>
          <w:szCs w:val="20"/>
          <w:lang w:val="en-GB"/>
        </w:rPr>
        <w:t xml:space="preserve">Investments in </w:t>
      </w:r>
      <w:r w:rsidR="00C83F3E" w:rsidRPr="00C15B27">
        <w:rPr>
          <w:rFonts w:ascii="Arial" w:hAnsi="Arial" w:cs="Arial"/>
          <w:b/>
          <w:bCs/>
          <w:color w:val="CF4A02"/>
          <w:sz w:val="20"/>
          <w:szCs w:val="20"/>
          <w:lang w:val="en-GB"/>
        </w:rPr>
        <w:t>subsidiaries</w:t>
      </w:r>
    </w:p>
    <w:p w:rsidR="003B7353" w:rsidRPr="00C15B27" w:rsidRDefault="003B7353" w:rsidP="006B3D5D">
      <w:pPr>
        <w:tabs>
          <w:tab w:val="left" w:pos="540"/>
          <w:tab w:val="left" w:pos="1980"/>
          <w:tab w:val="right" w:pos="7200"/>
          <w:tab w:val="right" w:pos="8540"/>
        </w:tabs>
        <w:ind w:left="540" w:right="29"/>
        <w:jc w:val="thaiDistribute"/>
        <w:rPr>
          <w:rFonts w:ascii="Arial" w:hAnsi="Arial" w:cs="Arial"/>
          <w:color w:val="000000"/>
          <w:spacing w:val="-4"/>
          <w:sz w:val="20"/>
          <w:szCs w:val="20"/>
          <w:lang w:val="en-GB" w:eastAsia="en-GB"/>
        </w:rPr>
      </w:pPr>
    </w:p>
    <w:p w:rsidR="00944979" w:rsidRPr="00C15B27" w:rsidRDefault="00944979" w:rsidP="006B3D5D">
      <w:pPr>
        <w:tabs>
          <w:tab w:val="left" w:pos="540"/>
          <w:tab w:val="left" w:pos="1980"/>
          <w:tab w:val="right" w:pos="7200"/>
          <w:tab w:val="right" w:pos="8540"/>
        </w:tabs>
        <w:ind w:left="540" w:right="29"/>
        <w:jc w:val="thaiDistribute"/>
        <w:rPr>
          <w:rFonts w:ascii="Arial" w:hAnsi="Arial" w:cs="Arial"/>
          <w:color w:val="000000"/>
          <w:spacing w:val="-4"/>
          <w:sz w:val="20"/>
          <w:szCs w:val="20"/>
          <w:lang w:val="en-GB" w:eastAsia="en-GB"/>
        </w:rPr>
      </w:pPr>
      <w:r w:rsidRPr="00C15B27">
        <w:rPr>
          <w:rFonts w:ascii="Arial" w:hAnsi="Arial" w:cs="Arial"/>
          <w:color w:val="000000"/>
          <w:spacing w:val="-4"/>
          <w:sz w:val="20"/>
          <w:szCs w:val="20"/>
          <w:lang w:val="en-GB" w:eastAsia="en-GB"/>
        </w:rPr>
        <w:t>Details of subsidiaries undertaking are as follows:</w:t>
      </w:r>
    </w:p>
    <w:p w:rsidR="00944979" w:rsidRPr="00C15B27" w:rsidRDefault="00944979" w:rsidP="006B3D5D">
      <w:pPr>
        <w:tabs>
          <w:tab w:val="left" w:pos="540"/>
          <w:tab w:val="left" w:pos="1980"/>
          <w:tab w:val="right" w:pos="7200"/>
          <w:tab w:val="right" w:pos="8540"/>
        </w:tabs>
        <w:ind w:left="540" w:right="29"/>
        <w:jc w:val="thaiDistribute"/>
        <w:rPr>
          <w:rFonts w:ascii="Arial" w:hAnsi="Arial" w:cs="Arial"/>
          <w:color w:val="000000"/>
          <w:spacing w:val="-4"/>
          <w:sz w:val="20"/>
          <w:szCs w:val="20"/>
          <w:lang w:val="en-GB" w:eastAsia="en-GB"/>
        </w:rPr>
      </w:pPr>
    </w:p>
    <w:tbl>
      <w:tblPr>
        <w:tblW w:w="8908" w:type="dxa"/>
        <w:tblInd w:w="666" w:type="dxa"/>
        <w:tblLayout w:type="fixed"/>
        <w:tblLook w:val="0000" w:firstRow="0" w:lastRow="0" w:firstColumn="0" w:lastColumn="0" w:noHBand="0" w:noVBand="0"/>
      </w:tblPr>
      <w:tblGrid>
        <w:gridCol w:w="2635"/>
        <w:gridCol w:w="2700"/>
        <w:gridCol w:w="1413"/>
        <w:gridCol w:w="1080"/>
        <w:gridCol w:w="1080"/>
      </w:tblGrid>
      <w:tr w:rsidR="00944979" w:rsidRPr="00C15B27" w:rsidTr="00E13869">
        <w:tc>
          <w:tcPr>
            <w:tcW w:w="2635" w:type="dxa"/>
            <w:tcBorders>
              <w:top w:val="single" w:sz="4" w:space="0" w:color="auto"/>
            </w:tcBorders>
            <w:shd w:val="clear" w:color="auto" w:fill="auto"/>
            <w:vAlign w:val="bottom"/>
          </w:tcPr>
          <w:p w:rsidR="00944979" w:rsidRPr="00C15B27" w:rsidRDefault="00944979" w:rsidP="006B3D5D">
            <w:pPr>
              <w:ind w:left="-102" w:right="-29"/>
              <w:rPr>
                <w:rFonts w:ascii="Arial" w:hAnsi="Arial" w:cs="Arial"/>
                <w:spacing w:val="-4"/>
                <w:sz w:val="20"/>
                <w:szCs w:val="20"/>
                <w:lang w:val="en-US"/>
              </w:rPr>
            </w:pPr>
          </w:p>
        </w:tc>
        <w:tc>
          <w:tcPr>
            <w:tcW w:w="2700" w:type="dxa"/>
            <w:tcBorders>
              <w:top w:val="single" w:sz="4" w:space="0" w:color="auto"/>
            </w:tcBorders>
            <w:shd w:val="clear" w:color="auto" w:fill="auto"/>
            <w:vAlign w:val="bottom"/>
          </w:tcPr>
          <w:p w:rsidR="00944979" w:rsidRPr="00C15B27" w:rsidRDefault="00944979" w:rsidP="006B3D5D">
            <w:pPr>
              <w:ind w:right="-72"/>
              <w:jc w:val="center"/>
              <w:rPr>
                <w:rFonts w:ascii="Arial" w:hAnsi="Arial" w:cs="Arial"/>
                <w:b/>
                <w:bCs/>
                <w:spacing w:val="-4"/>
                <w:sz w:val="20"/>
                <w:szCs w:val="20"/>
                <w:lang w:val="en-US"/>
              </w:rPr>
            </w:pPr>
          </w:p>
        </w:tc>
        <w:tc>
          <w:tcPr>
            <w:tcW w:w="1413" w:type="dxa"/>
            <w:tcBorders>
              <w:top w:val="single" w:sz="4" w:space="0" w:color="auto"/>
              <w:bottom w:val="single" w:sz="4" w:space="0" w:color="auto"/>
            </w:tcBorders>
            <w:vAlign w:val="bottom"/>
          </w:tcPr>
          <w:p w:rsidR="00944979" w:rsidRPr="00C15B27" w:rsidRDefault="00944979" w:rsidP="006B3D5D">
            <w:pPr>
              <w:ind w:right="-72"/>
              <w:jc w:val="center"/>
              <w:rPr>
                <w:rFonts w:ascii="Arial" w:hAnsi="Arial" w:cs="Arial"/>
                <w:b/>
                <w:bCs/>
                <w:spacing w:val="-4"/>
                <w:sz w:val="20"/>
                <w:szCs w:val="20"/>
                <w:lang w:val="en-US"/>
              </w:rPr>
            </w:pPr>
            <w:r w:rsidRPr="00C15B27">
              <w:rPr>
                <w:rFonts w:ascii="Arial" w:hAnsi="Arial" w:cs="Arial"/>
                <w:b/>
                <w:bCs/>
                <w:spacing w:val="-4"/>
                <w:sz w:val="20"/>
                <w:szCs w:val="20"/>
                <w:lang w:val="en-US"/>
              </w:rPr>
              <w:t>Country of</w:t>
            </w:r>
          </w:p>
        </w:tc>
        <w:tc>
          <w:tcPr>
            <w:tcW w:w="2160" w:type="dxa"/>
            <w:gridSpan w:val="2"/>
            <w:tcBorders>
              <w:top w:val="single" w:sz="4" w:space="0" w:color="auto"/>
              <w:bottom w:val="single" w:sz="4" w:space="0" w:color="auto"/>
            </w:tcBorders>
            <w:vAlign w:val="bottom"/>
          </w:tcPr>
          <w:p w:rsidR="00944979" w:rsidRPr="00C15B27" w:rsidRDefault="00685E4E" w:rsidP="006B3D5D">
            <w:pPr>
              <w:ind w:right="-72"/>
              <w:jc w:val="center"/>
              <w:rPr>
                <w:rFonts w:ascii="Arial" w:hAnsi="Arial" w:cs="Arial"/>
                <w:b/>
                <w:bCs/>
                <w:spacing w:val="-4"/>
                <w:sz w:val="20"/>
                <w:szCs w:val="20"/>
                <w:lang w:val="en-US"/>
              </w:rPr>
            </w:pPr>
            <w:r w:rsidRPr="00C15B27">
              <w:rPr>
                <w:rFonts w:ascii="Arial" w:hAnsi="Arial" w:cs="Arial"/>
                <w:b/>
                <w:bCs/>
                <w:spacing w:val="-4"/>
                <w:sz w:val="20"/>
                <w:szCs w:val="20"/>
                <w:lang w:val="en-US"/>
              </w:rPr>
              <w:t>Ownership interest (%)</w:t>
            </w:r>
          </w:p>
        </w:tc>
      </w:tr>
      <w:tr w:rsidR="00944979" w:rsidRPr="00C15B27" w:rsidTr="00E13869">
        <w:tc>
          <w:tcPr>
            <w:tcW w:w="2635" w:type="dxa"/>
            <w:tcBorders>
              <w:bottom w:val="single" w:sz="4" w:space="0" w:color="auto"/>
            </w:tcBorders>
            <w:shd w:val="clear" w:color="auto" w:fill="auto"/>
            <w:vAlign w:val="bottom"/>
          </w:tcPr>
          <w:p w:rsidR="00944979" w:rsidRPr="00C15B27" w:rsidRDefault="00944979" w:rsidP="00E13869">
            <w:pPr>
              <w:ind w:left="-102" w:right="72"/>
              <w:jc w:val="center"/>
              <w:rPr>
                <w:rFonts w:ascii="Arial" w:hAnsi="Arial" w:cs="Arial"/>
                <w:b/>
                <w:bCs/>
                <w:spacing w:val="-6"/>
                <w:sz w:val="20"/>
                <w:szCs w:val="20"/>
                <w:lang w:val="en-US"/>
              </w:rPr>
            </w:pPr>
            <w:r w:rsidRPr="00C15B27">
              <w:rPr>
                <w:rFonts w:ascii="Arial" w:hAnsi="Arial" w:cs="Arial"/>
                <w:b/>
                <w:bCs/>
                <w:spacing w:val="-4"/>
                <w:sz w:val="20"/>
                <w:szCs w:val="20"/>
                <w:lang w:val="en-US"/>
              </w:rPr>
              <w:t>Company</w:t>
            </w:r>
          </w:p>
        </w:tc>
        <w:tc>
          <w:tcPr>
            <w:tcW w:w="2700" w:type="dxa"/>
            <w:tcBorders>
              <w:bottom w:val="single" w:sz="4" w:space="0" w:color="auto"/>
            </w:tcBorders>
            <w:shd w:val="clear" w:color="auto" w:fill="auto"/>
            <w:vAlign w:val="bottom"/>
          </w:tcPr>
          <w:p w:rsidR="00944979" w:rsidRPr="00C15B27" w:rsidRDefault="00E13869" w:rsidP="00E13869">
            <w:pPr>
              <w:ind w:right="-72"/>
              <w:jc w:val="center"/>
              <w:rPr>
                <w:rFonts w:ascii="Arial" w:hAnsi="Arial" w:cs="Arial"/>
                <w:b/>
                <w:bCs/>
                <w:spacing w:val="-6"/>
                <w:sz w:val="20"/>
                <w:szCs w:val="20"/>
                <w:lang w:val="en-US"/>
              </w:rPr>
            </w:pPr>
            <w:r w:rsidRPr="00C15B27">
              <w:rPr>
                <w:rFonts w:ascii="Arial" w:hAnsi="Arial" w:cs="Arial"/>
                <w:b/>
                <w:bCs/>
                <w:spacing w:val="-6"/>
                <w:sz w:val="20"/>
                <w:szCs w:val="20"/>
                <w:lang w:val="en-US"/>
              </w:rPr>
              <w:t xml:space="preserve">Nature of </w:t>
            </w:r>
            <w:r w:rsidR="00944979" w:rsidRPr="00C15B27">
              <w:rPr>
                <w:rFonts w:ascii="Arial" w:hAnsi="Arial" w:cs="Arial"/>
                <w:b/>
                <w:bCs/>
                <w:spacing w:val="-6"/>
                <w:sz w:val="20"/>
                <w:szCs w:val="20"/>
                <w:lang w:val="en-US"/>
              </w:rPr>
              <w:t>business</w:t>
            </w:r>
          </w:p>
        </w:tc>
        <w:tc>
          <w:tcPr>
            <w:tcW w:w="1413" w:type="dxa"/>
            <w:tcBorders>
              <w:top w:val="single" w:sz="4" w:space="0" w:color="auto"/>
              <w:bottom w:val="single" w:sz="4" w:space="0" w:color="auto"/>
            </w:tcBorders>
            <w:vAlign w:val="bottom"/>
          </w:tcPr>
          <w:p w:rsidR="00944979" w:rsidRPr="00C15B27" w:rsidRDefault="00944979" w:rsidP="006B3D5D">
            <w:pPr>
              <w:ind w:right="-72"/>
              <w:jc w:val="center"/>
              <w:rPr>
                <w:rFonts w:ascii="Arial" w:hAnsi="Arial" w:cs="Arial"/>
                <w:b/>
                <w:bCs/>
                <w:spacing w:val="-8"/>
                <w:sz w:val="20"/>
                <w:szCs w:val="20"/>
                <w:lang w:val="en-US"/>
              </w:rPr>
            </w:pPr>
            <w:r w:rsidRPr="00C15B27">
              <w:rPr>
                <w:rFonts w:ascii="Arial" w:hAnsi="Arial" w:cs="Arial"/>
                <w:b/>
                <w:bCs/>
                <w:spacing w:val="-8"/>
                <w:sz w:val="20"/>
                <w:szCs w:val="20"/>
                <w:lang w:val="en-US"/>
              </w:rPr>
              <w:t>incorporation</w:t>
            </w:r>
          </w:p>
        </w:tc>
        <w:tc>
          <w:tcPr>
            <w:tcW w:w="1080" w:type="dxa"/>
            <w:tcBorders>
              <w:top w:val="single" w:sz="4" w:space="0" w:color="auto"/>
              <w:bottom w:val="single" w:sz="4" w:space="0" w:color="auto"/>
            </w:tcBorders>
            <w:vAlign w:val="bottom"/>
          </w:tcPr>
          <w:p w:rsidR="00944979" w:rsidRPr="00C15B27" w:rsidRDefault="00944979" w:rsidP="006B3D5D">
            <w:pPr>
              <w:ind w:right="-72"/>
              <w:jc w:val="right"/>
              <w:rPr>
                <w:rFonts w:ascii="Arial" w:hAnsi="Arial" w:cs="Arial"/>
                <w:b/>
                <w:bCs/>
                <w:spacing w:val="-4"/>
                <w:sz w:val="20"/>
                <w:szCs w:val="20"/>
                <w:lang w:val="en-US"/>
              </w:rPr>
            </w:pPr>
            <w:r w:rsidRPr="00C15B27">
              <w:rPr>
                <w:rFonts w:ascii="Arial" w:hAnsi="Arial" w:cs="Arial"/>
                <w:b/>
                <w:bCs/>
                <w:spacing w:val="-4"/>
                <w:sz w:val="20"/>
                <w:szCs w:val="20"/>
                <w:lang w:val="en-US"/>
              </w:rPr>
              <w:t>20</w:t>
            </w:r>
            <w:r w:rsidR="008C7A95" w:rsidRPr="00C15B27">
              <w:rPr>
                <w:rFonts w:ascii="Arial" w:hAnsi="Arial" w:cs="Arial"/>
                <w:b/>
                <w:bCs/>
                <w:spacing w:val="-4"/>
                <w:sz w:val="20"/>
                <w:szCs w:val="20"/>
                <w:lang w:val="en-US"/>
              </w:rPr>
              <w:t>20</w:t>
            </w:r>
          </w:p>
        </w:tc>
        <w:tc>
          <w:tcPr>
            <w:tcW w:w="1080" w:type="dxa"/>
            <w:tcBorders>
              <w:top w:val="single" w:sz="4" w:space="0" w:color="auto"/>
              <w:bottom w:val="single" w:sz="4" w:space="0" w:color="auto"/>
            </w:tcBorders>
            <w:vAlign w:val="bottom"/>
          </w:tcPr>
          <w:p w:rsidR="00944979" w:rsidRPr="00C15B27" w:rsidRDefault="00944979" w:rsidP="006B3D5D">
            <w:pPr>
              <w:ind w:right="-72"/>
              <w:jc w:val="right"/>
              <w:rPr>
                <w:rFonts w:ascii="Arial" w:hAnsi="Arial" w:cs="Arial"/>
                <w:b/>
                <w:bCs/>
                <w:spacing w:val="-4"/>
                <w:sz w:val="20"/>
                <w:szCs w:val="20"/>
                <w:lang w:val="en-US"/>
              </w:rPr>
            </w:pPr>
            <w:r w:rsidRPr="00C15B27">
              <w:rPr>
                <w:rFonts w:ascii="Arial" w:hAnsi="Arial" w:cs="Arial"/>
                <w:b/>
                <w:bCs/>
                <w:spacing w:val="-4"/>
                <w:sz w:val="20"/>
                <w:szCs w:val="20"/>
                <w:lang w:val="en-US"/>
              </w:rPr>
              <w:t>20</w:t>
            </w:r>
            <w:r w:rsidR="008C7A95" w:rsidRPr="00C15B27">
              <w:rPr>
                <w:rFonts w:ascii="Arial" w:hAnsi="Arial" w:cs="Arial"/>
                <w:b/>
                <w:bCs/>
                <w:spacing w:val="-4"/>
                <w:sz w:val="20"/>
                <w:szCs w:val="20"/>
                <w:lang w:val="en-US"/>
              </w:rPr>
              <w:t>19</w:t>
            </w:r>
          </w:p>
        </w:tc>
      </w:tr>
      <w:tr w:rsidR="00944979" w:rsidRPr="00C15B27" w:rsidTr="00E13869">
        <w:tc>
          <w:tcPr>
            <w:tcW w:w="2635" w:type="dxa"/>
            <w:tcBorders>
              <w:top w:val="single" w:sz="4" w:space="0" w:color="auto"/>
            </w:tcBorders>
            <w:vAlign w:val="bottom"/>
          </w:tcPr>
          <w:p w:rsidR="00944979" w:rsidRPr="00C15B27" w:rsidRDefault="00944979" w:rsidP="006B3D5D">
            <w:pPr>
              <w:ind w:left="-102" w:right="-29"/>
              <w:rPr>
                <w:rFonts w:ascii="Arial" w:hAnsi="Arial" w:cs="Arial"/>
                <w:spacing w:val="-8"/>
                <w:sz w:val="20"/>
                <w:szCs w:val="20"/>
                <w:lang w:val="en-US"/>
              </w:rPr>
            </w:pPr>
          </w:p>
        </w:tc>
        <w:tc>
          <w:tcPr>
            <w:tcW w:w="2700" w:type="dxa"/>
            <w:tcBorders>
              <w:top w:val="single" w:sz="4" w:space="0" w:color="auto"/>
            </w:tcBorders>
            <w:vAlign w:val="bottom"/>
          </w:tcPr>
          <w:p w:rsidR="00944979" w:rsidRPr="00C15B27" w:rsidRDefault="00944979" w:rsidP="006B3D5D">
            <w:pPr>
              <w:ind w:right="-72"/>
              <w:jc w:val="right"/>
              <w:rPr>
                <w:rFonts w:ascii="Arial" w:hAnsi="Arial" w:cs="Arial"/>
                <w:sz w:val="20"/>
                <w:szCs w:val="20"/>
                <w:lang w:val="en-US"/>
              </w:rPr>
            </w:pPr>
          </w:p>
        </w:tc>
        <w:tc>
          <w:tcPr>
            <w:tcW w:w="1413" w:type="dxa"/>
            <w:tcBorders>
              <w:top w:val="single" w:sz="4" w:space="0" w:color="auto"/>
            </w:tcBorders>
            <w:vAlign w:val="bottom"/>
          </w:tcPr>
          <w:p w:rsidR="00944979" w:rsidRPr="00C15B27" w:rsidRDefault="00944979" w:rsidP="006B3D5D">
            <w:pPr>
              <w:ind w:right="-72"/>
              <w:jc w:val="right"/>
              <w:rPr>
                <w:rFonts w:ascii="Arial" w:hAnsi="Arial" w:cs="Arial"/>
                <w:sz w:val="20"/>
                <w:szCs w:val="20"/>
                <w:lang w:val="en-US"/>
              </w:rPr>
            </w:pPr>
          </w:p>
        </w:tc>
        <w:tc>
          <w:tcPr>
            <w:tcW w:w="1080" w:type="dxa"/>
            <w:tcBorders>
              <w:top w:val="single" w:sz="4" w:space="0" w:color="auto"/>
            </w:tcBorders>
            <w:shd w:val="clear" w:color="auto" w:fill="FAFAFA"/>
            <w:vAlign w:val="bottom"/>
          </w:tcPr>
          <w:p w:rsidR="00944979" w:rsidRPr="00C15B27" w:rsidRDefault="00944979" w:rsidP="006B3D5D">
            <w:pPr>
              <w:ind w:right="-72"/>
              <w:jc w:val="right"/>
              <w:rPr>
                <w:rFonts w:ascii="Arial" w:hAnsi="Arial" w:cs="Arial"/>
                <w:sz w:val="20"/>
                <w:szCs w:val="20"/>
                <w:lang w:val="en-US"/>
              </w:rPr>
            </w:pPr>
          </w:p>
        </w:tc>
        <w:tc>
          <w:tcPr>
            <w:tcW w:w="1080" w:type="dxa"/>
            <w:tcBorders>
              <w:top w:val="single" w:sz="4" w:space="0" w:color="auto"/>
            </w:tcBorders>
            <w:vAlign w:val="bottom"/>
          </w:tcPr>
          <w:p w:rsidR="00944979" w:rsidRPr="00C15B27" w:rsidRDefault="00944979" w:rsidP="006B3D5D">
            <w:pPr>
              <w:ind w:right="-72"/>
              <w:jc w:val="right"/>
              <w:rPr>
                <w:rFonts w:ascii="Arial" w:hAnsi="Arial" w:cs="Arial"/>
                <w:sz w:val="20"/>
                <w:szCs w:val="20"/>
                <w:lang w:val="en-US"/>
              </w:rPr>
            </w:pPr>
          </w:p>
        </w:tc>
      </w:tr>
      <w:tr w:rsidR="00944979" w:rsidRPr="00C15B27" w:rsidTr="00E13869">
        <w:trPr>
          <w:trHeight w:val="135"/>
        </w:trPr>
        <w:tc>
          <w:tcPr>
            <w:tcW w:w="2635" w:type="dxa"/>
            <w:vAlign w:val="bottom"/>
          </w:tcPr>
          <w:p w:rsidR="00944979" w:rsidRPr="00C15B27" w:rsidRDefault="009453BC" w:rsidP="006B3D5D">
            <w:pPr>
              <w:tabs>
                <w:tab w:val="left" w:pos="2835"/>
                <w:tab w:val="center" w:pos="5310"/>
                <w:tab w:val="center" w:pos="5580"/>
                <w:tab w:val="center" w:pos="6660"/>
                <w:tab w:val="center" w:pos="7830"/>
              </w:tabs>
              <w:ind w:left="-102" w:right="-29"/>
              <w:rPr>
                <w:rFonts w:ascii="Arial" w:hAnsi="Arial" w:cs="Arial"/>
                <w:spacing w:val="-6"/>
                <w:sz w:val="20"/>
                <w:szCs w:val="20"/>
                <w:cs/>
              </w:rPr>
            </w:pPr>
            <w:r w:rsidRPr="00C15B27">
              <w:rPr>
                <w:rFonts w:ascii="Arial" w:hAnsi="Arial" w:cs="Arial"/>
                <w:snapToGrid w:val="0"/>
                <w:spacing w:val="-4"/>
                <w:sz w:val="20"/>
                <w:szCs w:val="20"/>
                <w:lang w:val="en-US"/>
              </w:rPr>
              <w:t>AMR Property Company</w:t>
            </w:r>
          </w:p>
        </w:tc>
        <w:tc>
          <w:tcPr>
            <w:tcW w:w="2700" w:type="dxa"/>
            <w:vAlign w:val="bottom"/>
          </w:tcPr>
          <w:p w:rsidR="00944979" w:rsidRPr="00C15B27" w:rsidRDefault="009453BC" w:rsidP="006B3D5D">
            <w:pPr>
              <w:ind w:right="-72"/>
              <w:rPr>
                <w:rFonts w:ascii="Arial" w:hAnsi="Arial" w:cs="Arial"/>
                <w:spacing w:val="-6"/>
                <w:sz w:val="20"/>
                <w:szCs w:val="20"/>
                <w:lang w:val="en-US"/>
              </w:rPr>
            </w:pPr>
            <w:r w:rsidRPr="00C15B27">
              <w:rPr>
                <w:rFonts w:ascii="Arial" w:hAnsi="Arial" w:cs="Arial"/>
                <w:snapToGrid w:val="0"/>
                <w:spacing w:val="-4"/>
                <w:sz w:val="20"/>
                <w:szCs w:val="20"/>
                <w:lang w:val="en-US"/>
              </w:rPr>
              <w:t xml:space="preserve">Sales, installation and  </w:t>
            </w:r>
          </w:p>
        </w:tc>
        <w:tc>
          <w:tcPr>
            <w:tcW w:w="1413" w:type="dxa"/>
            <w:vAlign w:val="bottom"/>
          </w:tcPr>
          <w:p w:rsidR="00944979" w:rsidRPr="00C15B27" w:rsidRDefault="00944979" w:rsidP="006B3D5D">
            <w:pPr>
              <w:ind w:right="-72"/>
              <w:jc w:val="center"/>
              <w:rPr>
                <w:rFonts w:ascii="Arial" w:hAnsi="Arial" w:cs="Arial"/>
                <w:spacing w:val="-4"/>
                <w:sz w:val="20"/>
                <w:szCs w:val="20"/>
                <w:lang w:val="en-US"/>
              </w:rPr>
            </w:pPr>
            <w:r w:rsidRPr="00C15B27">
              <w:rPr>
                <w:rFonts w:ascii="Arial" w:hAnsi="Arial" w:cs="Arial"/>
                <w:snapToGrid w:val="0"/>
                <w:spacing w:val="-4"/>
                <w:sz w:val="20"/>
                <w:szCs w:val="20"/>
                <w:lang w:val="en-US"/>
              </w:rPr>
              <w:t>Thailand</w:t>
            </w:r>
          </w:p>
        </w:tc>
        <w:tc>
          <w:tcPr>
            <w:tcW w:w="1080" w:type="dxa"/>
            <w:shd w:val="clear" w:color="auto" w:fill="FAFAFA"/>
            <w:vAlign w:val="bottom"/>
          </w:tcPr>
          <w:p w:rsidR="00944979" w:rsidRPr="00C15B27" w:rsidRDefault="00944979" w:rsidP="006B3D5D">
            <w:pPr>
              <w:ind w:right="-72"/>
              <w:jc w:val="right"/>
              <w:rPr>
                <w:rFonts w:ascii="Arial" w:hAnsi="Arial" w:cs="Arial"/>
                <w:sz w:val="20"/>
                <w:szCs w:val="20"/>
                <w:cs/>
              </w:rPr>
            </w:pPr>
            <w:r w:rsidRPr="00C15B27">
              <w:rPr>
                <w:rFonts w:ascii="Arial" w:hAnsi="Arial" w:cs="Arial"/>
                <w:sz w:val="20"/>
                <w:szCs w:val="20"/>
                <w:cs/>
              </w:rPr>
              <w:t>-</w:t>
            </w:r>
          </w:p>
        </w:tc>
        <w:tc>
          <w:tcPr>
            <w:tcW w:w="1080" w:type="dxa"/>
            <w:vAlign w:val="bottom"/>
          </w:tcPr>
          <w:p w:rsidR="00944979" w:rsidRPr="00C15B27" w:rsidRDefault="008C7A95" w:rsidP="006B3D5D">
            <w:pPr>
              <w:ind w:right="-72"/>
              <w:jc w:val="right"/>
              <w:rPr>
                <w:rFonts w:ascii="Arial" w:hAnsi="Arial" w:cs="Arial"/>
                <w:sz w:val="20"/>
                <w:szCs w:val="20"/>
                <w:lang w:val="en-GB"/>
              </w:rPr>
            </w:pPr>
            <w:r w:rsidRPr="00C15B27">
              <w:rPr>
                <w:rFonts w:ascii="Arial" w:hAnsi="Arial" w:cs="Arial"/>
                <w:sz w:val="20"/>
                <w:szCs w:val="20"/>
                <w:lang w:val="en-GB"/>
              </w:rPr>
              <w:t>-</w:t>
            </w:r>
          </w:p>
        </w:tc>
      </w:tr>
      <w:tr w:rsidR="00944979" w:rsidRPr="00C15B27" w:rsidTr="00E13869">
        <w:trPr>
          <w:trHeight w:val="135"/>
        </w:trPr>
        <w:tc>
          <w:tcPr>
            <w:tcW w:w="2635" w:type="dxa"/>
            <w:vAlign w:val="bottom"/>
          </w:tcPr>
          <w:p w:rsidR="00944979" w:rsidRPr="00C15B27" w:rsidRDefault="009453BC" w:rsidP="006B3D5D">
            <w:pPr>
              <w:tabs>
                <w:tab w:val="left" w:pos="2835"/>
                <w:tab w:val="center" w:pos="5310"/>
                <w:tab w:val="center" w:pos="5580"/>
                <w:tab w:val="center" w:pos="6660"/>
                <w:tab w:val="center" w:pos="7830"/>
              </w:tabs>
              <w:ind w:left="-102" w:right="-29"/>
              <w:rPr>
                <w:rFonts w:ascii="Arial" w:hAnsi="Arial" w:cs="Arial"/>
                <w:color w:val="000000"/>
                <w:sz w:val="20"/>
                <w:szCs w:val="20"/>
                <w:lang w:val="en-US"/>
              </w:rPr>
            </w:pPr>
            <w:r w:rsidRPr="00C15B27">
              <w:rPr>
                <w:rFonts w:ascii="Arial" w:hAnsi="Arial" w:cs="Arial"/>
                <w:color w:val="000000"/>
                <w:sz w:val="20"/>
                <w:szCs w:val="20"/>
                <w:lang w:val="en-US"/>
              </w:rPr>
              <w:t xml:space="preserve">   Limited</w:t>
            </w:r>
          </w:p>
        </w:tc>
        <w:tc>
          <w:tcPr>
            <w:tcW w:w="2700" w:type="dxa"/>
            <w:vAlign w:val="bottom"/>
          </w:tcPr>
          <w:p w:rsidR="00944979" w:rsidRPr="00C15B27" w:rsidRDefault="005C0EC6" w:rsidP="006B3D5D">
            <w:pPr>
              <w:ind w:right="-72"/>
              <w:rPr>
                <w:rFonts w:ascii="Arial" w:hAnsi="Arial" w:cs="Arial"/>
                <w:snapToGrid w:val="0"/>
                <w:spacing w:val="-6"/>
                <w:sz w:val="20"/>
                <w:szCs w:val="20"/>
                <w:cs/>
              </w:rPr>
            </w:pPr>
            <w:r w:rsidRPr="00C15B27">
              <w:rPr>
                <w:rFonts w:ascii="Arial" w:hAnsi="Arial" w:cs="Arial"/>
                <w:snapToGrid w:val="0"/>
                <w:spacing w:val="-4"/>
                <w:sz w:val="20"/>
                <w:szCs w:val="20"/>
                <w:lang w:val="en-US"/>
              </w:rPr>
              <w:t xml:space="preserve">   </w:t>
            </w:r>
            <w:r w:rsidR="009453BC" w:rsidRPr="00C15B27">
              <w:rPr>
                <w:rFonts w:ascii="Arial" w:hAnsi="Arial" w:cs="Arial"/>
                <w:snapToGrid w:val="0"/>
                <w:spacing w:val="-4"/>
                <w:sz w:val="20"/>
                <w:szCs w:val="20"/>
                <w:lang w:val="en-US"/>
              </w:rPr>
              <w:t>maint</w:t>
            </w:r>
            <w:r w:rsidR="00B433AA" w:rsidRPr="00C15B27">
              <w:rPr>
                <w:rFonts w:ascii="Arial" w:hAnsi="Arial" w:cs="Arial"/>
                <w:snapToGrid w:val="0"/>
                <w:spacing w:val="-4"/>
                <w:sz w:val="20"/>
                <w:szCs w:val="20"/>
                <w:lang w:val="en-US"/>
              </w:rPr>
              <w:t>en</w:t>
            </w:r>
            <w:r w:rsidR="009453BC" w:rsidRPr="00C15B27">
              <w:rPr>
                <w:rFonts w:ascii="Arial" w:hAnsi="Arial" w:cs="Arial"/>
                <w:snapToGrid w:val="0"/>
                <w:spacing w:val="-4"/>
                <w:sz w:val="20"/>
                <w:szCs w:val="20"/>
                <w:lang w:val="en-US"/>
              </w:rPr>
              <w:t>ance of electroni</w:t>
            </w:r>
            <w:r w:rsidR="00B433AA" w:rsidRPr="00C15B27">
              <w:rPr>
                <w:rFonts w:ascii="Arial" w:hAnsi="Arial" w:cs="Arial"/>
                <w:snapToGrid w:val="0"/>
                <w:spacing w:val="-4"/>
                <w:sz w:val="20"/>
                <w:szCs w:val="20"/>
                <w:lang w:val="en-US"/>
              </w:rPr>
              <w:t>c</w:t>
            </w:r>
          </w:p>
        </w:tc>
        <w:tc>
          <w:tcPr>
            <w:tcW w:w="1413" w:type="dxa"/>
            <w:vAlign w:val="bottom"/>
          </w:tcPr>
          <w:p w:rsidR="00944979" w:rsidRPr="00C15B27" w:rsidRDefault="00944979" w:rsidP="006B3D5D">
            <w:pPr>
              <w:ind w:right="-72"/>
              <w:jc w:val="center"/>
              <w:rPr>
                <w:rFonts w:ascii="Arial" w:hAnsi="Arial" w:cs="Arial"/>
                <w:snapToGrid w:val="0"/>
                <w:spacing w:val="-4"/>
                <w:sz w:val="20"/>
                <w:szCs w:val="20"/>
              </w:rPr>
            </w:pPr>
          </w:p>
        </w:tc>
        <w:tc>
          <w:tcPr>
            <w:tcW w:w="1080" w:type="dxa"/>
            <w:shd w:val="clear" w:color="auto" w:fill="FAFAFA"/>
            <w:vAlign w:val="bottom"/>
          </w:tcPr>
          <w:p w:rsidR="00944979" w:rsidRPr="00C15B27" w:rsidRDefault="00944979" w:rsidP="006B3D5D">
            <w:pPr>
              <w:ind w:right="-72"/>
              <w:jc w:val="right"/>
              <w:rPr>
                <w:rFonts w:ascii="Arial" w:hAnsi="Arial" w:cs="Arial"/>
                <w:sz w:val="20"/>
                <w:szCs w:val="20"/>
              </w:rPr>
            </w:pPr>
          </w:p>
        </w:tc>
        <w:tc>
          <w:tcPr>
            <w:tcW w:w="1080" w:type="dxa"/>
            <w:vAlign w:val="bottom"/>
          </w:tcPr>
          <w:p w:rsidR="00944979" w:rsidRPr="00C15B27" w:rsidRDefault="00944979" w:rsidP="006B3D5D">
            <w:pPr>
              <w:ind w:right="-72"/>
              <w:jc w:val="right"/>
              <w:rPr>
                <w:rFonts w:ascii="Arial" w:hAnsi="Arial" w:cs="Arial"/>
                <w:sz w:val="20"/>
                <w:szCs w:val="20"/>
              </w:rPr>
            </w:pPr>
          </w:p>
        </w:tc>
      </w:tr>
      <w:tr w:rsidR="009453BC" w:rsidRPr="00C15B27" w:rsidTr="00E13869">
        <w:trPr>
          <w:trHeight w:val="135"/>
        </w:trPr>
        <w:tc>
          <w:tcPr>
            <w:tcW w:w="2635" w:type="dxa"/>
            <w:vAlign w:val="bottom"/>
          </w:tcPr>
          <w:p w:rsidR="009453BC" w:rsidRPr="00C15B27" w:rsidRDefault="009453BC" w:rsidP="006B3D5D">
            <w:pPr>
              <w:tabs>
                <w:tab w:val="left" w:pos="2835"/>
                <w:tab w:val="center" w:pos="5310"/>
                <w:tab w:val="center" w:pos="5580"/>
                <w:tab w:val="center" w:pos="6660"/>
                <w:tab w:val="center" w:pos="7830"/>
              </w:tabs>
              <w:ind w:left="-102" w:right="-29"/>
              <w:rPr>
                <w:rFonts w:ascii="Arial" w:hAnsi="Arial" w:cs="Arial"/>
                <w:color w:val="000000"/>
                <w:sz w:val="20"/>
                <w:szCs w:val="20"/>
                <w:lang w:val="en-US"/>
              </w:rPr>
            </w:pPr>
          </w:p>
        </w:tc>
        <w:tc>
          <w:tcPr>
            <w:tcW w:w="2700" w:type="dxa"/>
            <w:vAlign w:val="bottom"/>
          </w:tcPr>
          <w:p w:rsidR="009453BC" w:rsidRPr="00C15B27" w:rsidRDefault="00B433AA" w:rsidP="006B3D5D">
            <w:pPr>
              <w:ind w:right="-72"/>
              <w:jc w:val="center"/>
              <w:rPr>
                <w:rFonts w:ascii="Arial" w:hAnsi="Arial" w:cs="Arial"/>
                <w:snapToGrid w:val="0"/>
                <w:spacing w:val="-4"/>
                <w:sz w:val="20"/>
                <w:szCs w:val="20"/>
                <w:lang w:val="en-US"/>
              </w:rPr>
            </w:pPr>
            <w:r w:rsidRPr="00C15B27">
              <w:rPr>
                <w:rFonts w:ascii="Arial" w:hAnsi="Arial" w:cs="Arial"/>
                <w:snapToGrid w:val="0"/>
                <w:spacing w:val="-4"/>
                <w:sz w:val="20"/>
                <w:szCs w:val="20"/>
                <w:lang w:val="en-US"/>
              </w:rPr>
              <w:t>c</w:t>
            </w:r>
            <w:r w:rsidR="009453BC" w:rsidRPr="00C15B27">
              <w:rPr>
                <w:rFonts w:ascii="Arial" w:hAnsi="Arial" w:cs="Arial"/>
                <w:snapToGrid w:val="0"/>
                <w:spacing w:val="-4"/>
                <w:sz w:val="20"/>
                <w:szCs w:val="20"/>
                <w:lang w:val="en-US"/>
              </w:rPr>
              <w:t>ommunication</w:t>
            </w:r>
            <w:r w:rsidRPr="00C15B27">
              <w:rPr>
                <w:rFonts w:ascii="Arial" w:hAnsi="Arial" w:cs="Arial"/>
                <w:snapToGrid w:val="0"/>
                <w:spacing w:val="-4"/>
                <w:sz w:val="20"/>
                <w:szCs w:val="20"/>
                <w:lang w:val="en-US"/>
              </w:rPr>
              <w:t xml:space="preserve"> equipment</w:t>
            </w:r>
          </w:p>
        </w:tc>
        <w:tc>
          <w:tcPr>
            <w:tcW w:w="1413" w:type="dxa"/>
            <w:vAlign w:val="bottom"/>
          </w:tcPr>
          <w:p w:rsidR="009453BC" w:rsidRPr="00C15B27" w:rsidRDefault="009453BC" w:rsidP="006B3D5D">
            <w:pPr>
              <w:ind w:right="-72"/>
              <w:jc w:val="center"/>
              <w:rPr>
                <w:rFonts w:ascii="Arial" w:hAnsi="Arial" w:cs="Arial"/>
                <w:snapToGrid w:val="0"/>
                <w:spacing w:val="-4"/>
                <w:sz w:val="20"/>
                <w:szCs w:val="20"/>
              </w:rPr>
            </w:pPr>
          </w:p>
        </w:tc>
        <w:tc>
          <w:tcPr>
            <w:tcW w:w="1080" w:type="dxa"/>
            <w:shd w:val="clear" w:color="auto" w:fill="FAFAFA"/>
            <w:vAlign w:val="bottom"/>
          </w:tcPr>
          <w:p w:rsidR="009453BC" w:rsidRPr="00C15B27" w:rsidRDefault="009453BC" w:rsidP="006B3D5D">
            <w:pPr>
              <w:ind w:right="-72"/>
              <w:jc w:val="right"/>
              <w:rPr>
                <w:rFonts w:ascii="Arial" w:hAnsi="Arial" w:cs="Arial"/>
                <w:sz w:val="20"/>
                <w:szCs w:val="20"/>
              </w:rPr>
            </w:pPr>
          </w:p>
        </w:tc>
        <w:tc>
          <w:tcPr>
            <w:tcW w:w="1080" w:type="dxa"/>
            <w:vAlign w:val="bottom"/>
          </w:tcPr>
          <w:p w:rsidR="009453BC" w:rsidRPr="00C15B27" w:rsidRDefault="009453BC" w:rsidP="006B3D5D">
            <w:pPr>
              <w:ind w:right="-72"/>
              <w:jc w:val="right"/>
              <w:rPr>
                <w:rFonts w:ascii="Arial" w:hAnsi="Arial" w:cs="Arial"/>
                <w:sz w:val="20"/>
                <w:szCs w:val="20"/>
              </w:rPr>
            </w:pPr>
          </w:p>
        </w:tc>
      </w:tr>
      <w:tr w:rsidR="00B433AA" w:rsidRPr="00C15B27" w:rsidTr="00E13869">
        <w:trPr>
          <w:trHeight w:val="135"/>
        </w:trPr>
        <w:tc>
          <w:tcPr>
            <w:tcW w:w="2635" w:type="dxa"/>
            <w:vAlign w:val="bottom"/>
          </w:tcPr>
          <w:p w:rsidR="00B433AA" w:rsidRPr="00C15B27" w:rsidRDefault="00B433AA" w:rsidP="006B3D5D">
            <w:pPr>
              <w:tabs>
                <w:tab w:val="left" w:pos="2835"/>
                <w:tab w:val="center" w:pos="5310"/>
                <w:tab w:val="center" w:pos="5580"/>
                <w:tab w:val="center" w:pos="6660"/>
                <w:tab w:val="center" w:pos="7830"/>
              </w:tabs>
              <w:ind w:left="-102" w:right="-29"/>
              <w:rPr>
                <w:rFonts w:ascii="Arial" w:hAnsi="Arial" w:cs="Arial"/>
                <w:color w:val="000000"/>
                <w:sz w:val="20"/>
                <w:szCs w:val="20"/>
                <w:lang w:val="en-US"/>
              </w:rPr>
            </w:pPr>
            <w:r w:rsidRPr="00C15B27">
              <w:rPr>
                <w:rFonts w:ascii="Arial" w:hAnsi="Arial" w:cs="Arial"/>
                <w:color w:val="000000"/>
                <w:sz w:val="20"/>
                <w:szCs w:val="20"/>
                <w:lang w:val="en-US"/>
              </w:rPr>
              <w:t xml:space="preserve">AMR Innovation </w:t>
            </w:r>
          </w:p>
        </w:tc>
        <w:tc>
          <w:tcPr>
            <w:tcW w:w="2700" w:type="dxa"/>
            <w:vAlign w:val="bottom"/>
          </w:tcPr>
          <w:p w:rsidR="00B433AA" w:rsidRPr="00C15B27" w:rsidRDefault="00337BCC" w:rsidP="006B3D5D">
            <w:pPr>
              <w:ind w:right="-72"/>
              <w:rPr>
                <w:rFonts w:ascii="Arial" w:hAnsi="Arial" w:cs="Arial"/>
                <w:snapToGrid w:val="0"/>
                <w:spacing w:val="-4"/>
                <w:sz w:val="20"/>
                <w:szCs w:val="20"/>
                <w:lang w:val="en-US"/>
              </w:rPr>
            </w:pPr>
            <w:r w:rsidRPr="00C15B27">
              <w:rPr>
                <w:rFonts w:ascii="Arial" w:hAnsi="Arial" w:cs="Arial"/>
                <w:snapToGrid w:val="0"/>
                <w:spacing w:val="-4"/>
                <w:sz w:val="20"/>
                <w:szCs w:val="20"/>
                <w:lang w:val="en-US"/>
              </w:rPr>
              <w:t>Providing software webpage</w:t>
            </w:r>
          </w:p>
        </w:tc>
        <w:tc>
          <w:tcPr>
            <w:tcW w:w="1413" w:type="dxa"/>
            <w:vAlign w:val="bottom"/>
          </w:tcPr>
          <w:p w:rsidR="00B433AA" w:rsidRPr="00C15B27" w:rsidRDefault="00B433AA" w:rsidP="006B3D5D">
            <w:pPr>
              <w:ind w:right="-72"/>
              <w:jc w:val="center"/>
              <w:rPr>
                <w:rFonts w:ascii="Arial" w:hAnsi="Arial" w:cs="Arial"/>
                <w:spacing w:val="-4"/>
                <w:sz w:val="20"/>
                <w:szCs w:val="20"/>
                <w:lang w:val="en-US"/>
              </w:rPr>
            </w:pPr>
            <w:r w:rsidRPr="00C15B27">
              <w:rPr>
                <w:rFonts w:ascii="Arial" w:hAnsi="Arial" w:cs="Arial"/>
                <w:snapToGrid w:val="0"/>
                <w:spacing w:val="-4"/>
                <w:sz w:val="20"/>
                <w:szCs w:val="20"/>
                <w:lang w:val="en-US"/>
              </w:rPr>
              <w:t>Thailand</w:t>
            </w:r>
          </w:p>
        </w:tc>
        <w:tc>
          <w:tcPr>
            <w:tcW w:w="1080" w:type="dxa"/>
            <w:shd w:val="clear" w:color="auto" w:fill="FAFAFA"/>
            <w:vAlign w:val="bottom"/>
          </w:tcPr>
          <w:p w:rsidR="00B433AA" w:rsidRPr="00C15B27" w:rsidRDefault="00B433AA" w:rsidP="006B3D5D">
            <w:pPr>
              <w:ind w:right="-72"/>
              <w:jc w:val="right"/>
              <w:rPr>
                <w:rFonts w:ascii="Arial" w:hAnsi="Arial" w:cs="Arial"/>
                <w:sz w:val="20"/>
                <w:szCs w:val="20"/>
                <w:cs/>
              </w:rPr>
            </w:pPr>
            <w:r w:rsidRPr="00C15B27">
              <w:rPr>
                <w:rFonts w:ascii="Arial" w:hAnsi="Arial" w:cs="Arial"/>
                <w:sz w:val="20"/>
                <w:szCs w:val="20"/>
                <w:cs/>
              </w:rPr>
              <w:t>-</w:t>
            </w:r>
          </w:p>
        </w:tc>
        <w:tc>
          <w:tcPr>
            <w:tcW w:w="1080" w:type="dxa"/>
            <w:vAlign w:val="bottom"/>
          </w:tcPr>
          <w:p w:rsidR="00B433AA" w:rsidRPr="00C15B27" w:rsidRDefault="008C7A95" w:rsidP="006B3D5D">
            <w:pPr>
              <w:ind w:right="-72"/>
              <w:jc w:val="right"/>
              <w:rPr>
                <w:rFonts w:ascii="Arial" w:hAnsi="Arial" w:cs="Arial"/>
                <w:sz w:val="20"/>
                <w:szCs w:val="20"/>
                <w:lang w:val="en-GB"/>
              </w:rPr>
            </w:pPr>
            <w:r w:rsidRPr="00C15B27">
              <w:rPr>
                <w:rFonts w:ascii="Arial" w:hAnsi="Arial" w:cs="Arial"/>
                <w:sz w:val="20"/>
                <w:szCs w:val="20"/>
                <w:lang w:val="en-GB"/>
              </w:rPr>
              <w:t>-</w:t>
            </w:r>
          </w:p>
        </w:tc>
      </w:tr>
      <w:tr w:rsidR="00B433AA" w:rsidRPr="00C15B27" w:rsidTr="00E13869">
        <w:trPr>
          <w:trHeight w:val="135"/>
        </w:trPr>
        <w:tc>
          <w:tcPr>
            <w:tcW w:w="2635" w:type="dxa"/>
            <w:vAlign w:val="bottom"/>
          </w:tcPr>
          <w:p w:rsidR="00B433AA" w:rsidRPr="00C15B27" w:rsidRDefault="00B433AA" w:rsidP="006B3D5D">
            <w:pPr>
              <w:tabs>
                <w:tab w:val="left" w:pos="2835"/>
                <w:tab w:val="center" w:pos="5310"/>
                <w:tab w:val="center" w:pos="5580"/>
                <w:tab w:val="center" w:pos="6660"/>
                <w:tab w:val="center" w:pos="7830"/>
              </w:tabs>
              <w:ind w:left="-102" w:right="-29"/>
              <w:rPr>
                <w:rFonts w:ascii="Arial" w:hAnsi="Arial" w:cs="Arial"/>
                <w:color w:val="000000"/>
                <w:sz w:val="20"/>
                <w:szCs w:val="20"/>
                <w:lang w:val="en-US"/>
              </w:rPr>
            </w:pPr>
            <w:r w:rsidRPr="00C15B27">
              <w:rPr>
                <w:rFonts w:ascii="Arial" w:hAnsi="Arial" w:cs="Arial"/>
                <w:color w:val="000000"/>
                <w:sz w:val="20"/>
                <w:szCs w:val="20"/>
                <w:lang w:val="en-US"/>
              </w:rPr>
              <w:t xml:space="preserve">   Company Limited</w:t>
            </w:r>
          </w:p>
        </w:tc>
        <w:tc>
          <w:tcPr>
            <w:tcW w:w="2700" w:type="dxa"/>
            <w:vAlign w:val="bottom"/>
          </w:tcPr>
          <w:p w:rsidR="00B433AA" w:rsidRPr="00C15B27" w:rsidRDefault="005C0EC6" w:rsidP="006B3D5D">
            <w:pPr>
              <w:ind w:right="-72"/>
              <w:rPr>
                <w:rFonts w:ascii="Arial" w:hAnsi="Arial" w:cs="Arial"/>
                <w:snapToGrid w:val="0"/>
                <w:spacing w:val="-6"/>
                <w:sz w:val="20"/>
                <w:szCs w:val="20"/>
                <w:cs/>
              </w:rPr>
            </w:pPr>
            <w:r w:rsidRPr="00C15B27">
              <w:rPr>
                <w:rFonts w:ascii="Arial" w:hAnsi="Arial" w:cs="Arial"/>
                <w:snapToGrid w:val="0"/>
                <w:spacing w:val="-4"/>
                <w:sz w:val="20"/>
                <w:szCs w:val="20"/>
                <w:lang w:val="en-US"/>
              </w:rPr>
              <w:t xml:space="preserve">   </w:t>
            </w:r>
            <w:r w:rsidR="00996641" w:rsidRPr="00C15B27">
              <w:rPr>
                <w:rFonts w:ascii="Arial" w:hAnsi="Arial" w:cs="Arial"/>
                <w:snapToGrid w:val="0"/>
                <w:spacing w:val="-4"/>
                <w:sz w:val="20"/>
                <w:szCs w:val="20"/>
                <w:lang w:val="en-US"/>
              </w:rPr>
              <w:t xml:space="preserve">and network according to  </w:t>
            </w:r>
          </w:p>
        </w:tc>
        <w:tc>
          <w:tcPr>
            <w:tcW w:w="1413" w:type="dxa"/>
            <w:vAlign w:val="bottom"/>
          </w:tcPr>
          <w:p w:rsidR="00B433AA" w:rsidRPr="00C15B27" w:rsidRDefault="00B433AA" w:rsidP="006B3D5D">
            <w:pPr>
              <w:ind w:right="-72"/>
              <w:jc w:val="center"/>
              <w:rPr>
                <w:rFonts w:ascii="Arial" w:hAnsi="Arial" w:cs="Arial"/>
                <w:snapToGrid w:val="0"/>
                <w:spacing w:val="-4"/>
                <w:sz w:val="20"/>
                <w:szCs w:val="20"/>
              </w:rPr>
            </w:pPr>
          </w:p>
        </w:tc>
        <w:tc>
          <w:tcPr>
            <w:tcW w:w="1080" w:type="dxa"/>
            <w:shd w:val="clear" w:color="auto" w:fill="FAFAFA"/>
            <w:vAlign w:val="bottom"/>
          </w:tcPr>
          <w:p w:rsidR="00B433AA" w:rsidRPr="00C15B27" w:rsidRDefault="00B433AA" w:rsidP="006B3D5D">
            <w:pPr>
              <w:ind w:right="-72"/>
              <w:jc w:val="right"/>
              <w:rPr>
                <w:rFonts w:ascii="Arial" w:hAnsi="Arial" w:cs="Arial"/>
                <w:sz w:val="20"/>
                <w:szCs w:val="20"/>
              </w:rPr>
            </w:pPr>
          </w:p>
        </w:tc>
        <w:tc>
          <w:tcPr>
            <w:tcW w:w="1080" w:type="dxa"/>
            <w:vAlign w:val="bottom"/>
          </w:tcPr>
          <w:p w:rsidR="00B433AA" w:rsidRPr="00C15B27" w:rsidRDefault="00B433AA" w:rsidP="006B3D5D">
            <w:pPr>
              <w:ind w:right="-72"/>
              <w:jc w:val="right"/>
              <w:rPr>
                <w:rFonts w:ascii="Arial" w:hAnsi="Arial" w:cs="Arial"/>
                <w:sz w:val="20"/>
                <w:szCs w:val="20"/>
              </w:rPr>
            </w:pPr>
          </w:p>
        </w:tc>
      </w:tr>
      <w:tr w:rsidR="00B433AA" w:rsidRPr="00C15B27" w:rsidTr="00E13869">
        <w:trPr>
          <w:trHeight w:val="135"/>
        </w:trPr>
        <w:tc>
          <w:tcPr>
            <w:tcW w:w="2635" w:type="dxa"/>
            <w:vAlign w:val="bottom"/>
          </w:tcPr>
          <w:p w:rsidR="00B433AA" w:rsidRPr="00C15B27" w:rsidRDefault="00B433AA" w:rsidP="006B3D5D">
            <w:pPr>
              <w:tabs>
                <w:tab w:val="left" w:pos="2835"/>
                <w:tab w:val="center" w:pos="5310"/>
                <w:tab w:val="center" w:pos="5580"/>
                <w:tab w:val="center" w:pos="6660"/>
                <w:tab w:val="center" w:pos="7830"/>
              </w:tabs>
              <w:ind w:left="-102" w:right="-29"/>
              <w:rPr>
                <w:rFonts w:ascii="Arial" w:hAnsi="Arial" w:cs="Arial"/>
                <w:color w:val="000000"/>
                <w:sz w:val="20"/>
                <w:szCs w:val="20"/>
                <w:lang w:val="en-US"/>
              </w:rPr>
            </w:pPr>
          </w:p>
        </w:tc>
        <w:tc>
          <w:tcPr>
            <w:tcW w:w="2700" w:type="dxa"/>
            <w:vAlign w:val="bottom"/>
          </w:tcPr>
          <w:p w:rsidR="00B433AA" w:rsidRPr="00C15B27" w:rsidRDefault="00375C1C" w:rsidP="006B3D5D">
            <w:pPr>
              <w:ind w:right="-72"/>
              <w:rPr>
                <w:rFonts w:ascii="Arial" w:hAnsi="Arial" w:cs="Arial"/>
                <w:snapToGrid w:val="0"/>
                <w:spacing w:val="-6"/>
                <w:sz w:val="20"/>
                <w:szCs w:val="20"/>
              </w:rPr>
            </w:pPr>
            <w:r w:rsidRPr="00C15B27">
              <w:rPr>
                <w:rFonts w:ascii="Arial" w:hAnsi="Arial" w:cs="Arial"/>
                <w:snapToGrid w:val="0"/>
                <w:spacing w:val="-4"/>
                <w:sz w:val="20"/>
                <w:szCs w:val="20"/>
                <w:lang w:val="en-US"/>
              </w:rPr>
              <w:t xml:space="preserve">   </w:t>
            </w:r>
            <w:r w:rsidR="00996641" w:rsidRPr="00C15B27">
              <w:rPr>
                <w:rFonts w:ascii="Arial" w:hAnsi="Arial" w:cs="Arial"/>
                <w:snapToGrid w:val="0"/>
                <w:spacing w:val="-4"/>
                <w:sz w:val="20"/>
                <w:szCs w:val="20"/>
                <w:lang w:val="en-US"/>
              </w:rPr>
              <w:t>user requir</w:t>
            </w:r>
            <w:r w:rsidR="00A22204" w:rsidRPr="00C15B27">
              <w:rPr>
                <w:rFonts w:ascii="Arial" w:hAnsi="Arial" w:cs="Arial"/>
                <w:snapToGrid w:val="0"/>
                <w:spacing w:val="-4"/>
                <w:sz w:val="20"/>
                <w:szCs w:val="20"/>
                <w:lang w:val="en-US"/>
              </w:rPr>
              <w:t>ements</w:t>
            </w:r>
          </w:p>
        </w:tc>
        <w:tc>
          <w:tcPr>
            <w:tcW w:w="1413" w:type="dxa"/>
            <w:vAlign w:val="bottom"/>
          </w:tcPr>
          <w:p w:rsidR="00B433AA" w:rsidRPr="00C15B27" w:rsidRDefault="00B433AA" w:rsidP="006B3D5D">
            <w:pPr>
              <w:ind w:right="-72"/>
              <w:jc w:val="center"/>
              <w:rPr>
                <w:rFonts w:ascii="Arial" w:hAnsi="Arial" w:cs="Arial"/>
                <w:snapToGrid w:val="0"/>
                <w:spacing w:val="-4"/>
                <w:sz w:val="20"/>
                <w:szCs w:val="20"/>
              </w:rPr>
            </w:pPr>
          </w:p>
        </w:tc>
        <w:tc>
          <w:tcPr>
            <w:tcW w:w="1080" w:type="dxa"/>
            <w:shd w:val="clear" w:color="auto" w:fill="FAFAFA"/>
            <w:vAlign w:val="bottom"/>
          </w:tcPr>
          <w:p w:rsidR="00B433AA" w:rsidRPr="00C15B27" w:rsidRDefault="00B433AA" w:rsidP="006B3D5D">
            <w:pPr>
              <w:ind w:right="-72"/>
              <w:jc w:val="right"/>
              <w:rPr>
                <w:rFonts w:ascii="Arial" w:hAnsi="Arial" w:cs="Arial"/>
                <w:sz w:val="20"/>
                <w:szCs w:val="20"/>
              </w:rPr>
            </w:pPr>
          </w:p>
        </w:tc>
        <w:tc>
          <w:tcPr>
            <w:tcW w:w="1080" w:type="dxa"/>
            <w:vAlign w:val="bottom"/>
          </w:tcPr>
          <w:p w:rsidR="00B433AA" w:rsidRPr="00C15B27" w:rsidRDefault="00B433AA" w:rsidP="006B3D5D">
            <w:pPr>
              <w:ind w:right="-72"/>
              <w:jc w:val="right"/>
              <w:rPr>
                <w:rFonts w:ascii="Arial" w:hAnsi="Arial" w:cs="Arial"/>
                <w:sz w:val="20"/>
                <w:szCs w:val="20"/>
              </w:rPr>
            </w:pPr>
          </w:p>
        </w:tc>
      </w:tr>
    </w:tbl>
    <w:p w:rsidR="00911664" w:rsidRPr="00C15B27" w:rsidRDefault="00911664" w:rsidP="006B3D5D">
      <w:pPr>
        <w:tabs>
          <w:tab w:val="left" w:pos="1980"/>
          <w:tab w:val="right" w:pos="7200"/>
          <w:tab w:val="right" w:pos="8540"/>
        </w:tabs>
        <w:ind w:left="540" w:right="29"/>
        <w:jc w:val="thaiDistribute"/>
        <w:rPr>
          <w:rFonts w:ascii="Arial" w:hAnsi="Arial" w:cs="Arial"/>
          <w:color w:val="000000"/>
          <w:sz w:val="20"/>
          <w:szCs w:val="20"/>
          <w:lang w:val="en-US"/>
        </w:rPr>
      </w:pPr>
    </w:p>
    <w:p w:rsidR="008C7A95" w:rsidRPr="00C15B27" w:rsidRDefault="008C7A95" w:rsidP="006B3D5D">
      <w:pPr>
        <w:tabs>
          <w:tab w:val="left" w:pos="540"/>
          <w:tab w:val="left" w:pos="1980"/>
          <w:tab w:val="right" w:pos="7200"/>
          <w:tab w:val="right" w:pos="8540"/>
        </w:tabs>
        <w:ind w:left="540" w:right="29"/>
        <w:jc w:val="thaiDistribute"/>
        <w:rPr>
          <w:rFonts w:ascii="Arial" w:hAnsi="Arial" w:cs="Arial"/>
          <w:color w:val="000000"/>
          <w:sz w:val="20"/>
          <w:szCs w:val="20"/>
          <w:lang w:val="en-GB" w:eastAsia="en-GB"/>
        </w:rPr>
      </w:pPr>
      <w:r w:rsidRPr="00B920F5">
        <w:rPr>
          <w:rFonts w:ascii="Arial" w:hAnsi="Arial" w:cs="Arial"/>
          <w:color w:val="000000"/>
          <w:spacing w:val="-5"/>
          <w:sz w:val="20"/>
          <w:szCs w:val="20"/>
          <w:lang w:val="en-GB" w:eastAsia="en-GB"/>
        </w:rPr>
        <w:t xml:space="preserve">During 2019 </w:t>
      </w:r>
      <w:r w:rsidR="00892719" w:rsidRPr="00B920F5">
        <w:rPr>
          <w:rFonts w:ascii="Arial" w:hAnsi="Arial" w:cs="Arial"/>
          <w:color w:val="000000"/>
          <w:spacing w:val="-5"/>
          <w:sz w:val="20"/>
          <w:szCs w:val="20"/>
          <w:lang w:val="en-GB" w:eastAsia="en-GB"/>
        </w:rPr>
        <w:t>t</w:t>
      </w:r>
      <w:r w:rsidRPr="00B920F5">
        <w:rPr>
          <w:rFonts w:ascii="Arial" w:hAnsi="Arial" w:cs="Arial"/>
          <w:color w:val="000000"/>
          <w:spacing w:val="-5"/>
          <w:sz w:val="20"/>
          <w:szCs w:val="20"/>
          <w:lang w:val="en-GB" w:eastAsia="en-GB"/>
        </w:rPr>
        <w:t xml:space="preserve">he </w:t>
      </w:r>
      <w:r w:rsidR="00B920F5" w:rsidRPr="00B920F5">
        <w:rPr>
          <w:rFonts w:ascii="Arial" w:hAnsi="Arial" w:cs="Arial"/>
          <w:color w:val="000000"/>
          <w:spacing w:val="-5"/>
          <w:sz w:val="20"/>
          <w:szCs w:val="20"/>
          <w:lang w:val="en-GB" w:eastAsia="en-GB"/>
        </w:rPr>
        <w:t>Group</w:t>
      </w:r>
      <w:r w:rsidRPr="00B920F5">
        <w:rPr>
          <w:rFonts w:ascii="Arial" w:hAnsi="Arial" w:cs="Arial"/>
          <w:color w:val="000000"/>
          <w:spacing w:val="-5"/>
          <w:sz w:val="20"/>
          <w:szCs w:val="20"/>
          <w:lang w:val="en-GB" w:eastAsia="en-GB"/>
        </w:rPr>
        <w:t xml:space="preserve"> w</w:t>
      </w:r>
      <w:r w:rsidR="00892719" w:rsidRPr="00B920F5">
        <w:rPr>
          <w:rFonts w:ascii="Arial" w:hAnsi="Arial" w:cs="Arial"/>
          <w:color w:val="000000"/>
          <w:spacing w:val="-5"/>
          <w:sz w:val="20"/>
          <w:szCs w:val="20"/>
          <w:lang w:val="en-GB" w:eastAsia="en-GB"/>
        </w:rPr>
        <w:t>rote</w:t>
      </w:r>
      <w:r w:rsidRPr="00B920F5">
        <w:rPr>
          <w:rFonts w:ascii="Arial" w:hAnsi="Arial" w:cs="Arial"/>
          <w:color w:val="000000"/>
          <w:spacing w:val="-5"/>
          <w:sz w:val="20"/>
          <w:szCs w:val="20"/>
          <w:lang w:val="en-GB" w:eastAsia="en-GB"/>
        </w:rPr>
        <w:t xml:space="preserve"> off investment in </w:t>
      </w:r>
      <w:r w:rsidRPr="00B920F5">
        <w:rPr>
          <w:rFonts w:ascii="Arial" w:hAnsi="Arial" w:cs="Arial"/>
          <w:color w:val="000000"/>
          <w:spacing w:val="-5"/>
          <w:sz w:val="20"/>
          <w:szCs w:val="20"/>
          <w:lang w:val="en-GB"/>
        </w:rPr>
        <w:t>subsidiaries</w:t>
      </w:r>
      <w:r w:rsidRPr="00B920F5">
        <w:rPr>
          <w:rFonts w:ascii="Arial" w:hAnsi="Arial" w:cs="Arial"/>
          <w:color w:val="000000"/>
          <w:spacing w:val="-5"/>
          <w:sz w:val="20"/>
          <w:szCs w:val="20"/>
          <w:cs/>
          <w:lang w:val="en-GB" w:eastAsia="en-GB"/>
        </w:rPr>
        <w:t xml:space="preserve"> </w:t>
      </w:r>
      <w:r w:rsidRPr="00B920F5">
        <w:rPr>
          <w:rFonts w:ascii="Arial" w:hAnsi="Arial" w:cs="Arial"/>
          <w:color w:val="000000"/>
          <w:spacing w:val="-5"/>
          <w:sz w:val="20"/>
          <w:szCs w:val="20"/>
          <w:lang w:val="en-GB" w:eastAsia="en-GB"/>
        </w:rPr>
        <w:t>due to their liquidation</w:t>
      </w:r>
      <w:r w:rsidRPr="00B920F5">
        <w:rPr>
          <w:rFonts w:ascii="Arial" w:hAnsi="Arial" w:cs="Arial"/>
          <w:color w:val="000000"/>
          <w:spacing w:val="-5"/>
          <w:sz w:val="20"/>
          <w:szCs w:val="20"/>
          <w:lang w:val="en-US"/>
        </w:rPr>
        <w:t xml:space="preserve">. </w:t>
      </w:r>
      <w:r w:rsidRPr="00B920F5">
        <w:rPr>
          <w:rFonts w:ascii="Arial" w:hAnsi="Arial" w:cs="Arial"/>
          <w:color w:val="000000"/>
          <w:spacing w:val="-5"/>
          <w:sz w:val="20"/>
          <w:szCs w:val="20"/>
          <w:lang w:val="en-GB" w:eastAsia="en-GB"/>
        </w:rPr>
        <w:t xml:space="preserve">The </w:t>
      </w:r>
      <w:r w:rsidR="00892719" w:rsidRPr="00B920F5">
        <w:rPr>
          <w:rFonts w:ascii="Arial" w:hAnsi="Arial" w:cs="Arial"/>
          <w:color w:val="000000"/>
          <w:spacing w:val="-5"/>
          <w:sz w:val="20"/>
          <w:szCs w:val="20"/>
          <w:lang w:val="en-GB" w:eastAsia="en-GB"/>
        </w:rPr>
        <w:t xml:space="preserve">Group </w:t>
      </w:r>
      <w:r w:rsidRPr="00B920F5">
        <w:rPr>
          <w:rFonts w:ascii="Arial" w:hAnsi="Arial" w:cs="Arial"/>
          <w:color w:val="000000"/>
          <w:spacing w:val="-5"/>
          <w:sz w:val="20"/>
          <w:szCs w:val="20"/>
          <w:lang w:val="en-GB" w:eastAsia="en-GB"/>
        </w:rPr>
        <w:t>recognised</w:t>
      </w:r>
      <w:r w:rsidRPr="00C15B27">
        <w:rPr>
          <w:rFonts w:ascii="Arial" w:hAnsi="Arial" w:cs="Arial"/>
          <w:color w:val="000000"/>
          <w:sz w:val="20"/>
          <w:szCs w:val="20"/>
          <w:lang w:val="en-GB" w:eastAsia="en-GB"/>
        </w:rPr>
        <w:t xml:space="preserve"> loss from liquidation of its </w:t>
      </w:r>
      <w:r w:rsidRPr="00C15B27">
        <w:rPr>
          <w:rFonts w:ascii="Arial" w:hAnsi="Arial" w:cs="Arial"/>
          <w:color w:val="000000"/>
          <w:sz w:val="20"/>
          <w:szCs w:val="20"/>
          <w:lang w:val="en-GB"/>
        </w:rPr>
        <w:t>subsidiaries</w:t>
      </w:r>
      <w:r w:rsidR="00892719">
        <w:rPr>
          <w:rFonts w:ascii="Arial" w:hAnsi="Arial" w:cs="Arial"/>
          <w:color w:val="000000"/>
          <w:sz w:val="20"/>
          <w:szCs w:val="20"/>
          <w:lang w:val="en-GB"/>
        </w:rPr>
        <w:t>,</w:t>
      </w:r>
      <w:r w:rsidRPr="00C15B27">
        <w:rPr>
          <w:rFonts w:ascii="Arial" w:hAnsi="Arial" w:cs="Arial"/>
          <w:color w:val="000000"/>
          <w:sz w:val="20"/>
          <w:szCs w:val="20"/>
          <w:lang w:val="en-GB" w:eastAsia="en-GB"/>
        </w:rPr>
        <w:t xml:space="preserve"> net with cash proceed at the end of liquidation process of Baht </w:t>
      </w:r>
      <w:r w:rsidR="00200B78" w:rsidRPr="00C15B27">
        <w:rPr>
          <w:rFonts w:ascii="Arial" w:hAnsi="Arial" w:cs="Arial"/>
          <w:color w:val="000000"/>
          <w:sz w:val="20"/>
          <w:szCs w:val="20"/>
          <w:lang w:val="en-GB" w:eastAsia="en-GB"/>
        </w:rPr>
        <w:t>0.21 million</w:t>
      </w:r>
      <w:r w:rsidRPr="00C15B27">
        <w:rPr>
          <w:rFonts w:ascii="Arial" w:hAnsi="Arial" w:cs="Arial"/>
          <w:color w:val="000000"/>
          <w:sz w:val="20"/>
          <w:szCs w:val="20"/>
          <w:lang w:val="en-GB" w:eastAsia="en-GB"/>
        </w:rPr>
        <w:t xml:space="preserve"> under administrative expenses in the separate financial </w:t>
      </w:r>
      <w:r w:rsidR="00200B78" w:rsidRPr="00C15B27">
        <w:rPr>
          <w:rFonts w:ascii="Arial" w:hAnsi="Arial" w:cs="Arial"/>
          <w:color w:val="000000"/>
          <w:sz w:val="20"/>
          <w:szCs w:val="20"/>
          <w:lang w:val="en-GB" w:eastAsia="en-GB"/>
        </w:rPr>
        <w:t>statements</w:t>
      </w:r>
      <w:r w:rsidRPr="00C15B27">
        <w:rPr>
          <w:rFonts w:ascii="Arial" w:hAnsi="Arial" w:cs="Arial"/>
          <w:color w:val="000000"/>
          <w:sz w:val="20"/>
          <w:szCs w:val="20"/>
          <w:lang w:val="en-GB" w:eastAsia="en-GB"/>
        </w:rPr>
        <w:t xml:space="preserve"> and recognised loss of Baht </w:t>
      </w:r>
      <w:r w:rsidR="00200B78" w:rsidRPr="00C15B27">
        <w:rPr>
          <w:rFonts w:ascii="Arial" w:hAnsi="Arial" w:cs="Arial"/>
          <w:color w:val="000000"/>
          <w:sz w:val="20"/>
          <w:szCs w:val="20"/>
          <w:lang w:val="en-GB" w:eastAsia="en-GB"/>
        </w:rPr>
        <w:t>1.</w:t>
      </w:r>
      <w:r w:rsidR="00E13869" w:rsidRPr="00C15B27">
        <w:rPr>
          <w:rFonts w:ascii="Arial" w:hAnsi="Arial" w:cs="Arial"/>
          <w:color w:val="000000"/>
          <w:sz w:val="20"/>
          <w:szCs w:val="20"/>
          <w:lang w:val="en-GB" w:eastAsia="en-GB"/>
        </w:rPr>
        <w:t>43</w:t>
      </w:r>
      <w:r w:rsidR="00200B78" w:rsidRPr="00C15B27">
        <w:rPr>
          <w:rFonts w:ascii="Arial" w:hAnsi="Arial" w:cs="Arial"/>
          <w:color w:val="000000"/>
          <w:sz w:val="20"/>
          <w:szCs w:val="20"/>
          <w:lang w:val="en-GB" w:eastAsia="en-GB"/>
        </w:rPr>
        <w:t xml:space="preserve"> million</w:t>
      </w:r>
      <w:r w:rsidRPr="00C15B27">
        <w:rPr>
          <w:rFonts w:ascii="Arial" w:hAnsi="Arial" w:cs="Arial"/>
          <w:color w:val="000000"/>
          <w:sz w:val="20"/>
          <w:szCs w:val="20"/>
          <w:lang w:val="en-GB" w:eastAsia="en-GB"/>
        </w:rPr>
        <w:t xml:space="preserve"> in the consolidated financial statements</w:t>
      </w:r>
      <w:r w:rsidR="00892719">
        <w:rPr>
          <w:rFonts w:ascii="Arial" w:hAnsi="Arial" w:cs="Arial"/>
          <w:color w:val="000000"/>
          <w:sz w:val="20"/>
          <w:szCs w:val="20"/>
          <w:lang w:val="en-GB" w:eastAsia="en-GB"/>
        </w:rPr>
        <w:t>.</w:t>
      </w:r>
      <w:r w:rsidRPr="00C15B27">
        <w:rPr>
          <w:rFonts w:ascii="Arial" w:hAnsi="Arial" w:cs="Arial"/>
          <w:color w:val="000000"/>
          <w:sz w:val="20"/>
          <w:szCs w:val="20"/>
          <w:lang w:val="en-GB" w:eastAsia="en-GB"/>
        </w:rPr>
        <w:t xml:space="preserve"> </w:t>
      </w:r>
    </w:p>
    <w:p w:rsidR="004A2900" w:rsidRPr="00C15B27" w:rsidRDefault="004A2900" w:rsidP="0074211B">
      <w:pPr>
        <w:keepNext/>
        <w:jc w:val="both"/>
        <w:outlineLvl w:val="7"/>
        <w:rPr>
          <w:rFonts w:ascii="Arial" w:hAnsi="Arial" w:cs="Arial"/>
          <w:color w:val="000000"/>
          <w:sz w:val="20"/>
          <w:szCs w:val="20"/>
          <w:lang w:val="en-GB"/>
        </w:rPr>
      </w:pPr>
    </w:p>
    <w:p w:rsidR="004A2900" w:rsidRPr="00C15B27" w:rsidRDefault="004A2900" w:rsidP="0074211B">
      <w:pPr>
        <w:keepNext/>
        <w:jc w:val="both"/>
        <w:outlineLvl w:val="7"/>
        <w:rPr>
          <w:rFonts w:ascii="Arial" w:hAnsi="Arial" w:cs="Angsana New"/>
          <w:color w:val="000000"/>
          <w:sz w:val="20"/>
          <w:szCs w:val="20"/>
          <w:cs/>
          <w:lang w:val="en-GB"/>
        </w:rPr>
        <w:sectPr w:rsidR="004A2900" w:rsidRPr="00C15B27" w:rsidSect="00116350">
          <w:pgSz w:w="11909" w:h="16834" w:code="9"/>
          <w:pgMar w:top="1440" w:right="720" w:bottom="720" w:left="1728" w:header="706" w:footer="706" w:gutter="0"/>
          <w:cols w:space="720"/>
          <w:docGrid w:linePitch="381"/>
        </w:sectPr>
      </w:pPr>
    </w:p>
    <w:p w:rsidR="000A186D" w:rsidRPr="00C15B27" w:rsidRDefault="000A186D" w:rsidP="000A186D">
      <w:pPr>
        <w:ind w:right="29"/>
        <w:jc w:val="both"/>
        <w:rPr>
          <w:rFonts w:ascii="Arial" w:hAnsi="Arial" w:cs="Arial"/>
          <w:color w:val="000000"/>
          <w:sz w:val="20"/>
          <w:szCs w:val="20"/>
          <w:lang w:val="en-GB"/>
        </w:rPr>
      </w:pPr>
    </w:p>
    <w:p w:rsidR="000A186D" w:rsidRPr="00C15B27" w:rsidRDefault="000A186D" w:rsidP="000A186D">
      <w:pPr>
        <w:ind w:right="29"/>
        <w:jc w:val="both"/>
        <w:rPr>
          <w:rFonts w:ascii="Arial" w:hAnsi="Arial" w:cs="Arial"/>
          <w:color w:val="000000"/>
          <w:sz w:val="20"/>
          <w:szCs w:val="20"/>
          <w:lang w:val="en-GB"/>
        </w:rPr>
      </w:pPr>
    </w:p>
    <w:tbl>
      <w:tblPr>
        <w:tblW w:w="15381" w:type="dxa"/>
        <w:tblInd w:w="108" w:type="dxa"/>
        <w:tblLayout w:type="fixed"/>
        <w:tblLook w:val="0400" w:firstRow="0" w:lastRow="0" w:firstColumn="0" w:lastColumn="0" w:noHBand="0" w:noVBand="1"/>
      </w:tblPr>
      <w:tblGrid>
        <w:gridCol w:w="15381"/>
      </w:tblGrid>
      <w:tr w:rsidR="000A186D" w:rsidRPr="00C15B27" w:rsidTr="000A186D">
        <w:trPr>
          <w:trHeight w:val="334"/>
        </w:trPr>
        <w:tc>
          <w:tcPr>
            <w:tcW w:w="15381" w:type="dxa"/>
            <w:shd w:val="clear" w:color="auto" w:fill="FFA543"/>
            <w:vAlign w:val="center"/>
            <w:hideMark/>
          </w:tcPr>
          <w:p w:rsidR="000A186D" w:rsidRPr="00C15B27" w:rsidRDefault="000A186D" w:rsidP="000A186D">
            <w:pPr>
              <w:pStyle w:val="Heading1"/>
              <w:tabs>
                <w:tab w:val="left" w:pos="551"/>
              </w:tabs>
              <w:rPr>
                <w:rFonts w:ascii="Arial" w:hAnsi="Arial" w:cs="Arial"/>
                <w:color w:val="FFFFFF"/>
                <w:sz w:val="20"/>
                <w:szCs w:val="20"/>
                <w:lang w:val="en-GB"/>
              </w:rPr>
            </w:pPr>
            <w:bookmarkStart w:id="11" w:name="_Toc48736102"/>
            <w:r w:rsidRPr="00C15B27">
              <w:rPr>
                <w:rFonts w:ascii="Arial" w:hAnsi="Arial" w:cs="Arial"/>
                <w:color w:val="FFFFFF"/>
                <w:sz w:val="20"/>
                <w:szCs w:val="20"/>
                <w:lang w:val="en-GB"/>
              </w:rPr>
              <w:t>15</w:t>
            </w:r>
            <w:r w:rsidRPr="00C15B27">
              <w:rPr>
                <w:rFonts w:ascii="Arial" w:hAnsi="Arial" w:cs="Arial"/>
                <w:color w:val="FFFFFF"/>
                <w:sz w:val="20"/>
                <w:szCs w:val="20"/>
                <w:lang w:val="en-GB"/>
              </w:rPr>
              <w:tab/>
              <w:t>Property, plant and equipment</w:t>
            </w:r>
            <w:bookmarkEnd w:id="11"/>
          </w:p>
        </w:tc>
      </w:tr>
    </w:tbl>
    <w:p w:rsidR="000A186D" w:rsidRPr="00C15B27" w:rsidRDefault="000A186D" w:rsidP="000A186D">
      <w:pPr>
        <w:ind w:right="29"/>
        <w:jc w:val="both"/>
        <w:rPr>
          <w:rFonts w:ascii="Arial" w:hAnsi="Arial" w:cs="Arial"/>
          <w:color w:val="000000"/>
          <w:sz w:val="20"/>
          <w:szCs w:val="20"/>
          <w:lang w:val="en-GB"/>
        </w:rPr>
      </w:pPr>
    </w:p>
    <w:tbl>
      <w:tblPr>
        <w:tblW w:w="15382" w:type="dxa"/>
        <w:tblInd w:w="108" w:type="dxa"/>
        <w:tblLayout w:type="fixed"/>
        <w:tblLook w:val="0000" w:firstRow="0" w:lastRow="0" w:firstColumn="0" w:lastColumn="0" w:noHBand="0" w:noVBand="0"/>
      </w:tblPr>
      <w:tblGrid>
        <w:gridCol w:w="4284"/>
        <w:gridCol w:w="1209"/>
        <w:gridCol w:w="1417"/>
        <w:gridCol w:w="1527"/>
        <w:gridCol w:w="1417"/>
        <w:gridCol w:w="1418"/>
        <w:gridCol w:w="1417"/>
        <w:gridCol w:w="1276"/>
        <w:gridCol w:w="1417"/>
      </w:tblGrid>
      <w:tr w:rsidR="000A186D" w:rsidRPr="00C15B27" w:rsidTr="000A186D">
        <w:tc>
          <w:tcPr>
            <w:tcW w:w="4284" w:type="dxa"/>
            <w:shd w:val="clear" w:color="auto" w:fill="auto"/>
            <w:vAlign w:val="center"/>
          </w:tcPr>
          <w:p w:rsidR="000A186D" w:rsidRPr="00C15B27" w:rsidRDefault="000A186D" w:rsidP="00E13869">
            <w:pPr>
              <w:ind w:left="72" w:right="29" w:hanging="144"/>
              <w:rPr>
                <w:rFonts w:ascii="Arial" w:hAnsi="Arial" w:cs="Arial"/>
                <w:color w:val="000000"/>
                <w:sz w:val="20"/>
                <w:szCs w:val="20"/>
                <w:cs/>
              </w:rPr>
            </w:pPr>
          </w:p>
        </w:tc>
        <w:tc>
          <w:tcPr>
            <w:tcW w:w="11098" w:type="dxa"/>
            <w:gridSpan w:val="8"/>
            <w:tcBorders>
              <w:top w:val="single" w:sz="4" w:space="0" w:color="auto"/>
              <w:bottom w:val="single" w:sz="4" w:space="0" w:color="auto"/>
            </w:tcBorders>
            <w:shd w:val="clear" w:color="auto" w:fill="auto"/>
            <w:vAlign w:val="center"/>
          </w:tcPr>
          <w:p w:rsidR="000A186D" w:rsidRPr="00C15B27" w:rsidRDefault="000A186D" w:rsidP="000A186D">
            <w:pPr>
              <w:ind w:right="-72"/>
              <w:jc w:val="center"/>
              <w:rPr>
                <w:rFonts w:ascii="Arial" w:hAnsi="Arial" w:cs="Arial"/>
                <w:b/>
                <w:bCs/>
                <w:color w:val="000000"/>
                <w:sz w:val="20"/>
                <w:szCs w:val="20"/>
                <w:cs/>
              </w:rPr>
            </w:pPr>
            <w:r w:rsidRPr="00C15B27">
              <w:rPr>
                <w:rFonts w:ascii="Arial" w:hAnsi="Arial" w:cs="Arial"/>
                <w:b/>
                <w:bCs/>
                <w:color w:val="000000"/>
                <w:sz w:val="20"/>
                <w:szCs w:val="20"/>
                <w:cs/>
              </w:rPr>
              <w:t>Consolidated financial statements</w:t>
            </w:r>
          </w:p>
        </w:tc>
      </w:tr>
      <w:tr w:rsidR="000A186D" w:rsidRPr="00C15B27" w:rsidTr="000A186D">
        <w:tc>
          <w:tcPr>
            <w:tcW w:w="4284" w:type="dxa"/>
            <w:shd w:val="clear" w:color="auto" w:fill="auto"/>
            <w:vAlign w:val="center"/>
          </w:tcPr>
          <w:p w:rsidR="000A186D" w:rsidRPr="00C15B27" w:rsidRDefault="000A186D" w:rsidP="00E13869">
            <w:pPr>
              <w:ind w:left="72" w:right="29" w:hanging="144"/>
              <w:rPr>
                <w:rFonts w:ascii="Arial" w:hAnsi="Arial" w:cs="Arial"/>
                <w:color w:val="000000"/>
                <w:sz w:val="20"/>
                <w:szCs w:val="20"/>
                <w:cs/>
              </w:rPr>
            </w:pPr>
          </w:p>
        </w:tc>
        <w:tc>
          <w:tcPr>
            <w:tcW w:w="1209"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rPr>
            </w:pPr>
            <w:r w:rsidRPr="00C15B27">
              <w:rPr>
                <w:rFonts w:ascii="Arial" w:hAnsi="Arial" w:cs="Arial"/>
                <w:b/>
                <w:bCs/>
                <w:color w:val="000000"/>
                <w:sz w:val="20"/>
                <w:szCs w:val="20"/>
                <w:cs/>
              </w:rPr>
              <w:t xml:space="preserve">                                          </w:t>
            </w:r>
          </w:p>
          <w:p w:rsidR="000A186D" w:rsidRPr="00C15B27" w:rsidRDefault="000A186D" w:rsidP="000A186D">
            <w:pPr>
              <w:ind w:right="-72"/>
              <w:jc w:val="right"/>
              <w:rPr>
                <w:rFonts w:ascii="Arial" w:hAnsi="Arial" w:cs="Arial"/>
                <w:b/>
                <w:bCs/>
                <w:color w:val="000000"/>
                <w:sz w:val="20"/>
                <w:szCs w:val="20"/>
              </w:rPr>
            </w:pP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Land</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 xml:space="preserve">            Buildings</w:t>
            </w:r>
          </w:p>
        </w:tc>
        <w:tc>
          <w:tcPr>
            <w:tcW w:w="152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cs/>
              </w:rPr>
              <w:t>Leasehold improvement</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 xml:space="preserve">            </w:t>
            </w: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 xml:space="preserve">Tools and </w:t>
            </w:r>
            <w:proofErr w:type="spellStart"/>
            <w:r w:rsidRPr="00C15B27">
              <w:rPr>
                <w:rFonts w:ascii="Arial" w:hAnsi="Arial" w:cs="Arial"/>
                <w:b/>
                <w:bCs/>
                <w:color w:val="000000"/>
                <w:sz w:val="20"/>
                <w:szCs w:val="20"/>
                <w:lang w:val="en-GB"/>
              </w:rPr>
              <w:t>equipments</w:t>
            </w:r>
            <w:proofErr w:type="spellEnd"/>
            <w:r w:rsidRPr="00C15B27">
              <w:rPr>
                <w:rFonts w:ascii="Arial" w:hAnsi="Arial" w:cs="Arial"/>
                <w:b/>
                <w:bCs/>
                <w:color w:val="000000"/>
                <w:sz w:val="20"/>
                <w:szCs w:val="20"/>
                <w:lang w:val="en-GB"/>
              </w:rPr>
              <w:t xml:space="preserve"> </w:t>
            </w:r>
          </w:p>
        </w:tc>
        <w:tc>
          <w:tcPr>
            <w:tcW w:w="1418"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Office equipment and furniture</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 xml:space="preserve">           </w:t>
            </w: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Motor vehicles</w:t>
            </w:r>
          </w:p>
        </w:tc>
        <w:tc>
          <w:tcPr>
            <w:tcW w:w="1276"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lang w:val="en-US"/>
              </w:rPr>
            </w:pPr>
            <w:r w:rsidRPr="00C15B27">
              <w:rPr>
                <w:rFonts w:ascii="Arial" w:hAnsi="Arial" w:cs="Arial"/>
                <w:b/>
                <w:bCs/>
                <w:color w:val="000000"/>
                <w:sz w:val="20"/>
                <w:szCs w:val="20"/>
                <w:lang w:val="en-GB"/>
              </w:rPr>
              <w:t>Buildings</w:t>
            </w:r>
            <w:r w:rsidRPr="00C15B27">
              <w:rPr>
                <w:rFonts w:ascii="Arial" w:hAnsi="Arial" w:cs="Arial"/>
                <w:b/>
                <w:bCs/>
                <w:color w:val="000000"/>
                <w:sz w:val="20"/>
                <w:szCs w:val="20"/>
                <w:cs/>
              </w:rPr>
              <w:t xml:space="preserve"> </w:t>
            </w:r>
            <w:r w:rsidRPr="00C15B27">
              <w:rPr>
                <w:rFonts w:ascii="Arial" w:hAnsi="Arial" w:cs="Arial"/>
                <w:b/>
                <w:bCs/>
                <w:color w:val="000000"/>
                <w:sz w:val="20"/>
                <w:szCs w:val="20"/>
                <w:lang w:val="en-US"/>
              </w:rPr>
              <w:t>in progress</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p>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Total</w:t>
            </w:r>
          </w:p>
        </w:tc>
      </w:tr>
      <w:tr w:rsidR="000A186D" w:rsidRPr="00C15B27" w:rsidTr="000A186D">
        <w:tc>
          <w:tcPr>
            <w:tcW w:w="4284" w:type="dxa"/>
            <w:shd w:val="clear" w:color="auto" w:fill="auto"/>
            <w:vAlign w:val="bottom"/>
          </w:tcPr>
          <w:p w:rsidR="000A186D" w:rsidRPr="00C15B27" w:rsidRDefault="000A186D" w:rsidP="00E13869">
            <w:pPr>
              <w:tabs>
                <w:tab w:val="left" w:pos="2160"/>
                <w:tab w:val="right" w:pos="5040"/>
                <w:tab w:val="right" w:pos="6480"/>
                <w:tab w:val="right" w:pos="7920"/>
              </w:tabs>
              <w:ind w:left="72" w:right="29" w:hanging="144"/>
              <w:rPr>
                <w:rFonts w:ascii="Arial" w:hAnsi="Arial" w:cs="Arial"/>
                <w:b/>
                <w:bCs/>
                <w:color w:val="000000"/>
                <w:sz w:val="20"/>
                <w:szCs w:val="20"/>
                <w:cs/>
              </w:rPr>
            </w:pPr>
          </w:p>
        </w:tc>
        <w:tc>
          <w:tcPr>
            <w:tcW w:w="1209"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276"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r>
      <w:tr w:rsidR="000A186D" w:rsidRPr="00C15B27" w:rsidTr="000A186D">
        <w:tc>
          <w:tcPr>
            <w:tcW w:w="4284" w:type="dxa"/>
            <w:shd w:val="clear" w:color="auto" w:fill="auto"/>
            <w:vAlign w:val="bottom"/>
          </w:tcPr>
          <w:p w:rsidR="000A186D" w:rsidRPr="00C15B27" w:rsidRDefault="000A186D" w:rsidP="00E13869">
            <w:pPr>
              <w:tabs>
                <w:tab w:val="left" w:pos="2160"/>
                <w:tab w:val="right" w:pos="5040"/>
                <w:tab w:val="right" w:pos="6480"/>
                <w:tab w:val="right" w:pos="7920"/>
              </w:tabs>
              <w:ind w:left="72" w:right="29" w:hanging="144"/>
              <w:rPr>
                <w:rFonts w:ascii="Arial" w:hAnsi="Arial" w:cs="Arial"/>
                <w:b/>
                <w:bCs/>
                <w:color w:val="000000"/>
                <w:sz w:val="20"/>
                <w:szCs w:val="20"/>
                <w:cs/>
              </w:rPr>
            </w:pPr>
          </w:p>
        </w:tc>
        <w:tc>
          <w:tcPr>
            <w:tcW w:w="1209" w:type="dxa"/>
            <w:tcBorders>
              <w:top w:val="single" w:sz="4" w:space="0" w:color="auto"/>
            </w:tcBorders>
            <w:shd w:val="clear" w:color="auto" w:fill="auto"/>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r>
      <w:tr w:rsidR="000A186D" w:rsidRPr="00C15B27" w:rsidTr="000A186D">
        <w:tc>
          <w:tcPr>
            <w:tcW w:w="4284" w:type="dxa"/>
            <w:shd w:val="clear" w:color="auto" w:fill="auto"/>
            <w:vAlign w:val="bottom"/>
          </w:tcPr>
          <w:p w:rsidR="000A186D" w:rsidRPr="00C15B27" w:rsidRDefault="000A186D" w:rsidP="00A73D02">
            <w:pPr>
              <w:tabs>
                <w:tab w:val="left" w:pos="2160"/>
                <w:tab w:val="right" w:pos="5040"/>
                <w:tab w:val="right" w:pos="6480"/>
                <w:tab w:val="right" w:pos="7920"/>
              </w:tabs>
              <w:ind w:left="43" w:right="29" w:hanging="144"/>
              <w:rPr>
                <w:rFonts w:ascii="Arial" w:hAnsi="Arial" w:cs="Arial"/>
                <w:b/>
                <w:bCs/>
                <w:color w:val="000000"/>
                <w:sz w:val="20"/>
                <w:szCs w:val="20"/>
                <w:cs/>
                <w:lang w:val="en-US"/>
              </w:rPr>
            </w:pPr>
            <w:r w:rsidRPr="00C15B27">
              <w:rPr>
                <w:rFonts w:ascii="Arial" w:hAnsi="Arial" w:cs="Arial"/>
                <w:b/>
                <w:bCs/>
                <w:color w:val="000000"/>
                <w:sz w:val="20"/>
                <w:szCs w:val="20"/>
                <w:cs/>
              </w:rPr>
              <w:t xml:space="preserve">At </w:t>
            </w:r>
            <w:r w:rsidRPr="00C15B27">
              <w:rPr>
                <w:rFonts w:ascii="Arial" w:hAnsi="Arial" w:cs="Arial"/>
                <w:b/>
                <w:bCs/>
                <w:color w:val="000000"/>
                <w:sz w:val="20"/>
                <w:szCs w:val="20"/>
                <w:lang w:val="en-GB"/>
              </w:rPr>
              <w:t>1</w:t>
            </w:r>
            <w:r w:rsidRPr="00C15B27">
              <w:rPr>
                <w:rFonts w:ascii="Arial" w:hAnsi="Arial" w:cs="Arial"/>
                <w:b/>
                <w:bCs/>
                <w:color w:val="000000"/>
                <w:sz w:val="20"/>
                <w:szCs w:val="20"/>
                <w:cs/>
              </w:rPr>
              <w:t xml:space="preserve"> </w:t>
            </w:r>
            <w:r w:rsidRPr="00C15B27">
              <w:rPr>
                <w:rFonts w:ascii="Arial" w:hAnsi="Arial" w:cs="Arial"/>
                <w:b/>
                <w:bCs/>
                <w:color w:val="000000"/>
                <w:sz w:val="20"/>
                <w:szCs w:val="20"/>
                <w:lang w:val="en-GB"/>
              </w:rPr>
              <w:t>January 2019</w:t>
            </w:r>
          </w:p>
        </w:tc>
        <w:tc>
          <w:tcPr>
            <w:tcW w:w="1209" w:type="dxa"/>
            <w:shd w:val="clear" w:color="auto" w:fill="auto"/>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shd w:val="clear" w:color="auto" w:fill="auto"/>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auto"/>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8" w:type="dxa"/>
            <w:shd w:val="clear" w:color="auto" w:fill="auto"/>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276"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r>
      <w:tr w:rsidR="000804AF" w:rsidRPr="00C15B27" w:rsidTr="000A186D">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color w:val="000000"/>
                <w:sz w:val="20"/>
                <w:szCs w:val="20"/>
                <w:cs/>
              </w:rPr>
            </w:pPr>
            <w:r w:rsidRPr="00C15B27">
              <w:rPr>
                <w:rFonts w:ascii="Arial" w:hAnsi="Arial" w:cs="Arial"/>
                <w:color w:val="000000"/>
                <w:sz w:val="20"/>
                <w:szCs w:val="20"/>
                <w:cs/>
              </w:rPr>
              <w:t>Cost</w:t>
            </w:r>
          </w:p>
        </w:tc>
        <w:tc>
          <w:tcPr>
            <w:tcW w:w="1209"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21,911,780</w:t>
            </w:r>
          </w:p>
        </w:tc>
        <w:tc>
          <w:tcPr>
            <w:tcW w:w="152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11,928,705</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24,842,948</w:t>
            </w:r>
          </w:p>
        </w:tc>
        <w:tc>
          <w:tcPr>
            <w:tcW w:w="1418"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49,163,241</w:t>
            </w:r>
          </w:p>
        </w:tc>
        <w:tc>
          <w:tcPr>
            <w:tcW w:w="1417"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18,258,934</w:t>
            </w:r>
          </w:p>
        </w:tc>
        <w:tc>
          <w:tcPr>
            <w:tcW w:w="1276"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990,000</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170,903,808</w:t>
            </w:r>
          </w:p>
        </w:tc>
      </w:tr>
      <w:tr w:rsidR="000804AF" w:rsidRPr="00C15B27" w:rsidTr="000A186D">
        <w:tc>
          <w:tcPr>
            <w:tcW w:w="4284" w:type="dxa"/>
            <w:shd w:val="clear" w:color="auto" w:fill="auto"/>
            <w:vAlign w:val="bottom"/>
          </w:tcPr>
          <w:p w:rsidR="000804AF" w:rsidRPr="00C15B27" w:rsidRDefault="000804AF" w:rsidP="00A73D02">
            <w:pPr>
              <w:tabs>
                <w:tab w:val="left" w:pos="990"/>
                <w:tab w:val="left" w:pos="1602"/>
                <w:tab w:val="left" w:pos="2160"/>
                <w:tab w:val="right" w:pos="5040"/>
                <w:tab w:val="right" w:pos="6480"/>
                <w:tab w:val="right" w:pos="7920"/>
              </w:tabs>
              <w:ind w:left="43" w:right="-18" w:hanging="144"/>
              <w:rPr>
                <w:rFonts w:ascii="Arial" w:hAnsi="Arial" w:cs="Arial"/>
                <w:color w:val="000000"/>
                <w:sz w:val="20"/>
                <w:szCs w:val="20"/>
                <w:cs/>
              </w:rPr>
            </w:pPr>
            <w:r w:rsidRPr="00C15B27">
              <w:rPr>
                <w:rFonts w:ascii="Arial" w:hAnsi="Arial" w:cs="Arial"/>
                <w:color w:val="000000"/>
                <w:sz w:val="20"/>
                <w:szCs w:val="20"/>
                <w:u w:val="single"/>
                <w:cs/>
              </w:rPr>
              <w:t>Less</w:t>
            </w:r>
            <w:r w:rsidRPr="00C15B27">
              <w:rPr>
                <w:rFonts w:ascii="Arial" w:hAnsi="Arial" w:cs="Arial"/>
                <w:color w:val="000000"/>
                <w:sz w:val="20"/>
                <w:szCs w:val="20"/>
                <w:cs/>
                <w:lang w:val="en-GB"/>
              </w:rPr>
              <w:t xml:space="preserve">  </w:t>
            </w:r>
            <w:r w:rsidRPr="00C15B27">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(10,798,073)</w:t>
            </w:r>
          </w:p>
        </w:tc>
        <w:tc>
          <w:tcPr>
            <w:tcW w:w="152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(6,622,926)</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(20,431,219)</w:t>
            </w:r>
          </w:p>
        </w:tc>
        <w:tc>
          <w:tcPr>
            <w:tcW w:w="1418"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(40,341,010)</w:t>
            </w:r>
          </w:p>
        </w:tc>
        <w:tc>
          <w:tcPr>
            <w:tcW w:w="1417"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(8,132,225)</w:t>
            </w:r>
          </w:p>
        </w:tc>
        <w:tc>
          <w:tcPr>
            <w:tcW w:w="1276"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(86,325,453)</w:t>
            </w:r>
          </w:p>
        </w:tc>
      </w:tr>
      <w:tr w:rsidR="000804AF" w:rsidRPr="00C15B27" w:rsidTr="000A186D">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b/>
                <w:bCs/>
                <w:color w:val="000000"/>
                <w:sz w:val="20"/>
                <w:szCs w:val="20"/>
                <w:cs/>
              </w:rPr>
            </w:pPr>
          </w:p>
        </w:tc>
        <w:tc>
          <w:tcPr>
            <w:tcW w:w="1209"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r>
      <w:tr w:rsidR="000804AF" w:rsidRPr="00C15B27" w:rsidTr="000A186D">
        <w:trPr>
          <w:trHeight w:val="117"/>
        </w:trPr>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color w:val="000000"/>
                <w:sz w:val="20"/>
                <w:szCs w:val="20"/>
                <w:lang w:val="en-GB"/>
              </w:rPr>
            </w:pPr>
            <w:r w:rsidRPr="00C15B27">
              <w:rPr>
                <w:rFonts w:ascii="Arial" w:hAnsi="Arial" w:cs="Arial"/>
                <w:color w:val="000000"/>
                <w:sz w:val="20"/>
                <w:szCs w:val="20"/>
                <w:lang w:val="en-US"/>
              </w:rPr>
              <w:t>Net book amount</w:t>
            </w:r>
          </w:p>
        </w:tc>
        <w:tc>
          <w:tcPr>
            <w:tcW w:w="1209"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11,113,707</w:t>
            </w:r>
          </w:p>
        </w:tc>
        <w:tc>
          <w:tcPr>
            <w:tcW w:w="152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5,305,779</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4,411,729</w:t>
            </w:r>
          </w:p>
        </w:tc>
        <w:tc>
          <w:tcPr>
            <w:tcW w:w="1418"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8,822,231</w:t>
            </w:r>
          </w:p>
        </w:tc>
        <w:tc>
          <w:tcPr>
            <w:tcW w:w="1417"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10,126,709</w:t>
            </w:r>
          </w:p>
        </w:tc>
        <w:tc>
          <w:tcPr>
            <w:tcW w:w="1276"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990,000</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84,578,355</w:t>
            </w:r>
          </w:p>
        </w:tc>
      </w:tr>
      <w:tr w:rsidR="000804AF" w:rsidRPr="00C15B27" w:rsidTr="000A186D">
        <w:trPr>
          <w:trHeight w:val="117"/>
        </w:trPr>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color w:val="000000"/>
                <w:sz w:val="20"/>
                <w:szCs w:val="25"/>
                <w:lang w:val="en-GB"/>
              </w:rPr>
            </w:pPr>
            <w:r w:rsidRPr="00C15B27">
              <w:rPr>
                <w:rFonts w:ascii="Arial" w:hAnsi="Arial" w:cs="Arial"/>
                <w:sz w:val="20"/>
                <w:szCs w:val="20"/>
                <w:cs/>
              </w:rPr>
              <w:t>Adjustment</w:t>
            </w:r>
            <w:r w:rsidR="00E13869" w:rsidRPr="00C15B27">
              <w:rPr>
                <w:rFonts w:ascii="Arial" w:hAnsi="Arial" w:cs="Arial"/>
                <w:sz w:val="20"/>
                <w:szCs w:val="25"/>
                <w:lang w:val="en-GB"/>
              </w:rPr>
              <w:t xml:space="preserve">s from adoption </w:t>
            </w:r>
            <w:r w:rsidR="00E13869" w:rsidRPr="00C15B27">
              <w:rPr>
                <w:rFonts w:ascii="Arial" w:hAnsi="Arial" w:cs="Arial"/>
                <w:sz w:val="20"/>
                <w:szCs w:val="25"/>
                <w:lang w:val="en-GB"/>
              </w:rPr>
              <w:br/>
              <w:t>new accounting standards</w:t>
            </w:r>
          </w:p>
        </w:tc>
        <w:tc>
          <w:tcPr>
            <w:tcW w:w="1209"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52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8"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(443,531)</w:t>
            </w:r>
          </w:p>
        </w:tc>
        <w:tc>
          <w:tcPr>
            <w:tcW w:w="1417" w:type="dxa"/>
            <w:tcBorders>
              <w:bottom w:val="single" w:sz="4" w:space="0" w:color="auto"/>
            </w:tcBorders>
            <w:shd w:val="clear" w:color="auto" w:fill="auto"/>
          </w:tcPr>
          <w:p w:rsidR="00892719" w:rsidRDefault="00892719" w:rsidP="000804AF">
            <w:pPr>
              <w:ind w:right="-72"/>
              <w:jc w:val="right"/>
              <w:rPr>
                <w:rFonts w:ascii="Arial" w:hAnsi="Arial" w:cs="Arial"/>
                <w:noProof/>
                <w:snapToGrid w:val="0"/>
                <w:color w:val="000000"/>
                <w:sz w:val="20"/>
                <w:szCs w:val="20"/>
                <w:lang w:val="en-US" w:eastAsia="th-TH"/>
              </w:rPr>
            </w:pPr>
          </w:p>
          <w:p w:rsidR="000804AF" w:rsidRPr="00C15B27" w:rsidRDefault="000804AF" w:rsidP="000804AF">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(8,088,024)</w:t>
            </w:r>
          </w:p>
        </w:tc>
        <w:tc>
          <w:tcPr>
            <w:tcW w:w="1276" w:type="dxa"/>
            <w:tcBorders>
              <w:bottom w:val="single" w:sz="4" w:space="0" w:color="auto"/>
            </w:tcBorders>
            <w:shd w:val="clear" w:color="auto" w:fill="auto"/>
          </w:tcPr>
          <w:p w:rsidR="00892719" w:rsidRDefault="00892719" w:rsidP="000804AF">
            <w:pPr>
              <w:ind w:right="-72"/>
              <w:jc w:val="right"/>
              <w:rPr>
                <w:rFonts w:ascii="Arial" w:hAnsi="Arial" w:cs="Arial"/>
                <w:noProof/>
                <w:snapToGrid w:val="0"/>
                <w:color w:val="000000"/>
                <w:sz w:val="20"/>
                <w:szCs w:val="20"/>
                <w:lang w:val="en-US" w:eastAsia="th-TH"/>
              </w:rPr>
            </w:pPr>
          </w:p>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(8,531,555)</w:t>
            </w:r>
          </w:p>
        </w:tc>
      </w:tr>
      <w:tr w:rsidR="000804AF" w:rsidRPr="00C15B27" w:rsidTr="000A186D">
        <w:trPr>
          <w:trHeight w:val="117"/>
        </w:trPr>
        <w:tc>
          <w:tcPr>
            <w:tcW w:w="4284" w:type="dxa"/>
            <w:shd w:val="clear" w:color="auto" w:fill="auto"/>
          </w:tcPr>
          <w:p w:rsidR="000804AF" w:rsidRPr="00C15B27" w:rsidRDefault="000804AF" w:rsidP="00A73D02">
            <w:pPr>
              <w:ind w:left="43" w:hanging="144"/>
              <w:rPr>
                <w:rFonts w:ascii="Arial" w:hAnsi="Arial" w:cs="Arial"/>
                <w:sz w:val="20"/>
                <w:szCs w:val="20"/>
              </w:rPr>
            </w:pPr>
          </w:p>
        </w:tc>
        <w:tc>
          <w:tcPr>
            <w:tcW w:w="1209"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527"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tcBorders>
              <w:top w:val="single" w:sz="4" w:space="0" w:color="auto"/>
            </w:tcBorders>
            <w:shd w:val="clear" w:color="auto" w:fill="auto"/>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r>
      <w:tr w:rsidR="000804AF" w:rsidRPr="00C15B27" w:rsidTr="000A186D">
        <w:trPr>
          <w:trHeight w:val="117"/>
        </w:trPr>
        <w:tc>
          <w:tcPr>
            <w:tcW w:w="4284" w:type="dxa"/>
            <w:shd w:val="clear" w:color="auto" w:fill="auto"/>
          </w:tcPr>
          <w:p w:rsidR="000804AF" w:rsidRPr="00C15B27" w:rsidRDefault="000804AF" w:rsidP="00A73D02">
            <w:pPr>
              <w:ind w:left="43" w:hanging="144"/>
              <w:rPr>
                <w:rFonts w:ascii="Arial" w:hAnsi="Arial" w:cs="Arial"/>
                <w:sz w:val="20"/>
                <w:szCs w:val="20"/>
                <w:cs/>
              </w:rPr>
            </w:pPr>
            <w:r w:rsidRPr="00C15B27">
              <w:rPr>
                <w:rFonts w:ascii="Arial" w:hAnsi="Arial" w:cs="Arial"/>
                <w:sz w:val="20"/>
                <w:szCs w:val="20"/>
                <w:cs/>
              </w:rPr>
              <w:t>Closing net book amount (restated)</w:t>
            </w:r>
          </w:p>
        </w:tc>
        <w:tc>
          <w:tcPr>
            <w:tcW w:w="1209"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11,113,707</w:t>
            </w:r>
          </w:p>
        </w:tc>
        <w:tc>
          <w:tcPr>
            <w:tcW w:w="152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5,305,779</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4,411,729</w:t>
            </w:r>
          </w:p>
        </w:tc>
        <w:tc>
          <w:tcPr>
            <w:tcW w:w="1418"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8,378,700</w:t>
            </w:r>
          </w:p>
        </w:tc>
        <w:tc>
          <w:tcPr>
            <w:tcW w:w="1417"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2,038,685</w:t>
            </w:r>
          </w:p>
        </w:tc>
        <w:tc>
          <w:tcPr>
            <w:tcW w:w="1276"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990,000</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76,046,800</w:t>
            </w:r>
          </w:p>
        </w:tc>
      </w:tr>
      <w:tr w:rsidR="000804AF" w:rsidRPr="00C15B27" w:rsidTr="000A186D">
        <w:tc>
          <w:tcPr>
            <w:tcW w:w="4284" w:type="dxa"/>
            <w:shd w:val="clear" w:color="auto" w:fill="auto"/>
            <w:vAlign w:val="bottom"/>
          </w:tcPr>
          <w:p w:rsidR="000804AF" w:rsidRPr="00C15B27" w:rsidRDefault="000804AF" w:rsidP="00A73D02">
            <w:pPr>
              <w:ind w:left="43" w:hanging="144"/>
              <w:rPr>
                <w:rFonts w:ascii="Arial" w:hAnsi="Arial" w:cs="Arial"/>
                <w:color w:val="000000"/>
                <w:sz w:val="20"/>
                <w:szCs w:val="20"/>
                <w:cs/>
              </w:rPr>
            </w:pPr>
          </w:p>
        </w:tc>
        <w:tc>
          <w:tcPr>
            <w:tcW w:w="1209"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52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r>
      <w:tr w:rsidR="000804AF" w:rsidRPr="0064289C" w:rsidTr="000A186D">
        <w:tc>
          <w:tcPr>
            <w:tcW w:w="4284" w:type="dxa"/>
            <w:shd w:val="clear" w:color="auto" w:fill="auto"/>
            <w:vAlign w:val="bottom"/>
          </w:tcPr>
          <w:p w:rsidR="000804AF" w:rsidRPr="00C15B27" w:rsidRDefault="000804AF" w:rsidP="00A73D02">
            <w:pPr>
              <w:ind w:left="43" w:hanging="144"/>
              <w:rPr>
                <w:rFonts w:ascii="Arial" w:hAnsi="Arial" w:cs="Arial"/>
                <w:b/>
                <w:bCs/>
                <w:color w:val="000000"/>
                <w:sz w:val="20"/>
                <w:szCs w:val="20"/>
                <w:lang w:val="en-US"/>
              </w:rPr>
            </w:pPr>
            <w:r w:rsidRPr="00C15B27">
              <w:rPr>
                <w:rFonts w:ascii="Arial" w:hAnsi="Arial" w:cs="Arial"/>
                <w:b/>
                <w:bCs/>
                <w:color w:val="000000"/>
                <w:sz w:val="20"/>
                <w:szCs w:val="20"/>
                <w:lang w:val="en-US"/>
              </w:rPr>
              <w:t xml:space="preserve">For the year ended </w:t>
            </w:r>
            <w:r w:rsidRPr="00C15B27">
              <w:rPr>
                <w:rFonts w:ascii="Arial" w:hAnsi="Arial" w:cs="Arial"/>
                <w:b/>
                <w:bCs/>
                <w:color w:val="000000"/>
                <w:sz w:val="20"/>
                <w:szCs w:val="20"/>
                <w:lang w:val="en-GB"/>
              </w:rPr>
              <w:t>31</w:t>
            </w:r>
            <w:r w:rsidRPr="00C15B27">
              <w:rPr>
                <w:rFonts w:ascii="Arial" w:hAnsi="Arial" w:cs="Arial"/>
                <w:b/>
                <w:bCs/>
                <w:color w:val="000000"/>
                <w:sz w:val="20"/>
                <w:szCs w:val="20"/>
                <w:lang w:val="en-US"/>
              </w:rPr>
              <w:t xml:space="preserve"> December </w:t>
            </w:r>
            <w:r w:rsidRPr="00C15B27">
              <w:rPr>
                <w:rFonts w:ascii="Arial" w:hAnsi="Arial" w:cs="Arial"/>
                <w:b/>
                <w:bCs/>
                <w:color w:val="000000"/>
                <w:sz w:val="20"/>
                <w:szCs w:val="20"/>
                <w:lang w:val="en-GB"/>
              </w:rPr>
              <w:t>2019</w:t>
            </w:r>
          </w:p>
        </w:tc>
        <w:tc>
          <w:tcPr>
            <w:tcW w:w="1209"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527"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8"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276"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r>
      <w:tr w:rsidR="00E13869" w:rsidRPr="00C15B27" w:rsidTr="005B313A">
        <w:tc>
          <w:tcPr>
            <w:tcW w:w="4284" w:type="dxa"/>
            <w:shd w:val="clear" w:color="auto" w:fill="auto"/>
            <w:vAlign w:val="bottom"/>
          </w:tcPr>
          <w:p w:rsidR="00E13869" w:rsidRPr="00C15B27" w:rsidRDefault="00E13869" w:rsidP="00A73D02">
            <w:pPr>
              <w:ind w:left="43" w:hanging="144"/>
              <w:rPr>
                <w:rFonts w:ascii="Arial" w:hAnsi="Arial" w:cs="Arial"/>
                <w:color w:val="000000"/>
                <w:sz w:val="20"/>
                <w:szCs w:val="20"/>
                <w:cs/>
                <w:lang w:val="en-GB"/>
              </w:rPr>
            </w:pPr>
            <w:r w:rsidRPr="00C15B27">
              <w:rPr>
                <w:rFonts w:ascii="Arial" w:hAnsi="Arial" w:cs="Arial"/>
                <w:color w:val="000000"/>
                <w:sz w:val="20"/>
                <w:szCs w:val="20"/>
                <w:lang w:val="en-GB"/>
              </w:rPr>
              <w:t xml:space="preserve">Opening </w:t>
            </w:r>
            <w:r w:rsidRPr="00C15B27">
              <w:rPr>
                <w:rFonts w:ascii="Arial" w:hAnsi="Arial" w:cs="Arial"/>
                <w:color w:val="000000"/>
                <w:sz w:val="20"/>
                <w:szCs w:val="20"/>
                <w:cs/>
              </w:rPr>
              <w:t xml:space="preserve">net book </w:t>
            </w:r>
            <w:r w:rsidRPr="00C15B27">
              <w:rPr>
                <w:rFonts w:ascii="Arial" w:hAnsi="Arial" w:cs="Arial"/>
                <w:color w:val="000000"/>
                <w:sz w:val="20"/>
                <w:szCs w:val="20"/>
                <w:lang w:val="en-GB"/>
              </w:rPr>
              <w:t>amount (restated)</w:t>
            </w:r>
          </w:p>
        </w:tc>
        <w:tc>
          <w:tcPr>
            <w:tcW w:w="1209"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11,113,707</w:t>
            </w:r>
          </w:p>
        </w:tc>
        <w:tc>
          <w:tcPr>
            <w:tcW w:w="1527"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5,305,779</w:t>
            </w:r>
          </w:p>
        </w:tc>
        <w:tc>
          <w:tcPr>
            <w:tcW w:w="1417"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4,411,729</w:t>
            </w:r>
          </w:p>
        </w:tc>
        <w:tc>
          <w:tcPr>
            <w:tcW w:w="1418"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8,378,700</w:t>
            </w:r>
          </w:p>
        </w:tc>
        <w:tc>
          <w:tcPr>
            <w:tcW w:w="1417"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2,038,685</w:t>
            </w:r>
          </w:p>
        </w:tc>
        <w:tc>
          <w:tcPr>
            <w:tcW w:w="1276"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990,000</w:t>
            </w:r>
          </w:p>
        </w:tc>
        <w:tc>
          <w:tcPr>
            <w:tcW w:w="1417"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76,046,800</w:t>
            </w:r>
          </w:p>
        </w:tc>
      </w:tr>
      <w:tr w:rsidR="00E13869" w:rsidRPr="00C15B27" w:rsidTr="000A186D">
        <w:tc>
          <w:tcPr>
            <w:tcW w:w="4284" w:type="dxa"/>
            <w:shd w:val="clear" w:color="auto" w:fill="auto"/>
            <w:vAlign w:val="bottom"/>
          </w:tcPr>
          <w:p w:rsidR="00E13869" w:rsidRPr="00C15B27" w:rsidRDefault="00E13869" w:rsidP="00A73D02">
            <w:pPr>
              <w:ind w:left="43" w:hanging="144"/>
              <w:rPr>
                <w:rFonts w:ascii="Arial" w:hAnsi="Arial" w:cs="Arial"/>
                <w:color w:val="000000"/>
                <w:sz w:val="20"/>
                <w:szCs w:val="20"/>
                <w:cs/>
              </w:rPr>
            </w:pPr>
            <w:r w:rsidRPr="00C15B27">
              <w:rPr>
                <w:rFonts w:ascii="Arial" w:hAnsi="Arial" w:cs="Arial"/>
                <w:color w:val="000000"/>
                <w:sz w:val="20"/>
                <w:szCs w:val="20"/>
                <w:cs/>
              </w:rPr>
              <w:t xml:space="preserve">Additions </w:t>
            </w:r>
          </w:p>
        </w:tc>
        <w:tc>
          <w:tcPr>
            <w:tcW w:w="1209"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52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492,016</w:t>
            </w:r>
          </w:p>
        </w:tc>
        <w:tc>
          <w:tcPr>
            <w:tcW w:w="141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1,497,065</w:t>
            </w:r>
          </w:p>
        </w:tc>
        <w:tc>
          <w:tcPr>
            <w:tcW w:w="1418"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3,506,765</w:t>
            </w:r>
          </w:p>
        </w:tc>
        <w:tc>
          <w:tcPr>
            <w:tcW w:w="1417"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195,793</w:t>
            </w:r>
          </w:p>
        </w:tc>
        <w:tc>
          <w:tcPr>
            <w:tcW w:w="1276"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2,887,001</w:t>
            </w:r>
          </w:p>
        </w:tc>
        <w:tc>
          <w:tcPr>
            <w:tcW w:w="141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8,578,640</w:t>
            </w:r>
          </w:p>
        </w:tc>
      </w:tr>
      <w:tr w:rsidR="00E13869" w:rsidRPr="00C15B27" w:rsidTr="000A186D">
        <w:tc>
          <w:tcPr>
            <w:tcW w:w="4284" w:type="dxa"/>
            <w:shd w:val="clear" w:color="auto" w:fill="auto"/>
            <w:vAlign w:val="bottom"/>
          </w:tcPr>
          <w:p w:rsidR="00E13869" w:rsidRPr="00C15B27" w:rsidRDefault="00E13869" w:rsidP="00A73D02">
            <w:pPr>
              <w:ind w:left="43" w:hanging="144"/>
              <w:rPr>
                <w:rFonts w:ascii="Arial" w:hAnsi="Arial" w:cs="Arial"/>
                <w:color w:val="000000"/>
                <w:sz w:val="20"/>
                <w:szCs w:val="20"/>
                <w:lang w:val="en-GB"/>
              </w:rPr>
            </w:pPr>
            <w:r w:rsidRPr="00C15B27">
              <w:rPr>
                <w:rFonts w:ascii="Arial" w:hAnsi="Arial" w:cs="Arial"/>
                <w:color w:val="000000"/>
                <w:sz w:val="20"/>
                <w:szCs w:val="20"/>
                <w:lang w:val="en-US"/>
              </w:rPr>
              <w:t>Disposal</w:t>
            </w:r>
            <w:r w:rsidRPr="00C15B27">
              <w:rPr>
                <w:rFonts w:ascii="Arial" w:hAnsi="Arial" w:cs="Arial"/>
                <w:color w:val="000000"/>
                <w:sz w:val="20"/>
                <w:szCs w:val="20"/>
                <w:lang w:val="en-GB"/>
              </w:rPr>
              <w:t>s, net</w:t>
            </w:r>
          </w:p>
        </w:tc>
        <w:tc>
          <w:tcPr>
            <w:tcW w:w="1209"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(69,457)</w:t>
            </w:r>
          </w:p>
        </w:tc>
        <w:tc>
          <w:tcPr>
            <w:tcW w:w="152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(5)</w:t>
            </w:r>
          </w:p>
        </w:tc>
        <w:tc>
          <w:tcPr>
            <w:tcW w:w="141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(4,634)</w:t>
            </w:r>
          </w:p>
        </w:tc>
        <w:tc>
          <w:tcPr>
            <w:tcW w:w="1418"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(2,199)</w:t>
            </w:r>
          </w:p>
        </w:tc>
        <w:tc>
          <w:tcPr>
            <w:tcW w:w="1417"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(29)</w:t>
            </w:r>
          </w:p>
        </w:tc>
        <w:tc>
          <w:tcPr>
            <w:tcW w:w="1276" w:type="dxa"/>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(76,324)</w:t>
            </w:r>
          </w:p>
        </w:tc>
      </w:tr>
      <w:tr w:rsidR="00E13869" w:rsidRPr="00C15B27" w:rsidTr="000A186D">
        <w:trPr>
          <w:trHeight w:val="104"/>
        </w:trPr>
        <w:tc>
          <w:tcPr>
            <w:tcW w:w="4284" w:type="dxa"/>
            <w:shd w:val="clear" w:color="auto" w:fill="auto"/>
            <w:vAlign w:val="bottom"/>
          </w:tcPr>
          <w:p w:rsidR="00E13869" w:rsidRPr="00C15B27" w:rsidRDefault="00E13869" w:rsidP="00A73D02">
            <w:pPr>
              <w:ind w:left="43" w:hanging="144"/>
              <w:rPr>
                <w:rFonts w:ascii="Arial" w:hAnsi="Arial" w:cs="Arial"/>
                <w:color w:val="000000"/>
                <w:sz w:val="20"/>
                <w:szCs w:val="20"/>
                <w:lang w:val="en-US"/>
              </w:rPr>
            </w:pPr>
            <w:r w:rsidRPr="00C15B27">
              <w:rPr>
                <w:rFonts w:ascii="Arial" w:hAnsi="Arial" w:cs="Arial"/>
                <w:color w:val="000000"/>
                <w:sz w:val="20"/>
                <w:szCs w:val="20"/>
                <w:cs/>
              </w:rPr>
              <w:t xml:space="preserve">Depreciation </w:t>
            </w:r>
            <w:r w:rsidRPr="00C15B27">
              <w:rPr>
                <w:rFonts w:ascii="Arial" w:hAnsi="Arial" w:cs="Arial"/>
                <w:color w:val="000000"/>
                <w:sz w:val="20"/>
                <w:szCs w:val="20"/>
                <w:lang w:val="en-GB"/>
              </w:rPr>
              <w:t>charge</w:t>
            </w:r>
          </w:p>
        </w:tc>
        <w:tc>
          <w:tcPr>
            <w:tcW w:w="1209"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(1,080,026)</w:t>
            </w:r>
          </w:p>
        </w:tc>
        <w:tc>
          <w:tcPr>
            <w:tcW w:w="152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(635,464)</w:t>
            </w:r>
          </w:p>
        </w:tc>
        <w:tc>
          <w:tcPr>
            <w:tcW w:w="141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(1,414,570)</w:t>
            </w:r>
          </w:p>
        </w:tc>
        <w:tc>
          <w:tcPr>
            <w:tcW w:w="1418"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(3,991,831)</w:t>
            </w:r>
          </w:p>
        </w:tc>
        <w:tc>
          <w:tcPr>
            <w:tcW w:w="1417" w:type="dxa"/>
            <w:tcBorders>
              <w:bottom w:val="single" w:sz="4" w:space="0" w:color="auto"/>
            </w:tcBorders>
            <w:shd w:val="clear" w:color="auto" w:fill="auto"/>
          </w:tcPr>
          <w:p w:rsidR="00E13869" w:rsidRPr="00C15B27" w:rsidRDefault="00E13869" w:rsidP="00E13869">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(598,129)</w:t>
            </w:r>
          </w:p>
        </w:tc>
        <w:tc>
          <w:tcPr>
            <w:tcW w:w="1276" w:type="dxa"/>
            <w:tcBorders>
              <w:bottom w:val="single" w:sz="4" w:space="0" w:color="auto"/>
            </w:tcBorders>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lang w:val="en-US" w:eastAsia="th-TH"/>
              </w:rPr>
              <w:t>(7,720,020)</w:t>
            </w:r>
          </w:p>
        </w:tc>
      </w:tr>
      <w:tr w:rsidR="000804AF" w:rsidRPr="00C15B27" w:rsidTr="000A186D">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b/>
                <w:bCs/>
                <w:color w:val="000000"/>
                <w:sz w:val="20"/>
                <w:szCs w:val="20"/>
                <w:cs/>
              </w:rPr>
            </w:pPr>
          </w:p>
        </w:tc>
        <w:tc>
          <w:tcPr>
            <w:tcW w:w="1209"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r>
      <w:tr w:rsidR="00E13869" w:rsidRPr="00C15B27" w:rsidTr="000A186D">
        <w:tc>
          <w:tcPr>
            <w:tcW w:w="4284" w:type="dxa"/>
            <w:shd w:val="clear" w:color="auto" w:fill="auto"/>
            <w:vAlign w:val="bottom"/>
          </w:tcPr>
          <w:p w:rsidR="00E13869" w:rsidRPr="00C15B27" w:rsidRDefault="00E13869" w:rsidP="00A73D02">
            <w:pPr>
              <w:ind w:left="43" w:hanging="144"/>
              <w:rPr>
                <w:rFonts w:ascii="Arial" w:hAnsi="Arial" w:cs="Arial"/>
                <w:color w:val="000000"/>
                <w:sz w:val="20"/>
                <w:szCs w:val="20"/>
                <w:cs/>
                <w:lang w:val="en-GB"/>
              </w:rPr>
            </w:pPr>
            <w:r w:rsidRPr="00C15B27">
              <w:rPr>
                <w:rFonts w:ascii="Arial" w:hAnsi="Arial" w:cs="Arial"/>
                <w:color w:val="000000"/>
                <w:sz w:val="20"/>
                <w:szCs w:val="20"/>
                <w:cs/>
              </w:rPr>
              <w:t xml:space="preserve">Closing net book </w:t>
            </w:r>
            <w:r w:rsidRPr="00C15B27">
              <w:rPr>
                <w:rFonts w:ascii="Arial" w:hAnsi="Arial" w:cs="Arial"/>
                <w:color w:val="000000"/>
                <w:sz w:val="20"/>
                <w:szCs w:val="20"/>
                <w:lang w:val="en-GB"/>
              </w:rPr>
              <w:t>amount</w:t>
            </w:r>
          </w:p>
        </w:tc>
        <w:tc>
          <w:tcPr>
            <w:tcW w:w="1209"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9,964,224</w:t>
            </w:r>
          </w:p>
        </w:tc>
        <w:tc>
          <w:tcPr>
            <w:tcW w:w="152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5,162,326</w:t>
            </w:r>
          </w:p>
        </w:tc>
        <w:tc>
          <w:tcPr>
            <w:tcW w:w="141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4,489,590</w:t>
            </w:r>
          </w:p>
        </w:tc>
        <w:tc>
          <w:tcPr>
            <w:tcW w:w="1418"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7,891,435</w:t>
            </w:r>
          </w:p>
        </w:tc>
        <w:tc>
          <w:tcPr>
            <w:tcW w:w="1417" w:type="dxa"/>
            <w:tcBorders>
              <w:bottom w:val="single" w:sz="4" w:space="0" w:color="auto"/>
            </w:tcBorders>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1,636,320</w:t>
            </w:r>
          </w:p>
        </w:tc>
        <w:tc>
          <w:tcPr>
            <w:tcW w:w="1276" w:type="dxa"/>
            <w:tcBorders>
              <w:bottom w:val="single" w:sz="4" w:space="0" w:color="auto"/>
            </w:tcBorders>
            <w:shd w:val="clear" w:color="auto" w:fill="auto"/>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3,877,001</w:t>
            </w:r>
          </w:p>
        </w:tc>
        <w:tc>
          <w:tcPr>
            <w:tcW w:w="1417" w:type="dxa"/>
            <w:tcBorders>
              <w:bottom w:val="single" w:sz="4" w:space="0" w:color="auto"/>
            </w:tcBorders>
            <w:shd w:val="clear" w:color="auto" w:fill="auto"/>
            <w:vAlign w:val="bottom"/>
          </w:tcPr>
          <w:p w:rsidR="00E13869" w:rsidRPr="00C15B27" w:rsidRDefault="00E13869" w:rsidP="00E13869">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76,829,096</w:t>
            </w:r>
          </w:p>
        </w:tc>
      </w:tr>
      <w:tr w:rsidR="000804AF" w:rsidRPr="00C15B27" w:rsidTr="000A186D">
        <w:tc>
          <w:tcPr>
            <w:tcW w:w="4284" w:type="dxa"/>
            <w:shd w:val="clear" w:color="auto" w:fill="auto"/>
            <w:vAlign w:val="bottom"/>
          </w:tcPr>
          <w:p w:rsidR="000804AF" w:rsidRPr="00C15B27" w:rsidRDefault="000804AF" w:rsidP="00A73D02">
            <w:pPr>
              <w:ind w:left="43" w:hanging="144"/>
              <w:rPr>
                <w:rFonts w:ascii="Arial" w:hAnsi="Arial" w:cs="Arial"/>
                <w:color w:val="000000"/>
                <w:sz w:val="20"/>
                <w:szCs w:val="20"/>
                <w:cs/>
              </w:rPr>
            </w:pPr>
          </w:p>
        </w:tc>
        <w:tc>
          <w:tcPr>
            <w:tcW w:w="1209"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8"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276" w:type="dxa"/>
            <w:tcBorders>
              <w:top w:val="single" w:sz="4" w:space="0" w:color="auto"/>
            </w:tcBorders>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auto"/>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r>
      <w:tr w:rsidR="000804AF" w:rsidRPr="00C15B27" w:rsidTr="000A186D">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b/>
                <w:bCs/>
                <w:color w:val="000000"/>
                <w:sz w:val="20"/>
                <w:szCs w:val="20"/>
                <w:lang w:val="en-US"/>
              </w:rPr>
            </w:pPr>
            <w:r w:rsidRPr="00C15B27">
              <w:rPr>
                <w:rFonts w:ascii="Arial" w:hAnsi="Arial" w:cs="Arial"/>
                <w:b/>
                <w:bCs/>
                <w:color w:val="000000"/>
                <w:sz w:val="20"/>
                <w:szCs w:val="20"/>
                <w:lang w:val="en-US"/>
              </w:rPr>
              <w:t>A</w:t>
            </w:r>
            <w:r w:rsidRPr="00C15B27">
              <w:rPr>
                <w:rFonts w:ascii="Arial" w:hAnsi="Arial" w:cs="Arial"/>
                <w:b/>
                <w:bCs/>
                <w:color w:val="000000"/>
                <w:sz w:val="20"/>
                <w:szCs w:val="20"/>
                <w:cs/>
              </w:rPr>
              <w:t xml:space="preserve">t </w:t>
            </w:r>
            <w:r w:rsidRPr="00C15B27">
              <w:rPr>
                <w:rFonts w:ascii="Arial" w:hAnsi="Arial" w:cs="Arial"/>
                <w:b/>
                <w:bCs/>
                <w:color w:val="000000"/>
                <w:sz w:val="20"/>
                <w:szCs w:val="20"/>
                <w:lang w:val="en-GB"/>
              </w:rPr>
              <w:t>31</w:t>
            </w:r>
            <w:r w:rsidRPr="00C15B27">
              <w:rPr>
                <w:rFonts w:ascii="Arial" w:hAnsi="Arial" w:cs="Arial"/>
                <w:b/>
                <w:bCs/>
                <w:color w:val="000000"/>
                <w:sz w:val="20"/>
                <w:szCs w:val="20"/>
                <w:cs/>
              </w:rPr>
              <w:t xml:space="preserve"> December </w:t>
            </w:r>
            <w:r w:rsidRPr="00C15B27">
              <w:rPr>
                <w:rFonts w:ascii="Arial" w:hAnsi="Arial" w:cs="Arial"/>
                <w:b/>
                <w:bCs/>
                <w:color w:val="000000"/>
                <w:sz w:val="20"/>
                <w:szCs w:val="20"/>
                <w:lang w:val="en-GB"/>
              </w:rPr>
              <w:t>2019</w:t>
            </w:r>
          </w:p>
        </w:tc>
        <w:tc>
          <w:tcPr>
            <w:tcW w:w="1209" w:type="dxa"/>
            <w:shd w:val="clear" w:color="auto" w:fill="auto"/>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527" w:type="dxa"/>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8" w:type="dxa"/>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276" w:type="dxa"/>
            <w:shd w:val="clear" w:color="auto" w:fill="auto"/>
            <w:vAlign w:val="bottom"/>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auto"/>
          </w:tcPr>
          <w:p w:rsidR="000804AF" w:rsidRPr="00C15B27" w:rsidRDefault="000804AF" w:rsidP="000804AF">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r>
      <w:tr w:rsidR="000804AF" w:rsidRPr="00C15B27" w:rsidTr="005B313A">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color w:val="000000"/>
                <w:sz w:val="20"/>
                <w:szCs w:val="20"/>
                <w:cs/>
              </w:rPr>
            </w:pPr>
            <w:r w:rsidRPr="00C15B27">
              <w:rPr>
                <w:rFonts w:ascii="Arial" w:hAnsi="Arial" w:cs="Arial"/>
                <w:color w:val="000000"/>
                <w:sz w:val="20"/>
                <w:szCs w:val="20"/>
                <w:cs/>
              </w:rPr>
              <w:t>Cost</w:t>
            </w:r>
          </w:p>
        </w:tc>
        <w:tc>
          <w:tcPr>
            <w:tcW w:w="1209"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21,454,992</w:t>
            </w:r>
          </w:p>
        </w:tc>
        <w:tc>
          <w:tcPr>
            <w:tcW w:w="152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12,373,896</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11,532,988</w:t>
            </w:r>
          </w:p>
        </w:tc>
        <w:tc>
          <w:tcPr>
            <w:tcW w:w="1418"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38,272,823</w:t>
            </w:r>
          </w:p>
        </w:tc>
        <w:tc>
          <w:tcPr>
            <w:tcW w:w="1417"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6,877,818</w:t>
            </w:r>
          </w:p>
        </w:tc>
        <w:tc>
          <w:tcPr>
            <w:tcW w:w="1276" w:type="dxa"/>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3,877,001</w:t>
            </w:r>
          </w:p>
        </w:tc>
        <w:tc>
          <w:tcPr>
            <w:tcW w:w="1417" w:type="dxa"/>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138,197,718</w:t>
            </w:r>
          </w:p>
        </w:tc>
      </w:tr>
      <w:tr w:rsidR="000804AF" w:rsidRPr="00C15B27" w:rsidTr="005B313A">
        <w:tc>
          <w:tcPr>
            <w:tcW w:w="4284" w:type="dxa"/>
            <w:shd w:val="clear" w:color="auto" w:fill="auto"/>
            <w:vAlign w:val="bottom"/>
          </w:tcPr>
          <w:p w:rsidR="000804AF" w:rsidRPr="00C15B27" w:rsidRDefault="000804AF" w:rsidP="00A73D02">
            <w:pPr>
              <w:tabs>
                <w:tab w:val="left" w:pos="1602"/>
                <w:tab w:val="left" w:pos="2160"/>
                <w:tab w:val="right" w:pos="5040"/>
                <w:tab w:val="right" w:pos="6480"/>
                <w:tab w:val="right" w:pos="7920"/>
              </w:tabs>
              <w:ind w:left="43" w:right="29" w:hanging="144"/>
              <w:rPr>
                <w:rFonts w:ascii="Arial" w:hAnsi="Arial" w:cs="Arial"/>
                <w:color w:val="000000"/>
                <w:sz w:val="20"/>
                <w:szCs w:val="20"/>
                <w:cs/>
              </w:rPr>
            </w:pPr>
            <w:r w:rsidRPr="00C15B27">
              <w:rPr>
                <w:rFonts w:ascii="Arial" w:hAnsi="Arial" w:cs="Arial"/>
                <w:color w:val="000000"/>
                <w:sz w:val="20"/>
                <w:szCs w:val="20"/>
                <w:u w:val="single"/>
                <w:cs/>
              </w:rPr>
              <w:t>Less</w:t>
            </w:r>
            <w:r w:rsidRPr="00C15B27">
              <w:rPr>
                <w:rFonts w:ascii="Arial" w:hAnsi="Arial" w:cs="Arial"/>
                <w:color w:val="000000"/>
                <w:sz w:val="20"/>
                <w:szCs w:val="20"/>
                <w:cs/>
                <w:lang w:val="en-GB"/>
              </w:rPr>
              <w:t xml:space="preserve">  </w:t>
            </w:r>
            <w:r w:rsidRPr="00C15B27">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(11,490,768)</w:t>
            </w:r>
          </w:p>
        </w:tc>
        <w:tc>
          <w:tcPr>
            <w:tcW w:w="152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(7,211,570)</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(7,043,398)</w:t>
            </w:r>
          </w:p>
        </w:tc>
        <w:tc>
          <w:tcPr>
            <w:tcW w:w="1418"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(30,381,388)</w:t>
            </w:r>
          </w:p>
        </w:tc>
        <w:tc>
          <w:tcPr>
            <w:tcW w:w="1417"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(5,241,498)</w:t>
            </w:r>
          </w:p>
        </w:tc>
        <w:tc>
          <w:tcPr>
            <w:tcW w:w="1276"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(61,368,622)</w:t>
            </w:r>
          </w:p>
        </w:tc>
      </w:tr>
      <w:tr w:rsidR="000804AF" w:rsidRPr="00C15B27" w:rsidTr="000A186D">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b/>
                <w:bCs/>
                <w:color w:val="000000"/>
                <w:sz w:val="20"/>
                <w:szCs w:val="20"/>
                <w:cs/>
              </w:rPr>
            </w:pPr>
          </w:p>
        </w:tc>
        <w:tc>
          <w:tcPr>
            <w:tcW w:w="1209"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cs/>
                <w:lang w:val="en-US" w:eastAsia="th-TH"/>
              </w:rPr>
            </w:pPr>
          </w:p>
        </w:tc>
      </w:tr>
      <w:tr w:rsidR="000804AF" w:rsidRPr="00C15B27" w:rsidTr="000A186D">
        <w:trPr>
          <w:trHeight w:val="90"/>
        </w:trPr>
        <w:tc>
          <w:tcPr>
            <w:tcW w:w="4284" w:type="dxa"/>
            <w:shd w:val="clear" w:color="auto" w:fill="auto"/>
            <w:vAlign w:val="bottom"/>
          </w:tcPr>
          <w:p w:rsidR="000804AF" w:rsidRPr="00C15B27" w:rsidRDefault="000804AF" w:rsidP="00A73D02">
            <w:pPr>
              <w:tabs>
                <w:tab w:val="left" w:pos="2160"/>
                <w:tab w:val="right" w:pos="5040"/>
                <w:tab w:val="right" w:pos="6480"/>
                <w:tab w:val="right" w:pos="7920"/>
              </w:tabs>
              <w:ind w:left="43" w:right="29" w:hanging="144"/>
              <w:rPr>
                <w:rFonts w:ascii="Arial" w:hAnsi="Arial" w:cs="Arial"/>
                <w:color w:val="000000"/>
                <w:sz w:val="20"/>
                <w:szCs w:val="20"/>
                <w:lang w:val="en-GB"/>
              </w:rPr>
            </w:pPr>
            <w:r w:rsidRPr="00C15B27">
              <w:rPr>
                <w:rFonts w:ascii="Arial" w:hAnsi="Arial" w:cs="Arial"/>
                <w:color w:val="000000"/>
                <w:sz w:val="20"/>
                <w:szCs w:val="20"/>
                <w:lang w:val="en-US"/>
              </w:rPr>
              <w:t>Net book amount</w:t>
            </w:r>
          </w:p>
        </w:tc>
        <w:tc>
          <w:tcPr>
            <w:tcW w:w="1209"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9,964,224</w:t>
            </w:r>
          </w:p>
        </w:tc>
        <w:tc>
          <w:tcPr>
            <w:tcW w:w="152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5,162,326</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4,489,590</w:t>
            </w:r>
          </w:p>
        </w:tc>
        <w:tc>
          <w:tcPr>
            <w:tcW w:w="1418"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7,891,435</w:t>
            </w:r>
          </w:p>
        </w:tc>
        <w:tc>
          <w:tcPr>
            <w:tcW w:w="1417"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1,636,320</w:t>
            </w:r>
          </w:p>
        </w:tc>
        <w:tc>
          <w:tcPr>
            <w:tcW w:w="1276" w:type="dxa"/>
            <w:tcBorders>
              <w:bottom w:val="single" w:sz="4" w:space="0" w:color="auto"/>
            </w:tcBorders>
            <w:shd w:val="clear" w:color="auto" w:fill="auto"/>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3,877,001</w:t>
            </w:r>
          </w:p>
        </w:tc>
        <w:tc>
          <w:tcPr>
            <w:tcW w:w="1417" w:type="dxa"/>
            <w:tcBorders>
              <w:bottom w:val="single" w:sz="4" w:space="0" w:color="auto"/>
            </w:tcBorders>
            <w:shd w:val="clear" w:color="auto" w:fill="auto"/>
            <w:vAlign w:val="bottom"/>
          </w:tcPr>
          <w:p w:rsidR="000804AF" w:rsidRPr="00C15B27" w:rsidRDefault="000804AF" w:rsidP="000804AF">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76,829,096</w:t>
            </w:r>
          </w:p>
        </w:tc>
      </w:tr>
    </w:tbl>
    <w:p w:rsidR="000A186D" w:rsidRPr="00C15B27" w:rsidRDefault="000A186D" w:rsidP="000A186D">
      <w:pPr>
        <w:jc w:val="both"/>
        <w:rPr>
          <w:rFonts w:ascii="Arial" w:hAnsi="Arial" w:cs="Arial"/>
          <w:sz w:val="20"/>
          <w:szCs w:val="20"/>
          <w:lang w:val="en-GB"/>
        </w:rPr>
      </w:pPr>
    </w:p>
    <w:p w:rsidR="000A186D" w:rsidRPr="00C15B27" w:rsidRDefault="000A186D" w:rsidP="000A186D">
      <w:pPr>
        <w:rPr>
          <w:rFonts w:ascii="Arial" w:hAnsi="Arial" w:cs="Arial"/>
          <w:sz w:val="20"/>
          <w:szCs w:val="20"/>
          <w:lang w:val="en-GB"/>
        </w:rPr>
      </w:pPr>
      <w:r w:rsidRPr="00C15B27">
        <w:rPr>
          <w:rFonts w:ascii="Arial" w:hAnsi="Arial" w:cs="Arial"/>
          <w:sz w:val="20"/>
          <w:szCs w:val="20"/>
          <w:lang w:val="en-GB"/>
        </w:rPr>
        <w:br w:type="page"/>
      </w:r>
    </w:p>
    <w:p w:rsidR="000A186D" w:rsidRPr="00C15B27" w:rsidRDefault="000A186D" w:rsidP="000A186D">
      <w:pPr>
        <w:rPr>
          <w:rFonts w:ascii="Arial" w:hAnsi="Arial" w:cs="Arial"/>
          <w:sz w:val="20"/>
          <w:szCs w:val="20"/>
          <w:lang w:val="en-GB"/>
        </w:rPr>
      </w:pPr>
    </w:p>
    <w:tbl>
      <w:tblPr>
        <w:tblW w:w="15382" w:type="dxa"/>
        <w:tblInd w:w="108" w:type="dxa"/>
        <w:tblLayout w:type="fixed"/>
        <w:tblLook w:val="0000" w:firstRow="0" w:lastRow="0" w:firstColumn="0" w:lastColumn="0" w:noHBand="0" w:noVBand="0"/>
      </w:tblPr>
      <w:tblGrid>
        <w:gridCol w:w="4284"/>
        <w:gridCol w:w="1209"/>
        <w:gridCol w:w="1417"/>
        <w:gridCol w:w="1527"/>
        <w:gridCol w:w="1417"/>
        <w:gridCol w:w="1418"/>
        <w:gridCol w:w="1417"/>
        <w:gridCol w:w="1276"/>
        <w:gridCol w:w="1417"/>
      </w:tblGrid>
      <w:tr w:rsidR="000A186D" w:rsidRPr="00C15B27" w:rsidTr="000A186D">
        <w:tc>
          <w:tcPr>
            <w:tcW w:w="4284" w:type="dxa"/>
            <w:shd w:val="clear" w:color="auto" w:fill="auto"/>
            <w:vAlign w:val="center"/>
          </w:tcPr>
          <w:p w:rsidR="000A186D" w:rsidRPr="00C15B27" w:rsidRDefault="000A186D" w:rsidP="000A186D">
            <w:pPr>
              <w:ind w:left="446" w:right="29" w:hanging="547"/>
              <w:jc w:val="center"/>
              <w:rPr>
                <w:rFonts w:ascii="Arial" w:hAnsi="Arial" w:cs="Arial"/>
                <w:color w:val="000000"/>
                <w:sz w:val="20"/>
                <w:szCs w:val="20"/>
                <w:cs/>
              </w:rPr>
            </w:pPr>
          </w:p>
        </w:tc>
        <w:tc>
          <w:tcPr>
            <w:tcW w:w="11098" w:type="dxa"/>
            <w:gridSpan w:val="8"/>
            <w:tcBorders>
              <w:top w:val="single" w:sz="4" w:space="0" w:color="auto"/>
              <w:bottom w:val="single" w:sz="4" w:space="0" w:color="auto"/>
            </w:tcBorders>
            <w:shd w:val="clear" w:color="auto" w:fill="auto"/>
            <w:vAlign w:val="center"/>
          </w:tcPr>
          <w:p w:rsidR="000A186D" w:rsidRPr="00C15B27" w:rsidRDefault="000A186D" w:rsidP="000A186D">
            <w:pPr>
              <w:ind w:right="-72"/>
              <w:jc w:val="center"/>
              <w:rPr>
                <w:rFonts w:ascii="Arial" w:hAnsi="Arial" w:cs="Arial"/>
                <w:b/>
                <w:bCs/>
                <w:color w:val="000000"/>
                <w:sz w:val="20"/>
                <w:szCs w:val="20"/>
                <w:cs/>
              </w:rPr>
            </w:pPr>
            <w:r w:rsidRPr="00C15B27">
              <w:rPr>
                <w:rFonts w:ascii="Arial" w:hAnsi="Arial" w:cs="Arial"/>
                <w:b/>
                <w:bCs/>
                <w:color w:val="000000"/>
                <w:sz w:val="20"/>
                <w:szCs w:val="20"/>
                <w:cs/>
              </w:rPr>
              <w:t>Separate financial statements</w:t>
            </w:r>
          </w:p>
        </w:tc>
      </w:tr>
      <w:tr w:rsidR="000A186D" w:rsidRPr="00C15B27" w:rsidTr="000A186D">
        <w:tc>
          <w:tcPr>
            <w:tcW w:w="4284" w:type="dxa"/>
            <w:shd w:val="clear" w:color="auto" w:fill="auto"/>
            <w:vAlign w:val="center"/>
          </w:tcPr>
          <w:p w:rsidR="000A186D" w:rsidRPr="00C15B27" w:rsidRDefault="000A186D" w:rsidP="000A186D">
            <w:pPr>
              <w:ind w:left="446" w:right="29" w:hanging="547"/>
              <w:jc w:val="both"/>
              <w:rPr>
                <w:rFonts w:ascii="Arial" w:hAnsi="Arial" w:cs="Arial"/>
                <w:color w:val="000000"/>
                <w:sz w:val="20"/>
                <w:szCs w:val="20"/>
                <w:cs/>
              </w:rPr>
            </w:pPr>
          </w:p>
        </w:tc>
        <w:tc>
          <w:tcPr>
            <w:tcW w:w="1209"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rPr>
            </w:pPr>
            <w:r w:rsidRPr="00C15B27">
              <w:rPr>
                <w:rFonts w:ascii="Arial" w:hAnsi="Arial" w:cs="Arial"/>
                <w:b/>
                <w:bCs/>
                <w:color w:val="000000"/>
                <w:sz w:val="20"/>
                <w:szCs w:val="20"/>
                <w:cs/>
              </w:rPr>
              <w:t xml:space="preserve">                                          </w:t>
            </w:r>
          </w:p>
          <w:p w:rsidR="000A186D" w:rsidRPr="00C15B27" w:rsidRDefault="000A186D" w:rsidP="000A186D">
            <w:pPr>
              <w:ind w:right="-72"/>
              <w:jc w:val="right"/>
              <w:rPr>
                <w:rFonts w:ascii="Arial" w:hAnsi="Arial" w:cs="Arial"/>
                <w:b/>
                <w:bCs/>
                <w:color w:val="000000"/>
                <w:sz w:val="20"/>
                <w:szCs w:val="20"/>
              </w:rPr>
            </w:pP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Land</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 xml:space="preserve">            Buildings</w:t>
            </w:r>
          </w:p>
        </w:tc>
        <w:tc>
          <w:tcPr>
            <w:tcW w:w="152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rPr>
            </w:pP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cs/>
              </w:rPr>
              <w:t>Leasehold improvement</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 xml:space="preserve">            </w:t>
            </w: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 xml:space="preserve">Tools and </w:t>
            </w:r>
            <w:proofErr w:type="spellStart"/>
            <w:r w:rsidRPr="00C15B27">
              <w:rPr>
                <w:rFonts w:ascii="Arial" w:hAnsi="Arial" w:cs="Arial"/>
                <w:b/>
                <w:bCs/>
                <w:color w:val="000000"/>
                <w:sz w:val="20"/>
                <w:szCs w:val="20"/>
                <w:lang w:val="en-GB"/>
              </w:rPr>
              <w:t>equipments</w:t>
            </w:r>
            <w:proofErr w:type="spellEnd"/>
            <w:r w:rsidRPr="00C15B27">
              <w:rPr>
                <w:rFonts w:ascii="Arial" w:hAnsi="Arial" w:cs="Arial"/>
                <w:b/>
                <w:bCs/>
                <w:color w:val="000000"/>
                <w:sz w:val="20"/>
                <w:szCs w:val="20"/>
                <w:lang w:val="en-GB"/>
              </w:rPr>
              <w:t xml:space="preserve"> </w:t>
            </w:r>
          </w:p>
        </w:tc>
        <w:tc>
          <w:tcPr>
            <w:tcW w:w="1418"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Office equipment and furniture</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 xml:space="preserve">            </w:t>
            </w: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Motor vehicles</w:t>
            </w:r>
          </w:p>
        </w:tc>
        <w:tc>
          <w:tcPr>
            <w:tcW w:w="1276"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p>
          <w:p w:rsidR="000A186D" w:rsidRPr="00C15B27" w:rsidRDefault="000A186D" w:rsidP="000A186D">
            <w:pPr>
              <w:ind w:right="-72"/>
              <w:jc w:val="right"/>
              <w:rPr>
                <w:rFonts w:ascii="Arial" w:hAnsi="Arial" w:cs="Arial"/>
                <w:b/>
                <w:bCs/>
                <w:color w:val="000000"/>
                <w:sz w:val="20"/>
                <w:szCs w:val="20"/>
                <w:lang w:val="en-US"/>
              </w:rPr>
            </w:pPr>
            <w:r w:rsidRPr="00C15B27">
              <w:rPr>
                <w:rFonts w:ascii="Arial" w:hAnsi="Arial" w:cs="Arial"/>
                <w:b/>
                <w:bCs/>
                <w:color w:val="000000"/>
                <w:sz w:val="20"/>
                <w:szCs w:val="20"/>
                <w:lang w:val="en-GB"/>
              </w:rPr>
              <w:t>Buildings</w:t>
            </w:r>
            <w:r w:rsidRPr="00C15B27">
              <w:rPr>
                <w:rFonts w:ascii="Arial" w:hAnsi="Arial" w:cs="Arial"/>
                <w:b/>
                <w:bCs/>
                <w:color w:val="000000"/>
                <w:sz w:val="20"/>
                <w:szCs w:val="20"/>
                <w:cs/>
              </w:rPr>
              <w:t xml:space="preserve"> </w:t>
            </w:r>
            <w:r w:rsidRPr="00C15B27">
              <w:rPr>
                <w:rFonts w:ascii="Arial" w:hAnsi="Arial" w:cs="Arial"/>
                <w:b/>
                <w:bCs/>
                <w:color w:val="000000"/>
                <w:sz w:val="20"/>
                <w:szCs w:val="20"/>
                <w:lang w:val="en-US"/>
              </w:rPr>
              <w:t>in progress</w:t>
            </w: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p>
          <w:p w:rsidR="000A186D" w:rsidRPr="00C15B27" w:rsidRDefault="000A186D" w:rsidP="000A186D">
            <w:pPr>
              <w:ind w:right="-72"/>
              <w:jc w:val="right"/>
              <w:rPr>
                <w:rFonts w:ascii="Arial" w:hAnsi="Arial" w:cs="Arial"/>
                <w:b/>
                <w:bCs/>
                <w:color w:val="000000"/>
                <w:sz w:val="20"/>
                <w:szCs w:val="20"/>
                <w:cs/>
              </w:rPr>
            </w:pPr>
          </w:p>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Total</w:t>
            </w:r>
          </w:p>
        </w:tc>
      </w:tr>
      <w:tr w:rsidR="000A186D" w:rsidRPr="00C15B27" w:rsidTr="000A186D">
        <w:tc>
          <w:tcPr>
            <w:tcW w:w="4284" w:type="dxa"/>
            <w:shd w:val="clear" w:color="auto" w:fill="auto"/>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276"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r>
      <w:tr w:rsidR="000A186D" w:rsidRPr="00C15B27" w:rsidTr="000A186D">
        <w:tc>
          <w:tcPr>
            <w:tcW w:w="4284" w:type="dxa"/>
            <w:shd w:val="clear" w:color="auto" w:fill="auto"/>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r>
      <w:tr w:rsidR="000A186D" w:rsidRPr="00C15B27" w:rsidTr="000A186D">
        <w:tc>
          <w:tcPr>
            <w:tcW w:w="4284" w:type="dxa"/>
            <w:shd w:val="clear" w:color="auto" w:fill="auto"/>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lang w:val="en-US"/>
              </w:rPr>
            </w:pPr>
            <w:r w:rsidRPr="00C15B27">
              <w:rPr>
                <w:rFonts w:ascii="Arial" w:hAnsi="Arial" w:cs="Arial"/>
                <w:b/>
                <w:bCs/>
                <w:color w:val="000000"/>
                <w:sz w:val="20"/>
                <w:szCs w:val="20"/>
                <w:cs/>
              </w:rPr>
              <w:t xml:space="preserve">At </w:t>
            </w:r>
            <w:r w:rsidRPr="00C15B27">
              <w:rPr>
                <w:rFonts w:ascii="Arial" w:hAnsi="Arial" w:cs="Arial"/>
                <w:b/>
                <w:bCs/>
                <w:color w:val="000000"/>
                <w:sz w:val="20"/>
                <w:szCs w:val="20"/>
                <w:lang w:val="en-GB"/>
              </w:rPr>
              <w:t>1</w:t>
            </w:r>
            <w:r w:rsidRPr="00C15B27">
              <w:rPr>
                <w:rFonts w:ascii="Arial" w:hAnsi="Arial" w:cs="Arial"/>
                <w:b/>
                <w:bCs/>
                <w:color w:val="000000"/>
                <w:sz w:val="20"/>
                <w:szCs w:val="20"/>
                <w:cs/>
              </w:rPr>
              <w:t xml:space="preserve"> </w:t>
            </w:r>
            <w:r w:rsidRPr="00C15B27">
              <w:rPr>
                <w:rFonts w:ascii="Arial" w:hAnsi="Arial" w:cs="Arial"/>
                <w:b/>
                <w:bCs/>
                <w:color w:val="000000"/>
                <w:sz w:val="20"/>
                <w:szCs w:val="20"/>
                <w:lang w:val="en-GB"/>
              </w:rPr>
              <w:t>January 2019</w:t>
            </w:r>
          </w:p>
        </w:tc>
        <w:tc>
          <w:tcPr>
            <w:tcW w:w="1209"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8"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276"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r>
      <w:tr w:rsidR="002A28BF" w:rsidRPr="00C15B27" w:rsidTr="005B313A">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color w:val="000000"/>
                <w:sz w:val="20"/>
                <w:szCs w:val="20"/>
                <w:cs/>
              </w:rPr>
            </w:pPr>
            <w:r w:rsidRPr="00C15B27">
              <w:rPr>
                <w:rFonts w:ascii="Arial" w:hAnsi="Arial" w:cs="Arial"/>
                <w:color w:val="000000"/>
                <w:sz w:val="20"/>
                <w:szCs w:val="20"/>
                <w:cs/>
              </w:rPr>
              <w:t>Cost</w:t>
            </w:r>
          </w:p>
        </w:tc>
        <w:tc>
          <w:tcPr>
            <w:tcW w:w="1209"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43,808,200</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2</w:t>
            </w:r>
            <w:r w:rsidR="00BD4CE3" w:rsidRPr="009541D3">
              <w:rPr>
                <w:rFonts w:ascii="Arial" w:hAnsi="Arial" w:cs="Cordia New"/>
                <w:sz w:val="20"/>
                <w:szCs w:val="20"/>
                <w:lang w:val="en-GB"/>
              </w:rPr>
              <w:t>1</w:t>
            </w:r>
            <w:r w:rsidRPr="00C15B27">
              <w:rPr>
                <w:rFonts w:ascii="Arial" w:hAnsi="Arial" w:cs="Arial"/>
                <w:sz w:val="20"/>
                <w:szCs w:val="20"/>
              </w:rPr>
              <w:t>,454,992</w:t>
            </w:r>
          </w:p>
        </w:tc>
        <w:tc>
          <w:tcPr>
            <w:tcW w:w="152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11,909,117</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21,664,470</w:t>
            </w:r>
          </w:p>
        </w:tc>
        <w:tc>
          <w:tcPr>
            <w:tcW w:w="1418"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47,651,101</w:t>
            </w:r>
          </w:p>
        </w:tc>
        <w:tc>
          <w:tcPr>
            <w:tcW w:w="1417"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18,258,934</w:t>
            </w:r>
          </w:p>
        </w:tc>
        <w:tc>
          <w:tcPr>
            <w:tcW w:w="1276"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990,000</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165,736,814</w:t>
            </w:r>
          </w:p>
        </w:tc>
      </w:tr>
      <w:tr w:rsidR="002A28BF" w:rsidRPr="00C15B27" w:rsidTr="005B313A">
        <w:tc>
          <w:tcPr>
            <w:tcW w:w="4284" w:type="dxa"/>
            <w:shd w:val="clear" w:color="auto" w:fill="auto"/>
            <w:vAlign w:val="bottom"/>
          </w:tcPr>
          <w:p w:rsidR="002A28BF" w:rsidRPr="00C15B27" w:rsidRDefault="002A28BF" w:rsidP="002A28BF">
            <w:pPr>
              <w:tabs>
                <w:tab w:val="left" w:pos="990"/>
                <w:tab w:val="left" w:pos="1602"/>
                <w:tab w:val="left" w:pos="2160"/>
                <w:tab w:val="right" w:pos="5040"/>
                <w:tab w:val="right" w:pos="6480"/>
                <w:tab w:val="right" w:pos="7920"/>
              </w:tabs>
              <w:ind w:left="446" w:right="-18" w:hanging="547"/>
              <w:jc w:val="both"/>
              <w:rPr>
                <w:rFonts w:ascii="Arial" w:hAnsi="Arial" w:cs="Arial"/>
                <w:color w:val="000000"/>
                <w:sz w:val="20"/>
                <w:szCs w:val="20"/>
                <w:cs/>
              </w:rPr>
            </w:pPr>
            <w:r w:rsidRPr="00C15B27">
              <w:rPr>
                <w:rFonts w:ascii="Arial" w:hAnsi="Arial" w:cs="Arial"/>
                <w:color w:val="000000"/>
                <w:sz w:val="20"/>
                <w:szCs w:val="20"/>
                <w:u w:val="single"/>
                <w:cs/>
              </w:rPr>
              <w:t>Less</w:t>
            </w:r>
            <w:r w:rsidRPr="00C15B27">
              <w:rPr>
                <w:rFonts w:ascii="Arial" w:hAnsi="Arial" w:cs="Arial"/>
                <w:color w:val="000000"/>
                <w:sz w:val="20"/>
                <w:szCs w:val="20"/>
                <w:cs/>
                <w:lang w:val="en-GB"/>
              </w:rPr>
              <w:t xml:space="preserve">  </w:t>
            </w:r>
            <w:r w:rsidRPr="00C15B27">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10,433</w:t>
            </w:r>
            <w:r w:rsidRPr="00C15B27">
              <w:rPr>
                <w:rFonts w:ascii="Arial" w:hAnsi="Arial" w:cs="Arial"/>
                <w:sz w:val="20"/>
                <w:szCs w:val="20"/>
                <w:lang w:val="en-US"/>
              </w:rPr>
              <w:t>,</w:t>
            </w:r>
            <w:r w:rsidRPr="00C15B27">
              <w:rPr>
                <w:rFonts w:ascii="Arial" w:hAnsi="Arial" w:cs="Arial"/>
                <w:sz w:val="20"/>
                <w:szCs w:val="20"/>
              </w:rPr>
              <w:t>018</w:t>
            </w:r>
            <w:r w:rsidRPr="00C15B27">
              <w:rPr>
                <w:rFonts w:ascii="Arial" w:hAnsi="Arial" w:cs="Arial"/>
                <w:sz w:val="20"/>
                <w:szCs w:val="20"/>
                <w:cs/>
              </w:rPr>
              <w:t>)</w:t>
            </w:r>
          </w:p>
        </w:tc>
        <w:tc>
          <w:tcPr>
            <w:tcW w:w="152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6,603</w:t>
            </w:r>
            <w:r w:rsidRPr="00C15B27">
              <w:rPr>
                <w:rFonts w:ascii="Arial" w:hAnsi="Arial" w:cs="Arial"/>
                <w:sz w:val="20"/>
                <w:szCs w:val="20"/>
                <w:lang w:val="en-US"/>
              </w:rPr>
              <w:t>,</w:t>
            </w:r>
            <w:r w:rsidRPr="00C15B27">
              <w:rPr>
                <w:rFonts w:ascii="Arial" w:hAnsi="Arial" w:cs="Arial"/>
                <w:sz w:val="20"/>
                <w:szCs w:val="20"/>
              </w:rPr>
              <w:t>339</w:t>
            </w: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17,256</w:t>
            </w:r>
            <w:r w:rsidRPr="00C15B27">
              <w:rPr>
                <w:rFonts w:ascii="Arial" w:hAnsi="Arial" w:cs="Arial"/>
                <w:sz w:val="20"/>
                <w:szCs w:val="20"/>
                <w:lang w:val="en-US"/>
              </w:rPr>
              <w:t>,</w:t>
            </w:r>
            <w:r w:rsidRPr="00C15B27">
              <w:rPr>
                <w:rFonts w:ascii="Arial" w:hAnsi="Arial" w:cs="Arial"/>
                <w:sz w:val="20"/>
                <w:szCs w:val="20"/>
              </w:rPr>
              <w:t>612</w:t>
            </w:r>
            <w:r w:rsidRPr="00C15B27">
              <w:rPr>
                <w:rFonts w:ascii="Arial" w:hAnsi="Arial" w:cs="Arial"/>
                <w:sz w:val="20"/>
                <w:szCs w:val="20"/>
                <w:cs/>
              </w:rPr>
              <w:t>)</w:t>
            </w:r>
          </w:p>
        </w:tc>
        <w:tc>
          <w:tcPr>
            <w:tcW w:w="1418"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38,830,811</w:t>
            </w:r>
            <w:r w:rsidRPr="00C15B27">
              <w:rPr>
                <w:rFonts w:ascii="Arial" w:hAnsi="Arial" w:cs="Arial"/>
                <w:sz w:val="20"/>
                <w:szCs w:val="20"/>
                <w:cs/>
              </w:rPr>
              <w:t>)</w:t>
            </w:r>
          </w:p>
        </w:tc>
        <w:tc>
          <w:tcPr>
            <w:tcW w:w="1417"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8,132</w:t>
            </w:r>
            <w:r w:rsidRPr="00C15B27">
              <w:rPr>
                <w:rFonts w:ascii="Arial" w:hAnsi="Arial" w:cs="Arial"/>
                <w:sz w:val="20"/>
                <w:szCs w:val="20"/>
                <w:lang w:val="en-US"/>
              </w:rPr>
              <w:t>,</w:t>
            </w:r>
            <w:r w:rsidRPr="00C15B27">
              <w:rPr>
                <w:rFonts w:ascii="Arial" w:hAnsi="Arial" w:cs="Arial"/>
                <w:sz w:val="20"/>
                <w:szCs w:val="20"/>
              </w:rPr>
              <w:t>225</w:t>
            </w:r>
            <w:r w:rsidRPr="00C15B27">
              <w:rPr>
                <w:rFonts w:ascii="Arial" w:hAnsi="Arial" w:cs="Arial"/>
                <w:sz w:val="20"/>
                <w:szCs w:val="20"/>
                <w:cs/>
              </w:rPr>
              <w:t>)</w:t>
            </w:r>
          </w:p>
        </w:tc>
        <w:tc>
          <w:tcPr>
            <w:tcW w:w="1276"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81,256,005</w:t>
            </w:r>
            <w:r w:rsidRPr="00C15B27">
              <w:rPr>
                <w:rFonts w:ascii="Arial" w:hAnsi="Arial" w:cs="Arial"/>
                <w:sz w:val="20"/>
                <w:szCs w:val="20"/>
                <w:cs/>
              </w:rPr>
              <w:t>)</w:t>
            </w:r>
          </w:p>
        </w:tc>
      </w:tr>
      <w:tr w:rsidR="002A28BF" w:rsidRPr="00C15B27" w:rsidTr="000A186D">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r>
      <w:tr w:rsidR="002A28BF" w:rsidRPr="00C15B27" w:rsidTr="005B313A">
        <w:trPr>
          <w:trHeight w:val="117"/>
        </w:trPr>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C15B27">
              <w:rPr>
                <w:rFonts w:ascii="Arial" w:hAnsi="Arial" w:cs="Arial"/>
                <w:color w:val="000000"/>
                <w:sz w:val="20"/>
                <w:szCs w:val="20"/>
                <w:lang w:val="en-US"/>
              </w:rPr>
              <w:t>Net book amount</w:t>
            </w:r>
          </w:p>
        </w:tc>
        <w:tc>
          <w:tcPr>
            <w:tcW w:w="1209" w:type="dxa"/>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43,808,200</w:t>
            </w:r>
          </w:p>
        </w:tc>
        <w:tc>
          <w:tcPr>
            <w:tcW w:w="1417" w:type="dxa"/>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11,021,974</w:t>
            </w:r>
          </w:p>
        </w:tc>
        <w:tc>
          <w:tcPr>
            <w:tcW w:w="1527" w:type="dxa"/>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5,305,778</w:t>
            </w:r>
          </w:p>
        </w:tc>
        <w:tc>
          <w:tcPr>
            <w:tcW w:w="1417" w:type="dxa"/>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4,407,858</w:t>
            </w:r>
          </w:p>
        </w:tc>
        <w:tc>
          <w:tcPr>
            <w:tcW w:w="1418" w:type="dxa"/>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8,820,290</w:t>
            </w:r>
          </w:p>
        </w:tc>
        <w:tc>
          <w:tcPr>
            <w:tcW w:w="1417" w:type="dxa"/>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10,126,709</w:t>
            </w:r>
          </w:p>
        </w:tc>
        <w:tc>
          <w:tcPr>
            <w:tcW w:w="1276" w:type="dxa"/>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990,000</w:t>
            </w:r>
          </w:p>
        </w:tc>
        <w:tc>
          <w:tcPr>
            <w:tcW w:w="1417" w:type="dxa"/>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84,480,809</w:t>
            </w:r>
          </w:p>
        </w:tc>
      </w:tr>
      <w:tr w:rsidR="002A28BF" w:rsidRPr="00C15B27" w:rsidTr="005B313A">
        <w:trPr>
          <w:trHeight w:val="117"/>
        </w:trPr>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color w:val="000000"/>
                <w:sz w:val="20"/>
                <w:szCs w:val="20"/>
                <w:cs/>
                <w:lang w:val="en-US"/>
              </w:rPr>
            </w:pPr>
            <w:r w:rsidRPr="00C15B27">
              <w:rPr>
                <w:rFonts w:ascii="Arial" w:hAnsi="Arial" w:cs="Arial"/>
                <w:sz w:val="20"/>
                <w:szCs w:val="20"/>
                <w:cs/>
              </w:rPr>
              <w:t>Adjustments (Note 6)</w:t>
            </w:r>
          </w:p>
        </w:tc>
        <w:tc>
          <w:tcPr>
            <w:tcW w:w="1209"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cs/>
              </w:rPr>
              <w:t>-</w:t>
            </w:r>
          </w:p>
        </w:tc>
        <w:tc>
          <w:tcPr>
            <w:tcW w:w="152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8"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cs/>
              </w:rPr>
              <w:t>(</w:t>
            </w:r>
            <w:r w:rsidRPr="00C15B27">
              <w:rPr>
                <w:rFonts w:ascii="Arial" w:hAnsi="Arial" w:cs="Arial"/>
                <w:sz w:val="20"/>
                <w:szCs w:val="20"/>
              </w:rPr>
              <w:t>443,531</w:t>
            </w:r>
            <w:r w:rsidRPr="00C15B27">
              <w:rPr>
                <w:rFonts w:ascii="Arial" w:hAnsi="Arial" w:cs="Arial"/>
                <w:sz w:val="20"/>
                <w:szCs w:val="20"/>
                <w:cs/>
              </w:rPr>
              <w:t>)</w:t>
            </w:r>
          </w:p>
        </w:tc>
        <w:tc>
          <w:tcPr>
            <w:tcW w:w="1417"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15B27">
              <w:rPr>
                <w:rFonts w:ascii="Arial" w:hAnsi="Arial" w:cs="Arial"/>
                <w:sz w:val="20"/>
                <w:szCs w:val="20"/>
                <w:cs/>
              </w:rPr>
              <w:t>(</w:t>
            </w:r>
            <w:r w:rsidRPr="00C15B27">
              <w:rPr>
                <w:rFonts w:ascii="Arial" w:hAnsi="Arial" w:cs="Arial"/>
                <w:sz w:val="20"/>
                <w:szCs w:val="20"/>
              </w:rPr>
              <w:t>8</w:t>
            </w:r>
            <w:r w:rsidRPr="00C15B27">
              <w:rPr>
                <w:rFonts w:ascii="Arial" w:hAnsi="Arial" w:cs="Arial"/>
                <w:sz w:val="20"/>
                <w:szCs w:val="20"/>
                <w:lang w:val="en-US"/>
              </w:rPr>
              <w:t>,</w:t>
            </w:r>
            <w:r w:rsidRPr="00C15B27">
              <w:rPr>
                <w:rFonts w:ascii="Arial" w:hAnsi="Arial" w:cs="Arial"/>
                <w:sz w:val="20"/>
                <w:szCs w:val="20"/>
              </w:rPr>
              <w:t>088</w:t>
            </w:r>
            <w:r w:rsidRPr="00C15B27">
              <w:rPr>
                <w:rFonts w:ascii="Arial" w:hAnsi="Arial" w:cs="Arial"/>
                <w:sz w:val="20"/>
                <w:szCs w:val="20"/>
                <w:lang w:val="en-US"/>
              </w:rPr>
              <w:t>,</w:t>
            </w:r>
            <w:r w:rsidRPr="00C15B27">
              <w:rPr>
                <w:rFonts w:ascii="Arial" w:hAnsi="Arial" w:cs="Arial"/>
                <w:sz w:val="20"/>
                <w:szCs w:val="20"/>
              </w:rPr>
              <w:t>024</w:t>
            </w:r>
            <w:r w:rsidRPr="00C15B27">
              <w:rPr>
                <w:rFonts w:ascii="Arial" w:hAnsi="Arial" w:cs="Arial"/>
                <w:sz w:val="20"/>
                <w:szCs w:val="20"/>
                <w:cs/>
                <w:lang w:val="en-US"/>
              </w:rPr>
              <w:t>)</w:t>
            </w:r>
          </w:p>
        </w:tc>
        <w:tc>
          <w:tcPr>
            <w:tcW w:w="1276"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8,531,555</w:t>
            </w:r>
            <w:r w:rsidRPr="00C15B27">
              <w:rPr>
                <w:rFonts w:ascii="Arial" w:hAnsi="Arial" w:cs="Arial"/>
                <w:sz w:val="20"/>
                <w:szCs w:val="20"/>
                <w:cs/>
              </w:rPr>
              <w:t>)</w:t>
            </w:r>
          </w:p>
        </w:tc>
      </w:tr>
      <w:tr w:rsidR="002A28BF" w:rsidRPr="00C15B27" w:rsidTr="000A186D">
        <w:trPr>
          <w:trHeight w:val="117"/>
        </w:trPr>
        <w:tc>
          <w:tcPr>
            <w:tcW w:w="4284" w:type="dxa"/>
            <w:shd w:val="clear" w:color="auto" w:fill="auto"/>
          </w:tcPr>
          <w:p w:rsidR="002A28BF" w:rsidRPr="00C15B27" w:rsidRDefault="002A28BF" w:rsidP="002A28BF">
            <w:pPr>
              <w:ind w:left="-105" w:hanging="4"/>
              <w:rPr>
                <w:rFonts w:ascii="Arial" w:hAnsi="Arial" w:cs="Arial"/>
                <w:sz w:val="20"/>
                <w:szCs w:val="20"/>
                <w:cs/>
              </w:rPr>
            </w:pPr>
          </w:p>
        </w:tc>
        <w:tc>
          <w:tcPr>
            <w:tcW w:w="1209"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527"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276"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2A28BF" w:rsidRPr="00C15B27" w:rsidTr="005B313A">
        <w:trPr>
          <w:trHeight w:val="117"/>
        </w:trPr>
        <w:tc>
          <w:tcPr>
            <w:tcW w:w="4284" w:type="dxa"/>
            <w:shd w:val="clear" w:color="auto" w:fill="auto"/>
          </w:tcPr>
          <w:p w:rsidR="002A28BF" w:rsidRPr="00C15B27" w:rsidRDefault="002A28BF" w:rsidP="002A28BF">
            <w:pPr>
              <w:ind w:left="-105" w:hanging="4"/>
              <w:rPr>
                <w:rFonts w:ascii="Arial" w:hAnsi="Arial" w:cs="Arial"/>
                <w:sz w:val="20"/>
                <w:szCs w:val="20"/>
                <w:cs/>
              </w:rPr>
            </w:pPr>
            <w:r w:rsidRPr="00C15B27">
              <w:rPr>
                <w:rFonts w:ascii="Arial" w:hAnsi="Arial" w:cs="Arial"/>
                <w:sz w:val="20"/>
                <w:szCs w:val="20"/>
                <w:cs/>
              </w:rPr>
              <w:t>Closing net book amount (restated)</w:t>
            </w:r>
          </w:p>
        </w:tc>
        <w:tc>
          <w:tcPr>
            <w:tcW w:w="1209"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43,808,200</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11,021,974</w:t>
            </w:r>
          </w:p>
        </w:tc>
        <w:tc>
          <w:tcPr>
            <w:tcW w:w="152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5,305,778</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4,407,858</w:t>
            </w:r>
          </w:p>
        </w:tc>
        <w:tc>
          <w:tcPr>
            <w:tcW w:w="1418"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8,376,759</w:t>
            </w:r>
          </w:p>
        </w:tc>
        <w:tc>
          <w:tcPr>
            <w:tcW w:w="1417"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2,038,685</w:t>
            </w:r>
          </w:p>
        </w:tc>
        <w:tc>
          <w:tcPr>
            <w:tcW w:w="1276"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990,000</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75,949,254</w:t>
            </w:r>
          </w:p>
        </w:tc>
      </w:tr>
      <w:tr w:rsidR="002A28BF" w:rsidRPr="00C15B27" w:rsidTr="000A186D">
        <w:tc>
          <w:tcPr>
            <w:tcW w:w="4284" w:type="dxa"/>
            <w:shd w:val="clear" w:color="auto" w:fill="auto"/>
            <w:vAlign w:val="bottom"/>
          </w:tcPr>
          <w:p w:rsidR="002A28BF" w:rsidRPr="00C15B27" w:rsidRDefault="002A28BF" w:rsidP="002A28BF">
            <w:pPr>
              <w:ind w:left="446" w:hanging="547"/>
              <w:rPr>
                <w:rFonts w:ascii="Arial" w:hAnsi="Arial" w:cs="Arial"/>
                <w:color w:val="000000"/>
                <w:sz w:val="20"/>
                <w:szCs w:val="20"/>
                <w:cs/>
              </w:rPr>
            </w:pPr>
          </w:p>
        </w:tc>
        <w:tc>
          <w:tcPr>
            <w:tcW w:w="1209"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52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8"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276"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r>
      <w:tr w:rsidR="002A28BF" w:rsidRPr="0064289C" w:rsidTr="000A186D">
        <w:tc>
          <w:tcPr>
            <w:tcW w:w="4284" w:type="dxa"/>
            <w:shd w:val="clear" w:color="auto" w:fill="auto"/>
            <w:vAlign w:val="bottom"/>
          </w:tcPr>
          <w:p w:rsidR="002A28BF" w:rsidRPr="00C15B27" w:rsidRDefault="002A28BF" w:rsidP="002A28BF">
            <w:pPr>
              <w:ind w:left="446" w:hanging="547"/>
              <w:rPr>
                <w:rFonts w:ascii="Arial" w:hAnsi="Arial" w:cs="Arial"/>
                <w:b/>
                <w:bCs/>
                <w:color w:val="000000"/>
                <w:sz w:val="20"/>
                <w:szCs w:val="20"/>
                <w:lang w:val="en-US"/>
              </w:rPr>
            </w:pPr>
            <w:r w:rsidRPr="00C15B27">
              <w:rPr>
                <w:rFonts w:ascii="Arial" w:hAnsi="Arial" w:cs="Arial"/>
                <w:b/>
                <w:bCs/>
                <w:color w:val="000000"/>
                <w:sz w:val="20"/>
                <w:szCs w:val="20"/>
                <w:lang w:val="en-US"/>
              </w:rPr>
              <w:t xml:space="preserve">For the year ended </w:t>
            </w:r>
            <w:r w:rsidRPr="00C15B27">
              <w:rPr>
                <w:rFonts w:ascii="Arial" w:hAnsi="Arial" w:cs="Arial"/>
                <w:b/>
                <w:bCs/>
                <w:color w:val="000000"/>
                <w:sz w:val="20"/>
                <w:szCs w:val="20"/>
                <w:lang w:val="en-GB"/>
              </w:rPr>
              <w:t>31</w:t>
            </w:r>
            <w:r w:rsidRPr="00C15B27">
              <w:rPr>
                <w:rFonts w:ascii="Arial" w:hAnsi="Arial" w:cs="Arial"/>
                <w:b/>
                <w:bCs/>
                <w:color w:val="000000"/>
                <w:sz w:val="20"/>
                <w:szCs w:val="20"/>
                <w:lang w:val="en-US"/>
              </w:rPr>
              <w:t xml:space="preserve"> December </w:t>
            </w:r>
            <w:r w:rsidRPr="00C15B27">
              <w:rPr>
                <w:rFonts w:ascii="Arial" w:hAnsi="Arial" w:cs="Arial"/>
                <w:b/>
                <w:bCs/>
                <w:color w:val="000000"/>
                <w:sz w:val="20"/>
                <w:szCs w:val="20"/>
                <w:lang w:val="en-GB"/>
              </w:rPr>
              <w:t>2019</w:t>
            </w:r>
          </w:p>
        </w:tc>
        <w:tc>
          <w:tcPr>
            <w:tcW w:w="1209" w:type="dxa"/>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527"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8"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276"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lang w:val="en-GB" w:eastAsia="th-TH"/>
              </w:rPr>
            </w:pPr>
          </w:p>
        </w:tc>
      </w:tr>
      <w:tr w:rsidR="002A28BF" w:rsidRPr="00C15B27" w:rsidTr="005B313A">
        <w:tc>
          <w:tcPr>
            <w:tcW w:w="4284" w:type="dxa"/>
            <w:shd w:val="clear" w:color="auto" w:fill="auto"/>
            <w:vAlign w:val="bottom"/>
          </w:tcPr>
          <w:p w:rsidR="002A28BF" w:rsidRPr="00C15B27" w:rsidRDefault="002A28BF" w:rsidP="002A28BF">
            <w:pPr>
              <w:ind w:left="446" w:hanging="547"/>
              <w:rPr>
                <w:rFonts w:ascii="Arial" w:hAnsi="Arial" w:cs="Arial"/>
                <w:color w:val="000000"/>
                <w:sz w:val="20"/>
                <w:szCs w:val="20"/>
                <w:cs/>
                <w:lang w:val="en-GB"/>
              </w:rPr>
            </w:pPr>
            <w:r w:rsidRPr="00C15B27">
              <w:rPr>
                <w:rFonts w:ascii="Arial" w:hAnsi="Arial" w:cs="Arial"/>
                <w:color w:val="000000"/>
                <w:sz w:val="20"/>
                <w:szCs w:val="20"/>
                <w:lang w:val="en-GB"/>
              </w:rPr>
              <w:t xml:space="preserve">Opening </w:t>
            </w:r>
            <w:r w:rsidRPr="00C15B27">
              <w:rPr>
                <w:rFonts w:ascii="Arial" w:hAnsi="Arial" w:cs="Arial"/>
                <w:color w:val="000000"/>
                <w:sz w:val="20"/>
                <w:szCs w:val="20"/>
                <w:cs/>
              </w:rPr>
              <w:t xml:space="preserve">net book </w:t>
            </w:r>
            <w:r w:rsidRPr="00C15B27">
              <w:rPr>
                <w:rFonts w:ascii="Arial" w:hAnsi="Arial" w:cs="Arial"/>
                <w:color w:val="000000"/>
                <w:sz w:val="20"/>
                <w:szCs w:val="20"/>
                <w:lang w:val="en-GB"/>
              </w:rPr>
              <w:t xml:space="preserve">amount </w:t>
            </w:r>
            <w:r w:rsidRPr="00C15B27">
              <w:rPr>
                <w:rFonts w:ascii="Arial" w:hAnsi="Arial" w:cs="Arial"/>
                <w:sz w:val="20"/>
                <w:szCs w:val="20"/>
                <w:cs/>
              </w:rPr>
              <w:t>(restated)</w:t>
            </w:r>
          </w:p>
        </w:tc>
        <w:tc>
          <w:tcPr>
            <w:tcW w:w="1209"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43,808,200</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lang w:val="en-US"/>
              </w:rPr>
            </w:pPr>
            <w:r w:rsidRPr="00C15B27">
              <w:rPr>
                <w:rFonts w:ascii="Arial" w:hAnsi="Arial" w:cs="Arial"/>
                <w:sz w:val="20"/>
                <w:szCs w:val="20"/>
              </w:rPr>
              <w:t>11,021,974</w:t>
            </w:r>
          </w:p>
        </w:tc>
        <w:tc>
          <w:tcPr>
            <w:tcW w:w="152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5,305,778</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4,407,858</w:t>
            </w:r>
          </w:p>
        </w:tc>
        <w:tc>
          <w:tcPr>
            <w:tcW w:w="1418"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8,820,290</w:t>
            </w:r>
          </w:p>
        </w:tc>
        <w:tc>
          <w:tcPr>
            <w:tcW w:w="1417" w:type="dxa"/>
            <w:shd w:val="clear" w:color="auto" w:fill="auto"/>
          </w:tcPr>
          <w:p w:rsidR="002A28BF" w:rsidRPr="00892719" w:rsidRDefault="00892719" w:rsidP="002A28BF">
            <w:pPr>
              <w:ind w:right="-72"/>
              <w:jc w:val="right"/>
              <w:rPr>
                <w:rFonts w:ascii="Arial" w:hAnsi="Arial" w:cs="Arial"/>
                <w:sz w:val="20"/>
                <w:szCs w:val="20"/>
                <w:cs/>
              </w:rPr>
            </w:pPr>
            <w:r w:rsidRPr="00892719">
              <w:rPr>
                <w:rFonts w:ascii="Arial" w:hAnsi="Arial" w:cs="Arial" w:hint="cs"/>
                <w:sz w:val="20"/>
                <w:szCs w:val="20"/>
                <w:cs/>
              </w:rPr>
              <w:t>2,038,685</w:t>
            </w:r>
          </w:p>
        </w:tc>
        <w:tc>
          <w:tcPr>
            <w:tcW w:w="1276" w:type="dxa"/>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990,000</w:t>
            </w:r>
          </w:p>
        </w:tc>
        <w:tc>
          <w:tcPr>
            <w:tcW w:w="1417" w:type="dxa"/>
            <w:shd w:val="clear" w:color="auto" w:fill="auto"/>
            <w:vAlign w:val="bottom"/>
          </w:tcPr>
          <w:p w:rsidR="002A28BF" w:rsidRPr="00892719" w:rsidRDefault="00892719"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92719">
              <w:rPr>
                <w:rFonts w:ascii="Arial" w:hAnsi="Arial" w:cs="Arial" w:hint="cs"/>
                <w:sz w:val="20"/>
                <w:szCs w:val="20"/>
                <w:cs/>
              </w:rPr>
              <w:t>75,949,254</w:t>
            </w:r>
          </w:p>
        </w:tc>
      </w:tr>
      <w:tr w:rsidR="002A28BF" w:rsidRPr="00C15B27" w:rsidTr="005B313A">
        <w:tc>
          <w:tcPr>
            <w:tcW w:w="4284" w:type="dxa"/>
            <w:shd w:val="clear" w:color="auto" w:fill="auto"/>
            <w:vAlign w:val="bottom"/>
          </w:tcPr>
          <w:p w:rsidR="002A28BF" w:rsidRPr="00C15B27" w:rsidRDefault="002A28BF" w:rsidP="002A28BF">
            <w:pPr>
              <w:ind w:left="446" w:hanging="547"/>
              <w:rPr>
                <w:rFonts w:ascii="Arial" w:hAnsi="Arial" w:cs="Arial"/>
                <w:color w:val="000000"/>
                <w:sz w:val="20"/>
                <w:szCs w:val="20"/>
                <w:cs/>
              </w:rPr>
            </w:pPr>
            <w:r w:rsidRPr="00C15B27">
              <w:rPr>
                <w:rFonts w:ascii="Arial" w:hAnsi="Arial" w:cs="Arial"/>
                <w:color w:val="000000"/>
                <w:sz w:val="20"/>
                <w:szCs w:val="20"/>
                <w:cs/>
              </w:rPr>
              <w:t xml:space="preserve">Additions </w:t>
            </w:r>
          </w:p>
        </w:tc>
        <w:tc>
          <w:tcPr>
            <w:tcW w:w="1209" w:type="dxa"/>
            <w:shd w:val="clear" w:color="auto" w:fill="auto"/>
            <w:vAlign w:val="bottom"/>
          </w:tcPr>
          <w:p w:rsidR="002A28BF" w:rsidRPr="00C15B27" w:rsidRDefault="002A28BF" w:rsidP="002A28BF">
            <w:pPr>
              <w:ind w:right="-72"/>
              <w:jc w:val="right"/>
              <w:rPr>
                <w:rFonts w:ascii="Arial" w:hAnsi="Arial" w:cs="Arial"/>
                <w:sz w:val="20"/>
                <w:szCs w:val="20"/>
                <w:lang w:val="en-US"/>
              </w:rPr>
            </w:pPr>
            <w:r w:rsidRPr="00C15B27">
              <w:rPr>
                <w:rFonts w:ascii="Arial" w:hAnsi="Arial" w:cs="Arial"/>
                <w:sz w:val="20"/>
                <w:szCs w:val="20"/>
                <w:cs/>
                <w:lang w:val="en-US"/>
              </w:rPr>
              <w:t>-</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p>
        </w:tc>
        <w:tc>
          <w:tcPr>
            <w:tcW w:w="152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492,016</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1,497,066</w:t>
            </w:r>
          </w:p>
        </w:tc>
        <w:tc>
          <w:tcPr>
            <w:tcW w:w="1418"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3,506,765</w:t>
            </w:r>
          </w:p>
        </w:tc>
        <w:tc>
          <w:tcPr>
            <w:tcW w:w="1417"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195,793</w:t>
            </w:r>
          </w:p>
        </w:tc>
        <w:tc>
          <w:tcPr>
            <w:tcW w:w="1276"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2,887,001</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8,578,641</w:t>
            </w:r>
          </w:p>
        </w:tc>
      </w:tr>
      <w:tr w:rsidR="002A28BF" w:rsidRPr="00C15B27" w:rsidTr="005B313A">
        <w:tc>
          <w:tcPr>
            <w:tcW w:w="4284" w:type="dxa"/>
            <w:shd w:val="clear" w:color="auto" w:fill="auto"/>
            <w:vAlign w:val="bottom"/>
          </w:tcPr>
          <w:p w:rsidR="002A28BF" w:rsidRPr="00C15B27" w:rsidRDefault="002A28BF" w:rsidP="002A28BF">
            <w:pPr>
              <w:ind w:left="446" w:hanging="547"/>
              <w:rPr>
                <w:rFonts w:ascii="Arial" w:hAnsi="Arial" w:cs="Arial"/>
                <w:color w:val="000000"/>
                <w:sz w:val="20"/>
                <w:szCs w:val="20"/>
                <w:lang w:val="en-GB"/>
              </w:rPr>
            </w:pPr>
            <w:r w:rsidRPr="00C15B27">
              <w:rPr>
                <w:rFonts w:ascii="Arial" w:hAnsi="Arial" w:cs="Arial"/>
                <w:color w:val="000000"/>
                <w:sz w:val="20"/>
                <w:szCs w:val="20"/>
                <w:lang w:val="en-US"/>
              </w:rPr>
              <w:t>Disposal</w:t>
            </w:r>
            <w:r w:rsidRPr="00C15B27">
              <w:rPr>
                <w:rFonts w:ascii="Arial" w:hAnsi="Arial" w:cs="Arial"/>
                <w:color w:val="000000"/>
                <w:sz w:val="20"/>
                <w:szCs w:val="20"/>
                <w:lang w:val="en-GB"/>
              </w:rPr>
              <w:t>s</w:t>
            </w:r>
            <w:r w:rsidRPr="00C15B27">
              <w:rPr>
                <w:rFonts w:ascii="Arial" w:hAnsi="Arial" w:cs="Arial"/>
                <w:color w:val="000000"/>
                <w:sz w:val="20"/>
                <w:szCs w:val="20"/>
                <w:lang w:val="en-US"/>
              </w:rPr>
              <w:t>, net</w:t>
            </w:r>
          </w:p>
        </w:tc>
        <w:tc>
          <w:tcPr>
            <w:tcW w:w="1209"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p>
        </w:tc>
        <w:tc>
          <w:tcPr>
            <w:tcW w:w="1527" w:type="dxa"/>
            <w:shd w:val="clear" w:color="auto" w:fill="auto"/>
            <w:vAlign w:val="bottom"/>
          </w:tcPr>
          <w:p w:rsidR="002A28BF" w:rsidRPr="00C15B27" w:rsidRDefault="002A28BF" w:rsidP="002A28BF">
            <w:pPr>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4</w:t>
            </w:r>
            <w:r w:rsidRPr="00C15B27">
              <w:rPr>
                <w:rFonts w:ascii="Arial" w:hAnsi="Arial" w:cs="Arial"/>
                <w:sz w:val="20"/>
                <w:szCs w:val="20"/>
                <w:cs/>
              </w:rPr>
              <w:t>)</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2,587</w:t>
            </w:r>
            <w:r w:rsidRPr="00C15B27">
              <w:rPr>
                <w:rFonts w:ascii="Arial" w:hAnsi="Arial" w:cs="Arial"/>
                <w:sz w:val="20"/>
                <w:szCs w:val="20"/>
                <w:cs/>
              </w:rPr>
              <w:t>)</w:t>
            </w:r>
          </w:p>
        </w:tc>
        <w:tc>
          <w:tcPr>
            <w:tcW w:w="1418"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1,882</w:t>
            </w:r>
            <w:r w:rsidRPr="00C15B27">
              <w:rPr>
                <w:rFonts w:ascii="Arial" w:hAnsi="Arial" w:cs="Arial"/>
                <w:sz w:val="20"/>
                <w:szCs w:val="20"/>
                <w:cs/>
              </w:rPr>
              <w:t>)</w:t>
            </w:r>
          </w:p>
        </w:tc>
        <w:tc>
          <w:tcPr>
            <w:tcW w:w="1417"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29</w:t>
            </w:r>
            <w:r w:rsidRPr="00C15B27">
              <w:rPr>
                <w:rFonts w:ascii="Arial" w:hAnsi="Arial" w:cs="Arial"/>
                <w:sz w:val="20"/>
                <w:szCs w:val="20"/>
                <w:cs/>
              </w:rPr>
              <w:t>)</w:t>
            </w:r>
          </w:p>
        </w:tc>
        <w:tc>
          <w:tcPr>
            <w:tcW w:w="1276"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4,502</w:t>
            </w:r>
            <w:r w:rsidRPr="00C15B27">
              <w:rPr>
                <w:rFonts w:ascii="Arial" w:hAnsi="Arial" w:cs="Arial"/>
                <w:sz w:val="20"/>
                <w:szCs w:val="20"/>
                <w:cs/>
              </w:rPr>
              <w:t>)</w:t>
            </w:r>
          </w:p>
        </w:tc>
      </w:tr>
      <w:tr w:rsidR="002A28BF" w:rsidRPr="00C15B27" w:rsidTr="005B313A">
        <w:trPr>
          <w:trHeight w:val="126"/>
        </w:trPr>
        <w:tc>
          <w:tcPr>
            <w:tcW w:w="4284" w:type="dxa"/>
            <w:shd w:val="clear" w:color="auto" w:fill="auto"/>
            <w:vAlign w:val="bottom"/>
          </w:tcPr>
          <w:p w:rsidR="002A28BF" w:rsidRPr="00C15B27" w:rsidRDefault="002A28BF" w:rsidP="002A28BF">
            <w:pPr>
              <w:ind w:left="446" w:hanging="547"/>
              <w:rPr>
                <w:rFonts w:ascii="Arial" w:hAnsi="Arial" w:cs="Arial"/>
                <w:color w:val="000000"/>
                <w:sz w:val="20"/>
                <w:szCs w:val="20"/>
                <w:lang w:val="en-US"/>
              </w:rPr>
            </w:pPr>
            <w:r w:rsidRPr="00C15B27">
              <w:rPr>
                <w:rFonts w:ascii="Arial" w:hAnsi="Arial" w:cs="Arial"/>
                <w:color w:val="000000"/>
                <w:sz w:val="20"/>
                <w:szCs w:val="20"/>
                <w:cs/>
              </w:rPr>
              <w:t xml:space="preserve">Depreciation </w:t>
            </w:r>
            <w:r w:rsidRPr="00C15B27">
              <w:rPr>
                <w:rFonts w:ascii="Arial" w:hAnsi="Arial" w:cs="Arial"/>
                <w:color w:val="000000"/>
                <w:sz w:val="20"/>
                <w:szCs w:val="20"/>
                <w:lang w:val="en-GB"/>
              </w:rPr>
              <w:t>charge</w:t>
            </w:r>
          </w:p>
        </w:tc>
        <w:tc>
          <w:tcPr>
            <w:tcW w:w="1209"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cs/>
                <w:lang w:val="en-US"/>
              </w:rPr>
              <w:t>(</w:t>
            </w: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057</w:t>
            </w:r>
            <w:r w:rsidRPr="00C15B27">
              <w:rPr>
                <w:rFonts w:ascii="Arial" w:hAnsi="Arial" w:cs="Arial"/>
                <w:sz w:val="20"/>
                <w:szCs w:val="20"/>
                <w:lang w:val="en-US"/>
              </w:rPr>
              <w:t>,</w:t>
            </w:r>
            <w:r w:rsidRPr="00C15B27">
              <w:rPr>
                <w:rFonts w:ascii="Arial" w:hAnsi="Arial" w:cs="Arial"/>
                <w:sz w:val="20"/>
                <w:szCs w:val="20"/>
              </w:rPr>
              <w:t>750</w:t>
            </w:r>
            <w:r w:rsidRPr="00C15B27">
              <w:rPr>
                <w:rFonts w:ascii="Arial" w:hAnsi="Arial" w:cs="Arial"/>
                <w:sz w:val="20"/>
                <w:szCs w:val="20"/>
                <w:cs/>
                <w:lang w:val="en-US"/>
              </w:rPr>
              <w:t>)</w:t>
            </w:r>
          </w:p>
        </w:tc>
        <w:tc>
          <w:tcPr>
            <w:tcW w:w="152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lang w:val="en-US"/>
              </w:rPr>
              <w:t>(</w:t>
            </w:r>
            <w:r w:rsidRPr="00C15B27">
              <w:rPr>
                <w:rFonts w:ascii="Arial" w:hAnsi="Arial" w:cs="Arial"/>
                <w:sz w:val="20"/>
                <w:szCs w:val="20"/>
              </w:rPr>
              <w:t>635</w:t>
            </w:r>
            <w:r w:rsidRPr="00C15B27">
              <w:rPr>
                <w:rFonts w:ascii="Arial" w:hAnsi="Arial" w:cs="Arial"/>
                <w:sz w:val="20"/>
                <w:szCs w:val="20"/>
                <w:lang w:val="en-US"/>
              </w:rPr>
              <w:t>,</w:t>
            </w:r>
            <w:r w:rsidRPr="00C15B27">
              <w:rPr>
                <w:rFonts w:ascii="Arial" w:hAnsi="Arial" w:cs="Arial"/>
                <w:sz w:val="20"/>
                <w:szCs w:val="20"/>
              </w:rPr>
              <w:t>464</w:t>
            </w:r>
            <w:r w:rsidRPr="00C15B27">
              <w:rPr>
                <w:rFonts w:ascii="Arial" w:hAnsi="Arial" w:cs="Arial"/>
                <w:sz w:val="20"/>
                <w:szCs w:val="20"/>
                <w:cs/>
                <w:lang w:val="en-U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1,412,747</w:t>
            </w:r>
            <w:r w:rsidRPr="00C15B27">
              <w:rPr>
                <w:rFonts w:ascii="Arial" w:hAnsi="Arial" w:cs="Arial"/>
                <w:sz w:val="20"/>
                <w:szCs w:val="20"/>
                <w:cs/>
              </w:rPr>
              <w:t>)</w:t>
            </w:r>
          </w:p>
        </w:tc>
        <w:tc>
          <w:tcPr>
            <w:tcW w:w="1418"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15B27">
              <w:rPr>
                <w:rFonts w:ascii="Arial" w:hAnsi="Arial" w:cs="Arial"/>
                <w:sz w:val="20"/>
                <w:szCs w:val="20"/>
                <w:cs/>
              </w:rPr>
              <w:t>(</w:t>
            </w:r>
            <w:r w:rsidRPr="00C15B27">
              <w:rPr>
                <w:rFonts w:ascii="Arial" w:hAnsi="Arial" w:cs="Arial"/>
                <w:sz w:val="20"/>
                <w:szCs w:val="20"/>
              </w:rPr>
              <w:t>3,990,207</w:t>
            </w:r>
            <w:r w:rsidRPr="00C15B27">
              <w:rPr>
                <w:rFonts w:ascii="Arial" w:hAnsi="Arial" w:cs="Arial"/>
                <w:sz w:val="20"/>
                <w:szCs w:val="20"/>
                <w:cs/>
                <w:lang w:val="en-US"/>
              </w:rPr>
              <w:t>)</w:t>
            </w:r>
          </w:p>
        </w:tc>
        <w:tc>
          <w:tcPr>
            <w:tcW w:w="1417"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15B27">
              <w:rPr>
                <w:rFonts w:ascii="Arial" w:hAnsi="Arial" w:cs="Arial"/>
                <w:sz w:val="20"/>
                <w:szCs w:val="20"/>
                <w:cs/>
                <w:lang w:val="en-US"/>
              </w:rPr>
              <w:t>(</w:t>
            </w:r>
            <w:r w:rsidRPr="00C15B27">
              <w:rPr>
                <w:rFonts w:ascii="Arial" w:hAnsi="Arial" w:cs="Arial"/>
                <w:sz w:val="20"/>
                <w:szCs w:val="20"/>
              </w:rPr>
              <w:t>598,129</w:t>
            </w:r>
            <w:r w:rsidRPr="00C15B27">
              <w:rPr>
                <w:rFonts w:ascii="Arial" w:hAnsi="Arial" w:cs="Arial"/>
                <w:sz w:val="20"/>
                <w:szCs w:val="20"/>
                <w:cs/>
                <w:lang w:val="en-US"/>
              </w:rPr>
              <w:t>)</w:t>
            </w:r>
          </w:p>
        </w:tc>
        <w:tc>
          <w:tcPr>
            <w:tcW w:w="1276"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15B27">
              <w:rPr>
                <w:rFonts w:ascii="Arial" w:hAnsi="Arial" w:cs="Arial"/>
                <w:sz w:val="20"/>
                <w:szCs w:val="20"/>
                <w:cs/>
                <w:lang w:val="en-US"/>
              </w:rPr>
              <w:t>(</w:t>
            </w:r>
            <w:r w:rsidRPr="00C15B27">
              <w:rPr>
                <w:rFonts w:ascii="Arial" w:hAnsi="Arial" w:cs="Arial"/>
                <w:sz w:val="20"/>
                <w:szCs w:val="20"/>
              </w:rPr>
              <w:t>7,694,297</w:t>
            </w:r>
            <w:r w:rsidRPr="00C15B27">
              <w:rPr>
                <w:rFonts w:ascii="Arial" w:hAnsi="Arial" w:cs="Arial"/>
                <w:sz w:val="20"/>
                <w:szCs w:val="20"/>
                <w:cs/>
                <w:lang w:val="en-US"/>
              </w:rPr>
              <w:t>)</w:t>
            </w:r>
          </w:p>
        </w:tc>
      </w:tr>
      <w:tr w:rsidR="002A28BF" w:rsidRPr="00C15B27" w:rsidTr="000A186D">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r>
      <w:tr w:rsidR="002A28BF" w:rsidRPr="00C15B27" w:rsidTr="005B313A">
        <w:tc>
          <w:tcPr>
            <w:tcW w:w="4284" w:type="dxa"/>
            <w:shd w:val="clear" w:color="auto" w:fill="auto"/>
            <w:vAlign w:val="bottom"/>
          </w:tcPr>
          <w:p w:rsidR="002A28BF" w:rsidRPr="00C15B27" w:rsidRDefault="002A28BF" w:rsidP="002A28BF">
            <w:pPr>
              <w:ind w:left="446" w:hanging="547"/>
              <w:rPr>
                <w:rFonts w:ascii="Arial" w:hAnsi="Arial" w:cs="Arial"/>
                <w:color w:val="000000"/>
                <w:sz w:val="20"/>
                <w:szCs w:val="20"/>
                <w:cs/>
                <w:lang w:val="en-GB"/>
              </w:rPr>
            </w:pPr>
            <w:r w:rsidRPr="00C15B27">
              <w:rPr>
                <w:rFonts w:ascii="Arial" w:hAnsi="Arial" w:cs="Arial"/>
                <w:color w:val="000000"/>
                <w:sz w:val="20"/>
                <w:szCs w:val="20"/>
                <w:cs/>
              </w:rPr>
              <w:t xml:space="preserve">Closing net book </w:t>
            </w:r>
            <w:r w:rsidRPr="00C15B27">
              <w:rPr>
                <w:rFonts w:ascii="Arial" w:hAnsi="Arial" w:cs="Arial"/>
                <w:color w:val="000000"/>
                <w:sz w:val="20"/>
                <w:szCs w:val="20"/>
                <w:lang w:val="en-GB"/>
              </w:rPr>
              <w:t>amount</w:t>
            </w:r>
          </w:p>
        </w:tc>
        <w:tc>
          <w:tcPr>
            <w:tcW w:w="1209"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43,808,200</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9</w:t>
            </w:r>
            <w:r w:rsidRPr="00C15B27">
              <w:rPr>
                <w:rFonts w:ascii="Arial" w:hAnsi="Arial" w:cs="Arial"/>
                <w:sz w:val="20"/>
                <w:szCs w:val="20"/>
                <w:lang w:val="en-US"/>
              </w:rPr>
              <w:t>,</w:t>
            </w:r>
            <w:r w:rsidRPr="00C15B27">
              <w:rPr>
                <w:rFonts w:ascii="Arial" w:hAnsi="Arial" w:cs="Arial"/>
                <w:sz w:val="20"/>
                <w:szCs w:val="20"/>
              </w:rPr>
              <w:t>964</w:t>
            </w:r>
            <w:r w:rsidRPr="00C15B27">
              <w:rPr>
                <w:rFonts w:ascii="Arial" w:hAnsi="Arial" w:cs="Arial"/>
                <w:sz w:val="20"/>
                <w:szCs w:val="20"/>
                <w:lang w:val="en-US"/>
              </w:rPr>
              <w:t>,</w:t>
            </w:r>
            <w:r w:rsidRPr="00C15B27">
              <w:rPr>
                <w:rFonts w:ascii="Arial" w:hAnsi="Arial" w:cs="Arial"/>
                <w:sz w:val="20"/>
                <w:szCs w:val="20"/>
              </w:rPr>
              <w:t>224</w:t>
            </w:r>
          </w:p>
        </w:tc>
        <w:tc>
          <w:tcPr>
            <w:tcW w:w="152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5,162,326</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4</w:t>
            </w:r>
            <w:r w:rsidRPr="00C15B27">
              <w:rPr>
                <w:rFonts w:ascii="Arial" w:hAnsi="Arial" w:cs="Arial"/>
                <w:sz w:val="20"/>
                <w:szCs w:val="20"/>
                <w:lang w:val="en-US"/>
              </w:rPr>
              <w:t>,</w:t>
            </w:r>
            <w:r w:rsidRPr="00C15B27">
              <w:rPr>
                <w:rFonts w:ascii="Arial" w:hAnsi="Arial" w:cs="Arial"/>
                <w:sz w:val="20"/>
                <w:szCs w:val="20"/>
              </w:rPr>
              <w:t>489</w:t>
            </w:r>
            <w:r w:rsidRPr="00C15B27">
              <w:rPr>
                <w:rFonts w:ascii="Arial" w:hAnsi="Arial" w:cs="Arial"/>
                <w:sz w:val="20"/>
                <w:szCs w:val="20"/>
                <w:lang w:val="en-US"/>
              </w:rPr>
              <w:t>,</w:t>
            </w:r>
            <w:r w:rsidRPr="00C15B27">
              <w:rPr>
                <w:rFonts w:ascii="Arial" w:hAnsi="Arial" w:cs="Arial"/>
                <w:sz w:val="20"/>
                <w:szCs w:val="20"/>
              </w:rPr>
              <w:t>590</w:t>
            </w:r>
          </w:p>
        </w:tc>
        <w:tc>
          <w:tcPr>
            <w:tcW w:w="1418"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7</w:t>
            </w:r>
            <w:r w:rsidRPr="00C15B27">
              <w:rPr>
                <w:rFonts w:ascii="Arial" w:hAnsi="Arial" w:cs="Arial"/>
                <w:sz w:val="20"/>
                <w:szCs w:val="20"/>
                <w:lang w:val="en-US"/>
              </w:rPr>
              <w:t>,</w:t>
            </w:r>
            <w:r w:rsidRPr="00C15B27">
              <w:rPr>
                <w:rFonts w:ascii="Arial" w:hAnsi="Arial" w:cs="Arial"/>
                <w:sz w:val="20"/>
                <w:szCs w:val="20"/>
              </w:rPr>
              <w:t>891</w:t>
            </w:r>
            <w:r w:rsidRPr="00C15B27">
              <w:rPr>
                <w:rFonts w:ascii="Arial" w:hAnsi="Arial" w:cs="Arial"/>
                <w:sz w:val="20"/>
                <w:szCs w:val="20"/>
                <w:lang w:val="en-US"/>
              </w:rPr>
              <w:t>,</w:t>
            </w:r>
            <w:r w:rsidRPr="00C15B27">
              <w:rPr>
                <w:rFonts w:ascii="Arial" w:hAnsi="Arial" w:cs="Arial"/>
                <w:sz w:val="20"/>
                <w:szCs w:val="20"/>
              </w:rPr>
              <w:t>435</w:t>
            </w:r>
          </w:p>
        </w:tc>
        <w:tc>
          <w:tcPr>
            <w:tcW w:w="1417"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1,636,320</w:t>
            </w:r>
          </w:p>
        </w:tc>
        <w:tc>
          <w:tcPr>
            <w:tcW w:w="1276"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3,877,001</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76</w:t>
            </w:r>
            <w:r w:rsidRPr="00C15B27">
              <w:rPr>
                <w:rFonts w:ascii="Arial" w:hAnsi="Arial" w:cs="Arial"/>
                <w:sz w:val="20"/>
                <w:szCs w:val="20"/>
                <w:lang w:val="en-US"/>
              </w:rPr>
              <w:t>,</w:t>
            </w:r>
            <w:r w:rsidRPr="00C15B27">
              <w:rPr>
                <w:rFonts w:ascii="Arial" w:hAnsi="Arial" w:cs="Arial"/>
                <w:sz w:val="20"/>
                <w:szCs w:val="20"/>
              </w:rPr>
              <w:t>829</w:t>
            </w:r>
            <w:r w:rsidRPr="00C15B27">
              <w:rPr>
                <w:rFonts w:ascii="Arial" w:hAnsi="Arial" w:cs="Arial"/>
                <w:sz w:val="20"/>
                <w:szCs w:val="20"/>
                <w:lang w:val="en-US"/>
              </w:rPr>
              <w:t>,</w:t>
            </w:r>
            <w:r w:rsidRPr="00C15B27">
              <w:rPr>
                <w:rFonts w:ascii="Arial" w:hAnsi="Arial" w:cs="Arial"/>
                <w:sz w:val="20"/>
                <w:szCs w:val="20"/>
              </w:rPr>
              <w:t>096</w:t>
            </w:r>
          </w:p>
        </w:tc>
      </w:tr>
      <w:tr w:rsidR="002A28BF" w:rsidRPr="00C15B27" w:rsidTr="000A186D">
        <w:tc>
          <w:tcPr>
            <w:tcW w:w="4284" w:type="dxa"/>
            <w:shd w:val="clear" w:color="auto" w:fill="auto"/>
            <w:vAlign w:val="bottom"/>
          </w:tcPr>
          <w:p w:rsidR="002A28BF" w:rsidRPr="00C15B27" w:rsidRDefault="002A28BF" w:rsidP="002A28BF">
            <w:pPr>
              <w:ind w:left="446" w:hanging="547"/>
              <w:rPr>
                <w:rFonts w:ascii="Arial" w:hAnsi="Arial" w:cs="Arial"/>
                <w:color w:val="000000"/>
                <w:sz w:val="20"/>
                <w:szCs w:val="20"/>
                <w:cs/>
              </w:rPr>
            </w:pPr>
          </w:p>
        </w:tc>
        <w:tc>
          <w:tcPr>
            <w:tcW w:w="1209"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color w:val="000000"/>
                <w:sz w:val="20"/>
                <w:szCs w:val="20"/>
                <w:cs/>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snapToGrid w:val="0"/>
                <w:color w:val="000000"/>
                <w:sz w:val="20"/>
                <w:szCs w:val="20"/>
                <w:cs/>
                <w:lang w:val="en-GB" w:eastAsia="th-TH"/>
              </w:rPr>
            </w:pPr>
          </w:p>
        </w:tc>
        <w:tc>
          <w:tcPr>
            <w:tcW w:w="1527" w:type="dxa"/>
            <w:tcBorders>
              <w:top w:val="single" w:sz="4" w:space="0" w:color="auto"/>
            </w:tcBorders>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tcBorders>
              <w:top w:val="single" w:sz="4" w:space="0" w:color="auto"/>
            </w:tcBorders>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8" w:type="dxa"/>
            <w:tcBorders>
              <w:top w:val="single" w:sz="4" w:space="0" w:color="auto"/>
            </w:tcBorders>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tcBorders>
              <w:top w:val="single" w:sz="4" w:space="0" w:color="auto"/>
            </w:tcBorders>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276" w:type="dxa"/>
            <w:tcBorders>
              <w:top w:val="single" w:sz="4" w:space="0" w:color="auto"/>
            </w:tcBorders>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tcBorders>
              <w:top w:val="single" w:sz="4" w:space="0" w:color="auto"/>
            </w:tcBorders>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cs/>
                <w:lang w:val="en-GB" w:eastAsia="th-TH"/>
              </w:rPr>
            </w:pPr>
          </w:p>
        </w:tc>
      </w:tr>
      <w:tr w:rsidR="002A28BF" w:rsidRPr="00C15B27" w:rsidTr="000A186D">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b/>
                <w:bCs/>
                <w:color w:val="000000"/>
                <w:sz w:val="20"/>
                <w:szCs w:val="20"/>
                <w:lang w:val="en-US"/>
              </w:rPr>
            </w:pPr>
            <w:r w:rsidRPr="00C15B27">
              <w:rPr>
                <w:rFonts w:ascii="Arial" w:hAnsi="Arial" w:cs="Arial"/>
                <w:b/>
                <w:bCs/>
                <w:color w:val="000000"/>
                <w:sz w:val="20"/>
                <w:szCs w:val="20"/>
                <w:lang w:val="en-US"/>
              </w:rPr>
              <w:t>A</w:t>
            </w:r>
            <w:r w:rsidRPr="00C15B27">
              <w:rPr>
                <w:rFonts w:ascii="Arial" w:hAnsi="Arial" w:cs="Arial"/>
                <w:b/>
                <w:bCs/>
                <w:color w:val="000000"/>
                <w:sz w:val="20"/>
                <w:szCs w:val="20"/>
                <w:cs/>
              </w:rPr>
              <w:t xml:space="preserve">t </w:t>
            </w:r>
            <w:r w:rsidRPr="00C15B27">
              <w:rPr>
                <w:rFonts w:ascii="Arial" w:hAnsi="Arial" w:cs="Arial"/>
                <w:b/>
                <w:bCs/>
                <w:color w:val="000000"/>
                <w:sz w:val="20"/>
                <w:szCs w:val="20"/>
                <w:lang w:val="en-GB"/>
              </w:rPr>
              <w:t>31</w:t>
            </w:r>
            <w:r w:rsidRPr="00C15B27">
              <w:rPr>
                <w:rFonts w:ascii="Arial" w:hAnsi="Arial" w:cs="Arial"/>
                <w:b/>
                <w:bCs/>
                <w:color w:val="000000"/>
                <w:sz w:val="20"/>
                <w:szCs w:val="20"/>
                <w:cs/>
              </w:rPr>
              <w:t xml:space="preserve"> December </w:t>
            </w:r>
            <w:r w:rsidRPr="00C15B27">
              <w:rPr>
                <w:rFonts w:ascii="Arial" w:hAnsi="Arial" w:cs="Arial"/>
                <w:b/>
                <w:bCs/>
                <w:color w:val="000000"/>
                <w:sz w:val="20"/>
                <w:szCs w:val="20"/>
                <w:lang w:val="en-GB"/>
              </w:rPr>
              <w:t>2019</w:t>
            </w:r>
          </w:p>
        </w:tc>
        <w:tc>
          <w:tcPr>
            <w:tcW w:w="1209" w:type="dxa"/>
            <w:shd w:val="clear" w:color="auto" w:fill="auto"/>
            <w:vAlign w:val="bottom"/>
          </w:tcPr>
          <w:p w:rsidR="002A28BF" w:rsidRPr="00C15B27" w:rsidRDefault="002A28BF" w:rsidP="002A28BF">
            <w:pPr>
              <w:ind w:right="-72"/>
              <w:jc w:val="right"/>
              <w:rPr>
                <w:rFonts w:ascii="Arial" w:hAnsi="Arial" w:cs="Arial"/>
                <w:color w:val="000000"/>
                <w:sz w:val="20"/>
                <w:szCs w:val="20"/>
                <w:cs/>
                <w:lang w:val="en-GB"/>
              </w:rPr>
            </w:pPr>
          </w:p>
        </w:tc>
        <w:tc>
          <w:tcPr>
            <w:tcW w:w="1417" w:type="dxa"/>
            <w:shd w:val="clear" w:color="auto" w:fill="auto"/>
            <w:vAlign w:val="bottom"/>
          </w:tcPr>
          <w:p w:rsidR="002A28BF" w:rsidRPr="00C15B27" w:rsidRDefault="002A28BF" w:rsidP="002A28BF">
            <w:pPr>
              <w:ind w:right="-72"/>
              <w:jc w:val="right"/>
              <w:rPr>
                <w:rFonts w:ascii="Arial" w:hAnsi="Arial" w:cs="Arial"/>
                <w:snapToGrid w:val="0"/>
                <w:color w:val="000000"/>
                <w:sz w:val="20"/>
                <w:szCs w:val="20"/>
                <w:cs/>
                <w:lang w:val="en-GB" w:eastAsia="th-TH"/>
              </w:rPr>
            </w:pPr>
          </w:p>
        </w:tc>
        <w:tc>
          <w:tcPr>
            <w:tcW w:w="1527" w:type="dxa"/>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lang w:val="en-GB" w:eastAsia="th-TH"/>
              </w:rPr>
            </w:pPr>
          </w:p>
        </w:tc>
        <w:tc>
          <w:tcPr>
            <w:tcW w:w="1417" w:type="dxa"/>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lang w:val="en-GB" w:eastAsia="th-TH"/>
              </w:rPr>
            </w:pPr>
          </w:p>
        </w:tc>
        <w:tc>
          <w:tcPr>
            <w:tcW w:w="1418" w:type="dxa"/>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lang w:val="en-GB" w:eastAsia="th-TH"/>
              </w:rPr>
            </w:pPr>
          </w:p>
        </w:tc>
        <w:tc>
          <w:tcPr>
            <w:tcW w:w="1417" w:type="dxa"/>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lang w:val="en-GB" w:eastAsia="th-TH"/>
              </w:rPr>
            </w:pPr>
          </w:p>
        </w:tc>
        <w:tc>
          <w:tcPr>
            <w:tcW w:w="1276" w:type="dxa"/>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lang w:val="en-GB" w:eastAsia="th-TH"/>
              </w:rPr>
            </w:pPr>
          </w:p>
        </w:tc>
        <w:tc>
          <w:tcPr>
            <w:tcW w:w="1417" w:type="dxa"/>
            <w:shd w:val="clear" w:color="auto" w:fill="auto"/>
            <w:vAlign w:val="bottom"/>
          </w:tcPr>
          <w:p w:rsidR="002A28BF" w:rsidRPr="00C15B27" w:rsidRDefault="002A28BF" w:rsidP="002A28BF">
            <w:pPr>
              <w:pStyle w:val="a0"/>
              <w:tabs>
                <w:tab w:val="right" w:pos="5040"/>
                <w:tab w:val="right" w:pos="7560"/>
                <w:tab w:val="right" w:pos="9000"/>
              </w:tabs>
              <w:ind w:right="-72"/>
              <w:jc w:val="right"/>
              <w:rPr>
                <w:rFonts w:ascii="Arial" w:cs="Arial"/>
                <w:snapToGrid w:val="0"/>
                <w:color w:val="000000"/>
                <w:sz w:val="20"/>
                <w:szCs w:val="20"/>
                <w:lang w:val="en-GB" w:eastAsia="th-TH"/>
              </w:rPr>
            </w:pPr>
          </w:p>
        </w:tc>
      </w:tr>
      <w:tr w:rsidR="002A28BF" w:rsidRPr="00C15B27" w:rsidTr="005B313A">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color w:val="000000"/>
                <w:sz w:val="20"/>
                <w:szCs w:val="20"/>
                <w:cs/>
              </w:rPr>
            </w:pPr>
            <w:r w:rsidRPr="00C15B27">
              <w:rPr>
                <w:rFonts w:ascii="Arial" w:hAnsi="Arial" w:cs="Arial"/>
                <w:color w:val="000000"/>
                <w:sz w:val="20"/>
                <w:szCs w:val="20"/>
                <w:cs/>
              </w:rPr>
              <w:t>Cost</w:t>
            </w:r>
          </w:p>
        </w:tc>
        <w:tc>
          <w:tcPr>
            <w:tcW w:w="1209"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43,808,200</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21</w:t>
            </w:r>
            <w:r w:rsidRPr="00C15B27">
              <w:rPr>
                <w:rFonts w:ascii="Arial" w:hAnsi="Arial" w:cs="Arial"/>
                <w:sz w:val="20"/>
                <w:szCs w:val="20"/>
                <w:lang w:val="en-US"/>
              </w:rPr>
              <w:t>,</w:t>
            </w:r>
            <w:r w:rsidRPr="00C15B27">
              <w:rPr>
                <w:rFonts w:ascii="Arial" w:hAnsi="Arial" w:cs="Arial"/>
                <w:sz w:val="20"/>
                <w:szCs w:val="20"/>
              </w:rPr>
              <w:t>454,992</w:t>
            </w:r>
          </w:p>
        </w:tc>
        <w:tc>
          <w:tcPr>
            <w:tcW w:w="152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12,373,895</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11,532,989</w:t>
            </w:r>
          </w:p>
        </w:tc>
        <w:tc>
          <w:tcPr>
            <w:tcW w:w="1418"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38,272,823</w:t>
            </w:r>
          </w:p>
        </w:tc>
        <w:tc>
          <w:tcPr>
            <w:tcW w:w="1417"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6,877,818</w:t>
            </w:r>
          </w:p>
        </w:tc>
        <w:tc>
          <w:tcPr>
            <w:tcW w:w="1276" w:type="dxa"/>
            <w:shd w:val="clear" w:color="auto" w:fill="auto"/>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3,877,001</w:t>
            </w:r>
          </w:p>
        </w:tc>
        <w:tc>
          <w:tcPr>
            <w:tcW w:w="1417" w:type="dxa"/>
            <w:shd w:val="clear" w:color="auto" w:fill="auto"/>
            <w:vAlign w:val="bottom"/>
          </w:tcPr>
          <w:p w:rsidR="002A28BF" w:rsidRPr="00C15B27" w:rsidRDefault="002A28BF" w:rsidP="002A28BF">
            <w:pPr>
              <w:ind w:right="-72"/>
              <w:jc w:val="right"/>
              <w:rPr>
                <w:rFonts w:ascii="Arial" w:hAnsi="Arial" w:cs="Arial"/>
                <w:sz w:val="20"/>
                <w:szCs w:val="20"/>
              </w:rPr>
            </w:pPr>
            <w:r w:rsidRPr="00C15B27">
              <w:rPr>
                <w:rFonts w:ascii="Arial" w:hAnsi="Arial" w:cs="Arial"/>
                <w:sz w:val="20"/>
                <w:szCs w:val="20"/>
              </w:rPr>
              <w:t>138,197,718</w:t>
            </w:r>
          </w:p>
        </w:tc>
      </w:tr>
      <w:tr w:rsidR="002A28BF" w:rsidRPr="00C15B27" w:rsidTr="005B313A">
        <w:tc>
          <w:tcPr>
            <w:tcW w:w="4284" w:type="dxa"/>
            <w:shd w:val="clear" w:color="auto" w:fill="auto"/>
            <w:vAlign w:val="bottom"/>
          </w:tcPr>
          <w:p w:rsidR="002A28BF" w:rsidRPr="00C15B27" w:rsidRDefault="002A28BF" w:rsidP="002A28BF">
            <w:pPr>
              <w:tabs>
                <w:tab w:val="left" w:pos="1602"/>
                <w:tab w:val="left" w:pos="2160"/>
                <w:tab w:val="right" w:pos="5040"/>
                <w:tab w:val="right" w:pos="6480"/>
                <w:tab w:val="right" w:pos="7920"/>
              </w:tabs>
              <w:ind w:left="446" w:right="29" w:hanging="547"/>
              <w:jc w:val="both"/>
              <w:rPr>
                <w:rFonts w:ascii="Arial" w:hAnsi="Arial" w:cs="Arial"/>
                <w:color w:val="000000"/>
                <w:sz w:val="20"/>
                <w:szCs w:val="20"/>
                <w:cs/>
              </w:rPr>
            </w:pPr>
            <w:r w:rsidRPr="00C15B27">
              <w:rPr>
                <w:rFonts w:ascii="Arial" w:hAnsi="Arial" w:cs="Arial"/>
                <w:color w:val="000000"/>
                <w:sz w:val="20"/>
                <w:szCs w:val="20"/>
                <w:u w:val="single"/>
                <w:cs/>
              </w:rPr>
              <w:t>Less</w:t>
            </w:r>
            <w:r w:rsidRPr="00C15B27">
              <w:rPr>
                <w:rFonts w:ascii="Arial" w:hAnsi="Arial" w:cs="Arial"/>
                <w:color w:val="000000"/>
                <w:sz w:val="20"/>
                <w:szCs w:val="20"/>
                <w:cs/>
                <w:lang w:val="en-GB"/>
              </w:rPr>
              <w:t xml:space="preserve">  </w:t>
            </w:r>
            <w:r w:rsidRPr="00C15B27">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11,490,768</w:t>
            </w:r>
            <w:r w:rsidRPr="00C15B27">
              <w:rPr>
                <w:rFonts w:ascii="Arial" w:hAnsi="Arial" w:cs="Arial"/>
                <w:sz w:val="20"/>
                <w:szCs w:val="20"/>
                <w:cs/>
              </w:rPr>
              <w:t>)</w:t>
            </w:r>
          </w:p>
        </w:tc>
        <w:tc>
          <w:tcPr>
            <w:tcW w:w="152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7,211,569</w:t>
            </w: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7,043,399</w:t>
            </w:r>
            <w:r w:rsidRPr="00C15B27">
              <w:rPr>
                <w:rFonts w:ascii="Arial" w:hAnsi="Arial" w:cs="Arial"/>
                <w:sz w:val="20"/>
                <w:szCs w:val="20"/>
                <w:cs/>
              </w:rPr>
              <w:t>)</w:t>
            </w:r>
          </w:p>
        </w:tc>
        <w:tc>
          <w:tcPr>
            <w:tcW w:w="1418"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30,381,388</w:t>
            </w:r>
            <w:r w:rsidRPr="00C15B27">
              <w:rPr>
                <w:rFonts w:ascii="Arial" w:hAnsi="Arial" w:cs="Arial"/>
                <w:sz w:val="20"/>
                <w:szCs w:val="20"/>
                <w:cs/>
              </w:rPr>
              <w:t>)</w:t>
            </w:r>
          </w:p>
        </w:tc>
        <w:tc>
          <w:tcPr>
            <w:tcW w:w="1417"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5,241,498</w:t>
            </w:r>
            <w:r w:rsidRPr="00C15B27">
              <w:rPr>
                <w:rFonts w:ascii="Arial" w:hAnsi="Arial" w:cs="Arial"/>
                <w:sz w:val="20"/>
                <w:szCs w:val="20"/>
                <w:cs/>
              </w:rPr>
              <w:t>)</w:t>
            </w:r>
          </w:p>
        </w:tc>
        <w:tc>
          <w:tcPr>
            <w:tcW w:w="1276"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cs/>
              </w:rPr>
              <w:t>-</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15B27">
              <w:rPr>
                <w:rFonts w:ascii="Arial" w:hAnsi="Arial" w:cs="Arial"/>
                <w:sz w:val="20"/>
                <w:szCs w:val="20"/>
                <w:cs/>
              </w:rPr>
              <w:t>(</w:t>
            </w:r>
            <w:r w:rsidRPr="00C15B27">
              <w:rPr>
                <w:rFonts w:ascii="Arial" w:hAnsi="Arial" w:cs="Arial"/>
                <w:sz w:val="20"/>
                <w:szCs w:val="20"/>
              </w:rPr>
              <w:t>61</w:t>
            </w:r>
            <w:r w:rsidRPr="00C15B27">
              <w:rPr>
                <w:rFonts w:ascii="Arial" w:hAnsi="Arial" w:cs="Arial"/>
                <w:sz w:val="20"/>
                <w:szCs w:val="20"/>
                <w:lang w:val="en-US"/>
              </w:rPr>
              <w:t>,</w:t>
            </w:r>
            <w:r w:rsidRPr="00C15B27">
              <w:rPr>
                <w:rFonts w:ascii="Arial" w:hAnsi="Arial" w:cs="Arial"/>
                <w:sz w:val="20"/>
                <w:szCs w:val="20"/>
              </w:rPr>
              <w:t>368</w:t>
            </w:r>
            <w:r w:rsidRPr="00C15B27">
              <w:rPr>
                <w:rFonts w:ascii="Arial" w:hAnsi="Arial" w:cs="Arial"/>
                <w:sz w:val="20"/>
                <w:szCs w:val="20"/>
                <w:lang w:val="en-US"/>
              </w:rPr>
              <w:t>,</w:t>
            </w:r>
            <w:r w:rsidRPr="00C15B27">
              <w:rPr>
                <w:rFonts w:ascii="Arial" w:hAnsi="Arial" w:cs="Arial"/>
                <w:sz w:val="20"/>
                <w:szCs w:val="20"/>
              </w:rPr>
              <w:t>622</w:t>
            </w:r>
            <w:r w:rsidRPr="00C15B27">
              <w:rPr>
                <w:rFonts w:ascii="Arial" w:hAnsi="Arial" w:cs="Arial"/>
                <w:sz w:val="20"/>
                <w:szCs w:val="20"/>
                <w:cs/>
                <w:lang w:val="en-US"/>
              </w:rPr>
              <w:t>)</w:t>
            </w:r>
          </w:p>
        </w:tc>
      </w:tr>
      <w:tr w:rsidR="002A28BF" w:rsidRPr="00C15B27" w:rsidTr="000A186D">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rsidR="002A28BF" w:rsidRPr="00C15B27" w:rsidRDefault="002A28BF" w:rsidP="002A28BF">
            <w:pPr>
              <w:ind w:right="-72"/>
              <w:jc w:val="right"/>
              <w:rPr>
                <w:rFonts w:ascii="Arial" w:hAnsi="Arial" w:cs="Arial"/>
                <w:noProof/>
                <w:snapToGrid w:val="0"/>
                <w:color w:val="000000"/>
                <w:sz w:val="20"/>
                <w:szCs w:val="20"/>
                <w:cs/>
                <w:lang w:val="en-US" w:eastAsia="th-TH"/>
              </w:rPr>
            </w:pPr>
          </w:p>
        </w:tc>
      </w:tr>
      <w:tr w:rsidR="002A28BF" w:rsidRPr="00C15B27" w:rsidTr="005B313A">
        <w:trPr>
          <w:trHeight w:val="117"/>
        </w:trPr>
        <w:tc>
          <w:tcPr>
            <w:tcW w:w="4284" w:type="dxa"/>
            <w:shd w:val="clear" w:color="auto" w:fill="auto"/>
            <w:vAlign w:val="bottom"/>
          </w:tcPr>
          <w:p w:rsidR="002A28BF" w:rsidRPr="00C15B27" w:rsidRDefault="002A28BF" w:rsidP="002A28BF">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C15B27">
              <w:rPr>
                <w:rFonts w:ascii="Arial" w:hAnsi="Arial" w:cs="Arial"/>
                <w:color w:val="000000"/>
                <w:sz w:val="20"/>
                <w:szCs w:val="20"/>
                <w:lang w:val="en-US"/>
              </w:rPr>
              <w:t>Net book amount</w:t>
            </w:r>
          </w:p>
        </w:tc>
        <w:tc>
          <w:tcPr>
            <w:tcW w:w="1209"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43,808,200</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9,964,224</w:t>
            </w:r>
          </w:p>
        </w:tc>
        <w:tc>
          <w:tcPr>
            <w:tcW w:w="152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5</w:t>
            </w:r>
            <w:r w:rsidRPr="00C15B27">
              <w:rPr>
                <w:rFonts w:ascii="Arial" w:hAnsi="Arial" w:cs="Arial"/>
                <w:sz w:val="20"/>
                <w:szCs w:val="20"/>
                <w:lang w:val="en-US"/>
              </w:rPr>
              <w:t>,</w:t>
            </w:r>
            <w:r w:rsidRPr="00C15B27">
              <w:rPr>
                <w:rFonts w:ascii="Arial" w:hAnsi="Arial" w:cs="Arial"/>
                <w:sz w:val="20"/>
                <w:szCs w:val="20"/>
              </w:rPr>
              <w:t>162</w:t>
            </w:r>
            <w:r w:rsidRPr="00C15B27">
              <w:rPr>
                <w:rFonts w:ascii="Arial" w:hAnsi="Arial" w:cs="Arial"/>
                <w:sz w:val="20"/>
                <w:szCs w:val="20"/>
                <w:lang w:val="en-US"/>
              </w:rPr>
              <w:t>,</w:t>
            </w:r>
            <w:r w:rsidRPr="00C15B27">
              <w:rPr>
                <w:rFonts w:ascii="Arial" w:hAnsi="Arial" w:cs="Arial"/>
                <w:sz w:val="20"/>
                <w:szCs w:val="20"/>
              </w:rPr>
              <w:t>326</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4</w:t>
            </w:r>
            <w:r w:rsidRPr="00C15B27">
              <w:rPr>
                <w:rFonts w:ascii="Arial" w:hAnsi="Arial" w:cs="Arial"/>
                <w:sz w:val="20"/>
                <w:szCs w:val="20"/>
                <w:lang w:val="en-US"/>
              </w:rPr>
              <w:t>,</w:t>
            </w:r>
            <w:r w:rsidRPr="00C15B27">
              <w:rPr>
                <w:rFonts w:ascii="Arial" w:hAnsi="Arial" w:cs="Arial"/>
                <w:sz w:val="20"/>
                <w:szCs w:val="20"/>
              </w:rPr>
              <w:t>489</w:t>
            </w:r>
            <w:r w:rsidRPr="00C15B27">
              <w:rPr>
                <w:rFonts w:ascii="Arial" w:hAnsi="Arial" w:cs="Arial"/>
                <w:sz w:val="20"/>
                <w:szCs w:val="20"/>
                <w:lang w:val="en-US"/>
              </w:rPr>
              <w:t>,</w:t>
            </w:r>
            <w:r w:rsidRPr="00C15B27">
              <w:rPr>
                <w:rFonts w:ascii="Arial" w:hAnsi="Arial" w:cs="Arial"/>
                <w:sz w:val="20"/>
                <w:szCs w:val="20"/>
              </w:rPr>
              <w:t>590</w:t>
            </w:r>
          </w:p>
        </w:tc>
        <w:tc>
          <w:tcPr>
            <w:tcW w:w="1418"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7</w:t>
            </w:r>
            <w:r w:rsidRPr="00C15B27">
              <w:rPr>
                <w:rFonts w:ascii="Arial" w:hAnsi="Arial" w:cs="Arial"/>
                <w:sz w:val="20"/>
                <w:szCs w:val="20"/>
                <w:lang w:val="en-US"/>
              </w:rPr>
              <w:t>,</w:t>
            </w:r>
            <w:r w:rsidRPr="00C15B27">
              <w:rPr>
                <w:rFonts w:ascii="Arial" w:hAnsi="Arial" w:cs="Arial"/>
                <w:sz w:val="20"/>
                <w:szCs w:val="20"/>
              </w:rPr>
              <w:t>891</w:t>
            </w:r>
            <w:r w:rsidRPr="00C15B27">
              <w:rPr>
                <w:rFonts w:ascii="Arial" w:hAnsi="Arial" w:cs="Arial"/>
                <w:sz w:val="20"/>
                <w:szCs w:val="20"/>
                <w:lang w:val="en-US"/>
              </w:rPr>
              <w:t>,</w:t>
            </w:r>
            <w:r w:rsidRPr="00C15B27">
              <w:rPr>
                <w:rFonts w:ascii="Arial" w:hAnsi="Arial" w:cs="Arial"/>
                <w:sz w:val="20"/>
                <w:szCs w:val="20"/>
              </w:rPr>
              <w:t>435</w:t>
            </w:r>
          </w:p>
        </w:tc>
        <w:tc>
          <w:tcPr>
            <w:tcW w:w="1417"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636</w:t>
            </w:r>
            <w:r w:rsidRPr="00C15B27">
              <w:rPr>
                <w:rFonts w:ascii="Arial" w:hAnsi="Arial" w:cs="Arial"/>
                <w:sz w:val="20"/>
                <w:szCs w:val="20"/>
                <w:lang w:val="en-US"/>
              </w:rPr>
              <w:t>,</w:t>
            </w:r>
            <w:r w:rsidRPr="00C15B27">
              <w:rPr>
                <w:rFonts w:ascii="Arial" w:hAnsi="Arial" w:cs="Arial"/>
                <w:sz w:val="20"/>
                <w:szCs w:val="20"/>
              </w:rPr>
              <w:t>320</w:t>
            </w:r>
          </w:p>
        </w:tc>
        <w:tc>
          <w:tcPr>
            <w:tcW w:w="1276" w:type="dxa"/>
            <w:tcBorders>
              <w:bottom w:val="single" w:sz="4" w:space="0" w:color="auto"/>
            </w:tcBorders>
            <w:shd w:val="clear" w:color="auto" w:fill="auto"/>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3,877,001</w:t>
            </w:r>
          </w:p>
        </w:tc>
        <w:tc>
          <w:tcPr>
            <w:tcW w:w="1417" w:type="dxa"/>
            <w:tcBorders>
              <w:bottom w:val="single" w:sz="4" w:space="0" w:color="auto"/>
            </w:tcBorders>
            <w:shd w:val="clear" w:color="auto" w:fill="auto"/>
            <w:vAlign w:val="bottom"/>
          </w:tcPr>
          <w:p w:rsidR="002A28BF" w:rsidRPr="00C15B27" w:rsidRDefault="002A28BF" w:rsidP="002A28B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5B27">
              <w:rPr>
                <w:rFonts w:ascii="Arial" w:hAnsi="Arial" w:cs="Arial"/>
                <w:sz w:val="20"/>
                <w:szCs w:val="20"/>
              </w:rPr>
              <w:t>76</w:t>
            </w:r>
            <w:r w:rsidRPr="00C15B27">
              <w:rPr>
                <w:rFonts w:ascii="Arial" w:hAnsi="Arial" w:cs="Arial"/>
                <w:sz w:val="20"/>
                <w:szCs w:val="20"/>
                <w:lang w:val="en-US"/>
              </w:rPr>
              <w:t>,</w:t>
            </w:r>
            <w:r w:rsidRPr="00C15B27">
              <w:rPr>
                <w:rFonts w:ascii="Arial" w:hAnsi="Arial" w:cs="Arial"/>
                <w:sz w:val="20"/>
                <w:szCs w:val="20"/>
              </w:rPr>
              <w:t>829</w:t>
            </w:r>
            <w:r w:rsidRPr="00C15B27">
              <w:rPr>
                <w:rFonts w:ascii="Arial" w:hAnsi="Arial" w:cs="Arial"/>
                <w:sz w:val="20"/>
                <w:szCs w:val="20"/>
                <w:lang w:val="en-US"/>
              </w:rPr>
              <w:t>,</w:t>
            </w:r>
            <w:r w:rsidRPr="00C15B27">
              <w:rPr>
                <w:rFonts w:ascii="Arial" w:hAnsi="Arial" w:cs="Arial"/>
                <w:sz w:val="20"/>
                <w:szCs w:val="20"/>
              </w:rPr>
              <w:t>096</w:t>
            </w:r>
          </w:p>
        </w:tc>
      </w:tr>
    </w:tbl>
    <w:p w:rsidR="000A186D" w:rsidRPr="00C15B27" w:rsidRDefault="000A186D" w:rsidP="000A186D">
      <w:pPr>
        <w:rPr>
          <w:rFonts w:ascii="Arial" w:hAnsi="Arial" w:cs="Arial"/>
          <w:sz w:val="20"/>
          <w:szCs w:val="20"/>
          <w:lang w:val="en-GB"/>
        </w:rPr>
      </w:pPr>
      <w:r w:rsidRPr="00C15B27">
        <w:rPr>
          <w:rFonts w:ascii="Arial" w:hAnsi="Arial" w:cs="Arial"/>
          <w:sz w:val="20"/>
          <w:szCs w:val="20"/>
          <w:lang w:val="en-GB"/>
        </w:rPr>
        <w:br w:type="page"/>
      </w:r>
    </w:p>
    <w:p w:rsidR="000A186D" w:rsidRPr="00C15B27" w:rsidRDefault="000A186D" w:rsidP="000A186D">
      <w:pPr>
        <w:rPr>
          <w:rFonts w:ascii="Arial" w:hAnsi="Arial" w:cs="Arial"/>
          <w:sz w:val="20"/>
          <w:szCs w:val="20"/>
          <w:lang w:val="en-GB"/>
        </w:rPr>
      </w:pPr>
    </w:p>
    <w:tbl>
      <w:tblPr>
        <w:tblW w:w="15382" w:type="dxa"/>
        <w:tblInd w:w="108" w:type="dxa"/>
        <w:tblLayout w:type="fixed"/>
        <w:tblLook w:val="0000" w:firstRow="0" w:lastRow="0" w:firstColumn="0" w:lastColumn="0" w:noHBand="0" w:noVBand="0"/>
      </w:tblPr>
      <w:tblGrid>
        <w:gridCol w:w="4284"/>
        <w:gridCol w:w="1209"/>
        <w:gridCol w:w="1417"/>
        <w:gridCol w:w="1527"/>
        <w:gridCol w:w="1417"/>
        <w:gridCol w:w="1418"/>
        <w:gridCol w:w="1417"/>
        <w:gridCol w:w="1276"/>
        <w:gridCol w:w="1417"/>
      </w:tblGrid>
      <w:tr w:rsidR="000A186D" w:rsidRPr="00C15B27" w:rsidTr="000A186D">
        <w:tc>
          <w:tcPr>
            <w:tcW w:w="4284" w:type="dxa"/>
            <w:vAlign w:val="center"/>
          </w:tcPr>
          <w:p w:rsidR="000A186D" w:rsidRPr="00C15B27" w:rsidRDefault="000A186D" w:rsidP="000A186D">
            <w:pPr>
              <w:ind w:left="446" w:right="29" w:hanging="547"/>
              <w:jc w:val="center"/>
              <w:rPr>
                <w:rFonts w:ascii="Arial" w:hAnsi="Arial" w:cs="Arial"/>
                <w:color w:val="000000"/>
                <w:sz w:val="20"/>
                <w:szCs w:val="20"/>
                <w:cs/>
              </w:rPr>
            </w:pPr>
          </w:p>
        </w:tc>
        <w:tc>
          <w:tcPr>
            <w:tcW w:w="11098" w:type="dxa"/>
            <w:gridSpan w:val="8"/>
            <w:tcBorders>
              <w:top w:val="single" w:sz="4" w:space="0" w:color="auto"/>
              <w:bottom w:val="single" w:sz="4" w:space="0" w:color="auto"/>
            </w:tcBorders>
            <w:vAlign w:val="center"/>
          </w:tcPr>
          <w:p w:rsidR="000A186D" w:rsidRPr="00C15B27" w:rsidRDefault="000A186D" w:rsidP="000A186D">
            <w:pPr>
              <w:ind w:right="-72"/>
              <w:jc w:val="center"/>
              <w:rPr>
                <w:rFonts w:ascii="Arial" w:hAnsi="Arial" w:cs="Arial"/>
                <w:b/>
                <w:bCs/>
                <w:color w:val="000000"/>
                <w:sz w:val="20"/>
                <w:szCs w:val="20"/>
                <w:cs/>
              </w:rPr>
            </w:pPr>
            <w:r w:rsidRPr="00C15B27">
              <w:rPr>
                <w:rFonts w:ascii="Arial" w:hAnsi="Arial" w:cs="Arial"/>
                <w:b/>
                <w:bCs/>
                <w:color w:val="000000"/>
                <w:sz w:val="20"/>
                <w:szCs w:val="20"/>
                <w:cs/>
              </w:rPr>
              <w:t>Separate financial statements</w:t>
            </w:r>
          </w:p>
        </w:tc>
      </w:tr>
      <w:tr w:rsidR="000A186D" w:rsidRPr="00C15B27" w:rsidTr="000A186D">
        <w:trPr>
          <w:trHeight w:val="278"/>
        </w:trPr>
        <w:tc>
          <w:tcPr>
            <w:tcW w:w="4284" w:type="dxa"/>
            <w:vAlign w:val="center"/>
          </w:tcPr>
          <w:p w:rsidR="000A186D" w:rsidRPr="00C15B27" w:rsidRDefault="000A186D" w:rsidP="000A186D">
            <w:pPr>
              <w:ind w:left="446" w:right="29" w:hanging="547"/>
              <w:jc w:val="both"/>
              <w:rPr>
                <w:rFonts w:ascii="Arial" w:hAnsi="Arial" w:cs="Arial"/>
                <w:color w:val="000000"/>
                <w:sz w:val="20"/>
                <w:szCs w:val="20"/>
                <w:cs/>
              </w:rPr>
            </w:pPr>
          </w:p>
        </w:tc>
        <w:tc>
          <w:tcPr>
            <w:tcW w:w="1209"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rPr>
            </w:pPr>
          </w:p>
          <w:p w:rsidR="000A186D" w:rsidRPr="00C15B27" w:rsidRDefault="000A186D" w:rsidP="000A186D">
            <w:pPr>
              <w:ind w:right="-72"/>
              <w:jc w:val="right"/>
              <w:rPr>
                <w:rFonts w:ascii="Arial" w:hAnsi="Arial" w:cs="Arial"/>
                <w:b/>
                <w:bCs/>
                <w:color w:val="000000"/>
                <w:sz w:val="20"/>
                <w:szCs w:val="20"/>
              </w:rPr>
            </w:pPr>
            <w:r w:rsidRPr="00C15B27">
              <w:rPr>
                <w:rFonts w:ascii="Arial" w:hAnsi="Arial" w:cs="Arial"/>
                <w:b/>
                <w:bCs/>
                <w:color w:val="000000"/>
                <w:sz w:val="20"/>
                <w:szCs w:val="20"/>
                <w:cs/>
              </w:rPr>
              <w:t xml:space="preserve">                                        </w:t>
            </w: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Land</w:t>
            </w:r>
          </w:p>
        </w:tc>
        <w:tc>
          <w:tcPr>
            <w:tcW w:w="1417"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lang w:val="en-GB"/>
              </w:rPr>
            </w:pP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 xml:space="preserve">          Buildings</w:t>
            </w:r>
          </w:p>
        </w:tc>
        <w:tc>
          <w:tcPr>
            <w:tcW w:w="1527"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rPr>
            </w:pP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cs/>
              </w:rPr>
              <w:t>Leasehold improvement</w:t>
            </w:r>
          </w:p>
        </w:tc>
        <w:tc>
          <w:tcPr>
            <w:tcW w:w="1417"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 xml:space="preserve">            </w:t>
            </w: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 xml:space="preserve">Tools and </w:t>
            </w:r>
            <w:proofErr w:type="spellStart"/>
            <w:r w:rsidRPr="00C15B27">
              <w:rPr>
                <w:rFonts w:ascii="Arial" w:hAnsi="Arial" w:cs="Arial"/>
                <w:b/>
                <w:bCs/>
                <w:color w:val="000000"/>
                <w:sz w:val="20"/>
                <w:szCs w:val="20"/>
                <w:lang w:val="en-GB"/>
              </w:rPr>
              <w:t>equipments</w:t>
            </w:r>
            <w:proofErr w:type="spellEnd"/>
            <w:r w:rsidRPr="00C15B27">
              <w:rPr>
                <w:rFonts w:ascii="Arial" w:hAnsi="Arial" w:cs="Arial"/>
                <w:b/>
                <w:bCs/>
                <w:color w:val="000000"/>
                <w:sz w:val="20"/>
                <w:szCs w:val="20"/>
                <w:lang w:val="en-GB"/>
              </w:rPr>
              <w:t xml:space="preserve"> </w:t>
            </w:r>
          </w:p>
        </w:tc>
        <w:tc>
          <w:tcPr>
            <w:tcW w:w="1418"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Office equipment and furniture</w:t>
            </w:r>
          </w:p>
        </w:tc>
        <w:tc>
          <w:tcPr>
            <w:tcW w:w="1417"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lang w:val="en-GB"/>
              </w:rPr>
            </w:pPr>
            <w:r w:rsidRPr="00C15B27">
              <w:rPr>
                <w:rFonts w:ascii="Arial" w:hAnsi="Arial" w:cs="Arial"/>
                <w:b/>
                <w:bCs/>
                <w:color w:val="000000"/>
                <w:sz w:val="20"/>
                <w:szCs w:val="20"/>
                <w:lang w:val="en-GB"/>
              </w:rPr>
              <w:t xml:space="preserve">          </w:t>
            </w:r>
          </w:p>
          <w:p w:rsidR="000A186D" w:rsidRPr="00C15B27" w:rsidRDefault="000A186D" w:rsidP="000A186D">
            <w:pPr>
              <w:ind w:right="-72"/>
              <w:jc w:val="right"/>
              <w:rPr>
                <w:rFonts w:ascii="Arial" w:hAnsi="Arial" w:cs="Arial"/>
                <w:b/>
                <w:bCs/>
                <w:color w:val="000000"/>
                <w:sz w:val="20"/>
                <w:szCs w:val="20"/>
                <w:cs/>
                <w:lang w:val="en-GB"/>
              </w:rPr>
            </w:pPr>
            <w:r w:rsidRPr="00C15B27">
              <w:rPr>
                <w:rFonts w:ascii="Arial" w:hAnsi="Arial" w:cs="Arial"/>
                <w:b/>
                <w:bCs/>
                <w:color w:val="000000"/>
                <w:sz w:val="20"/>
                <w:szCs w:val="20"/>
                <w:lang w:val="en-GB"/>
              </w:rPr>
              <w:t>Motor vehicles</w:t>
            </w:r>
          </w:p>
        </w:tc>
        <w:tc>
          <w:tcPr>
            <w:tcW w:w="1276"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lang w:val="en-GB"/>
              </w:rPr>
            </w:pPr>
          </w:p>
          <w:p w:rsidR="000A186D" w:rsidRPr="00C15B27" w:rsidRDefault="000A186D" w:rsidP="000A186D">
            <w:pPr>
              <w:ind w:right="-72"/>
              <w:jc w:val="right"/>
              <w:rPr>
                <w:rFonts w:ascii="Arial" w:hAnsi="Arial" w:cs="Arial"/>
                <w:b/>
                <w:bCs/>
                <w:color w:val="000000"/>
                <w:sz w:val="20"/>
                <w:szCs w:val="20"/>
                <w:lang w:val="en-US"/>
              </w:rPr>
            </w:pPr>
            <w:r w:rsidRPr="00C15B27">
              <w:rPr>
                <w:rFonts w:ascii="Arial" w:hAnsi="Arial" w:cs="Arial"/>
                <w:b/>
                <w:bCs/>
                <w:color w:val="000000"/>
                <w:sz w:val="20"/>
                <w:szCs w:val="20"/>
                <w:lang w:val="en-GB"/>
              </w:rPr>
              <w:t>Buildings</w:t>
            </w:r>
            <w:r w:rsidRPr="00C15B27">
              <w:rPr>
                <w:rFonts w:ascii="Arial" w:hAnsi="Arial" w:cs="Arial"/>
                <w:b/>
                <w:bCs/>
                <w:color w:val="000000"/>
                <w:sz w:val="20"/>
                <w:szCs w:val="20"/>
                <w:cs/>
              </w:rPr>
              <w:t xml:space="preserve"> </w:t>
            </w:r>
            <w:r w:rsidRPr="00C15B27">
              <w:rPr>
                <w:rFonts w:ascii="Arial" w:hAnsi="Arial" w:cs="Arial"/>
                <w:b/>
                <w:bCs/>
                <w:color w:val="000000"/>
                <w:sz w:val="20"/>
                <w:szCs w:val="20"/>
                <w:lang w:val="en-US"/>
              </w:rPr>
              <w:t>in progress</w:t>
            </w:r>
          </w:p>
        </w:tc>
        <w:tc>
          <w:tcPr>
            <w:tcW w:w="1417" w:type="dxa"/>
            <w:tcBorders>
              <w:top w:val="single" w:sz="4" w:space="0" w:color="auto"/>
            </w:tcBorders>
            <w:vAlign w:val="bottom"/>
          </w:tcPr>
          <w:p w:rsidR="000A186D" w:rsidRPr="00C15B27" w:rsidRDefault="000A186D" w:rsidP="000A186D">
            <w:pPr>
              <w:ind w:right="-72"/>
              <w:jc w:val="right"/>
              <w:rPr>
                <w:rFonts w:ascii="Arial" w:hAnsi="Arial" w:cs="Arial"/>
                <w:b/>
                <w:bCs/>
                <w:color w:val="000000"/>
                <w:sz w:val="20"/>
                <w:szCs w:val="20"/>
              </w:rPr>
            </w:pPr>
          </w:p>
          <w:p w:rsidR="000A186D" w:rsidRPr="00C15B27" w:rsidRDefault="000A186D" w:rsidP="000A186D">
            <w:pPr>
              <w:ind w:right="-72"/>
              <w:jc w:val="right"/>
              <w:rPr>
                <w:rFonts w:ascii="Arial" w:hAnsi="Arial" w:cs="Arial"/>
                <w:b/>
                <w:bCs/>
                <w:color w:val="000000"/>
                <w:sz w:val="20"/>
                <w:szCs w:val="20"/>
              </w:rPr>
            </w:pPr>
          </w:p>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Total</w:t>
            </w:r>
          </w:p>
        </w:tc>
      </w:tr>
      <w:tr w:rsidR="000A186D" w:rsidRPr="00C15B27" w:rsidTr="000A186D">
        <w:tc>
          <w:tcPr>
            <w:tcW w:w="4284" w:type="dxa"/>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276"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rsidR="000A186D" w:rsidRPr="00C15B27" w:rsidRDefault="000A186D" w:rsidP="000A186D">
            <w:pPr>
              <w:ind w:right="-72"/>
              <w:jc w:val="right"/>
              <w:rPr>
                <w:rFonts w:ascii="Arial" w:hAnsi="Arial" w:cs="Arial"/>
                <w:b/>
                <w:bCs/>
                <w:color w:val="000000"/>
                <w:sz w:val="20"/>
                <w:szCs w:val="20"/>
                <w:cs/>
              </w:rPr>
            </w:pPr>
            <w:r w:rsidRPr="00C15B27">
              <w:rPr>
                <w:rFonts w:ascii="Arial" w:hAnsi="Arial" w:cs="Arial"/>
                <w:b/>
                <w:bCs/>
                <w:color w:val="000000"/>
                <w:sz w:val="20"/>
                <w:szCs w:val="20"/>
                <w:cs/>
              </w:rPr>
              <w:t>Baht</w:t>
            </w:r>
          </w:p>
        </w:tc>
      </w:tr>
      <w:tr w:rsidR="000A186D" w:rsidRPr="00C15B27" w:rsidTr="000A186D">
        <w:tc>
          <w:tcPr>
            <w:tcW w:w="4284" w:type="dxa"/>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r>
      <w:tr w:rsidR="000A186D" w:rsidRPr="0064289C" w:rsidTr="000A186D">
        <w:tc>
          <w:tcPr>
            <w:tcW w:w="4284" w:type="dxa"/>
            <w:vAlign w:val="bottom"/>
          </w:tcPr>
          <w:p w:rsidR="000A186D" w:rsidRPr="00C15B27" w:rsidRDefault="000A186D" w:rsidP="000A186D">
            <w:pPr>
              <w:ind w:left="446" w:hanging="547"/>
              <w:rPr>
                <w:rFonts w:ascii="Arial" w:hAnsi="Arial" w:cs="Arial"/>
                <w:b/>
                <w:bCs/>
                <w:color w:val="000000"/>
                <w:sz w:val="20"/>
                <w:szCs w:val="20"/>
                <w:lang w:val="en-US"/>
              </w:rPr>
            </w:pPr>
            <w:r w:rsidRPr="00C15B27">
              <w:rPr>
                <w:rFonts w:ascii="Arial" w:hAnsi="Arial" w:cs="Arial"/>
                <w:b/>
                <w:bCs/>
                <w:color w:val="000000"/>
                <w:sz w:val="20"/>
                <w:szCs w:val="20"/>
                <w:lang w:val="en-US"/>
              </w:rPr>
              <w:t xml:space="preserve">For the year ended </w:t>
            </w:r>
            <w:r w:rsidRPr="00C15B27">
              <w:rPr>
                <w:rFonts w:ascii="Arial" w:hAnsi="Arial" w:cs="Arial"/>
                <w:b/>
                <w:bCs/>
                <w:color w:val="000000"/>
                <w:sz w:val="20"/>
                <w:szCs w:val="20"/>
                <w:lang w:val="en-GB"/>
              </w:rPr>
              <w:t>31</w:t>
            </w:r>
            <w:r w:rsidRPr="00C15B27">
              <w:rPr>
                <w:rFonts w:ascii="Arial" w:hAnsi="Arial" w:cs="Arial"/>
                <w:b/>
                <w:bCs/>
                <w:color w:val="000000"/>
                <w:sz w:val="20"/>
                <w:szCs w:val="20"/>
                <w:lang w:val="en-US"/>
              </w:rPr>
              <w:t xml:space="preserve"> December </w:t>
            </w:r>
            <w:r w:rsidRPr="00C15B27">
              <w:rPr>
                <w:rFonts w:ascii="Arial" w:hAnsi="Arial" w:cs="Arial"/>
                <w:b/>
                <w:bCs/>
                <w:color w:val="000000"/>
                <w:sz w:val="20"/>
                <w:szCs w:val="20"/>
                <w:lang w:val="en-GB"/>
              </w:rPr>
              <w:t>2020</w:t>
            </w:r>
          </w:p>
        </w:tc>
        <w:tc>
          <w:tcPr>
            <w:tcW w:w="1209"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FAFAFA"/>
            <w:vAlign w:val="bottom"/>
          </w:tcPr>
          <w:p w:rsidR="000A186D" w:rsidRPr="00C15B27" w:rsidRDefault="000A186D" w:rsidP="000A186D">
            <w:pPr>
              <w:ind w:right="-72"/>
              <w:jc w:val="right"/>
              <w:rPr>
                <w:rFonts w:ascii="Arial" w:hAnsi="Arial" w:cs="Arial"/>
                <w:snapToGrid w:val="0"/>
                <w:color w:val="000000"/>
                <w:sz w:val="20"/>
                <w:szCs w:val="20"/>
                <w:lang w:val="en-GB" w:eastAsia="th-TH"/>
              </w:rPr>
            </w:pPr>
          </w:p>
        </w:tc>
        <w:tc>
          <w:tcPr>
            <w:tcW w:w="1527" w:type="dxa"/>
            <w:shd w:val="clear" w:color="auto" w:fill="FAFAFA"/>
            <w:vAlign w:val="bottom"/>
          </w:tcPr>
          <w:p w:rsidR="000A186D" w:rsidRPr="00C15B27" w:rsidRDefault="000A186D" w:rsidP="000A186D">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rsidR="000A186D" w:rsidRPr="00C15B27" w:rsidRDefault="000A186D" w:rsidP="000A186D">
            <w:pPr>
              <w:ind w:right="-72"/>
              <w:jc w:val="right"/>
              <w:rPr>
                <w:rFonts w:ascii="Arial" w:hAnsi="Arial" w:cs="Arial"/>
                <w:snapToGrid w:val="0"/>
                <w:color w:val="000000"/>
                <w:sz w:val="20"/>
                <w:szCs w:val="20"/>
                <w:lang w:val="en-GB" w:eastAsia="th-TH"/>
              </w:rPr>
            </w:pPr>
          </w:p>
        </w:tc>
        <w:tc>
          <w:tcPr>
            <w:tcW w:w="1418" w:type="dxa"/>
            <w:shd w:val="clear" w:color="auto" w:fill="FAFAFA"/>
            <w:vAlign w:val="bottom"/>
          </w:tcPr>
          <w:p w:rsidR="000A186D" w:rsidRPr="00C15B27" w:rsidRDefault="000A186D" w:rsidP="000A186D">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rsidR="000A186D" w:rsidRPr="00C15B27" w:rsidRDefault="000A186D" w:rsidP="000A186D">
            <w:pPr>
              <w:ind w:right="-72"/>
              <w:jc w:val="right"/>
              <w:rPr>
                <w:rFonts w:ascii="Arial" w:hAnsi="Arial" w:cs="Arial"/>
                <w:snapToGrid w:val="0"/>
                <w:color w:val="000000"/>
                <w:sz w:val="20"/>
                <w:szCs w:val="20"/>
                <w:lang w:val="en-GB" w:eastAsia="th-TH"/>
              </w:rPr>
            </w:pPr>
          </w:p>
        </w:tc>
        <w:tc>
          <w:tcPr>
            <w:tcW w:w="1276" w:type="dxa"/>
            <w:shd w:val="clear" w:color="auto" w:fill="FAFAFA"/>
            <w:vAlign w:val="bottom"/>
          </w:tcPr>
          <w:p w:rsidR="000A186D" w:rsidRPr="00C15B27" w:rsidRDefault="000A186D" w:rsidP="000A186D">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rsidR="000A186D" w:rsidRPr="00C15B27" w:rsidRDefault="000A186D" w:rsidP="000A186D">
            <w:pPr>
              <w:ind w:right="-72"/>
              <w:jc w:val="right"/>
              <w:rPr>
                <w:rFonts w:ascii="Arial" w:hAnsi="Arial" w:cs="Arial"/>
                <w:snapToGrid w:val="0"/>
                <w:color w:val="000000"/>
                <w:sz w:val="20"/>
                <w:szCs w:val="20"/>
                <w:lang w:val="en-GB" w:eastAsia="th-TH"/>
              </w:rPr>
            </w:pPr>
          </w:p>
        </w:tc>
      </w:tr>
      <w:tr w:rsidR="000A186D" w:rsidRPr="00C15B27" w:rsidTr="000A186D">
        <w:tc>
          <w:tcPr>
            <w:tcW w:w="4284" w:type="dxa"/>
            <w:vAlign w:val="bottom"/>
          </w:tcPr>
          <w:p w:rsidR="000A186D" w:rsidRPr="00C15B27" w:rsidRDefault="000A186D" w:rsidP="000A186D">
            <w:pPr>
              <w:ind w:left="446" w:hanging="547"/>
              <w:rPr>
                <w:rFonts w:ascii="Arial" w:hAnsi="Arial" w:cs="Arial"/>
                <w:color w:val="000000"/>
                <w:sz w:val="20"/>
                <w:szCs w:val="20"/>
                <w:cs/>
                <w:lang w:val="en-GB"/>
              </w:rPr>
            </w:pPr>
            <w:r w:rsidRPr="00C15B27">
              <w:rPr>
                <w:rFonts w:ascii="Arial" w:hAnsi="Arial" w:cs="Arial"/>
                <w:color w:val="000000"/>
                <w:sz w:val="20"/>
                <w:szCs w:val="20"/>
                <w:lang w:val="en-GB"/>
              </w:rPr>
              <w:t xml:space="preserve">Opening </w:t>
            </w:r>
            <w:r w:rsidRPr="00C15B27">
              <w:rPr>
                <w:rFonts w:ascii="Arial" w:hAnsi="Arial" w:cs="Arial"/>
                <w:color w:val="000000"/>
                <w:sz w:val="20"/>
                <w:szCs w:val="20"/>
                <w:cs/>
              </w:rPr>
              <w:t xml:space="preserve">net book </w:t>
            </w:r>
            <w:r w:rsidRPr="00C15B27">
              <w:rPr>
                <w:rFonts w:ascii="Arial" w:hAnsi="Arial" w:cs="Arial"/>
                <w:color w:val="000000"/>
                <w:sz w:val="20"/>
                <w:szCs w:val="20"/>
                <w:lang w:val="en-GB"/>
              </w:rPr>
              <w:t>amount</w:t>
            </w:r>
          </w:p>
        </w:tc>
        <w:tc>
          <w:tcPr>
            <w:tcW w:w="1209"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9,964,224</w:t>
            </w:r>
          </w:p>
        </w:tc>
        <w:tc>
          <w:tcPr>
            <w:tcW w:w="152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5,162,326</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4,489,590</w:t>
            </w:r>
          </w:p>
        </w:tc>
        <w:tc>
          <w:tcPr>
            <w:tcW w:w="1418"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7,891,435</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1,636,320</w:t>
            </w:r>
          </w:p>
        </w:tc>
        <w:tc>
          <w:tcPr>
            <w:tcW w:w="1276"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3,877,001</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76,829,096</w:t>
            </w:r>
          </w:p>
        </w:tc>
      </w:tr>
      <w:tr w:rsidR="000A186D" w:rsidRPr="00C15B27" w:rsidTr="000A186D">
        <w:tc>
          <w:tcPr>
            <w:tcW w:w="4284" w:type="dxa"/>
            <w:vAlign w:val="bottom"/>
          </w:tcPr>
          <w:p w:rsidR="000A186D" w:rsidRPr="00C15B27" w:rsidRDefault="000A186D" w:rsidP="000A186D">
            <w:pPr>
              <w:ind w:left="446" w:hanging="547"/>
              <w:rPr>
                <w:rFonts w:ascii="Arial" w:hAnsi="Arial" w:cs="Arial"/>
                <w:color w:val="000000"/>
                <w:sz w:val="20"/>
                <w:szCs w:val="20"/>
                <w:cs/>
              </w:rPr>
            </w:pPr>
            <w:r w:rsidRPr="00C15B27">
              <w:rPr>
                <w:rFonts w:ascii="Arial" w:hAnsi="Arial" w:cs="Arial"/>
                <w:color w:val="000000"/>
                <w:sz w:val="20"/>
                <w:szCs w:val="20"/>
                <w:cs/>
              </w:rPr>
              <w:t xml:space="preserve">Additions </w:t>
            </w:r>
          </w:p>
        </w:tc>
        <w:tc>
          <w:tcPr>
            <w:tcW w:w="1209"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52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554,550</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1,667,277</w:t>
            </w:r>
          </w:p>
        </w:tc>
        <w:tc>
          <w:tcPr>
            <w:tcW w:w="1418"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1,806,907</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276"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775,400</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4,80</w:t>
            </w:r>
            <w:r w:rsidR="00BD4CE3">
              <w:rPr>
                <w:rFonts w:ascii="Arial" w:hAnsi="Arial" w:cs="Arial"/>
                <w:noProof/>
                <w:snapToGrid w:val="0"/>
                <w:color w:val="000000"/>
                <w:sz w:val="20"/>
                <w:szCs w:val="20"/>
                <w:lang w:val="en-US" w:eastAsia="th-TH"/>
              </w:rPr>
              <w:t>4</w:t>
            </w:r>
            <w:r w:rsidRPr="00C15B27">
              <w:rPr>
                <w:rFonts w:ascii="Arial" w:hAnsi="Arial" w:cs="Arial"/>
                <w:noProof/>
                <w:snapToGrid w:val="0"/>
                <w:color w:val="000000"/>
                <w:sz w:val="20"/>
                <w:szCs w:val="20"/>
                <w:lang w:val="en-US" w:eastAsia="th-TH"/>
              </w:rPr>
              <w:t>,134</w:t>
            </w:r>
          </w:p>
        </w:tc>
      </w:tr>
      <w:tr w:rsidR="000A186D" w:rsidRPr="00C15B27" w:rsidTr="000A186D">
        <w:tc>
          <w:tcPr>
            <w:tcW w:w="4284" w:type="dxa"/>
            <w:vAlign w:val="bottom"/>
          </w:tcPr>
          <w:p w:rsidR="000A186D" w:rsidRPr="00C15B27" w:rsidRDefault="000A186D" w:rsidP="000A186D">
            <w:pPr>
              <w:ind w:left="446" w:hanging="547"/>
              <w:rPr>
                <w:rFonts w:ascii="Arial" w:hAnsi="Arial" w:cs="Arial"/>
                <w:color w:val="000000"/>
                <w:sz w:val="20"/>
                <w:szCs w:val="20"/>
                <w:lang w:val="en-GB"/>
              </w:rPr>
            </w:pPr>
            <w:r w:rsidRPr="00C15B27">
              <w:rPr>
                <w:rFonts w:ascii="Arial" w:hAnsi="Arial" w:cs="Arial"/>
                <w:color w:val="000000"/>
                <w:sz w:val="20"/>
                <w:szCs w:val="20"/>
                <w:lang w:val="en-US"/>
              </w:rPr>
              <w:t>Disposal</w:t>
            </w:r>
            <w:r w:rsidRPr="00C15B27">
              <w:rPr>
                <w:rFonts w:ascii="Arial" w:hAnsi="Arial" w:cs="Arial"/>
                <w:color w:val="000000"/>
                <w:sz w:val="20"/>
                <w:szCs w:val="20"/>
                <w:lang w:val="en-GB"/>
              </w:rPr>
              <w:t>s</w:t>
            </w:r>
            <w:r w:rsidR="00C23A60" w:rsidRPr="00C15B27">
              <w:rPr>
                <w:rFonts w:ascii="Arial" w:hAnsi="Arial" w:cs="Arial"/>
                <w:color w:val="000000"/>
                <w:sz w:val="20"/>
                <w:szCs w:val="20"/>
                <w:lang w:val="en-GB"/>
              </w:rPr>
              <w:t xml:space="preserve"> and write off</w:t>
            </w:r>
            <w:r w:rsidRPr="00C15B27">
              <w:rPr>
                <w:rFonts w:ascii="Arial" w:hAnsi="Arial" w:cs="Arial"/>
                <w:color w:val="000000"/>
                <w:sz w:val="20"/>
                <w:szCs w:val="20"/>
                <w:lang w:val="en-US"/>
              </w:rPr>
              <w:t>, net</w:t>
            </w:r>
          </w:p>
        </w:tc>
        <w:tc>
          <w:tcPr>
            <w:tcW w:w="1209"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52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181,833</w:t>
            </w:r>
            <w:r w:rsidRPr="00C15B27">
              <w:rPr>
                <w:rFonts w:ascii="Arial" w:hAnsi="Arial" w:cs="Arial"/>
                <w:noProof/>
                <w:snapToGrid w:val="0"/>
                <w:color w:val="000000"/>
                <w:sz w:val="20"/>
                <w:szCs w:val="20"/>
                <w:cs/>
                <w:lang w:val="en-US" w:eastAsia="th-TH"/>
              </w:rPr>
              <w:t>)</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115,467</w:t>
            </w:r>
            <w:r w:rsidRPr="00C15B27">
              <w:rPr>
                <w:rFonts w:ascii="Arial" w:hAnsi="Arial" w:cs="Arial"/>
                <w:noProof/>
                <w:snapToGrid w:val="0"/>
                <w:color w:val="000000"/>
                <w:sz w:val="20"/>
                <w:szCs w:val="20"/>
                <w:cs/>
                <w:lang w:val="en-US" w:eastAsia="th-TH"/>
              </w:rPr>
              <w:t>)</w:t>
            </w:r>
          </w:p>
        </w:tc>
        <w:tc>
          <w:tcPr>
            <w:tcW w:w="1418"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210,846</w:t>
            </w:r>
            <w:r w:rsidRPr="00C15B27">
              <w:rPr>
                <w:rFonts w:ascii="Arial" w:hAnsi="Arial" w:cs="Arial"/>
                <w:noProof/>
                <w:snapToGrid w:val="0"/>
                <w:color w:val="000000"/>
                <w:sz w:val="20"/>
                <w:szCs w:val="20"/>
                <w:cs/>
                <w:lang w:val="en-US" w:eastAsia="th-TH"/>
              </w:rPr>
              <w:t>)</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5,903</w:t>
            </w:r>
            <w:r w:rsidRPr="00C15B27">
              <w:rPr>
                <w:rFonts w:ascii="Arial" w:hAnsi="Arial" w:cs="Arial"/>
                <w:noProof/>
                <w:snapToGrid w:val="0"/>
                <w:color w:val="000000"/>
                <w:sz w:val="20"/>
                <w:szCs w:val="20"/>
                <w:cs/>
                <w:lang w:val="en-US" w:eastAsia="th-TH"/>
              </w:rPr>
              <w:t>)</w:t>
            </w:r>
          </w:p>
        </w:tc>
        <w:tc>
          <w:tcPr>
            <w:tcW w:w="1276"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514,049</w:t>
            </w:r>
            <w:r w:rsidRPr="00C15B27">
              <w:rPr>
                <w:rFonts w:ascii="Arial" w:hAnsi="Arial" w:cs="Arial"/>
                <w:noProof/>
                <w:snapToGrid w:val="0"/>
                <w:color w:val="000000"/>
                <w:sz w:val="20"/>
                <w:szCs w:val="20"/>
                <w:cs/>
                <w:lang w:val="en-US" w:eastAsia="th-TH"/>
              </w:rPr>
              <w:t>)</w:t>
            </w:r>
          </w:p>
        </w:tc>
      </w:tr>
      <w:tr w:rsidR="000A186D" w:rsidRPr="00C15B27" w:rsidTr="000A186D">
        <w:trPr>
          <w:trHeight w:val="104"/>
        </w:trPr>
        <w:tc>
          <w:tcPr>
            <w:tcW w:w="4284" w:type="dxa"/>
            <w:vAlign w:val="bottom"/>
          </w:tcPr>
          <w:p w:rsidR="000A186D" w:rsidRPr="00C15B27" w:rsidRDefault="000A186D" w:rsidP="000A186D">
            <w:pPr>
              <w:ind w:left="446" w:hanging="547"/>
              <w:rPr>
                <w:rFonts w:ascii="Arial" w:hAnsi="Arial" w:cs="Arial"/>
                <w:color w:val="000000"/>
                <w:sz w:val="20"/>
                <w:szCs w:val="20"/>
                <w:lang w:val="en-US"/>
              </w:rPr>
            </w:pPr>
            <w:r w:rsidRPr="00C15B27">
              <w:rPr>
                <w:rFonts w:ascii="Arial" w:hAnsi="Arial" w:cs="Arial"/>
                <w:color w:val="000000"/>
                <w:sz w:val="20"/>
                <w:szCs w:val="20"/>
                <w:cs/>
              </w:rPr>
              <w:t xml:space="preserve">Depreciation </w:t>
            </w:r>
            <w:r w:rsidRPr="00C15B27">
              <w:rPr>
                <w:rFonts w:ascii="Arial" w:hAnsi="Arial" w:cs="Arial"/>
                <w:color w:val="000000"/>
                <w:sz w:val="20"/>
                <w:szCs w:val="20"/>
                <w:lang w:val="en-GB"/>
              </w:rPr>
              <w:t>charge</w:t>
            </w:r>
          </w:p>
        </w:tc>
        <w:tc>
          <w:tcPr>
            <w:tcW w:w="1209"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1,046,870</w:t>
            </w:r>
            <w:r w:rsidRPr="00C15B27">
              <w:rPr>
                <w:rFonts w:ascii="Arial" w:hAnsi="Arial" w:cs="Arial"/>
                <w:noProof/>
                <w:snapToGrid w:val="0"/>
                <w:color w:val="000000"/>
                <w:sz w:val="20"/>
                <w:szCs w:val="20"/>
                <w:cs/>
                <w:lang w:val="en-US" w:eastAsia="th-TH"/>
              </w:rPr>
              <w:t>)</w:t>
            </w:r>
          </w:p>
        </w:tc>
        <w:tc>
          <w:tcPr>
            <w:tcW w:w="152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687,109</w:t>
            </w: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1,629,669</w:t>
            </w:r>
            <w:r w:rsidRPr="00C15B27">
              <w:rPr>
                <w:rFonts w:ascii="Arial" w:hAnsi="Arial" w:cs="Arial"/>
                <w:noProof/>
                <w:snapToGrid w:val="0"/>
                <w:color w:val="000000"/>
                <w:sz w:val="20"/>
                <w:szCs w:val="20"/>
                <w:cs/>
                <w:lang w:val="en-US" w:eastAsia="th-TH"/>
              </w:rPr>
              <w:t>)</w:t>
            </w:r>
          </w:p>
        </w:tc>
        <w:tc>
          <w:tcPr>
            <w:tcW w:w="1418"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4,131,371</w:t>
            </w: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574,579</w:t>
            </w:r>
            <w:r w:rsidRPr="00C15B27">
              <w:rPr>
                <w:rFonts w:ascii="Arial" w:hAnsi="Arial" w:cs="Arial"/>
                <w:noProof/>
                <w:snapToGrid w:val="0"/>
                <w:color w:val="000000"/>
                <w:sz w:val="20"/>
                <w:szCs w:val="20"/>
                <w:cs/>
                <w:lang w:val="en-US" w:eastAsia="th-TH"/>
              </w:rPr>
              <w:t>)</w:t>
            </w:r>
          </w:p>
        </w:tc>
        <w:tc>
          <w:tcPr>
            <w:tcW w:w="1276"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8,069,598</w:t>
            </w:r>
            <w:r w:rsidRPr="00C15B27">
              <w:rPr>
                <w:rFonts w:ascii="Arial" w:hAnsi="Arial" w:cs="Arial"/>
                <w:noProof/>
                <w:snapToGrid w:val="0"/>
                <w:color w:val="000000"/>
                <w:sz w:val="20"/>
                <w:szCs w:val="20"/>
                <w:cs/>
                <w:lang w:val="en-US" w:eastAsia="th-TH"/>
              </w:rPr>
              <w:t>)</w:t>
            </w:r>
          </w:p>
        </w:tc>
      </w:tr>
      <w:tr w:rsidR="000A186D" w:rsidRPr="00C15B27" w:rsidTr="000A186D">
        <w:tc>
          <w:tcPr>
            <w:tcW w:w="4284" w:type="dxa"/>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r>
      <w:tr w:rsidR="000A186D" w:rsidRPr="00C15B27" w:rsidTr="000A186D">
        <w:tc>
          <w:tcPr>
            <w:tcW w:w="4284" w:type="dxa"/>
            <w:vAlign w:val="bottom"/>
          </w:tcPr>
          <w:p w:rsidR="000A186D" w:rsidRPr="00C15B27" w:rsidRDefault="000A186D" w:rsidP="000A186D">
            <w:pPr>
              <w:ind w:left="446" w:hanging="547"/>
              <w:rPr>
                <w:rFonts w:ascii="Arial" w:hAnsi="Arial" w:cs="Arial"/>
                <w:color w:val="000000"/>
                <w:sz w:val="20"/>
                <w:szCs w:val="20"/>
                <w:cs/>
                <w:lang w:val="en-GB"/>
              </w:rPr>
            </w:pPr>
            <w:r w:rsidRPr="00C15B27">
              <w:rPr>
                <w:rFonts w:ascii="Arial" w:hAnsi="Arial" w:cs="Arial"/>
                <w:color w:val="000000"/>
                <w:sz w:val="20"/>
                <w:szCs w:val="20"/>
                <w:cs/>
              </w:rPr>
              <w:t xml:space="preserve">Closing net book </w:t>
            </w:r>
            <w:r w:rsidRPr="00C15B27">
              <w:rPr>
                <w:rFonts w:ascii="Arial" w:hAnsi="Arial" w:cs="Arial"/>
                <w:color w:val="000000"/>
                <w:sz w:val="20"/>
                <w:szCs w:val="20"/>
                <w:lang w:val="en-GB"/>
              </w:rPr>
              <w:t>amount</w:t>
            </w:r>
          </w:p>
        </w:tc>
        <w:tc>
          <w:tcPr>
            <w:tcW w:w="1209"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8,917,354</w:t>
            </w:r>
          </w:p>
        </w:tc>
        <w:tc>
          <w:tcPr>
            <w:tcW w:w="152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4,847,934</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4,411,731</w:t>
            </w:r>
          </w:p>
        </w:tc>
        <w:tc>
          <w:tcPr>
            <w:tcW w:w="1418"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5,356,125</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1,055,838</w:t>
            </w:r>
          </w:p>
        </w:tc>
        <w:tc>
          <w:tcPr>
            <w:tcW w:w="1276"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4,652,401</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73,049,583</w:t>
            </w:r>
          </w:p>
        </w:tc>
      </w:tr>
      <w:tr w:rsidR="000A186D" w:rsidRPr="00C15B27" w:rsidTr="000A186D">
        <w:tc>
          <w:tcPr>
            <w:tcW w:w="4284" w:type="dxa"/>
            <w:vAlign w:val="bottom"/>
          </w:tcPr>
          <w:p w:rsidR="000A186D" w:rsidRPr="00C15B27" w:rsidRDefault="000A186D" w:rsidP="000A186D">
            <w:pPr>
              <w:ind w:left="446" w:hanging="547"/>
              <w:rPr>
                <w:rFonts w:ascii="Arial" w:hAnsi="Arial" w:cs="Arial"/>
                <w:color w:val="000000"/>
                <w:sz w:val="20"/>
                <w:szCs w:val="20"/>
                <w:cs/>
              </w:rPr>
            </w:pPr>
          </w:p>
        </w:tc>
        <w:tc>
          <w:tcPr>
            <w:tcW w:w="1209"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8" w:type="dxa"/>
            <w:tcBorders>
              <w:top w:val="single" w:sz="4" w:space="0" w:color="auto"/>
            </w:tcBorders>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276" w:type="dxa"/>
            <w:tcBorders>
              <w:top w:val="single" w:sz="4" w:space="0" w:color="auto"/>
            </w:tcBorders>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r>
      <w:tr w:rsidR="000A186D" w:rsidRPr="00C15B27" w:rsidTr="000A186D">
        <w:tc>
          <w:tcPr>
            <w:tcW w:w="4284" w:type="dxa"/>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lang w:val="en-US"/>
              </w:rPr>
            </w:pPr>
            <w:r w:rsidRPr="00C15B27">
              <w:rPr>
                <w:rFonts w:ascii="Arial" w:hAnsi="Arial" w:cs="Arial"/>
                <w:b/>
                <w:bCs/>
                <w:color w:val="000000"/>
                <w:sz w:val="20"/>
                <w:szCs w:val="20"/>
                <w:lang w:val="en-US"/>
              </w:rPr>
              <w:t>A</w:t>
            </w:r>
            <w:r w:rsidRPr="00C15B27">
              <w:rPr>
                <w:rFonts w:ascii="Arial" w:hAnsi="Arial" w:cs="Arial"/>
                <w:b/>
                <w:bCs/>
                <w:color w:val="000000"/>
                <w:sz w:val="20"/>
                <w:szCs w:val="20"/>
                <w:cs/>
              </w:rPr>
              <w:t xml:space="preserve">t </w:t>
            </w:r>
            <w:r w:rsidRPr="00C15B27">
              <w:rPr>
                <w:rFonts w:ascii="Arial" w:hAnsi="Arial" w:cs="Arial"/>
                <w:b/>
                <w:bCs/>
                <w:color w:val="000000"/>
                <w:sz w:val="20"/>
                <w:szCs w:val="20"/>
                <w:lang w:val="en-GB"/>
              </w:rPr>
              <w:t>31</w:t>
            </w:r>
            <w:r w:rsidRPr="00C15B27">
              <w:rPr>
                <w:rFonts w:ascii="Arial" w:hAnsi="Arial" w:cs="Arial"/>
                <w:b/>
                <w:bCs/>
                <w:color w:val="000000"/>
                <w:sz w:val="20"/>
                <w:szCs w:val="20"/>
                <w:cs/>
              </w:rPr>
              <w:t xml:space="preserve"> December </w:t>
            </w:r>
            <w:r w:rsidRPr="00C15B27">
              <w:rPr>
                <w:rFonts w:ascii="Arial" w:hAnsi="Arial" w:cs="Arial"/>
                <w:b/>
                <w:bCs/>
                <w:color w:val="000000"/>
                <w:sz w:val="20"/>
                <w:szCs w:val="20"/>
                <w:lang w:val="en-GB"/>
              </w:rPr>
              <w:t>2020</w:t>
            </w:r>
          </w:p>
        </w:tc>
        <w:tc>
          <w:tcPr>
            <w:tcW w:w="1209"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8" w:type="dxa"/>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276" w:type="dxa"/>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rsidR="000A186D" w:rsidRPr="00C15B27" w:rsidRDefault="000A186D" w:rsidP="000A186D">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r>
      <w:tr w:rsidR="000A186D" w:rsidRPr="00C15B27" w:rsidTr="000A186D">
        <w:tc>
          <w:tcPr>
            <w:tcW w:w="4284" w:type="dxa"/>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color w:val="000000"/>
                <w:sz w:val="20"/>
                <w:szCs w:val="20"/>
                <w:cs/>
              </w:rPr>
            </w:pPr>
            <w:r w:rsidRPr="00C15B27">
              <w:rPr>
                <w:rFonts w:ascii="Arial" w:hAnsi="Arial" w:cs="Arial"/>
                <w:color w:val="000000"/>
                <w:sz w:val="20"/>
                <w:szCs w:val="20"/>
                <w:cs/>
              </w:rPr>
              <w:t>Cost</w:t>
            </w:r>
          </w:p>
        </w:tc>
        <w:tc>
          <w:tcPr>
            <w:tcW w:w="1209"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21,454,992</w:t>
            </w:r>
          </w:p>
        </w:tc>
        <w:tc>
          <w:tcPr>
            <w:tcW w:w="152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12,569,246</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11,302,555</w:t>
            </w:r>
          </w:p>
        </w:tc>
        <w:tc>
          <w:tcPr>
            <w:tcW w:w="1418"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35,385,506</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6,812,044</w:t>
            </w:r>
          </w:p>
        </w:tc>
        <w:tc>
          <w:tcPr>
            <w:tcW w:w="1276"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4,652,401</w:t>
            </w:r>
          </w:p>
        </w:tc>
        <w:tc>
          <w:tcPr>
            <w:tcW w:w="1417" w:type="dxa"/>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135,984,944</w:t>
            </w:r>
          </w:p>
        </w:tc>
      </w:tr>
      <w:tr w:rsidR="000A186D" w:rsidRPr="00C15B27" w:rsidTr="000A186D">
        <w:tc>
          <w:tcPr>
            <w:tcW w:w="4284" w:type="dxa"/>
            <w:vAlign w:val="bottom"/>
          </w:tcPr>
          <w:p w:rsidR="000A186D" w:rsidRPr="00C15B27" w:rsidRDefault="000A186D" w:rsidP="000A186D">
            <w:pPr>
              <w:tabs>
                <w:tab w:val="left" w:pos="1602"/>
                <w:tab w:val="left" w:pos="2160"/>
                <w:tab w:val="right" w:pos="5040"/>
                <w:tab w:val="right" w:pos="6480"/>
                <w:tab w:val="right" w:pos="7920"/>
              </w:tabs>
              <w:ind w:left="446" w:right="29" w:hanging="547"/>
              <w:jc w:val="both"/>
              <w:rPr>
                <w:rFonts w:ascii="Arial" w:hAnsi="Arial" w:cs="Arial"/>
                <w:color w:val="000000"/>
                <w:sz w:val="20"/>
                <w:szCs w:val="20"/>
                <w:cs/>
              </w:rPr>
            </w:pPr>
            <w:r w:rsidRPr="00C15B27">
              <w:rPr>
                <w:rFonts w:ascii="Arial" w:hAnsi="Arial" w:cs="Arial"/>
                <w:color w:val="000000"/>
                <w:sz w:val="20"/>
                <w:szCs w:val="20"/>
                <w:u w:val="single"/>
                <w:cs/>
              </w:rPr>
              <w:t>Less</w:t>
            </w:r>
            <w:r w:rsidRPr="00C15B27">
              <w:rPr>
                <w:rFonts w:ascii="Arial" w:hAnsi="Arial" w:cs="Arial"/>
                <w:color w:val="000000"/>
                <w:sz w:val="20"/>
                <w:szCs w:val="20"/>
                <w:cs/>
                <w:lang w:val="en-GB"/>
              </w:rPr>
              <w:t xml:space="preserve">  </w:t>
            </w:r>
            <w:r w:rsidRPr="00C15B27">
              <w:rPr>
                <w:rFonts w:ascii="Arial" w:hAnsi="Arial" w:cs="Arial"/>
                <w:color w:val="000000"/>
                <w:sz w:val="20"/>
                <w:szCs w:val="20"/>
                <w:cs/>
              </w:rPr>
              <w:t>Accumulated depreciation</w:t>
            </w:r>
          </w:p>
        </w:tc>
        <w:tc>
          <w:tcPr>
            <w:tcW w:w="1209"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12,537,638</w:t>
            </w:r>
            <w:r w:rsidRPr="00C15B27">
              <w:rPr>
                <w:rFonts w:ascii="Arial" w:hAnsi="Arial" w:cs="Arial"/>
                <w:noProof/>
                <w:snapToGrid w:val="0"/>
                <w:color w:val="000000"/>
                <w:sz w:val="20"/>
                <w:szCs w:val="20"/>
                <w:cs/>
                <w:lang w:val="en-US" w:eastAsia="th-TH"/>
              </w:rPr>
              <w:t>)</w:t>
            </w:r>
          </w:p>
        </w:tc>
        <w:tc>
          <w:tcPr>
            <w:tcW w:w="152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7,721,312</w:t>
            </w: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6,890,824</w:t>
            </w:r>
            <w:r w:rsidRPr="00C15B27">
              <w:rPr>
                <w:rFonts w:ascii="Arial" w:hAnsi="Arial" w:cs="Arial"/>
                <w:noProof/>
                <w:snapToGrid w:val="0"/>
                <w:color w:val="000000"/>
                <w:sz w:val="20"/>
                <w:szCs w:val="20"/>
                <w:cs/>
                <w:lang w:val="en-US" w:eastAsia="th-TH"/>
              </w:rPr>
              <w:t>)</w:t>
            </w:r>
          </w:p>
        </w:tc>
        <w:tc>
          <w:tcPr>
            <w:tcW w:w="1418"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30,029,381</w:t>
            </w: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5,756,206</w:t>
            </w:r>
            <w:r w:rsidRPr="00C15B27">
              <w:rPr>
                <w:rFonts w:ascii="Arial" w:hAnsi="Arial" w:cs="Arial"/>
                <w:noProof/>
                <w:snapToGrid w:val="0"/>
                <w:color w:val="000000"/>
                <w:sz w:val="20"/>
                <w:szCs w:val="20"/>
                <w:cs/>
                <w:lang w:val="en-US" w:eastAsia="th-TH"/>
              </w:rPr>
              <w:t>)</w:t>
            </w:r>
          </w:p>
        </w:tc>
        <w:tc>
          <w:tcPr>
            <w:tcW w:w="1276"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r w:rsidRPr="00C15B27">
              <w:rPr>
                <w:rFonts w:ascii="Arial" w:hAnsi="Arial" w:cs="Arial"/>
                <w:noProof/>
                <w:snapToGrid w:val="0"/>
                <w:color w:val="000000"/>
                <w:sz w:val="20"/>
                <w:szCs w:val="20"/>
                <w:cs/>
                <w:lang w:val="en-US" w:eastAsia="th-TH"/>
              </w:rPr>
              <w:t>(</w:t>
            </w:r>
            <w:r w:rsidRPr="00C15B27">
              <w:rPr>
                <w:rFonts w:ascii="Arial" w:hAnsi="Arial" w:cs="Arial"/>
                <w:noProof/>
                <w:snapToGrid w:val="0"/>
                <w:color w:val="000000"/>
                <w:sz w:val="20"/>
                <w:szCs w:val="20"/>
                <w:lang w:val="en-US" w:eastAsia="th-TH"/>
              </w:rPr>
              <w:t>62,935,361</w:t>
            </w:r>
            <w:r w:rsidRPr="00C15B27">
              <w:rPr>
                <w:rFonts w:ascii="Arial" w:hAnsi="Arial" w:cs="Arial"/>
                <w:noProof/>
                <w:snapToGrid w:val="0"/>
                <w:color w:val="000000"/>
                <w:sz w:val="20"/>
                <w:szCs w:val="20"/>
                <w:cs/>
                <w:lang w:val="en-US" w:eastAsia="th-TH"/>
              </w:rPr>
              <w:t>)</w:t>
            </w:r>
          </w:p>
        </w:tc>
      </w:tr>
      <w:tr w:rsidR="000A186D" w:rsidRPr="00C15B27" w:rsidTr="000A186D">
        <w:tc>
          <w:tcPr>
            <w:tcW w:w="4284" w:type="dxa"/>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cs/>
                <w:lang w:val="en-US" w:eastAsia="th-TH"/>
              </w:rPr>
            </w:pPr>
          </w:p>
        </w:tc>
      </w:tr>
      <w:tr w:rsidR="000A186D" w:rsidRPr="00C15B27" w:rsidTr="000A186D">
        <w:trPr>
          <w:trHeight w:val="117"/>
        </w:trPr>
        <w:tc>
          <w:tcPr>
            <w:tcW w:w="4284" w:type="dxa"/>
            <w:vAlign w:val="bottom"/>
          </w:tcPr>
          <w:p w:rsidR="000A186D" w:rsidRPr="00C15B27" w:rsidRDefault="000A186D" w:rsidP="000A186D">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C15B27">
              <w:rPr>
                <w:rFonts w:ascii="Arial" w:hAnsi="Arial" w:cs="Arial"/>
                <w:color w:val="000000"/>
                <w:sz w:val="20"/>
                <w:szCs w:val="20"/>
                <w:lang w:val="en-US"/>
              </w:rPr>
              <w:t>Net book amount</w:t>
            </w:r>
          </w:p>
        </w:tc>
        <w:tc>
          <w:tcPr>
            <w:tcW w:w="1209"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43,808,200</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8,917,354</w:t>
            </w:r>
          </w:p>
        </w:tc>
        <w:tc>
          <w:tcPr>
            <w:tcW w:w="152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4,847,934</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4,411,731</w:t>
            </w:r>
          </w:p>
        </w:tc>
        <w:tc>
          <w:tcPr>
            <w:tcW w:w="1418"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5,356,125</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1,055,838</w:t>
            </w:r>
          </w:p>
        </w:tc>
        <w:tc>
          <w:tcPr>
            <w:tcW w:w="1276"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4,652,401</w:t>
            </w:r>
          </w:p>
        </w:tc>
        <w:tc>
          <w:tcPr>
            <w:tcW w:w="1417" w:type="dxa"/>
            <w:tcBorders>
              <w:bottom w:val="single" w:sz="4" w:space="0" w:color="auto"/>
            </w:tcBorders>
            <w:shd w:val="clear" w:color="auto" w:fill="FAFAFA"/>
            <w:vAlign w:val="bottom"/>
          </w:tcPr>
          <w:p w:rsidR="000A186D" w:rsidRPr="00C15B27" w:rsidRDefault="000A186D" w:rsidP="000A186D">
            <w:pPr>
              <w:ind w:right="-72"/>
              <w:jc w:val="right"/>
              <w:rPr>
                <w:rFonts w:ascii="Arial" w:hAnsi="Arial" w:cs="Arial"/>
                <w:noProof/>
                <w:snapToGrid w:val="0"/>
                <w:color w:val="000000"/>
                <w:sz w:val="20"/>
                <w:szCs w:val="20"/>
                <w:lang w:val="en-US" w:eastAsia="th-TH"/>
              </w:rPr>
            </w:pPr>
            <w:r w:rsidRPr="00C15B27">
              <w:rPr>
                <w:rFonts w:ascii="Arial" w:hAnsi="Arial" w:cs="Arial"/>
                <w:noProof/>
                <w:snapToGrid w:val="0"/>
                <w:color w:val="000000"/>
                <w:sz w:val="20"/>
                <w:szCs w:val="20"/>
                <w:lang w:val="en-US" w:eastAsia="th-TH"/>
              </w:rPr>
              <w:t>73,049,583</w:t>
            </w:r>
          </w:p>
        </w:tc>
      </w:tr>
    </w:tbl>
    <w:p w:rsidR="000A186D" w:rsidRPr="00C15B27" w:rsidRDefault="000A186D" w:rsidP="000A186D">
      <w:pPr>
        <w:rPr>
          <w:rFonts w:ascii="Arial" w:hAnsi="Arial" w:cs="Arial"/>
          <w:sz w:val="20"/>
          <w:szCs w:val="20"/>
          <w:lang w:val="en-GB"/>
        </w:rPr>
      </w:pPr>
    </w:p>
    <w:p w:rsidR="000A186D" w:rsidRPr="00C15B27" w:rsidRDefault="000A186D" w:rsidP="000A186D">
      <w:pPr>
        <w:rPr>
          <w:rFonts w:ascii="Arial" w:hAnsi="Arial" w:cs="Arial"/>
          <w:sz w:val="20"/>
          <w:szCs w:val="20"/>
          <w:lang w:val="en-GB"/>
        </w:rPr>
      </w:pPr>
    </w:p>
    <w:p w:rsidR="000A186D" w:rsidRPr="00C15B27" w:rsidRDefault="000A186D" w:rsidP="000A186D">
      <w:pPr>
        <w:rPr>
          <w:rFonts w:ascii="Arial" w:hAnsi="Arial" w:cs="Arial"/>
          <w:sz w:val="20"/>
          <w:szCs w:val="20"/>
          <w:lang w:val="en-GB"/>
        </w:rPr>
        <w:sectPr w:rsidR="000A186D" w:rsidRPr="00C15B27" w:rsidSect="00812FE4">
          <w:pgSz w:w="16834" w:h="11909" w:orient="landscape" w:code="9"/>
          <w:pgMar w:top="1440" w:right="720" w:bottom="720" w:left="720" w:header="706" w:footer="706" w:gutter="0"/>
          <w:cols w:space="720"/>
          <w:docGrid w:linePitch="381"/>
        </w:sectPr>
      </w:pPr>
    </w:p>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50" w:type="dxa"/>
        <w:tblInd w:w="108" w:type="dxa"/>
        <w:tblLayout w:type="fixed"/>
        <w:tblLook w:val="0400" w:firstRow="0" w:lastRow="0" w:firstColumn="0" w:lastColumn="0" w:noHBand="0" w:noVBand="1"/>
      </w:tblPr>
      <w:tblGrid>
        <w:gridCol w:w="9450"/>
      </w:tblGrid>
      <w:tr w:rsidR="000A186D" w:rsidRPr="00C15B27" w:rsidTr="000A186D">
        <w:trPr>
          <w:trHeight w:val="386"/>
        </w:trPr>
        <w:tc>
          <w:tcPr>
            <w:tcW w:w="9450" w:type="dxa"/>
            <w:shd w:val="clear" w:color="auto" w:fill="FFA543"/>
            <w:vAlign w:val="center"/>
            <w:hideMark/>
          </w:tcPr>
          <w:p w:rsidR="000A186D" w:rsidRPr="00C15B27" w:rsidRDefault="000A186D" w:rsidP="000A186D">
            <w:pPr>
              <w:pStyle w:val="Heading1"/>
              <w:tabs>
                <w:tab w:val="left" w:pos="564"/>
              </w:tabs>
              <w:rPr>
                <w:rFonts w:ascii="Arial" w:hAnsi="Arial" w:cs="Arial"/>
                <w:color w:val="FFFFFF"/>
                <w:sz w:val="20"/>
                <w:szCs w:val="20"/>
                <w:lang w:val="en-GB"/>
              </w:rPr>
            </w:pPr>
            <w:r w:rsidRPr="00C15B27">
              <w:rPr>
                <w:rFonts w:ascii="Arial" w:hAnsi="Arial" w:cs="Arial"/>
                <w:color w:val="FFFFFF"/>
                <w:sz w:val="20"/>
                <w:szCs w:val="20"/>
                <w:lang w:val="en-GB"/>
              </w:rPr>
              <w:t>16</w:t>
            </w:r>
            <w:r w:rsidRPr="00C15B27">
              <w:rPr>
                <w:rFonts w:ascii="Arial" w:hAnsi="Arial" w:cs="Arial"/>
                <w:color w:val="FFFFFF"/>
                <w:sz w:val="20"/>
                <w:szCs w:val="20"/>
                <w:lang w:val="en-GB"/>
              </w:rPr>
              <w:tab/>
              <w:t>Right of use assets</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A186D" w:rsidRPr="00C15B27" w:rsidTr="000A186D">
        <w:trPr>
          <w:trHeight w:val="80"/>
        </w:trPr>
        <w:tc>
          <w:tcPr>
            <w:tcW w:w="4277" w:type="dxa"/>
            <w:tcBorders>
              <w:top w:val="nil"/>
              <w:left w:val="nil"/>
              <w:bottom w:val="nil"/>
              <w:right w:val="nil"/>
            </w:tcBorders>
            <w:shd w:val="clear" w:color="auto" w:fill="auto"/>
          </w:tcPr>
          <w:p w:rsidR="000A186D" w:rsidRPr="00C15B27" w:rsidRDefault="000A186D" w:rsidP="00A73D02">
            <w:pPr>
              <w:ind w:left="-101"/>
              <w:rPr>
                <w:rFonts w:ascii="Arial" w:hAnsi="Arial" w:cs="Arial"/>
                <w:sz w:val="20"/>
                <w:szCs w:val="20"/>
              </w:rPr>
            </w:pPr>
          </w:p>
        </w:tc>
        <w:tc>
          <w:tcPr>
            <w:tcW w:w="5184" w:type="dxa"/>
            <w:gridSpan w:val="4"/>
            <w:tcBorders>
              <w:top w:val="single" w:sz="4" w:space="0" w:color="auto"/>
              <w:left w:val="nil"/>
              <w:bottom w:val="single" w:sz="4" w:space="0" w:color="auto"/>
              <w:right w:val="nil"/>
            </w:tcBorders>
            <w:shd w:val="clear" w:color="auto" w:fill="auto"/>
            <w:hideMark/>
          </w:tcPr>
          <w:p w:rsidR="000A186D" w:rsidRPr="00C15B27" w:rsidRDefault="000A186D" w:rsidP="000A186D">
            <w:pPr>
              <w:ind w:right="-72"/>
              <w:jc w:val="center"/>
              <w:rPr>
                <w:rFonts w:ascii="Arial" w:hAnsi="Arial" w:cs="Arial"/>
                <w:b/>
                <w:bCs/>
                <w:sz w:val="20"/>
                <w:szCs w:val="20"/>
                <w:cs/>
              </w:rPr>
            </w:pPr>
            <w:r w:rsidRPr="00C15B27">
              <w:rPr>
                <w:rFonts w:ascii="Arial" w:hAnsi="Arial" w:cs="Arial"/>
                <w:b/>
                <w:bCs/>
                <w:sz w:val="20"/>
                <w:szCs w:val="20"/>
                <w:cs/>
              </w:rPr>
              <w:t>Consolidated financial statements</w:t>
            </w:r>
          </w:p>
        </w:tc>
      </w:tr>
      <w:tr w:rsidR="000A186D" w:rsidRPr="00C15B27" w:rsidTr="000A186D">
        <w:trPr>
          <w:trHeight w:val="205"/>
        </w:trPr>
        <w:tc>
          <w:tcPr>
            <w:tcW w:w="4277" w:type="dxa"/>
            <w:tcBorders>
              <w:top w:val="nil"/>
              <w:left w:val="nil"/>
              <w:bottom w:val="nil"/>
              <w:right w:val="nil"/>
            </w:tcBorders>
            <w:shd w:val="clear" w:color="auto" w:fill="auto"/>
          </w:tcPr>
          <w:p w:rsidR="000A186D" w:rsidRPr="00C15B27" w:rsidRDefault="000A186D" w:rsidP="00A73D02">
            <w:pPr>
              <w:ind w:left="-101"/>
              <w:rPr>
                <w:rFonts w:ascii="Arial" w:hAnsi="Arial" w:cs="Arial"/>
                <w:sz w:val="20"/>
                <w:szCs w:val="20"/>
              </w:rPr>
            </w:pPr>
          </w:p>
        </w:tc>
        <w:tc>
          <w:tcPr>
            <w:tcW w:w="1296" w:type="dxa"/>
            <w:tcBorders>
              <w:top w:val="nil"/>
              <w:left w:val="nil"/>
              <w:bottom w:val="nil"/>
              <w:right w:val="nil"/>
            </w:tcBorders>
            <w:shd w:val="clear" w:color="auto" w:fill="auto"/>
            <w:vAlign w:val="bottom"/>
            <w:hideMark/>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Building</w:t>
            </w:r>
          </w:p>
        </w:tc>
        <w:tc>
          <w:tcPr>
            <w:tcW w:w="1296" w:type="dxa"/>
            <w:tcBorders>
              <w:top w:val="nil"/>
              <w:left w:val="nil"/>
              <w:bottom w:val="nil"/>
              <w:right w:val="nil"/>
            </w:tcBorders>
            <w:shd w:val="clear" w:color="auto" w:fill="auto"/>
            <w:vAlign w:val="bottom"/>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Equipment</w:t>
            </w:r>
          </w:p>
        </w:tc>
        <w:tc>
          <w:tcPr>
            <w:tcW w:w="1296" w:type="dxa"/>
            <w:tcBorders>
              <w:top w:val="nil"/>
              <w:left w:val="nil"/>
              <w:bottom w:val="nil"/>
              <w:right w:val="nil"/>
            </w:tcBorders>
            <w:shd w:val="clear" w:color="auto" w:fill="auto"/>
            <w:vAlign w:val="bottom"/>
            <w:hideMark/>
          </w:tcPr>
          <w:p w:rsidR="000A186D" w:rsidRPr="00C15B27" w:rsidRDefault="000A186D" w:rsidP="000A186D">
            <w:pPr>
              <w:ind w:right="-72"/>
              <w:jc w:val="right"/>
              <w:rPr>
                <w:rFonts w:ascii="Arial" w:hAnsi="Arial" w:cs="Arial"/>
                <w:b/>
                <w:bCs/>
                <w:sz w:val="20"/>
                <w:szCs w:val="20"/>
                <w:cs/>
              </w:rPr>
            </w:pPr>
            <w:r w:rsidRPr="00C15B27">
              <w:rPr>
                <w:rFonts w:ascii="Arial" w:eastAsia="Arial Unicode MS" w:hAnsi="Arial" w:cs="Arial"/>
                <w:b/>
                <w:bCs/>
                <w:sz w:val="20"/>
                <w:szCs w:val="20"/>
                <w:cs/>
              </w:rPr>
              <w:t>Vehicle</w:t>
            </w:r>
          </w:p>
        </w:tc>
        <w:tc>
          <w:tcPr>
            <w:tcW w:w="1296" w:type="dxa"/>
            <w:tcBorders>
              <w:top w:val="nil"/>
              <w:left w:val="nil"/>
              <w:bottom w:val="nil"/>
              <w:right w:val="nil"/>
            </w:tcBorders>
            <w:shd w:val="clear" w:color="auto" w:fill="auto"/>
            <w:vAlign w:val="bottom"/>
            <w:hideMark/>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Total</w:t>
            </w:r>
          </w:p>
        </w:tc>
      </w:tr>
      <w:tr w:rsidR="000A186D" w:rsidRPr="00C15B27" w:rsidTr="000A186D">
        <w:trPr>
          <w:trHeight w:val="205"/>
        </w:trPr>
        <w:tc>
          <w:tcPr>
            <w:tcW w:w="4277" w:type="dxa"/>
            <w:tcBorders>
              <w:top w:val="nil"/>
              <w:left w:val="nil"/>
              <w:bottom w:val="nil"/>
              <w:right w:val="nil"/>
            </w:tcBorders>
            <w:shd w:val="clear" w:color="auto" w:fill="auto"/>
          </w:tcPr>
          <w:p w:rsidR="000A186D" w:rsidRPr="00C15B27" w:rsidRDefault="000A186D" w:rsidP="00A73D02">
            <w:pPr>
              <w:ind w:left="-101"/>
              <w:rPr>
                <w:rFonts w:ascii="Arial" w:hAnsi="Arial" w:cs="Arial"/>
                <w:sz w:val="20"/>
                <w:szCs w:val="20"/>
              </w:rPr>
            </w:pPr>
          </w:p>
        </w:tc>
        <w:tc>
          <w:tcPr>
            <w:tcW w:w="1296" w:type="dxa"/>
            <w:tcBorders>
              <w:top w:val="nil"/>
              <w:left w:val="nil"/>
              <w:bottom w:val="single" w:sz="4" w:space="0" w:color="auto"/>
              <w:right w:val="nil"/>
            </w:tcBorders>
            <w:shd w:val="clear" w:color="auto" w:fill="auto"/>
            <w:hideMark/>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Baht</w:t>
            </w:r>
          </w:p>
        </w:tc>
        <w:tc>
          <w:tcPr>
            <w:tcW w:w="1296" w:type="dxa"/>
            <w:tcBorders>
              <w:top w:val="nil"/>
              <w:left w:val="nil"/>
              <w:bottom w:val="single" w:sz="4" w:space="0" w:color="auto"/>
              <w:right w:val="nil"/>
            </w:tcBorders>
            <w:shd w:val="clear" w:color="auto" w:fill="auto"/>
            <w:hideMark/>
          </w:tcPr>
          <w:p w:rsidR="000A186D" w:rsidRPr="00C15B27" w:rsidRDefault="000A186D" w:rsidP="000A186D">
            <w:pPr>
              <w:jc w:val="right"/>
              <w:rPr>
                <w:rFonts w:ascii="Arial" w:hAnsi="Arial" w:cs="Arial"/>
                <w:sz w:val="20"/>
                <w:szCs w:val="20"/>
              </w:rPr>
            </w:pPr>
            <w:r w:rsidRPr="00C15B27">
              <w:rPr>
                <w:rFonts w:ascii="Arial" w:hAnsi="Arial" w:cs="Arial"/>
                <w:b/>
                <w:bCs/>
                <w:sz w:val="20"/>
                <w:szCs w:val="20"/>
                <w:cs/>
              </w:rPr>
              <w:t>Baht</w:t>
            </w:r>
          </w:p>
        </w:tc>
        <w:tc>
          <w:tcPr>
            <w:tcW w:w="1296" w:type="dxa"/>
            <w:tcBorders>
              <w:top w:val="nil"/>
              <w:left w:val="nil"/>
              <w:bottom w:val="single" w:sz="4" w:space="0" w:color="auto"/>
              <w:right w:val="nil"/>
            </w:tcBorders>
            <w:shd w:val="clear" w:color="auto" w:fill="auto"/>
            <w:hideMark/>
          </w:tcPr>
          <w:p w:rsidR="000A186D" w:rsidRPr="00C15B27" w:rsidRDefault="000A186D" w:rsidP="000A186D">
            <w:pPr>
              <w:jc w:val="right"/>
              <w:rPr>
                <w:rFonts w:ascii="Arial" w:hAnsi="Arial" w:cs="Arial"/>
                <w:sz w:val="20"/>
                <w:szCs w:val="20"/>
              </w:rPr>
            </w:pPr>
            <w:r w:rsidRPr="00C15B27">
              <w:rPr>
                <w:rFonts w:ascii="Arial" w:hAnsi="Arial" w:cs="Arial"/>
                <w:b/>
                <w:bCs/>
                <w:sz w:val="20"/>
                <w:szCs w:val="20"/>
                <w:cs/>
              </w:rPr>
              <w:t>Baht</w:t>
            </w:r>
          </w:p>
        </w:tc>
        <w:tc>
          <w:tcPr>
            <w:tcW w:w="1296" w:type="dxa"/>
            <w:tcBorders>
              <w:top w:val="nil"/>
              <w:left w:val="nil"/>
              <w:bottom w:val="single" w:sz="4" w:space="0" w:color="auto"/>
              <w:right w:val="nil"/>
            </w:tcBorders>
            <w:shd w:val="clear" w:color="auto" w:fill="auto"/>
            <w:hideMark/>
          </w:tcPr>
          <w:p w:rsidR="000A186D" w:rsidRPr="00C15B27" w:rsidRDefault="000A186D" w:rsidP="000A186D">
            <w:pPr>
              <w:ind w:right="-72"/>
              <w:jc w:val="right"/>
              <w:rPr>
                <w:rFonts w:ascii="Arial" w:hAnsi="Arial" w:cs="Arial"/>
                <w:b/>
                <w:bCs/>
                <w:sz w:val="20"/>
                <w:szCs w:val="20"/>
              </w:rPr>
            </w:pPr>
            <w:r w:rsidRPr="00C15B27">
              <w:rPr>
                <w:rFonts w:ascii="Arial" w:hAnsi="Arial" w:cs="Arial"/>
                <w:b/>
                <w:bCs/>
                <w:sz w:val="20"/>
                <w:szCs w:val="20"/>
                <w:cs/>
              </w:rPr>
              <w:t>Baht</w:t>
            </w:r>
          </w:p>
        </w:tc>
      </w:tr>
      <w:tr w:rsidR="000A186D" w:rsidRPr="00C15B27" w:rsidTr="000A186D">
        <w:trPr>
          <w:trHeight w:val="140"/>
        </w:trPr>
        <w:tc>
          <w:tcPr>
            <w:tcW w:w="4277" w:type="dxa"/>
            <w:tcBorders>
              <w:top w:val="nil"/>
              <w:left w:val="nil"/>
              <w:bottom w:val="nil"/>
              <w:right w:val="nil"/>
            </w:tcBorders>
            <w:shd w:val="clear" w:color="auto" w:fill="auto"/>
          </w:tcPr>
          <w:p w:rsidR="000A186D" w:rsidRPr="00C15B27" w:rsidRDefault="000A186D" w:rsidP="00A73D02">
            <w:pPr>
              <w:ind w:left="-101"/>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r>
      <w:tr w:rsidR="000A186D" w:rsidRPr="00C15B27" w:rsidTr="000A186D">
        <w:trPr>
          <w:trHeight w:val="205"/>
        </w:trPr>
        <w:tc>
          <w:tcPr>
            <w:tcW w:w="4277" w:type="dxa"/>
            <w:tcBorders>
              <w:top w:val="nil"/>
              <w:left w:val="nil"/>
              <w:bottom w:val="nil"/>
              <w:right w:val="nil"/>
            </w:tcBorders>
            <w:shd w:val="clear" w:color="auto" w:fill="auto"/>
            <w:hideMark/>
          </w:tcPr>
          <w:p w:rsidR="000A186D" w:rsidRPr="00C15B27" w:rsidRDefault="000A186D" w:rsidP="00A73D02">
            <w:pPr>
              <w:ind w:left="-101"/>
              <w:rPr>
                <w:rFonts w:ascii="Arial" w:hAnsi="Arial" w:cs="Arial"/>
                <w:sz w:val="20"/>
                <w:szCs w:val="20"/>
                <w:lang w:val="en-GB"/>
              </w:rPr>
            </w:pPr>
            <w:r w:rsidRPr="00C15B27">
              <w:rPr>
                <w:rFonts w:ascii="Arial" w:hAnsi="Arial" w:cs="Arial"/>
                <w:sz w:val="20"/>
                <w:szCs w:val="20"/>
                <w:lang w:val="en-GB"/>
              </w:rPr>
              <w:t xml:space="preserve">Balance as at </w:t>
            </w:r>
            <w:r w:rsidRPr="00C15B27">
              <w:rPr>
                <w:rFonts w:ascii="Arial" w:hAnsi="Arial" w:cs="Arial"/>
                <w:sz w:val="20"/>
                <w:szCs w:val="20"/>
                <w:cs/>
              </w:rPr>
              <w:t xml:space="preserve">1 </w:t>
            </w:r>
            <w:r w:rsidRPr="00C15B27">
              <w:rPr>
                <w:rFonts w:ascii="Arial" w:hAnsi="Arial" w:cs="Arial"/>
                <w:sz w:val="20"/>
                <w:szCs w:val="20"/>
                <w:lang w:val="en-GB"/>
              </w:rPr>
              <w:t xml:space="preserve">January </w:t>
            </w:r>
            <w:r w:rsidRPr="00C15B27">
              <w:rPr>
                <w:rFonts w:ascii="Arial" w:hAnsi="Arial" w:cs="Arial"/>
                <w:sz w:val="20"/>
                <w:szCs w:val="20"/>
                <w:cs/>
              </w:rPr>
              <w:t>2019 (</w:t>
            </w:r>
            <w:r w:rsidRPr="00C15B27">
              <w:rPr>
                <w:rFonts w:ascii="Arial" w:hAnsi="Arial" w:cs="Arial"/>
                <w:sz w:val="20"/>
                <w:szCs w:val="20"/>
                <w:lang w:val="en-GB"/>
              </w:rPr>
              <w:t xml:space="preserve">Note </w:t>
            </w:r>
            <w:r w:rsidRPr="00C15B27">
              <w:rPr>
                <w:rFonts w:ascii="Arial" w:hAnsi="Arial" w:cs="Arial"/>
                <w:sz w:val="20"/>
                <w:szCs w:val="20"/>
                <w:cs/>
              </w:rPr>
              <w:t>6)</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3,878,207</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443,531</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8,088,024</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cs/>
                <w:lang w:val="en-GB"/>
              </w:rPr>
            </w:pPr>
            <w:r w:rsidRPr="00C15B27">
              <w:rPr>
                <w:rFonts w:ascii="Arial" w:hAnsi="Arial" w:cs="Arial"/>
                <w:sz w:val="20"/>
                <w:szCs w:val="20"/>
                <w:lang w:val="en-GB"/>
              </w:rPr>
              <w:t>12,409,762</w:t>
            </w:r>
          </w:p>
        </w:tc>
      </w:tr>
      <w:tr w:rsidR="000A186D" w:rsidRPr="00C15B27" w:rsidTr="000A186D">
        <w:trPr>
          <w:trHeight w:val="205"/>
        </w:trPr>
        <w:tc>
          <w:tcPr>
            <w:tcW w:w="4277" w:type="dxa"/>
            <w:tcBorders>
              <w:top w:val="nil"/>
              <w:left w:val="nil"/>
              <w:bottom w:val="nil"/>
              <w:right w:val="nil"/>
            </w:tcBorders>
            <w:shd w:val="clear" w:color="auto" w:fill="auto"/>
            <w:hideMark/>
          </w:tcPr>
          <w:p w:rsidR="000A186D" w:rsidRPr="00C15B27" w:rsidRDefault="000A186D" w:rsidP="00A73D02">
            <w:pPr>
              <w:ind w:left="-101"/>
              <w:rPr>
                <w:rFonts w:ascii="Arial" w:hAnsi="Arial" w:cs="Arial"/>
                <w:sz w:val="20"/>
                <w:szCs w:val="20"/>
                <w:cs/>
              </w:rPr>
            </w:pPr>
            <w:r w:rsidRPr="00C15B27">
              <w:rPr>
                <w:rFonts w:ascii="Arial" w:hAnsi="Arial" w:cs="Arial"/>
                <w:sz w:val="20"/>
                <w:szCs w:val="20"/>
                <w:cs/>
              </w:rPr>
              <w:t>Additions</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3,236,46</w:t>
            </w:r>
            <w:r w:rsidR="001D6C05">
              <w:rPr>
                <w:rFonts w:ascii="Arial" w:hAnsi="Arial" w:cs="Arial"/>
                <w:sz w:val="20"/>
                <w:szCs w:val="20"/>
                <w:lang w:val="en-GB"/>
              </w:rPr>
              <w:t>1</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cs/>
                <w:lang w:val="en-GB"/>
              </w:rPr>
            </w:pPr>
            <w:r w:rsidRPr="00C15B27">
              <w:rPr>
                <w:rFonts w:ascii="Arial" w:hAnsi="Arial" w:cs="Arial"/>
                <w:sz w:val="20"/>
                <w:szCs w:val="20"/>
                <w:lang w:val="en-GB"/>
              </w:rPr>
              <w:t>3,236,46</w:t>
            </w:r>
            <w:r w:rsidR="001D6C05">
              <w:rPr>
                <w:rFonts w:ascii="Arial" w:hAnsi="Arial" w:cs="Arial"/>
                <w:sz w:val="20"/>
                <w:szCs w:val="20"/>
                <w:lang w:val="en-GB"/>
              </w:rPr>
              <w:t>1</w:t>
            </w:r>
          </w:p>
        </w:tc>
      </w:tr>
      <w:tr w:rsidR="000A186D" w:rsidRPr="00C15B27" w:rsidTr="000A186D">
        <w:trPr>
          <w:trHeight w:val="216"/>
        </w:trPr>
        <w:tc>
          <w:tcPr>
            <w:tcW w:w="4277" w:type="dxa"/>
            <w:tcBorders>
              <w:top w:val="nil"/>
              <w:left w:val="nil"/>
              <w:bottom w:val="nil"/>
              <w:right w:val="nil"/>
            </w:tcBorders>
            <w:shd w:val="clear" w:color="auto" w:fill="auto"/>
          </w:tcPr>
          <w:p w:rsidR="000A186D" w:rsidRPr="00C15B27" w:rsidRDefault="000A186D" w:rsidP="00A73D02">
            <w:pPr>
              <w:ind w:left="-101"/>
              <w:rPr>
                <w:rFonts w:ascii="Arial" w:hAnsi="Arial" w:cs="Arial"/>
                <w:sz w:val="20"/>
                <w:szCs w:val="20"/>
                <w:cs/>
              </w:rPr>
            </w:pPr>
            <w:r w:rsidRPr="00C15B27">
              <w:rPr>
                <w:rFonts w:ascii="Arial" w:hAnsi="Arial" w:cs="Arial"/>
                <w:sz w:val="20"/>
                <w:szCs w:val="20"/>
                <w:cs/>
              </w:rPr>
              <w:t>Depreciation</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cs/>
                <w:lang w:val="en-GB"/>
              </w:rPr>
            </w:pPr>
            <w:r w:rsidRPr="00C15B27">
              <w:rPr>
                <w:rFonts w:ascii="Arial" w:hAnsi="Arial" w:cs="Arial"/>
                <w:sz w:val="20"/>
                <w:szCs w:val="20"/>
                <w:lang w:val="en-GB"/>
              </w:rPr>
              <w:t>(2,893,635)</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(142,291)</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(1,877,304)</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cs/>
                <w:lang w:val="en-GB"/>
              </w:rPr>
            </w:pPr>
            <w:r w:rsidRPr="00C15B27">
              <w:rPr>
                <w:rFonts w:ascii="Arial" w:hAnsi="Arial" w:cs="Arial"/>
                <w:sz w:val="20"/>
                <w:szCs w:val="20"/>
                <w:lang w:val="en-GB"/>
              </w:rPr>
              <w:t>(4,913,230)</w:t>
            </w:r>
          </w:p>
        </w:tc>
      </w:tr>
      <w:tr w:rsidR="000A186D" w:rsidRPr="00C15B27" w:rsidTr="000A186D">
        <w:trPr>
          <w:trHeight w:val="216"/>
        </w:trPr>
        <w:tc>
          <w:tcPr>
            <w:tcW w:w="4277" w:type="dxa"/>
            <w:tcBorders>
              <w:top w:val="nil"/>
              <w:left w:val="nil"/>
              <w:bottom w:val="nil"/>
              <w:right w:val="nil"/>
            </w:tcBorders>
            <w:shd w:val="clear" w:color="auto" w:fill="auto"/>
          </w:tcPr>
          <w:p w:rsidR="000A186D" w:rsidRPr="00C15B27" w:rsidRDefault="000A186D" w:rsidP="00A73D02">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right"/>
              <w:rPr>
                <w:rFonts w:ascii="Arial" w:hAnsi="Arial" w:cs="Arial"/>
                <w:sz w:val="20"/>
                <w:szCs w:val="20"/>
                <w:cs/>
                <w:lang w:val="en-GB"/>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GB"/>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right"/>
              <w:rPr>
                <w:rFonts w:ascii="Arial" w:hAnsi="Arial" w:cs="Arial"/>
                <w:sz w:val="20"/>
                <w:szCs w:val="20"/>
                <w:cs/>
                <w:lang w:val="en-GB"/>
              </w:rPr>
            </w:pPr>
          </w:p>
        </w:tc>
      </w:tr>
      <w:tr w:rsidR="000A186D" w:rsidRPr="00C15B27" w:rsidTr="000A186D">
        <w:trPr>
          <w:trHeight w:val="205"/>
        </w:trPr>
        <w:tc>
          <w:tcPr>
            <w:tcW w:w="4277" w:type="dxa"/>
            <w:tcBorders>
              <w:top w:val="nil"/>
              <w:left w:val="nil"/>
              <w:bottom w:val="nil"/>
              <w:right w:val="nil"/>
            </w:tcBorders>
            <w:shd w:val="clear" w:color="auto" w:fill="auto"/>
            <w:hideMark/>
          </w:tcPr>
          <w:p w:rsidR="000A186D" w:rsidRPr="00C15B27" w:rsidRDefault="000A186D" w:rsidP="00A73D02">
            <w:pPr>
              <w:ind w:left="-101"/>
              <w:rPr>
                <w:rFonts w:ascii="Arial" w:hAnsi="Arial" w:cs="Arial"/>
                <w:sz w:val="20"/>
                <w:szCs w:val="20"/>
              </w:rPr>
            </w:pPr>
            <w:r w:rsidRPr="00C15B27">
              <w:rPr>
                <w:rFonts w:ascii="Arial" w:hAnsi="Arial" w:cs="Arial"/>
                <w:sz w:val="20"/>
                <w:szCs w:val="20"/>
                <w:lang w:val="en-GB"/>
              </w:rPr>
              <w:t xml:space="preserve">Balance as at </w:t>
            </w:r>
            <w:r w:rsidRPr="00C15B27">
              <w:rPr>
                <w:rFonts w:ascii="Arial" w:hAnsi="Arial" w:cs="Arial"/>
                <w:sz w:val="20"/>
                <w:szCs w:val="20"/>
                <w:cs/>
              </w:rPr>
              <w:t>31 December</w:t>
            </w:r>
            <w:r w:rsidRPr="00C15B27">
              <w:rPr>
                <w:rFonts w:ascii="Arial" w:hAnsi="Arial" w:cs="Arial"/>
                <w:sz w:val="20"/>
                <w:szCs w:val="20"/>
                <w:lang w:val="en-GB"/>
              </w:rPr>
              <w:t xml:space="preserve"> </w:t>
            </w:r>
            <w:r w:rsidRPr="00C15B27">
              <w:rPr>
                <w:rFonts w:ascii="Arial" w:hAnsi="Arial" w:cs="Arial"/>
                <w:sz w:val="20"/>
                <w:szCs w:val="20"/>
                <w:cs/>
              </w:rPr>
              <w:t>2019</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4,221,03</w:t>
            </w:r>
            <w:r w:rsidR="001D6C05">
              <w:rPr>
                <w:rFonts w:ascii="Arial" w:hAnsi="Arial" w:cs="Arial"/>
                <w:sz w:val="20"/>
                <w:szCs w:val="20"/>
                <w:lang w:val="en-GB"/>
              </w:rPr>
              <w:t>3</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301,240</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6,210,720</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lang w:val="en-GB"/>
              </w:rPr>
            </w:pPr>
            <w:r w:rsidRPr="00C15B27">
              <w:rPr>
                <w:rFonts w:ascii="Arial" w:hAnsi="Arial" w:cs="Arial"/>
                <w:sz w:val="20"/>
                <w:szCs w:val="20"/>
                <w:lang w:val="en-GB"/>
              </w:rPr>
              <w:t>10,732,99</w:t>
            </w:r>
            <w:r w:rsidR="001D6C05">
              <w:rPr>
                <w:rFonts w:ascii="Arial" w:hAnsi="Arial" w:cs="Arial"/>
                <w:sz w:val="20"/>
                <w:szCs w:val="20"/>
                <w:lang w:val="en-GB"/>
              </w:rPr>
              <w:t>3</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A186D" w:rsidRPr="00C15B27" w:rsidTr="000A186D">
        <w:trPr>
          <w:trHeight w:val="80"/>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rPr>
            </w:pPr>
          </w:p>
        </w:tc>
        <w:tc>
          <w:tcPr>
            <w:tcW w:w="5184" w:type="dxa"/>
            <w:gridSpan w:val="4"/>
            <w:tcBorders>
              <w:top w:val="nil"/>
              <w:left w:val="nil"/>
              <w:bottom w:val="single" w:sz="4" w:space="0" w:color="auto"/>
              <w:right w:val="nil"/>
            </w:tcBorders>
            <w:hideMark/>
          </w:tcPr>
          <w:p w:rsidR="000A186D" w:rsidRPr="00C15B27" w:rsidRDefault="000A186D" w:rsidP="000A186D">
            <w:pPr>
              <w:ind w:right="-72"/>
              <w:jc w:val="center"/>
              <w:rPr>
                <w:rFonts w:ascii="Arial" w:hAnsi="Arial" w:cs="Arial"/>
                <w:b/>
                <w:bCs/>
                <w:sz w:val="20"/>
                <w:szCs w:val="20"/>
                <w:cs/>
              </w:rPr>
            </w:pPr>
            <w:r w:rsidRPr="00C15B27">
              <w:rPr>
                <w:rFonts w:ascii="Arial" w:hAnsi="Arial" w:cs="Arial"/>
                <w:b/>
                <w:bCs/>
                <w:sz w:val="20"/>
                <w:szCs w:val="20"/>
                <w:cs/>
              </w:rPr>
              <w:t>Separate financial statements</w:t>
            </w:r>
          </w:p>
        </w:tc>
      </w:tr>
      <w:tr w:rsidR="000A186D" w:rsidRPr="00C15B27" w:rsidTr="000A186D">
        <w:trPr>
          <w:trHeight w:val="205"/>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rPr>
            </w:pPr>
          </w:p>
        </w:tc>
        <w:tc>
          <w:tcPr>
            <w:tcW w:w="1296" w:type="dxa"/>
            <w:tcBorders>
              <w:top w:val="nil"/>
              <w:left w:val="nil"/>
              <w:bottom w:val="nil"/>
              <w:right w:val="nil"/>
            </w:tcBorders>
            <w:vAlign w:val="bottom"/>
            <w:hideMark/>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Building</w:t>
            </w:r>
          </w:p>
        </w:tc>
        <w:tc>
          <w:tcPr>
            <w:tcW w:w="1296" w:type="dxa"/>
            <w:tcBorders>
              <w:top w:val="nil"/>
              <w:left w:val="nil"/>
              <w:bottom w:val="nil"/>
              <w:right w:val="nil"/>
            </w:tcBorders>
            <w:vAlign w:val="bottom"/>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Equipment</w:t>
            </w:r>
          </w:p>
        </w:tc>
        <w:tc>
          <w:tcPr>
            <w:tcW w:w="1296" w:type="dxa"/>
            <w:tcBorders>
              <w:top w:val="nil"/>
              <w:left w:val="nil"/>
              <w:bottom w:val="nil"/>
              <w:right w:val="nil"/>
            </w:tcBorders>
            <w:vAlign w:val="bottom"/>
            <w:hideMark/>
          </w:tcPr>
          <w:p w:rsidR="000A186D" w:rsidRPr="00C15B27" w:rsidRDefault="000A186D" w:rsidP="000A186D">
            <w:pPr>
              <w:ind w:right="-72"/>
              <w:jc w:val="right"/>
              <w:rPr>
                <w:rFonts w:ascii="Arial" w:hAnsi="Arial" w:cs="Arial"/>
                <w:b/>
                <w:bCs/>
                <w:sz w:val="20"/>
                <w:szCs w:val="20"/>
                <w:cs/>
              </w:rPr>
            </w:pPr>
            <w:r w:rsidRPr="00C15B27">
              <w:rPr>
                <w:rFonts w:ascii="Arial" w:eastAsia="Arial Unicode MS" w:hAnsi="Arial" w:cs="Arial"/>
                <w:b/>
                <w:bCs/>
                <w:sz w:val="20"/>
                <w:szCs w:val="20"/>
                <w:cs/>
              </w:rPr>
              <w:t>Vehicle</w:t>
            </w:r>
          </w:p>
        </w:tc>
        <w:tc>
          <w:tcPr>
            <w:tcW w:w="1296" w:type="dxa"/>
            <w:tcBorders>
              <w:top w:val="nil"/>
              <w:left w:val="nil"/>
              <w:bottom w:val="nil"/>
              <w:right w:val="nil"/>
            </w:tcBorders>
            <w:vAlign w:val="bottom"/>
            <w:hideMark/>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Total</w:t>
            </w:r>
          </w:p>
        </w:tc>
      </w:tr>
      <w:tr w:rsidR="000A186D" w:rsidRPr="00C15B27" w:rsidTr="000A186D">
        <w:trPr>
          <w:trHeight w:val="205"/>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rPr>
            </w:pPr>
          </w:p>
        </w:tc>
        <w:tc>
          <w:tcPr>
            <w:tcW w:w="1296" w:type="dxa"/>
            <w:tcBorders>
              <w:top w:val="nil"/>
              <w:left w:val="nil"/>
              <w:bottom w:val="single" w:sz="4" w:space="0" w:color="auto"/>
              <w:right w:val="nil"/>
            </w:tcBorders>
            <w:hideMark/>
          </w:tcPr>
          <w:p w:rsidR="000A186D" w:rsidRPr="00C15B27" w:rsidRDefault="000A186D" w:rsidP="000A186D">
            <w:pPr>
              <w:ind w:right="-72"/>
              <w:jc w:val="right"/>
              <w:rPr>
                <w:rFonts w:ascii="Arial" w:hAnsi="Arial" w:cs="Arial"/>
                <w:b/>
                <w:bCs/>
                <w:sz w:val="20"/>
                <w:szCs w:val="20"/>
                <w:cs/>
              </w:rPr>
            </w:pPr>
            <w:r w:rsidRPr="00C15B27">
              <w:rPr>
                <w:rFonts w:ascii="Arial" w:hAnsi="Arial" w:cs="Arial"/>
                <w:b/>
                <w:bCs/>
                <w:sz w:val="20"/>
                <w:szCs w:val="20"/>
                <w:cs/>
              </w:rPr>
              <w:t>Baht</w:t>
            </w:r>
          </w:p>
        </w:tc>
        <w:tc>
          <w:tcPr>
            <w:tcW w:w="1296" w:type="dxa"/>
            <w:tcBorders>
              <w:top w:val="nil"/>
              <w:left w:val="nil"/>
              <w:bottom w:val="single" w:sz="4" w:space="0" w:color="auto"/>
              <w:right w:val="nil"/>
            </w:tcBorders>
            <w:hideMark/>
          </w:tcPr>
          <w:p w:rsidR="000A186D" w:rsidRPr="00C15B27" w:rsidRDefault="000A186D" w:rsidP="000A186D">
            <w:pPr>
              <w:jc w:val="right"/>
              <w:rPr>
                <w:rFonts w:ascii="Arial" w:hAnsi="Arial" w:cs="Arial"/>
                <w:sz w:val="20"/>
                <w:szCs w:val="20"/>
              </w:rPr>
            </w:pPr>
            <w:r w:rsidRPr="00C15B27">
              <w:rPr>
                <w:rFonts w:ascii="Arial" w:hAnsi="Arial" w:cs="Arial"/>
                <w:b/>
                <w:bCs/>
                <w:sz w:val="20"/>
                <w:szCs w:val="20"/>
                <w:cs/>
              </w:rPr>
              <w:t>Baht</w:t>
            </w:r>
          </w:p>
        </w:tc>
        <w:tc>
          <w:tcPr>
            <w:tcW w:w="1296" w:type="dxa"/>
            <w:tcBorders>
              <w:top w:val="nil"/>
              <w:left w:val="nil"/>
              <w:bottom w:val="single" w:sz="4" w:space="0" w:color="auto"/>
              <w:right w:val="nil"/>
            </w:tcBorders>
            <w:hideMark/>
          </w:tcPr>
          <w:p w:rsidR="000A186D" w:rsidRPr="00C15B27" w:rsidRDefault="000A186D" w:rsidP="000A186D">
            <w:pPr>
              <w:jc w:val="right"/>
              <w:rPr>
                <w:rFonts w:ascii="Arial" w:hAnsi="Arial" w:cs="Arial"/>
                <w:sz w:val="20"/>
                <w:szCs w:val="20"/>
              </w:rPr>
            </w:pPr>
            <w:r w:rsidRPr="00C15B27">
              <w:rPr>
                <w:rFonts w:ascii="Arial" w:hAnsi="Arial" w:cs="Arial"/>
                <w:b/>
                <w:bCs/>
                <w:sz w:val="20"/>
                <w:szCs w:val="20"/>
                <w:cs/>
              </w:rPr>
              <w:t>Baht</w:t>
            </w:r>
          </w:p>
        </w:tc>
        <w:tc>
          <w:tcPr>
            <w:tcW w:w="1296" w:type="dxa"/>
            <w:tcBorders>
              <w:top w:val="nil"/>
              <w:left w:val="nil"/>
              <w:bottom w:val="single" w:sz="4" w:space="0" w:color="auto"/>
              <w:right w:val="nil"/>
            </w:tcBorders>
            <w:hideMark/>
          </w:tcPr>
          <w:p w:rsidR="000A186D" w:rsidRPr="00C15B27" w:rsidRDefault="000A186D" w:rsidP="000A186D">
            <w:pPr>
              <w:ind w:right="-72"/>
              <w:jc w:val="right"/>
              <w:rPr>
                <w:rFonts w:ascii="Arial" w:hAnsi="Arial" w:cs="Arial"/>
                <w:b/>
                <w:bCs/>
                <w:sz w:val="20"/>
                <w:szCs w:val="20"/>
              </w:rPr>
            </w:pPr>
            <w:r w:rsidRPr="00C15B27">
              <w:rPr>
                <w:rFonts w:ascii="Arial" w:hAnsi="Arial" w:cs="Arial"/>
                <w:b/>
                <w:bCs/>
                <w:sz w:val="20"/>
                <w:szCs w:val="20"/>
                <w:cs/>
              </w:rPr>
              <w:t>Baht</w:t>
            </w:r>
          </w:p>
        </w:tc>
      </w:tr>
      <w:tr w:rsidR="000A186D" w:rsidRPr="00C15B27" w:rsidTr="000A186D">
        <w:trPr>
          <w:trHeight w:val="140"/>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nil"/>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r>
      <w:tr w:rsidR="000A186D" w:rsidRPr="00C15B27" w:rsidTr="000A186D">
        <w:trPr>
          <w:trHeight w:val="205"/>
        </w:trPr>
        <w:tc>
          <w:tcPr>
            <w:tcW w:w="4277" w:type="dxa"/>
            <w:tcBorders>
              <w:top w:val="nil"/>
              <w:left w:val="nil"/>
              <w:bottom w:val="nil"/>
              <w:right w:val="nil"/>
            </w:tcBorders>
            <w:hideMark/>
          </w:tcPr>
          <w:p w:rsidR="000A186D" w:rsidRPr="00C15B27" w:rsidRDefault="000A186D" w:rsidP="00A73D02">
            <w:pPr>
              <w:ind w:left="-101"/>
              <w:rPr>
                <w:rFonts w:ascii="Arial" w:hAnsi="Arial" w:cs="Arial"/>
                <w:sz w:val="20"/>
                <w:szCs w:val="20"/>
                <w:lang w:val="en-GB"/>
              </w:rPr>
            </w:pPr>
            <w:r w:rsidRPr="00C15B27">
              <w:rPr>
                <w:rFonts w:ascii="Arial" w:hAnsi="Arial" w:cs="Arial"/>
                <w:sz w:val="20"/>
                <w:szCs w:val="20"/>
                <w:lang w:val="en-GB"/>
              </w:rPr>
              <w:t xml:space="preserve">Balance as at </w:t>
            </w:r>
            <w:r w:rsidRPr="00C15B27">
              <w:rPr>
                <w:rFonts w:ascii="Arial" w:hAnsi="Arial" w:cs="Arial"/>
                <w:sz w:val="20"/>
                <w:szCs w:val="20"/>
                <w:cs/>
              </w:rPr>
              <w:t xml:space="preserve">1 </w:t>
            </w:r>
            <w:r w:rsidRPr="00C15B27">
              <w:rPr>
                <w:rFonts w:ascii="Arial" w:hAnsi="Arial" w:cs="Arial"/>
                <w:sz w:val="20"/>
                <w:szCs w:val="20"/>
                <w:lang w:val="en-GB"/>
              </w:rPr>
              <w:t xml:space="preserve">January </w:t>
            </w:r>
            <w:r w:rsidRPr="00C15B27">
              <w:rPr>
                <w:rFonts w:ascii="Arial" w:hAnsi="Arial" w:cs="Arial"/>
                <w:sz w:val="20"/>
                <w:szCs w:val="20"/>
                <w:cs/>
              </w:rPr>
              <w:t>2019 (</w:t>
            </w:r>
            <w:r w:rsidRPr="00C15B27">
              <w:rPr>
                <w:rFonts w:ascii="Arial" w:hAnsi="Arial" w:cs="Arial"/>
                <w:sz w:val="20"/>
                <w:szCs w:val="20"/>
                <w:lang w:val="en-GB"/>
              </w:rPr>
              <w:t xml:space="preserve">Note </w:t>
            </w:r>
            <w:r w:rsidRPr="00C15B27">
              <w:rPr>
                <w:rFonts w:ascii="Arial" w:hAnsi="Arial" w:cs="Arial"/>
                <w:sz w:val="20"/>
                <w:szCs w:val="20"/>
                <w:cs/>
              </w:rPr>
              <w:t>6)</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US"/>
              </w:rPr>
            </w:pPr>
            <w:r w:rsidRPr="00C15B27">
              <w:rPr>
                <w:rFonts w:ascii="Arial" w:hAnsi="Arial" w:cs="Arial"/>
                <w:sz w:val="20"/>
                <w:szCs w:val="20"/>
              </w:rPr>
              <w:t>3</w:t>
            </w:r>
            <w:r w:rsidRPr="00C15B27">
              <w:rPr>
                <w:rFonts w:ascii="Arial" w:hAnsi="Arial" w:cs="Arial"/>
                <w:sz w:val="20"/>
                <w:szCs w:val="20"/>
                <w:lang w:val="en-US"/>
              </w:rPr>
              <w:t>,</w:t>
            </w:r>
            <w:r w:rsidRPr="00C15B27">
              <w:rPr>
                <w:rFonts w:ascii="Arial" w:hAnsi="Arial" w:cs="Arial"/>
                <w:sz w:val="20"/>
                <w:szCs w:val="20"/>
              </w:rPr>
              <w:t>878</w:t>
            </w:r>
            <w:r w:rsidRPr="00C15B27">
              <w:rPr>
                <w:rFonts w:ascii="Arial" w:hAnsi="Arial" w:cs="Arial"/>
                <w:sz w:val="20"/>
                <w:szCs w:val="20"/>
                <w:lang w:val="en-US"/>
              </w:rPr>
              <w:t>,</w:t>
            </w:r>
            <w:r w:rsidRPr="00C15B27">
              <w:rPr>
                <w:rFonts w:ascii="Arial" w:hAnsi="Arial" w:cs="Arial"/>
                <w:sz w:val="20"/>
                <w:szCs w:val="20"/>
              </w:rPr>
              <w:t>207</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443,531</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8,088,024</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cs/>
              </w:rPr>
            </w:pPr>
            <w:r w:rsidRPr="00C15B27">
              <w:rPr>
                <w:rFonts w:ascii="Arial" w:hAnsi="Arial" w:cs="Arial"/>
                <w:sz w:val="20"/>
                <w:szCs w:val="20"/>
              </w:rPr>
              <w:t>12,409,762</w:t>
            </w:r>
          </w:p>
        </w:tc>
      </w:tr>
      <w:tr w:rsidR="000A186D" w:rsidRPr="00C15B27" w:rsidTr="000A186D">
        <w:trPr>
          <w:trHeight w:val="205"/>
        </w:trPr>
        <w:tc>
          <w:tcPr>
            <w:tcW w:w="4277" w:type="dxa"/>
            <w:tcBorders>
              <w:top w:val="nil"/>
              <w:left w:val="nil"/>
              <w:bottom w:val="nil"/>
              <w:right w:val="nil"/>
            </w:tcBorders>
            <w:hideMark/>
          </w:tcPr>
          <w:p w:rsidR="000A186D" w:rsidRPr="00C15B27" w:rsidRDefault="000A186D" w:rsidP="00A73D02">
            <w:pPr>
              <w:ind w:left="-101"/>
              <w:rPr>
                <w:rFonts w:ascii="Arial" w:hAnsi="Arial" w:cs="Arial"/>
                <w:sz w:val="20"/>
                <w:szCs w:val="20"/>
                <w:cs/>
              </w:rPr>
            </w:pPr>
            <w:r w:rsidRPr="00C15B27">
              <w:rPr>
                <w:rFonts w:ascii="Arial" w:hAnsi="Arial" w:cs="Arial"/>
                <w:sz w:val="20"/>
                <w:szCs w:val="20"/>
                <w:cs/>
              </w:rPr>
              <w:t>Additions</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lang w:val="en-US"/>
              </w:rPr>
            </w:pPr>
            <w:r w:rsidRPr="00C15B27">
              <w:rPr>
                <w:rFonts w:ascii="Arial" w:hAnsi="Arial" w:cs="Arial"/>
                <w:sz w:val="20"/>
                <w:szCs w:val="20"/>
              </w:rPr>
              <w:t>3</w:t>
            </w:r>
            <w:r w:rsidRPr="00C15B27">
              <w:rPr>
                <w:rFonts w:ascii="Arial" w:hAnsi="Arial" w:cs="Arial"/>
                <w:sz w:val="20"/>
                <w:szCs w:val="20"/>
                <w:lang w:val="en-US"/>
              </w:rPr>
              <w:t>,</w:t>
            </w:r>
            <w:r w:rsidRPr="00C15B27">
              <w:rPr>
                <w:rFonts w:ascii="Arial" w:hAnsi="Arial" w:cs="Arial"/>
                <w:sz w:val="20"/>
                <w:szCs w:val="20"/>
              </w:rPr>
              <w:t>236</w:t>
            </w:r>
            <w:r w:rsidRPr="00C15B27">
              <w:rPr>
                <w:rFonts w:ascii="Arial" w:hAnsi="Arial" w:cs="Arial"/>
                <w:sz w:val="20"/>
                <w:szCs w:val="20"/>
                <w:lang w:val="en-US"/>
              </w:rPr>
              <w:t>,</w:t>
            </w:r>
            <w:r w:rsidRPr="00C15B27">
              <w:rPr>
                <w:rFonts w:ascii="Arial" w:hAnsi="Arial" w:cs="Arial"/>
                <w:sz w:val="20"/>
                <w:szCs w:val="20"/>
              </w:rPr>
              <w:t>462</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cs/>
              </w:rPr>
            </w:pPr>
            <w:r w:rsidRPr="00C15B27">
              <w:rPr>
                <w:rFonts w:ascii="Arial" w:hAnsi="Arial" w:cs="Arial"/>
                <w:sz w:val="20"/>
                <w:szCs w:val="20"/>
              </w:rPr>
              <w:t>3</w:t>
            </w:r>
            <w:r w:rsidRPr="00C15B27">
              <w:rPr>
                <w:rFonts w:ascii="Arial" w:hAnsi="Arial" w:cs="Arial"/>
                <w:sz w:val="20"/>
                <w:szCs w:val="20"/>
                <w:lang w:val="en-US"/>
              </w:rPr>
              <w:t>,</w:t>
            </w:r>
            <w:r w:rsidRPr="00C15B27">
              <w:rPr>
                <w:rFonts w:ascii="Arial" w:hAnsi="Arial" w:cs="Arial"/>
                <w:sz w:val="20"/>
                <w:szCs w:val="20"/>
              </w:rPr>
              <w:t>236</w:t>
            </w:r>
            <w:r w:rsidRPr="00C15B27">
              <w:rPr>
                <w:rFonts w:ascii="Arial" w:hAnsi="Arial" w:cs="Arial"/>
                <w:sz w:val="20"/>
                <w:szCs w:val="20"/>
                <w:lang w:val="en-US"/>
              </w:rPr>
              <w:t>,</w:t>
            </w:r>
            <w:r w:rsidRPr="00C15B27">
              <w:rPr>
                <w:rFonts w:ascii="Arial" w:hAnsi="Arial" w:cs="Arial"/>
                <w:sz w:val="20"/>
                <w:szCs w:val="20"/>
              </w:rPr>
              <w:t>462</w:t>
            </w:r>
          </w:p>
        </w:tc>
      </w:tr>
      <w:tr w:rsidR="000A186D" w:rsidRPr="00C15B27" w:rsidTr="003E1D86">
        <w:trPr>
          <w:trHeight w:val="216"/>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cs/>
              </w:rPr>
            </w:pPr>
            <w:r w:rsidRPr="00C15B27">
              <w:rPr>
                <w:rFonts w:ascii="Arial" w:hAnsi="Arial" w:cs="Arial"/>
                <w:sz w:val="20"/>
                <w:szCs w:val="20"/>
                <w:cs/>
              </w:rPr>
              <w:t>Depreciation</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cs/>
                <w:lang w:val="en-US"/>
              </w:rPr>
            </w:pPr>
            <w:r w:rsidRPr="00C15B27">
              <w:rPr>
                <w:rFonts w:ascii="Arial" w:hAnsi="Arial" w:cs="Arial"/>
                <w:sz w:val="20"/>
                <w:szCs w:val="20"/>
                <w:cs/>
              </w:rPr>
              <w:t>(</w:t>
            </w:r>
            <w:r w:rsidRPr="00C15B27">
              <w:rPr>
                <w:rFonts w:ascii="Arial" w:hAnsi="Arial" w:cs="Arial"/>
                <w:sz w:val="20"/>
                <w:szCs w:val="20"/>
              </w:rPr>
              <w:t>2</w:t>
            </w:r>
            <w:r w:rsidRPr="00C15B27">
              <w:rPr>
                <w:rFonts w:ascii="Arial" w:hAnsi="Arial" w:cs="Arial"/>
                <w:sz w:val="20"/>
                <w:szCs w:val="20"/>
                <w:lang w:val="en-US"/>
              </w:rPr>
              <w:t>,</w:t>
            </w:r>
            <w:r w:rsidRPr="00C15B27">
              <w:rPr>
                <w:rFonts w:ascii="Arial" w:hAnsi="Arial" w:cs="Arial"/>
                <w:sz w:val="20"/>
                <w:szCs w:val="20"/>
              </w:rPr>
              <w:t>893</w:t>
            </w:r>
            <w:r w:rsidRPr="00C15B27">
              <w:rPr>
                <w:rFonts w:ascii="Arial" w:hAnsi="Arial" w:cs="Arial"/>
                <w:sz w:val="20"/>
                <w:szCs w:val="20"/>
                <w:lang w:val="en-US"/>
              </w:rPr>
              <w:t>,</w:t>
            </w:r>
            <w:r w:rsidRPr="00C15B27">
              <w:rPr>
                <w:rFonts w:ascii="Arial" w:hAnsi="Arial" w:cs="Arial"/>
                <w:sz w:val="20"/>
                <w:szCs w:val="20"/>
              </w:rPr>
              <w:t>635</w:t>
            </w:r>
            <w:r w:rsidRPr="00C15B27">
              <w:rPr>
                <w:rFonts w:ascii="Arial" w:hAnsi="Arial" w:cs="Arial"/>
                <w:sz w:val="20"/>
                <w:szCs w:val="20"/>
                <w:cs/>
                <w:lang w:val="en-US"/>
              </w:rPr>
              <w:t>)</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142,291</w:t>
            </w:r>
            <w:r w:rsidRPr="00C15B27">
              <w:rPr>
                <w:rFonts w:ascii="Arial" w:hAnsi="Arial" w:cs="Arial"/>
                <w:sz w:val="20"/>
                <w:szCs w:val="20"/>
                <w:cs/>
              </w:rPr>
              <w:t>)</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1,877,304</w:t>
            </w:r>
            <w:r w:rsidRPr="00C15B27">
              <w:rPr>
                <w:rFonts w:ascii="Arial" w:hAnsi="Arial" w:cs="Arial"/>
                <w:sz w:val="20"/>
                <w:szCs w:val="20"/>
                <w:cs/>
              </w:rPr>
              <w:t>)</w:t>
            </w:r>
          </w:p>
        </w:tc>
        <w:tc>
          <w:tcPr>
            <w:tcW w:w="1296" w:type="dxa"/>
            <w:tcBorders>
              <w:top w:val="nil"/>
              <w:left w:val="nil"/>
              <w:bottom w:val="single" w:sz="4" w:space="0" w:color="auto"/>
              <w:right w:val="nil"/>
            </w:tcBorders>
            <w:shd w:val="clear" w:color="auto" w:fill="auto"/>
          </w:tcPr>
          <w:p w:rsidR="000A186D" w:rsidRPr="00C15B27" w:rsidRDefault="000A186D" w:rsidP="000A186D">
            <w:pPr>
              <w:ind w:right="-72"/>
              <w:jc w:val="right"/>
              <w:rPr>
                <w:rFonts w:ascii="Arial" w:hAnsi="Arial" w:cs="Arial"/>
                <w:sz w:val="20"/>
                <w:szCs w:val="20"/>
                <w:cs/>
                <w:lang w:val="en-US"/>
              </w:rPr>
            </w:pPr>
            <w:r w:rsidRPr="00C15B27">
              <w:rPr>
                <w:rFonts w:ascii="Arial" w:hAnsi="Arial" w:cs="Arial"/>
                <w:sz w:val="20"/>
                <w:szCs w:val="20"/>
                <w:cs/>
              </w:rPr>
              <w:t>(</w:t>
            </w:r>
            <w:r w:rsidRPr="00C15B27">
              <w:rPr>
                <w:rFonts w:ascii="Arial" w:hAnsi="Arial" w:cs="Arial"/>
                <w:sz w:val="20"/>
                <w:szCs w:val="20"/>
              </w:rPr>
              <w:t>4</w:t>
            </w:r>
            <w:r w:rsidRPr="00C15B27">
              <w:rPr>
                <w:rFonts w:ascii="Arial" w:hAnsi="Arial" w:cs="Arial"/>
                <w:sz w:val="20"/>
                <w:szCs w:val="20"/>
                <w:lang w:val="en-US"/>
              </w:rPr>
              <w:t>,</w:t>
            </w:r>
            <w:r w:rsidRPr="00C15B27">
              <w:rPr>
                <w:rFonts w:ascii="Arial" w:hAnsi="Arial" w:cs="Arial"/>
                <w:sz w:val="20"/>
                <w:szCs w:val="20"/>
              </w:rPr>
              <w:t>913</w:t>
            </w:r>
            <w:r w:rsidRPr="00C15B27">
              <w:rPr>
                <w:rFonts w:ascii="Arial" w:hAnsi="Arial" w:cs="Arial"/>
                <w:sz w:val="20"/>
                <w:szCs w:val="20"/>
                <w:lang w:val="en-US"/>
              </w:rPr>
              <w:t>,</w:t>
            </w:r>
            <w:r w:rsidRPr="00C15B27">
              <w:rPr>
                <w:rFonts w:ascii="Arial" w:hAnsi="Arial" w:cs="Arial"/>
                <w:sz w:val="20"/>
                <w:szCs w:val="20"/>
              </w:rPr>
              <w:t>230</w:t>
            </w:r>
            <w:r w:rsidRPr="00C15B27">
              <w:rPr>
                <w:rFonts w:ascii="Arial" w:hAnsi="Arial" w:cs="Arial"/>
                <w:sz w:val="20"/>
                <w:szCs w:val="20"/>
                <w:cs/>
                <w:lang w:val="en-US"/>
              </w:rPr>
              <w:t>)</w:t>
            </w:r>
          </w:p>
        </w:tc>
      </w:tr>
      <w:tr w:rsidR="000A186D" w:rsidRPr="00C15B27" w:rsidTr="003E1D86">
        <w:trPr>
          <w:trHeight w:val="216"/>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c>
          <w:tcPr>
            <w:tcW w:w="1296" w:type="dxa"/>
            <w:tcBorders>
              <w:top w:val="single" w:sz="4" w:space="0" w:color="auto"/>
              <w:left w:val="nil"/>
              <w:bottom w:val="nil"/>
              <w:right w:val="nil"/>
            </w:tcBorders>
            <w:shd w:val="clear" w:color="auto" w:fill="auto"/>
          </w:tcPr>
          <w:p w:rsidR="000A186D" w:rsidRPr="00C15B27" w:rsidRDefault="000A186D" w:rsidP="000A186D">
            <w:pPr>
              <w:ind w:right="-72"/>
              <w:jc w:val="center"/>
              <w:rPr>
                <w:rFonts w:ascii="Arial" w:hAnsi="Arial" w:cs="Arial"/>
                <w:sz w:val="20"/>
                <w:szCs w:val="20"/>
              </w:rPr>
            </w:pPr>
          </w:p>
        </w:tc>
      </w:tr>
      <w:tr w:rsidR="000A186D" w:rsidRPr="00C15B27" w:rsidTr="003E1D86">
        <w:trPr>
          <w:trHeight w:val="205"/>
        </w:trPr>
        <w:tc>
          <w:tcPr>
            <w:tcW w:w="4277" w:type="dxa"/>
            <w:tcBorders>
              <w:top w:val="nil"/>
              <w:left w:val="nil"/>
              <w:bottom w:val="nil"/>
              <w:right w:val="nil"/>
            </w:tcBorders>
            <w:hideMark/>
          </w:tcPr>
          <w:p w:rsidR="000A186D" w:rsidRPr="00C15B27" w:rsidRDefault="000A186D" w:rsidP="00A73D02">
            <w:pPr>
              <w:ind w:left="-101"/>
              <w:rPr>
                <w:rFonts w:ascii="Arial" w:hAnsi="Arial" w:cs="Arial"/>
                <w:sz w:val="20"/>
                <w:szCs w:val="20"/>
              </w:rPr>
            </w:pPr>
            <w:r w:rsidRPr="00C15B27">
              <w:rPr>
                <w:rFonts w:ascii="Arial" w:hAnsi="Arial" w:cs="Arial"/>
                <w:sz w:val="20"/>
                <w:szCs w:val="20"/>
                <w:lang w:val="en-GB"/>
              </w:rPr>
              <w:t xml:space="preserve">Balance as at </w:t>
            </w:r>
            <w:r w:rsidRPr="00C15B27">
              <w:rPr>
                <w:rFonts w:ascii="Arial" w:hAnsi="Arial" w:cs="Arial"/>
                <w:sz w:val="20"/>
                <w:szCs w:val="20"/>
                <w:cs/>
              </w:rPr>
              <w:t>31 December</w:t>
            </w:r>
            <w:r w:rsidRPr="00C15B27">
              <w:rPr>
                <w:rFonts w:ascii="Arial" w:hAnsi="Arial" w:cs="Arial"/>
                <w:sz w:val="20"/>
                <w:szCs w:val="20"/>
                <w:lang w:val="en-GB"/>
              </w:rPr>
              <w:t xml:space="preserve"> </w:t>
            </w:r>
            <w:r w:rsidRPr="00C15B27">
              <w:rPr>
                <w:rFonts w:ascii="Arial" w:hAnsi="Arial" w:cs="Arial"/>
                <w:sz w:val="20"/>
                <w:szCs w:val="20"/>
                <w:cs/>
              </w:rPr>
              <w:t>2019</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4,221,034</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301,240</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6,210,720</w:t>
            </w:r>
          </w:p>
        </w:tc>
        <w:tc>
          <w:tcPr>
            <w:tcW w:w="1296" w:type="dxa"/>
            <w:tcBorders>
              <w:top w:val="nil"/>
              <w:left w:val="nil"/>
              <w:bottom w:val="nil"/>
              <w:right w:val="nil"/>
            </w:tcBorders>
            <w:shd w:val="clear" w:color="auto" w:fill="auto"/>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10,732,994</w:t>
            </w:r>
          </w:p>
        </w:tc>
      </w:tr>
      <w:tr w:rsidR="000A186D" w:rsidRPr="00C15B27" w:rsidTr="000A186D">
        <w:trPr>
          <w:trHeight w:val="205"/>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cs/>
              </w:rPr>
            </w:pPr>
            <w:r w:rsidRPr="00C15B27">
              <w:rPr>
                <w:rFonts w:ascii="Arial" w:hAnsi="Arial" w:cs="Arial"/>
                <w:sz w:val="20"/>
                <w:szCs w:val="20"/>
                <w:cs/>
              </w:rPr>
              <w:t>Additions</w:t>
            </w:r>
          </w:p>
        </w:tc>
        <w:tc>
          <w:tcPr>
            <w:tcW w:w="1296" w:type="dxa"/>
            <w:tcBorders>
              <w:top w:val="nil"/>
              <w:left w:val="nil"/>
              <w:bottom w:val="nil"/>
              <w:right w:val="nil"/>
            </w:tcBorders>
            <w:shd w:val="clear" w:color="auto" w:fill="FAFAFA"/>
          </w:tcPr>
          <w:p w:rsidR="000A186D" w:rsidRPr="00C15B27" w:rsidRDefault="000A186D" w:rsidP="000A186D">
            <w:pPr>
              <w:ind w:right="-72"/>
              <w:jc w:val="right"/>
              <w:rPr>
                <w:rFonts w:ascii="Arial" w:hAnsi="Arial" w:cs="Arial"/>
                <w:sz w:val="20"/>
                <w:szCs w:val="20"/>
                <w:lang w:val="en-US"/>
              </w:rPr>
            </w:pPr>
            <w:r w:rsidRPr="00C15B27">
              <w:rPr>
                <w:rFonts w:ascii="Arial" w:hAnsi="Arial" w:cs="Arial"/>
                <w:sz w:val="20"/>
                <w:szCs w:val="20"/>
              </w:rPr>
              <w:t>5</w:t>
            </w:r>
            <w:r w:rsidRPr="00C15B27">
              <w:rPr>
                <w:rFonts w:ascii="Arial" w:hAnsi="Arial" w:cs="Arial"/>
                <w:sz w:val="20"/>
                <w:szCs w:val="20"/>
                <w:lang w:val="en-US"/>
              </w:rPr>
              <w:t>,</w:t>
            </w:r>
            <w:r w:rsidRPr="00C15B27">
              <w:rPr>
                <w:rFonts w:ascii="Arial" w:hAnsi="Arial" w:cs="Arial"/>
                <w:sz w:val="20"/>
                <w:szCs w:val="20"/>
              </w:rPr>
              <w:t>695</w:t>
            </w:r>
            <w:r w:rsidRPr="00C15B27">
              <w:rPr>
                <w:rFonts w:ascii="Arial" w:hAnsi="Arial" w:cs="Arial"/>
                <w:sz w:val="20"/>
                <w:szCs w:val="20"/>
                <w:lang w:val="en-US"/>
              </w:rPr>
              <w:t>,</w:t>
            </w:r>
            <w:r w:rsidRPr="00C15B27">
              <w:rPr>
                <w:rFonts w:ascii="Arial" w:hAnsi="Arial" w:cs="Arial"/>
                <w:sz w:val="20"/>
                <w:szCs w:val="20"/>
              </w:rPr>
              <w:t>221</w:t>
            </w:r>
          </w:p>
        </w:tc>
        <w:tc>
          <w:tcPr>
            <w:tcW w:w="1296" w:type="dxa"/>
            <w:tcBorders>
              <w:top w:val="nil"/>
              <w:left w:val="nil"/>
              <w:bottom w:val="nil"/>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p>
        </w:tc>
        <w:tc>
          <w:tcPr>
            <w:tcW w:w="1296" w:type="dxa"/>
            <w:tcBorders>
              <w:top w:val="nil"/>
              <w:left w:val="nil"/>
              <w:bottom w:val="nil"/>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p>
        </w:tc>
        <w:tc>
          <w:tcPr>
            <w:tcW w:w="1296" w:type="dxa"/>
            <w:tcBorders>
              <w:top w:val="nil"/>
              <w:left w:val="nil"/>
              <w:bottom w:val="nil"/>
              <w:right w:val="nil"/>
            </w:tcBorders>
            <w:shd w:val="clear" w:color="auto" w:fill="FAFAFA"/>
          </w:tcPr>
          <w:p w:rsidR="000A186D" w:rsidRPr="00C15B27" w:rsidRDefault="000A186D" w:rsidP="000A186D">
            <w:pPr>
              <w:ind w:right="-72"/>
              <w:jc w:val="right"/>
              <w:rPr>
                <w:rFonts w:ascii="Arial" w:hAnsi="Arial" w:cs="Arial"/>
                <w:sz w:val="20"/>
                <w:szCs w:val="20"/>
                <w:cs/>
              </w:rPr>
            </w:pPr>
            <w:r w:rsidRPr="00C15B27">
              <w:rPr>
                <w:rFonts w:ascii="Arial" w:hAnsi="Arial" w:cs="Arial"/>
                <w:sz w:val="20"/>
                <w:szCs w:val="20"/>
              </w:rPr>
              <w:t>5</w:t>
            </w:r>
            <w:r w:rsidRPr="00C15B27">
              <w:rPr>
                <w:rFonts w:ascii="Arial" w:hAnsi="Arial" w:cs="Arial"/>
                <w:sz w:val="20"/>
                <w:szCs w:val="20"/>
                <w:lang w:val="en-US"/>
              </w:rPr>
              <w:t>,</w:t>
            </w:r>
            <w:r w:rsidRPr="00C15B27">
              <w:rPr>
                <w:rFonts w:ascii="Arial" w:hAnsi="Arial" w:cs="Arial"/>
                <w:sz w:val="20"/>
                <w:szCs w:val="20"/>
              </w:rPr>
              <w:t>695</w:t>
            </w:r>
            <w:r w:rsidRPr="00C15B27">
              <w:rPr>
                <w:rFonts w:ascii="Arial" w:hAnsi="Arial" w:cs="Arial"/>
                <w:sz w:val="20"/>
                <w:szCs w:val="20"/>
                <w:lang w:val="en-US"/>
              </w:rPr>
              <w:t>,</w:t>
            </w:r>
            <w:r w:rsidRPr="00C15B27">
              <w:rPr>
                <w:rFonts w:ascii="Arial" w:hAnsi="Arial" w:cs="Arial"/>
                <w:sz w:val="20"/>
                <w:szCs w:val="20"/>
              </w:rPr>
              <w:t>221</w:t>
            </w:r>
          </w:p>
        </w:tc>
      </w:tr>
      <w:tr w:rsidR="000A186D" w:rsidRPr="00C15B27" w:rsidTr="000A186D">
        <w:trPr>
          <w:trHeight w:val="205"/>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cs/>
              </w:rPr>
            </w:pPr>
            <w:r w:rsidRPr="00C15B27">
              <w:rPr>
                <w:rFonts w:ascii="Arial" w:hAnsi="Arial" w:cs="Arial"/>
                <w:sz w:val="20"/>
                <w:szCs w:val="20"/>
                <w:cs/>
              </w:rPr>
              <w:t>Depreciation</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5</w:t>
            </w:r>
            <w:r w:rsidRPr="00C15B27">
              <w:rPr>
                <w:rFonts w:ascii="Arial" w:hAnsi="Arial" w:cs="Arial"/>
                <w:sz w:val="20"/>
                <w:szCs w:val="20"/>
                <w:lang w:val="en-US"/>
              </w:rPr>
              <w:t>,</w:t>
            </w:r>
            <w:r w:rsidRPr="00C15B27">
              <w:rPr>
                <w:rFonts w:ascii="Arial" w:hAnsi="Arial" w:cs="Arial"/>
                <w:sz w:val="20"/>
                <w:szCs w:val="20"/>
              </w:rPr>
              <w:t>341,212</w:t>
            </w:r>
            <w:r w:rsidRPr="00C15B27">
              <w:rPr>
                <w:rFonts w:ascii="Arial" w:hAnsi="Arial" w:cs="Arial"/>
                <w:sz w:val="20"/>
                <w:szCs w:val="20"/>
                <w:cs/>
              </w:rPr>
              <w:t>)</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142,292</w:t>
            </w:r>
            <w:r w:rsidRPr="00C15B27">
              <w:rPr>
                <w:rFonts w:ascii="Arial" w:hAnsi="Arial" w:cs="Arial"/>
                <w:sz w:val="20"/>
                <w:szCs w:val="20"/>
                <w:cs/>
              </w:rPr>
              <w:t>)</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w:t>
            </w:r>
            <w:r w:rsidRPr="00C15B27">
              <w:rPr>
                <w:rFonts w:ascii="Arial" w:hAnsi="Arial" w:cs="Arial"/>
                <w:sz w:val="20"/>
                <w:szCs w:val="20"/>
                <w:lang w:val="en-US"/>
              </w:rPr>
              <w:t>,</w:t>
            </w:r>
            <w:r w:rsidRPr="00C15B27">
              <w:rPr>
                <w:rFonts w:ascii="Arial" w:hAnsi="Arial" w:cs="Arial"/>
                <w:sz w:val="20"/>
                <w:szCs w:val="20"/>
              </w:rPr>
              <w:t>215,557</w:t>
            </w:r>
            <w:r w:rsidRPr="00C15B27">
              <w:rPr>
                <w:rFonts w:ascii="Arial" w:hAnsi="Arial" w:cs="Arial"/>
                <w:sz w:val="20"/>
                <w:szCs w:val="20"/>
                <w:cs/>
              </w:rPr>
              <w:t>)</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7</w:t>
            </w:r>
            <w:r w:rsidRPr="00C15B27">
              <w:rPr>
                <w:rFonts w:ascii="Arial" w:hAnsi="Arial" w:cs="Arial"/>
                <w:sz w:val="20"/>
                <w:szCs w:val="20"/>
                <w:lang w:val="en-US"/>
              </w:rPr>
              <w:t>,</w:t>
            </w:r>
            <w:r w:rsidRPr="00C15B27">
              <w:rPr>
                <w:rFonts w:ascii="Arial" w:hAnsi="Arial" w:cs="Arial"/>
                <w:sz w:val="20"/>
                <w:szCs w:val="20"/>
              </w:rPr>
              <w:t>699,061</w:t>
            </w:r>
            <w:r w:rsidRPr="00C15B27">
              <w:rPr>
                <w:rFonts w:ascii="Arial" w:hAnsi="Arial" w:cs="Arial"/>
                <w:sz w:val="20"/>
                <w:szCs w:val="20"/>
                <w:cs/>
              </w:rPr>
              <w:t>)</w:t>
            </w:r>
          </w:p>
        </w:tc>
      </w:tr>
      <w:tr w:rsidR="000A186D" w:rsidRPr="00C15B27" w:rsidTr="000A186D">
        <w:trPr>
          <w:trHeight w:val="205"/>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FAFAFA"/>
          </w:tcPr>
          <w:p w:rsidR="000A186D" w:rsidRPr="00C15B27" w:rsidRDefault="000A186D" w:rsidP="000A186D">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tcPr>
          <w:p w:rsidR="000A186D" w:rsidRPr="00C15B27" w:rsidRDefault="000A186D" w:rsidP="000A186D">
            <w:pPr>
              <w:ind w:right="-72"/>
              <w:jc w:val="center"/>
              <w:rPr>
                <w:rFonts w:ascii="Arial" w:hAnsi="Arial" w:cs="Arial"/>
                <w:sz w:val="20"/>
                <w:szCs w:val="20"/>
              </w:rPr>
            </w:pPr>
          </w:p>
        </w:tc>
        <w:tc>
          <w:tcPr>
            <w:tcW w:w="1296" w:type="dxa"/>
            <w:tcBorders>
              <w:top w:val="single" w:sz="4" w:space="0" w:color="auto"/>
              <w:left w:val="nil"/>
              <w:bottom w:val="nil"/>
              <w:right w:val="nil"/>
            </w:tcBorders>
            <w:shd w:val="clear" w:color="auto" w:fill="FAFAFA"/>
          </w:tcPr>
          <w:p w:rsidR="000A186D" w:rsidRPr="00C15B27" w:rsidRDefault="000A186D" w:rsidP="000A186D">
            <w:pPr>
              <w:ind w:right="-72"/>
              <w:jc w:val="center"/>
              <w:rPr>
                <w:rFonts w:ascii="Arial" w:hAnsi="Arial" w:cs="Arial"/>
                <w:sz w:val="20"/>
                <w:szCs w:val="20"/>
              </w:rPr>
            </w:pPr>
          </w:p>
        </w:tc>
        <w:tc>
          <w:tcPr>
            <w:tcW w:w="1296" w:type="dxa"/>
            <w:tcBorders>
              <w:top w:val="single" w:sz="4" w:space="0" w:color="auto"/>
              <w:left w:val="nil"/>
              <w:bottom w:val="nil"/>
              <w:right w:val="nil"/>
            </w:tcBorders>
            <w:shd w:val="clear" w:color="auto" w:fill="FAFAFA"/>
          </w:tcPr>
          <w:p w:rsidR="000A186D" w:rsidRPr="00C15B27" w:rsidRDefault="000A186D" w:rsidP="000A186D">
            <w:pPr>
              <w:ind w:right="-72"/>
              <w:jc w:val="center"/>
              <w:rPr>
                <w:rFonts w:ascii="Arial" w:hAnsi="Arial" w:cs="Arial"/>
                <w:sz w:val="20"/>
                <w:szCs w:val="20"/>
              </w:rPr>
            </w:pPr>
          </w:p>
        </w:tc>
      </w:tr>
      <w:tr w:rsidR="000A186D" w:rsidRPr="00C15B27" w:rsidTr="000A186D">
        <w:trPr>
          <w:trHeight w:val="205"/>
        </w:trPr>
        <w:tc>
          <w:tcPr>
            <w:tcW w:w="4277" w:type="dxa"/>
            <w:tcBorders>
              <w:top w:val="nil"/>
              <w:left w:val="nil"/>
              <w:bottom w:val="nil"/>
              <w:right w:val="nil"/>
            </w:tcBorders>
          </w:tcPr>
          <w:p w:rsidR="000A186D" w:rsidRPr="00C15B27" w:rsidRDefault="000A186D" w:rsidP="00A73D02">
            <w:pPr>
              <w:ind w:left="-101"/>
              <w:rPr>
                <w:rFonts w:ascii="Arial" w:hAnsi="Arial" w:cs="Arial"/>
                <w:sz w:val="20"/>
                <w:szCs w:val="20"/>
                <w:cs/>
                <w:lang w:val="en-GB"/>
              </w:rPr>
            </w:pPr>
            <w:r w:rsidRPr="00C15B27">
              <w:rPr>
                <w:rFonts w:ascii="Arial" w:hAnsi="Arial" w:cs="Arial"/>
                <w:sz w:val="20"/>
                <w:szCs w:val="20"/>
                <w:lang w:val="en-GB"/>
              </w:rPr>
              <w:t xml:space="preserve">Balance as at </w:t>
            </w:r>
            <w:r w:rsidRPr="00C15B27">
              <w:rPr>
                <w:rFonts w:ascii="Arial" w:hAnsi="Arial" w:cs="Arial"/>
                <w:sz w:val="20"/>
                <w:szCs w:val="20"/>
                <w:cs/>
              </w:rPr>
              <w:t>31 December</w:t>
            </w:r>
            <w:r w:rsidRPr="00C15B27">
              <w:rPr>
                <w:rFonts w:ascii="Arial" w:hAnsi="Arial" w:cs="Arial"/>
                <w:sz w:val="20"/>
                <w:szCs w:val="20"/>
                <w:lang w:val="en-GB"/>
              </w:rPr>
              <w:t xml:space="preserve"> </w:t>
            </w:r>
            <w:r w:rsidRPr="00C15B27">
              <w:rPr>
                <w:rFonts w:ascii="Arial" w:hAnsi="Arial" w:cs="Arial"/>
                <w:sz w:val="20"/>
                <w:szCs w:val="20"/>
                <w:cs/>
              </w:rPr>
              <w:t>2020</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4,575,043</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158,948</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3,995,163</w:t>
            </w:r>
          </w:p>
        </w:tc>
        <w:tc>
          <w:tcPr>
            <w:tcW w:w="1296" w:type="dxa"/>
            <w:tcBorders>
              <w:top w:val="nil"/>
              <w:left w:val="nil"/>
              <w:bottom w:val="single" w:sz="4" w:space="0" w:color="auto"/>
              <w:right w:val="nil"/>
            </w:tcBorders>
            <w:shd w:val="clear" w:color="auto" w:fill="FAFAFA"/>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8,729,154</w:t>
            </w:r>
          </w:p>
        </w:tc>
      </w:tr>
    </w:tbl>
    <w:p w:rsidR="000A186D" w:rsidRPr="00C15B27" w:rsidRDefault="000A186D" w:rsidP="000A186D">
      <w:pPr>
        <w:jc w:val="thaiDistribute"/>
        <w:rPr>
          <w:rFonts w:ascii="Arial" w:eastAsia="Arial Unicode MS" w:hAnsi="Arial" w:cs="Arial"/>
          <w:sz w:val="20"/>
          <w:szCs w:val="20"/>
          <w:lang w:val="en-GB"/>
        </w:rPr>
      </w:pPr>
    </w:p>
    <w:p w:rsidR="000A186D" w:rsidRPr="00C15B27" w:rsidRDefault="000A186D" w:rsidP="000A186D">
      <w:pPr>
        <w:jc w:val="thaiDistribute"/>
        <w:rPr>
          <w:rFonts w:ascii="Arial" w:eastAsia="Arial Unicode MS" w:hAnsi="Arial" w:cs="Arial"/>
          <w:sz w:val="20"/>
          <w:szCs w:val="20"/>
          <w:lang w:val="en-GB"/>
        </w:rPr>
      </w:pPr>
      <w:r w:rsidRPr="00C15B27">
        <w:rPr>
          <w:rFonts w:ascii="Arial" w:eastAsia="Arial Unicode MS" w:hAnsi="Arial" w:cs="Arial"/>
          <w:sz w:val="20"/>
          <w:szCs w:val="20"/>
          <w:lang w:val="en-GB"/>
        </w:rPr>
        <w:t>The expense</w:t>
      </w:r>
      <w:r w:rsidRPr="00C15B27">
        <w:rPr>
          <w:rFonts w:ascii="Arial" w:eastAsia="Arial Unicode MS" w:hAnsi="Arial" w:cs="Arial"/>
          <w:sz w:val="20"/>
          <w:szCs w:val="20"/>
          <w:cs/>
          <w:lang w:val="en-GB"/>
        </w:rPr>
        <w:t xml:space="preserve"> </w:t>
      </w:r>
      <w:r w:rsidRPr="00C15B27">
        <w:rPr>
          <w:rFonts w:ascii="Arial" w:eastAsia="Arial Unicode MS" w:hAnsi="Arial" w:cs="Arial"/>
          <w:sz w:val="20"/>
          <w:szCs w:val="20"/>
          <w:lang w:val="en-GB"/>
        </w:rPr>
        <w:t>relating to leases that not included in the measurement of lease liabilities and right-of-use and cash outflows for leases is as follows:</w:t>
      </w:r>
    </w:p>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2A28BF" w:rsidRPr="0064289C" w:rsidTr="00AD4061">
        <w:trPr>
          <w:trHeight w:val="20"/>
        </w:trPr>
        <w:tc>
          <w:tcPr>
            <w:tcW w:w="5130" w:type="dxa"/>
            <w:tcBorders>
              <w:top w:val="nil"/>
              <w:left w:val="nil"/>
              <w:bottom w:val="nil"/>
              <w:right w:val="nil"/>
            </w:tcBorders>
          </w:tcPr>
          <w:p w:rsidR="002A28BF" w:rsidRPr="00C15B27" w:rsidRDefault="002A28BF" w:rsidP="000332BF">
            <w:pPr>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rsidR="002A28BF" w:rsidRPr="00C15B27" w:rsidRDefault="002A28BF" w:rsidP="002A28BF">
            <w:pPr>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Separate</w:t>
            </w:r>
          </w:p>
          <w:p w:rsidR="002A28BF" w:rsidRPr="00C15B27" w:rsidRDefault="002A28BF" w:rsidP="002A28BF">
            <w:pPr>
              <w:ind w:right="-72"/>
              <w:contextualSpacing/>
              <w:jc w:val="center"/>
              <w:rPr>
                <w:rFonts w:ascii="Arial" w:eastAsia="Cambria" w:hAnsi="Arial" w:cs="Arial"/>
                <w:b/>
                <w:bCs/>
                <w:spacing w:val="-4"/>
                <w:sz w:val="20"/>
                <w:szCs w:val="20"/>
                <w:lang w:val="en-GB" w:bidi="ar-SA"/>
              </w:rPr>
            </w:pPr>
            <w:r w:rsidRPr="00C15B27">
              <w:rPr>
                <w:rFonts w:ascii="Arial" w:eastAsia="Cambria" w:hAnsi="Arial" w:cs="Arial"/>
                <w:b/>
                <w:bCs/>
                <w:spacing w:val="-4"/>
                <w:sz w:val="20"/>
                <w:szCs w:val="20"/>
                <w:lang w:val="en-GB" w:bidi="ar-SA"/>
              </w:rPr>
              <w:t>financial statements</w:t>
            </w:r>
          </w:p>
        </w:tc>
        <w:tc>
          <w:tcPr>
            <w:tcW w:w="2160" w:type="dxa"/>
            <w:tcBorders>
              <w:top w:val="single" w:sz="4" w:space="0" w:color="auto"/>
              <w:left w:val="nil"/>
              <w:bottom w:val="nil"/>
              <w:right w:val="nil"/>
            </w:tcBorders>
            <w:vAlign w:val="bottom"/>
          </w:tcPr>
          <w:p w:rsidR="00AD4061" w:rsidRPr="00C15B27" w:rsidRDefault="002A28BF" w:rsidP="002A28BF">
            <w:pPr>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 xml:space="preserve">Consolidated </w:t>
            </w:r>
          </w:p>
          <w:p w:rsidR="00AD4061" w:rsidRPr="00C15B27" w:rsidRDefault="002A28BF" w:rsidP="002A28BF">
            <w:pPr>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 xml:space="preserve">and separate </w:t>
            </w:r>
          </w:p>
          <w:p w:rsidR="002A28BF" w:rsidRPr="00C15B27" w:rsidRDefault="002A28BF" w:rsidP="002A28BF">
            <w:pPr>
              <w:ind w:right="-72"/>
              <w:contextualSpacing/>
              <w:jc w:val="center"/>
              <w:rPr>
                <w:rFonts w:ascii="Arial" w:eastAsia="Arial Unicode MS" w:hAnsi="Arial" w:cs="Arial"/>
                <w:b/>
                <w:bCs/>
                <w:spacing w:val="-8"/>
                <w:sz w:val="20"/>
                <w:szCs w:val="20"/>
                <w:lang w:val="en-GB" w:bidi="ar-SA"/>
              </w:rPr>
            </w:pPr>
            <w:r w:rsidRPr="00C15B27">
              <w:rPr>
                <w:rFonts w:ascii="Arial" w:eastAsia="Cambria" w:hAnsi="Arial" w:cs="Arial"/>
                <w:b/>
                <w:bCs/>
                <w:sz w:val="20"/>
                <w:szCs w:val="20"/>
                <w:lang w:val="en-GB" w:bidi="ar-SA"/>
              </w:rPr>
              <w:t>financial statements</w:t>
            </w:r>
          </w:p>
        </w:tc>
      </w:tr>
      <w:tr w:rsidR="002A28BF" w:rsidRPr="00C15B27" w:rsidTr="00AD4061">
        <w:trPr>
          <w:trHeight w:val="20"/>
        </w:trPr>
        <w:tc>
          <w:tcPr>
            <w:tcW w:w="5130" w:type="dxa"/>
            <w:tcBorders>
              <w:top w:val="nil"/>
              <w:left w:val="nil"/>
              <w:bottom w:val="nil"/>
              <w:right w:val="nil"/>
            </w:tcBorders>
          </w:tcPr>
          <w:p w:rsidR="002A28BF" w:rsidRPr="00C15B27" w:rsidRDefault="002A28BF" w:rsidP="002A28BF">
            <w:pPr>
              <w:ind w:left="-101"/>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vAlign w:val="bottom"/>
          </w:tcPr>
          <w:p w:rsidR="002A28BF" w:rsidRPr="00C15B27" w:rsidRDefault="002A28BF" w:rsidP="002A28BF">
            <w:pPr>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2019</w:t>
            </w:r>
          </w:p>
        </w:tc>
        <w:tc>
          <w:tcPr>
            <w:tcW w:w="2160" w:type="dxa"/>
            <w:tcBorders>
              <w:top w:val="single" w:sz="4" w:space="0" w:color="auto"/>
              <w:left w:val="nil"/>
              <w:bottom w:val="nil"/>
              <w:right w:val="nil"/>
            </w:tcBorders>
            <w:vAlign w:val="bottom"/>
          </w:tcPr>
          <w:p w:rsidR="002A28BF" w:rsidRPr="00C15B27" w:rsidRDefault="002A28BF" w:rsidP="002A28BF">
            <w:pPr>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Restated</w:t>
            </w:r>
          </w:p>
          <w:p w:rsidR="002A28BF" w:rsidRPr="00C15B27" w:rsidRDefault="002A28BF" w:rsidP="002A28BF">
            <w:pPr>
              <w:ind w:right="-72"/>
              <w:contextualSpacing/>
              <w:jc w:val="right"/>
              <w:rPr>
                <w:rFonts w:ascii="Arial" w:eastAsia="Arial Unicode MS" w:hAnsi="Arial" w:cs="Arial"/>
                <w:b/>
                <w:bCs/>
                <w:spacing w:val="-8"/>
                <w:sz w:val="20"/>
                <w:szCs w:val="20"/>
                <w:lang w:val="en-GB" w:bidi="ar-SA"/>
              </w:rPr>
            </w:pPr>
            <w:r w:rsidRPr="00C15B27">
              <w:rPr>
                <w:rFonts w:ascii="Arial" w:eastAsia="Cambria" w:hAnsi="Arial" w:cs="Arial"/>
                <w:b/>
                <w:bCs/>
                <w:sz w:val="20"/>
                <w:szCs w:val="20"/>
                <w:lang w:val="en-GB" w:bidi="ar-SA"/>
              </w:rPr>
              <w:t>2019</w:t>
            </w:r>
          </w:p>
        </w:tc>
      </w:tr>
      <w:tr w:rsidR="002A28BF" w:rsidRPr="00C15B27" w:rsidTr="00AD4061">
        <w:trPr>
          <w:trHeight w:val="20"/>
        </w:trPr>
        <w:tc>
          <w:tcPr>
            <w:tcW w:w="5130" w:type="dxa"/>
            <w:tcBorders>
              <w:top w:val="nil"/>
              <w:left w:val="nil"/>
              <w:bottom w:val="nil"/>
              <w:right w:val="nil"/>
            </w:tcBorders>
          </w:tcPr>
          <w:p w:rsidR="002A28BF" w:rsidRPr="00C15B27" w:rsidRDefault="002A28BF" w:rsidP="002A28BF">
            <w:pPr>
              <w:ind w:left="-101"/>
              <w:rPr>
                <w:rFonts w:ascii="Arial" w:eastAsia="Arial Unicode MS" w:hAnsi="Arial" w:cs="Arial"/>
                <w:b/>
                <w:bCs/>
                <w:sz w:val="20"/>
                <w:szCs w:val="20"/>
                <w:highlight w:val="green"/>
                <w:lang w:val="en-GB" w:eastAsia="en-GB"/>
              </w:rPr>
            </w:pPr>
          </w:p>
        </w:tc>
        <w:tc>
          <w:tcPr>
            <w:tcW w:w="2160" w:type="dxa"/>
            <w:tcBorders>
              <w:top w:val="nil"/>
              <w:left w:val="nil"/>
              <w:bottom w:val="single" w:sz="4" w:space="0" w:color="auto"/>
              <w:right w:val="nil"/>
            </w:tcBorders>
            <w:vAlign w:val="bottom"/>
            <w:hideMark/>
          </w:tcPr>
          <w:p w:rsidR="002A28BF" w:rsidRPr="00C15B27" w:rsidRDefault="002A28BF" w:rsidP="002A28BF">
            <w:pPr>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vAlign w:val="bottom"/>
            <w:hideMark/>
          </w:tcPr>
          <w:p w:rsidR="002A28BF" w:rsidRPr="00C15B27" w:rsidRDefault="002A28BF" w:rsidP="002A28BF">
            <w:pPr>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r>
      <w:tr w:rsidR="002A28BF" w:rsidRPr="00C15B27" w:rsidTr="00AD4061">
        <w:trPr>
          <w:trHeight w:val="64"/>
        </w:trPr>
        <w:tc>
          <w:tcPr>
            <w:tcW w:w="5130" w:type="dxa"/>
            <w:tcBorders>
              <w:top w:val="nil"/>
              <w:left w:val="nil"/>
              <w:bottom w:val="nil"/>
              <w:right w:val="nil"/>
            </w:tcBorders>
            <w:vAlign w:val="bottom"/>
            <w:hideMark/>
          </w:tcPr>
          <w:p w:rsidR="002A28BF" w:rsidRPr="00C15B27" w:rsidRDefault="002A28BF" w:rsidP="002A28BF">
            <w:pPr>
              <w:ind w:left="-101"/>
              <w:rPr>
                <w:rFonts w:ascii="Arial" w:eastAsia="Arial Unicode MS" w:hAnsi="Arial" w:cs="Arial"/>
                <w:sz w:val="20"/>
                <w:szCs w:val="20"/>
                <w:highlight w:val="green"/>
                <w:lang w:val="en-GB" w:eastAsia="en-GB"/>
              </w:rPr>
            </w:pPr>
          </w:p>
        </w:tc>
        <w:tc>
          <w:tcPr>
            <w:tcW w:w="2160" w:type="dxa"/>
            <w:tcBorders>
              <w:top w:val="single" w:sz="4" w:space="0" w:color="auto"/>
              <w:left w:val="nil"/>
              <w:bottom w:val="nil"/>
              <w:right w:val="nil"/>
            </w:tcBorders>
            <w:shd w:val="clear" w:color="auto" w:fill="FAFAFA"/>
          </w:tcPr>
          <w:p w:rsidR="002A28BF" w:rsidRPr="00C15B27" w:rsidRDefault="002A28BF" w:rsidP="002A28BF">
            <w:pPr>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2A28BF" w:rsidRPr="00C15B27" w:rsidRDefault="002A28BF" w:rsidP="002A28BF">
            <w:pPr>
              <w:ind w:right="-72"/>
              <w:jc w:val="right"/>
              <w:rPr>
                <w:rFonts w:ascii="Arial" w:eastAsia="Arial Unicode MS" w:hAnsi="Arial" w:cs="Arial"/>
                <w:b/>
                <w:bCs/>
                <w:sz w:val="20"/>
                <w:szCs w:val="20"/>
                <w:highlight w:val="green"/>
                <w:lang w:val="en-GB" w:eastAsia="en-GB"/>
              </w:rPr>
            </w:pPr>
          </w:p>
        </w:tc>
      </w:tr>
      <w:tr w:rsidR="002A28BF" w:rsidRPr="00C15B27" w:rsidTr="00AD4061">
        <w:trPr>
          <w:trHeight w:val="20"/>
        </w:trPr>
        <w:tc>
          <w:tcPr>
            <w:tcW w:w="5130" w:type="dxa"/>
            <w:tcBorders>
              <w:top w:val="nil"/>
              <w:left w:val="nil"/>
              <w:bottom w:val="nil"/>
              <w:right w:val="nil"/>
            </w:tcBorders>
            <w:hideMark/>
          </w:tcPr>
          <w:p w:rsidR="002A28BF" w:rsidRPr="00C15B27" w:rsidRDefault="002A28BF" w:rsidP="002A28BF">
            <w:pPr>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Expense relating to short-term leases</w:t>
            </w:r>
          </w:p>
        </w:tc>
        <w:tc>
          <w:tcPr>
            <w:tcW w:w="2160" w:type="dxa"/>
            <w:tcBorders>
              <w:top w:val="nil"/>
              <w:left w:val="nil"/>
              <w:bottom w:val="nil"/>
              <w:right w:val="nil"/>
            </w:tcBorders>
            <w:shd w:val="clear" w:color="auto" w:fill="FAFAFA"/>
          </w:tcPr>
          <w:p w:rsidR="002A28BF" w:rsidRPr="00C15B27" w:rsidRDefault="002A28BF" w:rsidP="002A28BF">
            <w:pPr>
              <w:ind w:left="-40" w:right="-72"/>
              <w:jc w:val="right"/>
              <w:rPr>
                <w:rFonts w:ascii="Arial" w:eastAsia="Arial Unicode MS" w:hAnsi="Arial" w:cs="Arial"/>
                <w:sz w:val="20"/>
                <w:szCs w:val="20"/>
              </w:rPr>
            </w:pPr>
            <w:r w:rsidRPr="00C15B27">
              <w:rPr>
                <w:rFonts w:ascii="Arial" w:eastAsia="Arial Unicode MS" w:hAnsi="Arial" w:cs="Arial"/>
                <w:sz w:val="20"/>
                <w:szCs w:val="20"/>
              </w:rPr>
              <w:t>5,100,765</w:t>
            </w:r>
          </w:p>
        </w:tc>
        <w:tc>
          <w:tcPr>
            <w:tcW w:w="2160" w:type="dxa"/>
            <w:tcBorders>
              <w:top w:val="nil"/>
              <w:left w:val="nil"/>
              <w:bottom w:val="nil"/>
              <w:right w:val="nil"/>
            </w:tcBorders>
          </w:tcPr>
          <w:p w:rsidR="002A28BF" w:rsidRPr="00C15B27" w:rsidRDefault="002A28BF" w:rsidP="002A28BF">
            <w:pPr>
              <w:ind w:left="-40" w:right="-72"/>
              <w:jc w:val="right"/>
              <w:rPr>
                <w:rFonts w:ascii="Arial" w:eastAsia="Arial Unicode MS" w:hAnsi="Arial" w:cs="Arial"/>
                <w:sz w:val="20"/>
                <w:szCs w:val="20"/>
              </w:rPr>
            </w:pPr>
            <w:r w:rsidRPr="00C15B27">
              <w:rPr>
                <w:rFonts w:ascii="Arial" w:eastAsia="Arial Unicode MS" w:hAnsi="Arial" w:cs="Arial"/>
                <w:sz w:val="20"/>
                <w:szCs w:val="20"/>
              </w:rPr>
              <w:t>653,741</w:t>
            </w:r>
          </w:p>
        </w:tc>
      </w:tr>
      <w:tr w:rsidR="002A28BF" w:rsidRPr="00C15B27" w:rsidTr="00AD4061">
        <w:trPr>
          <w:trHeight w:val="20"/>
        </w:trPr>
        <w:tc>
          <w:tcPr>
            <w:tcW w:w="5130" w:type="dxa"/>
            <w:tcBorders>
              <w:top w:val="nil"/>
              <w:left w:val="nil"/>
              <w:bottom w:val="nil"/>
              <w:right w:val="nil"/>
            </w:tcBorders>
          </w:tcPr>
          <w:p w:rsidR="002A28BF" w:rsidRPr="00C15B27" w:rsidRDefault="002A28BF" w:rsidP="002A28BF">
            <w:pPr>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Expense relating to leases of low-value assets</w:t>
            </w:r>
          </w:p>
        </w:tc>
        <w:tc>
          <w:tcPr>
            <w:tcW w:w="2160" w:type="dxa"/>
            <w:tcBorders>
              <w:top w:val="nil"/>
              <w:left w:val="nil"/>
              <w:bottom w:val="nil"/>
              <w:right w:val="nil"/>
            </w:tcBorders>
            <w:shd w:val="clear" w:color="auto" w:fill="FAFAFA"/>
          </w:tcPr>
          <w:p w:rsidR="002A28BF" w:rsidRPr="00C15B27" w:rsidRDefault="002A28BF" w:rsidP="002A28BF">
            <w:pPr>
              <w:ind w:left="-40" w:right="-72"/>
              <w:jc w:val="right"/>
              <w:rPr>
                <w:rFonts w:ascii="Arial" w:eastAsia="Arial Unicode MS" w:hAnsi="Arial" w:cs="Arial"/>
                <w:sz w:val="20"/>
                <w:szCs w:val="20"/>
              </w:rPr>
            </w:pPr>
            <w:r w:rsidRPr="00C15B27">
              <w:rPr>
                <w:rFonts w:ascii="Arial" w:eastAsia="Arial Unicode MS" w:hAnsi="Arial" w:cs="Arial"/>
                <w:sz w:val="20"/>
                <w:szCs w:val="20"/>
              </w:rPr>
              <w:t>6,125</w:t>
            </w:r>
          </w:p>
        </w:tc>
        <w:tc>
          <w:tcPr>
            <w:tcW w:w="2160" w:type="dxa"/>
            <w:tcBorders>
              <w:top w:val="nil"/>
              <w:left w:val="nil"/>
              <w:bottom w:val="nil"/>
              <w:right w:val="nil"/>
            </w:tcBorders>
          </w:tcPr>
          <w:p w:rsidR="002A28BF" w:rsidRPr="00C15B27" w:rsidRDefault="002A28BF" w:rsidP="002A28BF">
            <w:pPr>
              <w:ind w:left="-40" w:right="-72"/>
              <w:jc w:val="right"/>
              <w:rPr>
                <w:rFonts w:ascii="Arial" w:eastAsia="Arial Unicode MS" w:hAnsi="Arial" w:cs="Arial"/>
                <w:sz w:val="20"/>
                <w:szCs w:val="20"/>
              </w:rPr>
            </w:pPr>
            <w:r w:rsidRPr="00C15B27">
              <w:rPr>
                <w:rFonts w:ascii="Arial" w:eastAsia="Arial Unicode MS" w:hAnsi="Arial" w:cs="Arial"/>
                <w:sz w:val="20"/>
                <w:szCs w:val="20"/>
              </w:rPr>
              <w:t>4,375</w:t>
            </w:r>
          </w:p>
        </w:tc>
      </w:tr>
      <w:tr w:rsidR="002A28BF" w:rsidRPr="00C15B27" w:rsidTr="00AD4061">
        <w:trPr>
          <w:trHeight w:val="20"/>
        </w:trPr>
        <w:tc>
          <w:tcPr>
            <w:tcW w:w="5130" w:type="dxa"/>
            <w:tcBorders>
              <w:top w:val="nil"/>
              <w:left w:val="nil"/>
              <w:bottom w:val="nil"/>
              <w:right w:val="nil"/>
            </w:tcBorders>
            <w:vAlign w:val="bottom"/>
          </w:tcPr>
          <w:p w:rsidR="002A28BF" w:rsidRPr="00C15B27" w:rsidRDefault="002A28BF" w:rsidP="002A28BF">
            <w:pPr>
              <w:ind w:left="-101"/>
              <w:rPr>
                <w:rFonts w:ascii="Arial" w:eastAsia="Arial" w:hAnsi="Arial" w:cs="Arial"/>
                <w:sz w:val="20"/>
                <w:szCs w:val="20"/>
                <w:lang w:val="en-GB" w:eastAsia="en-GB"/>
              </w:rPr>
            </w:pPr>
          </w:p>
        </w:tc>
        <w:tc>
          <w:tcPr>
            <w:tcW w:w="2160" w:type="dxa"/>
            <w:tcBorders>
              <w:top w:val="single" w:sz="4" w:space="0" w:color="auto"/>
              <w:left w:val="nil"/>
              <w:bottom w:val="nil"/>
              <w:right w:val="nil"/>
            </w:tcBorders>
            <w:shd w:val="clear" w:color="auto" w:fill="FAFAFA"/>
          </w:tcPr>
          <w:p w:rsidR="002A28BF" w:rsidRPr="00C15B27" w:rsidRDefault="002A28BF" w:rsidP="002A28BF">
            <w:pPr>
              <w:ind w:right="-72"/>
              <w:jc w:val="right"/>
              <w:rPr>
                <w:rFonts w:ascii="Arial" w:eastAsia="Arial Unicode MS" w:hAnsi="Arial" w:cs="Arial"/>
                <w:b/>
                <w:bCs/>
                <w:sz w:val="20"/>
                <w:szCs w:val="20"/>
                <w:lang w:val="en-GB" w:eastAsia="en-GB"/>
              </w:rPr>
            </w:pPr>
          </w:p>
        </w:tc>
        <w:tc>
          <w:tcPr>
            <w:tcW w:w="2160" w:type="dxa"/>
            <w:tcBorders>
              <w:top w:val="single" w:sz="4" w:space="0" w:color="auto"/>
              <w:left w:val="nil"/>
              <w:bottom w:val="nil"/>
              <w:right w:val="nil"/>
            </w:tcBorders>
          </w:tcPr>
          <w:p w:rsidR="002A28BF" w:rsidRPr="00C15B27" w:rsidRDefault="002A28BF" w:rsidP="002A28BF">
            <w:pPr>
              <w:ind w:right="-72"/>
              <w:jc w:val="right"/>
              <w:rPr>
                <w:rFonts w:ascii="Arial" w:eastAsia="Arial Unicode MS" w:hAnsi="Arial" w:cs="Arial"/>
                <w:b/>
                <w:bCs/>
                <w:sz w:val="20"/>
                <w:szCs w:val="20"/>
                <w:lang w:val="en-GB" w:eastAsia="en-GB"/>
              </w:rPr>
            </w:pPr>
          </w:p>
        </w:tc>
      </w:tr>
      <w:tr w:rsidR="002A28BF" w:rsidRPr="00C15B27" w:rsidTr="00AD4061">
        <w:trPr>
          <w:trHeight w:val="20"/>
        </w:trPr>
        <w:tc>
          <w:tcPr>
            <w:tcW w:w="5130" w:type="dxa"/>
            <w:tcBorders>
              <w:top w:val="nil"/>
              <w:left w:val="nil"/>
              <w:bottom w:val="nil"/>
              <w:right w:val="nil"/>
            </w:tcBorders>
            <w:vAlign w:val="bottom"/>
            <w:hideMark/>
          </w:tcPr>
          <w:p w:rsidR="002A28BF" w:rsidRPr="00C15B27" w:rsidRDefault="002A28BF" w:rsidP="002A28BF">
            <w:pPr>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Total cash outflow for leases</w:t>
            </w:r>
          </w:p>
        </w:tc>
        <w:tc>
          <w:tcPr>
            <w:tcW w:w="2160" w:type="dxa"/>
            <w:tcBorders>
              <w:top w:val="nil"/>
              <w:left w:val="nil"/>
              <w:bottom w:val="single" w:sz="4" w:space="0" w:color="auto"/>
              <w:right w:val="nil"/>
            </w:tcBorders>
            <w:shd w:val="clear" w:color="auto" w:fill="FAFAFA"/>
          </w:tcPr>
          <w:p w:rsidR="002A28BF" w:rsidRPr="00C15B27" w:rsidRDefault="002A28BF" w:rsidP="002A28BF">
            <w:pPr>
              <w:ind w:left="-40" w:right="-72"/>
              <w:jc w:val="right"/>
              <w:rPr>
                <w:rFonts w:ascii="Arial" w:eastAsia="Arial Unicode MS" w:hAnsi="Arial" w:cs="Arial"/>
                <w:sz w:val="20"/>
                <w:szCs w:val="20"/>
              </w:rPr>
            </w:pPr>
            <w:r w:rsidRPr="00C15B27">
              <w:rPr>
                <w:rFonts w:ascii="Arial" w:eastAsia="Arial Unicode MS" w:hAnsi="Arial" w:cs="Arial"/>
                <w:sz w:val="20"/>
                <w:szCs w:val="20"/>
              </w:rPr>
              <w:t>5,106,890</w:t>
            </w:r>
          </w:p>
        </w:tc>
        <w:tc>
          <w:tcPr>
            <w:tcW w:w="2160" w:type="dxa"/>
            <w:tcBorders>
              <w:top w:val="nil"/>
              <w:left w:val="nil"/>
              <w:bottom w:val="single" w:sz="4" w:space="0" w:color="auto"/>
              <w:right w:val="nil"/>
            </w:tcBorders>
          </w:tcPr>
          <w:p w:rsidR="002A28BF" w:rsidRPr="00C15B27" w:rsidRDefault="002A28BF" w:rsidP="002A28BF">
            <w:pPr>
              <w:ind w:left="-40" w:right="-72"/>
              <w:jc w:val="right"/>
              <w:rPr>
                <w:rFonts w:ascii="Arial" w:eastAsia="Arial Unicode MS" w:hAnsi="Arial" w:cs="Arial"/>
                <w:sz w:val="20"/>
                <w:szCs w:val="20"/>
              </w:rPr>
            </w:pPr>
            <w:r w:rsidRPr="00C15B27">
              <w:rPr>
                <w:rFonts w:ascii="Arial" w:eastAsia="Arial Unicode MS" w:hAnsi="Arial" w:cs="Arial"/>
                <w:sz w:val="20"/>
                <w:szCs w:val="20"/>
              </w:rPr>
              <w:t>658,116</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rsidR="000332BF" w:rsidRPr="00C15B27" w:rsidRDefault="000332BF">
      <w:pPr>
        <w:rPr>
          <w:rFonts w:ascii="Arial" w:hAnsi="Arial" w:cs="Arial"/>
          <w:color w:val="000000"/>
          <w:sz w:val="20"/>
          <w:szCs w:val="20"/>
          <w:lang w:val="en-GB"/>
        </w:rPr>
      </w:pPr>
      <w:r w:rsidRPr="00C15B27">
        <w:rPr>
          <w:rFonts w:ascii="Arial" w:hAnsi="Arial" w:cs="Arial"/>
          <w:color w:val="000000"/>
          <w:sz w:val="20"/>
          <w:szCs w:val="20"/>
          <w:lang w:val="en-GB"/>
        </w:rPr>
        <w:br w:type="page"/>
      </w:r>
    </w:p>
    <w:p w:rsidR="000332BF" w:rsidRPr="00C15B27" w:rsidRDefault="000332BF" w:rsidP="000A186D">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A186D" w:rsidRPr="00C15B27" w:rsidTr="000A186D">
        <w:trPr>
          <w:trHeight w:val="386"/>
        </w:trPr>
        <w:tc>
          <w:tcPr>
            <w:tcW w:w="9461" w:type="dxa"/>
            <w:shd w:val="clear" w:color="auto" w:fill="FFA543"/>
            <w:vAlign w:val="center"/>
          </w:tcPr>
          <w:p w:rsidR="000A186D" w:rsidRPr="00C15B27" w:rsidRDefault="000A186D" w:rsidP="000A186D">
            <w:pPr>
              <w:ind w:left="432" w:hanging="432"/>
              <w:jc w:val="thaiDistribute"/>
              <w:rPr>
                <w:rFonts w:ascii="Arial" w:eastAsia="Arial Unicode MS" w:hAnsi="Arial" w:cs="Arial"/>
                <w:b/>
                <w:bCs/>
                <w:color w:val="FFFFFF"/>
                <w:sz w:val="20"/>
                <w:szCs w:val="20"/>
                <w:cs/>
              </w:rPr>
            </w:pPr>
            <w:r w:rsidRPr="00C15B27">
              <w:rPr>
                <w:rFonts w:ascii="Arial" w:eastAsia="Arial Unicode MS" w:hAnsi="Arial" w:cs="Arial"/>
                <w:b/>
                <w:bCs/>
                <w:color w:val="FFFFFF"/>
                <w:sz w:val="20"/>
                <w:szCs w:val="20"/>
              </w:rPr>
              <w:t>1</w:t>
            </w:r>
            <w:r w:rsidRPr="00C15B27">
              <w:rPr>
                <w:rFonts w:ascii="Arial" w:eastAsia="Arial Unicode MS" w:hAnsi="Arial" w:cs="Arial"/>
                <w:b/>
                <w:bCs/>
                <w:color w:val="FFFFFF"/>
                <w:sz w:val="20"/>
                <w:szCs w:val="20"/>
                <w:cs/>
              </w:rPr>
              <w:t>7</w:t>
            </w:r>
            <w:r w:rsidRPr="00C15B27">
              <w:rPr>
                <w:rFonts w:ascii="Arial" w:eastAsia="Arial Unicode MS" w:hAnsi="Arial" w:cs="Arial"/>
                <w:b/>
                <w:bCs/>
                <w:color w:val="FFFFFF"/>
                <w:sz w:val="20"/>
                <w:szCs w:val="20"/>
              </w:rPr>
              <w:tab/>
            </w:r>
            <w:r w:rsidRPr="00C15B27">
              <w:rPr>
                <w:rFonts w:ascii="Arial" w:eastAsia="Arial Unicode MS" w:hAnsi="Arial" w:cs="Arial"/>
                <w:b/>
                <w:bCs/>
                <w:color w:val="FFFFFF"/>
                <w:sz w:val="20"/>
                <w:szCs w:val="20"/>
                <w:cs/>
              </w:rPr>
              <w:t>Other current assets</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332BF">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single" w:sz="4" w:space="0" w:color="auto"/>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332BF">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A186D" w:rsidRPr="00C15B27" w:rsidTr="000A186D">
        <w:trPr>
          <w:trHeight w:val="64"/>
        </w:trPr>
        <w:tc>
          <w:tcPr>
            <w:tcW w:w="5175" w:type="dxa"/>
            <w:tcBorders>
              <w:top w:val="nil"/>
              <w:left w:val="nil"/>
              <w:bottom w:val="nil"/>
              <w:right w:val="nil"/>
            </w:tcBorders>
            <w:vAlign w:val="bottom"/>
            <w:hideMark/>
          </w:tcPr>
          <w:p w:rsidR="000A186D" w:rsidRPr="00C15B27" w:rsidRDefault="000A186D" w:rsidP="000A186D">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C15B27" w:rsidTr="000A186D">
        <w:trPr>
          <w:trHeight w:val="20"/>
        </w:trPr>
        <w:tc>
          <w:tcPr>
            <w:tcW w:w="5175" w:type="dxa"/>
            <w:tcBorders>
              <w:top w:val="nil"/>
              <w:left w:val="nil"/>
              <w:bottom w:val="nil"/>
              <w:right w:val="nil"/>
            </w:tcBorders>
            <w:hideMark/>
          </w:tcPr>
          <w:p w:rsidR="000A186D" w:rsidRPr="00C15B27" w:rsidRDefault="000A186D" w:rsidP="000A186D">
            <w:pPr>
              <w:spacing w:line="257" w:lineRule="auto"/>
              <w:ind w:left="-101"/>
              <w:rPr>
                <w:rFonts w:ascii="Arial" w:eastAsia="Arial" w:hAnsi="Arial" w:cs="Arial"/>
                <w:sz w:val="20"/>
                <w:szCs w:val="20"/>
                <w:lang w:val="en-GB" w:eastAsia="en-GB"/>
              </w:rPr>
            </w:pPr>
            <w:r w:rsidRPr="00C15B27">
              <w:rPr>
                <w:rFonts w:ascii="Arial" w:hAnsi="Arial" w:cs="Arial"/>
                <w:color w:val="000000"/>
                <w:sz w:val="20"/>
                <w:szCs w:val="20"/>
                <w:lang w:val="en-US"/>
              </w:rPr>
              <w:t>Withholding tax receivables</w:t>
            </w:r>
          </w:p>
        </w:tc>
        <w:tc>
          <w:tcPr>
            <w:tcW w:w="2130" w:type="dxa"/>
            <w:tcBorders>
              <w:top w:val="nil"/>
              <w:left w:val="nil"/>
              <w:bottom w:val="nil"/>
              <w:right w:val="nil"/>
            </w:tcBorders>
            <w:shd w:val="clear" w:color="auto" w:fill="FAFAFA"/>
          </w:tcPr>
          <w:p w:rsidR="000A186D" w:rsidRPr="00B37F89" w:rsidRDefault="00B37F89" w:rsidP="00B37F89">
            <w:pPr>
              <w:pStyle w:val="Header"/>
              <w:ind w:right="-72"/>
              <w:jc w:val="right"/>
              <w:rPr>
                <w:rFonts w:ascii="Arial" w:hAnsi="Arial" w:cs="Arial"/>
                <w:sz w:val="20"/>
                <w:szCs w:val="20"/>
                <w:lang w:eastAsia="en-US"/>
              </w:rPr>
            </w:pPr>
            <w:r w:rsidRPr="00B37F89">
              <w:rPr>
                <w:rFonts w:ascii="Arial" w:hAnsi="Arial" w:cs="Arial"/>
                <w:sz w:val="20"/>
                <w:szCs w:val="20"/>
                <w:lang w:eastAsia="en-US"/>
              </w:rPr>
              <w:t>4,978,660</w:t>
            </w:r>
          </w:p>
        </w:tc>
        <w:tc>
          <w:tcPr>
            <w:tcW w:w="2160" w:type="dxa"/>
            <w:tcBorders>
              <w:top w:val="nil"/>
              <w:left w:val="nil"/>
              <w:bottom w:val="nil"/>
              <w:right w:val="nil"/>
            </w:tcBorders>
          </w:tcPr>
          <w:p w:rsidR="000A186D" w:rsidRPr="00C15B27" w:rsidRDefault="000A186D" w:rsidP="000A186D">
            <w:pPr>
              <w:ind w:right="-72"/>
              <w:jc w:val="right"/>
              <w:rPr>
                <w:rFonts w:ascii="Arial" w:hAnsi="Arial" w:cs="Arial"/>
                <w:sz w:val="20"/>
                <w:szCs w:val="20"/>
              </w:rPr>
            </w:pPr>
            <w:r w:rsidRPr="00C15B27">
              <w:rPr>
                <w:rFonts w:ascii="Arial" w:hAnsi="Arial" w:cs="Arial"/>
                <w:sz w:val="20"/>
                <w:szCs w:val="20"/>
              </w:rPr>
              <w:t>51,659,946</w:t>
            </w: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spacing w:line="257" w:lineRule="auto"/>
              <w:ind w:left="-101"/>
              <w:rPr>
                <w:rFonts w:ascii="Arial" w:eastAsia="Arial" w:hAnsi="Arial" w:cs="Arial"/>
                <w:sz w:val="20"/>
                <w:szCs w:val="20"/>
                <w:lang w:val="en-GB" w:eastAsia="en-GB"/>
              </w:rPr>
            </w:pPr>
            <w:r w:rsidRPr="00C15B27">
              <w:rPr>
                <w:rFonts w:ascii="Arial" w:hAnsi="Arial" w:cs="Arial"/>
                <w:color w:val="000000"/>
                <w:sz w:val="20"/>
                <w:szCs w:val="20"/>
                <w:lang w:val="en-US"/>
              </w:rPr>
              <w:t>Retention receivables</w:t>
            </w:r>
          </w:p>
        </w:tc>
        <w:tc>
          <w:tcPr>
            <w:tcW w:w="2130" w:type="dxa"/>
            <w:tcBorders>
              <w:top w:val="nil"/>
              <w:left w:val="nil"/>
              <w:bottom w:val="nil"/>
              <w:right w:val="nil"/>
            </w:tcBorders>
            <w:shd w:val="clear" w:color="auto" w:fill="FAFAFA"/>
          </w:tcPr>
          <w:p w:rsidR="000A186D" w:rsidRPr="00C15B27" w:rsidRDefault="000A186D" w:rsidP="000A186D">
            <w:pPr>
              <w:pStyle w:val="Header"/>
              <w:ind w:right="-72"/>
              <w:jc w:val="right"/>
              <w:rPr>
                <w:rFonts w:ascii="Arial" w:hAnsi="Arial" w:cs="Arial"/>
                <w:sz w:val="20"/>
                <w:szCs w:val="20"/>
                <w:lang w:eastAsia="en-US"/>
              </w:rPr>
            </w:pPr>
            <w:r w:rsidRPr="00C15B27">
              <w:rPr>
                <w:rFonts w:ascii="Arial" w:hAnsi="Arial" w:cs="Arial"/>
                <w:sz w:val="20"/>
                <w:szCs w:val="20"/>
                <w:lang w:eastAsia="en-US"/>
              </w:rPr>
              <w:t>19,831,730</w:t>
            </w:r>
          </w:p>
        </w:tc>
        <w:tc>
          <w:tcPr>
            <w:tcW w:w="2160" w:type="dxa"/>
            <w:tcBorders>
              <w:top w:val="nil"/>
              <w:left w:val="nil"/>
              <w:bottom w:val="nil"/>
              <w:right w:val="nil"/>
            </w:tcBorders>
            <w:vAlign w:val="bottom"/>
          </w:tcPr>
          <w:p w:rsidR="000A186D" w:rsidRPr="00C15B27" w:rsidRDefault="000A186D" w:rsidP="000A186D">
            <w:pPr>
              <w:pStyle w:val="Header"/>
              <w:ind w:right="-72"/>
              <w:jc w:val="right"/>
              <w:rPr>
                <w:rFonts w:ascii="Arial" w:hAnsi="Arial" w:cs="Arial"/>
                <w:sz w:val="20"/>
                <w:szCs w:val="20"/>
                <w:lang w:eastAsia="en-US"/>
              </w:rPr>
            </w:pPr>
            <w:r w:rsidRPr="00C15B27">
              <w:rPr>
                <w:rFonts w:ascii="Arial" w:hAnsi="Arial" w:cs="Arial"/>
                <w:sz w:val="20"/>
                <w:szCs w:val="20"/>
                <w:lang w:eastAsia="en-US"/>
              </w:rPr>
              <w:t>17,798,580</w:t>
            </w:r>
          </w:p>
        </w:tc>
      </w:tr>
      <w:tr w:rsidR="000A186D" w:rsidRPr="00C15B27" w:rsidTr="000A186D">
        <w:trPr>
          <w:trHeight w:val="20"/>
        </w:trPr>
        <w:tc>
          <w:tcPr>
            <w:tcW w:w="5175" w:type="dxa"/>
            <w:tcBorders>
              <w:top w:val="nil"/>
              <w:left w:val="nil"/>
              <w:bottom w:val="nil"/>
              <w:right w:val="nil"/>
            </w:tcBorders>
            <w:vAlign w:val="bottom"/>
            <w:hideMark/>
          </w:tcPr>
          <w:p w:rsidR="000A186D" w:rsidRPr="00C15B27" w:rsidRDefault="000A186D" w:rsidP="000A186D">
            <w:pPr>
              <w:spacing w:line="257" w:lineRule="auto"/>
              <w:ind w:left="-101"/>
              <w:rPr>
                <w:rFonts w:ascii="Arial" w:eastAsia="Arial" w:hAnsi="Arial" w:cs="Arial"/>
                <w:sz w:val="20"/>
                <w:szCs w:val="20"/>
                <w:lang w:val="en-GB" w:eastAsia="en-GB"/>
              </w:rPr>
            </w:pPr>
            <w:r w:rsidRPr="00C15B27">
              <w:rPr>
                <w:rFonts w:ascii="Arial" w:hAnsi="Arial" w:cs="Arial"/>
                <w:color w:val="000000"/>
                <w:sz w:val="20"/>
                <w:szCs w:val="20"/>
                <w:lang w:val="en-US"/>
              </w:rPr>
              <w:t>Others</w:t>
            </w:r>
          </w:p>
        </w:tc>
        <w:tc>
          <w:tcPr>
            <w:tcW w:w="2130" w:type="dxa"/>
            <w:tcBorders>
              <w:top w:val="nil"/>
              <w:left w:val="nil"/>
              <w:bottom w:val="single" w:sz="4" w:space="0" w:color="auto"/>
              <w:right w:val="nil"/>
            </w:tcBorders>
            <w:shd w:val="clear" w:color="auto" w:fill="FAFAFA"/>
          </w:tcPr>
          <w:p w:rsidR="000A186D" w:rsidRPr="00C15B27" w:rsidRDefault="000A186D" w:rsidP="000A186D">
            <w:pPr>
              <w:pStyle w:val="Header"/>
              <w:ind w:right="-72"/>
              <w:jc w:val="right"/>
              <w:rPr>
                <w:rFonts w:ascii="Arial" w:hAnsi="Arial" w:cs="Arial"/>
                <w:sz w:val="20"/>
                <w:szCs w:val="20"/>
                <w:lang w:eastAsia="en-US"/>
              </w:rPr>
            </w:pPr>
            <w:r w:rsidRPr="00C15B27">
              <w:rPr>
                <w:rFonts w:ascii="Arial" w:hAnsi="Arial" w:cs="Arial"/>
                <w:sz w:val="20"/>
                <w:szCs w:val="20"/>
                <w:lang w:eastAsia="en-US"/>
              </w:rPr>
              <w:t>2,777,290</w:t>
            </w:r>
          </w:p>
        </w:tc>
        <w:tc>
          <w:tcPr>
            <w:tcW w:w="2160" w:type="dxa"/>
            <w:tcBorders>
              <w:top w:val="nil"/>
              <w:left w:val="nil"/>
              <w:bottom w:val="single" w:sz="4" w:space="0" w:color="auto"/>
              <w:right w:val="nil"/>
            </w:tcBorders>
            <w:shd w:val="clear" w:color="auto" w:fill="auto"/>
            <w:vAlign w:val="bottom"/>
          </w:tcPr>
          <w:p w:rsidR="000A186D" w:rsidRPr="00C15B27" w:rsidRDefault="000A186D" w:rsidP="000A186D">
            <w:pPr>
              <w:pStyle w:val="Header"/>
              <w:ind w:right="-72"/>
              <w:jc w:val="right"/>
              <w:rPr>
                <w:rFonts w:ascii="Arial" w:hAnsi="Arial" w:cs="Arial"/>
                <w:sz w:val="20"/>
                <w:szCs w:val="20"/>
                <w:lang w:eastAsia="en-US"/>
              </w:rPr>
            </w:pPr>
            <w:r w:rsidRPr="00C15B27">
              <w:rPr>
                <w:rFonts w:ascii="Arial" w:hAnsi="Arial" w:cs="Arial"/>
                <w:sz w:val="20"/>
                <w:szCs w:val="20"/>
                <w:lang w:eastAsia="en-US"/>
              </w:rPr>
              <w:t>1,669,386</w:t>
            </w: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spacing w:line="257" w:lineRule="auto"/>
              <w:ind w:left="-101"/>
              <w:rPr>
                <w:rFonts w:ascii="Arial" w:eastAsia="Arial" w:hAnsi="Arial" w:cs="Arial"/>
                <w:sz w:val="20"/>
                <w:szCs w:val="20"/>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p>
        </w:tc>
      </w:tr>
      <w:tr w:rsidR="000A186D" w:rsidRPr="00C15B27" w:rsidTr="000A186D">
        <w:trPr>
          <w:trHeight w:val="20"/>
        </w:trPr>
        <w:tc>
          <w:tcPr>
            <w:tcW w:w="5175" w:type="dxa"/>
            <w:tcBorders>
              <w:top w:val="nil"/>
              <w:left w:val="nil"/>
              <w:bottom w:val="nil"/>
              <w:right w:val="nil"/>
            </w:tcBorders>
            <w:vAlign w:val="bottom"/>
            <w:hideMark/>
          </w:tcPr>
          <w:p w:rsidR="000A186D" w:rsidRPr="00C15B27" w:rsidRDefault="000A186D" w:rsidP="000A186D">
            <w:pPr>
              <w:spacing w:line="257" w:lineRule="auto"/>
              <w:ind w:left="-101"/>
              <w:rPr>
                <w:rFonts w:ascii="Arial" w:eastAsia="Arial" w:hAnsi="Arial" w:cs="Arial"/>
                <w:sz w:val="20"/>
                <w:szCs w:val="20"/>
                <w:lang w:val="en-GB" w:eastAsia="en-GB"/>
              </w:rPr>
            </w:pPr>
          </w:p>
        </w:tc>
        <w:tc>
          <w:tcPr>
            <w:tcW w:w="2130" w:type="dxa"/>
            <w:tcBorders>
              <w:top w:val="nil"/>
              <w:left w:val="nil"/>
              <w:bottom w:val="single" w:sz="4" w:space="0" w:color="auto"/>
              <w:right w:val="nil"/>
            </w:tcBorders>
            <w:shd w:val="clear" w:color="auto" w:fill="FAFAFA"/>
          </w:tcPr>
          <w:p w:rsidR="000A186D" w:rsidRPr="00B37F89" w:rsidRDefault="00B37F89" w:rsidP="000A186D">
            <w:pPr>
              <w:pStyle w:val="Header"/>
              <w:ind w:right="-72"/>
              <w:jc w:val="right"/>
              <w:rPr>
                <w:rFonts w:ascii="Arial" w:hAnsi="Arial" w:cs="Arial"/>
                <w:sz w:val="20"/>
                <w:szCs w:val="20"/>
                <w:cs/>
                <w:lang w:eastAsia="en-US"/>
              </w:rPr>
            </w:pPr>
            <w:r w:rsidRPr="00B37F89">
              <w:rPr>
                <w:rFonts w:ascii="Arial" w:hAnsi="Arial" w:cs="Arial" w:hint="cs"/>
                <w:sz w:val="20"/>
                <w:szCs w:val="20"/>
                <w:cs/>
                <w:lang w:eastAsia="en-US"/>
              </w:rPr>
              <w:t>27,587,680</w:t>
            </w:r>
          </w:p>
        </w:tc>
        <w:tc>
          <w:tcPr>
            <w:tcW w:w="2160" w:type="dxa"/>
            <w:tcBorders>
              <w:top w:val="nil"/>
              <w:left w:val="nil"/>
              <w:bottom w:val="single" w:sz="4" w:space="0" w:color="auto"/>
              <w:right w:val="nil"/>
            </w:tcBorders>
            <w:vAlign w:val="bottom"/>
          </w:tcPr>
          <w:p w:rsidR="000A186D" w:rsidRPr="00C15B27" w:rsidRDefault="000A186D" w:rsidP="000A186D">
            <w:pPr>
              <w:pStyle w:val="Header"/>
              <w:ind w:right="-72"/>
              <w:jc w:val="right"/>
              <w:rPr>
                <w:rFonts w:ascii="Arial" w:hAnsi="Arial" w:cs="Arial"/>
                <w:sz w:val="20"/>
                <w:szCs w:val="20"/>
                <w:lang w:eastAsia="en-US"/>
              </w:rPr>
            </w:pPr>
            <w:r w:rsidRPr="00C15B27">
              <w:rPr>
                <w:rFonts w:ascii="Arial" w:hAnsi="Arial" w:cs="Arial"/>
                <w:sz w:val="20"/>
                <w:szCs w:val="20"/>
                <w:lang w:eastAsia="en-US"/>
              </w:rPr>
              <w:t>71,127,912</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65" w:type="dxa"/>
        <w:tblInd w:w="108" w:type="dxa"/>
        <w:tblLayout w:type="fixed"/>
        <w:tblLook w:val="0400" w:firstRow="0" w:lastRow="0" w:firstColumn="0" w:lastColumn="0" w:noHBand="0" w:noVBand="1"/>
      </w:tblPr>
      <w:tblGrid>
        <w:gridCol w:w="9465"/>
      </w:tblGrid>
      <w:tr w:rsidR="000A186D" w:rsidRPr="00C15B27" w:rsidTr="000A186D">
        <w:trPr>
          <w:trHeight w:val="386"/>
        </w:trPr>
        <w:tc>
          <w:tcPr>
            <w:tcW w:w="9465" w:type="dxa"/>
            <w:shd w:val="clear" w:color="auto" w:fill="FFA543"/>
            <w:vAlign w:val="center"/>
            <w:hideMark/>
          </w:tcPr>
          <w:p w:rsidR="000A186D" w:rsidRPr="00C15B27" w:rsidRDefault="000A186D" w:rsidP="000A186D">
            <w:pPr>
              <w:ind w:left="432" w:hanging="432"/>
              <w:jc w:val="thaiDistribute"/>
              <w:rPr>
                <w:rFonts w:ascii="Arial" w:eastAsia="Arial Unicode MS" w:hAnsi="Arial" w:cs="Arial"/>
                <w:b/>
                <w:bCs/>
                <w:color w:val="FFFFFF"/>
                <w:sz w:val="20"/>
                <w:szCs w:val="20"/>
              </w:rPr>
            </w:pPr>
            <w:bookmarkStart w:id="12" w:name="_Toc48736106"/>
            <w:r w:rsidRPr="00C15B27">
              <w:rPr>
                <w:rFonts w:ascii="Arial" w:eastAsia="Arial Unicode MS" w:hAnsi="Arial" w:cs="Arial"/>
                <w:b/>
                <w:bCs/>
                <w:color w:val="FFFFFF"/>
                <w:sz w:val="20"/>
                <w:szCs w:val="20"/>
                <w:cs/>
              </w:rPr>
              <w:t>18</w:t>
            </w:r>
            <w:r w:rsidRPr="00C15B27">
              <w:rPr>
                <w:rFonts w:ascii="Arial" w:eastAsia="Arial Unicode MS" w:hAnsi="Arial" w:cs="Arial"/>
                <w:b/>
                <w:bCs/>
                <w:color w:val="FFFFFF"/>
                <w:sz w:val="20"/>
                <w:szCs w:val="20"/>
              </w:rPr>
              <w:tab/>
              <w:t>Deferred income taxes</w:t>
            </w:r>
            <w:bookmarkEnd w:id="12"/>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rsidR="000A186D" w:rsidRPr="00C15B27" w:rsidRDefault="000A186D" w:rsidP="000A186D">
      <w:pPr>
        <w:jc w:val="both"/>
        <w:rPr>
          <w:rFonts w:ascii="Arial" w:eastAsia="Arial" w:hAnsi="Arial" w:cs="Arial"/>
          <w:sz w:val="20"/>
          <w:szCs w:val="20"/>
          <w:lang w:val="en-GB" w:eastAsia="en-GB"/>
        </w:rPr>
      </w:pPr>
      <w:r w:rsidRPr="00C15B27">
        <w:rPr>
          <w:rFonts w:ascii="Arial" w:eastAsia="Arial" w:hAnsi="Arial" w:cs="Arial"/>
          <w:sz w:val="20"/>
          <w:szCs w:val="20"/>
          <w:lang w:val="en-GB" w:eastAsia="en-GB"/>
        </w:rPr>
        <w:t>The analysis of deferred tax assets and deferred tax liabilities is as follows:</w:t>
      </w:r>
    </w:p>
    <w:p w:rsidR="000A186D" w:rsidRPr="00C15B27" w:rsidRDefault="000A186D" w:rsidP="000A186D">
      <w:pPr>
        <w:jc w:val="both"/>
        <w:rPr>
          <w:rFonts w:ascii="Arial" w:eastAsia="Arial" w:hAnsi="Arial" w:cs="Arial"/>
          <w:sz w:val="20"/>
          <w:szCs w:val="20"/>
          <w:lang w:val="en-GB" w:eastAsia="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A186D" w:rsidRPr="00C15B27" w:rsidTr="000A186D">
        <w:trPr>
          <w:trHeight w:val="64"/>
        </w:trPr>
        <w:tc>
          <w:tcPr>
            <w:tcW w:w="5175" w:type="dxa"/>
            <w:tcBorders>
              <w:top w:val="nil"/>
              <w:left w:val="nil"/>
              <w:bottom w:val="nil"/>
              <w:right w:val="nil"/>
            </w:tcBorders>
            <w:vAlign w:val="bottom"/>
            <w:hideMark/>
          </w:tcPr>
          <w:p w:rsidR="000A186D" w:rsidRPr="00C15B27" w:rsidRDefault="000A186D" w:rsidP="000A186D">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spacing w:line="256" w:lineRule="auto"/>
              <w:ind w:left="-101"/>
              <w:jc w:val="both"/>
              <w:rPr>
                <w:rFonts w:ascii="Arial" w:eastAsia="Arial" w:hAnsi="Arial" w:cs="Arial"/>
                <w:sz w:val="20"/>
                <w:szCs w:val="20"/>
                <w:lang w:val="en-GB" w:eastAsia="en-GB"/>
              </w:rPr>
            </w:pPr>
            <w:r w:rsidRPr="00C15B27">
              <w:rPr>
                <w:rFonts w:ascii="Arial" w:eastAsia="Arial" w:hAnsi="Arial" w:cs="Arial"/>
                <w:b/>
                <w:sz w:val="20"/>
                <w:szCs w:val="20"/>
                <w:lang w:val="en-GB" w:eastAsia="en-GB"/>
              </w:rPr>
              <w:t>Deferred tax assets:</w:t>
            </w:r>
          </w:p>
        </w:tc>
        <w:tc>
          <w:tcPr>
            <w:tcW w:w="2130" w:type="dxa"/>
            <w:tcBorders>
              <w:top w:val="nil"/>
              <w:left w:val="nil"/>
              <w:bottom w:val="nil"/>
              <w:right w:val="nil"/>
            </w:tcBorders>
            <w:shd w:val="clear" w:color="auto" w:fill="FAFAFA"/>
          </w:tcPr>
          <w:p w:rsidR="000A186D" w:rsidRPr="00C15B27" w:rsidRDefault="000A186D" w:rsidP="000A186D">
            <w:pPr>
              <w:ind w:right="-72"/>
              <w:jc w:val="right"/>
              <w:rPr>
                <w:rFonts w:ascii="Arial" w:hAnsi="Arial" w:cs="Arial"/>
                <w:sz w:val="20"/>
                <w:szCs w:val="20"/>
                <w:cs/>
              </w:rPr>
            </w:pPr>
          </w:p>
        </w:tc>
        <w:tc>
          <w:tcPr>
            <w:tcW w:w="2160" w:type="dxa"/>
            <w:tcBorders>
              <w:top w:val="nil"/>
              <w:left w:val="nil"/>
              <w:bottom w:val="nil"/>
              <w:right w:val="nil"/>
            </w:tcBorders>
          </w:tcPr>
          <w:p w:rsidR="000A186D" w:rsidRPr="00C15B27" w:rsidRDefault="000A186D" w:rsidP="000A186D">
            <w:pPr>
              <w:ind w:right="-72"/>
              <w:jc w:val="right"/>
              <w:rPr>
                <w:rFonts w:ascii="Arial" w:hAnsi="Arial" w:cs="Arial"/>
                <w:sz w:val="20"/>
                <w:szCs w:val="20"/>
              </w:rPr>
            </w:pPr>
          </w:p>
        </w:tc>
      </w:tr>
      <w:tr w:rsidR="000A186D" w:rsidRPr="00FF3ED4" w:rsidTr="000A186D">
        <w:trPr>
          <w:trHeight w:val="20"/>
        </w:trPr>
        <w:tc>
          <w:tcPr>
            <w:tcW w:w="5175" w:type="dxa"/>
            <w:tcBorders>
              <w:top w:val="nil"/>
              <w:left w:val="nil"/>
              <w:bottom w:val="nil"/>
              <w:right w:val="nil"/>
            </w:tcBorders>
          </w:tcPr>
          <w:p w:rsidR="000A186D" w:rsidRPr="00C15B27" w:rsidRDefault="000A186D" w:rsidP="000A186D">
            <w:pPr>
              <w:spacing w:line="256" w:lineRule="auto"/>
              <w:ind w:left="-101"/>
              <w:jc w:val="both"/>
              <w:rPr>
                <w:rFonts w:ascii="Arial" w:eastAsia="Arial" w:hAnsi="Arial" w:cs="Arial"/>
                <w:b/>
                <w:sz w:val="20"/>
                <w:szCs w:val="20"/>
                <w:lang w:val="en-GB" w:eastAsia="en-GB"/>
              </w:rPr>
            </w:pPr>
            <w:r w:rsidRPr="00C15B27">
              <w:rPr>
                <w:rFonts w:ascii="Arial" w:eastAsia="Arial" w:hAnsi="Arial" w:cs="Arial"/>
                <w:sz w:val="20"/>
                <w:szCs w:val="20"/>
                <w:lang w:val="en-GB" w:eastAsia="en-GB"/>
              </w:rPr>
              <w:t>Deferred tax asset to be recovered within 12 months</w:t>
            </w:r>
          </w:p>
        </w:tc>
        <w:tc>
          <w:tcPr>
            <w:tcW w:w="2130" w:type="dxa"/>
            <w:tcBorders>
              <w:top w:val="nil"/>
              <w:left w:val="nil"/>
              <w:bottom w:val="nil"/>
              <w:right w:val="nil"/>
            </w:tcBorders>
            <w:shd w:val="clear" w:color="auto" w:fill="FAFAFA"/>
          </w:tcPr>
          <w:p w:rsidR="000A186D" w:rsidRPr="00C15B27" w:rsidRDefault="00FF3ED4" w:rsidP="000A186D">
            <w:pPr>
              <w:pStyle w:val="Header"/>
              <w:ind w:right="-72"/>
              <w:jc w:val="right"/>
              <w:rPr>
                <w:rFonts w:ascii="Arial" w:hAnsi="Arial" w:cs="Arial"/>
                <w:sz w:val="20"/>
                <w:szCs w:val="20"/>
                <w:lang w:val="en-GB" w:eastAsia="en-US"/>
              </w:rPr>
            </w:pPr>
            <w:r>
              <w:rPr>
                <w:rFonts w:ascii="Arial" w:hAnsi="Arial" w:cs="Arial"/>
                <w:sz w:val="20"/>
                <w:szCs w:val="20"/>
                <w:lang w:val="en-GB" w:eastAsia="en-US"/>
              </w:rPr>
              <w:t>17,816,129</w:t>
            </w:r>
          </w:p>
        </w:tc>
        <w:tc>
          <w:tcPr>
            <w:tcW w:w="2160" w:type="dxa"/>
            <w:tcBorders>
              <w:top w:val="nil"/>
              <w:left w:val="nil"/>
              <w:bottom w:val="nil"/>
              <w:right w:val="nil"/>
            </w:tcBorders>
            <w:vAlign w:val="bottom"/>
          </w:tcPr>
          <w:p w:rsidR="000A186D" w:rsidRPr="00C15B27" w:rsidRDefault="00FF3ED4" w:rsidP="000A186D">
            <w:pPr>
              <w:pStyle w:val="Header"/>
              <w:ind w:right="-72"/>
              <w:jc w:val="right"/>
              <w:rPr>
                <w:rFonts w:ascii="Arial" w:hAnsi="Arial" w:cs="Arial"/>
                <w:sz w:val="20"/>
                <w:szCs w:val="20"/>
                <w:lang w:val="en-GB" w:eastAsia="en-US"/>
              </w:rPr>
            </w:pPr>
            <w:r>
              <w:rPr>
                <w:rFonts w:ascii="Arial" w:hAnsi="Arial" w:cs="Arial"/>
                <w:sz w:val="20"/>
                <w:szCs w:val="20"/>
                <w:lang w:val="en-GB" w:eastAsia="en-US"/>
              </w:rPr>
              <w:t>7,821,868</w:t>
            </w:r>
          </w:p>
        </w:tc>
      </w:tr>
      <w:tr w:rsidR="000A186D" w:rsidRPr="00FF3ED4" w:rsidTr="000A186D">
        <w:trPr>
          <w:trHeight w:val="20"/>
        </w:trPr>
        <w:tc>
          <w:tcPr>
            <w:tcW w:w="5175" w:type="dxa"/>
            <w:tcBorders>
              <w:top w:val="nil"/>
              <w:left w:val="nil"/>
              <w:bottom w:val="nil"/>
              <w:right w:val="nil"/>
            </w:tcBorders>
          </w:tcPr>
          <w:p w:rsidR="000A186D" w:rsidRPr="00C15B27" w:rsidRDefault="000A186D" w:rsidP="000A186D">
            <w:pPr>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Deferred tax asset to be recovered more than 12 months </w:t>
            </w:r>
          </w:p>
        </w:tc>
        <w:tc>
          <w:tcPr>
            <w:tcW w:w="2130" w:type="dxa"/>
            <w:tcBorders>
              <w:top w:val="nil"/>
              <w:left w:val="nil"/>
              <w:bottom w:val="single" w:sz="4" w:space="0" w:color="auto"/>
              <w:right w:val="nil"/>
            </w:tcBorders>
            <w:shd w:val="clear" w:color="auto" w:fill="FAFAFA"/>
          </w:tcPr>
          <w:p w:rsidR="000A186D" w:rsidRPr="00C15B27" w:rsidRDefault="00FF3ED4" w:rsidP="000A186D">
            <w:pPr>
              <w:pStyle w:val="Header"/>
              <w:ind w:right="-72"/>
              <w:jc w:val="right"/>
              <w:rPr>
                <w:rFonts w:ascii="Arial" w:hAnsi="Arial" w:cs="Arial"/>
                <w:sz w:val="20"/>
                <w:szCs w:val="20"/>
                <w:lang w:val="en-GB" w:eastAsia="en-US"/>
              </w:rPr>
            </w:pPr>
            <w:r>
              <w:rPr>
                <w:rFonts w:ascii="Arial" w:hAnsi="Arial" w:cs="Arial"/>
                <w:sz w:val="20"/>
                <w:szCs w:val="20"/>
                <w:lang w:val="en-GB" w:eastAsia="en-US"/>
              </w:rPr>
              <w:t>18,</w:t>
            </w:r>
            <w:r w:rsidR="005E6027">
              <w:rPr>
                <w:rFonts w:ascii="Arial" w:hAnsi="Arial" w:cs="Arial"/>
                <w:sz w:val="20"/>
                <w:szCs w:val="20"/>
                <w:lang w:val="en-GB" w:eastAsia="en-US"/>
              </w:rPr>
              <w:t>549,071</w:t>
            </w:r>
          </w:p>
        </w:tc>
        <w:tc>
          <w:tcPr>
            <w:tcW w:w="2160" w:type="dxa"/>
            <w:tcBorders>
              <w:top w:val="nil"/>
              <w:left w:val="nil"/>
              <w:bottom w:val="single" w:sz="4" w:space="0" w:color="auto"/>
              <w:right w:val="nil"/>
            </w:tcBorders>
            <w:shd w:val="clear" w:color="auto" w:fill="auto"/>
            <w:vAlign w:val="bottom"/>
          </w:tcPr>
          <w:p w:rsidR="000A186D" w:rsidRPr="00C15B27" w:rsidRDefault="00FF3ED4" w:rsidP="000A186D">
            <w:pPr>
              <w:pStyle w:val="Header"/>
              <w:ind w:right="-72"/>
              <w:jc w:val="right"/>
              <w:rPr>
                <w:rFonts w:ascii="Arial" w:hAnsi="Arial" w:cs="Arial"/>
                <w:sz w:val="20"/>
                <w:szCs w:val="20"/>
                <w:lang w:val="en-GB" w:eastAsia="en-US"/>
              </w:rPr>
            </w:pPr>
            <w:r>
              <w:rPr>
                <w:rFonts w:ascii="Arial" w:hAnsi="Arial" w:cs="Arial"/>
                <w:sz w:val="20"/>
                <w:szCs w:val="20"/>
                <w:lang w:val="en-GB" w:eastAsia="en-US"/>
              </w:rPr>
              <w:t>12,074,568</w:t>
            </w:r>
          </w:p>
        </w:tc>
      </w:tr>
      <w:tr w:rsidR="000A186D" w:rsidRPr="00FF3ED4" w:rsidTr="00FF3ED4">
        <w:trPr>
          <w:trHeight w:val="20"/>
        </w:trPr>
        <w:tc>
          <w:tcPr>
            <w:tcW w:w="5175" w:type="dxa"/>
            <w:tcBorders>
              <w:top w:val="nil"/>
              <w:left w:val="nil"/>
              <w:bottom w:val="nil"/>
              <w:right w:val="nil"/>
            </w:tcBorders>
          </w:tcPr>
          <w:p w:rsidR="000A186D" w:rsidRPr="00C15B27" w:rsidRDefault="000A186D" w:rsidP="000A186D">
            <w:pPr>
              <w:spacing w:line="256" w:lineRule="auto"/>
              <w:ind w:left="-101"/>
              <w:jc w:val="both"/>
              <w:rPr>
                <w:rFonts w:ascii="Arial" w:eastAsia="Arial" w:hAnsi="Arial" w:cs="Arial"/>
                <w:sz w:val="20"/>
                <w:szCs w:val="20"/>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p>
        </w:tc>
      </w:tr>
      <w:tr w:rsidR="000A186D" w:rsidRPr="00FF3ED4" w:rsidTr="00FF3ED4">
        <w:trPr>
          <w:trHeight w:val="20"/>
        </w:trPr>
        <w:tc>
          <w:tcPr>
            <w:tcW w:w="5175" w:type="dxa"/>
            <w:tcBorders>
              <w:top w:val="nil"/>
              <w:left w:val="nil"/>
              <w:bottom w:val="nil"/>
              <w:right w:val="nil"/>
            </w:tcBorders>
            <w:vAlign w:val="bottom"/>
          </w:tcPr>
          <w:p w:rsidR="000A186D" w:rsidRPr="00C15B27" w:rsidRDefault="000A186D" w:rsidP="000A186D">
            <w:pPr>
              <w:spacing w:line="256" w:lineRule="auto"/>
              <w:ind w:left="-101"/>
              <w:jc w:val="both"/>
              <w:rPr>
                <w:rFonts w:ascii="Arial" w:eastAsia="Arial" w:hAnsi="Arial" w:cs="Arial"/>
                <w:sz w:val="20"/>
                <w:szCs w:val="20"/>
                <w:lang w:val="en-GB" w:eastAsia="en-GB"/>
              </w:rPr>
            </w:pPr>
          </w:p>
        </w:tc>
        <w:tc>
          <w:tcPr>
            <w:tcW w:w="2130" w:type="dxa"/>
            <w:tcBorders>
              <w:top w:val="nil"/>
              <w:left w:val="nil"/>
              <w:bottom w:val="single" w:sz="4" w:space="0" w:color="auto"/>
              <w:right w:val="nil"/>
            </w:tcBorders>
            <w:shd w:val="clear" w:color="auto" w:fill="FAFAFA"/>
          </w:tcPr>
          <w:p w:rsidR="000A186D" w:rsidRPr="00C15B27" w:rsidRDefault="00FF3ED4" w:rsidP="000A186D">
            <w:pPr>
              <w:pStyle w:val="Header"/>
              <w:ind w:right="-72"/>
              <w:jc w:val="right"/>
              <w:rPr>
                <w:rFonts w:ascii="Arial" w:hAnsi="Arial" w:cs="Arial"/>
                <w:sz w:val="20"/>
                <w:szCs w:val="20"/>
                <w:lang w:val="en-GB" w:eastAsia="en-US"/>
              </w:rPr>
            </w:pPr>
            <w:r>
              <w:rPr>
                <w:rFonts w:ascii="Arial" w:hAnsi="Arial" w:cs="Arial"/>
                <w:sz w:val="20"/>
                <w:szCs w:val="20"/>
                <w:lang w:val="en-GB" w:eastAsia="en-US"/>
              </w:rPr>
              <w:t>36,</w:t>
            </w:r>
            <w:r w:rsidR="005E6027">
              <w:rPr>
                <w:rFonts w:ascii="Arial" w:hAnsi="Arial" w:cs="Arial"/>
                <w:sz w:val="20"/>
                <w:szCs w:val="20"/>
                <w:lang w:val="en-GB" w:eastAsia="en-US"/>
              </w:rPr>
              <w:t>365,200</w:t>
            </w:r>
          </w:p>
        </w:tc>
        <w:tc>
          <w:tcPr>
            <w:tcW w:w="2160" w:type="dxa"/>
            <w:tcBorders>
              <w:top w:val="nil"/>
              <w:left w:val="nil"/>
              <w:bottom w:val="single" w:sz="4" w:space="0" w:color="auto"/>
              <w:right w:val="nil"/>
            </w:tcBorders>
            <w:vAlign w:val="bottom"/>
          </w:tcPr>
          <w:p w:rsidR="000A186D" w:rsidRPr="00C15B27" w:rsidRDefault="00FF3ED4" w:rsidP="000A186D">
            <w:pPr>
              <w:pStyle w:val="Header"/>
              <w:ind w:right="-72"/>
              <w:jc w:val="right"/>
              <w:rPr>
                <w:rFonts w:ascii="Arial" w:hAnsi="Arial" w:cs="Arial"/>
                <w:sz w:val="20"/>
                <w:szCs w:val="20"/>
                <w:lang w:val="en-GB" w:eastAsia="en-US"/>
              </w:rPr>
            </w:pPr>
            <w:r>
              <w:rPr>
                <w:rFonts w:ascii="Arial" w:hAnsi="Arial" w:cs="Arial"/>
                <w:sz w:val="20"/>
                <w:szCs w:val="20"/>
                <w:lang w:val="en-GB" w:eastAsia="en-US"/>
              </w:rPr>
              <w:t>19,896,436</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rsidR="000A186D" w:rsidRPr="00C15B27" w:rsidRDefault="000A186D" w:rsidP="000A186D">
      <w:pPr>
        <w:rPr>
          <w:rFonts w:ascii="Arial" w:hAnsi="Arial" w:cs="Arial"/>
          <w:sz w:val="20"/>
          <w:szCs w:val="20"/>
          <w:lang w:val="en-GB"/>
        </w:rPr>
      </w:pPr>
      <w:r w:rsidRPr="00C15B27">
        <w:rPr>
          <w:rFonts w:ascii="Arial" w:hAnsi="Arial" w:cs="Arial"/>
          <w:sz w:val="20"/>
          <w:szCs w:val="20"/>
          <w:lang w:val="en-GB"/>
        </w:rPr>
        <w:t>The movements in</w:t>
      </w:r>
      <w:r w:rsidR="00AB0575">
        <w:rPr>
          <w:rFonts w:ascii="Arial" w:hAnsi="Arial" w:cs="Arial"/>
          <w:sz w:val="20"/>
          <w:szCs w:val="20"/>
          <w:lang w:val="en-GB"/>
        </w:rPr>
        <w:t xml:space="preserve"> deferred tax</w:t>
      </w:r>
      <w:r w:rsidRPr="00C15B27">
        <w:rPr>
          <w:rFonts w:ascii="Arial" w:hAnsi="Arial" w:cs="Arial"/>
          <w:sz w:val="20"/>
          <w:szCs w:val="20"/>
          <w:cs/>
        </w:rPr>
        <w:t xml:space="preserve"> </w:t>
      </w:r>
      <w:r w:rsidRPr="00AB0575">
        <w:rPr>
          <w:rFonts w:ascii="Arial" w:hAnsi="Arial" w:cs="Arial"/>
          <w:sz w:val="20"/>
          <w:szCs w:val="20"/>
          <w:lang w:val="en-GB"/>
        </w:rPr>
        <w:t>is</w:t>
      </w:r>
      <w:r w:rsidRPr="00C15B27">
        <w:rPr>
          <w:rFonts w:ascii="Arial" w:hAnsi="Arial" w:cs="Arial"/>
          <w:sz w:val="20"/>
          <w:szCs w:val="20"/>
          <w:lang w:val="en-GB"/>
        </w:rPr>
        <w:t xml:space="preserve"> as follows:</w:t>
      </w:r>
    </w:p>
    <w:p w:rsidR="000A186D" w:rsidRPr="00C15B27" w:rsidRDefault="000A186D" w:rsidP="000A186D">
      <w:pPr>
        <w:jc w:val="both"/>
        <w:rPr>
          <w:rFonts w:ascii="Arial" w:hAnsi="Arial" w:cs="Arial"/>
          <w:sz w:val="20"/>
          <w:szCs w:val="20"/>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332BF">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tcPr>
          <w:p w:rsidR="000A186D" w:rsidRPr="00C15B27" w:rsidRDefault="000A186D" w:rsidP="000332BF">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single" w:sz="4" w:space="0" w:color="auto"/>
              <w:right w:val="nil"/>
            </w:tcBorders>
          </w:tcPr>
          <w:p w:rsidR="000A186D" w:rsidRPr="00C15B27" w:rsidRDefault="000A186D" w:rsidP="000332BF">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332BF">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FF3ED4" w:rsidRDefault="000A186D" w:rsidP="000A186D">
            <w:pPr>
              <w:spacing w:line="257" w:lineRule="auto"/>
              <w:ind w:right="-72"/>
              <w:jc w:val="right"/>
              <w:rPr>
                <w:rFonts w:ascii="Arial" w:eastAsia="Arial Unicode MS" w:hAnsi="Arial" w:cs="Arial"/>
                <w:b/>
                <w:bCs/>
                <w:sz w:val="20"/>
                <w:szCs w:val="20"/>
                <w:lang w:val="en-GB" w:eastAsia="en-GB"/>
              </w:rPr>
            </w:pPr>
            <w:r w:rsidRPr="00FF3ED4">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FF3ED4" w:rsidRDefault="000A186D" w:rsidP="000A186D">
            <w:pPr>
              <w:spacing w:line="257" w:lineRule="auto"/>
              <w:ind w:right="-72"/>
              <w:jc w:val="right"/>
              <w:rPr>
                <w:rFonts w:ascii="Arial" w:eastAsia="Arial" w:hAnsi="Arial" w:cs="Arial"/>
                <w:b/>
                <w:bCs/>
                <w:sz w:val="20"/>
                <w:szCs w:val="20"/>
                <w:lang w:val="en-GB" w:eastAsia="en-GB"/>
              </w:rPr>
            </w:pPr>
            <w:r w:rsidRPr="00FF3ED4">
              <w:rPr>
                <w:rFonts w:ascii="Arial" w:eastAsia="Arial" w:hAnsi="Arial" w:cs="Arial"/>
                <w:b/>
                <w:bCs/>
                <w:sz w:val="20"/>
                <w:szCs w:val="20"/>
                <w:lang w:val="en-GB" w:eastAsia="en-GB"/>
              </w:rPr>
              <w:t xml:space="preserve">Baht </w:t>
            </w:r>
          </w:p>
        </w:tc>
      </w:tr>
      <w:tr w:rsidR="000A186D" w:rsidRPr="00FF3ED4" w:rsidTr="000A186D">
        <w:trPr>
          <w:trHeight w:val="64"/>
        </w:trPr>
        <w:tc>
          <w:tcPr>
            <w:tcW w:w="5175" w:type="dxa"/>
            <w:tcBorders>
              <w:top w:val="nil"/>
              <w:left w:val="nil"/>
              <w:bottom w:val="nil"/>
              <w:right w:val="nil"/>
            </w:tcBorders>
            <w:vAlign w:val="bottom"/>
            <w:hideMark/>
          </w:tcPr>
          <w:p w:rsidR="000A186D" w:rsidRPr="00FF3ED4" w:rsidRDefault="000A186D" w:rsidP="000A186D">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A186D" w:rsidRPr="00FF3ED4"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A186D" w:rsidRPr="00FF3ED4"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FF3ED4" w:rsidTr="000A186D">
        <w:trPr>
          <w:trHeight w:val="20"/>
        </w:trPr>
        <w:tc>
          <w:tcPr>
            <w:tcW w:w="5175" w:type="dxa"/>
            <w:tcBorders>
              <w:top w:val="nil"/>
              <w:left w:val="nil"/>
              <w:bottom w:val="nil"/>
              <w:right w:val="nil"/>
            </w:tcBorders>
          </w:tcPr>
          <w:p w:rsidR="000A186D" w:rsidRPr="00FF3ED4" w:rsidRDefault="000A186D" w:rsidP="000A186D">
            <w:pPr>
              <w:ind w:left="-101" w:right="-70"/>
              <w:rPr>
                <w:rFonts w:ascii="Arial" w:hAnsi="Arial" w:cs="Arial"/>
                <w:b/>
                <w:bCs/>
                <w:sz w:val="20"/>
                <w:szCs w:val="20"/>
                <w:cs/>
              </w:rPr>
            </w:pPr>
            <w:r w:rsidRPr="00FF3ED4">
              <w:rPr>
                <w:rFonts w:ascii="Arial" w:hAnsi="Arial" w:cs="Arial"/>
                <w:sz w:val="20"/>
                <w:szCs w:val="20"/>
                <w:cs/>
              </w:rPr>
              <w:t xml:space="preserve">At 1 January </w:t>
            </w:r>
          </w:p>
        </w:tc>
        <w:tc>
          <w:tcPr>
            <w:tcW w:w="2130" w:type="dxa"/>
            <w:tcBorders>
              <w:top w:val="nil"/>
              <w:left w:val="nil"/>
              <w:bottom w:val="nil"/>
              <w:right w:val="nil"/>
            </w:tcBorders>
            <w:shd w:val="clear" w:color="auto" w:fill="FAFAFA"/>
          </w:tcPr>
          <w:p w:rsidR="000A186D" w:rsidRPr="00FF3ED4" w:rsidRDefault="00FF3ED4" w:rsidP="000A186D">
            <w:pPr>
              <w:ind w:right="-72"/>
              <w:jc w:val="right"/>
              <w:rPr>
                <w:rFonts w:ascii="Arial" w:hAnsi="Arial" w:cs="Arial"/>
                <w:sz w:val="20"/>
                <w:szCs w:val="20"/>
                <w:cs/>
              </w:rPr>
            </w:pPr>
            <w:r w:rsidRPr="00FF3ED4">
              <w:rPr>
                <w:rFonts w:ascii="Arial" w:hAnsi="Arial" w:cs="Arial"/>
                <w:sz w:val="20"/>
                <w:szCs w:val="20"/>
                <w:cs/>
              </w:rPr>
              <w:t>19,896,436</w:t>
            </w:r>
          </w:p>
        </w:tc>
        <w:tc>
          <w:tcPr>
            <w:tcW w:w="2160" w:type="dxa"/>
            <w:tcBorders>
              <w:top w:val="nil"/>
              <w:left w:val="nil"/>
              <w:bottom w:val="nil"/>
              <w:right w:val="nil"/>
            </w:tcBorders>
          </w:tcPr>
          <w:p w:rsidR="000A186D" w:rsidRPr="00FF3ED4" w:rsidRDefault="00FF3ED4" w:rsidP="000A186D">
            <w:pPr>
              <w:ind w:right="-72"/>
              <w:jc w:val="right"/>
              <w:rPr>
                <w:rFonts w:ascii="Arial" w:hAnsi="Arial" w:cs="Arial"/>
                <w:sz w:val="20"/>
                <w:szCs w:val="20"/>
                <w:lang w:val="en-GB"/>
              </w:rPr>
            </w:pPr>
            <w:r w:rsidRPr="00FF3ED4">
              <w:rPr>
                <w:rFonts w:ascii="Arial" w:hAnsi="Arial" w:cs="Arial"/>
                <w:sz w:val="20"/>
                <w:szCs w:val="20"/>
                <w:lang w:val="en-GB"/>
              </w:rPr>
              <w:t>19,555,171</w:t>
            </w:r>
          </w:p>
        </w:tc>
      </w:tr>
      <w:tr w:rsidR="00FF3ED4" w:rsidRPr="008B56C1" w:rsidTr="000A186D">
        <w:trPr>
          <w:trHeight w:val="20"/>
        </w:trPr>
        <w:tc>
          <w:tcPr>
            <w:tcW w:w="5175" w:type="dxa"/>
            <w:tcBorders>
              <w:top w:val="nil"/>
              <w:left w:val="nil"/>
              <w:bottom w:val="nil"/>
              <w:right w:val="nil"/>
            </w:tcBorders>
          </w:tcPr>
          <w:p w:rsidR="00FF3ED4" w:rsidRPr="00FF3ED4" w:rsidRDefault="00FF3ED4" w:rsidP="000A186D">
            <w:pPr>
              <w:ind w:left="-101" w:right="-70"/>
              <w:rPr>
                <w:rFonts w:ascii="Arial" w:hAnsi="Arial" w:cs="Arial"/>
                <w:sz w:val="20"/>
                <w:szCs w:val="20"/>
                <w:cs/>
              </w:rPr>
            </w:pPr>
            <w:r w:rsidRPr="00FF3ED4">
              <w:rPr>
                <w:rFonts w:ascii="Arial" w:hAnsi="Arial" w:cs="Arial"/>
                <w:sz w:val="20"/>
                <w:szCs w:val="20"/>
                <w:cs/>
              </w:rPr>
              <w:t>Adjustment from change in accounting policy (Note 6)</w:t>
            </w:r>
          </w:p>
        </w:tc>
        <w:tc>
          <w:tcPr>
            <w:tcW w:w="2130" w:type="dxa"/>
            <w:tcBorders>
              <w:top w:val="nil"/>
              <w:left w:val="nil"/>
              <w:bottom w:val="nil"/>
              <w:right w:val="nil"/>
            </w:tcBorders>
            <w:shd w:val="clear" w:color="auto" w:fill="FAFAFA"/>
          </w:tcPr>
          <w:p w:rsidR="00FF3ED4" w:rsidRPr="009541D3" w:rsidRDefault="005E6027" w:rsidP="000A186D">
            <w:pPr>
              <w:ind w:right="-72"/>
              <w:jc w:val="right"/>
              <w:rPr>
                <w:rFonts w:ascii="Arial" w:hAnsi="Arial" w:cs="Cordia New"/>
                <w:sz w:val="20"/>
                <w:szCs w:val="20"/>
                <w:lang w:val="en-GB"/>
              </w:rPr>
            </w:pPr>
            <w:r w:rsidRPr="009541D3">
              <w:rPr>
                <w:rFonts w:ascii="Arial" w:hAnsi="Arial" w:cs="Cordia New"/>
                <w:sz w:val="20"/>
                <w:szCs w:val="20"/>
                <w:lang w:val="en-GB"/>
              </w:rPr>
              <w:t>1,068,810</w:t>
            </w:r>
          </w:p>
        </w:tc>
        <w:tc>
          <w:tcPr>
            <w:tcW w:w="2160" w:type="dxa"/>
            <w:tcBorders>
              <w:top w:val="nil"/>
              <w:left w:val="nil"/>
              <w:bottom w:val="nil"/>
              <w:right w:val="nil"/>
            </w:tcBorders>
          </w:tcPr>
          <w:p w:rsidR="00FF3ED4" w:rsidRPr="00FF3ED4" w:rsidRDefault="005E6027" w:rsidP="000A186D">
            <w:pPr>
              <w:ind w:right="-72"/>
              <w:jc w:val="right"/>
              <w:rPr>
                <w:rFonts w:ascii="Arial" w:hAnsi="Arial" w:cs="Arial"/>
                <w:sz w:val="20"/>
                <w:szCs w:val="20"/>
                <w:lang w:val="en-GB"/>
              </w:rPr>
            </w:pPr>
            <w:r>
              <w:rPr>
                <w:rFonts w:ascii="Arial" w:hAnsi="Arial" w:cs="Arial"/>
                <w:sz w:val="20"/>
                <w:szCs w:val="20"/>
                <w:lang w:val="en-GB"/>
              </w:rPr>
              <w:t>-</w:t>
            </w:r>
          </w:p>
        </w:tc>
      </w:tr>
      <w:tr w:rsidR="000A186D" w:rsidRPr="00FF3ED4" w:rsidTr="000A186D">
        <w:trPr>
          <w:trHeight w:val="20"/>
        </w:trPr>
        <w:tc>
          <w:tcPr>
            <w:tcW w:w="5175" w:type="dxa"/>
            <w:tcBorders>
              <w:top w:val="nil"/>
              <w:left w:val="nil"/>
              <w:bottom w:val="nil"/>
              <w:right w:val="nil"/>
            </w:tcBorders>
          </w:tcPr>
          <w:p w:rsidR="000A186D" w:rsidRPr="00FF3ED4" w:rsidRDefault="000A186D" w:rsidP="000A186D">
            <w:pPr>
              <w:spacing w:line="256" w:lineRule="auto"/>
              <w:ind w:left="-101"/>
              <w:rPr>
                <w:rFonts w:ascii="Arial" w:hAnsi="Arial" w:cs="Arial"/>
                <w:sz w:val="20"/>
                <w:szCs w:val="20"/>
                <w:lang w:val="en-GB"/>
              </w:rPr>
            </w:pPr>
            <w:r w:rsidRPr="00FF3ED4">
              <w:rPr>
                <w:rFonts w:ascii="Arial" w:hAnsi="Arial" w:cs="Arial"/>
                <w:sz w:val="20"/>
                <w:szCs w:val="20"/>
                <w:lang w:val="en-GB"/>
              </w:rPr>
              <w:t>Charged/(credited) to profit or loss</w:t>
            </w:r>
          </w:p>
        </w:tc>
        <w:tc>
          <w:tcPr>
            <w:tcW w:w="2130" w:type="dxa"/>
            <w:tcBorders>
              <w:top w:val="nil"/>
              <w:left w:val="nil"/>
              <w:bottom w:val="nil"/>
              <w:right w:val="nil"/>
            </w:tcBorders>
            <w:shd w:val="clear" w:color="auto" w:fill="FAFAFA"/>
          </w:tcPr>
          <w:p w:rsidR="000A186D" w:rsidRPr="005E6027" w:rsidRDefault="00FF3ED4" w:rsidP="000A186D">
            <w:pPr>
              <w:ind w:right="-72"/>
              <w:jc w:val="right"/>
              <w:rPr>
                <w:rFonts w:ascii="Arial" w:hAnsi="Arial" w:cs="Browallia New"/>
                <w:sz w:val="20"/>
                <w:szCs w:val="25"/>
                <w:lang w:val="en-GB"/>
              </w:rPr>
            </w:pPr>
            <w:r w:rsidRPr="00FF3ED4">
              <w:rPr>
                <w:rFonts w:ascii="Arial" w:hAnsi="Arial" w:cs="Arial"/>
                <w:sz w:val="20"/>
                <w:szCs w:val="20"/>
                <w:cs/>
              </w:rPr>
              <w:t>10</w:t>
            </w:r>
            <w:r w:rsidR="005E6027">
              <w:rPr>
                <w:rFonts w:ascii="Arial" w:hAnsi="Arial" w:cs="Browallia New"/>
                <w:sz w:val="20"/>
                <w:szCs w:val="25"/>
                <w:lang w:val="en-GB"/>
              </w:rPr>
              <w:t>,172,387</w:t>
            </w:r>
          </w:p>
        </w:tc>
        <w:tc>
          <w:tcPr>
            <w:tcW w:w="2160" w:type="dxa"/>
            <w:tcBorders>
              <w:top w:val="nil"/>
              <w:left w:val="nil"/>
              <w:bottom w:val="nil"/>
              <w:right w:val="nil"/>
            </w:tcBorders>
          </w:tcPr>
          <w:p w:rsidR="000A186D" w:rsidRPr="00FF3ED4" w:rsidRDefault="00FF3ED4" w:rsidP="000A186D">
            <w:pPr>
              <w:ind w:right="-72"/>
              <w:jc w:val="right"/>
              <w:rPr>
                <w:rFonts w:ascii="Arial" w:hAnsi="Arial" w:cs="Arial"/>
                <w:sz w:val="20"/>
                <w:szCs w:val="20"/>
                <w:lang w:val="en-GB"/>
              </w:rPr>
            </w:pPr>
            <w:r w:rsidRPr="00FF3ED4">
              <w:rPr>
                <w:rFonts w:ascii="Arial" w:hAnsi="Arial" w:cs="Arial"/>
                <w:sz w:val="20"/>
                <w:szCs w:val="20"/>
                <w:lang w:val="en-GB"/>
              </w:rPr>
              <w:t>341,265</w:t>
            </w:r>
          </w:p>
        </w:tc>
      </w:tr>
      <w:tr w:rsidR="000A186D" w:rsidRPr="00FF3ED4" w:rsidTr="000A186D">
        <w:trPr>
          <w:trHeight w:val="20"/>
        </w:trPr>
        <w:tc>
          <w:tcPr>
            <w:tcW w:w="5175" w:type="dxa"/>
            <w:tcBorders>
              <w:top w:val="nil"/>
              <w:left w:val="nil"/>
              <w:bottom w:val="nil"/>
              <w:right w:val="nil"/>
            </w:tcBorders>
          </w:tcPr>
          <w:p w:rsidR="000A186D" w:rsidRPr="00FF3ED4" w:rsidRDefault="000A186D" w:rsidP="000A186D">
            <w:pPr>
              <w:spacing w:line="256" w:lineRule="auto"/>
              <w:ind w:left="-101"/>
              <w:rPr>
                <w:rFonts w:ascii="Arial" w:hAnsi="Arial" w:cs="Arial"/>
                <w:sz w:val="20"/>
                <w:szCs w:val="20"/>
                <w:lang w:val="en-GB"/>
              </w:rPr>
            </w:pPr>
            <w:r w:rsidRPr="00FF3ED4">
              <w:rPr>
                <w:rFonts w:ascii="Arial" w:hAnsi="Arial" w:cs="Arial"/>
                <w:sz w:val="20"/>
                <w:szCs w:val="20"/>
                <w:lang w:val="en-GB"/>
              </w:rPr>
              <w:t>Charged/(credited) to other comprehensive income</w:t>
            </w:r>
          </w:p>
        </w:tc>
        <w:tc>
          <w:tcPr>
            <w:tcW w:w="2130" w:type="dxa"/>
            <w:tcBorders>
              <w:top w:val="nil"/>
              <w:left w:val="nil"/>
              <w:bottom w:val="single" w:sz="4" w:space="0" w:color="auto"/>
              <w:right w:val="nil"/>
            </w:tcBorders>
            <w:shd w:val="clear" w:color="auto" w:fill="FAFAFA"/>
          </w:tcPr>
          <w:p w:rsidR="000A186D" w:rsidRPr="00FF3ED4" w:rsidRDefault="00FF3ED4" w:rsidP="000A186D">
            <w:pPr>
              <w:ind w:right="-72"/>
              <w:jc w:val="right"/>
              <w:rPr>
                <w:rFonts w:ascii="Arial" w:hAnsi="Arial" w:cs="Arial"/>
                <w:sz w:val="20"/>
                <w:szCs w:val="20"/>
                <w:cs/>
              </w:rPr>
            </w:pPr>
            <w:r w:rsidRPr="00FF3ED4">
              <w:rPr>
                <w:rFonts w:ascii="Arial" w:hAnsi="Arial" w:cs="Arial"/>
                <w:sz w:val="20"/>
                <w:szCs w:val="20"/>
                <w:cs/>
              </w:rPr>
              <w:t>5,227,567</w:t>
            </w:r>
          </w:p>
        </w:tc>
        <w:tc>
          <w:tcPr>
            <w:tcW w:w="2160" w:type="dxa"/>
            <w:tcBorders>
              <w:top w:val="nil"/>
              <w:left w:val="nil"/>
              <w:bottom w:val="single" w:sz="4" w:space="0" w:color="auto"/>
              <w:right w:val="nil"/>
            </w:tcBorders>
          </w:tcPr>
          <w:p w:rsidR="000A186D" w:rsidRPr="00FF3ED4" w:rsidRDefault="00FF3ED4" w:rsidP="000A186D">
            <w:pPr>
              <w:ind w:right="-72"/>
              <w:jc w:val="right"/>
              <w:rPr>
                <w:rFonts w:ascii="Arial" w:hAnsi="Arial" w:cs="Arial"/>
                <w:sz w:val="20"/>
                <w:szCs w:val="20"/>
                <w:lang w:val="en-GB"/>
              </w:rPr>
            </w:pPr>
            <w:r w:rsidRPr="00FF3ED4">
              <w:rPr>
                <w:rFonts w:ascii="Arial" w:hAnsi="Arial" w:cs="Arial"/>
                <w:sz w:val="20"/>
                <w:szCs w:val="20"/>
                <w:lang w:val="en-GB"/>
              </w:rPr>
              <w:t>-</w:t>
            </w:r>
          </w:p>
        </w:tc>
      </w:tr>
      <w:tr w:rsidR="000A186D" w:rsidRPr="00FF3ED4" w:rsidTr="000A186D">
        <w:trPr>
          <w:trHeight w:val="20"/>
        </w:trPr>
        <w:tc>
          <w:tcPr>
            <w:tcW w:w="5175" w:type="dxa"/>
            <w:tcBorders>
              <w:top w:val="nil"/>
              <w:left w:val="nil"/>
              <w:bottom w:val="nil"/>
              <w:right w:val="nil"/>
            </w:tcBorders>
          </w:tcPr>
          <w:p w:rsidR="000A186D" w:rsidRPr="00FF3ED4" w:rsidRDefault="000A186D" w:rsidP="000A186D">
            <w:pPr>
              <w:spacing w:line="256" w:lineRule="auto"/>
              <w:ind w:left="-101"/>
              <w:rPr>
                <w:rFonts w:ascii="Arial" w:hAnsi="Arial" w:cs="Arial"/>
                <w:sz w:val="20"/>
                <w:szCs w:val="20"/>
                <w:lang w:val="en-GB"/>
              </w:rPr>
            </w:pPr>
          </w:p>
        </w:tc>
        <w:tc>
          <w:tcPr>
            <w:tcW w:w="2130" w:type="dxa"/>
            <w:tcBorders>
              <w:top w:val="single" w:sz="4" w:space="0" w:color="auto"/>
              <w:left w:val="nil"/>
              <w:bottom w:val="nil"/>
              <w:right w:val="nil"/>
            </w:tcBorders>
            <w:shd w:val="clear" w:color="auto" w:fill="FAFAFA"/>
          </w:tcPr>
          <w:p w:rsidR="000A186D" w:rsidRPr="00FF3ED4" w:rsidRDefault="000A186D" w:rsidP="000A186D">
            <w:pPr>
              <w:ind w:right="-72"/>
              <w:jc w:val="right"/>
              <w:rPr>
                <w:rFonts w:ascii="Arial" w:hAnsi="Arial" w:cs="Arial"/>
                <w:sz w:val="20"/>
                <w:szCs w:val="20"/>
                <w:cs/>
              </w:rPr>
            </w:pPr>
          </w:p>
        </w:tc>
        <w:tc>
          <w:tcPr>
            <w:tcW w:w="2160" w:type="dxa"/>
            <w:tcBorders>
              <w:top w:val="single" w:sz="4" w:space="0" w:color="auto"/>
              <w:left w:val="nil"/>
              <w:bottom w:val="nil"/>
              <w:right w:val="nil"/>
            </w:tcBorders>
          </w:tcPr>
          <w:p w:rsidR="000A186D" w:rsidRPr="00FF3ED4" w:rsidRDefault="000A186D" w:rsidP="000A186D">
            <w:pPr>
              <w:ind w:right="-72"/>
              <w:jc w:val="right"/>
              <w:rPr>
                <w:rFonts w:ascii="Arial" w:hAnsi="Arial" w:cs="Arial"/>
                <w:sz w:val="20"/>
                <w:szCs w:val="20"/>
                <w:lang w:val="en-GB"/>
              </w:rPr>
            </w:pPr>
          </w:p>
        </w:tc>
      </w:tr>
      <w:tr w:rsidR="000A186D" w:rsidRPr="00FF3ED4" w:rsidTr="000A186D">
        <w:trPr>
          <w:trHeight w:val="20"/>
        </w:trPr>
        <w:tc>
          <w:tcPr>
            <w:tcW w:w="5175" w:type="dxa"/>
            <w:tcBorders>
              <w:top w:val="nil"/>
              <w:left w:val="nil"/>
              <w:bottom w:val="nil"/>
              <w:right w:val="nil"/>
            </w:tcBorders>
          </w:tcPr>
          <w:p w:rsidR="000A186D" w:rsidRPr="00FF3ED4" w:rsidRDefault="000A186D" w:rsidP="000A186D">
            <w:pPr>
              <w:ind w:left="-101"/>
              <w:rPr>
                <w:rFonts w:ascii="Arial" w:hAnsi="Arial" w:cs="Arial"/>
                <w:sz w:val="20"/>
                <w:szCs w:val="20"/>
                <w:cs/>
              </w:rPr>
            </w:pPr>
            <w:r w:rsidRPr="00FF3ED4">
              <w:rPr>
                <w:rFonts w:ascii="Arial" w:hAnsi="Arial" w:cs="Arial"/>
                <w:sz w:val="20"/>
                <w:szCs w:val="20"/>
                <w:cs/>
              </w:rPr>
              <w:t>At 31 December</w:t>
            </w:r>
          </w:p>
        </w:tc>
        <w:tc>
          <w:tcPr>
            <w:tcW w:w="2130" w:type="dxa"/>
            <w:tcBorders>
              <w:top w:val="nil"/>
              <w:left w:val="nil"/>
              <w:bottom w:val="single" w:sz="4" w:space="0" w:color="auto"/>
              <w:right w:val="nil"/>
            </w:tcBorders>
            <w:shd w:val="clear" w:color="auto" w:fill="FAFAFA"/>
          </w:tcPr>
          <w:p w:rsidR="000A186D" w:rsidRPr="00FF3ED4" w:rsidRDefault="005E6027" w:rsidP="000A186D">
            <w:pPr>
              <w:ind w:right="-72"/>
              <w:jc w:val="right"/>
              <w:rPr>
                <w:rFonts w:ascii="Arial" w:hAnsi="Arial" w:cs="Arial"/>
                <w:sz w:val="20"/>
                <w:szCs w:val="20"/>
                <w:cs/>
              </w:rPr>
            </w:pPr>
            <w:r>
              <w:rPr>
                <w:rFonts w:ascii="Arial" w:hAnsi="Arial" w:cs="Arial"/>
                <w:sz w:val="20"/>
                <w:szCs w:val="20"/>
                <w:lang w:val="en-GB"/>
              </w:rPr>
              <w:t>36,365,200</w:t>
            </w:r>
          </w:p>
        </w:tc>
        <w:tc>
          <w:tcPr>
            <w:tcW w:w="2160" w:type="dxa"/>
            <w:tcBorders>
              <w:top w:val="nil"/>
              <w:left w:val="nil"/>
              <w:bottom w:val="single" w:sz="4" w:space="0" w:color="auto"/>
              <w:right w:val="nil"/>
            </w:tcBorders>
          </w:tcPr>
          <w:p w:rsidR="000A186D" w:rsidRPr="00FF3ED4" w:rsidRDefault="00FF3ED4" w:rsidP="000A186D">
            <w:pPr>
              <w:ind w:right="-72"/>
              <w:jc w:val="right"/>
              <w:rPr>
                <w:rFonts w:ascii="Arial" w:hAnsi="Arial" w:cs="Arial"/>
                <w:sz w:val="20"/>
                <w:szCs w:val="20"/>
                <w:cs/>
                <w:lang w:val="en-GB"/>
              </w:rPr>
            </w:pPr>
            <w:r w:rsidRPr="00FF3ED4">
              <w:rPr>
                <w:rFonts w:ascii="Arial" w:hAnsi="Arial" w:cs="Arial"/>
                <w:sz w:val="20"/>
                <w:szCs w:val="20"/>
                <w:cs/>
              </w:rPr>
              <w:t>19,896,436</w:t>
            </w:r>
          </w:p>
        </w:tc>
      </w:tr>
    </w:tbl>
    <w:p w:rsidR="000332BF" w:rsidRPr="00C15B27" w:rsidRDefault="000332BF">
      <w:pPr>
        <w:rPr>
          <w:rFonts w:ascii="Arial" w:hAnsi="Arial" w:cs="Arial"/>
          <w:color w:val="000000"/>
          <w:sz w:val="20"/>
          <w:szCs w:val="20"/>
          <w:lang w:val="en-GB"/>
        </w:rPr>
      </w:pPr>
      <w:r w:rsidRPr="00C15B27">
        <w:rPr>
          <w:rFonts w:ascii="Arial" w:hAnsi="Arial" w:cs="Arial"/>
          <w:color w:val="000000"/>
          <w:sz w:val="20"/>
          <w:szCs w:val="20"/>
          <w:lang w:val="en-GB"/>
        </w:rPr>
        <w:br w:type="page"/>
      </w:r>
    </w:p>
    <w:p w:rsidR="000332BF" w:rsidRPr="00C15B27" w:rsidRDefault="000332BF" w:rsidP="000A186D">
      <w:pPr>
        <w:tabs>
          <w:tab w:val="left" w:pos="540"/>
          <w:tab w:val="left" w:pos="1980"/>
          <w:tab w:val="right" w:pos="7200"/>
          <w:tab w:val="right" w:pos="8540"/>
        </w:tabs>
        <w:ind w:right="29"/>
        <w:rPr>
          <w:rFonts w:ascii="Arial" w:hAnsi="Arial" w:cs="Arial"/>
          <w:color w:val="000000"/>
          <w:sz w:val="20"/>
          <w:szCs w:val="20"/>
          <w:lang w:val="en-GB"/>
        </w:rPr>
      </w:pPr>
    </w:p>
    <w:p w:rsidR="000A186D" w:rsidRPr="00C15B27" w:rsidRDefault="000A186D" w:rsidP="000A186D">
      <w:pPr>
        <w:jc w:val="both"/>
        <w:rPr>
          <w:rFonts w:ascii="Arial" w:hAnsi="Arial" w:cs="Arial"/>
          <w:sz w:val="20"/>
          <w:szCs w:val="20"/>
          <w:lang w:val="en-GB"/>
        </w:rPr>
      </w:pPr>
      <w:r w:rsidRPr="00C15B27">
        <w:rPr>
          <w:rFonts w:ascii="Arial" w:hAnsi="Arial" w:cs="Arial"/>
          <w:sz w:val="20"/>
          <w:szCs w:val="20"/>
          <w:lang w:val="en-GB"/>
        </w:rPr>
        <w:t>The movements in deferred tax assets and liabilities during the year is as follows:</w:t>
      </w:r>
    </w:p>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64" w:type="dxa"/>
        <w:tblInd w:w="108" w:type="dxa"/>
        <w:tblLayout w:type="fixed"/>
        <w:tblLook w:val="0400" w:firstRow="0" w:lastRow="0" w:firstColumn="0" w:lastColumn="0" w:noHBand="0" w:noVBand="1"/>
      </w:tblPr>
      <w:tblGrid>
        <w:gridCol w:w="3447"/>
        <w:gridCol w:w="1368"/>
        <w:gridCol w:w="1413"/>
        <w:gridCol w:w="1883"/>
        <w:gridCol w:w="1353"/>
      </w:tblGrid>
      <w:tr w:rsidR="000A186D" w:rsidRPr="0064289C" w:rsidTr="000332BF">
        <w:trPr>
          <w:trHeight w:val="70"/>
        </w:trPr>
        <w:tc>
          <w:tcPr>
            <w:tcW w:w="3447" w:type="dxa"/>
            <w:shd w:val="clear" w:color="auto" w:fill="auto"/>
          </w:tcPr>
          <w:p w:rsidR="000A186D" w:rsidRPr="00C15B27" w:rsidRDefault="000A186D" w:rsidP="000A186D">
            <w:pPr>
              <w:spacing w:line="257" w:lineRule="auto"/>
              <w:ind w:left="144" w:hanging="245"/>
              <w:jc w:val="both"/>
              <w:rPr>
                <w:rFonts w:ascii="Arial" w:eastAsia="Arial" w:hAnsi="Arial" w:cs="Arial"/>
                <w:sz w:val="18"/>
                <w:szCs w:val="18"/>
                <w:lang w:val="en-GB" w:eastAsia="en-GB"/>
              </w:rPr>
            </w:pPr>
          </w:p>
        </w:tc>
        <w:tc>
          <w:tcPr>
            <w:tcW w:w="6017" w:type="dxa"/>
            <w:gridSpan w:val="4"/>
            <w:tcBorders>
              <w:top w:val="single" w:sz="4" w:space="0" w:color="000000"/>
              <w:left w:val="nil"/>
              <w:bottom w:val="single" w:sz="4" w:space="0" w:color="000000"/>
              <w:right w:val="nil"/>
            </w:tcBorders>
            <w:shd w:val="clear" w:color="auto" w:fill="auto"/>
          </w:tcPr>
          <w:p w:rsidR="000A186D" w:rsidRPr="00C15B27" w:rsidRDefault="000A186D" w:rsidP="000A186D">
            <w:pPr>
              <w:spacing w:line="256" w:lineRule="auto"/>
              <w:ind w:right="-72"/>
              <w:jc w:val="center"/>
              <w:rPr>
                <w:rFonts w:ascii="Arial" w:eastAsia="Arial" w:hAnsi="Arial" w:cs="Arial"/>
                <w:b/>
                <w:sz w:val="18"/>
                <w:szCs w:val="18"/>
                <w:lang w:val="en-GB" w:eastAsia="en-GB"/>
              </w:rPr>
            </w:pPr>
            <w:r w:rsidRPr="00C15B27">
              <w:rPr>
                <w:rFonts w:ascii="Arial" w:eastAsia="Cambria" w:hAnsi="Arial" w:cs="Arial"/>
                <w:b/>
                <w:bCs/>
                <w:sz w:val="18"/>
                <w:szCs w:val="18"/>
                <w:lang w:val="en-GB" w:bidi="ar-SA"/>
              </w:rPr>
              <w:t>Consolidated</w:t>
            </w:r>
            <w:r w:rsidRPr="00C15B27">
              <w:rPr>
                <w:rFonts w:ascii="Arial" w:eastAsia="Arial" w:hAnsi="Arial" w:cs="Arial"/>
                <w:b/>
                <w:sz w:val="18"/>
                <w:szCs w:val="18"/>
                <w:lang w:val="en-GB" w:eastAsia="en-GB"/>
              </w:rPr>
              <w:t xml:space="preserve"> and Separate financial statements</w:t>
            </w:r>
          </w:p>
        </w:tc>
      </w:tr>
      <w:tr w:rsidR="000A186D" w:rsidRPr="00C15B27" w:rsidTr="000332BF">
        <w:tc>
          <w:tcPr>
            <w:tcW w:w="3447" w:type="dxa"/>
            <w:shd w:val="clear" w:color="auto" w:fill="auto"/>
          </w:tcPr>
          <w:p w:rsidR="000A186D" w:rsidRPr="00C15B27" w:rsidRDefault="000A186D" w:rsidP="000A186D">
            <w:pPr>
              <w:spacing w:line="257" w:lineRule="auto"/>
              <w:ind w:left="144" w:hanging="245"/>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auto"/>
            <w:vAlign w:val="bottom"/>
            <w:hideMark/>
          </w:tcPr>
          <w:p w:rsidR="000A186D" w:rsidRPr="00C15B27" w:rsidRDefault="000A186D" w:rsidP="000A186D">
            <w:pPr>
              <w:spacing w:line="256" w:lineRule="auto"/>
              <w:ind w:right="-72"/>
              <w:jc w:val="right"/>
              <w:rPr>
                <w:rFonts w:ascii="Arial" w:eastAsia="Arial" w:hAnsi="Arial" w:cs="Arial"/>
                <w:b/>
                <w:sz w:val="18"/>
                <w:szCs w:val="18"/>
                <w:lang w:val="en-GB" w:eastAsia="en-GB"/>
              </w:rPr>
            </w:pPr>
            <w:r w:rsidRPr="00C15B27">
              <w:rPr>
                <w:rFonts w:ascii="Arial" w:eastAsia="Arial" w:hAnsi="Arial" w:cs="Arial"/>
                <w:b/>
                <w:sz w:val="18"/>
                <w:szCs w:val="18"/>
                <w:lang w:val="en-GB" w:eastAsia="en-GB"/>
              </w:rPr>
              <w:t>1 January 2019</w:t>
            </w:r>
          </w:p>
        </w:tc>
        <w:tc>
          <w:tcPr>
            <w:tcW w:w="1413" w:type="dxa"/>
            <w:tcBorders>
              <w:top w:val="single" w:sz="4" w:space="0" w:color="000000"/>
              <w:left w:val="nil"/>
              <w:bottom w:val="nil"/>
              <w:right w:val="nil"/>
            </w:tcBorders>
            <w:shd w:val="clear" w:color="auto" w:fill="auto"/>
            <w:vAlign w:val="bottom"/>
            <w:hideMark/>
          </w:tcPr>
          <w:p w:rsidR="000A186D" w:rsidRPr="00C15B27" w:rsidRDefault="000A186D" w:rsidP="000A186D">
            <w:pPr>
              <w:spacing w:line="256" w:lineRule="auto"/>
              <w:ind w:right="-72"/>
              <w:jc w:val="right"/>
              <w:rPr>
                <w:rFonts w:ascii="Arial" w:eastAsia="Arial" w:hAnsi="Arial" w:cs="Arial"/>
                <w:b/>
                <w:bCs/>
                <w:sz w:val="18"/>
                <w:szCs w:val="18"/>
                <w:lang w:val="en-GB" w:eastAsia="en-GB"/>
              </w:rPr>
            </w:pPr>
            <w:r w:rsidRPr="00C15B27">
              <w:rPr>
                <w:rFonts w:ascii="Arial" w:eastAsia="Arial" w:hAnsi="Arial" w:cs="Arial"/>
                <w:b/>
                <w:bCs/>
                <w:sz w:val="18"/>
                <w:szCs w:val="18"/>
                <w:lang w:val="en-GB" w:eastAsia="en-GB"/>
              </w:rPr>
              <w:t>Charged/</w:t>
            </w:r>
          </w:p>
          <w:p w:rsidR="000A186D" w:rsidRPr="00C15B27" w:rsidRDefault="000A186D" w:rsidP="000A186D">
            <w:pPr>
              <w:spacing w:line="256" w:lineRule="auto"/>
              <w:ind w:right="-72"/>
              <w:jc w:val="right"/>
              <w:rPr>
                <w:rFonts w:ascii="Arial" w:eastAsia="Arial" w:hAnsi="Arial" w:cs="Arial"/>
                <w:b/>
                <w:bCs/>
                <w:sz w:val="18"/>
                <w:szCs w:val="18"/>
                <w:lang w:val="en-GB" w:eastAsia="en-GB"/>
              </w:rPr>
            </w:pPr>
            <w:r w:rsidRPr="00C15B27">
              <w:rPr>
                <w:rFonts w:ascii="Arial" w:eastAsia="Arial" w:hAnsi="Arial" w:cs="Arial"/>
                <w:b/>
                <w:bCs/>
                <w:sz w:val="18"/>
                <w:szCs w:val="18"/>
                <w:lang w:val="en-GB" w:eastAsia="en-GB"/>
              </w:rPr>
              <w:t xml:space="preserve">(credited) to </w:t>
            </w:r>
          </w:p>
          <w:p w:rsidR="000A186D" w:rsidRPr="00C15B27" w:rsidRDefault="000A186D" w:rsidP="000A186D">
            <w:pPr>
              <w:spacing w:line="256" w:lineRule="auto"/>
              <w:ind w:right="-72"/>
              <w:jc w:val="right"/>
              <w:rPr>
                <w:rFonts w:ascii="Arial" w:eastAsia="Arial" w:hAnsi="Arial" w:cs="Arial"/>
                <w:b/>
                <w:bCs/>
                <w:sz w:val="18"/>
                <w:szCs w:val="18"/>
                <w:lang w:val="en-GB" w:eastAsia="en-GB"/>
              </w:rPr>
            </w:pPr>
            <w:r w:rsidRPr="00C15B27">
              <w:rPr>
                <w:rFonts w:ascii="Arial" w:eastAsia="Arial" w:hAnsi="Arial" w:cs="Arial"/>
                <w:b/>
                <w:bCs/>
                <w:sz w:val="18"/>
                <w:szCs w:val="18"/>
                <w:lang w:val="en-GB" w:eastAsia="en-GB"/>
              </w:rPr>
              <w:t>profit or loss</w:t>
            </w:r>
          </w:p>
        </w:tc>
        <w:tc>
          <w:tcPr>
            <w:tcW w:w="1883" w:type="dxa"/>
            <w:tcBorders>
              <w:top w:val="single" w:sz="4" w:space="0" w:color="000000"/>
              <w:left w:val="nil"/>
              <w:bottom w:val="nil"/>
              <w:right w:val="nil"/>
            </w:tcBorders>
            <w:shd w:val="clear" w:color="auto" w:fill="auto"/>
            <w:vAlign w:val="bottom"/>
            <w:hideMark/>
          </w:tcPr>
          <w:p w:rsidR="000A186D" w:rsidRPr="00C15B27" w:rsidRDefault="000A186D" w:rsidP="000A186D">
            <w:pPr>
              <w:spacing w:line="256" w:lineRule="auto"/>
              <w:ind w:left="173" w:hanging="245"/>
              <w:jc w:val="right"/>
              <w:rPr>
                <w:rFonts w:ascii="Arial" w:eastAsia="Arial" w:hAnsi="Arial" w:cs="Arial"/>
                <w:b/>
                <w:bCs/>
                <w:sz w:val="18"/>
                <w:szCs w:val="18"/>
                <w:lang w:val="en-GB" w:eastAsia="en-GB"/>
              </w:rPr>
            </w:pPr>
            <w:r w:rsidRPr="00C15B27">
              <w:rPr>
                <w:rFonts w:ascii="Arial" w:eastAsia="Arial" w:hAnsi="Arial" w:cs="Arial"/>
                <w:b/>
                <w:bCs/>
                <w:sz w:val="18"/>
                <w:szCs w:val="18"/>
                <w:lang w:val="en-GB" w:eastAsia="en-GB"/>
              </w:rPr>
              <w:t>Charged/</w:t>
            </w:r>
          </w:p>
          <w:p w:rsidR="000A186D" w:rsidRPr="00C15B27" w:rsidRDefault="000A186D" w:rsidP="000A186D">
            <w:pPr>
              <w:spacing w:line="256" w:lineRule="auto"/>
              <w:ind w:left="173" w:hanging="245"/>
              <w:jc w:val="right"/>
              <w:rPr>
                <w:rFonts w:ascii="Arial" w:eastAsia="Arial" w:hAnsi="Arial" w:cs="Arial"/>
                <w:b/>
                <w:bCs/>
                <w:sz w:val="18"/>
                <w:szCs w:val="18"/>
                <w:lang w:val="en-GB" w:eastAsia="en-GB"/>
              </w:rPr>
            </w:pPr>
            <w:r w:rsidRPr="00C15B27">
              <w:rPr>
                <w:rFonts w:ascii="Arial" w:eastAsia="Arial" w:hAnsi="Arial" w:cs="Arial"/>
                <w:b/>
                <w:bCs/>
                <w:sz w:val="18"/>
                <w:szCs w:val="18"/>
                <w:lang w:val="en-GB" w:eastAsia="en-GB"/>
              </w:rPr>
              <w:t>(credited) to other</w:t>
            </w:r>
          </w:p>
          <w:p w:rsidR="000A186D" w:rsidRPr="00C15B27" w:rsidRDefault="000A186D" w:rsidP="000A186D">
            <w:pPr>
              <w:spacing w:line="256" w:lineRule="auto"/>
              <w:ind w:left="173" w:hanging="245"/>
              <w:jc w:val="right"/>
              <w:rPr>
                <w:rFonts w:ascii="Arial" w:eastAsia="Arial" w:hAnsi="Arial" w:cs="Arial"/>
                <w:b/>
                <w:bCs/>
                <w:sz w:val="18"/>
                <w:szCs w:val="18"/>
                <w:lang w:val="en-GB" w:eastAsia="en-GB"/>
              </w:rPr>
            </w:pPr>
            <w:r w:rsidRPr="00C15B27">
              <w:rPr>
                <w:rFonts w:ascii="Arial" w:eastAsia="Arial" w:hAnsi="Arial" w:cs="Arial"/>
                <w:b/>
                <w:bCs/>
                <w:sz w:val="18"/>
                <w:szCs w:val="18"/>
                <w:lang w:val="en-GB" w:eastAsia="en-GB"/>
              </w:rPr>
              <w:t xml:space="preserve"> </w:t>
            </w:r>
            <w:r w:rsidR="000332BF" w:rsidRPr="00C15B27">
              <w:rPr>
                <w:rFonts w:ascii="Arial" w:eastAsia="Arial" w:hAnsi="Arial" w:cs="Arial"/>
                <w:b/>
                <w:bCs/>
                <w:sz w:val="18"/>
                <w:szCs w:val="18"/>
                <w:lang w:val="en-GB" w:eastAsia="en-GB"/>
              </w:rPr>
              <w:t>comprehensive</w:t>
            </w:r>
          </w:p>
          <w:p w:rsidR="000A186D" w:rsidRPr="00C15B27" w:rsidRDefault="000A186D" w:rsidP="000A186D">
            <w:pPr>
              <w:spacing w:line="256" w:lineRule="auto"/>
              <w:ind w:left="173" w:hanging="245"/>
              <w:jc w:val="right"/>
              <w:rPr>
                <w:rFonts w:ascii="Arial" w:eastAsia="Arial" w:hAnsi="Arial" w:cs="Arial"/>
                <w:b/>
                <w:sz w:val="18"/>
                <w:szCs w:val="18"/>
                <w:lang w:val="en-GB" w:eastAsia="en-GB"/>
              </w:rPr>
            </w:pPr>
            <w:r w:rsidRPr="00C15B27">
              <w:rPr>
                <w:rFonts w:ascii="Arial" w:eastAsia="Arial" w:hAnsi="Arial" w:cs="Arial"/>
                <w:b/>
                <w:bCs/>
                <w:sz w:val="18"/>
                <w:szCs w:val="18"/>
                <w:lang w:val="en-GB" w:eastAsia="en-GB"/>
              </w:rPr>
              <w:t xml:space="preserve"> income</w:t>
            </w:r>
          </w:p>
        </w:tc>
        <w:tc>
          <w:tcPr>
            <w:tcW w:w="1353" w:type="dxa"/>
            <w:tcBorders>
              <w:top w:val="single" w:sz="4" w:space="0" w:color="000000"/>
              <w:left w:val="nil"/>
              <w:bottom w:val="nil"/>
              <w:right w:val="nil"/>
            </w:tcBorders>
            <w:shd w:val="clear" w:color="auto" w:fill="auto"/>
            <w:vAlign w:val="bottom"/>
            <w:hideMark/>
          </w:tcPr>
          <w:p w:rsidR="000A186D" w:rsidRPr="00C15B27" w:rsidRDefault="000A186D" w:rsidP="000A186D">
            <w:pPr>
              <w:spacing w:line="256" w:lineRule="auto"/>
              <w:ind w:right="-72"/>
              <w:jc w:val="right"/>
              <w:rPr>
                <w:rFonts w:ascii="Arial" w:eastAsia="Arial" w:hAnsi="Arial" w:cs="Arial"/>
                <w:b/>
                <w:sz w:val="18"/>
                <w:szCs w:val="18"/>
                <w:lang w:val="en-GB" w:eastAsia="en-GB"/>
              </w:rPr>
            </w:pPr>
            <w:r w:rsidRPr="00C15B27">
              <w:rPr>
                <w:rFonts w:ascii="Arial" w:eastAsia="Arial" w:hAnsi="Arial" w:cs="Arial"/>
                <w:b/>
                <w:sz w:val="18"/>
                <w:szCs w:val="18"/>
                <w:lang w:val="en-GB" w:eastAsia="en-GB"/>
              </w:rPr>
              <w:t>31 December 2019</w:t>
            </w:r>
          </w:p>
        </w:tc>
      </w:tr>
      <w:tr w:rsidR="000A186D" w:rsidRPr="00C15B27" w:rsidTr="000332BF">
        <w:tc>
          <w:tcPr>
            <w:tcW w:w="3447" w:type="dxa"/>
            <w:shd w:val="clear" w:color="auto" w:fill="auto"/>
          </w:tcPr>
          <w:p w:rsidR="000A186D" w:rsidRPr="00C15B27" w:rsidRDefault="000A186D" w:rsidP="000A186D">
            <w:pPr>
              <w:spacing w:line="257" w:lineRule="auto"/>
              <w:ind w:left="144" w:hanging="245"/>
              <w:jc w:val="both"/>
              <w:rPr>
                <w:rFonts w:ascii="Arial" w:eastAsia="Arial" w:hAnsi="Arial" w:cs="Arial"/>
                <w:sz w:val="18"/>
                <w:szCs w:val="18"/>
                <w:lang w:val="en-GB" w:eastAsia="en-GB"/>
              </w:rPr>
            </w:pPr>
          </w:p>
        </w:tc>
        <w:tc>
          <w:tcPr>
            <w:tcW w:w="1368" w:type="dxa"/>
            <w:tcBorders>
              <w:top w:val="nil"/>
              <w:left w:val="nil"/>
              <w:bottom w:val="single" w:sz="4" w:space="0" w:color="000000"/>
              <w:right w:val="nil"/>
            </w:tcBorders>
            <w:shd w:val="clear" w:color="auto" w:fill="auto"/>
            <w:hideMark/>
          </w:tcPr>
          <w:p w:rsidR="000A186D" w:rsidRPr="00C15B27" w:rsidRDefault="000A186D" w:rsidP="000A186D">
            <w:pPr>
              <w:spacing w:line="256" w:lineRule="auto"/>
              <w:ind w:right="-72"/>
              <w:jc w:val="right"/>
              <w:rPr>
                <w:rFonts w:ascii="Arial" w:eastAsia="Arial" w:hAnsi="Arial" w:cs="Arial"/>
                <w:b/>
                <w:sz w:val="18"/>
                <w:szCs w:val="18"/>
                <w:lang w:val="en-GB" w:eastAsia="en-GB"/>
              </w:rPr>
            </w:pPr>
            <w:r w:rsidRPr="00C15B27">
              <w:rPr>
                <w:rFonts w:ascii="Arial" w:eastAsia="Arial" w:hAnsi="Arial" w:cs="Arial"/>
                <w:b/>
                <w:sz w:val="18"/>
                <w:szCs w:val="18"/>
                <w:lang w:val="en-GB" w:eastAsia="en-GB"/>
              </w:rPr>
              <w:t>Baht</w:t>
            </w:r>
          </w:p>
        </w:tc>
        <w:tc>
          <w:tcPr>
            <w:tcW w:w="1413" w:type="dxa"/>
            <w:tcBorders>
              <w:top w:val="nil"/>
              <w:left w:val="nil"/>
              <w:bottom w:val="single" w:sz="4" w:space="0" w:color="000000"/>
              <w:right w:val="nil"/>
            </w:tcBorders>
            <w:shd w:val="clear" w:color="auto" w:fill="auto"/>
            <w:hideMark/>
          </w:tcPr>
          <w:p w:rsidR="000A186D" w:rsidRPr="00C15B27" w:rsidRDefault="000A186D" w:rsidP="000A186D">
            <w:pPr>
              <w:spacing w:line="256" w:lineRule="auto"/>
              <w:ind w:right="-72"/>
              <w:jc w:val="right"/>
              <w:rPr>
                <w:rFonts w:ascii="Arial" w:eastAsia="Arial" w:hAnsi="Arial" w:cs="Arial"/>
                <w:b/>
                <w:sz w:val="18"/>
                <w:szCs w:val="18"/>
                <w:lang w:val="en-GB" w:eastAsia="en-GB"/>
              </w:rPr>
            </w:pPr>
            <w:r w:rsidRPr="00C15B27">
              <w:rPr>
                <w:rFonts w:ascii="Arial" w:eastAsia="Arial" w:hAnsi="Arial" w:cs="Arial"/>
                <w:b/>
                <w:sz w:val="18"/>
                <w:szCs w:val="18"/>
                <w:lang w:val="en-GB" w:eastAsia="en-GB"/>
              </w:rPr>
              <w:t>Baht</w:t>
            </w:r>
          </w:p>
        </w:tc>
        <w:tc>
          <w:tcPr>
            <w:tcW w:w="1883" w:type="dxa"/>
            <w:tcBorders>
              <w:top w:val="nil"/>
              <w:left w:val="nil"/>
              <w:bottom w:val="single" w:sz="4" w:space="0" w:color="000000"/>
              <w:right w:val="nil"/>
            </w:tcBorders>
            <w:shd w:val="clear" w:color="auto" w:fill="auto"/>
            <w:hideMark/>
          </w:tcPr>
          <w:p w:rsidR="000A186D" w:rsidRPr="00C15B27" w:rsidRDefault="000A186D" w:rsidP="000A186D">
            <w:pPr>
              <w:spacing w:line="256" w:lineRule="auto"/>
              <w:ind w:right="-72"/>
              <w:jc w:val="right"/>
              <w:rPr>
                <w:rFonts w:ascii="Arial" w:eastAsia="Arial" w:hAnsi="Arial" w:cs="Arial"/>
                <w:b/>
                <w:sz w:val="18"/>
                <w:szCs w:val="18"/>
                <w:lang w:val="en-GB" w:eastAsia="en-GB"/>
              </w:rPr>
            </w:pPr>
            <w:r w:rsidRPr="00C15B27">
              <w:rPr>
                <w:rFonts w:ascii="Arial" w:eastAsia="Arial" w:hAnsi="Arial" w:cs="Arial"/>
                <w:b/>
                <w:sz w:val="18"/>
                <w:szCs w:val="18"/>
                <w:lang w:val="en-GB" w:eastAsia="en-GB"/>
              </w:rPr>
              <w:t>Baht</w:t>
            </w:r>
          </w:p>
        </w:tc>
        <w:tc>
          <w:tcPr>
            <w:tcW w:w="1353" w:type="dxa"/>
            <w:tcBorders>
              <w:top w:val="nil"/>
              <w:left w:val="nil"/>
              <w:bottom w:val="single" w:sz="4" w:space="0" w:color="000000"/>
              <w:right w:val="nil"/>
            </w:tcBorders>
            <w:shd w:val="clear" w:color="auto" w:fill="auto"/>
            <w:hideMark/>
          </w:tcPr>
          <w:p w:rsidR="000A186D" w:rsidRPr="00C15B27" w:rsidRDefault="000A186D" w:rsidP="000A186D">
            <w:pPr>
              <w:spacing w:line="256" w:lineRule="auto"/>
              <w:ind w:right="-72"/>
              <w:jc w:val="right"/>
              <w:rPr>
                <w:rFonts w:ascii="Arial" w:eastAsia="Arial" w:hAnsi="Arial" w:cs="Arial"/>
                <w:b/>
                <w:sz w:val="18"/>
                <w:szCs w:val="18"/>
                <w:lang w:val="en-GB" w:eastAsia="en-GB"/>
              </w:rPr>
            </w:pPr>
            <w:r w:rsidRPr="00C15B27">
              <w:rPr>
                <w:rFonts w:ascii="Arial" w:eastAsia="Arial" w:hAnsi="Arial" w:cs="Arial"/>
                <w:b/>
                <w:sz w:val="18"/>
                <w:szCs w:val="18"/>
                <w:lang w:val="en-GB" w:eastAsia="en-GB"/>
              </w:rPr>
              <w:t>Baht</w:t>
            </w:r>
          </w:p>
        </w:tc>
      </w:tr>
      <w:tr w:rsidR="000A186D" w:rsidRPr="00215374" w:rsidTr="000332BF">
        <w:tc>
          <w:tcPr>
            <w:tcW w:w="3447" w:type="dxa"/>
            <w:shd w:val="clear" w:color="auto" w:fill="auto"/>
            <w:hideMark/>
          </w:tcPr>
          <w:p w:rsidR="000A186D" w:rsidRPr="00215374" w:rsidRDefault="000A186D" w:rsidP="000A186D">
            <w:pPr>
              <w:spacing w:line="257" w:lineRule="auto"/>
              <w:ind w:left="144" w:hanging="245"/>
              <w:rPr>
                <w:rFonts w:ascii="Arial" w:eastAsia="Arial" w:hAnsi="Arial" w:cs="Arial"/>
                <w:sz w:val="18"/>
                <w:szCs w:val="18"/>
                <w:lang w:val="en-GB" w:eastAsia="en-GB"/>
              </w:rPr>
            </w:pPr>
          </w:p>
        </w:tc>
        <w:tc>
          <w:tcPr>
            <w:tcW w:w="1368" w:type="dxa"/>
            <w:shd w:val="clear" w:color="auto" w:fill="auto"/>
          </w:tcPr>
          <w:p w:rsidR="000A186D" w:rsidRPr="00215374" w:rsidRDefault="000A186D" w:rsidP="000A186D">
            <w:pPr>
              <w:spacing w:line="256" w:lineRule="auto"/>
              <w:ind w:right="-72"/>
              <w:jc w:val="right"/>
              <w:rPr>
                <w:rFonts w:ascii="Arial" w:eastAsia="Arial" w:hAnsi="Arial" w:cs="Arial"/>
                <w:b/>
                <w:sz w:val="18"/>
                <w:szCs w:val="18"/>
                <w:lang w:val="en-GB" w:eastAsia="en-GB"/>
              </w:rPr>
            </w:pPr>
          </w:p>
        </w:tc>
        <w:tc>
          <w:tcPr>
            <w:tcW w:w="1413" w:type="dxa"/>
            <w:shd w:val="clear" w:color="auto" w:fill="auto"/>
          </w:tcPr>
          <w:p w:rsidR="000A186D" w:rsidRPr="00215374" w:rsidRDefault="000A186D" w:rsidP="000A186D">
            <w:pPr>
              <w:spacing w:line="256" w:lineRule="auto"/>
              <w:ind w:right="-72"/>
              <w:jc w:val="right"/>
              <w:rPr>
                <w:rFonts w:ascii="Arial" w:eastAsia="Arial" w:hAnsi="Arial" w:cs="Arial"/>
                <w:b/>
                <w:sz w:val="18"/>
                <w:szCs w:val="18"/>
                <w:lang w:val="en-GB" w:eastAsia="en-GB"/>
              </w:rPr>
            </w:pPr>
          </w:p>
        </w:tc>
        <w:tc>
          <w:tcPr>
            <w:tcW w:w="1883" w:type="dxa"/>
            <w:shd w:val="clear" w:color="auto" w:fill="auto"/>
          </w:tcPr>
          <w:p w:rsidR="000A186D" w:rsidRPr="00215374" w:rsidRDefault="000A186D" w:rsidP="000A186D">
            <w:pPr>
              <w:spacing w:line="256" w:lineRule="auto"/>
              <w:ind w:right="-72"/>
              <w:jc w:val="right"/>
              <w:rPr>
                <w:rFonts w:ascii="Arial" w:eastAsia="Arial" w:hAnsi="Arial" w:cs="Arial"/>
                <w:b/>
                <w:sz w:val="18"/>
                <w:szCs w:val="18"/>
                <w:lang w:val="en-GB" w:eastAsia="en-GB"/>
              </w:rPr>
            </w:pPr>
          </w:p>
        </w:tc>
        <w:tc>
          <w:tcPr>
            <w:tcW w:w="1353" w:type="dxa"/>
            <w:shd w:val="clear" w:color="auto" w:fill="auto"/>
          </w:tcPr>
          <w:p w:rsidR="000A186D" w:rsidRPr="00215374" w:rsidRDefault="000A186D" w:rsidP="000A186D">
            <w:pPr>
              <w:spacing w:line="256" w:lineRule="auto"/>
              <w:ind w:right="-72"/>
              <w:jc w:val="right"/>
              <w:rPr>
                <w:rFonts w:ascii="Arial" w:eastAsia="Arial" w:hAnsi="Arial" w:cs="Arial"/>
                <w:b/>
                <w:sz w:val="18"/>
                <w:szCs w:val="18"/>
                <w:lang w:val="en-GB" w:eastAsia="en-GB"/>
              </w:rPr>
            </w:pPr>
          </w:p>
        </w:tc>
      </w:tr>
      <w:tr w:rsidR="00215374" w:rsidRPr="00215374" w:rsidTr="00D32E12">
        <w:tc>
          <w:tcPr>
            <w:tcW w:w="3447" w:type="dxa"/>
            <w:shd w:val="clear" w:color="auto" w:fill="auto"/>
            <w:vAlign w:val="bottom"/>
            <w:hideMark/>
          </w:tcPr>
          <w:p w:rsidR="00215374" w:rsidRPr="00215374" w:rsidRDefault="00215374" w:rsidP="00215374">
            <w:pPr>
              <w:tabs>
                <w:tab w:val="left" w:pos="821"/>
              </w:tabs>
              <w:ind w:left="-110"/>
              <w:rPr>
                <w:rFonts w:ascii="Arial" w:hAnsi="Arial" w:cs="Arial"/>
                <w:b/>
                <w:bCs/>
                <w:sz w:val="18"/>
                <w:szCs w:val="18"/>
                <w:cs/>
                <w:lang w:val="en-US"/>
              </w:rPr>
            </w:pPr>
            <w:r w:rsidRPr="00215374">
              <w:rPr>
                <w:rFonts w:ascii="Arial" w:eastAsia="Arial" w:hAnsi="Arial" w:cs="Arial"/>
                <w:b/>
                <w:sz w:val="18"/>
                <w:szCs w:val="18"/>
                <w:lang w:val="en-GB" w:eastAsia="en-GB"/>
              </w:rPr>
              <w:t>Deferred tax assets</w:t>
            </w:r>
          </w:p>
        </w:tc>
        <w:tc>
          <w:tcPr>
            <w:tcW w:w="1368"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p>
        </w:tc>
        <w:tc>
          <w:tcPr>
            <w:tcW w:w="1413" w:type="dxa"/>
            <w:shd w:val="clear" w:color="auto" w:fill="auto"/>
          </w:tcPr>
          <w:p w:rsidR="00215374" w:rsidRPr="00215374" w:rsidRDefault="00215374" w:rsidP="00215374">
            <w:pPr>
              <w:tabs>
                <w:tab w:val="decimal" w:pos="1152"/>
              </w:tabs>
              <w:ind w:right="-72"/>
              <w:jc w:val="right"/>
              <w:rPr>
                <w:rFonts w:ascii="Arial" w:hAnsi="Arial" w:cs="Arial"/>
                <w:snapToGrid w:val="0"/>
                <w:sz w:val="18"/>
                <w:szCs w:val="18"/>
                <w:lang w:val="en-US" w:eastAsia="th-TH"/>
              </w:rPr>
            </w:pPr>
          </w:p>
        </w:tc>
        <w:tc>
          <w:tcPr>
            <w:tcW w:w="1883" w:type="dxa"/>
            <w:shd w:val="clear" w:color="auto" w:fill="auto"/>
            <w:vAlign w:val="bottom"/>
          </w:tcPr>
          <w:p w:rsidR="00215374" w:rsidRPr="00215374" w:rsidRDefault="00215374" w:rsidP="00215374">
            <w:pPr>
              <w:tabs>
                <w:tab w:val="decimal" w:pos="1152"/>
              </w:tabs>
              <w:ind w:right="-72"/>
              <w:jc w:val="right"/>
              <w:rPr>
                <w:rFonts w:ascii="Arial" w:hAnsi="Arial" w:cs="Arial"/>
                <w:snapToGrid w:val="0"/>
                <w:sz w:val="18"/>
                <w:szCs w:val="18"/>
                <w:lang w:val="en-US" w:eastAsia="th-TH"/>
              </w:rPr>
            </w:pPr>
          </w:p>
        </w:tc>
        <w:tc>
          <w:tcPr>
            <w:tcW w:w="1353"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p>
        </w:tc>
      </w:tr>
      <w:tr w:rsidR="00215374" w:rsidRPr="00215374" w:rsidTr="00D32E12">
        <w:tc>
          <w:tcPr>
            <w:tcW w:w="3447" w:type="dxa"/>
            <w:shd w:val="clear" w:color="auto" w:fill="auto"/>
            <w:vAlign w:val="bottom"/>
          </w:tcPr>
          <w:p w:rsidR="00215374" w:rsidRPr="00215374" w:rsidRDefault="00EF3306" w:rsidP="00215374">
            <w:pPr>
              <w:tabs>
                <w:tab w:val="left" w:pos="821"/>
              </w:tabs>
              <w:ind w:left="-110"/>
              <w:rPr>
                <w:rFonts w:ascii="Arial" w:hAnsi="Arial" w:cs="Arial"/>
                <w:sz w:val="18"/>
                <w:szCs w:val="18"/>
                <w:cs/>
                <w:lang w:val="en-US"/>
              </w:rPr>
            </w:pPr>
            <w:r>
              <w:rPr>
                <w:rFonts w:ascii="Arial" w:hAnsi="Arial" w:cs="Arial"/>
                <w:sz w:val="18"/>
                <w:szCs w:val="18"/>
                <w:lang w:val="en-US"/>
              </w:rPr>
              <w:t>Allowance for doubtful accounts</w:t>
            </w:r>
          </w:p>
        </w:tc>
        <w:tc>
          <w:tcPr>
            <w:tcW w:w="1368"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cs/>
                <w:lang w:val="en-US" w:eastAsia="th-TH"/>
              </w:rPr>
              <w:t>-</w:t>
            </w:r>
          </w:p>
        </w:tc>
        <w:tc>
          <w:tcPr>
            <w:tcW w:w="1413" w:type="dxa"/>
            <w:shd w:val="clear" w:color="auto" w:fill="auto"/>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228</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812</w:t>
            </w:r>
          </w:p>
        </w:tc>
        <w:tc>
          <w:tcPr>
            <w:tcW w:w="1883" w:type="dxa"/>
            <w:shd w:val="clear" w:color="auto" w:fill="auto"/>
            <w:vAlign w:val="bottom"/>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p>
        </w:tc>
        <w:tc>
          <w:tcPr>
            <w:tcW w:w="1353"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228</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812</w:t>
            </w:r>
          </w:p>
        </w:tc>
      </w:tr>
      <w:tr w:rsidR="00215374" w:rsidRPr="00215374" w:rsidTr="00D32E12">
        <w:tc>
          <w:tcPr>
            <w:tcW w:w="3447" w:type="dxa"/>
            <w:shd w:val="clear" w:color="auto" w:fill="auto"/>
            <w:vAlign w:val="bottom"/>
            <w:hideMark/>
          </w:tcPr>
          <w:p w:rsidR="00215374" w:rsidRPr="00215374" w:rsidRDefault="00892719" w:rsidP="00215374">
            <w:pPr>
              <w:tabs>
                <w:tab w:val="left" w:pos="821"/>
              </w:tabs>
              <w:ind w:left="-110"/>
              <w:rPr>
                <w:rFonts w:ascii="Arial" w:hAnsi="Arial" w:cs="Arial"/>
                <w:sz w:val="18"/>
                <w:szCs w:val="18"/>
                <w:cs/>
                <w:lang w:val="en-US"/>
              </w:rPr>
            </w:pPr>
            <w:r>
              <w:rPr>
                <w:rFonts w:ascii="Arial" w:eastAsia="Arial" w:hAnsi="Arial" w:cs="Arial"/>
                <w:sz w:val="18"/>
                <w:szCs w:val="18"/>
                <w:lang w:val="en-GB" w:eastAsia="en-GB"/>
              </w:rPr>
              <w:t>Provisio</w:t>
            </w:r>
            <w:r w:rsidR="00172FA2">
              <w:rPr>
                <w:rFonts w:ascii="Arial" w:eastAsia="Arial" w:hAnsi="Arial" w:cs="Arial"/>
                <w:sz w:val="18"/>
                <w:szCs w:val="18"/>
                <w:lang w:val="en-GB" w:eastAsia="en-GB"/>
              </w:rPr>
              <w:t>n for project warranty</w:t>
            </w:r>
          </w:p>
        </w:tc>
        <w:tc>
          <w:tcPr>
            <w:tcW w:w="1368"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eastAsia="th-TH"/>
              </w:rPr>
            </w:pPr>
            <w:r w:rsidRPr="00215374">
              <w:rPr>
                <w:rFonts w:ascii="Arial" w:hAnsi="Arial" w:cs="Arial"/>
                <w:snapToGrid w:val="0"/>
                <w:sz w:val="18"/>
                <w:szCs w:val="18"/>
                <w:lang w:eastAsia="th-TH"/>
              </w:rPr>
              <w:t>4,536,318</w:t>
            </w:r>
          </w:p>
        </w:tc>
        <w:tc>
          <w:tcPr>
            <w:tcW w:w="1413" w:type="dxa"/>
            <w:shd w:val="clear" w:color="auto" w:fill="auto"/>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2</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242</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071</w:t>
            </w:r>
          </w:p>
        </w:tc>
        <w:tc>
          <w:tcPr>
            <w:tcW w:w="1883" w:type="dxa"/>
            <w:shd w:val="clear" w:color="auto" w:fill="auto"/>
            <w:vAlign w:val="bottom"/>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p>
        </w:tc>
        <w:tc>
          <w:tcPr>
            <w:tcW w:w="1353"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6</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778</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389</w:t>
            </w:r>
          </w:p>
        </w:tc>
      </w:tr>
      <w:tr w:rsidR="00215374" w:rsidRPr="00215374" w:rsidTr="00D32E12">
        <w:tc>
          <w:tcPr>
            <w:tcW w:w="3447" w:type="dxa"/>
            <w:shd w:val="clear" w:color="auto" w:fill="auto"/>
            <w:vAlign w:val="bottom"/>
          </w:tcPr>
          <w:p w:rsidR="00215374" w:rsidRPr="00215374" w:rsidRDefault="00215374" w:rsidP="00215374">
            <w:pPr>
              <w:tabs>
                <w:tab w:val="left" w:pos="821"/>
              </w:tabs>
              <w:ind w:left="-110"/>
              <w:rPr>
                <w:rFonts w:ascii="Arial" w:hAnsi="Arial" w:cs="Arial"/>
                <w:sz w:val="18"/>
                <w:szCs w:val="18"/>
                <w:cs/>
                <w:lang w:val="en-US"/>
              </w:rPr>
            </w:pPr>
            <w:r w:rsidRPr="00215374">
              <w:rPr>
                <w:rFonts w:ascii="Arial" w:hAnsi="Arial" w:cs="Arial"/>
                <w:sz w:val="18"/>
                <w:szCs w:val="18"/>
                <w:lang w:val="en-US"/>
              </w:rPr>
              <w:t xml:space="preserve">Provision </w:t>
            </w:r>
            <w:r w:rsidR="00172FA2">
              <w:rPr>
                <w:rFonts w:ascii="Arial" w:hAnsi="Arial" w:cs="Arial"/>
                <w:sz w:val="18"/>
                <w:szCs w:val="18"/>
                <w:lang w:val="en-US"/>
              </w:rPr>
              <w:t>for</w:t>
            </w:r>
            <w:r w:rsidRPr="00215374">
              <w:rPr>
                <w:rFonts w:ascii="Arial" w:hAnsi="Arial" w:cs="Arial"/>
                <w:sz w:val="18"/>
                <w:szCs w:val="18"/>
                <w:lang w:val="en-US"/>
              </w:rPr>
              <w:t xml:space="preserve"> project loss</w:t>
            </w:r>
          </w:p>
        </w:tc>
        <w:tc>
          <w:tcPr>
            <w:tcW w:w="1368"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5</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135</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527</w:t>
            </w:r>
          </w:p>
        </w:tc>
        <w:tc>
          <w:tcPr>
            <w:tcW w:w="1413" w:type="dxa"/>
            <w:shd w:val="clear" w:color="auto" w:fill="auto"/>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1</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044</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66</w:t>
            </w:r>
            <w:r w:rsidR="00BD4CE3" w:rsidRPr="009541D3">
              <w:rPr>
                <w:rFonts w:ascii="Arial" w:hAnsi="Arial" w:cs="Cordia New"/>
                <w:snapToGrid w:val="0"/>
                <w:sz w:val="18"/>
                <w:szCs w:val="18"/>
                <w:lang w:val="en-GB" w:eastAsia="th-TH"/>
              </w:rPr>
              <w:t>7</w:t>
            </w:r>
            <w:r w:rsidRPr="00215374">
              <w:rPr>
                <w:rFonts w:ascii="Arial" w:hAnsi="Arial" w:cs="Arial"/>
                <w:snapToGrid w:val="0"/>
                <w:sz w:val="18"/>
                <w:szCs w:val="18"/>
                <w:lang w:val="en-US" w:eastAsia="th-TH"/>
              </w:rPr>
              <w:t>)</w:t>
            </w:r>
          </w:p>
        </w:tc>
        <w:tc>
          <w:tcPr>
            <w:tcW w:w="1883" w:type="dxa"/>
            <w:shd w:val="clear" w:color="auto" w:fill="auto"/>
            <w:vAlign w:val="bottom"/>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p>
        </w:tc>
        <w:tc>
          <w:tcPr>
            <w:tcW w:w="1353"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4</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090</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860</w:t>
            </w:r>
          </w:p>
        </w:tc>
      </w:tr>
      <w:tr w:rsidR="00215374" w:rsidRPr="00215374" w:rsidTr="00D32E12">
        <w:tc>
          <w:tcPr>
            <w:tcW w:w="3447" w:type="dxa"/>
            <w:shd w:val="clear" w:color="auto" w:fill="auto"/>
            <w:vAlign w:val="bottom"/>
          </w:tcPr>
          <w:p w:rsidR="00215374" w:rsidRPr="00215374" w:rsidRDefault="00172FA2" w:rsidP="00215374">
            <w:pPr>
              <w:tabs>
                <w:tab w:val="left" w:pos="821"/>
              </w:tabs>
              <w:ind w:left="-110"/>
              <w:rPr>
                <w:rFonts w:ascii="Arial" w:hAnsi="Arial" w:cs="Arial"/>
                <w:sz w:val="18"/>
                <w:szCs w:val="18"/>
                <w:cs/>
                <w:lang w:val="en-US"/>
              </w:rPr>
            </w:pPr>
            <w:r w:rsidRPr="00172FA2">
              <w:rPr>
                <w:rFonts w:ascii="Arial" w:hAnsi="Arial" w:cs="Arial" w:hint="cs"/>
                <w:sz w:val="18"/>
                <w:szCs w:val="18"/>
                <w:cs/>
                <w:lang w:val="en-US"/>
              </w:rPr>
              <w:t>Allowance</w:t>
            </w:r>
            <w:r w:rsidR="00215374" w:rsidRPr="00172FA2">
              <w:rPr>
                <w:rFonts w:ascii="Arial" w:hAnsi="Arial" w:cs="Arial"/>
                <w:sz w:val="18"/>
                <w:szCs w:val="18"/>
                <w:cs/>
                <w:lang w:val="en-US"/>
              </w:rPr>
              <w:t xml:space="preserve"> </w:t>
            </w:r>
            <w:r w:rsidR="00215374" w:rsidRPr="00215374">
              <w:rPr>
                <w:rFonts w:ascii="Arial" w:hAnsi="Arial" w:cs="Arial"/>
                <w:sz w:val="18"/>
                <w:szCs w:val="18"/>
                <w:cs/>
              </w:rPr>
              <w:t>on inventory obsolescence</w:t>
            </w:r>
          </w:p>
        </w:tc>
        <w:tc>
          <w:tcPr>
            <w:tcW w:w="1368"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871</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499</w:t>
            </w:r>
          </w:p>
        </w:tc>
        <w:tc>
          <w:tcPr>
            <w:tcW w:w="1413" w:type="dxa"/>
            <w:shd w:val="clear" w:color="auto" w:fill="auto"/>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871</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499</w:t>
            </w:r>
            <w:r w:rsidRPr="00215374">
              <w:rPr>
                <w:rFonts w:ascii="Arial" w:hAnsi="Arial" w:cs="Arial"/>
                <w:snapToGrid w:val="0"/>
                <w:sz w:val="18"/>
                <w:szCs w:val="18"/>
                <w:lang w:val="en-US" w:eastAsia="th-TH"/>
              </w:rPr>
              <w:t>)</w:t>
            </w:r>
          </w:p>
        </w:tc>
        <w:tc>
          <w:tcPr>
            <w:tcW w:w="1883" w:type="dxa"/>
            <w:shd w:val="clear" w:color="auto" w:fill="auto"/>
            <w:vAlign w:val="bottom"/>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p>
        </w:tc>
        <w:tc>
          <w:tcPr>
            <w:tcW w:w="1353"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p>
        </w:tc>
      </w:tr>
      <w:tr w:rsidR="00215374" w:rsidRPr="00215374" w:rsidTr="00D32E12">
        <w:tc>
          <w:tcPr>
            <w:tcW w:w="3447" w:type="dxa"/>
            <w:shd w:val="clear" w:color="auto" w:fill="auto"/>
            <w:vAlign w:val="bottom"/>
          </w:tcPr>
          <w:p w:rsidR="00215374" w:rsidRPr="00215374" w:rsidRDefault="00215374" w:rsidP="00215374">
            <w:pPr>
              <w:tabs>
                <w:tab w:val="left" w:pos="821"/>
              </w:tabs>
              <w:ind w:left="-110"/>
              <w:rPr>
                <w:rFonts w:ascii="Arial" w:hAnsi="Arial" w:cs="Arial"/>
                <w:sz w:val="18"/>
                <w:szCs w:val="18"/>
                <w:cs/>
              </w:rPr>
            </w:pPr>
            <w:r w:rsidRPr="00215374">
              <w:rPr>
                <w:rFonts w:ascii="Arial" w:hAnsi="Arial" w:cs="Arial"/>
                <w:sz w:val="18"/>
                <w:szCs w:val="18"/>
                <w:lang w:val="en-US"/>
              </w:rPr>
              <w:t>Employee benefits</w:t>
            </w:r>
          </w:p>
        </w:tc>
        <w:tc>
          <w:tcPr>
            <w:tcW w:w="1368"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9</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011</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827</w:t>
            </w:r>
          </w:p>
        </w:tc>
        <w:tc>
          <w:tcPr>
            <w:tcW w:w="1413" w:type="dxa"/>
            <w:shd w:val="clear" w:color="auto" w:fill="auto"/>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r w:rsidR="00BD4CE3" w:rsidRPr="009541D3">
              <w:rPr>
                <w:rFonts w:ascii="Arial" w:hAnsi="Arial" w:cs="Cordia New"/>
                <w:snapToGrid w:val="0"/>
                <w:sz w:val="18"/>
                <w:szCs w:val="18"/>
                <w:lang w:val="en-GB" w:eastAsia="th-TH"/>
              </w:rPr>
              <w:t>23</w:t>
            </w:r>
            <w:r w:rsidRPr="00215374">
              <w:rPr>
                <w:rFonts w:ascii="Arial" w:hAnsi="Arial" w:cs="Arial"/>
                <w:snapToGrid w:val="0"/>
                <w:sz w:val="18"/>
                <w:szCs w:val="18"/>
                <w:lang w:eastAsia="th-TH"/>
              </w:rPr>
              <w:t>5</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454</w:t>
            </w:r>
            <w:r w:rsidRPr="00215374">
              <w:rPr>
                <w:rFonts w:ascii="Arial" w:hAnsi="Arial" w:cs="Arial"/>
                <w:snapToGrid w:val="0"/>
                <w:sz w:val="18"/>
                <w:szCs w:val="18"/>
                <w:lang w:val="en-US" w:eastAsia="th-TH"/>
              </w:rPr>
              <w:t>)</w:t>
            </w:r>
          </w:p>
        </w:tc>
        <w:tc>
          <w:tcPr>
            <w:tcW w:w="1883" w:type="dxa"/>
            <w:shd w:val="clear" w:color="auto" w:fill="auto"/>
            <w:vAlign w:val="bottom"/>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val="en-US" w:eastAsia="th-TH"/>
              </w:rPr>
              <w:t>-</w:t>
            </w:r>
          </w:p>
        </w:tc>
        <w:tc>
          <w:tcPr>
            <w:tcW w:w="1353" w:type="dxa"/>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8</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776</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373</w:t>
            </w:r>
          </w:p>
        </w:tc>
      </w:tr>
      <w:tr w:rsidR="00215374" w:rsidRPr="00215374" w:rsidTr="00D32E12">
        <w:tc>
          <w:tcPr>
            <w:tcW w:w="3447" w:type="dxa"/>
            <w:shd w:val="clear" w:color="auto" w:fill="auto"/>
            <w:vAlign w:val="bottom"/>
            <w:hideMark/>
          </w:tcPr>
          <w:p w:rsidR="00215374" w:rsidRPr="00215374" w:rsidRDefault="00215374" w:rsidP="00215374">
            <w:pPr>
              <w:tabs>
                <w:tab w:val="left" w:pos="821"/>
              </w:tabs>
              <w:ind w:left="-110"/>
              <w:rPr>
                <w:rFonts w:ascii="Arial" w:hAnsi="Arial" w:cs="Arial"/>
                <w:sz w:val="18"/>
                <w:szCs w:val="18"/>
                <w:cs/>
                <w:lang w:val="en-US"/>
              </w:rPr>
            </w:pPr>
            <w:r w:rsidRPr="00215374">
              <w:rPr>
                <w:rFonts w:ascii="Arial" w:hAnsi="Arial" w:cs="Arial"/>
                <w:sz w:val="18"/>
                <w:szCs w:val="18"/>
                <w:lang w:val="en-US"/>
              </w:rPr>
              <w:t>Lease liabilities</w:t>
            </w:r>
          </w:p>
        </w:tc>
        <w:tc>
          <w:tcPr>
            <w:tcW w:w="1368" w:type="dxa"/>
            <w:tcBorders>
              <w:top w:val="nil"/>
              <w:left w:val="nil"/>
              <w:bottom w:val="single" w:sz="4" w:space="0" w:color="auto"/>
              <w:right w:val="nil"/>
            </w:tcBorders>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eastAsia="th-TH"/>
              </w:rPr>
            </w:pPr>
            <w:r w:rsidRPr="00215374">
              <w:rPr>
                <w:rFonts w:ascii="Arial" w:hAnsi="Arial" w:cs="Arial"/>
                <w:snapToGrid w:val="0"/>
                <w:sz w:val="18"/>
                <w:szCs w:val="18"/>
                <w:lang w:eastAsia="th-TH"/>
              </w:rPr>
              <w:t>-</w:t>
            </w:r>
          </w:p>
        </w:tc>
        <w:tc>
          <w:tcPr>
            <w:tcW w:w="1413" w:type="dxa"/>
            <w:tcBorders>
              <w:top w:val="nil"/>
              <w:left w:val="nil"/>
              <w:bottom w:val="single" w:sz="4" w:space="0" w:color="auto"/>
              <w:right w:val="nil"/>
            </w:tcBorders>
            <w:shd w:val="clear" w:color="auto" w:fill="auto"/>
          </w:tcPr>
          <w:p w:rsidR="00215374" w:rsidRPr="00215374" w:rsidRDefault="00215374" w:rsidP="00215374">
            <w:pPr>
              <w:tabs>
                <w:tab w:val="decimal" w:pos="1152"/>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22</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002</w:t>
            </w:r>
          </w:p>
        </w:tc>
        <w:tc>
          <w:tcPr>
            <w:tcW w:w="1883" w:type="dxa"/>
            <w:tcBorders>
              <w:top w:val="nil"/>
              <w:left w:val="nil"/>
              <w:bottom w:val="single" w:sz="4" w:space="0" w:color="auto"/>
              <w:right w:val="nil"/>
            </w:tcBorders>
            <w:shd w:val="clear" w:color="auto" w:fill="auto"/>
          </w:tcPr>
          <w:p w:rsidR="00215374" w:rsidRPr="00215374" w:rsidRDefault="00215374" w:rsidP="00215374">
            <w:pPr>
              <w:ind w:left="-40" w:right="-72"/>
              <w:jc w:val="right"/>
              <w:rPr>
                <w:rFonts w:ascii="Arial" w:eastAsia="Arial Unicode MS" w:hAnsi="Arial" w:cs="Arial"/>
                <w:sz w:val="18"/>
                <w:szCs w:val="18"/>
              </w:rPr>
            </w:pPr>
            <w:r w:rsidRPr="00215374">
              <w:rPr>
                <w:rFonts w:ascii="Arial" w:eastAsia="Arial Unicode MS" w:hAnsi="Arial" w:cs="Arial"/>
                <w:sz w:val="18"/>
                <w:szCs w:val="18"/>
              </w:rPr>
              <w:t>-</w:t>
            </w:r>
          </w:p>
        </w:tc>
        <w:tc>
          <w:tcPr>
            <w:tcW w:w="1353" w:type="dxa"/>
            <w:tcBorders>
              <w:top w:val="nil"/>
              <w:left w:val="nil"/>
              <w:bottom w:val="single" w:sz="4" w:space="0" w:color="auto"/>
              <w:right w:val="nil"/>
            </w:tcBorders>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22</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002</w:t>
            </w:r>
          </w:p>
        </w:tc>
      </w:tr>
      <w:tr w:rsidR="00115268" w:rsidRPr="00215374" w:rsidTr="00115268">
        <w:tc>
          <w:tcPr>
            <w:tcW w:w="3447" w:type="dxa"/>
            <w:shd w:val="clear" w:color="auto" w:fill="auto"/>
            <w:hideMark/>
          </w:tcPr>
          <w:p w:rsidR="00115268" w:rsidRPr="00215374" w:rsidRDefault="00115268" w:rsidP="00115268">
            <w:pPr>
              <w:spacing w:line="257" w:lineRule="auto"/>
              <w:ind w:left="144" w:hanging="245"/>
              <w:rPr>
                <w:rFonts w:ascii="Arial" w:eastAsia="Arial" w:hAnsi="Arial" w:cs="Arial"/>
                <w:sz w:val="18"/>
                <w:szCs w:val="18"/>
                <w:lang w:val="en-GB" w:eastAsia="en-GB"/>
              </w:rPr>
            </w:pPr>
          </w:p>
        </w:tc>
        <w:tc>
          <w:tcPr>
            <w:tcW w:w="1368" w:type="dxa"/>
            <w:shd w:val="clear" w:color="auto" w:fill="auto"/>
          </w:tcPr>
          <w:p w:rsidR="00115268" w:rsidRPr="00215374" w:rsidRDefault="00115268" w:rsidP="00115268">
            <w:pPr>
              <w:spacing w:line="256" w:lineRule="auto"/>
              <w:ind w:right="-72"/>
              <w:jc w:val="right"/>
              <w:rPr>
                <w:rFonts w:ascii="Arial" w:eastAsia="Arial" w:hAnsi="Arial" w:cs="Arial"/>
                <w:b/>
                <w:sz w:val="18"/>
                <w:szCs w:val="18"/>
                <w:lang w:val="en-GB" w:eastAsia="en-GB"/>
              </w:rPr>
            </w:pPr>
          </w:p>
        </w:tc>
        <w:tc>
          <w:tcPr>
            <w:tcW w:w="1413" w:type="dxa"/>
            <w:shd w:val="clear" w:color="auto" w:fill="auto"/>
          </w:tcPr>
          <w:p w:rsidR="00115268" w:rsidRPr="00215374" w:rsidRDefault="00115268" w:rsidP="00115268">
            <w:pPr>
              <w:spacing w:line="256" w:lineRule="auto"/>
              <w:ind w:right="-72"/>
              <w:jc w:val="right"/>
              <w:rPr>
                <w:rFonts w:ascii="Arial" w:eastAsia="Arial" w:hAnsi="Arial" w:cs="Arial"/>
                <w:b/>
                <w:sz w:val="18"/>
                <w:szCs w:val="18"/>
                <w:lang w:val="en-GB" w:eastAsia="en-GB"/>
              </w:rPr>
            </w:pPr>
          </w:p>
        </w:tc>
        <w:tc>
          <w:tcPr>
            <w:tcW w:w="1883" w:type="dxa"/>
            <w:shd w:val="clear" w:color="auto" w:fill="auto"/>
          </w:tcPr>
          <w:p w:rsidR="00115268" w:rsidRPr="00215374" w:rsidRDefault="00115268" w:rsidP="00115268">
            <w:pPr>
              <w:spacing w:line="256" w:lineRule="auto"/>
              <w:ind w:right="-72"/>
              <w:jc w:val="right"/>
              <w:rPr>
                <w:rFonts w:ascii="Arial" w:eastAsia="Arial" w:hAnsi="Arial" w:cs="Arial"/>
                <w:b/>
                <w:sz w:val="18"/>
                <w:szCs w:val="18"/>
                <w:lang w:val="en-GB" w:eastAsia="en-GB"/>
              </w:rPr>
            </w:pPr>
          </w:p>
        </w:tc>
        <w:tc>
          <w:tcPr>
            <w:tcW w:w="1353" w:type="dxa"/>
            <w:shd w:val="clear" w:color="auto" w:fill="auto"/>
          </w:tcPr>
          <w:p w:rsidR="00115268" w:rsidRPr="00215374" w:rsidRDefault="00115268" w:rsidP="00115268">
            <w:pPr>
              <w:spacing w:line="256" w:lineRule="auto"/>
              <w:ind w:right="-72"/>
              <w:jc w:val="right"/>
              <w:rPr>
                <w:rFonts w:ascii="Arial" w:eastAsia="Arial" w:hAnsi="Arial" w:cs="Arial"/>
                <w:b/>
                <w:sz w:val="18"/>
                <w:szCs w:val="18"/>
                <w:lang w:val="en-GB" w:eastAsia="en-GB"/>
              </w:rPr>
            </w:pPr>
          </w:p>
        </w:tc>
      </w:tr>
      <w:tr w:rsidR="00215374" w:rsidRPr="00215374" w:rsidTr="00215374">
        <w:tc>
          <w:tcPr>
            <w:tcW w:w="3447" w:type="dxa"/>
            <w:shd w:val="clear" w:color="auto" w:fill="auto"/>
            <w:vAlign w:val="bottom"/>
          </w:tcPr>
          <w:p w:rsidR="00215374" w:rsidRPr="00215374" w:rsidRDefault="0089119C" w:rsidP="00215374">
            <w:pPr>
              <w:tabs>
                <w:tab w:val="left" w:pos="821"/>
              </w:tabs>
              <w:ind w:left="-110"/>
              <w:rPr>
                <w:rFonts w:ascii="Arial" w:hAnsi="Arial" w:cs="Arial"/>
                <w:sz w:val="18"/>
                <w:szCs w:val="18"/>
                <w:lang w:val="en-US"/>
              </w:rPr>
            </w:pPr>
            <w:r w:rsidRPr="00215374">
              <w:rPr>
                <w:rFonts w:ascii="Arial" w:eastAsia="Arial" w:hAnsi="Arial" w:cs="Arial"/>
                <w:sz w:val="18"/>
                <w:szCs w:val="18"/>
                <w:lang w:val="en-GB" w:eastAsia="en-GB"/>
              </w:rPr>
              <w:t>Deferred tax, net</w:t>
            </w:r>
          </w:p>
        </w:tc>
        <w:tc>
          <w:tcPr>
            <w:tcW w:w="1368" w:type="dxa"/>
            <w:tcBorders>
              <w:left w:val="nil"/>
              <w:right w:val="nil"/>
            </w:tcBorders>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19</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555</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171</w:t>
            </w:r>
          </w:p>
        </w:tc>
        <w:tc>
          <w:tcPr>
            <w:tcW w:w="1413" w:type="dxa"/>
            <w:tcBorders>
              <w:left w:val="nil"/>
              <w:right w:val="nil"/>
            </w:tcBorders>
            <w:shd w:val="clear" w:color="auto" w:fill="auto"/>
          </w:tcPr>
          <w:p w:rsidR="00215374" w:rsidRPr="00215374" w:rsidRDefault="00215374" w:rsidP="00215374">
            <w:pPr>
              <w:tabs>
                <w:tab w:val="decimal" w:pos="1152"/>
              </w:tabs>
              <w:ind w:right="-72"/>
              <w:jc w:val="right"/>
              <w:rPr>
                <w:rFonts w:ascii="Arial" w:hAnsi="Arial" w:cs="Arial"/>
                <w:snapToGrid w:val="0"/>
                <w:sz w:val="18"/>
                <w:szCs w:val="18"/>
                <w:cs/>
                <w:lang w:val="en-US" w:eastAsia="th-TH"/>
              </w:rPr>
            </w:pPr>
            <w:r w:rsidRPr="00215374">
              <w:rPr>
                <w:rFonts w:ascii="Arial" w:hAnsi="Arial" w:cs="Arial"/>
                <w:snapToGrid w:val="0"/>
                <w:sz w:val="18"/>
                <w:szCs w:val="18"/>
                <w:lang w:eastAsia="th-TH"/>
              </w:rPr>
              <w:t>341</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265</w:t>
            </w:r>
          </w:p>
        </w:tc>
        <w:tc>
          <w:tcPr>
            <w:tcW w:w="1883" w:type="dxa"/>
            <w:tcBorders>
              <w:left w:val="nil"/>
              <w:right w:val="nil"/>
            </w:tcBorders>
            <w:shd w:val="clear" w:color="auto" w:fill="auto"/>
            <w:vAlign w:val="bottom"/>
          </w:tcPr>
          <w:p w:rsidR="00215374" w:rsidRPr="00215374" w:rsidRDefault="00215374" w:rsidP="00215374">
            <w:pPr>
              <w:tabs>
                <w:tab w:val="decimal" w:pos="1152"/>
              </w:tabs>
              <w:ind w:right="-72"/>
              <w:jc w:val="right"/>
              <w:rPr>
                <w:rFonts w:ascii="Arial" w:hAnsi="Arial" w:cs="Arial"/>
                <w:snapToGrid w:val="0"/>
                <w:sz w:val="18"/>
                <w:szCs w:val="18"/>
                <w:cs/>
                <w:lang w:val="en-US" w:eastAsia="th-TH"/>
              </w:rPr>
            </w:pPr>
            <w:r w:rsidRPr="00215374">
              <w:rPr>
                <w:rFonts w:ascii="Arial" w:hAnsi="Arial" w:cs="Arial"/>
                <w:snapToGrid w:val="0"/>
                <w:sz w:val="18"/>
                <w:szCs w:val="18"/>
                <w:lang w:val="en-US" w:eastAsia="th-TH"/>
              </w:rPr>
              <w:t>-</w:t>
            </w:r>
          </w:p>
        </w:tc>
        <w:tc>
          <w:tcPr>
            <w:tcW w:w="1353" w:type="dxa"/>
            <w:tcBorders>
              <w:left w:val="nil"/>
              <w:right w:val="nil"/>
            </w:tcBorders>
            <w:shd w:val="clear" w:color="auto" w:fill="auto"/>
            <w:vAlign w:val="bottom"/>
          </w:tcPr>
          <w:p w:rsidR="00215374" w:rsidRPr="00215374" w:rsidRDefault="00215374" w:rsidP="00215374">
            <w:pPr>
              <w:tabs>
                <w:tab w:val="decimal" w:pos="1051"/>
              </w:tabs>
              <w:ind w:right="-72"/>
              <w:jc w:val="right"/>
              <w:rPr>
                <w:rFonts w:ascii="Arial" w:hAnsi="Arial" w:cs="Arial"/>
                <w:snapToGrid w:val="0"/>
                <w:sz w:val="18"/>
                <w:szCs w:val="18"/>
                <w:lang w:val="en-US" w:eastAsia="th-TH"/>
              </w:rPr>
            </w:pPr>
            <w:r w:rsidRPr="00215374">
              <w:rPr>
                <w:rFonts w:ascii="Arial" w:hAnsi="Arial" w:cs="Arial"/>
                <w:snapToGrid w:val="0"/>
                <w:sz w:val="18"/>
                <w:szCs w:val="18"/>
                <w:lang w:eastAsia="th-TH"/>
              </w:rPr>
              <w:t>19</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896</w:t>
            </w:r>
            <w:r w:rsidRPr="00215374">
              <w:rPr>
                <w:rFonts w:ascii="Arial" w:hAnsi="Arial" w:cs="Arial"/>
                <w:snapToGrid w:val="0"/>
                <w:sz w:val="18"/>
                <w:szCs w:val="18"/>
                <w:lang w:val="en-US" w:eastAsia="th-TH"/>
              </w:rPr>
              <w:t>,</w:t>
            </w:r>
            <w:r w:rsidRPr="00215374">
              <w:rPr>
                <w:rFonts w:ascii="Arial" w:hAnsi="Arial" w:cs="Arial"/>
                <w:snapToGrid w:val="0"/>
                <w:sz w:val="18"/>
                <w:szCs w:val="18"/>
                <w:lang w:eastAsia="th-TH"/>
              </w:rPr>
              <w:t>436</w:t>
            </w:r>
          </w:p>
        </w:tc>
      </w:tr>
    </w:tbl>
    <w:p w:rsidR="000A186D"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86" w:type="dxa"/>
        <w:tblInd w:w="108" w:type="dxa"/>
        <w:tblLayout w:type="fixed"/>
        <w:tblLook w:val="0400" w:firstRow="0" w:lastRow="0" w:firstColumn="0" w:lastColumn="0" w:noHBand="0" w:noVBand="1"/>
      </w:tblPr>
      <w:tblGrid>
        <w:gridCol w:w="2349"/>
        <w:gridCol w:w="1188"/>
        <w:gridCol w:w="1125"/>
        <w:gridCol w:w="945"/>
        <w:gridCol w:w="1143"/>
        <w:gridCol w:w="1559"/>
        <w:gridCol w:w="1177"/>
      </w:tblGrid>
      <w:tr w:rsidR="00890071" w:rsidRPr="00A73D02" w:rsidTr="00A73D02">
        <w:trPr>
          <w:trHeight w:val="70"/>
        </w:trPr>
        <w:tc>
          <w:tcPr>
            <w:tcW w:w="2349" w:type="dxa"/>
          </w:tcPr>
          <w:p w:rsidR="00890071" w:rsidRPr="00A73D02" w:rsidRDefault="00890071" w:rsidP="00A73D02">
            <w:pPr>
              <w:ind w:left="-101"/>
              <w:jc w:val="both"/>
              <w:rPr>
                <w:rFonts w:ascii="Arial" w:eastAsia="Arial" w:hAnsi="Arial" w:cs="Arial"/>
                <w:sz w:val="16"/>
                <w:szCs w:val="16"/>
                <w:lang w:val="en-GB" w:eastAsia="en-GB"/>
              </w:rPr>
            </w:pPr>
          </w:p>
        </w:tc>
        <w:tc>
          <w:tcPr>
            <w:tcW w:w="1188" w:type="dxa"/>
            <w:tcBorders>
              <w:bottom w:val="single" w:sz="4" w:space="0" w:color="auto"/>
            </w:tcBorders>
          </w:tcPr>
          <w:p w:rsidR="00890071" w:rsidRPr="00A73D02" w:rsidRDefault="00890071" w:rsidP="0064636A">
            <w:pPr>
              <w:ind w:right="-72"/>
              <w:jc w:val="center"/>
              <w:rPr>
                <w:rFonts w:ascii="Arial" w:eastAsia="Arial" w:hAnsi="Arial" w:cs="Arial"/>
                <w:b/>
                <w:sz w:val="16"/>
                <w:szCs w:val="16"/>
                <w:lang w:val="en-GB" w:eastAsia="en-GB"/>
              </w:rPr>
            </w:pPr>
          </w:p>
        </w:tc>
        <w:tc>
          <w:tcPr>
            <w:tcW w:w="5949" w:type="dxa"/>
            <w:gridSpan w:val="5"/>
            <w:tcBorders>
              <w:top w:val="single" w:sz="4" w:space="0" w:color="000000"/>
              <w:left w:val="nil"/>
              <w:bottom w:val="single" w:sz="4" w:space="0" w:color="000000"/>
              <w:right w:val="nil"/>
            </w:tcBorders>
          </w:tcPr>
          <w:p w:rsidR="00890071" w:rsidRPr="00A73D02" w:rsidRDefault="00890071" w:rsidP="0064636A">
            <w:pPr>
              <w:ind w:right="-72"/>
              <w:jc w:val="center"/>
              <w:rPr>
                <w:rFonts w:ascii="Arial" w:eastAsia="Arial" w:hAnsi="Arial" w:cs="Arial"/>
                <w:b/>
                <w:sz w:val="16"/>
                <w:szCs w:val="16"/>
                <w:lang w:val="en-GB" w:eastAsia="en-GB"/>
              </w:rPr>
            </w:pPr>
            <w:r w:rsidRPr="00A73D02">
              <w:rPr>
                <w:rFonts w:ascii="Arial" w:eastAsia="Arial" w:hAnsi="Arial" w:cs="Arial"/>
                <w:b/>
                <w:sz w:val="16"/>
                <w:szCs w:val="16"/>
                <w:lang w:val="en-GB" w:eastAsia="en-GB"/>
              </w:rPr>
              <w:t>Separate financial statements</w:t>
            </w:r>
          </w:p>
        </w:tc>
      </w:tr>
      <w:tr w:rsidR="00890071" w:rsidRPr="00A73D02" w:rsidTr="00A73D02">
        <w:tc>
          <w:tcPr>
            <w:tcW w:w="2349" w:type="dxa"/>
          </w:tcPr>
          <w:p w:rsidR="00890071" w:rsidRPr="00A73D02" w:rsidRDefault="00890071" w:rsidP="00A73D02">
            <w:pPr>
              <w:ind w:left="-101"/>
              <w:jc w:val="both"/>
              <w:rPr>
                <w:rFonts w:ascii="Arial" w:eastAsia="Arial" w:hAnsi="Arial" w:cs="Arial"/>
                <w:sz w:val="16"/>
                <w:szCs w:val="16"/>
                <w:lang w:val="en-GB" w:eastAsia="en-GB"/>
              </w:rPr>
            </w:pPr>
          </w:p>
        </w:tc>
        <w:tc>
          <w:tcPr>
            <w:tcW w:w="1188" w:type="dxa"/>
            <w:tcBorders>
              <w:top w:val="single" w:sz="4" w:space="0" w:color="auto"/>
            </w:tcBorders>
            <w:vAlign w:val="bottom"/>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31 December 2019</w:t>
            </w:r>
          </w:p>
        </w:tc>
        <w:tc>
          <w:tcPr>
            <w:tcW w:w="1125" w:type="dxa"/>
            <w:vAlign w:val="bottom"/>
          </w:tcPr>
          <w:p w:rsidR="00890071" w:rsidRPr="00A73D02" w:rsidRDefault="00890071" w:rsidP="0064636A">
            <w:pPr>
              <w:ind w:right="-72"/>
              <w:jc w:val="right"/>
              <w:rPr>
                <w:rFonts w:ascii="Arial" w:eastAsia="Arial" w:hAnsi="Arial" w:cs="Arial"/>
                <w:b/>
                <w:bCs/>
                <w:sz w:val="16"/>
                <w:szCs w:val="16"/>
                <w:lang w:val="en-GB" w:eastAsia="en-GB"/>
              </w:rPr>
            </w:pPr>
            <w:r w:rsidRPr="00A73D02">
              <w:rPr>
                <w:rFonts w:ascii="Arial" w:eastAsia="Arial" w:hAnsi="Arial" w:cs="Cordia New"/>
                <w:b/>
                <w:bCs/>
                <w:sz w:val="16"/>
                <w:szCs w:val="16"/>
                <w:lang w:val="en-GB" w:eastAsia="en-GB"/>
              </w:rPr>
              <w:t>Adjustments (Note 6)</w:t>
            </w:r>
          </w:p>
        </w:tc>
        <w:tc>
          <w:tcPr>
            <w:tcW w:w="945" w:type="dxa"/>
            <w:tcBorders>
              <w:top w:val="single" w:sz="4" w:space="0" w:color="000000"/>
              <w:left w:val="nil"/>
              <w:bottom w:val="nil"/>
              <w:right w:val="nil"/>
            </w:tcBorders>
            <w:vAlign w:val="bottom"/>
            <w:hideMark/>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 xml:space="preserve">1 January </w:t>
            </w:r>
          </w:p>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2020</w:t>
            </w:r>
          </w:p>
        </w:tc>
        <w:tc>
          <w:tcPr>
            <w:tcW w:w="1143" w:type="dxa"/>
            <w:tcBorders>
              <w:top w:val="single" w:sz="4" w:space="0" w:color="000000"/>
              <w:left w:val="nil"/>
              <w:bottom w:val="nil"/>
              <w:right w:val="nil"/>
            </w:tcBorders>
            <w:vAlign w:val="bottom"/>
            <w:hideMark/>
          </w:tcPr>
          <w:p w:rsidR="00890071" w:rsidRPr="00A73D02" w:rsidRDefault="00890071" w:rsidP="0064636A">
            <w:pPr>
              <w:ind w:right="-72"/>
              <w:jc w:val="right"/>
              <w:rPr>
                <w:rFonts w:ascii="Arial" w:eastAsia="Arial" w:hAnsi="Arial" w:cs="Arial"/>
                <w:b/>
                <w:bCs/>
                <w:sz w:val="16"/>
                <w:szCs w:val="16"/>
                <w:lang w:val="en-GB" w:eastAsia="en-GB"/>
              </w:rPr>
            </w:pPr>
            <w:r w:rsidRPr="00A73D02">
              <w:rPr>
                <w:rFonts w:ascii="Arial" w:eastAsia="Arial" w:hAnsi="Arial" w:cs="Arial"/>
                <w:b/>
                <w:bCs/>
                <w:sz w:val="16"/>
                <w:szCs w:val="16"/>
                <w:lang w:val="en-GB" w:eastAsia="en-GB"/>
              </w:rPr>
              <w:t>Charged/</w:t>
            </w:r>
          </w:p>
          <w:p w:rsidR="00890071" w:rsidRPr="00A73D02" w:rsidRDefault="00890071" w:rsidP="0064636A">
            <w:pPr>
              <w:ind w:right="-72"/>
              <w:jc w:val="right"/>
              <w:rPr>
                <w:rFonts w:ascii="Arial" w:eastAsia="Arial" w:hAnsi="Arial" w:cs="Arial"/>
                <w:b/>
                <w:bCs/>
                <w:sz w:val="16"/>
                <w:szCs w:val="16"/>
                <w:lang w:val="en-GB" w:eastAsia="en-GB"/>
              </w:rPr>
            </w:pPr>
            <w:r w:rsidRPr="00A73D02">
              <w:rPr>
                <w:rFonts w:ascii="Arial" w:eastAsia="Arial" w:hAnsi="Arial" w:cs="Arial"/>
                <w:b/>
                <w:bCs/>
                <w:sz w:val="16"/>
                <w:szCs w:val="16"/>
                <w:lang w:val="en-GB" w:eastAsia="en-GB"/>
              </w:rPr>
              <w:t xml:space="preserve">(credited) to </w:t>
            </w:r>
          </w:p>
          <w:p w:rsidR="00890071" w:rsidRPr="00A73D02" w:rsidRDefault="00890071" w:rsidP="0064636A">
            <w:pPr>
              <w:ind w:right="-72"/>
              <w:jc w:val="right"/>
              <w:rPr>
                <w:rFonts w:ascii="Arial" w:eastAsia="Arial" w:hAnsi="Arial" w:cs="Arial"/>
                <w:b/>
                <w:bCs/>
                <w:sz w:val="16"/>
                <w:szCs w:val="16"/>
                <w:lang w:val="en-GB" w:eastAsia="en-GB"/>
              </w:rPr>
            </w:pPr>
            <w:r w:rsidRPr="00A73D02">
              <w:rPr>
                <w:rFonts w:ascii="Arial" w:eastAsia="Arial" w:hAnsi="Arial" w:cs="Arial"/>
                <w:b/>
                <w:bCs/>
                <w:sz w:val="16"/>
                <w:szCs w:val="16"/>
                <w:lang w:val="en-GB" w:eastAsia="en-GB"/>
              </w:rPr>
              <w:t>profit or loss</w:t>
            </w:r>
          </w:p>
        </w:tc>
        <w:tc>
          <w:tcPr>
            <w:tcW w:w="1559" w:type="dxa"/>
            <w:tcBorders>
              <w:top w:val="single" w:sz="4" w:space="0" w:color="000000"/>
              <w:left w:val="nil"/>
              <w:bottom w:val="nil"/>
              <w:right w:val="nil"/>
            </w:tcBorders>
            <w:vAlign w:val="bottom"/>
            <w:hideMark/>
          </w:tcPr>
          <w:p w:rsidR="00890071" w:rsidRPr="00A73D02" w:rsidRDefault="00890071" w:rsidP="0064636A">
            <w:pPr>
              <w:ind w:left="173" w:hanging="245"/>
              <w:jc w:val="right"/>
              <w:rPr>
                <w:rFonts w:ascii="Arial" w:eastAsia="Arial" w:hAnsi="Arial" w:cs="Arial"/>
                <w:b/>
                <w:bCs/>
                <w:sz w:val="16"/>
                <w:szCs w:val="16"/>
                <w:lang w:val="en-GB" w:eastAsia="en-GB"/>
              </w:rPr>
            </w:pPr>
            <w:r w:rsidRPr="00A73D02">
              <w:rPr>
                <w:rFonts w:ascii="Arial" w:eastAsia="Arial" w:hAnsi="Arial" w:cs="Arial"/>
                <w:b/>
                <w:bCs/>
                <w:sz w:val="16"/>
                <w:szCs w:val="16"/>
                <w:lang w:val="en-GB" w:eastAsia="en-GB"/>
              </w:rPr>
              <w:t>Charged/</w:t>
            </w:r>
          </w:p>
          <w:p w:rsidR="00890071" w:rsidRPr="00A73D02" w:rsidRDefault="00890071" w:rsidP="0064636A">
            <w:pPr>
              <w:ind w:left="173" w:hanging="245"/>
              <w:jc w:val="right"/>
              <w:rPr>
                <w:rFonts w:ascii="Arial" w:eastAsia="Arial" w:hAnsi="Arial" w:cs="Arial"/>
                <w:b/>
                <w:bCs/>
                <w:sz w:val="16"/>
                <w:szCs w:val="16"/>
                <w:lang w:val="en-GB" w:eastAsia="en-GB"/>
              </w:rPr>
            </w:pPr>
            <w:r w:rsidRPr="00A73D02">
              <w:rPr>
                <w:rFonts w:ascii="Arial" w:eastAsia="Arial" w:hAnsi="Arial" w:cs="Arial"/>
                <w:b/>
                <w:bCs/>
                <w:sz w:val="16"/>
                <w:szCs w:val="16"/>
                <w:lang w:val="en-GB" w:eastAsia="en-GB"/>
              </w:rPr>
              <w:t>(credited) to other</w:t>
            </w:r>
          </w:p>
          <w:p w:rsidR="00890071" w:rsidRPr="00A73D02" w:rsidRDefault="00890071" w:rsidP="0064636A">
            <w:pPr>
              <w:ind w:left="173" w:hanging="245"/>
              <w:jc w:val="right"/>
              <w:rPr>
                <w:rFonts w:ascii="Arial" w:eastAsia="Arial" w:hAnsi="Arial" w:cs="Arial"/>
                <w:b/>
                <w:bCs/>
                <w:sz w:val="16"/>
                <w:szCs w:val="16"/>
                <w:lang w:val="en-GB" w:eastAsia="en-GB"/>
              </w:rPr>
            </w:pPr>
            <w:r w:rsidRPr="00A73D02">
              <w:rPr>
                <w:rFonts w:ascii="Arial" w:eastAsia="Arial" w:hAnsi="Arial" w:cs="Arial"/>
                <w:b/>
                <w:bCs/>
                <w:sz w:val="16"/>
                <w:szCs w:val="16"/>
                <w:lang w:val="en-GB" w:eastAsia="en-GB"/>
              </w:rPr>
              <w:t xml:space="preserve"> Comprehensive</w:t>
            </w:r>
          </w:p>
          <w:p w:rsidR="00890071" w:rsidRPr="00A73D02" w:rsidRDefault="00890071" w:rsidP="0064636A">
            <w:pPr>
              <w:ind w:left="173" w:hanging="245"/>
              <w:jc w:val="right"/>
              <w:rPr>
                <w:rFonts w:ascii="Arial" w:eastAsia="Arial" w:hAnsi="Arial" w:cs="Arial"/>
                <w:b/>
                <w:sz w:val="16"/>
                <w:szCs w:val="16"/>
                <w:lang w:val="en-GB" w:eastAsia="en-GB"/>
              </w:rPr>
            </w:pPr>
            <w:r w:rsidRPr="00A73D02">
              <w:rPr>
                <w:rFonts w:ascii="Arial" w:eastAsia="Arial" w:hAnsi="Arial" w:cs="Arial"/>
                <w:b/>
                <w:bCs/>
                <w:sz w:val="16"/>
                <w:szCs w:val="16"/>
                <w:lang w:val="en-GB" w:eastAsia="en-GB"/>
              </w:rPr>
              <w:t xml:space="preserve"> income</w:t>
            </w:r>
          </w:p>
        </w:tc>
        <w:tc>
          <w:tcPr>
            <w:tcW w:w="1177" w:type="dxa"/>
            <w:tcBorders>
              <w:top w:val="single" w:sz="4" w:space="0" w:color="000000"/>
              <w:left w:val="nil"/>
              <w:bottom w:val="nil"/>
              <w:right w:val="nil"/>
            </w:tcBorders>
            <w:vAlign w:val="bottom"/>
            <w:hideMark/>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31 December 2020</w:t>
            </w:r>
          </w:p>
        </w:tc>
      </w:tr>
      <w:tr w:rsidR="00890071" w:rsidRPr="00A73D02" w:rsidTr="00A73D02">
        <w:tc>
          <w:tcPr>
            <w:tcW w:w="2349" w:type="dxa"/>
          </w:tcPr>
          <w:p w:rsidR="00890071" w:rsidRPr="00A73D02" w:rsidRDefault="00890071" w:rsidP="00A73D02">
            <w:pPr>
              <w:ind w:left="-101"/>
              <w:jc w:val="both"/>
              <w:rPr>
                <w:rFonts w:ascii="Arial" w:eastAsia="Arial" w:hAnsi="Arial" w:cs="Arial"/>
                <w:sz w:val="16"/>
                <w:szCs w:val="16"/>
                <w:lang w:val="en-GB" w:eastAsia="en-GB"/>
              </w:rPr>
            </w:pPr>
          </w:p>
        </w:tc>
        <w:tc>
          <w:tcPr>
            <w:tcW w:w="1188" w:type="dxa"/>
            <w:tcBorders>
              <w:bottom w:val="single" w:sz="4" w:space="0" w:color="auto"/>
            </w:tcBorders>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Baht</w:t>
            </w:r>
          </w:p>
        </w:tc>
        <w:tc>
          <w:tcPr>
            <w:tcW w:w="1125" w:type="dxa"/>
            <w:tcBorders>
              <w:bottom w:val="single" w:sz="4" w:space="0" w:color="auto"/>
            </w:tcBorders>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Baht</w:t>
            </w:r>
          </w:p>
        </w:tc>
        <w:tc>
          <w:tcPr>
            <w:tcW w:w="945" w:type="dxa"/>
            <w:tcBorders>
              <w:top w:val="nil"/>
              <w:left w:val="nil"/>
              <w:bottom w:val="single" w:sz="4" w:space="0" w:color="000000"/>
              <w:right w:val="nil"/>
            </w:tcBorders>
            <w:hideMark/>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Baht</w:t>
            </w:r>
          </w:p>
        </w:tc>
        <w:tc>
          <w:tcPr>
            <w:tcW w:w="1143" w:type="dxa"/>
            <w:tcBorders>
              <w:top w:val="nil"/>
              <w:left w:val="nil"/>
              <w:bottom w:val="single" w:sz="4" w:space="0" w:color="000000"/>
              <w:right w:val="nil"/>
            </w:tcBorders>
            <w:hideMark/>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Baht</w:t>
            </w:r>
          </w:p>
        </w:tc>
        <w:tc>
          <w:tcPr>
            <w:tcW w:w="1559" w:type="dxa"/>
            <w:tcBorders>
              <w:top w:val="nil"/>
              <w:left w:val="nil"/>
              <w:bottom w:val="single" w:sz="4" w:space="0" w:color="000000"/>
              <w:right w:val="nil"/>
            </w:tcBorders>
            <w:hideMark/>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Baht</w:t>
            </w:r>
          </w:p>
        </w:tc>
        <w:tc>
          <w:tcPr>
            <w:tcW w:w="1177" w:type="dxa"/>
            <w:tcBorders>
              <w:top w:val="nil"/>
              <w:left w:val="nil"/>
              <w:bottom w:val="single" w:sz="4" w:space="0" w:color="000000"/>
              <w:right w:val="nil"/>
            </w:tcBorders>
            <w:hideMark/>
          </w:tcPr>
          <w:p w:rsidR="00890071" w:rsidRPr="00A73D02" w:rsidRDefault="00890071" w:rsidP="0064636A">
            <w:pPr>
              <w:ind w:right="-72"/>
              <w:jc w:val="right"/>
              <w:rPr>
                <w:rFonts w:ascii="Arial" w:eastAsia="Arial" w:hAnsi="Arial" w:cs="Arial"/>
                <w:b/>
                <w:sz w:val="16"/>
                <w:szCs w:val="16"/>
                <w:lang w:val="en-GB" w:eastAsia="en-GB"/>
              </w:rPr>
            </w:pPr>
            <w:r w:rsidRPr="00A73D02">
              <w:rPr>
                <w:rFonts w:ascii="Arial" w:eastAsia="Arial" w:hAnsi="Arial" w:cs="Arial"/>
                <w:b/>
                <w:sz w:val="16"/>
                <w:szCs w:val="16"/>
                <w:lang w:val="en-GB" w:eastAsia="en-GB"/>
              </w:rPr>
              <w:t>Baht</w:t>
            </w:r>
          </w:p>
        </w:tc>
      </w:tr>
      <w:tr w:rsidR="00890071" w:rsidRPr="00A73D02" w:rsidTr="00A73D02">
        <w:tc>
          <w:tcPr>
            <w:tcW w:w="2349" w:type="dxa"/>
          </w:tcPr>
          <w:p w:rsidR="00890071" w:rsidRPr="00A73D02" w:rsidRDefault="00890071" w:rsidP="00A73D02">
            <w:pPr>
              <w:ind w:left="-101"/>
              <w:jc w:val="both"/>
              <w:rPr>
                <w:rFonts w:ascii="Arial" w:eastAsia="Arial" w:hAnsi="Arial" w:cs="Arial"/>
                <w:sz w:val="16"/>
                <w:szCs w:val="16"/>
                <w:lang w:val="en-GB" w:eastAsia="en-GB"/>
              </w:rPr>
            </w:pPr>
          </w:p>
        </w:tc>
        <w:tc>
          <w:tcPr>
            <w:tcW w:w="1188" w:type="dxa"/>
            <w:tcBorders>
              <w:top w:val="single" w:sz="4" w:space="0" w:color="auto"/>
            </w:tcBorders>
          </w:tcPr>
          <w:p w:rsidR="00890071" w:rsidRPr="00A73D02" w:rsidRDefault="00890071" w:rsidP="0064636A">
            <w:pPr>
              <w:ind w:right="-72"/>
              <w:jc w:val="right"/>
              <w:rPr>
                <w:rFonts w:ascii="Arial" w:eastAsia="Arial" w:hAnsi="Arial" w:cs="Arial"/>
                <w:b/>
                <w:sz w:val="16"/>
                <w:szCs w:val="16"/>
                <w:lang w:val="en-GB" w:eastAsia="en-GB"/>
              </w:rPr>
            </w:pPr>
          </w:p>
        </w:tc>
        <w:tc>
          <w:tcPr>
            <w:tcW w:w="1125" w:type="dxa"/>
            <w:tcBorders>
              <w:top w:val="single" w:sz="4" w:space="0" w:color="auto"/>
            </w:tcBorders>
          </w:tcPr>
          <w:p w:rsidR="00890071" w:rsidRPr="00A73D02" w:rsidRDefault="00890071" w:rsidP="0064636A">
            <w:pPr>
              <w:ind w:right="-72"/>
              <w:jc w:val="right"/>
              <w:rPr>
                <w:rFonts w:ascii="Arial" w:eastAsia="Arial" w:hAnsi="Arial" w:cs="Arial"/>
                <w:b/>
                <w:sz w:val="16"/>
                <w:szCs w:val="16"/>
                <w:lang w:val="en-GB" w:eastAsia="en-GB"/>
              </w:rPr>
            </w:pPr>
          </w:p>
        </w:tc>
        <w:tc>
          <w:tcPr>
            <w:tcW w:w="945" w:type="dxa"/>
            <w:tcBorders>
              <w:top w:val="single" w:sz="4" w:space="0" w:color="000000"/>
              <w:left w:val="nil"/>
              <w:bottom w:val="nil"/>
              <w:right w:val="nil"/>
            </w:tcBorders>
            <w:shd w:val="clear" w:color="auto" w:fill="auto"/>
          </w:tcPr>
          <w:p w:rsidR="00890071" w:rsidRPr="00A73D02" w:rsidRDefault="00890071" w:rsidP="0064636A">
            <w:pPr>
              <w:ind w:right="-72"/>
              <w:jc w:val="right"/>
              <w:rPr>
                <w:rFonts w:ascii="Arial" w:eastAsia="Arial" w:hAnsi="Arial" w:cs="Arial"/>
                <w:b/>
                <w:sz w:val="16"/>
                <w:szCs w:val="16"/>
                <w:lang w:val="en-GB" w:eastAsia="en-GB"/>
              </w:rPr>
            </w:pPr>
          </w:p>
        </w:tc>
        <w:tc>
          <w:tcPr>
            <w:tcW w:w="1143" w:type="dxa"/>
            <w:tcBorders>
              <w:top w:val="single" w:sz="4" w:space="0" w:color="000000"/>
              <w:left w:val="nil"/>
              <w:bottom w:val="nil"/>
              <w:right w:val="nil"/>
            </w:tcBorders>
            <w:shd w:val="clear" w:color="auto" w:fill="auto"/>
          </w:tcPr>
          <w:p w:rsidR="00890071" w:rsidRPr="00A73D02" w:rsidRDefault="00890071" w:rsidP="0064636A">
            <w:pPr>
              <w:ind w:right="-72"/>
              <w:jc w:val="right"/>
              <w:rPr>
                <w:rFonts w:ascii="Arial" w:eastAsia="Arial" w:hAnsi="Arial" w:cs="Arial"/>
                <w:b/>
                <w:sz w:val="16"/>
                <w:szCs w:val="16"/>
                <w:lang w:val="en-GB" w:eastAsia="en-GB"/>
              </w:rPr>
            </w:pPr>
          </w:p>
        </w:tc>
        <w:tc>
          <w:tcPr>
            <w:tcW w:w="1559" w:type="dxa"/>
            <w:tcBorders>
              <w:top w:val="single" w:sz="4" w:space="0" w:color="000000"/>
              <w:left w:val="nil"/>
              <w:bottom w:val="nil"/>
              <w:right w:val="nil"/>
            </w:tcBorders>
            <w:shd w:val="clear" w:color="auto" w:fill="auto"/>
          </w:tcPr>
          <w:p w:rsidR="00890071" w:rsidRPr="00A73D02" w:rsidRDefault="00890071" w:rsidP="0064636A">
            <w:pPr>
              <w:ind w:right="-72"/>
              <w:jc w:val="right"/>
              <w:rPr>
                <w:rFonts w:ascii="Arial" w:eastAsia="Arial" w:hAnsi="Arial" w:cs="Arial"/>
                <w:b/>
                <w:sz w:val="16"/>
                <w:szCs w:val="16"/>
                <w:lang w:val="en-GB" w:eastAsia="en-GB"/>
              </w:rPr>
            </w:pPr>
          </w:p>
        </w:tc>
        <w:tc>
          <w:tcPr>
            <w:tcW w:w="1177" w:type="dxa"/>
            <w:tcBorders>
              <w:top w:val="single" w:sz="4" w:space="0" w:color="000000"/>
              <w:left w:val="nil"/>
              <w:bottom w:val="nil"/>
              <w:right w:val="nil"/>
            </w:tcBorders>
            <w:shd w:val="clear" w:color="auto" w:fill="FAFAFA"/>
          </w:tcPr>
          <w:p w:rsidR="00890071" w:rsidRPr="00A73D02" w:rsidRDefault="00890071" w:rsidP="0064636A">
            <w:pPr>
              <w:ind w:right="-72"/>
              <w:jc w:val="right"/>
              <w:rPr>
                <w:rFonts w:ascii="Arial" w:eastAsia="Arial" w:hAnsi="Arial" w:cs="Arial"/>
                <w:b/>
                <w:sz w:val="16"/>
                <w:szCs w:val="16"/>
                <w:lang w:val="en-GB" w:eastAsia="en-GB"/>
              </w:rPr>
            </w:pPr>
          </w:p>
        </w:tc>
      </w:tr>
      <w:tr w:rsidR="00890071" w:rsidRPr="00A73D02" w:rsidTr="00A73D02">
        <w:tc>
          <w:tcPr>
            <w:tcW w:w="2349" w:type="dxa"/>
            <w:hideMark/>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b/>
                <w:sz w:val="16"/>
                <w:szCs w:val="16"/>
                <w:lang w:val="en-GB" w:eastAsia="en-GB"/>
              </w:rPr>
              <w:t>Deferred tax assets</w:t>
            </w:r>
          </w:p>
        </w:tc>
        <w:tc>
          <w:tcPr>
            <w:tcW w:w="1188" w:type="dxa"/>
          </w:tcPr>
          <w:p w:rsidR="00890071" w:rsidRPr="00A73D02" w:rsidRDefault="00890071" w:rsidP="0064636A">
            <w:pPr>
              <w:tabs>
                <w:tab w:val="decimal" w:pos="1051"/>
              </w:tabs>
              <w:ind w:right="-72"/>
              <w:jc w:val="right"/>
              <w:rPr>
                <w:rFonts w:ascii="Arial" w:hAnsi="Arial" w:cs="Arial"/>
                <w:snapToGrid w:val="0"/>
                <w:sz w:val="16"/>
                <w:szCs w:val="16"/>
                <w:lang w:eastAsia="th-TH"/>
              </w:rPr>
            </w:pPr>
          </w:p>
        </w:tc>
        <w:tc>
          <w:tcPr>
            <w:tcW w:w="1125" w:type="dxa"/>
          </w:tcPr>
          <w:p w:rsidR="00890071" w:rsidRPr="00A73D02" w:rsidRDefault="00890071" w:rsidP="0064636A">
            <w:pPr>
              <w:tabs>
                <w:tab w:val="decimal" w:pos="1051"/>
              </w:tabs>
              <w:ind w:right="-72"/>
              <w:jc w:val="right"/>
              <w:rPr>
                <w:rFonts w:ascii="Arial" w:hAnsi="Arial" w:cs="Arial"/>
                <w:snapToGrid w:val="0"/>
                <w:sz w:val="16"/>
                <w:szCs w:val="16"/>
                <w:lang w:eastAsia="th-TH"/>
              </w:rPr>
            </w:pPr>
          </w:p>
        </w:tc>
        <w:tc>
          <w:tcPr>
            <w:tcW w:w="945" w:type="dxa"/>
            <w:shd w:val="clear" w:color="auto" w:fill="auto"/>
            <w:vAlign w:val="bottom"/>
          </w:tcPr>
          <w:p w:rsidR="00890071" w:rsidRPr="00A73D02" w:rsidRDefault="00890071" w:rsidP="0064636A">
            <w:pPr>
              <w:tabs>
                <w:tab w:val="decimal" w:pos="1051"/>
              </w:tabs>
              <w:ind w:right="-72"/>
              <w:jc w:val="right"/>
              <w:rPr>
                <w:rFonts w:ascii="Arial" w:hAnsi="Arial" w:cs="Arial"/>
                <w:snapToGrid w:val="0"/>
                <w:sz w:val="16"/>
                <w:szCs w:val="16"/>
                <w:lang w:eastAsia="th-TH"/>
              </w:rPr>
            </w:pPr>
          </w:p>
        </w:tc>
        <w:tc>
          <w:tcPr>
            <w:tcW w:w="1143" w:type="dxa"/>
            <w:shd w:val="clear" w:color="auto" w:fill="auto"/>
          </w:tcPr>
          <w:p w:rsidR="00890071" w:rsidRPr="00A73D02" w:rsidRDefault="00890071" w:rsidP="0064636A">
            <w:pPr>
              <w:tabs>
                <w:tab w:val="decimal" w:pos="1152"/>
              </w:tabs>
              <w:ind w:right="-72"/>
              <w:jc w:val="right"/>
              <w:rPr>
                <w:rFonts w:ascii="Arial" w:hAnsi="Arial" w:cs="Arial"/>
                <w:snapToGrid w:val="0"/>
                <w:sz w:val="16"/>
                <w:szCs w:val="16"/>
                <w:lang w:val="en-US" w:eastAsia="th-TH"/>
              </w:rPr>
            </w:pPr>
          </w:p>
        </w:tc>
        <w:tc>
          <w:tcPr>
            <w:tcW w:w="1559" w:type="dxa"/>
            <w:shd w:val="clear" w:color="auto" w:fill="auto"/>
            <w:vAlign w:val="bottom"/>
          </w:tcPr>
          <w:p w:rsidR="00890071" w:rsidRPr="00A73D02" w:rsidRDefault="00890071" w:rsidP="0064636A">
            <w:pPr>
              <w:tabs>
                <w:tab w:val="decimal" w:pos="1152"/>
              </w:tabs>
              <w:ind w:right="-72"/>
              <w:jc w:val="right"/>
              <w:rPr>
                <w:rFonts w:ascii="Arial" w:hAnsi="Arial" w:cs="Arial"/>
                <w:snapToGrid w:val="0"/>
                <w:sz w:val="16"/>
                <w:szCs w:val="16"/>
                <w:lang w:val="en-US" w:eastAsia="th-TH"/>
              </w:rPr>
            </w:pPr>
          </w:p>
        </w:tc>
        <w:tc>
          <w:tcPr>
            <w:tcW w:w="1177" w:type="dxa"/>
            <w:shd w:val="clear" w:color="auto" w:fill="FAFAFA"/>
            <w:vAlign w:val="bottom"/>
          </w:tcPr>
          <w:p w:rsidR="00890071" w:rsidRPr="00A73D02" w:rsidRDefault="00890071" w:rsidP="0064636A">
            <w:pPr>
              <w:tabs>
                <w:tab w:val="decimal" w:pos="1051"/>
              </w:tabs>
              <w:ind w:right="-72"/>
              <w:jc w:val="right"/>
              <w:rPr>
                <w:rFonts w:ascii="Arial" w:hAnsi="Arial" w:cs="Arial"/>
                <w:snapToGrid w:val="0"/>
                <w:sz w:val="16"/>
                <w:szCs w:val="16"/>
                <w:lang w:val="en-US" w:eastAsia="th-TH"/>
              </w:rPr>
            </w:pPr>
          </w:p>
        </w:tc>
      </w:tr>
      <w:tr w:rsidR="00890071" w:rsidRPr="00A73D02" w:rsidTr="00A73D02">
        <w:tc>
          <w:tcPr>
            <w:tcW w:w="2349" w:type="dxa"/>
          </w:tcPr>
          <w:p w:rsidR="00890071" w:rsidRPr="00A73D02" w:rsidRDefault="00890071" w:rsidP="00A73D02">
            <w:pPr>
              <w:ind w:left="-101" w:right="-108"/>
              <w:rPr>
                <w:rFonts w:ascii="Arial" w:eastAsia="Arial" w:hAnsi="Arial" w:cs="Browallia New"/>
                <w:bCs/>
                <w:sz w:val="16"/>
                <w:szCs w:val="16"/>
                <w:lang w:val="en-GB" w:eastAsia="en-GB"/>
              </w:rPr>
            </w:pPr>
            <w:r w:rsidRPr="00A73D02">
              <w:rPr>
                <w:rFonts w:ascii="Arial" w:eastAsia="Arial" w:hAnsi="Arial" w:cs="Browallia New"/>
                <w:bCs/>
                <w:sz w:val="16"/>
                <w:szCs w:val="16"/>
                <w:lang w:val="en-GB" w:eastAsia="en-GB"/>
              </w:rPr>
              <w:t>Allowance for doubtful accounts</w:t>
            </w:r>
          </w:p>
        </w:tc>
        <w:tc>
          <w:tcPr>
            <w:tcW w:w="1188" w:type="dxa"/>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228,8</w:t>
            </w:r>
            <w:r w:rsidRPr="00A73D02">
              <w:rPr>
                <w:rFonts w:ascii="Arial" w:hAnsi="Arial" w:cs="Cordia New"/>
                <w:snapToGrid w:val="0"/>
                <w:sz w:val="16"/>
                <w:szCs w:val="16"/>
                <w:lang w:val="en-GB" w:eastAsia="th-TH"/>
              </w:rPr>
              <w:t>1</w:t>
            </w:r>
            <w:r w:rsidRPr="00A73D02">
              <w:rPr>
                <w:rFonts w:ascii="Arial" w:hAnsi="Arial" w:cs="Arial"/>
                <w:snapToGrid w:val="0"/>
                <w:sz w:val="16"/>
                <w:szCs w:val="16"/>
                <w:lang w:eastAsia="th-TH"/>
              </w:rPr>
              <w:t>2</w:t>
            </w:r>
          </w:p>
        </w:tc>
        <w:tc>
          <w:tcPr>
            <w:tcW w:w="1125" w:type="dxa"/>
          </w:tcPr>
          <w:p w:rsidR="00890071" w:rsidRPr="00A73D02" w:rsidRDefault="00890071" w:rsidP="00A73D02">
            <w:pPr>
              <w:ind w:right="-72"/>
              <w:jc w:val="right"/>
              <w:rPr>
                <w:rFonts w:ascii="Arial" w:hAnsi="Arial" w:cstheme="minorBidi"/>
                <w:snapToGrid w:val="0"/>
                <w:sz w:val="16"/>
                <w:szCs w:val="16"/>
                <w:lang w:val="en-GB" w:eastAsia="th-TH"/>
              </w:rPr>
            </w:pPr>
            <w:r w:rsidRPr="00A73D02">
              <w:rPr>
                <w:rFonts w:ascii="Arial" w:hAnsi="Arial" w:cstheme="minorBidi"/>
                <w:snapToGrid w:val="0"/>
                <w:sz w:val="16"/>
                <w:szCs w:val="16"/>
                <w:lang w:val="en-GB" w:eastAsia="th-TH"/>
              </w:rPr>
              <w:t>(</w:t>
            </w:r>
            <w:r w:rsidRPr="00A73D02">
              <w:rPr>
                <w:rFonts w:ascii="Arial" w:hAnsi="Arial" w:cs="Arial"/>
                <w:snapToGrid w:val="0"/>
                <w:sz w:val="16"/>
                <w:szCs w:val="16"/>
                <w:lang w:eastAsia="th-TH"/>
              </w:rPr>
              <w:t>228,8</w:t>
            </w:r>
            <w:r w:rsidRPr="00A73D02">
              <w:rPr>
                <w:rFonts w:ascii="Arial" w:hAnsi="Arial" w:cs="Cordia New"/>
                <w:snapToGrid w:val="0"/>
                <w:sz w:val="16"/>
                <w:szCs w:val="16"/>
                <w:lang w:val="en-GB" w:eastAsia="th-TH"/>
              </w:rPr>
              <w:t>1</w:t>
            </w:r>
            <w:r w:rsidRPr="00A73D02">
              <w:rPr>
                <w:rFonts w:ascii="Arial" w:hAnsi="Arial" w:cs="Arial"/>
                <w:snapToGrid w:val="0"/>
                <w:sz w:val="16"/>
                <w:szCs w:val="16"/>
                <w:lang w:eastAsia="th-TH"/>
              </w:rPr>
              <w:t>2</w:t>
            </w:r>
            <w:r w:rsidRPr="00A73D02">
              <w:rPr>
                <w:rFonts w:ascii="Arial" w:hAnsi="Arial" w:cstheme="minorBidi"/>
                <w:snapToGrid w:val="0"/>
                <w:sz w:val="16"/>
                <w:szCs w:val="16"/>
                <w:lang w:val="en-GB" w:eastAsia="th-TH"/>
              </w:rPr>
              <w:t>)</w:t>
            </w:r>
          </w:p>
        </w:tc>
        <w:tc>
          <w:tcPr>
            <w:tcW w:w="945" w:type="dxa"/>
            <w:shd w:val="clear" w:color="auto" w:fill="auto"/>
            <w:vAlign w:val="bottom"/>
          </w:tcPr>
          <w:p w:rsidR="00890071" w:rsidRPr="00A73D02" w:rsidRDefault="00890071" w:rsidP="00A73D02">
            <w:pPr>
              <w:ind w:right="-72"/>
              <w:jc w:val="right"/>
              <w:rPr>
                <w:rFonts w:ascii="Arial" w:hAnsi="Arial" w:cstheme="minorBidi"/>
                <w:snapToGrid w:val="0"/>
                <w:sz w:val="16"/>
                <w:szCs w:val="16"/>
                <w:cs/>
                <w:lang w:eastAsia="th-TH"/>
              </w:rPr>
            </w:pPr>
            <w:r w:rsidRPr="00A73D02">
              <w:rPr>
                <w:rFonts w:ascii="Arial" w:hAnsi="Arial" w:cstheme="minorBidi" w:hint="cs"/>
                <w:snapToGrid w:val="0"/>
                <w:sz w:val="16"/>
                <w:szCs w:val="16"/>
                <w:cs/>
                <w:lang w:eastAsia="th-TH"/>
              </w:rPr>
              <w:t>-</w:t>
            </w:r>
          </w:p>
        </w:tc>
        <w:tc>
          <w:tcPr>
            <w:tcW w:w="1143" w:type="dxa"/>
            <w:shd w:val="clear" w:color="auto" w:fill="auto"/>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w:t>
            </w:r>
          </w:p>
        </w:tc>
        <w:tc>
          <w:tcPr>
            <w:tcW w:w="1559"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w:t>
            </w:r>
          </w:p>
        </w:tc>
        <w:tc>
          <w:tcPr>
            <w:tcW w:w="1177" w:type="dxa"/>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w:t>
            </w:r>
          </w:p>
        </w:tc>
      </w:tr>
      <w:tr w:rsidR="00890071" w:rsidRPr="00A73D02" w:rsidTr="00A73D02">
        <w:tc>
          <w:tcPr>
            <w:tcW w:w="2349" w:type="dxa"/>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Expected credit loss</w:t>
            </w:r>
          </w:p>
        </w:tc>
        <w:tc>
          <w:tcPr>
            <w:tcW w:w="1188" w:type="dxa"/>
            <w:vAlign w:val="bottom"/>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228,8</w:t>
            </w:r>
            <w:r w:rsidRPr="00A73D02">
              <w:rPr>
                <w:rFonts w:ascii="Arial" w:hAnsi="Arial" w:cs="Cordia New"/>
                <w:snapToGrid w:val="0"/>
                <w:sz w:val="16"/>
                <w:szCs w:val="16"/>
                <w:lang w:val="en-GB" w:eastAsia="th-TH"/>
              </w:rPr>
              <w:t>1</w:t>
            </w:r>
            <w:r w:rsidRPr="00A73D02">
              <w:rPr>
                <w:rFonts w:ascii="Arial" w:hAnsi="Arial" w:cs="Arial"/>
                <w:snapToGrid w:val="0"/>
                <w:sz w:val="16"/>
                <w:szCs w:val="16"/>
                <w:lang w:eastAsia="th-TH"/>
              </w:rPr>
              <w:t>2</w:t>
            </w:r>
          </w:p>
        </w:tc>
        <w:tc>
          <w:tcPr>
            <w:tcW w:w="1125" w:type="dxa"/>
          </w:tcPr>
          <w:p w:rsidR="00890071" w:rsidRPr="00A73D02" w:rsidRDefault="00890071" w:rsidP="00A73D02">
            <w:pPr>
              <w:ind w:right="-72"/>
              <w:jc w:val="right"/>
              <w:rPr>
                <w:rFonts w:ascii="Arial" w:hAnsi="Arial" w:cs="Cordia New"/>
                <w:snapToGrid w:val="0"/>
                <w:sz w:val="16"/>
                <w:szCs w:val="16"/>
                <w:lang w:val="en-GB" w:eastAsia="th-TH"/>
              </w:rPr>
            </w:pPr>
            <w:r w:rsidRPr="00A73D02">
              <w:rPr>
                <w:rFonts w:ascii="Arial" w:hAnsi="Arial" w:cs="Cordia New"/>
                <w:snapToGrid w:val="0"/>
                <w:sz w:val="16"/>
                <w:szCs w:val="16"/>
                <w:lang w:val="en-GB" w:eastAsia="th-TH"/>
              </w:rPr>
              <w:t>1,190,192</w:t>
            </w:r>
          </w:p>
        </w:tc>
        <w:tc>
          <w:tcPr>
            <w:tcW w:w="945" w:type="dxa"/>
            <w:shd w:val="clear" w:color="auto" w:fill="auto"/>
            <w:vAlign w:val="bottom"/>
          </w:tcPr>
          <w:p w:rsidR="00890071" w:rsidRPr="00A73D02" w:rsidRDefault="00890071" w:rsidP="00A73D02">
            <w:pPr>
              <w:ind w:right="-72"/>
              <w:jc w:val="right"/>
              <w:rPr>
                <w:rFonts w:ascii="Arial" w:hAnsi="Arial" w:cs="Cordia New"/>
                <w:snapToGrid w:val="0"/>
                <w:sz w:val="16"/>
                <w:szCs w:val="16"/>
                <w:lang w:val="en-GB" w:eastAsia="th-TH"/>
              </w:rPr>
            </w:pPr>
            <w:r w:rsidRPr="00A73D02">
              <w:rPr>
                <w:rFonts w:ascii="Arial" w:hAnsi="Arial" w:cs="Cordia New"/>
                <w:snapToGrid w:val="0"/>
                <w:sz w:val="16"/>
                <w:szCs w:val="16"/>
                <w:lang w:val="en-GB" w:eastAsia="th-TH"/>
              </w:rPr>
              <w:t>1,190,192</w:t>
            </w:r>
          </w:p>
        </w:tc>
        <w:tc>
          <w:tcPr>
            <w:tcW w:w="1143" w:type="dxa"/>
            <w:shd w:val="clear" w:color="auto" w:fill="auto"/>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(59,165)</w:t>
            </w:r>
          </w:p>
        </w:tc>
        <w:tc>
          <w:tcPr>
            <w:tcW w:w="1559"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w:t>
            </w:r>
          </w:p>
        </w:tc>
        <w:tc>
          <w:tcPr>
            <w:tcW w:w="1177" w:type="dxa"/>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1,131,026</w:t>
            </w:r>
          </w:p>
        </w:tc>
      </w:tr>
      <w:tr w:rsidR="00890071" w:rsidRPr="00A73D02" w:rsidTr="00A73D02">
        <w:tc>
          <w:tcPr>
            <w:tcW w:w="2349" w:type="dxa"/>
            <w:hideMark/>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Contract assets</w:t>
            </w:r>
          </w:p>
        </w:tc>
        <w:tc>
          <w:tcPr>
            <w:tcW w:w="1188" w:type="dx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w:t>
            </w:r>
          </w:p>
        </w:tc>
        <w:tc>
          <w:tcPr>
            <w:tcW w:w="1125" w:type="dxa"/>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107,430</w:t>
            </w:r>
          </w:p>
        </w:tc>
        <w:tc>
          <w:tcPr>
            <w:tcW w:w="945"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107,430</w:t>
            </w:r>
          </w:p>
        </w:tc>
        <w:tc>
          <w:tcPr>
            <w:tcW w:w="1143"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305,820</w:t>
            </w:r>
          </w:p>
        </w:tc>
        <w:tc>
          <w:tcPr>
            <w:tcW w:w="1559" w:type="dxa"/>
            <w:shd w:val="clear" w:color="auto" w:fill="auto"/>
            <w:vAlign w:val="bottom"/>
          </w:tcPr>
          <w:p w:rsidR="00890071" w:rsidRPr="00A73D02" w:rsidRDefault="00890071" w:rsidP="00A73D02">
            <w:pPr>
              <w:ind w:right="-72"/>
              <w:jc w:val="right"/>
              <w:rPr>
                <w:rFonts w:ascii="Arial" w:hAnsi="Arial" w:cs="Arial"/>
                <w:snapToGrid w:val="0"/>
                <w:sz w:val="16"/>
                <w:szCs w:val="16"/>
                <w:cs/>
                <w:lang w:val="en-US" w:eastAsia="th-TH"/>
              </w:rPr>
            </w:pPr>
            <w:r w:rsidRPr="00A73D02">
              <w:rPr>
                <w:rFonts w:ascii="Arial" w:hAnsi="Arial" w:cs="Arial"/>
                <w:snapToGrid w:val="0"/>
                <w:sz w:val="16"/>
                <w:szCs w:val="16"/>
                <w:lang w:val="en-US" w:eastAsia="th-TH"/>
              </w:rPr>
              <w:t>-</w:t>
            </w:r>
          </w:p>
        </w:tc>
        <w:tc>
          <w:tcPr>
            <w:tcW w:w="1177" w:type="dxa"/>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413,250</w:t>
            </w:r>
          </w:p>
        </w:tc>
      </w:tr>
      <w:tr w:rsidR="00890071" w:rsidRPr="00A73D02" w:rsidTr="00A73D02">
        <w:tc>
          <w:tcPr>
            <w:tcW w:w="2349" w:type="dxa"/>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Provision for project warranty</w:t>
            </w:r>
          </w:p>
        </w:tc>
        <w:tc>
          <w:tcPr>
            <w:tcW w:w="1188" w:type="dx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6,778,389</w:t>
            </w:r>
          </w:p>
        </w:tc>
        <w:tc>
          <w:tcPr>
            <w:tcW w:w="1125" w:type="dxa"/>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w:t>
            </w:r>
          </w:p>
        </w:tc>
        <w:tc>
          <w:tcPr>
            <w:tcW w:w="945"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6,778,389</w:t>
            </w:r>
          </w:p>
        </w:tc>
        <w:tc>
          <w:tcPr>
            <w:tcW w:w="1143"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1,442,225</w:t>
            </w:r>
          </w:p>
        </w:tc>
        <w:tc>
          <w:tcPr>
            <w:tcW w:w="1559" w:type="dxa"/>
            <w:shd w:val="clear" w:color="auto" w:fill="auto"/>
            <w:vAlign w:val="bottom"/>
          </w:tcPr>
          <w:p w:rsidR="00890071" w:rsidRPr="00A73D02" w:rsidRDefault="00890071" w:rsidP="00A73D02">
            <w:pPr>
              <w:ind w:right="-72"/>
              <w:jc w:val="right"/>
              <w:rPr>
                <w:rFonts w:ascii="Arial" w:hAnsi="Arial" w:cs="Arial"/>
                <w:snapToGrid w:val="0"/>
                <w:sz w:val="16"/>
                <w:szCs w:val="16"/>
                <w:cs/>
                <w:lang w:val="en-US" w:eastAsia="th-TH"/>
              </w:rPr>
            </w:pPr>
            <w:r w:rsidRPr="00A73D02">
              <w:rPr>
                <w:rFonts w:ascii="Arial" w:hAnsi="Arial" w:cs="Arial"/>
                <w:snapToGrid w:val="0"/>
                <w:sz w:val="16"/>
                <w:szCs w:val="16"/>
                <w:lang w:val="en-US" w:eastAsia="th-TH"/>
              </w:rPr>
              <w:t>-</w:t>
            </w:r>
          </w:p>
        </w:tc>
        <w:tc>
          <w:tcPr>
            <w:tcW w:w="1177" w:type="dxa"/>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8,220,614</w:t>
            </w:r>
          </w:p>
        </w:tc>
      </w:tr>
      <w:tr w:rsidR="00890071" w:rsidRPr="00A73D02" w:rsidTr="00A73D02">
        <w:tc>
          <w:tcPr>
            <w:tcW w:w="2349" w:type="dxa"/>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 xml:space="preserve">Provision on project loss </w:t>
            </w:r>
          </w:p>
        </w:tc>
        <w:tc>
          <w:tcPr>
            <w:tcW w:w="1188" w:type="dx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4,090,860</w:t>
            </w:r>
          </w:p>
        </w:tc>
        <w:tc>
          <w:tcPr>
            <w:tcW w:w="1125" w:type="dxa"/>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w:t>
            </w:r>
          </w:p>
        </w:tc>
        <w:tc>
          <w:tcPr>
            <w:tcW w:w="945"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4,090,860</w:t>
            </w:r>
          </w:p>
        </w:tc>
        <w:tc>
          <w:tcPr>
            <w:tcW w:w="1143"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(2,526,798)</w:t>
            </w:r>
          </w:p>
        </w:tc>
        <w:tc>
          <w:tcPr>
            <w:tcW w:w="1559" w:type="dxa"/>
            <w:shd w:val="clear" w:color="auto" w:fill="auto"/>
            <w:vAlign w:val="bottom"/>
          </w:tcPr>
          <w:p w:rsidR="00890071" w:rsidRPr="00A73D02" w:rsidRDefault="00890071" w:rsidP="00A73D02">
            <w:pPr>
              <w:ind w:right="-72"/>
              <w:jc w:val="right"/>
              <w:rPr>
                <w:rFonts w:ascii="Arial" w:hAnsi="Arial" w:cs="Arial"/>
                <w:snapToGrid w:val="0"/>
                <w:sz w:val="16"/>
                <w:szCs w:val="16"/>
                <w:cs/>
                <w:lang w:val="en-US" w:eastAsia="th-TH"/>
              </w:rPr>
            </w:pPr>
            <w:r w:rsidRPr="00A73D02">
              <w:rPr>
                <w:rFonts w:ascii="Arial" w:hAnsi="Arial" w:cs="Arial"/>
                <w:snapToGrid w:val="0"/>
                <w:sz w:val="16"/>
                <w:szCs w:val="16"/>
                <w:lang w:val="en-US" w:eastAsia="th-TH"/>
              </w:rPr>
              <w:t>-</w:t>
            </w:r>
          </w:p>
        </w:tc>
        <w:tc>
          <w:tcPr>
            <w:tcW w:w="1177" w:type="dxa"/>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1,564,062</w:t>
            </w:r>
          </w:p>
        </w:tc>
      </w:tr>
      <w:tr w:rsidR="00890071" w:rsidRPr="00A73D02" w:rsidTr="00A73D02">
        <w:tc>
          <w:tcPr>
            <w:tcW w:w="2349" w:type="dxa"/>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Employee benefits</w:t>
            </w:r>
          </w:p>
        </w:tc>
        <w:tc>
          <w:tcPr>
            <w:tcW w:w="1188" w:type="dx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8</w:t>
            </w:r>
            <w:r w:rsidRPr="00A73D02">
              <w:rPr>
                <w:rFonts w:ascii="Arial" w:hAnsi="Arial" w:cs="Arial"/>
                <w:snapToGrid w:val="0"/>
                <w:sz w:val="16"/>
                <w:szCs w:val="16"/>
                <w:lang w:val="en-US" w:eastAsia="th-TH"/>
              </w:rPr>
              <w:t>,</w:t>
            </w:r>
            <w:r w:rsidRPr="00A73D02">
              <w:rPr>
                <w:rFonts w:ascii="Arial" w:hAnsi="Arial" w:cs="Arial"/>
                <w:snapToGrid w:val="0"/>
                <w:sz w:val="16"/>
                <w:szCs w:val="16"/>
                <w:lang w:eastAsia="th-TH"/>
              </w:rPr>
              <w:t>776</w:t>
            </w:r>
            <w:r w:rsidRPr="00A73D02">
              <w:rPr>
                <w:rFonts w:ascii="Arial" w:hAnsi="Arial" w:cs="Arial"/>
                <w:snapToGrid w:val="0"/>
                <w:sz w:val="16"/>
                <w:szCs w:val="16"/>
                <w:lang w:val="en-US" w:eastAsia="th-TH"/>
              </w:rPr>
              <w:t>,</w:t>
            </w:r>
            <w:r w:rsidRPr="00A73D02">
              <w:rPr>
                <w:rFonts w:ascii="Arial" w:hAnsi="Arial" w:cs="Arial"/>
                <w:snapToGrid w:val="0"/>
                <w:sz w:val="16"/>
                <w:szCs w:val="16"/>
                <w:lang w:eastAsia="th-TH"/>
              </w:rPr>
              <w:t>373</w:t>
            </w:r>
          </w:p>
        </w:tc>
        <w:tc>
          <w:tcPr>
            <w:tcW w:w="1125" w:type="dxa"/>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w:t>
            </w:r>
          </w:p>
        </w:tc>
        <w:tc>
          <w:tcPr>
            <w:tcW w:w="945"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eastAsia="th-TH"/>
              </w:rPr>
              <w:t>8</w:t>
            </w:r>
            <w:r w:rsidRPr="00A73D02">
              <w:rPr>
                <w:rFonts w:ascii="Arial" w:hAnsi="Arial" w:cs="Arial"/>
                <w:snapToGrid w:val="0"/>
                <w:sz w:val="16"/>
                <w:szCs w:val="16"/>
                <w:lang w:val="en-US" w:eastAsia="th-TH"/>
              </w:rPr>
              <w:t>,</w:t>
            </w:r>
            <w:r w:rsidRPr="00A73D02">
              <w:rPr>
                <w:rFonts w:ascii="Arial" w:hAnsi="Arial" w:cs="Arial"/>
                <w:snapToGrid w:val="0"/>
                <w:sz w:val="16"/>
                <w:szCs w:val="16"/>
                <w:lang w:eastAsia="th-TH"/>
              </w:rPr>
              <w:t>776</w:t>
            </w:r>
            <w:r w:rsidRPr="00A73D02">
              <w:rPr>
                <w:rFonts w:ascii="Arial" w:hAnsi="Arial" w:cs="Arial"/>
                <w:snapToGrid w:val="0"/>
                <w:sz w:val="16"/>
                <w:szCs w:val="16"/>
                <w:lang w:val="en-US" w:eastAsia="th-TH"/>
              </w:rPr>
              <w:t>,</w:t>
            </w:r>
            <w:r w:rsidRPr="00A73D02">
              <w:rPr>
                <w:rFonts w:ascii="Arial" w:hAnsi="Arial" w:cs="Arial"/>
                <w:snapToGrid w:val="0"/>
                <w:sz w:val="16"/>
                <w:szCs w:val="16"/>
                <w:lang w:eastAsia="th-TH"/>
              </w:rPr>
              <w:t>373</w:t>
            </w:r>
          </w:p>
        </w:tc>
        <w:tc>
          <w:tcPr>
            <w:tcW w:w="1143" w:type="dxa"/>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(3,013,085)</w:t>
            </w:r>
          </w:p>
        </w:tc>
        <w:tc>
          <w:tcPr>
            <w:tcW w:w="1559" w:type="dxa"/>
            <w:shd w:val="clear" w:color="auto" w:fill="auto"/>
            <w:vAlign w:val="bottom"/>
          </w:tcPr>
          <w:p w:rsidR="00890071" w:rsidRPr="00A73D02" w:rsidRDefault="00890071" w:rsidP="00A73D02">
            <w:pPr>
              <w:ind w:right="-72"/>
              <w:jc w:val="right"/>
              <w:rPr>
                <w:rFonts w:ascii="Arial" w:hAnsi="Arial" w:cs="Arial"/>
                <w:snapToGrid w:val="0"/>
                <w:sz w:val="16"/>
                <w:szCs w:val="16"/>
                <w:cs/>
                <w:lang w:val="en-US" w:eastAsia="th-TH"/>
              </w:rPr>
            </w:pPr>
            <w:r w:rsidRPr="00A73D02">
              <w:rPr>
                <w:rFonts w:ascii="Arial" w:hAnsi="Arial" w:cs="Arial"/>
                <w:snapToGrid w:val="0"/>
                <w:sz w:val="16"/>
                <w:szCs w:val="16"/>
                <w:lang w:val="en-US" w:eastAsia="th-TH"/>
              </w:rPr>
              <w:t>5,227,567</w:t>
            </w:r>
          </w:p>
        </w:tc>
        <w:tc>
          <w:tcPr>
            <w:tcW w:w="1177" w:type="dxa"/>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10,990,855</w:t>
            </w:r>
          </w:p>
        </w:tc>
      </w:tr>
      <w:tr w:rsidR="00890071" w:rsidRPr="00A73D02" w:rsidTr="00A73D02">
        <w:tc>
          <w:tcPr>
            <w:tcW w:w="2349" w:type="dxa"/>
            <w:hideMark/>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Lease liabilities</w:t>
            </w:r>
          </w:p>
        </w:tc>
        <w:tc>
          <w:tcPr>
            <w:tcW w:w="1188" w:type="dxa"/>
            <w:vAlign w:val="bottom"/>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22,002</w:t>
            </w:r>
          </w:p>
        </w:tc>
        <w:tc>
          <w:tcPr>
            <w:tcW w:w="1125" w:type="dxa"/>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w:t>
            </w:r>
          </w:p>
        </w:tc>
        <w:tc>
          <w:tcPr>
            <w:tcW w:w="945" w:type="dxa"/>
            <w:tcBorders>
              <w:top w:val="nil"/>
              <w:left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22,002</w:t>
            </w:r>
          </w:p>
        </w:tc>
        <w:tc>
          <w:tcPr>
            <w:tcW w:w="1143" w:type="dxa"/>
            <w:tcBorders>
              <w:top w:val="nil"/>
              <w:left w:val="nil"/>
              <w:right w:val="nil"/>
            </w:tcBorders>
            <w:shd w:val="clear" w:color="auto" w:fill="auto"/>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(41,335)</w:t>
            </w:r>
          </w:p>
        </w:tc>
        <w:tc>
          <w:tcPr>
            <w:tcW w:w="1559" w:type="dxa"/>
            <w:tcBorders>
              <w:top w:val="nil"/>
              <w:left w:val="nil"/>
              <w:right w:val="nil"/>
            </w:tcBorders>
            <w:shd w:val="clear" w:color="auto" w:fill="auto"/>
          </w:tcPr>
          <w:p w:rsidR="00890071" w:rsidRPr="00A73D02" w:rsidRDefault="00890071" w:rsidP="00A73D02">
            <w:pPr>
              <w:ind w:left="-40" w:right="-72"/>
              <w:jc w:val="right"/>
              <w:rPr>
                <w:rFonts w:ascii="Arial" w:eastAsia="Arial Unicode MS" w:hAnsi="Arial" w:cs="Arial"/>
                <w:sz w:val="16"/>
                <w:szCs w:val="16"/>
              </w:rPr>
            </w:pPr>
            <w:r w:rsidRPr="00A73D02">
              <w:rPr>
                <w:rFonts w:ascii="Arial" w:eastAsia="Arial Unicode MS" w:hAnsi="Arial" w:cs="Arial"/>
                <w:sz w:val="16"/>
                <w:szCs w:val="16"/>
              </w:rPr>
              <w:t>-</w:t>
            </w:r>
          </w:p>
        </w:tc>
        <w:tc>
          <w:tcPr>
            <w:tcW w:w="1177" w:type="dxa"/>
            <w:tcBorders>
              <w:top w:val="nil"/>
              <w:left w:val="nil"/>
              <w:right w:val="nil"/>
            </w:tcBorders>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(19,333)</w:t>
            </w:r>
          </w:p>
        </w:tc>
      </w:tr>
      <w:tr w:rsidR="00890071" w:rsidRPr="00A73D02" w:rsidTr="00A73D02">
        <w:trPr>
          <w:trHeight w:val="70"/>
        </w:trPr>
        <w:tc>
          <w:tcPr>
            <w:tcW w:w="2349" w:type="dxa"/>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 xml:space="preserve">Contract assets and liabilities </w:t>
            </w:r>
          </w:p>
        </w:tc>
        <w:tc>
          <w:tcPr>
            <w:tcW w:w="1188" w:type="dxa"/>
            <w:vAlign w:val="bottom"/>
          </w:tcPr>
          <w:p w:rsidR="00890071" w:rsidRPr="00A73D02" w:rsidRDefault="00890071" w:rsidP="00A73D02">
            <w:pPr>
              <w:ind w:right="-72"/>
              <w:jc w:val="right"/>
              <w:rPr>
                <w:rFonts w:ascii="Arial" w:hAnsi="Arial" w:cs="Arial"/>
                <w:snapToGrid w:val="0"/>
                <w:sz w:val="16"/>
                <w:szCs w:val="16"/>
                <w:lang w:eastAsia="th-TH"/>
              </w:rPr>
            </w:pPr>
          </w:p>
        </w:tc>
        <w:tc>
          <w:tcPr>
            <w:tcW w:w="1125" w:type="dxa"/>
          </w:tcPr>
          <w:p w:rsidR="00890071" w:rsidRPr="00A73D02" w:rsidRDefault="00890071" w:rsidP="00A73D02">
            <w:pPr>
              <w:ind w:right="-72"/>
              <w:jc w:val="right"/>
              <w:rPr>
                <w:rFonts w:ascii="Arial" w:hAnsi="Arial" w:cs="Arial"/>
                <w:snapToGrid w:val="0"/>
                <w:sz w:val="16"/>
                <w:szCs w:val="16"/>
                <w:lang w:eastAsia="th-TH"/>
              </w:rPr>
            </w:pPr>
          </w:p>
        </w:tc>
        <w:tc>
          <w:tcPr>
            <w:tcW w:w="945" w:type="dxa"/>
            <w:tcBorders>
              <w:left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lang w:eastAsia="th-TH"/>
              </w:rPr>
            </w:pPr>
          </w:p>
        </w:tc>
        <w:tc>
          <w:tcPr>
            <w:tcW w:w="1143" w:type="dxa"/>
            <w:tcBorders>
              <w:left w:val="nil"/>
              <w:right w:val="nil"/>
            </w:tcBorders>
            <w:shd w:val="clear" w:color="auto" w:fill="auto"/>
          </w:tcPr>
          <w:p w:rsidR="00890071" w:rsidRPr="00A73D02" w:rsidRDefault="00890071" w:rsidP="00A73D02">
            <w:pPr>
              <w:ind w:right="-72"/>
              <w:jc w:val="right"/>
              <w:rPr>
                <w:rFonts w:ascii="Arial" w:hAnsi="Arial" w:cs="Arial"/>
                <w:snapToGrid w:val="0"/>
                <w:sz w:val="16"/>
                <w:szCs w:val="16"/>
                <w:cs/>
                <w:lang w:val="en-US" w:eastAsia="th-TH"/>
              </w:rPr>
            </w:pPr>
          </w:p>
        </w:tc>
        <w:tc>
          <w:tcPr>
            <w:tcW w:w="1559" w:type="dxa"/>
            <w:tcBorders>
              <w:left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cs/>
                <w:lang w:val="en-US" w:eastAsia="th-TH"/>
              </w:rPr>
            </w:pPr>
          </w:p>
        </w:tc>
        <w:tc>
          <w:tcPr>
            <w:tcW w:w="1177" w:type="dxa"/>
            <w:tcBorders>
              <w:left w:val="nil"/>
              <w:right w:val="nil"/>
            </w:tcBorders>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p>
        </w:tc>
      </w:tr>
      <w:tr w:rsidR="00890071" w:rsidRPr="00A73D02" w:rsidTr="00A73D02">
        <w:trPr>
          <w:trHeight w:val="70"/>
        </w:trPr>
        <w:tc>
          <w:tcPr>
            <w:tcW w:w="2349" w:type="dxa"/>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 xml:space="preserve">   for construction and </w:t>
            </w:r>
          </w:p>
        </w:tc>
        <w:tc>
          <w:tcPr>
            <w:tcW w:w="1188" w:type="dxa"/>
            <w:vAlign w:val="bottom"/>
          </w:tcPr>
          <w:p w:rsidR="00890071" w:rsidRPr="00A73D02" w:rsidRDefault="00890071" w:rsidP="00A73D02">
            <w:pPr>
              <w:ind w:right="-72"/>
              <w:jc w:val="right"/>
              <w:rPr>
                <w:rFonts w:ascii="Arial" w:hAnsi="Arial" w:cs="Arial"/>
                <w:snapToGrid w:val="0"/>
                <w:sz w:val="16"/>
                <w:szCs w:val="16"/>
                <w:lang w:eastAsia="th-TH"/>
              </w:rPr>
            </w:pPr>
          </w:p>
        </w:tc>
        <w:tc>
          <w:tcPr>
            <w:tcW w:w="1125" w:type="dxa"/>
          </w:tcPr>
          <w:p w:rsidR="00890071" w:rsidRPr="00A73D02" w:rsidRDefault="00890071" w:rsidP="00A73D02">
            <w:pPr>
              <w:ind w:right="-72"/>
              <w:jc w:val="right"/>
              <w:rPr>
                <w:rFonts w:ascii="Arial" w:hAnsi="Arial" w:cs="Arial"/>
                <w:snapToGrid w:val="0"/>
                <w:sz w:val="16"/>
                <w:szCs w:val="16"/>
                <w:lang w:eastAsia="th-TH"/>
              </w:rPr>
            </w:pPr>
          </w:p>
        </w:tc>
        <w:tc>
          <w:tcPr>
            <w:tcW w:w="945" w:type="dxa"/>
            <w:tcBorders>
              <w:left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lang w:eastAsia="th-TH"/>
              </w:rPr>
            </w:pPr>
          </w:p>
        </w:tc>
        <w:tc>
          <w:tcPr>
            <w:tcW w:w="1143" w:type="dxa"/>
            <w:tcBorders>
              <w:left w:val="nil"/>
              <w:right w:val="nil"/>
            </w:tcBorders>
            <w:shd w:val="clear" w:color="auto" w:fill="auto"/>
          </w:tcPr>
          <w:p w:rsidR="00890071" w:rsidRPr="00A73D02" w:rsidRDefault="00890071" w:rsidP="00A73D02">
            <w:pPr>
              <w:ind w:right="-72"/>
              <w:jc w:val="right"/>
              <w:rPr>
                <w:rFonts w:ascii="Arial" w:hAnsi="Arial" w:cs="Arial"/>
                <w:snapToGrid w:val="0"/>
                <w:sz w:val="16"/>
                <w:szCs w:val="16"/>
                <w:lang w:val="en-US" w:eastAsia="th-TH"/>
              </w:rPr>
            </w:pPr>
          </w:p>
        </w:tc>
        <w:tc>
          <w:tcPr>
            <w:tcW w:w="1559" w:type="dxa"/>
            <w:tcBorders>
              <w:left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p>
        </w:tc>
        <w:tc>
          <w:tcPr>
            <w:tcW w:w="1177" w:type="dxa"/>
            <w:tcBorders>
              <w:left w:val="nil"/>
              <w:right w:val="nil"/>
            </w:tcBorders>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p>
        </w:tc>
      </w:tr>
      <w:tr w:rsidR="00890071" w:rsidRPr="00A73D02" w:rsidTr="00A73D02">
        <w:trPr>
          <w:trHeight w:val="70"/>
        </w:trPr>
        <w:tc>
          <w:tcPr>
            <w:tcW w:w="2349" w:type="dxa"/>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 xml:space="preserve">   service revenue</w:t>
            </w:r>
          </w:p>
        </w:tc>
        <w:tc>
          <w:tcPr>
            <w:tcW w:w="1188" w:type="dxa"/>
            <w:vAlign w:val="bottom"/>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w:t>
            </w:r>
          </w:p>
        </w:tc>
        <w:tc>
          <w:tcPr>
            <w:tcW w:w="1125" w:type="dxa"/>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w:t>
            </w:r>
          </w:p>
        </w:tc>
        <w:tc>
          <w:tcPr>
            <w:tcW w:w="945" w:type="dxa"/>
            <w:tcBorders>
              <w:left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lang w:eastAsia="th-TH"/>
              </w:rPr>
            </w:pPr>
            <w:r w:rsidRPr="00A73D02">
              <w:rPr>
                <w:rFonts w:ascii="Arial" w:hAnsi="Arial" w:cs="Arial"/>
                <w:snapToGrid w:val="0"/>
                <w:sz w:val="16"/>
                <w:szCs w:val="16"/>
                <w:lang w:eastAsia="th-TH"/>
              </w:rPr>
              <w:t>-</w:t>
            </w:r>
          </w:p>
        </w:tc>
        <w:tc>
          <w:tcPr>
            <w:tcW w:w="1143" w:type="dxa"/>
            <w:tcBorders>
              <w:left w:val="nil"/>
              <w:right w:val="nil"/>
            </w:tcBorders>
            <w:shd w:val="clear" w:color="auto" w:fill="auto"/>
          </w:tcPr>
          <w:p w:rsidR="00890071" w:rsidRPr="00A73D02" w:rsidRDefault="00890071" w:rsidP="00A73D02">
            <w:pPr>
              <w:ind w:right="-72"/>
              <w:jc w:val="right"/>
              <w:rPr>
                <w:rFonts w:ascii="Arial" w:hAnsi="Arial" w:cs="Arial"/>
                <w:snapToGrid w:val="0"/>
                <w:sz w:val="16"/>
                <w:szCs w:val="16"/>
                <w:cs/>
                <w:lang w:val="en-US" w:eastAsia="th-TH"/>
              </w:rPr>
            </w:pPr>
            <w:r w:rsidRPr="00A73D02">
              <w:rPr>
                <w:rFonts w:ascii="Arial" w:hAnsi="Arial" w:cs="Arial"/>
                <w:snapToGrid w:val="0"/>
                <w:sz w:val="16"/>
                <w:szCs w:val="16"/>
                <w:lang w:val="en-US" w:eastAsia="th-TH"/>
              </w:rPr>
              <w:t>13,944,726</w:t>
            </w:r>
          </w:p>
        </w:tc>
        <w:tc>
          <w:tcPr>
            <w:tcW w:w="1559" w:type="dxa"/>
            <w:tcBorders>
              <w:left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cs/>
                <w:lang w:val="en-US" w:eastAsia="th-TH"/>
              </w:rPr>
            </w:pPr>
            <w:r w:rsidRPr="00A73D02">
              <w:rPr>
                <w:rFonts w:ascii="Arial" w:hAnsi="Arial" w:cs="Arial"/>
                <w:snapToGrid w:val="0"/>
                <w:sz w:val="16"/>
                <w:szCs w:val="16"/>
                <w:lang w:val="en-US" w:eastAsia="th-TH"/>
              </w:rPr>
              <w:t>-</w:t>
            </w:r>
          </w:p>
        </w:tc>
        <w:tc>
          <w:tcPr>
            <w:tcW w:w="1177" w:type="dxa"/>
            <w:tcBorders>
              <w:left w:val="nil"/>
              <w:right w:val="nil"/>
            </w:tcBorders>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13,944,726</w:t>
            </w:r>
          </w:p>
        </w:tc>
      </w:tr>
      <w:tr w:rsidR="00A73D02" w:rsidRPr="00A73D02" w:rsidTr="00A73D02">
        <w:trPr>
          <w:trHeight w:val="70"/>
        </w:trPr>
        <w:tc>
          <w:tcPr>
            <w:tcW w:w="2349" w:type="dxa"/>
          </w:tcPr>
          <w:p w:rsidR="00A73D02" w:rsidRPr="00A73D02" w:rsidRDefault="00A73D02"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Impairment on investment</w:t>
            </w:r>
          </w:p>
        </w:tc>
        <w:tc>
          <w:tcPr>
            <w:tcW w:w="1188" w:type="dxa"/>
            <w:vAlign w:val="bottom"/>
          </w:tcPr>
          <w:p w:rsidR="00A73D02" w:rsidRPr="00A73D02" w:rsidRDefault="00A73D02" w:rsidP="00A73D02">
            <w:pPr>
              <w:ind w:right="-72"/>
              <w:jc w:val="right"/>
              <w:rPr>
                <w:rFonts w:ascii="Arial" w:hAnsi="Arial" w:cs="Arial"/>
                <w:snapToGrid w:val="0"/>
                <w:sz w:val="16"/>
                <w:szCs w:val="16"/>
                <w:lang w:eastAsia="th-TH"/>
              </w:rPr>
            </w:pPr>
          </w:p>
        </w:tc>
        <w:tc>
          <w:tcPr>
            <w:tcW w:w="1125" w:type="dxa"/>
          </w:tcPr>
          <w:p w:rsidR="00A73D02" w:rsidRPr="00A73D02" w:rsidRDefault="00A73D02" w:rsidP="00A73D02">
            <w:pPr>
              <w:ind w:right="-72"/>
              <w:jc w:val="right"/>
              <w:rPr>
                <w:rFonts w:ascii="Arial" w:hAnsi="Arial" w:cs="Arial"/>
                <w:snapToGrid w:val="0"/>
                <w:sz w:val="16"/>
                <w:szCs w:val="16"/>
                <w:lang w:eastAsia="th-TH"/>
              </w:rPr>
            </w:pPr>
          </w:p>
        </w:tc>
        <w:tc>
          <w:tcPr>
            <w:tcW w:w="945" w:type="dxa"/>
            <w:tcBorders>
              <w:left w:val="nil"/>
              <w:right w:val="nil"/>
            </w:tcBorders>
            <w:shd w:val="clear" w:color="auto" w:fill="auto"/>
            <w:vAlign w:val="bottom"/>
          </w:tcPr>
          <w:p w:rsidR="00A73D02" w:rsidRPr="00A73D02" w:rsidRDefault="00A73D02" w:rsidP="00A73D02">
            <w:pPr>
              <w:ind w:right="-72"/>
              <w:jc w:val="right"/>
              <w:rPr>
                <w:rFonts w:ascii="Arial" w:hAnsi="Arial" w:cs="Arial"/>
                <w:snapToGrid w:val="0"/>
                <w:sz w:val="16"/>
                <w:szCs w:val="16"/>
                <w:lang w:eastAsia="th-TH"/>
              </w:rPr>
            </w:pPr>
          </w:p>
        </w:tc>
        <w:tc>
          <w:tcPr>
            <w:tcW w:w="1143" w:type="dxa"/>
            <w:tcBorders>
              <w:left w:val="nil"/>
              <w:right w:val="nil"/>
            </w:tcBorders>
            <w:shd w:val="clear" w:color="auto" w:fill="auto"/>
          </w:tcPr>
          <w:p w:rsidR="00A73D02" w:rsidRPr="00A73D02" w:rsidRDefault="00A73D02" w:rsidP="00A73D02">
            <w:pPr>
              <w:ind w:right="-72"/>
              <w:jc w:val="right"/>
              <w:rPr>
                <w:rFonts w:ascii="Arial" w:hAnsi="Arial" w:cs="Arial"/>
                <w:snapToGrid w:val="0"/>
                <w:sz w:val="16"/>
                <w:szCs w:val="16"/>
                <w:lang w:val="en-US" w:eastAsia="th-TH"/>
              </w:rPr>
            </w:pPr>
          </w:p>
        </w:tc>
        <w:tc>
          <w:tcPr>
            <w:tcW w:w="1559" w:type="dxa"/>
            <w:tcBorders>
              <w:left w:val="nil"/>
              <w:right w:val="nil"/>
            </w:tcBorders>
            <w:shd w:val="clear" w:color="auto" w:fill="auto"/>
            <w:vAlign w:val="bottom"/>
          </w:tcPr>
          <w:p w:rsidR="00A73D02" w:rsidRPr="00A73D02" w:rsidRDefault="00A73D02" w:rsidP="00A73D02">
            <w:pPr>
              <w:ind w:right="-72"/>
              <w:jc w:val="right"/>
              <w:rPr>
                <w:rFonts w:ascii="Arial" w:hAnsi="Arial" w:cs="Arial"/>
                <w:snapToGrid w:val="0"/>
                <w:sz w:val="16"/>
                <w:szCs w:val="16"/>
                <w:lang w:val="en-US" w:eastAsia="th-TH"/>
              </w:rPr>
            </w:pPr>
          </w:p>
        </w:tc>
        <w:tc>
          <w:tcPr>
            <w:tcW w:w="1177" w:type="dxa"/>
            <w:tcBorders>
              <w:left w:val="nil"/>
              <w:right w:val="nil"/>
            </w:tcBorders>
            <w:shd w:val="clear" w:color="auto" w:fill="FAFAFA"/>
            <w:vAlign w:val="bottom"/>
          </w:tcPr>
          <w:p w:rsidR="00A73D02" w:rsidRPr="00A73D02" w:rsidRDefault="00A73D02" w:rsidP="00A73D02">
            <w:pPr>
              <w:ind w:right="-72"/>
              <w:jc w:val="right"/>
              <w:rPr>
                <w:rFonts w:ascii="Arial" w:hAnsi="Arial" w:cs="Arial"/>
                <w:snapToGrid w:val="0"/>
                <w:sz w:val="16"/>
                <w:szCs w:val="16"/>
                <w:lang w:val="en-US" w:eastAsia="th-TH"/>
              </w:rPr>
            </w:pPr>
          </w:p>
        </w:tc>
      </w:tr>
      <w:tr w:rsidR="00890071" w:rsidRPr="00A73D02" w:rsidTr="00A73D02">
        <w:tc>
          <w:tcPr>
            <w:tcW w:w="2349" w:type="dxa"/>
          </w:tcPr>
          <w:p w:rsidR="00890071" w:rsidRPr="00A73D02" w:rsidRDefault="00A73D02" w:rsidP="00A73D02">
            <w:pPr>
              <w:ind w:left="-101"/>
              <w:rPr>
                <w:rFonts w:ascii="Arial" w:eastAsia="Arial" w:hAnsi="Arial" w:cs="Arial"/>
                <w:sz w:val="16"/>
                <w:szCs w:val="16"/>
                <w:lang w:val="en-GB" w:eastAsia="en-GB"/>
              </w:rPr>
            </w:pPr>
            <w:r>
              <w:rPr>
                <w:rFonts w:ascii="Arial" w:eastAsia="Arial" w:hAnsi="Arial" w:cs="Arial"/>
                <w:sz w:val="16"/>
                <w:szCs w:val="16"/>
                <w:lang w:val="en-GB" w:eastAsia="en-GB"/>
              </w:rPr>
              <w:t xml:space="preserve">   </w:t>
            </w:r>
            <w:r w:rsidR="00890071" w:rsidRPr="00A73D02">
              <w:rPr>
                <w:rFonts w:ascii="Arial" w:eastAsia="Arial" w:hAnsi="Arial" w:cs="Arial"/>
                <w:sz w:val="16"/>
                <w:szCs w:val="16"/>
                <w:lang w:val="en-GB" w:eastAsia="en-GB"/>
              </w:rPr>
              <w:t>property</w:t>
            </w:r>
          </w:p>
        </w:tc>
        <w:tc>
          <w:tcPr>
            <w:tcW w:w="1188" w:type="dxa"/>
            <w:tcBorders>
              <w:bottom w:val="single" w:sz="4" w:space="0" w:color="auto"/>
            </w:tcBorders>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w:t>
            </w:r>
          </w:p>
        </w:tc>
        <w:tc>
          <w:tcPr>
            <w:tcW w:w="1125" w:type="dxa"/>
            <w:tcBorders>
              <w:bottom w:val="single" w:sz="4" w:space="0" w:color="auto"/>
            </w:tcBorders>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w:t>
            </w:r>
          </w:p>
        </w:tc>
        <w:tc>
          <w:tcPr>
            <w:tcW w:w="945" w:type="dxa"/>
            <w:tcBorders>
              <w:left w:val="nil"/>
              <w:bottom w:val="single" w:sz="4" w:space="0" w:color="auto"/>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w:t>
            </w:r>
          </w:p>
        </w:tc>
        <w:tc>
          <w:tcPr>
            <w:tcW w:w="1143" w:type="dxa"/>
            <w:tcBorders>
              <w:left w:val="nil"/>
              <w:bottom w:val="single" w:sz="4" w:space="0" w:color="auto"/>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120,000</w:t>
            </w:r>
          </w:p>
        </w:tc>
        <w:tc>
          <w:tcPr>
            <w:tcW w:w="1559" w:type="dxa"/>
            <w:tcBorders>
              <w:left w:val="nil"/>
              <w:bottom w:val="single" w:sz="4" w:space="0" w:color="auto"/>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cs/>
                <w:lang w:val="en-US" w:eastAsia="th-TH"/>
              </w:rPr>
            </w:pPr>
            <w:r w:rsidRPr="00A73D02">
              <w:rPr>
                <w:rFonts w:ascii="Arial" w:hAnsi="Arial" w:cs="Arial"/>
                <w:snapToGrid w:val="0"/>
                <w:sz w:val="16"/>
                <w:szCs w:val="16"/>
                <w:lang w:val="en-US" w:eastAsia="th-TH"/>
              </w:rPr>
              <w:t>-</w:t>
            </w:r>
          </w:p>
        </w:tc>
        <w:tc>
          <w:tcPr>
            <w:tcW w:w="1177" w:type="dxa"/>
            <w:tcBorders>
              <w:left w:val="nil"/>
              <w:bottom w:val="single" w:sz="4" w:space="0" w:color="auto"/>
              <w:right w:val="nil"/>
            </w:tcBorders>
            <w:shd w:val="clear" w:color="auto" w:fill="FAFAFA"/>
            <w:vAlign w:val="bottom"/>
          </w:tcPr>
          <w:p w:rsidR="00890071" w:rsidRPr="00A73D02" w:rsidRDefault="00890071" w:rsidP="00A73D02">
            <w:pPr>
              <w:ind w:right="-72"/>
              <w:jc w:val="right"/>
              <w:rPr>
                <w:rFonts w:ascii="Arial" w:hAnsi="Arial" w:cs="Arial"/>
                <w:snapToGrid w:val="0"/>
                <w:sz w:val="16"/>
                <w:szCs w:val="16"/>
                <w:lang w:val="en-US" w:eastAsia="th-TH"/>
              </w:rPr>
            </w:pPr>
            <w:r w:rsidRPr="00A73D02">
              <w:rPr>
                <w:rFonts w:ascii="Arial" w:hAnsi="Arial" w:cs="Arial"/>
                <w:snapToGrid w:val="0"/>
                <w:sz w:val="16"/>
                <w:szCs w:val="16"/>
                <w:lang w:val="en-US" w:eastAsia="th-TH"/>
              </w:rPr>
              <w:t>120,000</w:t>
            </w:r>
          </w:p>
        </w:tc>
      </w:tr>
      <w:tr w:rsidR="00890071" w:rsidRPr="00A73D02" w:rsidTr="00A73D02">
        <w:tc>
          <w:tcPr>
            <w:tcW w:w="2349" w:type="dxa"/>
          </w:tcPr>
          <w:p w:rsidR="00890071" w:rsidRPr="00A73D02" w:rsidRDefault="00890071" w:rsidP="00A73D02">
            <w:pPr>
              <w:ind w:left="-101"/>
              <w:rPr>
                <w:rFonts w:ascii="Arial" w:eastAsia="Arial" w:hAnsi="Arial" w:cs="Arial"/>
                <w:sz w:val="16"/>
                <w:szCs w:val="16"/>
                <w:lang w:val="en-GB" w:eastAsia="en-GB"/>
              </w:rPr>
            </w:pPr>
          </w:p>
        </w:tc>
        <w:tc>
          <w:tcPr>
            <w:tcW w:w="1188" w:type="dxa"/>
            <w:tcBorders>
              <w:top w:val="single" w:sz="4" w:space="0" w:color="auto"/>
            </w:tcBorders>
          </w:tcPr>
          <w:p w:rsidR="00890071" w:rsidRPr="00A73D02" w:rsidRDefault="00890071" w:rsidP="00A73D02">
            <w:pPr>
              <w:ind w:right="-72"/>
              <w:jc w:val="right"/>
              <w:rPr>
                <w:rFonts w:ascii="Arial" w:eastAsia="Arial" w:hAnsi="Arial" w:cs="Arial"/>
                <w:b/>
                <w:sz w:val="16"/>
                <w:szCs w:val="16"/>
                <w:lang w:val="en-GB" w:eastAsia="en-GB"/>
              </w:rPr>
            </w:pPr>
          </w:p>
        </w:tc>
        <w:tc>
          <w:tcPr>
            <w:tcW w:w="1125" w:type="dxa"/>
            <w:tcBorders>
              <w:top w:val="single" w:sz="4" w:space="0" w:color="auto"/>
            </w:tcBorders>
          </w:tcPr>
          <w:p w:rsidR="00890071" w:rsidRPr="00A73D02" w:rsidRDefault="00890071" w:rsidP="00A73D02">
            <w:pPr>
              <w:ind w:right="-72"/>
              <w:jc w:val="right"/>
              <w:rPr>
                <w:rFonts w:ascii="Arial" w:eastAsia="Arial" w:hAnsi="Arial" w:cs="Arial"/>
                <w:b/>
                <w:sz w:val="16"/>
                <w:szCs w:val="16"/>
                <w:lang w:val="en-GB" w:eastAsia="en-GB"/>
              </w:rPr>
            </w:pPr>
          </w:p>
        </w:tc>
        <w:tc>
          <w:tcPr>
            <w:tcW w:w="945" w:type="dxa"/>
            <w:tcBorders>
              <w:top w:val="single" w:sz="4" w:space="0" w:color="auto"/>
              <w:left w:val="nil"/>
              <w:right w:val="nil"/>
            </w:tcBorders>
            <w:shd w:val="clear" w:color="auto" w:fill="auto"/>
          </w:tcPr>
          <w:p w:rsidR="00890071" w:rsidRPr="00A73D02" w:rsidRDefault="00890071" w:rsidP="00A73D02">
            <w:pPr>
              <w:ind w:right="-72"/>
              <w:jc w:val="right"/>
              <w:rPr>
                <w:rFonts w:ascii="Arial" w:eastAsia="Arial" w:hAnsi="Arial" w:cs="Arial"/>
                <w:b/>
                <w:sz w:val="16"/>
                <w:szCs w:val="16"/>
                <w:lang w:val="en-GB" w:eastAsia="en-GB"/>
              </w:rPr>
            </w:pPr>
          </w:p>
        </w:tc>
        <w:tc>
          <w:tcPr>
            <w:tcW w:w="1143" w:type="dxa"/>
            <w:tcBorders>
              <w:top w:val="single" w:sz="4" w:space="0" w:color="auto"/>
              <w:left w:val="nil"/>
              <w:right w:val="nil"/>
            </w:tcBorders>
            <w:shd w:val="clear" w:color="auto" w:fill="auto"/>
          </w:tcPr>
          <w:p w:rsidR="00890071" w:rsidRPr="00A73D02" w:rsidRDefault="00890071" w:rsidP="00A73D02">
            <w:pPr>
              <w:ind w:right="-72"/>
              <w:jc w:val="right"/>
              <w:rPr>
                <w:rFonts w:ascii="Arial" w:eastAsia="Arial" w:hAnsi="Arial" w:cs="Arial"/>
                <w:b/>
                <w:sz w:val="16"/>
                <w:szCs w:val="16"/>
                <w:lang w:val="en-GB" w:eastAsia="en-GB"/>
              </w:rPr>
            </w:pPr>
          </w:p>
        </w:tc>
        <w:tc>
          <w:tcPr>
            <w:tcW w:w="1559" w:type="dxa"/>
            <w:tcBorders>
              <w:top w:val="single" w:sz="4" w:space="0" w:color="auto"/>
              <w:left w:val="nil"/>
              <w:right w:val="nil"/>
            </w:tcBorders>
            <w:shd w:val="clear" w:color="auto" w:fill="auto"/>
          </w:tcPr>
          <w:p w:rsidR="00890071" w:rsidRPr="00A73D02" w:rsidRDefault="00890071" w:rsidP="00A73D02">
            <w:pPr>
              <w:ind w:right="-72"/>
              <w:jc w:val="right"/>
              <w:rPr>
                <w:rFonts w:ascii="Arial" w:eastAsia="Arial" w:hAnsi="Arial" w:cs="Arial"/>
                <w:b/>
                <w:sz w:val="16"/>
                <w:szCs w:val="16"/>
                <w:lang w:val="en-GB" w:eastAsia="en-GB"/>
              </w:rPr>
            </w:pPr>
          </w:p>
        </w:tc>
        <w:tc>
          <w:tcPr>
            <w:tcW w:w="1177" w:type="dxa"/>
            <w:tcBorders>
              <w:top w:val="single" w:sz="4" w:space="0" w:color="auto"/>
              <w:left w:val="nil"/>
              <w:right w:val="nil"/>
            </w:tcBorders>
            <w:shd w:val="clear" w:color="auto" w:fill="FAFAFA"/>
          </w:tcPr>
          <w:p w:rsidR="00890071" w:rsidRPr="00A73D02" w:rsidRDefault="00890071" w:rsidP="00A73D02">
            <w:pPr>
              <w:ind w:right="-72"/>
              <w:jc w:val="right"/>
              <w:rPr>
                <w:rFonts w:ascii="Arial" w:eastAsia="Arial" w:hAnsi="Arial" w:cs="Arial"/>
                <w:b/>
                <w:sz w:val="16"/>
                <w:szCs w:val="16"/>
                <w:lang w:val="en-GB" w:eastAsia="en-GB"/>
              </w:rPr>
            </w:pPr>
          </w:p>
        </w:tc>
      </w:tr>
      <w:tr w:rsidR="00890071" w:rsidRPr="00A73D02" w:rsidTr="00A73D02">
        <w:tc>
          <w:tcPr>
            <w:tcW w:w="2349" w:type="dxa"/>
            <w:hideMark/>
          </w:tcPr>
          <w:p w:rsidR="00890071" w:rsidRPr="00A73D02" w:rsidRDefault="00890071" w:rsidP="00A73D02">
            <w:pPr>
              <w:ind w:left="-101"/>
              <w:rPr>
                <w:rFonts w:ascii="Arial" w:eastAsia="Arial" w:hAnsi="Arial" w:cs="Arial"/>
                <w:sz w:val="16"/>
                <w:szCs w:val="16"/>
                <w:lang w:val="en-GB" w:eastAsia="en-GB"/>
              </w:rPr>
            </w:pPr>
            <w:r w:rsidRPr="00A73D02">
              <w:rPr>
                <w:rFonts w:ascii="Arial" w:eastAsia="Arial" w:hAnsi="Arial" w:cs="Arial"/>
                <w:sz w:val="16"/>
                <w:szCs w:val="16"/>
                <w:lang w:val="en-GB" w:eastAsia="en-GB"/>
              </w:rPr>
              <w:t>Deferred tax, net</w:t>
            </w:r>
          </w:p>
        </w:tc>
        <w:tc>
          <w:tcPr>
            <w:tcW w:w="1188" w:type="dxa"/>
            <w:vAlign w:val="bottom"/>
          </w:tcPr>
          <w:p w:rsidR="00890071" w:rsidRPr="00A73D02" w:rsidRDefault="00890071" w:rsidP="00A73D02">
            <w:pPr>
              <w:ind w:right="-72"/>
              <w:jc w:val="right"/>
              <w:rPr>
                <w:rFonts w:ascii="Arial" w:hAnsi="Arial" w:cs="Cordia New"/>
                <w:snapToGrid w:val="0"/>
                <w:sz w:val="16"/>
                <w:szCs w:val="16"/>
                <w:lang w:val="en-GB" w:eastAsia="th-TH"/>
              </w:rPr>
            </w:pPr>
            <w:r w:rsidRPr="00A73D02">
              <w:rPr>
                <w:rFonts w:ascii="Arial" w:hAnsi="Arial" w:cs="Arial"/>
                <w:snapToGrid w:val="0"/>
                <w:sz w:val="16"/>
                <w:szCs w:val="16"/>
                <w:lang w:eastAsia="th-TH"/>
              </w:rPr>
              <w:t>19,896,43</w:t>
            </w:r>
            <w:r w:rsidRPr="00A73D02">
              <w:rPr>
                <w:rFonts w:ascii="Arial" w:hAnsi="Arial" w:cs="Cordia New"/>
                <w:snapToGrid w:val="0"/>
                <w:sz w:val="16"/>
                <w:szCs w:val="16"/>
                <w:lang w:val="en-GB" w:eastAsia="th-TH"/>
              </w:rPr>
              <w:t>6</w:t>
            </w:r>
          </w:p>
        </w:tc>
        <w:tc>
          <w:tcPr>
            <w:tcW w:w="1125" w:type="dxa"/>
            <w:vAlign w:val="bottom"/>
          </w:tcPr>
          <w:p w:rsidR="00890071" w:rsidRPr="00A73D02" w:rsidRDefault="00890071" w:rsidP="00A73D02">
            <w:pPr>
              <w:ind w:right="-72"/>
              <w:jc w:val="right"/>
              <w:rPr>
                <w:rFonts w:ascii="Arial" w:hAnsi="Arial" w:cs="Arial"/>
                <w:snapToGrid w:val="0"/>
                <w:sz w:val="16"/>
                <w:szCs w:val="16"/>
                <w:cs/>
                <w:lang w:eastAsia="th-TH"/>
              </w:rPr>
            </w:pPr>
            <w:r w:rsidRPr="00A73D02">
              <w:rPr>
                <w:rFonts w:ascii="Arial" w:hAnsi="Arial" w:cs="Arial"/>
                <w:snapToGrid w:val="0"/>
                <w:sz w:val="16"/>
                <w:szCs w:val="16"/>
                <w:lang w:eastAsia="th-TH"/>
              </w:rPr>
              <w:t>1,068</w:t>
            </w:r>
            <w:r w:rsidRPr="00A73D02">
              <w:rPr>
                <w:rFonts w:ascii="Arial" w:hAnsi="Arial" w:cs="Arial" w:hint="cs"/>
                <w:snapToGrid w:val="0"/>
                <w:sz w:val="16"/>
                <w:szCs w:val="16"/>
                <w:cs/>
                <w:lang w:eastAsia="th-TH"/>
              </w:rPr>
              <w:t>,</w:t>
            </w:r>
            <w:r w:rsidRPr="00A73D02">
              <w:rPr>
                <w:rFonts w:ascii="Arial" w:hAnsi="Arial" w:cs="Arial"/>
                <w:snapToGrid w:val="0"/>
                <w:sz w:val="16"/>
                <w:szCs w:val="16"/>
                <w:lang w:eastAsia="th-TH"/>
              </w:rPr>
              <w:t>810</w:t>
            </w:r>
          </w:p>
        </w:tc>
        <w:tc>
          <w:tcPr>
            <w:tcW w:w="945" w:type="dxa"/>
            <w:tcBorders>
              <w:top w:val="nil"/>
              <w:left w:val="nil"/>
              <w:bottom w:val="nil"/>
              <w:right w:val="nil"/>
            </w:tcBorders>
            <w:shd w:val="clear" w:color="auto" w:fill="auto"/>
            <w:vAlign w:val="bottom"/>
          </w:tcPr>
          <w:p w:rsidR="00890071" w:rsidRPr="00A73D02" w:rsidRDefault="00890071" w:rsidP="00A73D02">
            <w:pPr>
              <w:ind w:right="-72"/>
              <w:jc w:val="right"/>
              <w:rPr>
                <w:rFonts w:ascii="Arial" w:hAnsi="Arial" w:cs="Arial"/>
                <w:snapToGrid w:val="0"/>
                <w:sz w:val="16"/>
                <w:szCs w:val="16"/>
                <w:cs/>
                <w:lang w:eastAsia="th-TH"/>
              </w:rPr>
            </w:pPr>
            <w:r w:rsidRPr="00A73D02">
              <w:rPr>
                <w:rFonts w:ascii="Arial" w:hAnsi="Arial" w:cs="Arial" w:hint="cs"/>
                <w:snapToGrid w:val="0"/>
                <w:sz w:val="16"/>
                <w:szCs w:val="16"/>
                <w:cs/>
                <w:lang w:eastAsia="th-TH"/>
              </w:rPr>
              <w:t>20,965,246</w:t>
            </w:r>
          </w:p>
        </w:tc>
        <w:tc>
          <w:tcPr>
            <w:tcW w:w="1143" w:type="dxa"/>
            <w:tcBorders>
              <w:top w:val="nil"/>
              <w:left w:val="nil"/>
              <w:bottom w:val="nil"/>
              <w:right w:val="nil"/>
            </w:tcBorders>
            <w:shd w:val="clear" w:color="auto" w:fill="auto"/>
            <w:vAlign w:val="bottom"/>
          </w:tcPr>
          <w:p w:rsidR="00890071" w:rsidRPr="00A73D02" w:rsidRDefault="00890071" w:rsidP="00A73D02">
            <w:pPr>
              <w:ind w:left="-40" w:right="-72"/>
              <w:jc w:val="right"/>
              <w:rPr>
                <w:rFonts w:ascii="Arial" w:eastAsia="Arial Unicode MS" w:hAnsi="Arial" w:cs="Cordia New"/>
                <w:sz w:val="16"/>
                <w:szCs w:val="16"/>
                <w:lang w:val="en-GB"/>
              </w:rPr>
            </w:pPr>
            <w:r w:rsidRPr="00A73D02">
              <w:rPr>
                <w:rFonts w:ascii="Arial" w:eastAsia="Arial Unicode MS" w:hAnsi="Arial" w:cs="Arial"/>
                <w:sz w:val="16"/>
                <w:szCs w:val="16"/>
              </w:rPr>
              <w:t>10,172,38</w:t>
            </w:r>
            <w:r w:rsidRPr="00A73D02">
              <w:rPr>
                <w:rFonts w:ascii="Arial" w:eastAsia="Arial Unicode MS" w:hAnsi="Arial" w:cs="Cordia New"/>
                <w:sz w:val="16"/>
                <w:szCs w:val="16"/>
                <w:lang w:val="en-GB"/>
              </w:rPr>
              <w:t>7</w:t>
            </w:r>
          </w:p>
        </w:tc>
        <w:tc>
          <w:tcPr>
            <w:tcW w:w="1559" w:type="dxa"/>
            <w:tcBorders>
              <w:top w:val="nil"/>
              <w:left w:val="nil"/>
              <w:bottom w:val="nil"/>
              <w:right w:val="nil"/>
            </w:tcBorders>
            <w:shd w:val="clear" w:color="auto" w:fill="auto"/>
          </w:tcPr>
          <w:p w:rsidR="00890071" w:rsidRPr="00A73D02" w:rsidRDefault="00890071" w:rsidP="00A73D02">
            <w:pPr>
              <w:ind w:left="-40" w:right="-72"/>
              <w:jc w:val="right"/>
              <w:rPr>
                <w:rFonts w:ascii="Arial" w:eastAsia="Arial Unicode MS" w:hAnsi="Arial" w:cs="Arial"/>
                <w:sz w:val="16"/>
                <w:szCs w:val="16"/>
              </w:rPr>
            </w:pPr>
            <w:r w:rsidRPr="00A73D02">
              <w:rPr>
                <w:rFonts w:ascii="Arial" w:eastAsia="Arial Unicode MS" w:hAnsi="Arial" w:cs="Arial"/>
                <w:sz w:val="16"/>
                <w:szCs w:val="16"/>
              </w:rPr>
              <w:t>5,227,567</w:t>
            </w:r>
          </w:p>
        </w:tc>
        <w:tc>
          <w:tcPr>
            <w:tcW w:w="1177" w:type="dxa"/>
            <w:tcBorders>
              <w:top w:val="nil"/>
              <w:left w:val="nil"/>
              <w:bottom w:val="nil"/>
              <w:right w:val="nil"/>
            </w:tcBorders>
            <w:shd w:val="clear" w:color="auto" w:fill="FAFAFA"/>
          </w:tcPr>
          <w:p w:rsidR="00890071" w:rsidRPr="00A73D02" w:rsidRDefault="00890071" w:rsidP="00A73D02">
            <w:pPr>
              <w:ind w:left="-40" w:right="-72"/>
              <w:jc w:val="right"/>
              <w:rPr>
                <w:rFonts w:ascii="Arial" w:eastAsia="Arial Unicode MS" w:hAnsi="Arial" w:cs="Arial"/>
                <w:sz w:val="16"/>
                <w:szCs w:val="16"/>
              </w:rPr>
            </w:pPr>
            <w:r w:rsidRPr="00A73D02">
              <w:rPr>
                <w:rFonts w:ascii="Arial" w:eastAsia="Arial Unicode MS" w:hAnsi="Arial" w:cs="Arial"/>
                <w:sz w:val="16"/>
                <w:szCs w:val="16"/>
              </w:rPr>
              <w:t>36,365,200</w:t>
            </w:r>
          </w:p>
        </w:tc>
      </w:tr>
    </w:tbl>
    <w:p w:rsidR="00A73D02" w:rsidRPr="00A73D02" w:rsidRDefault="00A73D02" w:rsidP="00A73D02">
      <w:pPr>
        <w:tabs>
          <w:tab w:val="left" w:pos="540"/>
          <w:tab w:val="left" w:pos="1980"/>
          <w:tab w:val="right" w:pos="7200"/>
          <w:tab w:val="right" w:pos="8540"/>
        </w:tabs>
        <w:ind w:right="29"/>
        <w:rPr>
          <w:rFonts w:ascii="Arial" w:hAnsi="Arial" w:cs="Arial"/>
          <w:color w:val="000000"/>
          <w:sz w:val="20"/>
          <w:szCs w:val="20"/>
          <w:lang w:val="en-GB"/>
        </w:rPr>
      </w:pPr>
    </w:p>
    <w:p w:rsidR="00890071" w:rsidRDefault="00890071" w:rsidP="000A186D">
      <w:pPr>
        <w:tabs>
          <w:tab w:val="left" w:pos="540"/>
          <w:tab w:val="left" w:pos="1980"/>
          <w:tab w:val="right" w:pos="7200"/>
          <w:tab w:val="right" w:pos="8540"/>
        </w:tabs>
        <w:ind w:right="29"/>
        <w:rPr>
          <w:rFonts w:ascii="Arial" w:hAnsi="Arial" w:cs="Arial"/>
          <w:color w:val="000000"/>
          <w:sz w:val="20"/>
          <w:szCs w:val="20"/>
          <w:lang w:val="en-GB"/>
        </w:rPr>
        <w:sectPr w:rsidR="00890071" w:rsidSect="000A186D">
          <w:pgSz w:w="11909" w:h="16834" w:code="9"/>
          <w:pgMar w:top="1440" w:right="720" w:bottom="720" w:left="1728" w:header="706" w:footer="706" w:gutter="0"/>
          <w:cols w:space="720"/>
          <w:docGrid w:linePitch="381"/>
        </w:sectPr>
      </w:pPr>
    </w:p>
    <w:p w:rsidR="00215374" w:rsidRDefault="00215374" w:rsidP="000A186D">
      <w:pPr>
        <w:tabs>
          <w:tab w:val="left" w:pos="540"/>
          <w:tab w:val="left" w:pos="1980"/>
          <w:tab w:val="right" w:pos="7200"/>
          <w:tab w:val="right" w:pos="8540"/>
        </w:tabs>
        <w:ind w:right="29"/>
        <w:rPr>
          <w:rFonts w:ascii="Arial" w:hAnsi="Arial" w:cs="Arial"/>
          <w:color w:val="000000"/>
          <w:sz w:val="20"/>
          <w:szCs w:val="20"/>
          <w:lang w:val="en-GB"/>
        </w:rPr>
      </w:pPr>
    </w:p>
    <w:p w:rsidR="000332BF" w:rsidRPr="00C15B27" w:rsidRDefault="000332BF" w:rsidP="000A186D">
      <w:pPr>
        <w:tabs>
          <w:tab w:val="left" w:pos="540"/>
          <w:tab w:val="left" w:pos="1980"/>
          <w:tab w:val="right" w:pos="7200"/>
          <w:tab w:val="right" w:pos="8540"/>
        </w:tabs>
        <w:ind w:right="29"/>
        <w:rPr>
          <w:rFonts w:ascii="Arial" w:hAnsi="Arial" w:cs="Arial"/>
          <w:color w:val="000000"/>
          <w:sz w:val="20"/>
          <w:szCs w:val="20"/>
          <w:lang w:val="en-GB"/>
        </w:rPr>
      </w:pPr>
    </w:p>
    <w:tbl>
      <w:tblPr>
        <w:tblW w:w="9468" w:type="dxa"/>
        <w:tblInd w:w="108" w:type="dxa"/>
        <w:tblLayout w:type="fixed"/>
        <w:tblLook w:val="0400" w:firstRow="0" w:lastRow="0" w:firstColumn="0" w:lastColumn="0" w:noHBand="0" w:noVBand="1"/>
      </w:tblPr>
      <w:tblGrid>
        <w:gridCol w:w="9468"/>
      </w:tblGrid>
      <w:tr w:rsidR="000A186D" w:rsidRPr="00C15B27" w:rsidTr="00607B85">
        <w:trPr>
          <w:trHeight w:val="386"/>
        </w:trPr>
        <w:tc>
          <w:tcPr>
            <w:tcW w:w="9468" w:type="dxa"/>
            <w:shd w:val="clear" w:color="auto" w:fill="FFA543"/>
            <w:vAlign w:val="center"/>
            <w:hideMark/>
          </w:tcPr>
          <w:p w:rsidR="000A186D" w:rsidRPr="00C15B27" w:rsidRDefault="000A186D" w:rsidP="000A186D">
            <w:pPr>
              <w:pStyle w:val="Heading1"/>
              <w:tabs>
                <w:tab w:val="left" w:pos="526"/>
              </w:tabs>
              <w:rPr>
                <w:rFonts w:ascii="Arial" w:hAnsi="Arial" w:cs="Arial"/>
                <w:color w:val="FFFFFF"/>
                <w:sz w:val="20"/>
                <w:szCs w:val="20"/>
                <w:lang w:val="en-GB"/>
              </w:rPr>
            </w:pPr>
            <w:bookmarkStart w:id="13" w:name="_Toc48736107"/>
            <w:r w:rsidRPr="00C15B27">
              <w:rPr>
                <w:rFonts w:ascii="Arial" w:hAnsi="Arial" w:cs="Arial"/>
                <w:color w:val="FFFFFF"/>
                <w:sz w:val="20"/>
                <w:szCs w:val="20"/>
                <w:lang w:val="en-GB"/>
              </w:rPr>
              <w:t>19</w:t>
            </w:r>
            <w:r w:rsidRPr="00C15B27">
              <w:rPr>
                <w:rFonts w:ascii="Arial" w:hAnsi="Arial" w:cs="Arial"/>
                <w:color w:val="FFFFFF"/>
                <w:sz w:val="20"/>
                <w:szCs w:val="20"/>
                <w:lang w:val="en-GB"/>
              </w:rPr>
              <w:tab/>
            </w:r>
            <w:bookmarkEnd w:id="13"/>
            <w:r w:rsidRPr="00C15B27">
              <w:rPr>
                <w:rFonts w:ascii="Arial" w:hAnsi="Arial" w:cs="Arial"/>
                <w:color w:val="FFFFFF"/>
                <w:sz w:val="20"/>
                <w:szCs w:val="20"/>
                <w:lang w:val="en-GB"/>
              </w:rPr>
              <w:t>Lease liabilities</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rsidR="000A186D" w:rsidRPr="00C15B27" w:rsidRDefault="000A186D" w:rsidP="000A186D">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pacing w:val="-2"/>
          <w:sz w:val="20"/>
          <w:szCs w:val="20"/>
          <w:lang w:val="en-US"/>
        </w:rPr>
      </w:pPr>
      <w:r w:rsidRPr="00C15B27">
        <w:rPr>
          <w:rFonts w:ascii="Arial" w:eastAsia="Arial Unicode MS" w:hAnsi="Arial" w:cs="Arial"/>
          <w:spacing w:val="-2"/>
          <w:sz w:val="20"/>
          <w:szCs w:val="20"/>
          <w:lang w:val="en-US"/>
        </w:rPr>
        <w:t>Maturity of lease liabilities are as follows:</w:t>
      </w:r>
    </w:p>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cs/>
              </w:rPr>
            </w:pP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b/>
                <w:bCs/>
                <w:spacing w:val="-2"/>
                <w:sz w:val="20"/>
                <w:szCs w:val="20"/>
                <w:cs/>
              </w:rPr>
            </w:pPr>
            <w:r w:rsidRPr="00C15B27">
              <w:rPr>
                <w:rFonts w:ascii="Arial" w:eastAsia="Arial Unicode MS" w:hAnsi="Arial" w:cs="Arial"/>
                <w:sz w:val="20"/>
                <w:szCs w:val="20"/>
                <w:cs/>
              </w:rPr>
              <w:t>Minimum lease liabilities payments</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pacing w:val="-2"/>
                <w:sz w:val="20"/>
                <w:szCs w:val="20"/>
                <w:cs/>
              </w:rPr>
            </w:pPr>
            <w:r w:rsidRPr="00C15B27">
              <w:rPr>
                <w:rFonts w:ascii="Arial" w:eastAsia="Arial Unicode MS" w:hAnsi="Arial" w:cs="Arial"/>
                <w:spacing w:val="-2"/>
                <w:sz w:val="20"/>
                <w:szCs w:val="20"/>
                <w:cs/>
              </w:rPr>
              <w:t>Note later than one year</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4,826,347</w:t>
            </w: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eastAsia="th-TH"/>
              </w:rPr>
              <w:t>5</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085</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514</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lang w:val="en-GB"/>
              </w:rPr>
            </w:pPr>
            <w:r w:rsidRPr="00C15B27">
              <w:rPr>
                <w:rFonts w:ascii="Arial" w:eastAsia="Arial Unicode MS" w:hAnsi="Arial" w:cs="Arial"/>
                <w:sz w:val="20"/>
                <w:szCs w:val="20"/>
                <w:cs/>
              </w:rPr>
              <w:t>Later than 1 year but not later than 5 years</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155,875</w:t>
            </w: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cs/>
                <w:lang w:val="en-US" w:eastAsia="th-TH"/>
              </w:rPr>
            </w:pPr>
            <w:r w:rsidRPr="00C15B27">
              <w:rPr>
                <w:rFonts w:ascii="Arial" w:hAnsi="Arial" w:cs="Arial"/>
                <w:snapToGrid w:val="0"/>
                <w:sz w:val="20"/>
                <w:szCs w:val="20"/>
                <w:lang w:eastAsia="th-TH"/>
              </w:rPr>
              <w:t>1</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769</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97</w:t>
            </w:r>
            <w:r w:rsidR="00B73800" w:rsidRPr="00C15B27">
              <w:rPr>
                <w:rFonts w:ascii="Arial" w:hAnsi="Arial" w:cs="Arial"/>
                <w:snapToGrid w:val="0"/>
                <w:sz w:val="20"/>
                <w:szCs w:val="20"/>
                <w:cs/>
                <w:lang w:eastAsia="th-TH"/>
              </w:rPr>
              <w:t>4</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cs/>
              </w:rPr>
            </w:pPr>
            <w:r w:rsidRPr="00C15B27">
              <w:rPr>
                <w:rFonts w:ascii="Arial" w:eastAsia="Arial Unicode MS" w:hAnsi="Arial" w:cs="Arial"/>
                <w:sz w:val="20"/>
                <w:szCs w:val="20"/>
                <w:u w:val="single"/>
                <w:cs/>
              </w:rPr>
              <w:t>Less</w:t>
            </w:r>
            <w:r w:rsidRPr="00C15B27">
              <w:rPr>
                <w:rFonts w:ascii="Arial" w:eastAsia="Arial Unicode MS" w:hAnsi="Arial" w:cs="Arial"/>
                <w:sz w:val="20"/>
                <w:szCs w:val="20"/>
                <w:cs/>
              </w:rPr>
              <w:t xml:space="preserve">  Future finance changes on lease liabilities</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(133,602)</w:t>
            </w:r>
          </w:p>
        </w:tc>
        <w:tc>
          <w:tcPr>
            <w:tcW w:w="2160" w:type="dxa"/>
            <w:tcBorders>
              <w:top w:val="nil"/>
              <w:left w:val="nil"/>
              <w:bottom w:val="single" w:sz="4" w:space="0" w:color="auto"/>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326</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295</w:t>
            </w:r>
            <w:r w:rsidRPr="00C15B27">
              <w:rPr>
                <w:rFonts w:ascii="Arial" w:hAnsi="Arial" w:cs="Arial"/>
                <w:snapToGrid w:val="0"/>
                <w:sz w:val="20"/>
                <w:szCs w:val="20"/>
                <w:lang w:val="en-US" w:eastAsia="th-TH"/>
              </w:rPr>
              <w:t>)</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u w:val="single"/>
                <w:c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p>
        </w:tc>
        <w:tc>
          <w:tcPr>
            <w:tcW w:w="2160" w:type="dxa"/>
            <w:tcBorders>
              <w:top w:val="single" w:sz="4" w:space="0" w:color="auto"/>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cs/>
              </w:rPr>
            </w:pPr>
            <w:r w:rsidRPr="00C15B27">
              <w:rPr>
                <w:rFonts w:ascii="Arial" w:eastAsia="Arial Unicode MS" w:hAnsi="Arial" w:cs="Arial"/>
                <w:sz w:val="20"/>
                <w:szCs w:val="20"/>
                <w:cs/>
              </w:rPr>
              <w:t>Present value of finance liase liabilities</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4,848,620</w:t>
            </w:r>
          </w:p>
        </w:tc>
        <w:tc>
          <w:tcPr>
            <w:tcW w:w="2160" w:type="dxa"/>
            <w:tcBorders>
              <w:top w:val="nil"/>
              <w:left w:val="nil"/>
              <w:bottom w:val="single" w:sz="4" w:space="0" w:color="auto"/>
              <w:right w:val="nil"/>
            </w:tcBorders>
            <w:vAlign w:val="bottom"/>
          </w:tcPr>
          <w:p w:rsidR="000A186D" w:rsidRPr="00C15B27" w:rsidRDefault="000A186D" w:rsidP="000A186D">
            <w:pPr>
              <w:ind w:right="-72"/>
              <w:jc w:val="right"/>
              <w:rPr>
                <w:rFonts w:ascii="Arial" w:hAnsi="Arial" w:cs="Arial"/>
                <w:snapToGrid w:val="0"/>
                <w:sz w:val="20"/>
                <w:szCs w:val="20"/>
                <w:cs/>
                <w:lang w:val="en-US" w:eastAsia="th-TH"/>
              </w:rPr>
            </w:pPr>
            <w:r w:rsidRPr="00C15B27">
              <w:rPr>
                <w:rFonts w:ascii="Arial" w:hAnsi="Arial" w:cs="Arial"/>
                <w:snapToGrid w:val="0"/>
                <w:sz w:val="20"/>
                <w:szCs w:val="20"/>
                <w:lang w:eastAsia="th-TH"/>
              </w:rPr>
              <w:t>6</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529</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19</w:t>
            </w:r>
            <w:r w:rsidR="00B73800" w:rsidRPr="00C15B27">
              <w:rPr>
                <w:rFonts w:ascii="Arial" w:hAnsi="Arial" w:cs="Arial"/>
                <w:snapToGrid w:val="0"/>
                <w:sz w:val="20"/>
                <w:szCs w:val="20"/>
                <w:cs/>
                <w:lang w:eastAsia="th-TH"/>
              </w:rPr>
              <w:t>3</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c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p>
        </w:tc>
        <w:tc>
          <w:tcPr>
            <w:tcW w:w="2160" w:type="dxa"/>
            <w:tcBorders>
              <w:top w:val="single" w:sz="4" w:space="0" w:color="auto"/>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p>
        </w:tc>
      </w:tr>
      <w:tr w:rsidR="000A186D" w:rsidRPr="0064289C"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cs/>
              </w:rPr>
            </w:pPr>
            <w:r w:rsidRPr="00C15B27">
              <w:rPr>
                <w:rFonts w:ascii="Arial" w:eastAsia="Arial Unicode MS" w:hAnsi="Arial" w:cs="Arial"/>
                <w:sz w:val="20"/>
                <w:szCs w:val="20"/>
                <w:cs/>
              </w:rPr>
              <w:t>Present value of lease liabilities:</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lang w:val="en-GB"/>
              </w:rPr>
            </w:pP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p>
        </w:tc>
      </w:tr>
      <w:tr w:rsidR="000A186D" w:rsidRPr="00C15B27" w:rsidTr="000A186D">
        <w:trPr>
          <w:trHeight w:val="8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pacing w:val="-2"/>
                <w:sz w:val="20"/>
                <w:szCs w:val="20"/>
                <w:cs/>
              </w:rPr>
            </w:pPr>
            <w:r w:rsidRPr="00C15B27">
              <w:rPr>
                <w:rFonts w:ascii="Arial" w:eastAsia="Arial Unicode MS" w:hAnsi="Arial" w:cs="Arial"/>
                <w:spacing w:val="-2"/>
                <w:sz w:val="20"/>
                <w:szCs w:val="20"/>
                <w:cs/>
              </w:rPr>
              <w:t>Note later than one year</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4,694,111</w:t>
            </w:r>
          </w:p>
        </w:tc>
        <w:tc>
          <w:tcPr>
            <w:tcW w:w="2160" w:type="dxa"/>
            <w:tcBorders>
              <w:top w:val="nil"/>
              <w:left w:val="nil"/>
              <w:bottom w:val="nil"/>
              <w:right w:val="nil"/>
            </w:tcBorders>
            <w:vAlign w:val="bottom"/>
          </w:tcPr>
          <w:p w:rsidR="000A186D" w:rsidRPr="00C15B27" w:rsidRDefault="000A186D" w:rsidP="007A7402">
            <w:pPr>
              <w:ind w:left="-40" w:right="-72"/>
              <w:jc w:val="right"/>
              <w:rPr>
                <w:rFonts w:ascii="Arial" w:eastAsia="Arial Unicode MS" w:hAnsi="Arial" w:cs="Arial"/>
                <w:sz w:val="20"/>
                <w:szCs w:val="20"/>
                <w:cs/>
              </w:rPr>
            </w:pPr>
            <w:r w:rsidRPr="00C15B27">
              <w:rPr>
                <w:rFonts w:ascii="Arial" w:eastAsia="Arial Unicode MS" w:hAnsi="Arial" w:cs="Arial"/>
                <w:sz w:val="20"/>
                <w:szCs w:val="20"/>
              </w:rPr>
              <w:t>4,808,01</w:t>
            </w:r>
            <w:r w:rsidR="007A7402" w:rsidRPr="00C15B27">
              <w:rPr>
                <w:rFonts w:ascii="Arial" w:eastAsia="Arial Unicode MS" w:hAnsi="Arial" w:cs="Arial"/>
                <w:sz w:val="20"/>
                <w:szCs w:val="20"/>
                <w:cs/>
              </w:rPr>
              <w:t>6</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lang w:val="en-GB"/>
              </w:rPr>
            </w:pPr>
            <w:r w:rsidRPr="00C15B27">
              <w:rPr>
                <w:rFonts w:ascii="Arial" w:eastAsia="Arial Unicode MS" w:hAnsi="Arial" w:cs="Arial"/>
                <w:sz w:val="20"/>
                <w:szCs w:val="20"/>
                <w:cs/>
              </w:rPr>
              <w:t>Later than 1 year but not later than 5 years</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154,509</w:t>
            </w:r>
          </w:p>
        </w:tc>
        <w:tc>
          <w:tcPr>
            <w:tcW w:w="2160" w:type="dxa"/>
            <w:tcBorders>
              <w:top w:val="nil"/>
              <w:left w:val="nil"/>
              <w:bottom w:val="single" w:sz="4" w:space="0" w:color="auto"/>
              <w:right w:val="nil"/>
            </w:tcBorders>
            <w:vAlign w:val="bottom"/>
          </w:tcPr>
          <w:p w:rsidR="000A186D" w:rsidRPr="00C15B27" w:rsidRDefault="000A186D" w:rsidP="007A7402">
            <w:pPr>
              <w:ind w:left="-40" w:right="-72"/>
              <w:jc w:val="right"/>
              <w:rPr>
                <w:rFonts w:ascii="Arial" w:eastAsia="Arial Unicode MS" w:hAnsi="Arial" w:cs="Arial"/>
                <w:sz w:val="20"/>
                <w:szCs w:val="20"/>
                <w:cs/>
              </w:rPr>
            </w:pPr>
            <w:r w:rsidRPr="00C15B27">
              <w:rPr>
                <w:rFonts w:ascii="Arial" w:eastAsia="Arial Unicode MS" w:hAnsi="Arial" w:cs="Arial"/>
                <w:sz w:val="20"/>
                <w:szCs w:val="20"/>
              </w:rPr>
              <w:t>1,721,17</w:t>
            </w:r>
            <w:r w:rsidR="007A7402" w:rsidRPr="00C15B27">
              <w:rPr>
                <w:rFonts w:ascii="Arial" w:eastAsia="Arial Unicode MS" w:hAnsi="Arial" w:cs="Arial"/>
                <w:sz w:val="20"/>
                <w:szCs w:val="20"/>
                <w:cs/>
              </w:rPr>
              <w:t>7</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c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p>
        </w:tc>
        <w:tc>
          <w:tcPr>
            <w:tcW w:w="2160" w:type="dxa"/>
            <w:tcBorders>
              <w:top w:val="single" w:sz="4" w:space="0" w:color="auto"/>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eastAsia="th-TH"/>
              </w:rPr>
            </w:pP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Pr>
                <w:rFonts w:ascii="Arial" w:eastAsia="Arial Unicode MS" w:hAnsi="Arial" w:cs="Arial"/>
                <w:sz w:val="20"/>
                <w:szCs w:val="20"/>
                <w:cs/>
              </w:rPr>
            </w:pPr>
          </w:p>
        </w:tc>
        <w:tc>
          <w:tcPr>
            <w:tcW w:w="2130" w:type="dxa"/>
            <w:tcBorders>
              <w:top w:val="nil"/>
              <w:left w:val="nil"/>
              <w:bottom w:val="single" w:sz="4" w:space="0" w:color="auto"/>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4,848,620</w:t>
            </w:r>
          </w:p>
        </w:tc>
        <w:tc>
          <w:tcPr>
            <w:tcW w:w="2160" w:type="dxa"/>
            <w:tcBorders>
              <w:top w:val="nil"/>
              <w:left w:val="nil"/>
              <w:bottom w:val="single" w:sz="4" w:space="0" w:color="auto"/>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eastAsia="th-TH"/>
              </w:rPr>
              <w:t>6</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529</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193</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rsidR="000A186D" w:rsidRPr="00C15B27" w:rsidRDefault="000A186D" w:rsidP="000A186D">
      <w:pPr>
        <w:jc w:val="thaiDistribute"/>
        <w:rPr>
          <w:rFonts w:ascii="Arial" w:hAnsi="Arial" w:cs="Arial"/>
          <w:sz w:val="20"/>
          <w:szCs w:val="20"/>
          <w:cs/>
        </w:rPr>
      </w:pPr>
      <w:r w:rsidRPr="00C15B27">
        <w:rPr>
          <w:rFonts w:ascii="Arial" w:hAnsi="Arial" w:cs="Arial"/>
          <w:sz w:val="20"/>
          <w:szCs w:val="20"/>
          <w:cs/>
        </w:rPr>
        <w:t>The movement of lease liabilities during 2020 and 2019 are a</w:t>
      </w:r>
      <w:r w:rsidRPr="00BD4CE3">
        <w:rPr>
          <w:rFonts w:ascii="Arial" w:hAnsi="Arial" w:cs="Arial"/>
          <w:sz w:val="20"/>
          <w:szCs w:val="20"/>
          <w:cs/>
        </w:rPr>
        <w:t>n</w:t>
      </w:r>
      <w:r w:rsidR="00BD4CE3" w:rsidRPr="00BD4CE3">
        <w:rPr>
          <w:rFonts w:ascii="Arial" w:hAnsi="Arial" w:cs="Arial"/>
          <w:sz w:val="20"/>
          <w:szCs w:val="20"/>
          <w:cs/>
        </w:rPr>
        <w:t>a</w:t>
      </w:r>
      <w:r w:rsidRPr="00C15B27">
        <w:rPr>
          <w:rFonts w:ascii="Arial" w:hAnsi="Arial" w:cs="Arial"/>
          <w:sz w:val="20"/>
          <w:szCs w:val="20"/>
          <w:cs/>
        </w:rPr>
        <w:t>lysed as follow:</w:t>
      </w:r>
    </w:p>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A186D" w:rsidRPr="00C15B27" w:rsidTr="000A186D">
        <w:trPr>
          <w:trHeight w:val="278"/>
        </w:trPr>
        <w:tc>
          <w:tcPr>
            <w:tcW w:w="5175" w:type="dxa"/>
            <w:tcBorders>
              <w:top w:val="nil"/>
              <w:left w:val="nil"/>
              <w:bottom w:val="nil"/>
              <w:right w:val="nil"/>
            </w:tcBorders>
            <w:vAlign w:val="bottom"/>
            <w:hideMark/>
          </w:tcPr>
          <w:p w:rsidR="000A186D" w:rsidRPr="00C15B27" w:rsidRDefault="000A186D" w:rsidP="000A186D">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ight="-117"/>
              <w:rPr>
                <w:rFonts w:ascii="Arial" w:eastAsia="Arial Unicode MS" w:hAnsi="Arial" w:cs="Arial"/>
                <w:sz w:val="20"/>
                <w:szCs w:val="20"/>
                <w:cs/>
                <w:lang w:val="en-US"/>
              </w:rPr>
            </w:pPr>
            <w:r w:rsidRPr="00C15B27">
              <w:rPr>
                <w:rFonts w:ascii="Arial" w:eastAsia="Arial Unicode MS" w:hAnsi="Arial" w:cs="Arial"/>
                <w:sz w:val="20"/>
                <w:szCs w:val="20"/>
                <w:cs/>
              </w:rPr>
              <w:t>At 1 January</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2,291,268</w:t>
            </w: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eastAsia="th-TH"/>
              </w:rPr>
              <w:t>4</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647</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521</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ight="-117"/>
              <w:rPr>
                <w:rFonts w:ascii="Arial" w:eastAsia="Arial Unicode MS" w:hAnsi="Arial" w:cs="Arial"/>
                <w:sz w:val="20"/>
                <w:szCs w:val="20"/>
              </w:rPr>
            </w:pPr>
            <w:r w:rsidRPr="00C15B27">
              <w:rPr>
                <w:rFonts w:ascii="Arial" w:eastAsia="Arial Unicode MS" w:hAnsi="Arial" w:cs="Arial"/>
                <w:sz w:val="20"/>
                <w:szCs w:val="20"/>
                <w:cs/>
              </w:rPr>
              <w:t>Adjustments (No</w:t>
            </w:r>
            <w:r w:rsidR="007A7402" w:rsidRPr="00C15B27">
              <w:rPr>
                <w:rFonts w:ascii="Arial" w:eastAsia="Arial Unicode MS" w:hAnsi="Arial" w:cs="Arial"/>
                <w:sz w:val="20"/>
                <w:szCs w:val="25"/>
                <w:lang w:val="en-GB"/>
              </w:rPr>
              <w:t>t</w:t>
            </w:r>
            <w:r w:rsidRPr="00C15B27">
              <w:rPr>
                <w:rFonts w:ascii="Arial" w:eastAsia="Arial Unicode MS" w:hAnsi="Arial" w:cs="Arial"/>
                <w:sz w:val="20"/>
                <w:szCs w:val="20"/>
                <w:cs/>
              </w:rPr>
              <w:t>e 6)</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4,237,925</w:t>
            </w:r>
          </w:p>
        </w:tc>
        <w:tc>
          <w:tcPr>
            <w:tcW w:w="2160" w:type="dxa"/>
            <w:tcBorders>
              <w:top w:val="nil"/>
              <w:left w:val="nil"/>
              <w:bottom w:val="single" w:sz="4" w:space="0" w:color="auto"/>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eastAsia="th-TH"/>
              </w:rPr>
              <w:t>3</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878</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207</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ight="-117"/>
              <w:rPr>
                <w:rFonts w:ascii="Arial" w:eastAsia="Arial Unicode MS" w:hAnsi="Arial" w:cs="Arial"/>
                <w:sz w:val="20"/>
                <w:szCs w:val="20"/>
                <w:c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p>
        </w:tc>
        <w:tc>
          <w:tcPr>
            <w:tcW w:w="2160" w:type="dxa"/>
            <w:tcBorders>
              <w:top w:val="single" w:sz="4" w:space="0" w:color="auto"/>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eastAsia="th-TH"/>
              </w:rPr>
            </w:pP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ight="-117"/>
              <w:rPr>
                <w:rFonts w:ascii="Arial" w:eastAsia="Arial Unicode MS" w:hAnsi="Arial" w:cs="Arial"/>
                <w:sz w:val="20"/>
                <w:szCs w:val="20"/>
                <w:cs/>
              </w:rPr>
            </w:pPr>
            <w:r w:rsidRPr="00C15B27">
              <w:rPr>
                <w:rFonts w:ascii="Arial" w:eastAsia="Arial Unicode MS" w:hAnsi="Arial" w:cs="Arial"/>
                <w:sz w:val="20"/>
                <w:szCs w:val="20"/>
                <w:cs/>
              </w:rPr>
              <w:t>At 1 January (restated)</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6,529,193</w:t>
            </w: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8,525,728</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ight="-117"/>
              <w:rPr>
                <w:rFonts w:ascii="Arial" w:eastAsia="Arial Unicode MS" w:hAnsi="Arial" w:cs="Arial"/>
                <w:sz w:val="20"/>
                <w:szCs w:val="20"/>
                <w:cs/>
              </w:rPr>
            </w:pPr>
            <w:r w:rsidRPr="00C15B27">
              <w:rPr>
                <w:rFonts w:ascii="Arial" w:eastAsia="Arial Unicode MS" w:hAnsi="Arial" w:cs="Arial"/>
                <w:sz w:val="20"/>
                <w:szCs w:val="20"/>
                <w:cs/>
              </w:rPr>
              <w:t>Additions - leases</w:t>
            </w:r>
          </w:p>
        </w:tc>
        <w:tc>
          <w:tcPr>
            <w:tcW w:w="2130" w:type="dxa"/>
            <w:tcBorders>
              <w:top w:val="nil"/>
              <w:left w:val="nil"/>
              <w:bottom w:val="nil"/>
              <w:right w:val="nil"/>
            </w:tcBorders>
            <w:shd w:val="clear" w:color="auto" w:fill="FAFAFA"/>
          </w:tcPr>
          <w:p w:rsidR="000A186D" w:rsidRPr="009541D3" w:rsidRDefault="000A186D" w:rsidP="000A186D">
            <w:pPr>
              <w:ind w:left="-40" w:right="-72"/>
              <w:jc w:val="right"/>
              <w:rPr>
                <w:rFonts w:ascii="Arial" w:eastAsia="Arial Unicode MS" w:hAnsi="Arial" w:cs="Cordia New"/>
                <w:sz w:val="20"/>
                <w:szCs w:val="20"/>
                <w:lang w:val="en-GB"/>
              </w:rPr>
            </w:pPr>
            <w:r w:rsidRPr="00C15B27">
              <w:rPr>
                <w:rFonts w:ascii="Arial" w:eastAsia="Arial Unicode MS" w:hAnsi="Arial" w:cs="Arial"/>
                <w:sz w:val="20"/>
                <w:szCs w:val="20"/>
              </w:rPr>
              <w:t>5,649,5</w:t>
            </w:r>
            <w:r w:rsidR="0097675B" w:rsidRPr="009541D3">
              <w:rPr>
                <w:rFonts w:ascii="Arial" w:eastAsia="Arial Unicode MS" w:hAnsi="Arial" w:cs="Cordia New"/>
                <w:sz w:val="20"/>
                <w:szCs w:val="20"/>
                <w:lang w:val="en-GB"/>
              </w:rPr>
              <w:t>30</w:t>
            </w:r>
          </w:p>
        </w:tc>
        <w:tc>
          <w:tcPr>
            <w:tcW w:w="2160" w:type="dxa"/>
            <w:tcBorders>
              <w:top w:val="nil"/>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eastAsia="th-TH"/>
              </w:rPr>
              <w:t>3</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149</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747</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pStyle w:val="Default"/>
              <w:ind w:left="-101"/>
              <w:rPr>
                <w:rFonts w:eastAsia="Arial Unicode MS"/>
                <w:color w:val="auto"/>
                <w:sz w:val="20"/>
                <w:szCs w:val="20"/>
                <w:cs/>
              </w:rPr>
            </w:pPr>
            <w:r w:rsidRPr="00C15B27">
              <w:rPr>
                <w:rFonts w:eastAsia="Arial Unicode MS"/>
                <w:color w:val="auto"/>
                <w:sz w:val="20"/>
                <w:szCs w:val="20"/>
              </w:rPr>
              <w:t>Lease payments</w:t>
            </w:r>
          </w:p>
        </w:tc>
        <w:tc>
          <w:tcPr>
            <w:tcW w:w="2130" w:type="dxa"/>
            <w:tcBorders>
              <w:top w:val="nil"/>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(7,750,04</w:t>
            </w:r>
            <w:r w:rsidR="0097675B" w:rsidRPr="0097675B">
              <w:rPr>
                <w:rFonts w:ascii="Arial" w:eastAsia="Arial Unicode MS" w:hAnsi="Arial" w:cs="Arial" w:hint="cs"/>
                <w:sz w:val="20"/>
                <w:szCs w:val="20"/>
                <w:cs/>
              </w:rPr>
              <w:t>3</w:t>
            </w:r>
            <w:r w:rsidRPr="00C15B27">
              <w:rPr>
                <w:rFonts w:ascii="Arial" w:eastAsia="Arial Unicode MS" w:hAnsi="Arial" w:cs="Arial"/>
                <w:sz w:val="20"/>
                <w:szCs w:val="20"/>
              </w:rPr>
              <w:t>)</w:t>
            </w:r>
          </w:p>
        </w:tc>
        <w:tc>
          <w:tcPr>
            <w:tcW w:w="2160" w:type="dxa"/>
            <w:tcBorders>
              <w:top w:val="nil"/>
              <w:left w:val="nil"/>
              <w:bottom w:val="nil"/>
              <w:right w:val="nil"/>
            </w:tcBorders>
            <w:vAlign w:val="bottom"/>
          </w:tcPr>
          <w:p w:rsidR="000A186D" w:rsidRPr="00C15B27" w:rsidRDefault="00CF6512"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val="en-US" w:eastAsia="th-TH"/>
              </w:rPr>
              <w:t>(5,692,280)</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pStyle w:val="Default"/>
              <w:ind w:left="-101"/>
              <w:rPr>
                <w:rFonts w:eastAsia="Arial Unicode MS"/>
                <w:color w:val="auto"/>
                <w:sz w:val="20"/>
                <w:szCs w:val="20"/>
                <w:cs/>
              </w:rPr>
            </w:pPr>
            <w:r w:rsidRPr="00C15B27">
              <w:rPr>
                <w:rFonts w:eastAsia="Arial Unicode MS"/>
                <w:color w:val="auto"/>
                <w:sz w:val="20"/>
                <w:szCs w:val="20"/>
              </w:rPr>
              <w:t>Change from non-cash transactions of finance cost</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419,940</w:t>
            </w:r>
          </w:p>
        </w:tc>
        <w:tc>
          <w:tcPr>
            <w:tcW w:w="2160" w:type="dxa"/>
            <w:tcBorders>
              <w:top w:val="nil"/>
              <w:left w:val="nil"/>
              <w:bottom w:val="single" w:sz="4" w:space="0" w:color="auto"/>
              <w:right w:val="nil"/>
            </w:tcBorders>
            <w:vAlign w:val="bottom"/>
          </w:tcPr>
          <w:p w:rsidR="000A186D" w:rsidRPr="00C15B27" w:rsidRDefault="00CF6512"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val="en-US" w:eastAsia="th-TH"/>
              </w:rPr>
              <w:t>545,998</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pStyle w:val="Default"/>
              <w:ind w:left="-101"/>
              <w:rPr>
                <w:rFonts w:eastAsia="Arial Unicode MS"/>
                <w:color w:val="auto"/>
                <w:sz w:val="20"/>
                <w:szCs w:val="20"/>
                <w:c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p>
        </w:tc>
        <w:tc>
          <w:tcPr>
            <w:tcW w:w="2160" w:type="dxa"/>
            <w:tcBorders>
              <w:top w:val="single" w:sz="4" w:space="0" w:color="auto"/>
              <w:left w:val="nil"/>
              <w:bottom w:val="nil"/>
              <w:right w:val="nil"/>
            </w:tcBorders>
            <w:vAlign w:val="bottom"/>
          </w:tcPr>
          <w:p w:rsidR="000A186D" w:rsidRPr="00C15B27" w:rsidRDefault="000A186D" w:rsidP="000A186D">
            <w:pPr>
              <w:ind w:right="-72"/>
              <w:jc w:val="right"/>
              <w:rPr>
                <w:rFonts w:ascii="Arial" w:hAnsi="Arial" w:cs="Arial"/>
                <w:snapToGrid w:val="0"/>
                <w:sz w:val="20"/>
                <w:szCs w:val="20"/>
                <w:lang w:eastAsia="th-TH"/>
              </w:rPr>
            </w:pP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ind w:left="-101" w:right="-117"/>
              <w:rPr>
                <w:rFonts w:ascii="Arial" w:eastAsia="Arial Unicode MS" w:hAnsi="Arial" w:cs="Arial"/>
                <w:spacing w:val="-8"/>
                <w:sz w:val="20"/>
                <w:szCs w:val="20"/>
              </w:rPr>
            </w:pPr>
            <w:r w:rsidRPr="00C15B27">
              <w:rPr>
                <w:rFonts w:ascii="Arial" w:eastAsia="Arial Unicode MS" w:hAnsi="Arial" w:cs="Arial"/>
                <w:spacing w:val="-8"/>
                <w:sz w:val="20"/>
                <w:szCs w:val="20"/>
                <w:cs/>
              </w:rPr>
              <w:t xml:space="preserve">At 31 December </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40" w:right="-72"/>
              <w:jc w:val="right"/>
              <w:rPr>
                <w:rFonts w:ascii="Arial" w:eastAsia="Arial Unicode MS" w:hAnsi="Arial" w:cs="Arial"/>
                <w:sz w:val="20"/>
                <w:szCs w:val="20"/>
              </w:rPr>
            </w:pPr>
            <w:r w:rsidRPr="00C15B27">
              <w:rPr>
                <w:rFonts w:ascii="Arial" w:eastAsia="Arial Unicode MS" w:hAnsi="Arial" w:cs="Arial"/>
                <w:sz w:val="20"/>
                <w:szCs w:val="20"/>
              </w:rPr>
              <w:t>4,848,620</w:t>
            </w:r>
          </w:p>
        </w:tc>
        <w:tc>
          <w:tcPr>
            <w:tcW w:w="2160" w:type="dxa"/>
            <w:tcBorders>
              <w:top w:val="nil"/>
              <w:left w:val="nil"/>
              <w:bottom w:val="single" w:sz="4" w:space="0" w:color="auto"/>
              <w:right w:val="nil"/>
            </w:tcBorders>
            <w:vAlign w:val="bottom"/>
          </w:tcPr>
          <w:p w:rsidR="000A186D" w:rsidRPr="00C15B27" w:rsidRDefault="000A186D" w:rsidP="000A186D">
            <w:pPr>
              <w:ind w:right="-72"/>
              <w:jc w:val="right"/>
              <w:rPr>
                <w:rFonts w:ascii="Arial" w:hAnsi="Arial" w:cs="Arial"/>
                <w:snapToGrid w:val="0"/>
                <w:sz w:val="20"/>
                <w:szCs w:val="20"/>
                <w:lang w:val="en-US" w:eastAsia="th-TH"/>
              </w:rPr>
            </w:pPr>
            <w:r w:rsidRPr="00C15B27">
              <w:rPr>
                <w:rFonts w:ascii="Arial" w:hAnsi="Arial" w:cs="Arial"/>
                <w:snapToGrid w:val="0"/>
                <w:sz w:val="20"/>
                <w:szCs w:val="20"/>
                <w:lang w:eastAsia="th-TH"/>
              </w:rPr>
              <w:t>6</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529</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193</w:t>
            </w:r>
          </w:p>
        </w:tc>
      </w:tr>
    </w:tbl>
    <w:p w:rsidR="000A186D" w:rsidRPr="00C15B27" w:rsidRDefault="000A186D" w:rsidP="000A186D">
      <w:pPr>
        <w:tabs>
          <w:tab w:val="left" w:pos="540"/>
          <w:tab w:val="left" w:pos="1980"/>
          <w:tab w:val="right" w:pos="7200"/>
          <w:tab w:val="right" w:pos="8540"/>
        </w:tabs>
        <w:ind w:right="29"/>
        <w:rPr>
          <w:rFonts w:ascii="Arial" w:hAnsi="Arial" w:cs="Arial"/>
          <w:color w:val="000000"/>
          <w:sz w:val="20"/>
          <w:szCs w:val="20"/>
          <w:lang w:val="en-GB"/>
        </w:rPr>
      </w:pPr>
      <w:r w:rsidRPr="00C15B27">
        <w:rPr>
          <w:rFonts w:ascii="Arial" w:hAnsi="Arial" w:cs="Arial"/>
          <w:color w:val="000000"/>
          <w:sz w:val="20"/>
          <w:szCs w:val="20"/>
          <w:lang w:val="en-GB"/>
        </w:rPr>
        <w:br w:type="page"/>
      </w:r>
    </w:p>
    <w:p w:rsidR="000A186D" w:rsidRPr="00C15B27" w:rsidRDefault="000A186D" w:rsidP="000A186D">
      <w:pPr>
        <w:tabs>
          <w:tab w:val="left" w:pos="540"/>
          <w:tab w:val="left" w:pos="1980"/>
          <w:tab w:val="right" w:pos="7200"/>
          <w:tab w:val="right" w:pos="8540"/>
        </w:tabs>
        <w:ind w:right="29"/>
        <w:jc w:val="both"/>
        <w:rPr>
          <w:rFonts w:ascii="Arial" w:hAnsi="Arial" w:cs="Arial"/>
          <w:color w:val="000000"/>
          <w:sz w:val="20"/>
          <w:szCs w:val="20"/>
          <w:lang w:val="en-GB"/>
        </w:rPr>
      </w:pPr>
    </w:p>
    <w:tbl>
      <w:tblPr>
        <w:tblW w:w="9450" w:type="dxa"/>
        <w:tblInd w:w="108" w:type="dxa"/>
        <w:tblLayout w:type="fixed"/>
        <w:tblLook w:val="0400" w:firstRow="0" w:lastRow="0" w:firstColumn="0" w:lastColumn="0" w:noHBand="0" w:noVBand="1"/>
      </w:tblPr>
      <w:tblGrid>
        <w:gridCol w:w="9450"/>
      </w:tblGrid>
      <w:tr w:rsidR="000A186D" w:rsidRPr="00C15B27" w:rsidTr="000A186D">
        <w:trPr>
          <w:trHeight w:val="386"/>
        </w:trPr>
        <w:tc>
          <w:tcPr>
            <w:tcW w:w="9450" w:type="dxa"/>
            <w:shd w:val="clear" w:color="auto" w:fill="FFA543"/>
            <w:vAlign w:val="center"/>
            <w:hideMark/>
          </w:tcPr>
          <w:p w:rsidR="000A186D" w:rsidRPr="00C15B27" w:rsidRDefault="000A186D" w:rsidP="000A186D">
            <w:pPr>
              <w:pStyle w:val="Heading1"/>
              <w:tabs>
                <w:tab w:val="left" w:pos="526"/>
              </w:tabs>
              <w:rPr>
                <w:rFonts w:ascii="Arial" w:hAnsi="Arial" w:cs="Arial"/>
                <w:color w:val="FFFFFF"/>
                <w:sz w:val="20"/>
                <w:szCs w:val="20"/>
                <w:lang w:val="en-GB"/>
              </w:rPr>
            </w:pPr>
            <w:bookmarkStart w:id="14" w:name="_Toc48736108"/>
            <w:r w:rsidRPr="00C15B27">
              <w:rPr>
                <w:rFonts w:ascii="Arial" w:hAnsi="Arial" w:cs="Arial"/>
                <w:color w:val="FFFFFF"/>
                <w:sz w:val="20"/>
                <w:szCs w:val="20"/>
                <w:lang w:val="en-GB"/>
              </w:rPr>
              <w:t>20</w:t>
            </w:r>
            <w:r w:rsidRPr="00C15B27">
              <w:rPr>
                <w:rFonts w:ascii="Arial" w:hAnsi="Arial" w:cs="Arial"/>
                <w:color w:val="FFFFFF"/>
                <w:sz w:val="20"/>
                <w:szCs w:val="20"/>
                <w:lang w:val="en-GB"/>
              </w:rPr>
              <w:tab/>
              <w:t>Trade and other payable</w:t>
            </w:r>
            <w:bookmarkEnd w:id="14"/>
          </w:p>
        </w:tc>
      </w:tr>
    </w:tbl>
    <w:p w:rsidR="000A186D" w:rsidRPr="00C15B27" w:rsidRDefault="000A186D" w:rsidP="000A186D">
      <w:pPr>
        <w:tabs>
          <w:tab w:val="left" w:pos="540"/>
          <w:tab w:val="left" w:pos="1980"/>
          <w:tab w:val="right" w:pos="7200"/>
          <w:tab w:val="right" w:pos="8540"/>
        </w:tabs>
        <w:ind w:right="29"/>
        <w:jc w:val="both"/>
        <w:rPr>
          <w:rFonts w:ascii="Arial" w:hAnsi="Arial" w:cs="Arial"/>
          <w:color w:val="000000"/>
          <w:sz w:val="20"/>
          <w:szCs w:val="20"/>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332BF">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single" w:sz="4" w:space="0" w:color="auto"/>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332BF">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A186D">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A186D" w:rsidRPr="00C15B27" w:rsidTr="000A186D">
        <w:trPr>
          <w:trHeight w:val="64"/>
        </w:trPr>
        <w:tc>
          <w:tcPr>
            <w:tcW w:w="5175" w:type="dxa"/>
            <w:tcBorders>
              <w:top w:val="nil"/>
              <w:left w:val="nil"/>
              <w:bottom w:val="nil"/>
              <w:right w:val="nil"/>
            </w:tcBorders>
            <w:vAlign w:val="bottom"/>
            <w:hideMark/>
          </w:tcPr>
          <w:p w:rsidR="000A186D" w:rsidRPr="00C15B27" w:rsidRDefault="000A186D" w:rsidP="000A186D">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spacing w:line="257" w:lineRule="auto"/>
              <w:ind w:left="-101"/>
              <w:rPr>
                <w:rFonts w:ascii="Arial" w:hAnsi="Arial" w:cs="Arial"/>
                <w:color w:val="000000"/>
                <w:sz w:val="20"/>
                <w:szCs w:val="20"/>
                <w:lang w:val="en-US"/>
              </w:rPr>
            </w:pPr>
            <w:r w:rsidRPr="00C15B27">
              <w:rPr>
                <w:rFonts w:ascii="Arial" w:hAnsi="Arial" w:cs="Arial"/>
                <w:color w:val="000000"/>
                <w:sz w:val="20"/>
                <w:szCs w:val="20"/>
                <w:lang w:val="en-US"/>
              </w:rPr>
              <w:t>Trade payables - third parties</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363,461,052</w:t>
            </w:r>
          </w:p>
        </w:tc>
        <w:tc>
          <w:tcPr>
            <w:tcW w:w="2160" w:type="dxa"/>
            <w:tcBorders>
              <w:top w:val="nil"/>
              <w:left w:val="nil"/>
              <w:bottom w:val="nil"/>
              <w:right w:val="nil"/>
            </w:tcBorders>
          </w:tcPr>
          <w:p w:rsidR="000A186D" w:rsidRPr="00C175D3" w:rsidRDefault="00C175D3" w:rsidP="000A186D">
            <w:pPr>
              <w:ind w:left="-18" w:right="-72"/>
              <w:jc w:val="right"/>
              <w:rPr>
                <w:rFonts w:ascii="Arial" w:hAnsi="Arial" w:cs="Arial"/>
                <w:sz w:val="20"/>
                <w:szCs w:val="20"/>
                <w:cs/>
              </w:rPr>
            </w:pPr>
            <w:r w:rsidRPr="00C175D3">
              <w:rPr>
                <w:rFonts w:ascii="Arial" w:hAnsi="Arial" w:cs="Arial" w:hint="cs"/>
                <w:sz w:val="20"/>
                <w:szCs w:val="20"/>
                <w:cs/>
              </w:rPr>
              <w:t>252,587,467</w:t>
            </w: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ind w:left="-101" w:right="29"/>
              <w:rPr>
                <w:rFonts w:ascii="Arial" w:hAnsi="Arial" w:cs="Arial"/>
                <w:color w:val="000000"/>
                <w:sz w:val="20"/>
                <w:szCs w:val="20"/>
                <w:lang w:val="en-US"/>
              </w:rPr>
            </w:pPr>
            <w:r w:rsidRPr="00C15B27">
              <w:rPr>
                <w:rFonts w:ascii="Arial" w:hAnsi="Arial" w:cs="Arial"/>
                <w:color w:val="000000"/>
                <w:sz w:val="20"/>
                <w:szCs w:val="20"/>
                <w:lang w:val="en-US"/>
              </w:rPr>
              <w:t>Accrued expenses</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211,157,298</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72,586,279</w:t>
            </w: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ind w:left="-101" w:right="29"/>
              <w:rPr>
                <w:rFonts w:ascii="Arial" w:hAnsi="Arial" w:cs="Arial"/>
                <w:color w:val="000000"/>
                <w:sz w:val="20"/>
                <w:szCs w:val="20"/>
                <w:lang w:val="en-US"/>
              </w:rPr>
            </w:pPr>
            <w:r w:rsidRPr="00C15B27">
              <w:rPr>
                <w:rFonts w:ascii="Arial" w:hAnsi="Arial" w:cs="Arial"/>
                <w:color w:val="000000"/>
                <w:sz w:val="20"/>
                <w:szCs w:val="20"/>
                <w:lang w:val="en-US"/>
              </w:rPr>
              <w:t>Advanced received from customers</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13,625,612</w:t>
            </w: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ind w:left="-101" w:right="29"/>
              <w:rPr>
                <w:rFonts w:ascii="Arial" w:hAnsi="Arial" w:cs="Arial"/>
                <w:color w:val="000000"/>
                <w:sz w:val="20"/>
                <w:szCs w:val="20"/>
                <w:lang w:val="en-US"/>
              </w:rPr>
            </w:pPr>
            <w:r w:rsidRPr="00C15B27">
              <w:rPr>
                <w:rFonts w:ascii="Arial" w:hAnsi="Arial" w:cs="Arial"/>
                <w:color w:val="000000"/>
                <w:sz w:val="20"/>
                <w:szCs w:val="20"/>
                <w:lang w:val="en-US"/>
              </w:rPr>
              <w:t>Retention payables</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lang w:val="en-US"/>
              </w:rPr>
            </w:pPr>
            <w:r w:rsidRPr="00C15B27">
              <w:rPr>
                <w:rFonts w:ascii="Arial" w:hAnsi="Arial" w:cs="Arial"/>
                <w:sz w:val="20"/>
                <w:szCs w:val="20"/>
              </w:rPr>
              <w:t>37,973,412</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lang w:val="en-US"/>
              </w:rPr>
            </w:pPr>
            <w:r w:rsidRPr="00C15B27">
              <w:rPr>
                <w:rFonts w:ascii="Arial" w:hAnsi="Arial" w:cs="Arial"/>
                <w:sz w:val="20"/>
                <w:szCs w:val="20"/>
              </w:rPr>
              <w:t>23</w:t>
            </w:r>
            <w:r w:rsidRPr="00C15B27">
              <w:rPr>
                <w:rFonts w:ascii="Arial" w:hAnsi="Arial" w:cs="Arial"/>
                <w:sz w:val="20"/>
                <w:szCs w:val="20"/>
                <w:lang w:val="en-US"/>
              </w:rPr>
              <w:t>,</w:t>
            </w:r>
            <w:r w:rsidRPr="00C15B27">
              <w:rPr>
                <w:rFonts w:ascii="Arial" w:hAnsi="Arial" w:cs="Arial"/>
                <w:sz w:val="20"/>
                <w:szCs w:val="20"/>
              </w:rPr>
              <w:t>597</w:t>
            </w:r>
            <w:r w:rsidRPr="00C15B27">
              <w:rPr>
                <w:rFonts w:ascii="Arial" w:hAnsi="Arial" w:cs="Arial"/>
                <w:sz w:val="20"/>
                <w:szCs w:val="20"/>
                <w:lang w:val="en-US"/>
              </w:rPr>
              <w:t>,</w:t>
            </w:r>
            <w:r w:rsidRPr="00C15B27">
              <w:rPr>
                <w:rFonts w:ascii="Arial" w:hAnsi="Arial" w:cs="Arial"/>
                <w:sz w:val="20"/>
                <w:szCs w:val="20"/>
              </w:rPr>
              <w:t>538</w:t>
            </w: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ind w:left="-101" w:right="29"/>
              <w:rPr>
                <w:rFonts w:ascii="Arial" w:hAnsi="Arial" w:cs="Arial"/>
                <w:color w:val="000000"/>
                <w:sz w:val="20"/>
                <w:szCs w:val="20"/>
                <w:lang w:val="en-US"/>
              </w:rPr>
            </w:pPr>
            <w:r w:rsidRPr="00C15B27">
              <w:rPr>
                <w:rFonts w:ascii="Arial" w:hAnsi="Arial" w:cs="Arial"/>
                <w:color w:val="000000"/>
                <w:sz w:val="20"/>
                <w:szCs w:val="20"/>
                <w:lang w:val="en-US"/>
              </w:rPr>
              <w:t>Other payables</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7,533,022</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6,823,193</w:t>
            </w:r>
          </w:p>
        </w:tc>
      </w:tr>
      <w:tr w:rsidR="000A186D" w:rsidRPr="00C15B27" w:rsidTr="000A186D">
        <w:trPr>
          <w:trHeight w:val="70"/>
        </w:trPr>
        <w:tc>
          <w:tcPr>
            <w:tcW w:w="5175" w:type="dxa"/>
            <w:tcBorders>
              <w:top w:val="nil"/>
              <w:left w:val="nil"/>
              <w:bottom w:val="nil"/>
              <w:right w:val="nil"/>
            </w:tcBorders>
            <w:vAlign w:val="bottom"/>
          </w:tcPr>
          <w:p w:rsidR="000A186D" w:rsidRPr="00C15B27" w:rsidRDefault="000A186D" w:rsidP="000A186D">
            <w:pPr>
              <w:ind w:left="-101" w:right="29"/>
              <w:rPr>
                <w:rFonts w:ascii="Arial" w:hAnsi="Arial" w:cs="Arial"/>
                <w:color w:val="000000"/>
                <w:sz w:val="20"/>
                <w:szCs w:val="20"/>
                <w:lang w:val="en-U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right="-72"/>
              <w:jc w:val="right"/>
              <w:rPr>
                <w:rFonts w:ascii="Arial" w:hAnsi="Arial" w:cs="Arial"/>
                <w:sz w:val="20"/>
                <w:szCs w:val="20"/>
                <w:cs/>
              </w:rPr>
            </w:pPr>
          </w:p>
        </w:tc>
        <w:tc>
          <w:tcPr>
            <w:tcW w:w="2160" w:type="dxa"/>
            <w:tcBorders>
              <w:top w:val="single" w:sz="4" w:space="0" w:color="auto"/>
              <w:left w:val="nil"/>
              <w:bottom w:val="nil"/>
              <w:right w:val="nil"/>
            </w:tcBorders>
          </w:tcPr>
          <w:p w:rsidR="000A186D" w:rsidRPr="00C15B27" w:rsidRDefault="000A186D" w:rsidP="000A186D">
            <w:pPr>
              <w:ind w:right="-72"/>
              <w:jc w:val="right"/>
              <w:rPr>
                <w:rFonts w:ascii="Arial" w:hAnsi="Arial" w:cs="Arial"/>
                <w:sz w:val="20"/>
                <w:szCs w:val="20"/>
              </w:rPr>
            </w:pPr>
          </w:p>
        </w:tc>
      </w:tr>
      <w:tr w:rsidR="000A186D" w:rsidRPr="00C15B27" w:rsidTr="000A186D">
        <w:trPr>
          <w:trHeight w:val="20"/>
        </w:trPr>
        <w:tc>
          <w:tcPr>
            <w:tcW w:w="5175" w:type="dxa"/>
            <w:tcBorders>
              <w:top w:val="nil"/>
              <w:left w:val="nil"/>
              <w:bottom w:val="nil"/>
              <w:right w:val="nil"/>
            </w:tcBorders>
            <w:vAlign w:val="bottom"/>
          </w:tcPr>
          <w:p w:rsidR="000A186D" w:rsidRPr="00C15B27" w:rsidRDefault="000A186D" w:rsidP="000A186D">
            <w:pPr>
              <w:ind w:left="-101" w:right="29"/>
              <w:rPr>
                <w:rFonts w:ascii="Arial" w:hAnsi="Arial" w:cs="Arial"/>
                <w:color w:val="000000"/>
                <w:sz w:val="20"/>
                <w:szCs w:val="20"/>
                <w:lang w:val="en-US"/>
              </w:rPr>
            </w:pPr>
            <w:r w:rsidRPr="00C15B27">
              <w:rPr>
                <w:rFonts w:ascii="Arial" w:hAnsi="Arial" w:cs="Arial"/>
                <w:color w:val="000000"/>
                <w:sz w:val="20"/>
                <w:szCs w:val="20"/>
                <w:lang w:val="en-US"/>
              </w:rPr>
              <w:t>Trade and other payable</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620,124,784</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369,220,089</w:t>
            </w:r>
          </w:p>
        </w:tc>
      </w:tr>
    </w:tbl>
    <w:p w:rsidR="000A186D" w:rsidRPr="00C15B27" w:rsidRDefault="000A186D" w:rsidP="000A186D">
      <w:pPr>
        <w:tabs>
          <w:tab w:val="left" w:pos="540"/>
          <w:tab w:val="left" w:pos="1980"/>
          <w:tab w:val="right" w:pos="7200"/>
          <w:tab w:val="right" w:pos="8540"/>
        </w:tabs>
        <w:ind w:right="29"/>
        <w:jc w:val="both"/>
        <w:rPr>
          <w:rFonts w:ascii="Arial" w:hAnsi="Arial" w:cs="Arial"/>
          <w:color w:val="000000"/>
          <w:sz w:val="20"/>
          <w:szCs w:val="20"/>
          <w:lang w:val="en-GB"/>
        </w:rPr>
      </w:pPr>
    </w:p>
    <w:p w:rsidR="000A186D" w:rsidRPr="00C15B27" w:rsidRDefault="000A186D" w:rsidP="000A186D">
      <w:pPr>
        <w:tabs>
          <w:tab w:val="left" w:pos="540"/>
          <w:tab w:val="left" w:pos="1980"/>
          <w:tab w:val="right" w:pos="7200"/>
          <w:tab w:val="right" w:pos="8540"/>
        </w:tabs>
        <w:ind w:right="29"/>
        <w:jc w:val="both"/>
        <w:rPr>
          <w:rFonts w:ascii="Arial" w:hAnsi="Arial" w:cs="Arial"/>
          <w:color w:val="000000"/>
          <w:sz w:val="20"/>
          <w:szCs w:val="20"/>
          <w:lang w:val="en-GB"/>
        </w:rPr>
      </w:pPr>
    </w:p>
    <w:tbl>
      <w:tblPr>
        <w:tblW w:w="9450" w:type="dxa"/>
        <w:tblInd w:w="108" w:type="dxa"/>
        <w:tblLayout w:type="fixed"/>
        <w:tblLook w:val="0400" w:firstRow="0" w:lastRow="0" w:firstColumn="0" w:lastColumn="0" w:noHBand="0" w:noVBand="1"/>
      </w:tblPr>
      <w:tblGrid>
        <w:gridCol w:w="9450"/>
      </w:tblGrid>
      <w:tr w:rsidR="000A186D" w:rsidRPr="00C15B27" w:rsidTr="000A186D">
        <w:trPr>
          <w:trHeight w:val="386"/>
        </w:trPr>
        <w:tc>
          <w:tcPr>
            <w:tcW w:w="9450" w:type="dxa"/>
            <w:shd w:val="clear" w:color="auto" w:fill="FFA543"/>
            <w:vAlign w:val="center"/>
            <w:hideMark/>
          </w:tcPr>
          <w:p w:rsidR="000A186D" w:rsidRPr="00C15B27" w:rsidRDefault="000A186D" w:rsidP="000A186D">
            <w:pPr>
              <w:pStyle w:val="Heading1"/>
              <w:tabs>
                <w:tab w:val="left" w:pos="526"/>
              </w:tabs>
              <w:rPr>
                <w:rFonts w:ascii="Arial" w:hAnsi="Arial" w:cs="Arial"/>
                <w:color w:val="FFFFFF"/>
                <w:sz w:val="20"/>
                <w:szCs w:val="20"/>
                <w:lang w:val="en-GB"/>
              </w:rPr>
            </w:pPr>
            <w:r w:rsidRPr="00C15B27">
              <w:rPr>
                <w:rFonts w:ascii="Arial" w:hAnsi="Arial" w:cs="Arial"/>
                <w:color w:val="FFFFFF"/>
                <w:sz w:val="20"/>
                <w:szCs w:val="20"/>
                <w:lang w:val="en-GB"/>
              </w:rPr>
              <w:t>21</w:t>
            </w:r>
            <w:r w:rsidRPr="00C15B27">
              <w:rPr>
                <w:rFonts w:ascii="Arial" w:hAnsi="Arial" w:cs="Arial"/>
                <w:color w:val="FFFFFF"/>
                <w:sz w:val="20"/>
                <w:szCs w:val="20"/>
                <w:lang w:val="en-GB"/>
              </w:rPr>
              <w:tab/>
              <w:t>Contract liabilities</w:t>
            </w:r>
          </w:p>
        </w:tc>
      </w:tr>
    </w:tbl>
    <w:p w:rsidR="000A186D" w:rsidRPr="00C15B27" w:rsidRDefault="000A186D" w:rsidP="000A186D">
      <w:pPr>
        <w:tabs>
          <w:tab w:val="left" w:pos="720"/>
          <w:tab w:val="left" w:pos="1980"/>
          <w:tab w:val="right" w:pos="7200"/>
          <w:tab w:val="right" w:pos="8540"/>
        </w:tabs>
        <w:ind w:right="29"/>
        <w:rPr>
          <w:rFonts w:ascii="Arial" w:hAnsi="Arial" w:cs="Arial"/>
          <w:color w:val="000000"/>
          <w:sz w:val="20"/>
          <w:szCs w:val="20"/>
          <w:lang w:val="en-US"/>
        </w:rPr>
      </w:pPr>
    </w:p>
    <w:p w:rsidR="000A186D" w:rsidRPr="00C15B27" w:rsidRDefault="000A186D" w:rsidP="000332BF">
      <w:pPr>
        <w:tabs>
          <w:tab w:val="right" w:pos="7200"/>
          <w:tab w:val="right" w:pos="8540"/>
        </w:tabs>
        <w:ind w:left="540" w:right="29" w:hanging="540"/>
        <w:rPr>
          <w:rFonts w:ascii="Arial" w:hAnsi="Arial" w:cs="Arial"/>
          <w:b/>
          <w:bCs/>
          <w:color w:val="CF4A02"/>
          <w:sz w:val="20"/>
          <w:szCs w:val="20"/>
          <w:lang w:val="en-US"/>
        </w:rPr>
      </w:pPr>
      <w:r w:rsidRPr="00C15B27">
        <w:rPr>
          <w:rFonts w:ascii="Arial" w:hAnsi="Arial" w:cs="Arial"/>
          <w:b/>
          <w:bCs/>
          <w:color w:val="CF4A02"/>
          <w:sz w:val="20"/>
          <w:szCs w:val="20"/>
          <w:lang w:val="en-US"/>
        </w:rPr>
        <w:t>21.1</w:t>
      </w:r>
      <w:r w:rsidRPr="00C15B27">
        <w:rPr>
          <w:rFonts w:ascii="Arial" w:hAnsi="Arial" w:cs="Arial"/>
          <w:b/>
          <w:bCs/>
          <w:color w:val="CF4A02"/>
          <w:sz w:val="20"/>
          <w:szCs w:val="20"/>
          <w:lang w:val="en-US"/>
        </w:rPr>
        <w:tab/>
      </w:r>
      <w:r w:rsidR="00890071">
        <w:rPr>
          <w:rFonts w:ascii="Arial" w:hAnsi="Arial" w:cs="Arial"/>
          <w:b/>
          <w:bCs/>
          <w:color w:val="CF4A02"/>
          <w:sz w:val="20"/>
          <w:szCs w:val="20"/>
          <w:lang w:val="en-US"/>
        </w:rPr>
        <w:t>Contract liabilities for</w:t>
      </w:r>
      <w:r w:rsidRPr="00C15B27">
        <w:rPr>
          <w:rFonts w:ascii="Arial" w:hAnsi="Arial" w:cs="Arial"/>
          <w:b/>
          <w:bCs/>
          <w:color w:val="CF4A02"/>
          <w:sz w:val="20"/>
          <w:szCs w:val="20"/>
          <w:lang w:val="en-US"/>
        </w:rPr>
        <w:t xml:space="preserve"> construction contracts</w:t>
      </w:r>
    </w:p>
    <w:p w:rsidR="000A186D" w:rsidRPr="00C15B27"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A186D" w:rsidRPr="00C15B27" w:rsidTr="000A186D">
        <w:trPr>
          <w:trHeight w:val="64"/>
        </w:trPr>
        <w:tc>
          <w:tcPr>
            <w:tcW w:w="5175" w:type="dxa"/>
            <w:tcBorders>
              <w:top w:val="nil"/>
              <w:left w:val="nil"/>
              <w:bottom w:val="nil"/>
              <w:right w:val="nil"/>
            </w:tcBorders>
            <w:vAlign w:val="bottom"/>
            <w:hideMark/>
          </w:tcPr>
          <w:p w:rsidR="000A186D" w:rsidRPr="00C15B27" w:rsidRDefault="000A186D" w:rsidP="000332BF">
            <w:pPr>
              <w:spacing w:line="257" w:lineRule="auto"/>
              <w:ind w:left="435"/>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right="-114"/>
              <w:rPr>
                <w:rFonts w:ascii="Arial" w:eastAsia="Arial" w:hAnsi="Arial" w:cs="Arial"/>
                <w:spacing w:val="-4"/>
                <w:sz w:val="20"/>
                <w:szCs w:val="20"/>
                <w:lang w:val="en-US" w:eastAsia="en-GB"/>
              </w:rPr>
            </w:pPr>
            <w:r w:rsidRPr="00C15B27">
              <w:rPr>
                <w:rFonts w:ascii="Arial" w:eastAsia="Arial" w:hAnsi="Arial" w:cs="Arial"/>
                <w:b/>
                <w:bCs/>
                <w:spacing w:val="-4"/>
                <w:sz w:val="20"/>
                <w:szCs w:val="20"/>
                <w:lang w:val="en-US" w:eastAsia="en-GB"/>
              </w:rPr>
              <w:t xml:space="preserve">At 1 January </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222,357,361</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347,745,951</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b/>
                <w:bCs/>
                <w:spacing w:val="-2"/>
                <w:sz w:val="20"/>
                <w:szCs w:val="20"/>
                <w:lang w:val="en-US" w:eastAsia="en-GB"/>
              </w:rPr>
            </w:pPr>
            <w:r w:rsidRPr="00C15B27">
              <w:rPr>
                <w:rFonts w:ascii="Arial" w:eastAsia="Arial" w:hAnsi="Arial" w:cs="Arial"/>
                <w:sz w:val="20"/>
                <w:szCs w:val="20"/>
                <w:lang w:val="en-US" w:eastAsia="en-GB"/>
              </w:rPr>
              <w:t>Adjustments (Note 6)</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cs/>
              </w:rPr>
            </w:pPr>
            <w:r w:rsidRPr="00C15B27">
              <w:rPr>
                <w:rFonts w:ascii="Arial" w:hAnsi="Arial" w:cs="Arial"/>
                <w:sz w:val="20"/>
                <w:szCs w:val="20"/>
              </w:rPr>
              <w:t>324,092,02</w:t>
            </w:r>
            <w:r w:rsidR="002C267C" w:rsidRPr="00C15B27">
              <w:rPr>
                <w:rFonts w:ascii="Arial" w:hAnsi="Arial" w:cs="Arial"/>
                <w:sz w:val="20"/>
                <w:szCs w:val="20"/>
                <w:cs/>
              </w:rPr>
              <w:t>3</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208,594,287</w:t>
            </w:r>
          </w:p>
        </w:tc>
      </w:tr>
      <w:tr w:rsidR="000A186D" w:rsidRPr="00C15B27" w:rsidTr="000A186D">
        <w:trPr>
          <w:trHeight w:val="64"/>
        </w:trPr>
        <w:tc>
          <w:tcPr>
            <w:tcW w:w="5175" w:type="dxa"/>
            <w:tcBorders>
              <w:top w:val="nil"/>
              <w:left w:val="nil"/>
              <w:bottom w:val="nil"/>
              <w:right w:val="nil"/>
            </w:tcBorders>
            <w:vAlign w:val="center"/>
          </w:tcPr>
          <w:p w:rsidR="000A186D" w:rsidRPr="00C15B27" w:rsidRDefault="000A186D" w:rsidP="000332BF">
            <w:pPr>
              <w:ind w:left="435" w:right="-95"/>
              <w:rPr>
                <w:rFonts w:ascii="Arial" w:hAnsi="Arial" w:cs="Arial"/>
                <w:sz w:val="20"/>
                <w:szCs w:val="20"/>
                <w:cs/>
                <w:lang w:val="en-US"/>
              </w:rPr>
            </w:pPr>
            <w:r w:rsidRPr="00C15B27">
              <w:rPr>
                <w:rFonts w:ascii="Arial" w:hAnsi="Arial" w:cs="Arial"/>
                <w:sz w:val="20"/>
                <w:szCs w:val="20"/>
                <w:lang w:val="en-US"/>
              </w:rPr>
              <w:t>Reclassifications</w:t>
            </w:r>
            <w:r w:rsidRPr="00C15B27">
              <w:rPr>
                <w:rFonts w:ascii="Arial" w:hAnsi="Arial" w:cs="Arial"/>
                <w:sz w:val="20"/>
                <w:szCs w:val="20"/>
                <w:cs/>
                <w:lang w:val="en-US"/>
              </w:rPr>
              <w:t xml:space="preserve"> </w:t>
            </w:r>
            <w:r w:rsidRPr="00C15B27">
              <w:rPr>
                <w:rFonts w:ascii="Arial" w:eastAsia="Arial" w:hAnsi="Arial" w:cs="Arial"/>
                <w:sz w:val="20"/>
                <w:szCs w:val="20"/>
                <w:lang w:val="en-US" w:eastAsia="en-GB"/>
              </w:rPr>
              <w:t>(Note 6)</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cs/>
              </w:rPr>
            </w:pPr>
            <w:r w:rsidRPr="00C15B27">
              <w:rPr>
                <w:rFonts w:ascii="Arial" w:hAnsi="Arial" w:cs="Arial"/>
                <w:sz w:val="20"/>
                <w:szCs w:val="20"/>
              </w:rPr>
              <w:t>66,832,87</w:t>
            </w:r>
            <w:r w:rsidR="002C267C" w:rsidRPr="00C15B27">
              <w:rPr>
                <w:rFonts w:ascii="Arial" w:hAnsi="Arial" w:cs="Arial"/>
                <w:sz w:val="20"/>
                <w:szCs w:val="20"/>
                <w:cs/>
              </w:rPr>
              <w:t>3</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34,713,819</w:t>
            </w:r>
          </w:p>
        </w:tc>
      </w:tr>
      <w:tr w:rsidR="000A186D" w:rsidRPr="00C15B27" w:rsidTr="000A186D">
        <w:trPr>
          <w:trHeight w:val="64"/>
        </w:trPr>
        <w:tc>
          <w:tcPr>
            <w:tcW w:w="5175" w:type="dxa"/>
            <w:tcBorders>
              <w:top w:val="nil"/>
              <w:left w:val="nil"/>
              <w:bottom w:val="nil"/>
              <w:right w:val="nil"/>
            </w:tcBorders>
            <w:vAlign w:val="center"/>
          </w:tcPr>
          <w:p w:rsidR="000A186D" w:rsidRPr="00C15B27" w:rsidRDefault="000A186D" w:rsidP="000332BF">
            <w:pPr>
              <w:ind w:left="435" w:right="-95"/>
              <w:rPr>
                <w:rFonts w:ascii="Arial" w:hAnsi="Arial" w:cs="Arial"/>
                <w:sz w:val="20"/>
                <w:szCs w:val="20"/>
                <w:cs/>
                <w:lang w:val="en-U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p>
        </w:tc>
        <w:tc>
          <w:tcPr>
            <w:tcW w:w="2160" w:type="dxa"/>
            <w:tcBorders>
              <w:top w:val="single" w:sz="4" w:space="0" w:color="auto"/>
              <w:left w:val="nil"/>
              <w:bottom w:val="nil"/>
              <w:right w:val="nil"/>
            </w:tcBorders>
          </w:tcPr>
          <w:p w:rsidR="000A186D" w:rsidRPr="00C15B27" w:rsidRDefault="000A186D" w:rsidP="000A186D">
            <w:pPr>
              <w:ind w:left="-18" w:right="-72"/>
              <w:jc w:val="right"/>
              <w:rPr>
                <w:rFonts w:ascii="Arial" w:hAnsi="Arial" w:cs="Arial"/>
                <w:sz w:val="20"/>
                <w:szCs w:val="20"/>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sz w:val="20"/>
                <w:szCs w:val="20"/>
                <w:lang w:val="en-US" w:eastAsia="en-GB"/>
              </w:rPr>
            </w:pPr>
            <w:r w:rsidRPr="00C15B27">
              <w:rPr>
                <w:rFonts w:ascii="Arial" w:hAnsi="Arial" w:cs="Arial"/>
                <w:sz w:val="20"/>
                <w:szCs w:val="20"/>
                <w:lang w:val="en-US"/>
              </w:rPr>
              <w:t>At 1 January (restated)</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cs/>
              </w:rPr>
            </w:pPr>
            <w:r w:rsidRPr="00C15B27">
              <w:rPr>
                <w:rFonts w:ascii="Arial" w:hAnsi="Arial" w:cs="Arial"/>
                <w:sz w:val="20"/>
                <w:szCs w:val="20"/>
              </w:rPr>
              <w:t>613,282,25</w:t>
            </w:r>
            <w:r w:rsidR="002C267C" w:rsidRPr="00C15B27">
              <w:rPr>
                <w:rFonts w:ascii="Arial" w:hAnsi="Arial" w:cs="Arial"/>
                <w:sz w:val="20"/>
                <w:szCs w:val="20"/>
                <w:cs/>
              </w:rPr>
              <w:t>7</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591,054,057</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hAnsi="Arial" w:cs="Arial"/>
                <w:sz w:val="20"/>
                <w:szCs w:val="20"/>
                <w:lang w:val="en-US"/>
              </w:rPr>
            </w:pPr>
            <w:r w:rsidRPr="00C15B27">
              <w:rPr>
                <w:rFonts w:ascii="Arial" w:eastAsia="Arial" w:hAnsi="Arial" w:cs="Arial"/>
                <w:sz w:val="20"/>
                <w:szCs w:val="20"/>
                <w:lang w:val="en-US" w:eastAsia="en-GB"/>
              </w:rPr>
              <w:t>Unearned income from</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sz w:val="20"/>
                <w:szCs w:val="20"/>
                <w:lang w:val="en-US" w:eastAsia="en-GB"/>
              </w:rPr>
            </w:pPr>
            <w:r w:rsidRPr="00C15B27">
              <w:rPr>
                <w:rFonts w:ascii="Arial" w:eastAsia="Arial" w:hAnsi="Arial" w:cs="Arial"/>
                <w:sz w:val="20"/>
                <w:szCs w:val="20"/>
                <w:lang w:val="en-US" w:eastAsia="en-GB"/>
              </w:rPr>
              <w:t xml:space="preserve">   construction contracts</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cs/>
              </w:rPr>
            </w:pPr>
            <w:r w:rsidRPr="00C15B27">
              <w:rPr>
                <w:rFonts w:ascii="Arial" w:hAnsi="Arial" w:cs="Arial"/>
                <w:sz w:val="20"/>
                <w:szCs w:val="20"/>
              </w:rPr>
              <w:t>1,377,862,38</w:t>
            </w:r>
            <w:r w:rsidR="002C267C" w:rsidRPr="00C15B27">
              <w:rPr>
                <w:rFonts w:ascii="Arial" w:hAnsi="Arial" w:cs="Arial"/>
                <w:sz w:val="20"/>
                <w:szCs w:val="20"/>
                <w:cs/>
              </w:rPr>
              <w:t>4</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cs/>
              </w:rPr>
            </w:pPr>
            <w:r w:rsidRPr="00C15B27">
              <w:rPr>
                <w:rFonts w:ascii="Arial" w:hAnsi="Arial" w:cs="Arial"/>
                <w:sz w:val="20"/>
                <w:szCs w:val="20"/>
              </w:rPr>
              <w:t>973,178,78</w:t>
            </w:r>
            <w:r w:rsidR="002C267C" w:rsidRPr="00C15B27">
              <w:rPr>
                <w:rFonts w:ascii="Arial" w:hAnsi="Arial" w:cs="Arial"/>
                <w:sz w:val="20"/>
                <w:szCs w:val="20"/>
                <w:cs/>
              </w:rPr>
              <w:t>6</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sz w:val="20"/>
                <w:szCs w:val="20"/>
                <w:lang w:val="en-US" w:eastAsia="en-GB"/>
              </w:rPr>
            </w:pPr>
            <w:r w:rsidRPr="00C15B27">
              <w:rPr>
                <w:rFonts w:ascii="Arial" w:eastAsia="Arial" w:hAnsi="Arial" w:cs="Arial"/>
                <w:sz w:val="20"/>
                <w:szCs w:val="20"/>
                <w:u w:val="single"/>
                <w:lang w:val="en-US" w:eastAsia="en-GB"/>
              </w:rPr>
              <w:t>Less</w:t>
            </w:r>
            <w:r w:rsidRPr="00C15B27">
              <w:rPr>
                <w:rFonts w:ascii="Arial" w:eastAsia="Arial" w:hAnsi="Arial" w:cs="Arial"/>
                <w:sz w:val="20"/>
                <w:szCs w:val="20"/>
                <w:lang w:val="en-US" w:eastAsia="en-GB"/>
              </w:rPr>
              <w:t xml:space="preserve">  Revenue </w:t>
            </w:r>
            <w:proofErr w:type="spellStart"/>
            <w:r w:rsidRPr="00C15B27">
              <w:rPr>
                <w:rFonts w:ascii="Arial" w:eastAsia="Arial" w:hAnsi="Arial" w:cs="Arial"/>
                <w:sz w:val="20"/>
                <w:szCs w:val="20"/>
                <w:lang w:val="en-US" w:eastAsia="en-GB"/>
              </w:rPr>
              <w:t>recognised</w:t>
            </w:r>
            <w:proofErr w:type="spellEnd"/>
            <w:r w:rsidRPr="00C15B27">
              <w:rPr>
                <w:rFonts w:ascii="Arial" w:eastAsia="Arial" w:hAnsi="Arial" w:cs="Arial"/>
                <w:sz w:val="20"/>
                <w:szCs w:val="20"/>
                <w:lang w:val="en-US" w:eastAsia="en-GB"/>
              </w:rPr>
              <w:t xml:space="preserve"> during the year</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(1,668,333,230)</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(950,950,586)</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ind w:left="435"/>
              <w:jc w:val="both"/>
              <w:rPr>
                <w:rFonts w:ascii="Arial" w:eastAsia="Arial" w:hAnsi="Arial" w:cs="Arial"/>
                <w:sz w:val="20"/>
                <w:szCs w:val="20"/>
                <w:lang w:val="en-US"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p>
        </w:tc>
        <w:tc>
          <w:tcPr>
            <w:tcW w:w="2160" w:type="dxa"/>
            <w:tcBorders>
              <w:top w:val="single" w:sz="4" w:space="0" w:color="auto"/>
              <w:left w:val="nil"/>
              <w:bottom w:val="nil"/>
              <w:right w:val="nil"/>
            </w:tcBorders>
          </w:tcPr>
          <w:p w:rsidR="000A186D" w:rsidRPr="00C15B27" w:rsidRDefault="000A186D" w:rsidP="000A186D">
            <w:pPr>
              <w:ind w:left="-18" w:right="-72"/>
              <w:jc w:val="right"/>
              <w:rPr>
                <w:rFonts w:ascii="Arial" w:hAnsi="Arial" w:cs="Arial"/>
                <w:sz w:val="20"/>
                <w:szCs w:val="20"/>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ind w:left="435"/>
              <w:jc w:val="both"/>
              <w:rPr>
                <w:rFonts w:ascii="Arial" w:eastAsia="Arial" w:hAnsi="Arial" w:cs="Arial"/>
                <w:sz w:val="20"/>
                <w:szCs w:val="20"/>
                <w:lang w:val="en-US" w:eastAsia="en-GB"/>
              </w:rPr>
            </w:pPr>
            <w:r w:rsidRPr="00C15B27">
              <w:rPr>
                <w:rFonts w:ascii="Arial" w:eastAsia="Arial" w:hAnsi="Arial" w:cs="Arial"/>
                <w:sz w:val="20"/>
                <w:szCs w:val="20"/>
                <w:lang w:val="en-US" w:eastAsia="en-GB"/>
              </w:rPr>
              <w:t>At 31 December</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322,811,411</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cs/>
              </w:rPr>
            </w:pPr>
            <w:r w:rsidRPr="00C15B27">
              <w:rPr>
                <w:rFonts w:ascii="Arial" w:hAnsi="Arial" w:cs="Arial"/>
                <w:sz w:val="20"/>
                <w:szCs w:val="20"/>
              </w:rPr>
              <w:t>613,282,25</w:t>
            </w:r>
            <w:r w:rsidR="002C267C" w:rsidRPr="00C15B27">
              <w:rPr>
                <w:rFonts w:ascii="Arial" w:hAnsi="Arial" w:cs="Arial"/>
                <w:sz w:val="20"/>
                <w:szCs w:val="20"/>
                <w:cs/>
              </w:rPr>
              <w:t>7</w:t>
            </w:r>
          </w:p>
        </w:tc>
      </w:tr>
    </w:tbl>
    <w:p w:rsidR="000A186D" w:rsidRPr="00C15B27"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p w:rsidR="000A186D" w:rsidRPr="00C15B27" w:rsidRDefault="000A186D" w:rsidP="000332BF">
      <w:pPr>
        <w:tabs>
          <w:tab w:val="right" w:pos="7200"/>
          <w:tab w:val="right" w:pos="8540"/>
        </w:tabs>
        <w:ind w:left="540" w:right="29" w:hanging="540"/>
        <w:rPr>
          <w:rFonts w:ascii="Arial" w:hAnsi="Arial" w:cs="Arial"/>
          <w:b/>
          <w:bCs/>
          <w:color w:val="CF4A02"/>
          <w:sz w:val="20"/>
          <w:szCs w:val="20"/>
          <w:lang w:val="en-US"/>
        </w:rPr>
      </w:pPr>
      <w:r w:rsidRPr="00C15B27">
        <w:rPr>
          <w:rFonts w:ascii="Arial" w:hAnsi="Arial" w:cs="Arial"/>
          <w:b/>
          <w:bCs/>
          <w:color w:val="CF4A02"/>
          <w:sz w:val="20"/>
          <w:szCs w:val="20"/>
          <w:lang w:val="en-US"/>
        </w:rPr>
        <w:t>22.2</w:t>
      </w:r>
      <w:r w:rsidRPr="00C15B27">
        <w:rPr>
          <w:rFonts w:ascii="Arial" w:hAnsi="Arial" w:cs="Arial"/>
          <w:b/>
          <w:bCs/>
          <w:color w:val="CF4A02"/>
          <w:sz w:val="20"/>
          <w:szCs w:val="20"/>
          <w:lang w:val="en-US"/>
        </w:rPr>
        <w:tab/>
      </w:r>
      <w:r w:rsidR="00890071">
        <w:rPr>
          <w:rFonts w:ascii="Arial" w:hAnsi="Arial" w:cs="Arial"/>
          <w:b/>
          <w:bCs/>
          <w:color w:val="CF4A02"/>
          <w:sz w:val="20"/>
          <w:szCs w:val="20"/>
          <w:lang w:val="en-US"/>
        </w:rPr>
        <w:t>Contract liabilities for</w:t>
      </w:r>
      <w:r w:rsidRPr="00C15B27">
        <w:rPr>
          <w:rFonts w:ascii="Arial" w:hAnsi="Arial" w:cs="Arial"/>
          <w:b/>
          <w:bCs/>
          <w:color w:val="CF4A02"/>
          <w:sz w:val="20"/>
          <w:szCs w:val="20"/>
          <w:lang w:val="en-US"/>
        </w:rPr>
        <w:t xml:space="preserve"> service contracts</w:t>
      </w:r>
    </w:p>
    <w:p w:rsidR="000A186D" w:rsidRPr="00C15B27"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A186D" w:rsidRPr="00C15B27" w:rsidRDefault="000A186D" w:rsidP="000A186D">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0A186D" w:rsidRPr="00C15B27" w:rsidRDefault="000A186D" w:rsidP="00607B85">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A186D" w:rsidRPr="00C15B27" w:rsidRDefault="000A186D" w:rsidP="000A186D">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A186D" w:rsidRPr="00C15B27" w:rsidTr="000A186D">
        <w:trPr>
          <w:trHeight w:val="20"/>
        </w:trPr>
        <w:tc>
          <w:tcPr>
            <w:tcW w:w="5175" w:type="dxa"/>
            <w:tcBorders>
              <w:top w:val="nil"/>
              <w:left w:val="nil"/>
              <w:bottom w:val="nil"/>
              <w:right w:val="nil"/>
            </w:tcBorders>
          </w:tcPr>
          <w:p w:rsidR="000A186D" w:rsidRPr="00C15B27" w:rsidRDefault="000A186D" w:rsidP="000332BF">
            <w:pPr>
              <w:spacing w:line="257" w:lineRule="auto"/>
              <w:ind w:left="435"/>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A186D" w:rsidRPr="00C15B27" w:rsidRDefault="000A186D" w:rsidP="000A186D">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A186D" w:rsidRPr="00C15B27" w:rsidTr="000A186D">
        <w:trPr>
          <w:trHeight w:val="64"/>
        </w:trPr>
        <w:tc>
          <w:tcPr>
            <w:tcW w:w="5175" w:type="dxa"/>
            <w:tcBorders>
              <w:top w:val="nil"/>
              <w:left w:val="nil"/>
              <w:bottom w:val="nil"/>
              <w:right w:val="nil"/>
            </w:tcBorders>
            <w:vAlign w:val="bottom"/>
            <w:hideMark/>
          </w:tcPr>
          <w:p w:rsidR="000A186D" w:rsidRPr="00C15B27" w:rsidRDefault="000A186D" w:rsidP="000332BF">
            <w:pPr>
              <w:spacing w:line="257" w:lineRule="auto"/>
              <w:ind w:left="435"/>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A186D" w:rsidRPr="00C15B27"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right="-114"/>
              <w:rPr>
                <w:rFonts w:ascii="Arial" w:eastAsia="Arial" w:hAnsi="Arial" w:cs="Arial"/>
                <w:spacing w:val="-4"/>
                <w:sz w:val="20"/>
                <w:szCs w:val="20"/>
                <w:lang w:val="en-US" w:eastAsia="en-GB"/>
              </w:rPr>
            </w:pPr>
            <w:r w:rsidRPr="00C15B27">
              <w:rPr>
                <w:rFonts w:ascii="Arial" w:eastAsia="Arial" w:hAnsi="Arial" w:cs="Arial"/>
                <w:b/>
                <w:bCs/>
                <w:spacing w:val="-4"/>
                <w:sz w:val="20"/>
                <w:szCs w:val="20"/>
                <w:lang w:val="en-US" w:eastAsia="en-GB"/>
              </w:rPr>
              <w:t xml:space="preserve">At 1 January </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93,313,588</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34,713,819</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b/>
                <w:bCs/>
                <w:spacing w:val="-2"/>
                <w:sz w:val="20"/>
                <w:szCs w:val="20"/>
                <w:lang w:val="en-US" w:eastAsia="en-GB"/>
              </w:rPr>
            </w:pPr>
            <w:r w:rsidRPr="00C15B27">
              <w:rPr>
                <w:rFonts w:ascii="Arial" w:eastAsia="Arial" w:hAnsi="Arial" w:cs="Arial"/>
                <w:sz w:val="20"/>
                <w:szCs w:val="20"/>
                <w:lang w:val="en-US" w:eastAsia="en-GB"/>
              </w:rPr>
              <w:t>Adjustments (Note 6)</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5,870,755</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16,304,863</w:t>
            </w:r>
          </w:p>
        </w:tc>
      </w:tr>
      <w:tr w:rsidR="000A186D" w:rsidRPr="00C15B27" w:rsidTr="000A186D">
        <w:trPr>
          <w:trHeight w:val="64"/>
        </w:trPr>
        <w:tc>
          <w:tcPr>
            <w:tcW w:w="5175" w:type="dxa"/>
            <w:tcBorders>
              <w:top w:val="nil"/>
              <w:left w:val="nil"/>
              <w:bottom w:val="nil"/>
              <w:right w:val="nil"/>
            </w:tcBorders>
            <w:vAlign w:val="center"/>
          </w:tcPr>
          <w:p w:rsidR="000A186D" w:rsidRPr="00C15B27" w:rsidRDefault="000A186D" w:rsidP="000332BF">
            <w:pPr>
              <w:ind w:left="435" w:right="-95"/>
              <w:rPr>
                <w:rFonts w:ascii="Arial" w:hAnsi="Arial" w:cs="Arial"/>
                <w:sz w:val="20"/>
                <w:szCs w:val="20"/>
                <w:cs/>
                <w:lang w:val="en-US"/>
              </w:rPr>
            </w:pPr>
            <w:r w:rsidRPr="00C15B27">
              <w:rPr>
                <w:rFonts w:ascii="Arial" w:hAnsi="Arial" w:cs="Arial"/>
                <w:sz w:val="20"/>
                <w:szCs w:val="20"/>
                <w:lang w:val="en-US"/>
              </w:rPr>
              <w:t>Reclassifications</w:t>
            </w:r>
            <w:r w:rsidRPr="00C15B27">
              <w:rPr>
                <w:rFonts w:ascii="Arial" w:hAnsi="Arial" w:cs="Arial"/>
                <w:sz w:val="20"/>
                <w:szCs w:val="20"/>
                <w:cs/>
                <w:lang w:val="en-US"/>
              </w:rPr>
              <w:t xml:space="preserve"> </w:t>
            </w:r>
            <w:r w:rsidRPr="00C15B27">
              <w:rPr>
                <w:rFonts w:ascii="Arial" w:eastAsia="Arial" w:hAnsi="Arial" w:cs="Arial"/>
                <w:sz w:val="20"/>
                <w:szCs w:val="20"/>
                <w:lang w:val="en-US" w:eastAsia="en-GB"/>
              </w:rPr>
              <w:t>(Note 6)</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(66,832,873)</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(34,713,819)</w:t>
            </w:r>
          </w:p>
        </w:tc>
      </w:tr>
      <w:tr w:rsidR="000A186D" w:rsidRPr="00C15B27" w:rsidTr="000A186D">
        <w:trPr>
          <w:trHeight w:val="64"/>
        </w:trPr>
        <w:tc>
          <w:tcPr>
            <w:tcW w:w="5175" w:type="dxa"/>
            <w:tcBorders>
              <w:top w:val="nil"/>
              <w:left w:val="nil"/>
              <w:bottom w:val="nil"/>
              <w:right w:val="nil"/>
            </w:tcBorders>
            <w:vAlign w:val="center"/>
          </w:tcPr>
          <w:p w:rsidR="000A186D" w:rsidRPr="00C15B27" w:rsidRDefault="000A186D" w:rsidP="000332BF">
            <w:pPr>
              <w:ind w:left="435" w:right="-95"/>
              <w:rPr>
                <w:rFonts w:ascii="Arial" w:hAnsi="Arial" w:cs="Arial"/>
                <w:sz w:val="20"/>
                <w:szCs w:val="20"/>
                <w:cs/>
                <w:lang w:val="en-US"/>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p>
        </w:tc>
        <w:tc>
          <w:tcPr>
            <w:tcW w:w="2160" w:type="dxa"/>
            <w:tcBorders>
              <w:top w:val="single" w:sz="4" w:space="0" w:color="auto"/>
              <w:left w:val="nil"/>
              <w:bottom w:val="nil"/>
              <w:right w:val="nil"/>
            </w:tcBorders>
          </w:tcPr>
          <w:p w:rsidR="000A186D" w:rsidRPr="00C15B27" w:rsidRDefault="000A186D" w:rsidP="000A186D">
            <w:pPr>
              <w:ind w:left="-18" w:right="-72"/>
              <w:jc w:val="right"/>
              <w:rPr>
                <w:rFonts w:ascii="Arial" w:hAnsi="Arial" w:cs="Arial"/>
                <w:sz w:val="20"/>
                <w:szCs w:val="20"/>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sz w:val="20"/>
                <w:szCs w:val="20"/>
                <w:lang w:val="en-US" w:eastAsia="en-GB"/>
              </w:rPr>
            </w:pPr>
            <w:r w:rsidRPr="00C15B27">
              <w:rPr>
                <w:rFonts w:ascii="Arial" w:hAnsi="Arial" w:cs="Arial"/>
                <w:sz w:val="20"/>
                <w:szCs w:val="20"/>
                <w:lang w:val="en-US"/>
              </w:rPr>
              <w:t>At 1 January (restated)</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32,351,470</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16,304,863</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hAnsi="Arial" w:cs="Arial"/>
                <w:sz w:val="20"/>
                <w:szCs w:val="20"/>
                <w:lang w:val="en-US"/>
              </w:rPr>
            </w:pPr>
            <w:r w:rsidRPr="00C15B27">
              <w:rPr>
                <w:rFonts w:ascii="Arial" w:eastAsia="Arial" w:hAnsi="Arial" w:cs="Arial"/>
                <w:sz w:val="20"/>
                <w:szCs w:val="20"/>
                <w:lang w:val="en-US" w:eastAsia="en-GB"/>
              </w:rPr>
              <w:t>Unearned income from</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hAnsi="Arial" w:cs="Arial"/>
                <w:sz w:val="20"/>
                <w:szCs w:val="20"/>
                <w:lang w:val="en-US"/>
              </w:rPr>
            </w:pPr>
            <w:r w:rsidRPr="00C15B27">
              <w:rPr>
                <w:rFonts w:ascii="Arial" w:eastAsia="Arial" w:hAnsi="Arial" w:cs="Arial"/>
                <w:sz w:val="20"/>
                <w:szCs w:val="20"/>
                <w:lang w:val="en-US" w:eastAsia="en-GB"/>
              </w:rPr>
              <w:t xml:space="preserve">   construction contracts</w:t>
            </w:r>
          </w:p>
        </w:tc>
        <w:tc>
          <w:tcPr>
            <w:tcW w:w="2130" w:type="dxa"/>
            <w:tcBorders>
              <w:top w:val="nil"/>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8,659,224</w:t>
            </w:r>
          </w:p>
        </w:tc>
        <w:tc>
          <w:tcPr>
            <w:tcW w:w="2160" w:type="dxa"/>
            <w:tcBorders>
              <w:top w:val="nil"/>
              <w:left w:val="nil"/>
              <w:bottom w:val="nil"/>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21,350,986</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sz w:val="20"/>
                <w:szCs w:val="20"/>
                <w:lang w:val="en-US" w:eastAsia="en-GB"/>
              </w:rPr>
            </w:pPr>
            <w:r w:rsidRPr="00C15B27">
              <w:rPr>
                <w:rFonts w:ascii="Arial" w:eastAsia="Arial" w:hAnsi="Arial" w:cs="Arial"/>
                <w:sz w:val="20"/>
                <w:szCs w:val="20"/>
                <w:u w:val="single"/>
                <w:lang w:val="en-US" w:eastAsia="en-GB"/>
              </w:rPr>
              <w:t>Less</w:t>
            </w:r>
            <w:r w:rsidRPr="00C15B27">
              <w:rPr>
                <w:rFonts w:ascii="Arial" w:eastAsia="Arial" w:hAnsi="Arial" w:cs="Arial"/>
                <w:sz w:val="20"/>
                <w:szCs w:val="20"/>
                <w:lang w:val="en-US" w:eastAsia="en-GB"/>
              </w:rPr>
              <w:t xml:space="preserve">  Revenue </w:t>
            </w:r>
            <w:proofErr w:type="spellStart"/>
            <w:r w:rsidRPr="00C15B27">
              <w:rPr>
                <w:rFonts w:ascii="Arial" w:eastAsia="Arial" w:hAnsi="Arial" w:cs="Arial"/>
                <w:sz w:val="20"/>
                <w:szCs w:val="20"/>
                <w:lang w:val="en-US" w:eastAsia="en-GB"/>
              </w:rPr>
              <w:t>recognised</w:t>
            </w:r>
            <w:proofErr w:type="spellEnd"/>
            <w:r w:rsidRPr="00C15B27">
              <w:rPr>
                <w:rFonts w:ascii="Arial" w:eastAsia="Arial" w:hAnsi="Arial" w:cs="Arial"/>
                <w:sz w:val="20"/>
                <w:szCs w:val="20"/>
                <w:lang w:val="en-US" w:eastAsia="en-GB"/>
              </w:rPr>
              <w:t xml:space="preserve"> during the year</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(40,763,529)</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(5,304,379)</w:t>
            </w: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tabs>
                <w:tab w:val="left" w:pos="166"/>
              </w:tabs>
              <w:ind w:left="435"/>
              <w:jc w:val="both"/>
              <w:rPr>
                <w:rFonts w:ascii="Arial" w:eastAsia="Arial" w:hAnsi="Arial" w:cs="Arial"/>
                <w:sz w:val="20"/>
                <w:szCs w:val="20"/>
                <w:lang w:val="en-US" w:eastAsia="en-GB"/>
              </w:rPr>
            </w:pPr>
          </w:p>
        </w:tc>
        <w:tc>
          <w:tcPr>
            <w:tcW w:w="2130" w:type="dxa"/>
            <w:tcBorders>
              <w:top w:val="single" w:sz="4" w:space="0" w:color="auto"/>
              <w:left w:val="nil"/>
              <w:bottom w:val="nil"/>
              <w:right w:val="nil"/>
            </w:tcBorders>
            <w:shd w:val="clear" w:color="auto" w:fill="FAFAFA"/>
          </w:tcPr>
          <w:p w:rsidR="000A186D" w:rsidRPr="00C15B27" w:rsidRDefault="000A186D" w:rsidP="000A186D">
            <w:pPr>
              <w:ind w:left="-18" w:right="-72"/>
              <w:jc w:val="right"/>
              <w:rPr>
                <w:rFonts w:ascii="Arial" w:hAnsi="Arial" w:cs="Arial"/>
                <w:sz w:val="20"/>
                <w:szCs w:val="20"/>
              </w:rPr>
            </w:pPr>
          </w:p>
        </w:tc>
        <w:tc>
          <w:tcPr>
            <w:tcW w:w="2160" w:type="dxa"/>
            <w:tcBorders>
              <w:top w:val="single" w:sz="4" w:space="0" w:color="auto"/>
              <w:left w:val="nil"/>
              <w:bottom w:val="nil"/>
              <w:right w:val="nil"/>
            </w:tcBorders>
          </w:tcPr>
          <w:p w:rsidR="000A186D" w:rsidRPr="00C15B27" w:rsidRDefault="000A186D" w:rsidP="000A186D">
            <w:pPr>
              <w:ind w:left="-18" w:right="-72"/>
              <w:jc w:val="right"/>
              <w:rPr>
                <w:rFonts w:ascii="Arial" w:hAnsi="Arial" w:cs="Arial"/>
                <w:sz w:val="20"/>
                <w:szCs w:val="20"/>
              </w:rPr>
            </w:pPr>
          </w:p>
        </w:tc>
      </w:tr>
      <w:tr w:rsidR="000A186D" w:rsidRPr="00C15B27" w:rsidTr="000A186D">
        <w:trPr>
          <w:trHeight w:val="64"/>
        </w:trPr>
        <w:tc>
          <w:tcPr>
            <w:tcW w:w="5175" w:type="dxa"/>
            <w:tcBorders>
              <w:top w:val="nil"/>
              <w:left w:val="nil"/>
              <w:bottom w:val="nil"/>
              <w:right w:val="nil"/>
            </w:tcBorders>
          </w:tcPr>
          <w:p w:rsidR="000A186D" w:rsidRPr="00C15B27" w:rsidRDefault="000A186D" w:rsidP="000332BF">
            <w:pPr>
              <w:ind w:left="435"/>
              <w:jc w:val="both"/>
              <w:rPr>
                <w:rFonts w:ascii="Arial" w:eastAsia="Arial" w:hAnsi="Arial" w:cs="Arial"/>
                <w:sz w:val="20"/>
                <w:szCs w:val="20"/>
                <w:lang w:val="en-US" w:eastAsia="en-GB"/>
              </w:rPr>
            </w:pPr>
            <w:r w:rsidRPr="00C15B27">
              <w:rPr>
                <w:rFonts w:ascii="Arial" w:eastAsia="Arial" w:hAnsi="Arial" w:cs="Arial"/>
                <w:sz w:val="20"/>
                <w:szCs w:val="20"/>
                <w:lang w:val="en-US" w:eastAsia="en-GB"/>
              </w:rPr>
              <w:t>At 31 December</w:t>
            </w:r>
          </w:p>
        </w:tc>
        <w:tc>
          <w:tcPr>
            <w:tcW w:w="2130" w:type="dxa"/>
            <w:tcBorders>
              <w:top w:val="nil"/>
              <w:left w:val="nil"/>
              <w:bottom w:val="single" w:sz="4" w:space="0" w:color="auto"/>
              <w:right w:val="nil"/>
            </w:tcBorders>
            <w:shd w:val="clear" w:color="auto" w:fill="FAFAFA"/>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247,165</w:t>
            </w:r>
          </w:p>
        </w:tc>
        <w:tc>
          <w:tcPr>
            <w:tcW w:w="2160" w:type="dxa"/>
            <w:tcBorders>
              <w:top w:val="nil"/>
              <w:left w:val="nil"/>
              <w:bottom w:val="single" w:sz="4" w:space="0" w:color="auto"/>
              <w:right w:val="nil"/>
            </w:tcBorders>
          </w:tcPr>
          <w:p w:rsidR="000A186D" w:rsidRPr="00C15B27" w:rsidRDefault="000A186D" w:rsidP="000A186D">
            <w:pPr>
              <w:ind w:left="-18" w:right="-72"/>
              <w:jc w:val="right"/>
              <w:rPr>
                <w:rFonts w:ascii="Arial" w:hAnsi="Arial" w:cs="Arial"/>
                <w:sz w:val="20"/>
                <w:szCs w:val="20"/>
              </w:rPr>
            </w:pPr>
            <w:r w:rsidRPr="00C15B27">
              <w:rPr>
                <w:rFonts w:ascii="Arial" w:hAnsi="Arial" w:cs="Arial"/>
                <w:sz w:val="20"/>
                <w:szCs w:val="20"/>
              </w:rPr>
              <w:t>32,351,470</w:t>
            </w:r>
          </w:p>
        </w:tc>
      </w:tr>
    </w:tbl>
    <w:p w:rsidR="00B95E43" w:rsidRDefault="00A73D02" w:rsidP="000A186D">
      <w:pPr>
        <w:tabs>
          <w:tab w:val="left" w:pos="720"/>
          <w:tab w:val="left" w:pos="1980"/>
          <w:tab w:val="right" w:pos="7200"/>
          <w:tab w:val="right" w:pos="8540"/>
        </w:tabs>
        <w:ind w:left="540" w:right="29"/>
        <w:rPr>
          <w:rFonts w:ascii="Arial" w:hAnsi="Arial" w:cs="Arial"/>
          <w:color w:val="000000"/>
          <w:sz w:val="20"/>
          <w:szCs w:val="20"/>
          <w:lang w:val="en-US"/>
        </w:rPr>
      </w:pPr>
      <w:r>
        <w:rPr>
          <w:rFonts w:ascii="Arial" w:hAnsi="Arial" w:cs="Arial"/>
          <w:color w:val="000000"/>
          <w:sz w:val="20"/>
          <w:szCs w:val="20"/>
          <w:lang w:val="en-US"/>
        </w:rPr>
        <w:br w:type="page"/>
      </w:r>
    </w:p>
    <w:p w:rsidR="00A73D02" w:rsidRPr="00C15B27" w:rsidRDefault="00A73D02" w:rsidP="000A186D">
      <w:pPr>
        <w:tabs>
          <w:tab w:val="left" w:pos="720"/>
          <w:tab w:val="left" w:pos="1980"/>
          <w:tab w:val="right" w:pos="7200"/>
          <w:tab w:val="right" w:pos="8540"/>
        </w:tabs>
        <w:ind w:left="540" w:right="29"/>
        <w:rPr>
          <w:rFonts w:ascii="Arial" w:hAnsi="Arial" w:cs="Arial"/>
          <w:color w:val="000000"/>
          <w:sz w:val="20"/>
          <w:szCs w:val="20"/>
          <w:lang w:val="en-US"/>
        </w:rPr>
      </w:pPr>
    </w:p>
    <w:p w:rsidR="000A186D" w:rsidRPr="00C15B27" w:rsidRDefault="00172FA2" w:rsidP="00172FA2">
      <w:pPr>
        <w:tabs>
          <w:tab w:val="right" w:pos="7200"/>
          <w:tab w:val="right" w:pos="8540"/>
        </w:tabs>
        <w:ind w:left="540" w:right="29" w:hanging="540"/>
        <w:rPr>
          <w:rFonts w:ascii="Arial" w:hAnsi="Arial" w:cs="Arial"/>
          <w:b/>
          <w:bCs/>
          <w:color w:val="CF4A02"/>
          <w:sz w:val="20"/>
          <w:szCs w:val="20"/>
          <w:lang w:val="en-US"/>
        </w:rPr>
      </w:pPr>
      <w:r>
        <w:rPr>
          <w:rFonts w:ascii="Arial" w:hAnsi="Arial" w:cs="Arial"/>
          <w:b/>
          <w:bCs/>
          <w:color w:val="CF4A02"/>
          <w:sz w:val="20"/>
          <w:szCs w:val="20"/>
          <w:lang w:val="en-US"/>
        </w:rPr>
        <w:t>21.3</w:t>
      </w:r>
      <w:r>
        <w:rPr>
          <w:rFonts w:ascii="Arial" w:hAnsi="Arial" w:cs="Arial"/>
          <w:b/>
          <w:bCs/>
          <w:color w:val="CF4A02"/>
          <w:sz w:val="20"/>
          <w:szCs w:val="20"/>
          <w:lang w:val="en-US"/>
        </w:rPr>
        <w:tab/>
      </w:r>
      <w:r w:rsidR="000A186D" w:rsidRPr="00C15B27">
        <w:rPr>
          <w:rFonts w:ascii="Arial" w:hAnsi="Arial" w:cs="Arial"/>
          <w:b/>
          <w:bCs/>
          <w:color w:val="CF4A02"/>
          <w:sz w:val="20"/>
          <w:szCs w:val="20"/>
          <w:lang w:val="en-US"/>
        </w:rPr>
        <w:t>Unsatisfied long-term contracts</w:t>
      </w:r>
    </w:p>
    <w:p w:rsidR="000A186D" w:rsidRPr="00C15B27"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p w:rsidR="000A186D" w:rsidRPr="00C15B27" w:rsidRDefault="0089119C" w:rsidP="0089119C">
      <w:pPr>
        <w:tabs>
          <w:tab w:val="left" w:pos="720"/>
          <w:tab w:val="left" w:pos="1980"/>
          <w:tab w:val="right" w:pos="7200"/>
          <w:tab w:val="right" w:pos="8540"/>
        </w:tabs>
        <w:ind w:left="540" w:right="29"/>
        <w:jc w:val="both"/>
        <w:rPr>
          <w:rFonts w:ascii="Arial" w:hAnsi="Arial" w:cs="Arial"/>
          <w:color w:val="000000"/>
          <w:sz w:val="20"/>
          <w:szCs w:val="20"/>
          <w:lang w:val="en-US"/>
        </w:rPr>
      </w:pPr>
      <w:r>
        <w:rPr>
          <w:rFonts w:ascii="Arial" w:hAnsi="Arial" w:cs="Arial"/>
          <w:color w:val="000000"/>
          <w:sz w:val="20"/>
          <w:szCs w:val="20"/>
          <w:lang w:val="en-US"/>
        </w:rPr>
        <w:t xml:space="preserve">The transaction price allocated to unsatisfied contracts are </w:t>
      </w:r>
      <w:proofErr w:type="spellStart"/>
      <w:r>
        <w:rPr>
          <w:rFonts w:ascii="Arial" w:hAnsi="Arial" w:cs="Arial"/>
          <w:color w:val="000000"/>
          <w:sz w:val="20"/>
          <w:szCs w:val="20"/>
          <w:lang w:val="en-US"/>
        </w:rPr>
        <w:t>totalling</w:t>
      </w:r>
      <w:proofErr w:type="spellEnd"/>
      <w:r>
        <w:rPr>
          <w:rFonts w:ascii="Arial" w:hAnsi="Arial" w:cs="Arial"/>
          <w:color w:val="000000"/>
          <w:sz w:val="20"/>
          <w:szCs w:val="20"/>
          <w:lang w:val="en-US"/>
        </w:rPr>
        <w:t xml:space="preserve"> Baht 274 million which</w:t>
      </w:r>
      <w:r w:rsidR="00172FA2">
        <w:rPr>
          <w:rFonts w:ascii="Arial" w:hAnsi="Arial" w:cs="Arial"/>
          <w:color w:val="000000"/>
          <w:sz w:val="20"/>
          <w:szCs w:val="20"/>
          <w:lang w:val="en-US"/>
        </w:rPr>
        <w:t xml:space="preserve"> does </w:t>
      </w:r>
      <w:r w:rsidRPr="00C15B27">
        <w:rPr>
          <w:rFonts w:ascii="Arial" w:hAnsi="Arial" w:cs="Arial"/>
          <w:color w:val="000000"/>
          <w:sz w:val="20"/>
          <w:szCs w:val="20"/>
          <w:lang w:val="en-US"/>
        </w:rPr>
        <w:t xml:space="preserve">not </w:t>
      </w:r>
      <w:r w:rsidRPr="00115268">
        <w:rPr>
          <w:rFonts w:ascii="Arial" w:hAnsi="Arial" w:cs="Arial"/>
          <w:color w:val="000000"/>
          <w:spacing w:val="-2"/>
          <w:sz w:val="20"/>
          <w:szCs w:val="20"/>
          <w:lang w:val="en-US"/>
        </w:rPr>
        <w:t xml:space="preserve">include variable consideration which is constrained. </w:t>
      </w:r>
      <w:r w:rsidR="000A186D" w:rsidRPr="00115268">
        <w:rPr>
          <w:rFonts w:ascii="Arial" w:hAnsi="Arial" w:cs="Arial"/>
          <w:color w:val="000000"/>
          <w:spacing w:val="-2"/>
          <w:sz w:val="20"/>
          <w:szCs w:val="20"/>
          <w:lang w:val="en-US"/>
        </w:rPr>
        <w:t>Management expects that</w:t>
      </w:r>
      <w:r w:rsidRPr="00115268">
        <w:rPr>
          <w:rFonts w:ascii="Arial" w:hAnsi="Arial" w:cs="Arial"/>
          <w:color w:val="000000"/>
          <w:spacing w:val="-2"/>
          <w:sz w:val="20"/>
          <w:szCs w:val="20"/>
          <w:lang w:val="en-US"/>
        </w:rPr>
        <w:t xml:space="preserve"> 85</w:t>
      </w:r>
      <w:r w:rsidR="000A186D" w:rsidRPr="00115268">
        <w:rPr>
          <w:rFonts w:ascii="Arial" w:hAnsi="Arial" w:cs="Arial"/>
          <w:color w:val="000000"/>
          <w:spacing w:val="-2"/>
          <w:sz w:val="20"/>
          <w:szCs w:val="20"/>
          <w:lang w:val="en-US"/>
        </w:rPr>
        <w:t>% of the transaction</w:t>
      </w:r>
      <w:r w:rsidR="000A186D" w:rsidRPr="00C15B27">
        <w:rPr>
          <w:rFonts w:ascii="Arial" w:hAnsi="Arial" w:cs="Arial"/>
          <w:color w:val="000000"/>
          <w:sz w:val="20"/>
          <w:szCs w:val="20"/>
          <w:lang w:val="en-US"/>
        </w:rPr>
        <w:t xml:space="preserve"> price allocated to the unsatisfied contracts as of 31 December </w:t>
      </w:r>
      <w:r>
        <w:rPr>
          <w:rFonts w:ascii="Arial" w:hAnsi="Arial" w:cs="Arial"/>
          <w:color w:val="000000"/>
          <w:sz w:val="20"/>
          <w:szCs w:val="20"/>
          <w:lang w:val="en-US"/>
        </w:rPr>
        <w:t>2020</w:t>
      </w:r>
      <w:r w:rsidR="000A186D" w:rsidRPr="00C15B27">
        <w:rPr>
          <w:rFonts w:ascii="Arial" w:hAnsi="Arial" w:cs="Arial"/>
          <w:color w:val="000000"/>
          <w:sz w:val="20"/>
          <w:szCs w:val="20"/>
          <w:lang w:val="en-US"/>
        </w:rPr>
        <w:t xml:space="preserve"> will be </w:t>
      </w:r>
      <w:proofErr w:type="spellStart"/>
      <w:r w:rsidR="000A186D" w:rsidRPr="00C15B27">
        <w:rPr>
          <w:rFonts w:ascii="Arial" w:hAnsi="Arial" w:cs="Arial"/>
          <w:color w:val="000000"/>
          <w:sz w:val="20"/>
          <w:szCs w:val="20"/>
          <w:lang w:val="en-US"/>
        </w:rPr>
        <w:t>recognised</w:t>
      </w:r>
      <w:proofErr w:type="spellEnd"/>
      <w:r w:rsidR="000A186D" w:rsidRPr="00C15B27">
        <w:rPr>
          <w:rFonts w:ascii="Arial" w:hAnsi="Arial" w:cs="Arial"/>
          <w:color w:val="000000"/>
          <w:sz w:val="20"/>
          <w:szCs w:val="20"/>
          <w:lang w:val="en-US"/>
        </w:rPr>
        <w:t xml:space="preserve"> as revenue during the next reporting period. </w:t>
      </w:r>
    </w:p>
    <w:p w:rsidR="000A186D" w:rsidRPr="00C15B27" w:rsidRDefault="000A186D" w:rsidP="000A186D">
      <w:pPr>
        <w:tabs>
          <w:tab w:val="left" w:pos="720"/>
          <w:tab w:val="left" w:pos="1980"/>
          <w:tab w:val="right" w:pos="7200"/>
          <w:tab w:val="right" w:pos="8540"/>
        </w:tabs>
        <w:ind w:left="540" w:right="29"/>
        <w:jc w:val="both"/>
        <w:rPr>
          <w:rFonts w:ascii="Arial" w:hAnsi="Arial" w:cs="Arial"/>
          <w:color w:val="000000"/>
          <w:sz w:val="20"/>
          <w:szCs w:val="20"/>
          <w:lang w:val="en-US"/>
        </w:rPr>
      </w:pPr>
    </w:p>
    <w:p w:rsidR="00B95E43" w:rsidRPr="00C15B27" w:rsidRDefault="00B95E43" w:rsidP="00B95E43">
      <w:pPr>
        <w:tabs>
          <w:tab w:val="left" w:pos="720"/>
          <w:tab w:val="left" w:pos="1980"/>
          <w:tab w:val="right" w:pos="7200"/>
          <w:tab w:val="right" w:pos="8540"/>
        </w:tabs>
        <w:ind w:left="540" w:right="29"/>
        <w:rPr>
          <w:rFonts w:ascii="Arial" w:hAnsi="Arial" w:cs="Arial"/>
          <w:color w:val="000000"/>
          <w:sz w:val="20"/>
          <w:szCs w:val="20"/>
          <w:lang w:val="en-US"/>
        </w:rPr>
      </w:pPr>
    </w:p>
    <w:tbl>
      <w:tblPr>
        <w:tblW w:w="9450" w:type="dxa"/>
        <w:tblInd w:w="108" w:type="dxa"/>
        <w:tblLayout w:type="fixed"/>
        <w:tblLook w:val="0400" w:firstRow="0" w:lastRow="0" w:firstColumn="0" w:lastColumn="0" w:noHBand="0" w:noVBand="1"/>
      </w:tblPr>
      <w:tblGrid>
        <w:gridCol w:w="9450"/>
      </w:tblGrid>
      <w:tr w:rsidR="00B95E43" w:rsidRPr="00C15B27" w:rsidTr="00B95E43">
        <w:trPr>
          <w:trHeight w:val="386"/>
        </w:trPr>
        <w:tc>
          <w:tcPr>
            <w:tcW w:w="9450" w:type="dxa"/>
            <w:shd w:val="clear" w:color="auto" w:fill="FFA543"/>
            <w:vAlign w:val="center"/>
            <w:hideMark/>
          </w:tcPr>
          <w:p w:rsidR="00B95E43" w:rsidRPr="00C15B27" w:rsidRDefault="00B95E43" w:rsidP="00B95E43">
            <w:pPr>
              <w:pStyle w:val="Heading1"/>
              <w:tabs>
                <w:tab w:val="left" w:pos="576"/>
              </w:tabs>
              <w:rPr>
                <w:rFonts w:ascii="Arial" w:hAnsi="Arial" w:cs="Arial"/>
                <w:color w:val="FFFFFF"/>
                <w:sz w:val="20"/>
                <w:szCs w:val="20"/>
                <w:lang w:val="en-GB"/>
              </w:rPr>
            </w:pPr>
            <w:bookmarkStart w:id="15" w:name="_Toc48736112"/>
            <w:r w:rsidRPr="00C15B27">
              <w:rPr>
                <w:rFonts w:ascii="Arial" w:hAnsi="Arial" w:cs="Arial"/>
                <w:color w:val="FFFFFF"/>
                <w:sz w:val="20"/>
                <w:szCs w:val="20"/>
                <w:lang w:val="en-GB"/>
              </w:rPr>
              <w:t>22</w:t>
            </w:r>
            <w:r w:rsidRPr="00C15B27">
              <w:rPr>
                <w:rFonts w:ascii="Arial" w:hAnsi="Arial" w:cs="Arial"/>
                <w:color w:val="FFFFFF"/>
                <w:sz w:val="20"/>
                <w:szCs w:val="20"/>
                <w:lang w:val="en-GB"/>
              </w:rPr>
              <w:tab/>
              <w:t>Employee benefit obligations</w:t>
            </w:r>
            <w:bookmarkEnd w:id="15"/>
          </w:p>
        </w:tc>
      </w:tr>
    </w:tbl>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rsidR="00B95E43" w:rsidRPr="00C15B27" w:rsidRDefault="00B95E43" w:rsidP="00B95E43">
      <w:pPr>
        <w:jc w:val="both"/>
        <w:rPr>
          <w:rFonts w:ascii="Arial" w:hAnsi="Arial" w:cs="Arial"/>
          <w:sz w:val="20"/>
          <w:szCs w:val="20"/>
          <w:lang w:val="en-GB"/>
        </w:rPr>
      </w:pPr>
      <w:r w:rsidRPr="00C15B27">
        <w:rPr>
          <w:rFonts w:ascii="Arial" w:hAnsi="Arial" w:cs="Arial"/>
          <w:sz w:val="20"/>
          <w:szCs w:val="20"/>
          <w:lang w:val="en-GB"/>
        </w:rPr>
        <w:t>The movements in the defined benefit obligation for the years are as follows:</w:t>
      </w: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B95E43" w:rsidRPr="00C15B27" w:rsidRDefault="00B95E43" w:rsidP="00B95E43">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B95E43" w:rsidRPr="00C15B27" w:rsidRDefault="00B95E43" w:rsidP="00B95E43">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B95E43" w:rsidRPr="00C15B27" w:rsidRDefault="00B95E43" w:rsidP="00B95E43">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B95E43" w:rsidRPr="00C15B27" w:rsidRDefault="00B95E43" w:rsidP="00B95E43">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B95E43" w:rsidRPr="00C15B27" w:rsidRDefault="00B95E43" w:rsidP="00B95E43">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B95E43" w:rsidRPr="00C15B27" w:rsidRDefault="00B95E43" w:rsidP="00B95E43">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B95E43" w:rsidRPr="00C15B27" w:rsidRDefault="00B95E43" w:rsidP="00B95E43">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B95E43" w:rsidRPr="00C15B27" w:rsidRDefault="00B95E43" w:rsidP="00B95E43">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B95E43" w:rsidRPr="00C15B27" w:rsidTr="00B95E43">
        <w:trPr>
          <w:trHeight w:val="64"/>
        </w:trPr>
        <w:tc>
          <w:tcPr>
            <w:tcW w:w="5175" w:type="dxa"/>
            <w:tcBorders>
              <w:top w:val="nil"/>
              <w:left w:val="nil"/>
              <w:bottom w:val="nil"/>
              <w:right w:val="nil"/>
            </w:tcBorders>
            <w:vAlign w:val="bottom"/>
            <w:hideMark/>
          </w:tcPr>
          <w:p w:rsidR="00B95E43" w:rsidRPr="00C15B27" w:rsidRDefault="00B95E43" w:rsidP="00B95E43">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B95E43" w:rsidRPr="00C15B27" w:rsidRDefault="00B95E43" w:rsidP="00B95E43">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B95E43" w:rsidRPr="00C15B27" w:rsidRDefault="00B95E43" w:rsidP="00B95E43">
            <w:pPr>
              <w:spacing w:line="257" w:lineRule="auto"/>
              <w:ind w:right="-72"/>
              <w:jc w:val="right"/>
              <w:rPr>
                <w:rFonts w:ascii="Arial" w:eastAsia="Arial Unicode MS" w:hAnsi="Arial" w:cs="Arial"/>
                <w:b/>
                <w:bCs/>
                <w:sz w:val="20"/>
                <w:szCs w:val="20"/>
                <w:highlight w:val="green"/>
                <w:lang w:val="en-GB" w:eastAsia="en-GB"/>
              </w:rPr>
            </w:pP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At 1 January</w:t>
            </w:r>
          </w:p>
        </w:tc>
        <w:tc>
          <w:tcPr>
            <w:tcW w:w="2130" w:type="dxa"/>
            <w:tcBorders>
              <w:top w:val="nil"/>
              <w:left w:val="nil"/>
              <w:bottom w:val="nil"/>
              <w:right w:val="nil"/>
            </w:tcBorders>
            <w:shd w:val="clear" w:color="auto" w:fill="FAFAFA"/>
            <w:vAlign w:val="bottom"/>
          </w:tcPr>
          <w:p w:rsidR="00B95E43" w:rsidRPr="00C15B27" w:rsidRDefault="00B95E43" w:rsidP="00B95E43">
            <w:pPr>
              <w:tabs>
                <w:tab w:val="decimal" w:pos="504"/>
                <w:tab w:val="right" w:pos="1275"/>
              </w:tabs>
              <w:ind w:right="-72"/>
              <w:jc w:val="right"/>
              <w:rPr>
                <w:rFonts w:ascii="Arial" w:hAnsi="Arial" w:cs="Arial"/>
                <w:sz w:val="20"/>
                <w:szCs w:val="20"/>
                <w:lang w:val="en-US"/>
              </w:rPr>
            </w:pPr>
            <w:r w:rsidRPr="00C15B27">
              <w:rPr>
                <w:rFonts w:ascii="Arial" w:hAnsi="Arial" w:cs="Arial"/>
                <w:sz w:val="20"/>
                <w:szCs w:val="20"/>
              </w:rPr>
              <w:t>43,881,865</w:t>
            </w:r>
          </w:p>
        </w:tc>
        <w:tc>
          <w:tcPr>
            <w:tcW w:w="2160" w:type="dxa"/>
            <w:tcBorders>
              <w:top w:val="nil"/>
              <w:left w:val="nil"/>
              <w:bottom w:val="nil"/>
              <w:right w:val="nil"/>
            </w:tcBorders>
          </w:tcPr>
          <w:p w:rsidR="00B95E43" w:rsidRPr="00C15B27" w:rsidRDefault="00B95E43" w:rsidP="00B95E43">
            <w:pPr>
              <w:tabs>
                <w:tab w:val="decimal" w:pos="504"/>
                <w:tab w:val="right" w:pos="1275"/>
              </w:tabs>
              <w:ind w:right="-72"/>
              <w:jc w:val="right"/>
              <w:rPr>
                <w:rFonts w:ascii="Arial" w:hAnsi="Arial" w:cs="Arial"/>
                <w:sz w:val="20"/>
                <w:szCs w:val="20"/>
              </w:rPr>
            </w:pPr>
            <w:r w:rsidRPr="00C15B27">
              <w:rPr>
                <w:rFonts w:ascii="Arial" w:hAnsi="Arial" w:cs="Arial"/>
                <w:sz w:val="20"/>
                <w:szCs w:val="20"/>
              </w:rPr>
              <w:t>45,059,134</w:t>
            </w: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Current service cost</w:t>
            </w:r>
          </w:p>
        </w:tc>
        <w:tc>
          <w:tcPr>
            <w:tcW w:w="2130" w:type="dxa"/>
            <w:tcBorders>
              <w:top w:val="nil"/>
              <w:left w:val="nil"/>
              <w:bottom w:val="nil"/>
              <w:right w:val="nil"/>
            </w:tcBorders>
            <w:shd w:val="clear" w:color="auto" w:fill="FAFAFA"/>
            <w:vAlign w:val="bottom"/>
          </w:tcPr>
          <w:p w:rsidR="00B95E43" w:rsidRPr="00C15B27" w:rsidRDefault="00B95E43" w:rsidP="00B95E43">
            <w:pPr>
              <w:tabs>
                <w:tab w:val="decimal" w:pos="504"/>
                <w:tab w:val="right" w:pos="1275"/>
              </w:tabs>
              <w:ind w:right="-72"/>
              <w:jc w:val="right"/>
              <w:rPr>
                <w:rFonts w:ascii="Arial" w:hAnsi="Arial" w:cs="Arial"/>
                <w:sz w:val="20"/>
                <w:szCs w:val="20"/>
                <w:lang w:val="en-US"/>
              </w:rPr>
            </w:pPr>
            <w:r w:rsidRPr="00C15B27">
              <w:rPr>
                <w:rFonts w:ascii="Arial" w:hAnsi="Arial" w:cs="Arial"/>
                <w:sz w:val="20"/>
                <w:szCs w:val="20"/>
              </w:rPr>
              <w:t>6</w:t>
            </w:r>
            <w:r w:rsidRPr="00C15B27">
              <w:rPr>
                <w:rFonts w:ascii="Arial" w:hAnsi="Arial" w:cs="Arial"/>
                <w:sz w:val="20"/>
                <w:szCs w:val="20"/>
                <w:lang w:val="en-US"/>
              </w:rPr>
              <w:t>,</w:t>
            </w:r>
            <w:r w:rsidRPr="00C15B27">
              <w:rPr>
                <w:rFonts w:ascii="Arial" w:hAnsi="Arial" w:cs="Arial"/>
                <w:sz w:val="20"/>
                <w:szCs w:val="20"/>
              </w:rPr>
              <w:t>171</w:t>
            </w:r>
            <w:r w:rsidRPr="00C15B27">
              <w:rPr>
                <w:rFonts w:ascii="Arial" w:hAnsi="Arial" w:cs="Arial"/>
                <w:sz w:val="20"/>
                <w:szCs w:val="20"/>
                <w:lang w:val="en-US"/>
              </w:rPr>
              <w:t>,</w:t>
            </w:r>
            <w:r w:rsidRPr="00C15B27">
              <w:rPr>
                <w:rFonts w:ascii="Arial" w:hAnsi="Arial" w:cs="Arial"/>
                <w:sz w:val="20"/>
                <w:szCs w:val="20"/>
              </w:rPr>
              <w:t>704</w:t>
            </w:r>
          </w:p>
        </w:tc>
        <w:tc>
          <w:tcPr>
            <w:tcW w:w="2160" w:type="dxa"/>
            <w:tcBorders>
              <w:top w:val="nil"/>
              <w:left w:val="nil"/>
              <w:bottom w:val="nil"/>
              <w:right w:val="nil"/>
            </w:tcBorders>
          </w:tcPr>
          <w:p w:rsidR="00B95E43" w:rsidRPr="00C15B27" w:rsidRDefault="00B95E43" w:rsidP="00B95E43">
            <w:pPr>
              <w:tabs>
                <w:tab w:val="decimal" w:pos="504"/>
                <w:tab w:val="right" w:pos="1275"/>
              </w:tabs>
              <w:ind w:right="-72"/>
              <w:jc w:val="right"/>
              <w:rPr>
                <w:rFonts w:ascii="Arial" w:hAnsi="Arial" w:cs="Arial"/>
                <w:sz w:val="20"/>
                <w:szCs w:val="20"/>
              </w:rPr>
            </w:pPr>
            <w:r w:rsidRPr="00C15B27">
              <w:rPr>
                <w:rFonts w:ascii="Arial" w:hAnsi="Arial" w:cs="Arial"/>
                <w:sz w:val="20"/>
                <w:szCs w:val="20"/>
              </w:rPr>
              <w:t>6,147,047</w:t>
            </w:r>
          </w:p>
        </w:tc>
      </w:tr>
      <w:tr w:rsidR="00B95E43" w:rsidRPr="00C15B27" w:rsidTr="00F067B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Interest expens</w:t>
            </w:r>
            <w:r w:rsidR="00172FA2">
              <w:rPr>
                <w:rFonts w:ascii="Arial" w:eastAsia="Arial" w:hAnsi="Arial" w:cs="Arial"/>
                <w:sz w:val="20"/>
                <w:szCs w:val="20"/>
                <w:lang w:val="en-GB" w:eastAsia="en-GB"/>
              </w:rPr>
              <w:t>e</w:t>
            </w:r>
          </w:p>
        </w:tc>
        <w:tc>
          <w:tcPr>
            <w:tcW w:w="2130" w:type="dxa"/>
            <w:tcBorders>
              <w:top w:val="nil"/>
              <w:left w:val="nil"/>
              <w:bottom w:val="nil"/>
              <w:right w:val="nil"/>
            </w:tcBorders>
            <w:shd w:val="clear" w:color="auto" w:fill="FAFAFA"/>
            <w:vAlign w:val="bottom"/>
          </w:tcPr>
          <w:p w:rsidR="00B95E43" w:rsidRPr="00C15B27" w:rsidRDefault="00B95E43" w:rsidP="00B95E43">
            <w:pPr>
              <w:tabs>
                <w:tab w:val="decimal" w:pos="504"/>
                <w:tab w:val="right" w:pos="1275"/>
              </w:tabs>
              <w:ind w:right="-72"/>
              <w:jc w:val="right"/>
              <w:rPr>
                <w:rFonts w:ascii="Arial" w:hAnsi="Arial" w:cs="Arial"/>
                <w:sz w:val="20"/>
                <w:szCs w:val="20"/>
              </w:rPr>
            </w:pPr>
            <w:r w:rsidRPr="00C15B27">
              <w:rPr>
                <w:rFonts w:ascii="Arial" w:hAnsi="Arial" w:cs="Arial"/>
                <w:sz w:val="20"/>
                <w:szCs w:val="20"/>
              </w:rPr>
              <w:t>1,399,832</w:t>
            </w:r>
          </w:p>
        </w:tc>
        <w:tc>
          <w:tcPr>
            <w:tcW w:w="2160" w:type="dxa"/>
            <w:tcBorders>
              <w:top w:val="nil"/>
              <w:left w:val="nil"/>
              <w:bottom w:val="nil"/>
              <w:right w:val="nil"/>
            </w:tcBorders>
          </w:tcPr>
          <w:p w:rsidR="00B95E43" w:rsidRPr="00C15B27" w:rsidRDefault="00B95E43" w:rsidP="00B95E43">
            <w:pPr>
              <w:tabs>
                <w:tab w:val="decimal" w:pos="504"/>
                <w:tab w:val="right" w:pos="1275"/>
              </w:tabs>
              <w:ind w:right="-72"/>
              <w:jc w:val="right"/>
              <w:rPr>
                <w:rFonts w:ascii="Arial" w:hAnsi="Arial" w:cs="Arial"/>
                <w:sz w:val="20"/>
                <w:szCs w:val="20"/>
              </w:rPr>
            </w:pPr>
            <w:r w:rsidRPr="00C15B27">
              <w:rPr>
                <w:rFonts w:ascii="Arial" w:hAnsi="Arial" w:cs="Arial"/>
                <w:sz w:val="20"/>
                <w:szCs w:val="20"/>
              </w:rPr>
              <w:t>1,178,536</w:t>
            </w:r>
          </w:p>
        </w:tc>
      </w:tr>
      <w:tr w:rsidR="00B95E43" w:rsidRPr="00C15B27" w:rsidTr="00F067B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Benefit paid </w:t>
            </w:r>
          </w:p>
        </w:tc>
        <w:tc>
          <w:tcPr>
            <w:tcW w:w="2130" w:type="dxa"/>
            <w:tcBorders>
              <w:top w:val="nil"/>
              <w:left w:val="nil"/>
              <w:bottom w:val="nil"/>
              <w:right w:val="nil"/>
            </w:tcBorders>
            <w:shd w:val="clear" w:color="auto" w:fill="FAFAFA"/>
            <w:vAlign w:val="bottom"/>
          </w:tcPr>
          <w:p w:rsidR="00B95E43" w:rsidRPr="00C15B27" w:rsidRDefault="00B95E43" w:rsidP="00B95E43">
            <w:pPr>
              <w:tabs>
                <w:tab w:val="decimal" w:pos="504"/>
                <w:tab w:val="right" w:pos="1275"/>
              </w:tabs>
              <w:ind w:right="-72"/>
              <w:jc w:val="right"/>
              <w:rPr>
                <w:rFonts w:ascii="Arial" w:hAnsi="Arial" w:cs="Arial"/>
                <w:sz w:val="20"/>
                <w:szCs w:val="20"/>
              </w:rPr>
            </w:pPr>
            <w:r w:rsidRPr="00C15B27">
              <w:rPr>
                <w:rFonts w:ascii="Arial" w:hAnsi="Arial" w:cs="Arial"/>
                <w:sz w:val="20"/>
                <w:szCs w:val="20"/>
                <w:cs/>
              </w:rPr>
              <w:t>(</w:t>
            </w:r>
            <w:r w:rsidRPr="00C15B27">
              <w:rPr>
                <w:rFonts w:ascii="Arial" w:hAnsi="Arial" w:cs="Arial"/>
                <w:sz w:val="20"/>
                <w:szCs w:val="20"/>
              </w:rPr>
              <w:t>22,636,96</w:t>
            </w:r>
            <w:r w:rsidR="00F067B3" w:rsidRPr="00C15B27">
              <w:rPr>
                <w:rFonts w:ascii="Arial" w:hAnsi="Arial" w:cs="Arial"/>
                <w:sz w:val="20"/>
                <w:szCs w:val="20"/>
                <w:lang w:val="en-GB"/>
              </w:rPr>
              <w:t>0</w:t>
            </w:r>
            <w:r w:rsidRPr="00C15B27">
              <w:rPr>
                <w:rFonts w:ascii="Arial" w:hAnsi="Arial" w:cs="Arial"/>
                <w:sz w:val="20"/>
                <w:szCs w:val="20"/>
                <w:cs/>
              </w:rPr>
              <w:t>)</w:t>
            </w:r>
          </w:p>
        </w:tc>
        <w:tc>
          <w:tcPr>
            <w:tcW w:w="2160" w:type="dxa"/>
            <w:tcBorders>
              <w:top w:val="nil"/>
              <w:left w:val="nil"/>
              <w:bottom w:val="nil"/>
              <w:right w:val="nil"/>
            </w:tcBorders>
          </w:tcPr>
          <w:p w:rsidR="00B95E43" w:rsidRPr="00C15B27" w:rsidRDefault="00B95E43" w:rsidP="00B95E43">
            <w:pPr>
              <w:tabs>
                <w:tab w:val="decimal" w:pos="504"/>
                <w:tab w:val="right" w:pos="1275"/>
              </w:tabs>
              <w:ind w:right="-72"/>
              <w:jc w:val="right"/>
              <w:rPr>
                <w:rFonts w:ascii="Arial" w:hAnsi="Arial" w:cs="Arial"/>
                <w:sz w:val="20"/>
                <w:szCs w:val="20"/>
                <w:cs/>
              </w:rPr>
            </w:pPr>
            <w:r w:rsidRPr="00C15B27">
              <w:rPr>
                <w:rFonts w:ascii="Arial" w:hAnsi="Arial" w:cs="Arial"/>
                <w:sz w:val="20"/>
                <w:szCs w:val="20"/>
                <w:cs/>
              </w:rPr>
              <w:t>(</w:t>
            </w:r>
            <w:r w:rsidRPr="00C15B27">
              <w:rPr>
                <w:rFonts w:ascii="Arial" w:hAnsi="Arial" w:cs="Arial"/>
                <w:sz w:val="20"/>
                <w:szCs w:val="20"/>
              </w:rPr>
              <w:t>8,502,852</w:t>
            </w:r>
            <w:r w:rsidRPr="00C15B27">
              <w:rPr>
                <w:rFonts w:ascii="Arial" w:hAnsi="Arial" w:cs="Arial"/>
                <w:sz w:val="20"/>
                <w:szCs w:val="20"/>
                <w:cs/>
              </w:rPr>
              <w:t>)</w:t>
            </w:r>
          </w:p>
        </w:tc>
      </w:tr>
      <w:tr w:rsidR="00B95E43" w:rsidRPr="00C15B27" w:rsidTr="00F067B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Remeasurements:</w:t>
            </w:r>
          </w:p>
        </w:tc>
        <w:tc>
          <w:tcPr>
            <w:tcW w:w="2130" w:type="dxa"/>
            <w:tcBorders>
              <w:top w:val="nil"/>
              <w:left w:val="nil"/>
              <w:bottom w:val="nil"/>
              <w:right w:val="nil"/>
            </w:tcBorders>
            <w:shd w:val="clear" w:color="auto" w:fill="FAFAFA"/>
          </w:tcPr>
          <w:p w:rsidR="00B95E43" w:rsidRPr="00C15B27" w:rsidRDefault="00B95E43" w:rsidP="00B95E43">
            <w:pPr>
              <w:ind w:left="-18" w:right="-72"/>
              <w:jc w:val="right"/>
              <w:rPr>
                <w:rFonts w:ascii="Arial" w:hAnsi="Arial" w:cs="Arial"/>
                <w:sz w:val="20"/>
                <w:szCs w:val="20"/>
              </w:rPr>
            </w:pPr>
          </w:p>
        </w:tc>
        <w:tc>
          <w:tcPr>
            <w:tcW w:w="2160" w:type="dxa"/>
            <w:tcBorders>
              <w:top w:val="nil"/>
              <w:left w:val="nil"/>
              <w:bottom w:val="nil"/>
              <w:right w:val="nil"/>
            </w:tcBorders>
          </w:tcPr>
          <w:p w:rsidR="00B95E43" w:rsidRPr="00C15B27" w:rsidRDefault="00B95E43" w:rsidP="00B95E43">
            <w:pPr>
              <w:ind w:left="-18" w:right="-72"/>
              <w:jc w:val="right"/>
              <w:rPr>
                <w:rFonts w:ascii="Arial" w:hAnsi="Arial" w:cs="Arial"/>
                <w:sz w:val="20"/>
                <w:szCs w:val="20"/>
              </w:rPr>
            </w:pP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(Gain)/loss from change in demographic assumptions</w:t>
            </w:r>
          </w:p>
        </w:tc>
        <w:tc>
          <w:tcPr>
            <w:tcW w:w="2130" w:type="dxa"/>
            <w:tcBorders>
              <w:top w:val="nil"/>
              <w:left w:val="nil"/>
              <w:bottom w:val="nil"/>
              <w:right w:val="nil"/>
            </w:tcBorders>
            <w:shd w:val="clear" w:color="auto" w:fill="FAFAFA"/>
            <w:vAlign w:val="bottom"/>
          </w:tcPr>
          <w:p w:rsidR="00B95E43" w:rsidRPr="00C15B27" w:rsidRDefault="00B95E43" w:rsidP="00B95E43">
            <w:pPr>
              <w:tabs>
                <w:tab w:val="decimal" w:pos="504"/>
                <w:tab w:val="right" w:pos="1275"/>
              </w:tabs>
              <w:ind w:right="-72"/>
              <w:jc w:val="right"/>
              <w:rPr>
                <w:rFonts w:ascii="Arial" w:hAnsi="Arial" w:cs="Arial"/>
                <w:sz w:val="20"/>
                <w:szCs w:val="20"/>
                <w:cs/>
                <w:lang w:val="en-US"/>
              </w:rPr>
            </w:pPr>
            <w:r w:rsidRPr="00C15B27">
              <w:rPr>
                <w:rFonts w:ascii="Arial" w:hAnsi="Arial" w:cs="Arial"/>
                <w:sz w:val="20"/>
                <w:szCs w:val="20"/>
                <w:cs/>
              </w:rPr>
              <w:t>(</w:t>
            </w: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703</w:t>
            </w:r>
            <w:r w:rsidRPr="00C15B27">
              <w:rPr>
                <w:rFonts w:ascii="Arial" w:hAnsi="Arial" w:cs="Arial"/>
                <w:sz w:val="20"/>
                <w:szCs w:val="20"/>
                <w:cs/>
                <w:lang w:val="en-US"/>
              </w:rPr>
              <w:t>)</w:t>
            </w:r>
          </w:p>
        </w:tc>
        <w:tc>
          <w:tcPr>
            <w:tcW w:w="2160" w:type="dxa"/>
            <w:tcBorders>
              <w:top w:val="nil"/>
              <w:left w:val="nil"/>
              <w:bottom w:val="nil"/>
              <w:right w:val="nil"/>
            </w:tcBorders>
          </w:tcPr>
          <w:p w:rsidR="00B95E43" w:rsidRPr="00C15B27" w:rsidRDefault="00B95E43" w:rsidP="00B95E43">
            <w:pPr>
              <w:tabs>
                <w:tab w:val="decimal" w:pos="504"/>
                <w:tab w:val="right" w:pos="1275"/>
              </w:tabs>
              <w:ind w:right="-72"/>
              <w:jc w:val="right"/>
              <w:rPr>
                <w:rFonts w:ascii="Arial" w:hAnsi="Arial" w:cs="Arial"/>
                <w:sz w:val="20"/>
                <w:szCs w:val="20"/>
              </w:rPr>
            </w:pPr>
            <w:r w:rsidRPr="00C15B27">
              <w:rPr>
                <w:rFonts w:ascii="Arial" w:hAnsi="Arial" w:cs="Arial"/>
                <w:sz w:val="20"/>
                <w:szCs w:val="20"/>
              </w:rPr>
              <w:t>-</w:t>
            </w:r>
          </w:p>
        </w:tc>
      </w:tr>
      <w:tr w:rsidR="00B95E43" w:rsidRPr="00C15B27" w:rsidTr="00B95E43">
        <w:trPr>
          <w:trHeight w:val="64"/>
        </w:trPr>
        <w:tc>
          <w:tcPr>
            <w:tcW w:w="5175" w:type="dxa"/>
            <w:tcBorders>
              <w:top w:val="nil"/>
              <w:left w:val="nil"/>
              <w:bottom w:val="nil"/>
              <w:right w:val="nil"/>
            </w:tcBorders>
          </w:tcPr>
          <w:p w:rsidR="00B95E43" w:rsidRPr="00C15B27" w:rsidRDefault="00172FA2" w:rsidP="00B95E43">
            <w:pPr>
              <w:tabs>
                <w:tab w:val="left" w:pos="166"/>
              </w:tabs>
              <w:spacing w:line="256" w:lineRule="auto"/>
              <w:ind w:left="-101"/>
              <w:jc w:val="both"/>
              <w:rPr>
                <w:rFonts w:ascii="Arial" w:eastAsia="Arial" w:hAnsi="Arial" w:cs="Arial"/>
                <w:sz w:val="20"/>
                <w:szCs w:val="20"/>
                <w:lang w:val="en-GB" w:eastAsia="en-GB"/>
              </w:rPr>
            </w:pPr>
            <w:r>
              <w:rPr>
                <w:rFonts w:ascii="Arial" w:eastAsia="Arial" w:hAnsi="Arial" w:cs="Arial"/>
                <w:sz w:val="20"/>
                <w:szCs w:val="20"/>
                <w:lang w:val="en-GB" w:eastAsia="en-GB"/>
              </w:rPr>
              <w:t>L</w:t>
            </w:r>
            <w:r w:rsidR="00B95E43" w:rsidRPr="00C15B27">
              <w:rPr>
                <w:rFonts w:ascii="Arial" w:eastAsia="Arial" w:hAnsi="Arial" w:cs="Arial"/>
                <w:sz w:val="20"/>
                <w:szCs w:val="20"/>
                <w:lang w:val="en-GB" w:eastAsia="en-GB"/>
              </w:rPr>
              <w:t>oss from change in financial assumptions</w:t>
            </w:r>
          </w:p>
        </w:tc>
        <w:tc>
          <w:tcPr>
            <w:tcW w:w="2130" w:type="dxa"/>
            <w:tcBorders>
              <w:top w:val="nil"/>
              <w:left w:val="nil"/>
              <w:bottom w:val="nil"/>
              <w:right w:val="nil"/>
            </w:tcBorders>
            <w:shd w:val="clear" w:color="auto" w:fill="FAFAFA"/>
            <w:vAlign w:val="bottom"/>
          </w:tcPr>
          <w:p w:rsidR="00B95E43" w:rsidRPr="00C15B27" w:rsidRDefault="00B95E43" w:rsidP="00B95E43">
            <w:pPr>
              <w:tabs>
                <w:tab w:val="decimal" w:pos="504"/>
                <w:tab w:val="right" w:pos="1275"/>
              </w:tabs>
              <w:ind w:right="-72"/>
              <w:jc w:val="right"/>
              <w:rPr>
                <w:rFonts w:ascii="Arial" w:hAnsi="Arial" w:cs="Arial"/>
                <w:sz w:val="20"/>
                <w:szCs w:val="20"/>
                <w:lang w:val="en-US"/>
              </w:rPr>
            </w:pPr>
            <w:r w:rsidRPr="00C15B27">
              <w:rPr>
                <w:rFonts w:ascii="Arial" w:hAnsi="Arial" w:cs="Arial"/>
                <w:sz w:val="20"/>
                <w:szCs w:val="20"/>
              </w:rPr>
              <w:t>6</w:t>
            </w:r>
            <w:r w:rsidRPr="00C15B27">
              <w:rPr>
                <w:rFonts w:ascii="Arial" w:hAnsi="Arial" w:cs="Arial"/>
                <w:sz w:val="20"/>
                <w:szCs w:val="20"/>
                <w:lang w:val="en-US"/>
              </w:rPr>
              <w:t>,</w:t>
            </w:r>
            <w:r w:rsidRPr="00C15B27">
              <w:rPr>
                <w:rFonts w:ascii="Arial" w:hAnsi="Arial" w:cs="Arial"/>
                <w:sz w:val="20"/>
                <w:szCs w:val="20"/>
              </w:rPr>
              <w:t>750</w:t>
            </w:r>
            <w:r w:rsidRPr="00C15B27">
              <w:rPr>
                <w:rFonts w:ascii="Arial" w:hAnsi="Arial" w:cs="Arial"/>
                <w:sz w:val="20"/>
                <w:szCs w:val="20"/>
                <w:lang w:val="en-US"/>
              </w:rPr>
              <w:t>,</w:t>
            </w:r>
            <w:r w:rsidRPr="00C15B27">
              <w:rPr>
                <w:rFonts w:ascii="Arial" w:hAnsi="Arial" w:cs="Arial"/>
                <w:sz w:val="20"/>
                <w:szCs w:val="20"/>
              </w:rPr>
              <w:t>174</w:t>
            </w:r>
          </w:p>
        </w:tc>
        <w:tc>
          <w:tcPr>
            <w:tcW w:w="2160" w:type="dxa"/>
            <w:tcBorders>
              <w:top w:val="nil"/>
              <w:left w:val="nil"/>
              <w:bottom w:val="nil"/>
              <w:right w:val="nil"/>
            </w:tcBorders>
          </w:tcPr>
          <w:p w:rsidR="00B95E43" w:rsidRPr="00C15B27" w:rsidRDefault="00B95E43" w:rsidP="00B95E43">
            <w:pPr>
              <w:tabs>
                <w:tab w:val="decimal" w:pos="504"/>
                <w:tab w:val="right" w:pos="1275"/>
              </w:tabs>
              <w:ind w:right="-72"/>
              <w:jc w:val="right"/>
              <w:rPr>
                <w:rFonts w:ascii="Arial" w:hAnsi="Arial" w:cs="Arial"/>
                <w:sz w:val="20"/>
                <w:szCs w:val="20"/>
              </w:rPr>
            </w:pPr>
            <w:r w:rsidRPr="00C15B27">
              <w:rPr>
                <w:rFonts w:ascii="Arial" w:hAnsi="Arial" w:cs="Arial"/>
                <w:sz w:val="20"/>
                <w:szCs w:val="20"/>
              </w:rPr>
              <w:t>-</w:t>
            </w: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Experience loss</w:t>
            </w:r>
          </w:p>
        </w:tc>
        <w:tc>
          <w:tcPr>
            <w:tcW w:w="2130" w:type="dxa"/>
            <w:tcBorders>
              <w:top w:val="nil"/>
              <w:left w:val="nil"/>
              <w:bottom w:val="nil"/>
              <w:right w:val="nil"/>
            </w:tcBorders>
            <w:shd w:val="clear" w:color="auto" w:fill="FAFAFA"/>
          </w:tcPr>
          <w:p w:rsidR="00B95E43" w:rsidRPr="00C15B27" w:rsidRDefault="00172FA2" w:rsidP="00B95E43">
            <w:pPr>
              <w:ind w:left="-18" w:right="-72"/>
              <w:jc w:val="right"/>
              <w:rPr>
                <w:rFonts w:ascii="Arial" w:hAnsi="Arial" w:cs="Arial"/>
                <w:sz w:val="20"/>
                <w:szCs w:val="20"/>
              </w:rPr>
            </w:pPr>
            <w:r w:rsidRPr="00C15B27">
              <w:rPr>
                <w:rFonts w:ascii="Arial" w:hAnsi="Arial" w:cs="Arial"/>
                <w:snapToGrid w:val="0"/>
                <w:sz w:val="20"/>
                <w:szCs w:val="20"/>
                <w:lang w:eastAsia="th-TH"/>
              </w:rPr>
              <w:t>19</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389</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364</w:t>
            </w:r>
          </w:p>
        </w:tc>
        <w:tc>
          <w:tcPr>
            <w:tcW w:w="2160" w:type="dxa"/>
            <w:tcBorders>
              <w:top w:val="nil"/>
              <w:left w:val="nil"/>
              <w:bottom w:val="nil"/>
              <w:right w:val="nil"/>
            </w:tcBorders>
          </w:tcPr>
          <w:p w:rsidR="00B95E43" w:rsidRPr="0064289C" w:rsidRDefault="0064289C" w:rsidP="00B95E43">
            <w:pPr>
              <w:ind w:left="-18" w:right="-72"/>
              <w:jc w:val="right"/>
              <w:rPr>
                <w:rFonts w:ascii="Arial" w:hAnsi="Arial" w:cstheme="minorBidi" w:hint="cs"/>
                <w:sz w:val="20"/>
                <w:szCs w:val="20"/>
                <w:cs/>
                <w:lang w:val="en-GB"/>
              </w:rPr>
            </w:pPr>
            <w:r w:rsidRPr="00C15B27">
              <w:rPr>
                <w:rFonts w:ascii="Arial" w:hAnsi="Arial" w:cs="Arial"/>
                <w:sz w:val="20"/>
                <w:szCs w:val="20"/>
              </w:rPr>
              <w:t>-</w:t>
            </w:r>
            <w:bookmarkStart w:id="16" w:name="_GoBack"/>
            <w:bookmarkEnd w:id="16"/>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p>
        </w:tc>
        <w:tc>
          <w:tcPr>
            <w:tcW w:w="2130" w:type="dxa"/>
            <w:tcBorders>
              <w:top w:val="single" w:sz="4" w:space="0" w:color="auto"/>
              <w:left w:val="nil"/>
              <w:bottom w:val="nil"/>
              <w:right w:val="nil"/>
            </w:tcBorders>
            <w:shd w:val="clear" w:color="auto" w:fill="FAFAFA"/>
            <w:vAlign w:val="bottom"/>
          </w:tcPr>
          <w:p w:rsidR="00B95E43" w:rsidRPr="00C15B27" w:rsidRDefault="00B95E43" w:rsidP="00B95E43">
            <w:pPr>
              <w:ind w:right="-72"/>
              <w:jc w:val="right"/>
              <w:rPr>
                <w:rFonts w:ascii="Arial" w:hAnsi="Arial" w:cs="Arial"/>
                <w:snapToGrid w:val="0"/>
                <w:sz w:val="20"/>
                <w:szCs w:val="20"/>
                <w:lang w:val="en-US" w:eastAsia="th-TH"/>
              </w:rPr>
            </w:pPr>
          </w:p>
        </w:tc>
        <w:tc>
          <w:tcPr>
            <w:tcW w:w="2160" w:type="dxa"/>
            <w:tcBorders>
              <w:top w:val="single" w:sz="4" w:space="0" w:color="auto"/>
              <w:left w:val="nil"/>
              <w:bottom w:val="nil"/>
              <w:right w:val="nil"/>
            </w:tcBorders>
          </w:tcPr>
          <w:p w:rsidR="00B95E43" w:rsidRPr="00C15B27" w:rsidRDefault="00B95E43" w:rsidP="00B95E43">
            <w:pPr>
              <w:ind w:right="-72"/>
              <w:jc w:val="right"/>
              <w:rPr>
                <w:rFonts w:ascii="Arial" w:hAnsi="Arial" w:cs="Arial"/>
                <w:snapToGrid w:val="0"/>
                <w:sz w:val="20"/>
                <w:szCs w:val="20"/>
                <w:lang w:eastAsia="th-TH"/>
              </w:rPr>
            </w:pPr>
          </w:p>
        </w:tc>
      </w:tr>
      <w:tr w:rsidR="00B95E43" w:rsidRPr="00C15B27" w:rsidTr="00F067B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At 31 December</w:t>
            </w:r>
          </w:p>
        </w:tc>
        <w:tc>
          <w:tcPr>
            <w:tcW w:w="2130" w:type="dxa"/>
            <w:tcBorders>
              <w:top w:val="nil"/>
              <w:left w:val="nil"/>
              <w:bottom w:val="single" w:sz="4" w:space="0" w:color="auto"/>
              <w:right w:val="nil"/>
            </w:tcBorders>
            <w:shd w:val="clear" w:color="auto" w:fill="FAFAFA"/>
            <w:vAlign w:val="bottom"/>
          </w:tcPr>
          <w:p w:rsidR="00B95E43" w:rsidRPr="00C15B27" w:rsidRDefault="00B95E43" w:rsidP="00B95E43">
            <w:pPr>
              <w:ind w:right="-72"/>
              <w:jc w:val="right"/>
              <w:rPr>
                <w:rFonts w:ascii="Arial" w:hAnsi="Arial" w:cs="Arial"/>
                <w:snapToGrid w:val="0"/>
                <w:sz w:val="20"/>
                <w:szCs w:val="20"/>
                <w:lang w:val="en-GB" w:eastAsia="th-TH"/>
              </w:rPr>
            </w:pPr>
            <w:r w:rsidRPr="00C15B27">
              <w:rPr>
                <w:rFonts w:ascii="Arial" w:hAnsi="Arial" w:cs="Arial"/>
                <w:snapToGrid w:val="0"/>
                <w:sz w:val="20"/>
                <w:szCs w:val="20"/>
                <w:lang w:eastAsia="th-TH"/>
              </w:rPr>
              <w:t>54</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954</w:t>
            </w:r>
            <w:r w:rsidRPr="00C15B27">
              <w:rPr>
                <w:rFonts w:ascii="Arial" w:hAnsi="Arial" w:cs="Arial"/>
                <w:snapToGrid w:val="0"/>
                <w:sz w:val="20"/>
                <w:szCs w:val="20"/>
                <w:lang w:val="en-US" w:eastAsia="th-TH"/>
              </w:rPr>
              <w:t>,</w:t>
            </w:r>
            <w:r w:rsidRPr="00C15B27">
              <w:rPr>
                <w:rFonts w:ascii="Arial" w:hAnsi="Arial" w:cs="Arial"/>
                <w:snapToGrid w:val="0"/>
                <w:sz w:val="20"/>
                <w:szCs w:val="20"/>
                <w:lang w:eastAsia="th-TH"/>
              </w:rPr>
              <w:t>27</w:t>
            </w:r>
            <w:r w:rsidR="00F067B3" w:rsidRPr="00C15B27">
              <w:rPr>
                <w:rFonts w:ascii="Arial" w:hAnsi="Arial" w:cs="Arial"/>
                <w:snapToGrid w:val="0"/>
                <w:sz w:val="20"/>
                <w:szCs w:val="20"/>
                <w:lang w:val="en-GB" w:eastAsia="th-TH"/>
              </w:rPr>
              <w:t>6</w:t>
            </w:r>
          </w:p>
        </w:tc>
        <w:tc>
          <w:tcPr>
            <w:tcW w:w="2160" w:type="dxa"/>
            <w:tcBorders>
              <w:top w:val="nil"/>
              <w:left w:val="nil"/>
              <w:bottom w:val="single" w:sz="4" w:space="0" w:color="auto"/>
              <w:right w:val="nil"/>
            </w:tcBorders>
          </w:tcPr>
          <w:p w:rsidR="00B95E43" w:rsidRPr="00C15B27" w:rsidRDefault="00B95E43" w:rsidP="00B95E43">
            <w:pPr>
              <w:ind w:right="-72"/>
              <w:jc w:val="right"/>
              <w:rPr>
                <w:rFonts w:ascii="Arial" w:hAnsi="Arial" w:cs="Arial"/>
                <w:snapToGrid w:val="0"/>
                <w:sz w:val="20"/>
                <w:szCs w:val="20"/>
                <w:lang w:eastAsia="th-TH"/>
              </w:rPr>
            </w:pPr>
            <w:r w:rsidRPr="00C15B27">
              <w:rPr>
                <w:rFonts w:ascii="Arial" w:hAnsi="Arial" w:cs="Arial"/>
                <w:sz w:val="20"/>
                <w:szCs w:val="20"/>
              </w:rPr>
              <w:t>43,881,865</w:t>
            </w:r>
          </w:p>
        </w:tc>
      </w:tr>
    </w:tbl>
    <w:p w:rsidR="00B95E43" w:rsidRPr="00C15B27" w:rsidRDefault="00B95E43" w:rsidP="00B95E43">
      <w:pPr>
        <w:tabs>
          <w:tab w:val="left" w:pos="720"/>
          <w:tab w:val="left" w:pos="1980"/>
          <w:tab w:val="right" w:pos="7200"/>
          <w:tab w:val="right" w:pos="8540"/>
        </w:tabs>
        <w:ind w:right="29"/>
        <w:jc w:val="thaiDistribute"/>
        <w:rPr>
          <w:rFonts w:ascii="Arial" w:hAnsi="Arial" w:cs="Arial"/>
          <w:color w:val="000000"/>
          <w:sz w:val="20"/>
          <w:szCs w:val="20"/>
          <w:lang w:val="en-US"/>
        </w:rPr>
      </w:pPr>
    </w:p>
    <w:p w:rsidR="00B95E43" w:rsidRPr="00C15B27" w:rsidRDefault="00B95E43" w:rsidP="00B95E43">
      <w:pPr>
        <w:tabs>
          <w:tab w:val="left" w:pos="720"/>
          <w:tab w:val="left" w:pos="1980"/>
          <w:tab w:val="right" w:pos="7200"/>
          <w:tab w:val="right" w:pos="8540"/>
        </w:tabs>
        <w:ind w:right="29"/>
        <w:jc w:val="thaiDistribute"/>
        <w:rPr>
          <w:rFonts w:ascii="Arial" w:hAnsi="Arial" w:cs="Arial"/>
          <w:color w:val="000000"/>
          <w:sz w:val="20"/>
          <w:szCs w:val="20"/>
          <w:lang w:val="en-GB"/>
        </w:rPr>
      </w:pPr>
      <w:r w:rsidRPr="00C15B27">
        <w:rPr>
          <w:rFonts w:ascii="Arial" w:hAnsi="Arial" w:cs="Arial"/>
          <w:color w:val="000000"/>
          <w:sz w:val="20"/>
          <w:szCs w:val="20"/>
          <w:lang w:val="en-GB"/>
        </w:rPr>
        <w:t>The significant actuarial assumptions used were as follows:</w:t>
      </w: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B95E43" w:rsidRPr="00C15B27" w:rsidTr="00B95E43">
        <w:trPr>
          <w:trHeight w:val="20"/>
        </w:trPr>
        <w:tc>
          <w:tcPr>
            <w:tcW w:w="5175" w:type="dxa"/>
            <w:tcBorders>
              <w:top w:val="nil"/>
              <w:left w:val="nil"/>
              <w:bottom w:val="nil"/>
              <w:right w:val="nil"/>
            </w:tcBorders>
            <w:shd w:val="clear" w:color="auto" w:fill="auto"/>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shd w:val="clear" w:color="auto" w:fill="auto"/>
          </w:tcPr>
          <w:p w:rsidR="00B95E43" w:rsidRPr="00C15B27" w:rsidRDefault="00B95E43" w:rsidP="00B95E43">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shd w:val="clear" w:color="auto" w:fill="auto"/>
          </w:tcPr>
          <w:p w:rsidR="00B95E43" w:rsidRPr="00C15B27" w:rsidRDefault="00B95E43" w:rsidP="00B95E43">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B95E43" w:rsidRPr="00C15B27" w:rsidTr="00B95E43">
        <w:trPr>
          <w:trHeight w:val="20"/>
        </w:trPr>
        <w:tc>
          <w:tcPr>
            <w:tcW w:w="5175" w:type="dxa"/>
            <w:tcBorders>
              <w:top w:val="nil"/>
              <w:left w:val="nil"/>
              <w:bottom w:val="nil"/>
              <w:right w:val="nil"/>
            </w:tcBorders>
            <w:shd w:val="clear" w:color="auto" w:fill="auto"/>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shd w:val="clear" w:color="auto" w:fill="auto"/>
          </w:tcPr>
          <w:p w:rsidR="00B95E43" w:rsidRPr="00C15B27" w:rsidRDefault="00B95E43" w:rsidP="00B95E43">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shd w:val="clear" w:color="auto" w:fill="auto"/>
          </w:tcPr>
          <w:p w:rsidR="00B95E43" w:rsidRPr="00C15B27" w:rsidRDefault="00B95E43" w:rsidP="00B95E43">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B95E43" w:rsidRPr="00C15B27" w:rsidTr="00B95E43">
        <w:trPr>
          <w:trHeight w:val="20"/>
        </w:trPr>
        <w:tc>
          <w:tcPr>
            <w:tcW w:w="5175" w:type="dxa"/>
            <w:tcBorders>
              <w:top w:val="nil"/>
              <w:left w:val="nil"/>
              <w:bottom w:val="nil"/>
              <w:right w:val="nil"/>
            </w:tcBorders>
            <w:shd w:val="clear" w:color="auto" w:fill="auto"/>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shd w:val="clear" w:color="auto" w:fill="auto"/>
          </w:tcPr>
          <w:p w:rsidR="00B95E43" w:rsidRPr="00C15B27" w:rsidRDefault="00B95E43" w:rsidP="00B95E43">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shd w:val="clear" w:color="auto" w:fill="auto"/>
          </w:tcPr>
          <w:p w:rsidR="00B95E43" w:rsidRPr="00C15B27" w:rsidRDefault="00B95E43" w:rsidP="00B95E43">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B95E43" w:rsidRPr="00C15B27" w:rsidTr="00B95E43">
        <w:trPr>
          <w:trHeight w:val="20"/>
        </w:trPr>
        <w:tc>
          <w:tcPr>
            <w:tcW w:w="5175" w:type="dxa"/>
            <w:tcBorders>
              <w:top w:val="nil"/>
              <w:left w:val="nil"/>
              <w:bottom w:val="nil"/>
              <w:right w:val="nil"/>
            </w:tcBorders>
            <w:shd w:val="clear" w:color="auto" w:fill="auto"/>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shd w:val="clear" w:color="auto" w:fill="auto"/>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shd w:val="clear" w:color="auto" w:fill="auto"/>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B95E43" w:rsidRPr="00C15B27" w:rsidTr="00B95E43">
        <w:trPr>
          <w:trHeight w:val="20"/>
        </w:trPr>
        <w:tc>
          <w:tcPr>
            <w:tcW w:w="5175" w:type="dxa"/>
            <w:tcBorders>
              <w:top w:val="nil"/>
              <w:left w:val="nil"/>
              <w:bottom w:val="nil"/>
              <w:right w:val="nil"/>
            </w:tcBorders>
            <w:shd w:val="clear" w:color="auto" w:fill="auto"/>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shd w:val="clear" w:color="auto" w:fill="auto"/>
            <w:hideMark/>
          </w:tcPr>
          <w:p w:rsidR="00B95E43" w:rsidRPr="00C15B27" w:rsidRDefault="00B95E43" w:rsidP="00B95E43">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shd w:val="clear" w:color="auto" w:fill="auto"/>
            <w:hideMark/>
          </w:tcPr>
          <w:p w:rsidR="00B95E43" w:rsidRPr="00C15B27" w:rsidRDefault="00B95E43" w:rsidP="00B95E43">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B95E43" w:rsidRPr="00C15B27" w:rsidTr="00B95E43">
        <w:trPr>
          <w:trHeight w:val="64"/>
        </w:trPr>
        <w:tc>
          <w:tcPr>
            <w:tcW w:w="5175" w:type="dxa"/>
            <w:tcBorders>
              <w:top w:val="nil"/>
              <w:left w:val="nil"/>
              <w:bottom w:val="nil"/>
              <w:right w:val="nil"/>
            </w:tcBorders>
            <w:shd w:val="clear" w:color="auto" w:fill="auto"/>
            <w:vAlign w:val="bottom"/>
            <w:hideMark/>
          </w:tcPr>
          <w:p w:rsidR="00B95E43" w:rsidRPr="00C15B27" w:rsidRDefault="00B95E43" w:rsidP="00B95E43">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B95E43" w:rsidRPr="00C15B27" w:rsidRDefault="00B95E43" w:rsidP="00B95E43">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shd w:val="clear" w:color="auto" w:fill="auto"/>
          </w:tcPr>
          <w:p w:rsidR="00B95E43" w:rsidRPr="00C15B27" w:rsidRDefault="00B95E43" w:rsidP="00B95E43">
            <w:pPr>
              <w:spacing w:line="257" w:lineRule="auto"/>
              <w:ind w:right="-72"/>
              <w:jc w:val="right"/>
              <w:rPr>
                <w:rFonts w:ascii="Arial" w:eastAsia="Arial Unicode MS" w:hAnsi="Arial" w:cs="Arial"/>
                <w:b/>
                <w:bCs/>
                <w:sz w:val="20"/>
                <w:szCs w:val="20"/>
                <w:highlight w:val="green"/>
                <w:lang w:val="en-GB" w:eastAsia="en-GB"/>
              </w:rPr>
            </w:pPr>
          </w:p>
        </w:tc>
      </w:tr>
      <w:tr w:rsidR="00B95E43" w:rsidRPr="00C15B27" w:rsidTr="00B95E43">
        <w:trPr>
          <w:trHeight w:val="64"/>
        </w:trPr>
        <w:tc>
          <w:tcPr>
            <w:tcW w:w="5175" w:type="dxa"/>
            <w:tcBorders>
              <w:top w:val="nil"/>
              <w:left w:val="nil"/>
              <w:bottom w:val="nil"/>
              <w:right w:val="nil"/>
            </w:tcBorders>
            <w:shd w:val="clear" w:color="auto" w:fill="auto"/>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Discount rate</w:t>
            </w:r>
          </w:p>
        </w:tc>
        <w:tc>
          <w:tcPr>
            <w:tcW w:w="2130" w:type="dxa"/>
            <w:tcBorders>
              <w:top w:val="nil"/>
              <w:left w:val="nil"/>
              <w:bottom w:val="nil"/>
              <w:right w:val="nil"/>
            </w:tcBorders>
            <w:shd w:val="clear" w:color="auto" w:fill="FAFAFA"/>
          </w:tcPr>
          <w:p w:rsidR="00B95E43" w:rsidRPr="00C15B27" w:rsidRDefault="00B95E43" w:rsidP="00B95E43">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1</w:t>
            </w:r>
            <w:r w:rsidRPr="00C15B27">
              <w:rPr>
                <w:rFonts w:ascii="Arial" w:hAnsi="Arial" w:cs="Arial"/>
                <w:snapToGrid w:val="0"/>
                <w:sz w:val="20"/>
                <w:szCs w:val="20"/>
                <w:cs/>
                <w:lang w:eastAsia="th-TH"/>
              </w:rPr>
              <w:t>.</w:t>
            </w:r>
            <w:r w:rsidRPr="00C15B27">
              <w:rPr>
                <w:rFonts w:ascii="Arial" w:hAnsi="Arial" w:cs="Arial"/>
                <w:snapToGrid w:val="0"/>
                <w:sz w:val="20"/>
                <w:szCs w:val="20"/>
                <w:lang w:eastAsia="th-TH"/>
              </w:rPr>
              <w:t>96</w:t>
            </w:r>
            <w:r w:rsidRPr="00C15B27">
              <w:rPr>
                <w:rFonts w:ascii="Arial" w:hAnsi="Arial" w:cs="Arial"/>
                <w:snapToGrid w:val="0"/>
                <w:sz w:val="20"/>
                <w:szCs w:val="20"/>
                <w:cs/>
                <w:lang w:eastAsia="th-TH"/>
              </w:rPr>
              <w:t>%</w:t>
            </w:r>
          </w:p>
        </w:tc>
        <w:tc>
          <w:tcPr>
            <w:tcW w:w="2160" w:type="dxa"/>
            <w:tcBorders>
              <w:top w:val="nil"/>
              <w:left w:val="nil"/>
              <w:bottom w:val="nil"/>
              <w:right w:val="nil"/>
            </w:tcBorders>
            <w:shd w:val="clear" w:color="auto" w:fill="auto"/>
          </w:tcPr>
          <w:p w:rsidR="00B95E43" w:rsidRPr="00C15B27" w:rsidRDefault="00B95E43" w:rsidP="00B95E43">
            <w:pPr>
              <w:tabs>
                <w:tab w:val="decimal" w:pos="504"/>
                <w:tab w:val="right" w:pos="1275"/>
              </w:tabs>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3</w:t>
            </w:r>
            <w:r w:rsidRPr="00C15B27">
              <w:rPr>
                <w:rFonts w:ascii="Arial" w:hAnsi="Arial" w:cs="Arial"/>
                <w:snapToGrid w:val="0"/>
                <w:sz w:val="20"/>
                <w:szCs w:val="20"/>
                <w:cs/>
                <w:lang w:eastAsia="th-TH"/>
              </w:rPr>
              <w:t>.</w:t>
            </w:r>
            <w:r w:rsidRPr="00C15B27">
              <w:rPr>
                <w:rFonts w:ascii="Arial" w:hAnsi="Arial" w:cs="Arial"/>
                <w:snapToGrid w:val="0"/>
                <w:sz w:val="20"/>
                <w:szCs w:val="20"/>
                <w:lang w:eastAsia="th-TH"/>
              </w:rPr>
              <w:t>19</w:t>
            </w:r>
            <w:r w:rsidRPr="00C15B27">
              <w:rPr>
                <w:rFonts w:ascii="Arial" w:hAnsi="Arial" w:cs="Arial"/>
                <w:snapToGrid w:val="0"/>
                <w:sz w:val="20"/>
                <w:szCs w:val="20"/>
                <w:cs/>
                <w:lang w:eastAsia="th-TH"/>
              </w:rPr>
              <w:t>%</w:t>
            </w:r>
          </w:p>
        </w:tc>
      </w:tr>
      <w:tr w:rsidR="00B95E43" w:rsidRPr="00C15B27" w:rsidTr="00B95E43">
        <w:trPr>
          <w:trHeight w:val="64"/>
        </w:trPr>
        <w:tc>
          <w:tcPr>
            <w:tcW w:w="5175" w:type="dxa"/>
            <w:tcBorders>
              <w:top w:val="nil"/>
              <w:left w:val="nil"/>
              <w:bottom w:val="nil"/>
              <w:right w:val="nil"/>
            </w:tcBorders>
            <w:shd w:val="clear" w:color="auto" w:fill="auto"/>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Inflation rate</w:t>
            </w:r>
          </w:p>
        </w:tc>
        <w:tc>
          <w:tcPr>
            <w:tcW w:w="2130" w:type="dxa"/>
            <w:tcBorders>
              <w:top w:val="nil"/>
              <w:left w:val="nil"/>
              <w:bottom w:val="nil"/>
              <w:right w:val="nil"/>
            </w:tcBorders>
            <w:shd w:val="clear" w:color="auto" w:fill="FAFAFA"/>
          </w:tcPr>
          <w:p w:rsidR="00B95E43" w:rsidRPr="00C15B27" w:rsidRDefault="00B95E43" w:rsidP="00B95E43">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6</w:t>
            </w:r>
            <w:r w:rsidRPr="00C15B27">
              <w:rPr>
                <w:rFonts w:ascii="Arial" w:hAnsi="Arial" w:cs="Arial"/>
                <w:snapToGrid w:val="0"/>
                <w:sz w:val="20"/>
                <w:szCs w:val="20"/>
                <w:cs/>
                <w:lang w:eastAsia="th-TH"/>
              </w:rPr>
              <w:t>%</w:t>
            </w:r>
          </w:p>
        </w:tc>
        <w:tc>
          <w:tcPr>
            <w:tcW w:w="2160" w:type="dxa"/>
            <w:tcBorders>
              <w:top w:val="nil"/>
              <w:left w:val="nil"/>
              <w:bottom w:val="nil"/>
              <w:right w:val="nil"/>
            </w:tcBorders>
            <w:shd w:val="clear" w:color="auto" w:fill="auto"/>
          </w:tcPr>
          <w:p w:rsidR="00B95E43" w:rsidRPr="00C15B27" w:rsidRDefault="00B95E43" w:rsidP="00B95E43">
            <w:pPr>
              <w:tabs>
                <w:tab w:val="decimal" w:pos="504"/>
                <w:tab w:val="right" w:pos="1275"/>
              </w:tabs>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6</w:t>
            </w:r>
            <w:r w:rsidRPr="00C15B27">
              <w:rPr>
                <w:rFonts w:ascii="Arial" w:hAnsi="Arial" w:cs="Arial"/>
                <w:snapToGrid w:val="0"/>
                <w:sz w:val="20"/>
                <w:szCs w:val="20"/>
                <w:cs/>
                <w:lang w:eastAsia="th-TH"/>
              </w:rPr>
              <w:t>%</w:t>
            </w:r>
          </w:p>
        </w:tc>
      </w:tr>
      <w:tr w:rsidR="00B95E43" w:rsidRPr="00C15B27" w:rsidTr="00B95E43">
        <w:trPr>
          <w:trHeight w:val="64"/>
        </w:trPr>
        <w:tc>
          <w:tcPr>
            <w:tcW w:w="5175" w:type="dxa"/>
            <w:tcBorders>
              <w:top w:val="nil"/>
              <w:left w:val="nil"/>
              <w:bottom w:val="nil"/>
              <w:right w:val="nil"/>
            </w:tcBorders>
            <w:shd w:val="clear" w:color="auto" w:fill="auto"/>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Salary growth rate</w:t>
            </w:r>
          </w:p>
        </w:tc>
        <w:tc>
          <w:tcPr>
            <w:tcW w:w="2130" w:type="dxa"/>
            <w:tcBorders>
              <w:top w:val="nil"/>
              <w:left w:val="nil"/>
              <w:bottom w:val="nil"/>
              <w:right w:val="nil"/>
            </w:tcBorders>
            <w:shd w:val="clear" w:color="auto" w:fill="FAFAFA"/>
          </w:tcPr>
          <w:p w:rsidR="00B95E43" w:rsidRPr="00C15B27" w:rsidRDefault="00B95E43" w:rsidP="00B95E43">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1</w:t>
            </w:r>
            <w:r w:rsidRPr="00C15B27">
              <w:rPr>
                <w:rFonts w:ascii="Arial" w:hAnsi="Arial" w:cs="Arial"/>
                <w:snapToGrid w:val="0"/>
                <w:sz w:val="20"/>
                <w:szCs w:val="20"/>
                <w:cs/>
                <w:lang w:eastAsia="th-TH"/>
              </w:rPr>
              <w:t>.</w:t>
            </w:r>
            <w:r w:rsidRPr="00C15B27">
              <w:rPr>
                <w:rFonts w:ascii="Arial" w:hAnsi="Arial" w:cs="Arial"/>
                <w:snapToGrid w:val="0"/>
                <w:sz w:val="20"/>
                <w:szCs w:val="20"/>
                <w:lang w:eastAsia="th-TH"/>
              </w:rPr>
              <w:t>43</w:t>
            </w:r>
            <w:r w:rsidRPr="00C15B27">
              <w:rPr>
                <w:rFonts w:ascii="Arial" w:hAnsi="Arial" w:cs="Arial"/>
                <w:snapToGrid w:val="0"/>
                <w:sz w:val="20"/>
                <w:szCs w:val="20"/>
                <w:cs/>
                <w:lang w:eastAsia="th-TH"/>
              </w:rPr>
              <w:t xml:space="preserve">% - </w:t>
            </w:r>
            <w:r w:rsidRPr="00C15B27">
              <w:rPr>
                <w:rFonts w:ascii="Arial" w:hAnsi="Arial" w:cs="Arial"/>
                <w:snapToGrid w:val="0"/>
                <w:sz w:val="20"/>
                <w:szCs w:val="20"/>
                <w:lang w:eastAsia="th-TH"/>
              </w:rPr>
              <w:t>17</w:t>
            </w:r>
            <w:r w:rsidRPr="00C15B27">
              <w:rPr>
                <w:rFonts w:ascii="Arial" w:hAnsi="Arial" w:cs="Arial"/>
                <w:snapToGrid w:val="0"/>
                <w:sz w:val="20"/>
                <w:szCs w:val="20"/>
                <w:cs/>
                <w:lang w:eastAsia="th-TH"/>
              </w:rPr>
              <w:t>.</w:t>
            </w:r>
            <w:r w:rsidRPr="00C15B27">
              <w:rPr>
                <w:rFonts w:ascii="Arial" w:hAnsi="Arial" w:cs="Arial"/>
                <w:snapToGrid w:val="0"/>
                <w:sz w:val="20"/>
                <w:szCs w:val="20"/>
                <w:lang w:eastAsia="th-TH"/>
              </w:rPr>
              <w:t>19</w:t>
            </w:r>
            <w:r w:rsidRPr="00C15B27">
              <w:rPr>
                <w:rFonts w:ascii="Arial" w:hAnsi="Arial" w:cs="Arial"/>
                <w:snapToGrid w:val="0"/>
                <w:sz w:val="20"/>
                <w:szCs w:val="20"/>
                <w:cs/>
                <w:lang w:eastAsia="th-TH"/>
              </w:rPr>
              <w:t>%</w:t>
            </w:r>
          </w:p>
        </w:tc>
        <w:tc>
          <w:tcPr>
            <w:tcW w:w="2160" w:type="dxa"/>
            <w:tcBorders>
              <w:top w:val="nil"/>
              <w:left w:val="nil"/>
              <w:bottom w:val="nil"/>
              <w:right w:val="nil"/>
            </w:tcBorders>
            <w:shd w:val="clear" w:color="auto" w:fill="auto"/>
          </w:tcPr>
          <w:p w:rsidR="00B95E43" w:rsidRPr="00C15B27" w:rsidRDefault="00B95E43" w:rsidP="00B95E43">
            <w:pPr>
              <w:tabs>
                <w:tab w:val="decimal" w:pos="504"/>
                <w:tab w:val="right" w:pos="1275"/>
              </w:tabs>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1</w:t>
            </w:r>
            <w:r w:rsidRPr="00C15B27">
              <w:rPr>
                <w:rFonts w:ascii="Arial" w:hAnsi="Arial" w:cs="Arial"/>
                <w:snapToGrid w:val="0"/>
                <w:sz w:val="20"/>
                <w:szCs w:val="20"/>
                <w:cs/>
                <w:lang w:eastAsia="th-TH"/>
              </w:rPr>
              <w:t>.</w:t>
            </w:r>
            <w:r w:rsidRPr="00C15B27">
              <w:rPr>
                <w:rFonts w:ascii="Arial" w:hAnsi="Arial" w:cs="Arial"/>
                <w:snapToGrid w:val="0"/>
                <w:sz w:val="20"/>
                <w:szCs w:val="20"/>
                <w:lang w:eastAsia="th-TH"/>
              </w:rPr>
              <w:t>43</w:t>
            </w:r>
            <w:r w:rsidRPr="00C15B27">
              <w:rPr>
                <w:rFonts w:ascii="Arial" w:hAnsi="Arial" w:cs="Arial"/>
                <w:snapToGrid w:val="0"/>
                <w:sz w:val="20"/>
                <w:szCs w:val="20"/>
                <w:cs/>
                <w:lang w:eastAsia="th-TH"/>
              </w:rPr>
              <w:t xml:space="preserve">% - </w:t>
            </w:r>
            <w:r w:rsidRPr="00C15B27">
              <w:rPr>
                <w:rFonts w:ascii="Arial" w:hAnsi="Arial" w:cs="Arial"/>
                <w:snapToGrid w:val="0"/>
                <w:sz w:val="20"/>
                <w:szCs w:val="20"/>
                <w:lang w:eastAsia="th-TH"/>
              </w:rPr>
              <w:t>17</w:t>
            </w:r>
            <w:r w:rsidRPr="00C15B27">
              <w:rPr>
                <w:rFonts w:ascii="Arial" w:hAnsi="Arial" w:cs="Arial"/>
                <w:snapToGrid w:val="0"/>
                <w:sz w:val="20"/>
                <w:szCs w:val="20"/>
                <w:cs/>
                <w:lang w:eastAsia="th-TH"/>
              </w:rPr>
              <w:t>.</w:t>
            </w:r>
            <w:r w:rsidRPr="00C15B27">
              <w:rPr>
                <w:rFonts w:ascii="Arial" w:hAnsi="Arial" w:cs="Arial"/>
                <w:snapToGrid w:val="0"/>
                <w:sz w:val="20"/>
                <w:szCs w:val="20"/>
                <w:lang w:eastAsia="th-TH"/>
              </w:rPr>
              <w:t>19</w:t>
            </w:r>
            <w:r w:rsidRPr="00C15B27">
              <w:rPr>
                <w:rFonts w:ascii="Arial" w:hAnsi="Arial" w:cs="Arial"/>
                <w:snapToGrid w:val="0"/>
                <w:sz w:val="20"/>
                <w:szCs w:val="20"/>
                <w:cs/>
                <w:lang w:eastAsia="th-TH"/>
              </w:rPr>
              <w:t>%</w:t>
            </w:r>
          </w:p>
        </w:tc>
      </w:tr>
    </w:tbl>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r w:rsidRPr="00C15B27">
        <w:rPr>
          <w:rFonts w:ascii="Arial" w:hAnsi="Arial" w:cs="Arial"/>
          <w:color w:val="000000"/>
          <w:sz w:val="20"/>
          <w:szCs w:val="20"/>
          <w:lang w:val="en-US"/>
        </w:rPr>
        <w:t>Sensitivity analysis for each significant assumption used is as follows:</w:t>
      </w: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463" w:type="dxa"/>
        <w:tblInd w:w="108" w:type="dxa"/>
        <w:tblLayout w:type="fixed"/>
        <w:tblLook w:val="0400" w:firstRow="0" w:lastRow="0" w:firstColumn="0" w:lastColumn="0" w:noHBand="0" w:noVBand="1"/>
      </w:tblPr>
      <w:tblGrid>
        <w:gridCol w:w="2430"/>
        <w:gridCol w:w="931"/>
        <w:gridCol w:w="936"/>
        <w:gridCol w:w="1291"/>
        <w:gridCol w:w="1293"/>
        <w:gridCol w:w="1291"/>
        <w:gridCol w:w="1291"/>
      </w:tblGrid>
      <w:tr w:rsidR="00DB434A" w:rsidRPr="0064289C" w:rsidTr="00DB434A">
        <w:tc>
          <w:tcPr>
            <w:tcW w:w="2430" w:type="dxa"/>
            <w:vAlign w:val="center"/>
          </w:tcPr>
          <w:p w:rsidR="00DB434A" w:rsidRPr="00C15B27" w:rsidRDefault="00DB434A" w:rsidP="00B95E43">
            <w:pPr>
              <w:spacing w:line="257" w:lineRule="auto"/>
              <w:ind w:left="-101" w:right="-72"/>
              <w:rPr>
                <w:rFonts w:ascii="Arial" w:eastAsia="Arial" w:hAnsi="Arial" w:cs="Arial"/>
                <w:sz w:val="20"/>
                <w:szCs w:val="20"/>
                <w:lang w:val="en-GB" w:eastAsia="en-GB"/>
              </w:rPr>
            </w:pPr>
          </w:p>
        </w:tc>
        <w:tc>
          <w:tcPr>
            <w:tcW w:w="1867" w:type="dxa"/>
            <w:gridSpan w:val="2"/>
            <w:tcBorders>
              <w:top w:val="single" w:sz="4" w:space="0" w:color="auto"/>
              <w:left w:val="nil"/>
              <w:bottom w:val="nil"/>
              <w:right w:val="nil"/>
            </w:tcBorders>
            <w:vAlign w:val="center"/>
          </w:tcPr>
          <w:p w:rsidR="00DB434A" w:rsidRPr="00C15B27" w:rsidRDefault="00DB434A" w:rsidP="00DB434A">
            <w:pPr>
              <w:spacing w:line="256" w:lineRule="auto"/>
              <w:ind w:right="-72"/>
              <w:jc w:val="center"/>
              <w:rPr>
                <w:rFonts w:ascii="Arial" w:eastAsia="Arial" w:hAnsi="Arial" w:cs="Arial"/>
                <w:sz w:val="20"/>
                <w:szCs w:val="20"/>
                <w:lang w:val="en-GB" w:eastAsia="en-GB"/>
              </w:rPr>
            </w:pPr>
            <w:r w:rsidRPr="00C15B27">
              <w:rPr>
                <w:rFonts w:ascii="Arial" w:eastAsia="Arial" w:hAnsi="Arial" w:cs="Arial"/>
                <w:b/>
                <w:sz w:val="20"/>
                <w:szCs w:val="20"/>
                <w:lang w:val="en-GB" w:eastAsia="en-GB"/>
              </w:rPr>
              <w:t>Change in</w:t>
            </w:r>
          </w:p>
        </w:tc>
        <w:tc>
          <w:tcPr>
            <w:tcW w:w="5166" w:type="dxa"/>
            <w:gridSpan w:val="4"/>
            <w:tcBorders>
              <w:top w:val="single" w:sz="4" w:space="0" w:color="auto"/>
              <w:left w:val="nil"/>
              <w:bottom w:val="single" w:sz="4" w:space="0" w:color="000000"/>
              <w:right w:val="nil"/>
            </w:tcBorders>
            <w:vAlign w:val="center"/>
            <w:hideMark/>
          </w:tcPr>
          <w:p w:rsidR="00DB434A" w:rsidRPr="00C15B27" w:rsidRDefault="00DB434A" w:rsidP="00B95E43">
            <w:pPr>
              <w:spacing w:line="256" w:lineRule="auto"/>
              <w:ind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Impact on defined benefit obligation</w:t>
            </w:r>
          </w:p>
        </w:tc>
      </w:tr>
      <w:tr w:rsidR="00B95E43" w:rsidRPr="00C15B27" w:rsidTr="00B95E43">
        <w:tc>
          <w:tcPr>
            <w:tcW w:w="2430" w:type="dxa"/>
            <w:vAlign w:val="center"/>
          </w:tcPr>
          <w:p w:rsidR="00B95E43" w:rsidRPr="00C15B27" w:rsidRDefault="00B95E43" w:rsidP="00B95E43">
            <w:pPr>
              <w:spacing w:line="257" w:lineRule="auto"/>
              <w:ind w:left="-101"/>
              <w:rPr>
                <w:rFonts w:ascii="Arial" w:eastAsia="Arial" w:hAnsi="Arial" w:cs="Arial"/>
                <w:b/>
                <w:sz w:val="20"/>
                <w:szCs w:val="20"/>
                <w:lang w:val="en-GB" w:eastAsia="en-GB"/>
              </w:rPr>
            </w:pPr>
          </w:p>
        </w:tc>
        <w:tc>
          <w:tcPr>
            <w:tcW w:w="1867" w:type="dxa"/>
            <w:gridSpan w:val="2"/>
            <w:tcBorders>
              <w:top w:val="nil"/>
              <w:left w:val="nil"/>
              <w:bottom w:val="single" w:sz="4" w:space="0" w:color="000000"/>
              <w:right w:val="nil"/>
            </w:tcBorders>
            <w:vAlign w:val="center"/>
            <w:hideMark/>
          </w:tcPr>
          <w:p w:rsidR="00B95E43" w:rsidRPr="00C15B27" w:rsidRDefault="00B95E43" w:rsidP="00B95E43">
            <w:pPr>
              <w:spacing w:line="256" w:lineRule="auto"/>
              <w:ind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assumption</w:t>
            </w:r>
          </w:p>
        </w:tc>
        <w:tc>
          <w:tcPr>
            <w:tcW w:w="2584" w:type="dxa"/>
            <w:gridSpan w:val="2"/>
            <w:tcBorders>
              <w:top w:val="single" w:sz="4" w:space="0" w:color="000000"/>
              <w:left w:val="nil"/>
              <w:bottom w:val="single" w:sz="4" w:space="0" w:color="000000"/>
              <w:right w:val="nil"/>
            </w:tcBorders>
            <w:vAlign w:val="bottom"/>
            <w:hideMark/>
          </w:tcPr>
          <w:p w:rsidR="00B95E43" w:rsidRPr="00C15B27" w:rsidRDefault="00B95E43" w:rsidP="00B95E43">
            <w:pPr>
              <w:spacing w:line="256" w:lineRule="auto"/>
              <w:ind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Increase in assumption</w:t>
            </w:r>
          </w:p>
        </w:tc>
        <w:tc>
          <w:tcPr>
            <w:tcW w:w="2582" w:type="dxa"/>
            <w:gridSpan w:val="2"/>
            <w:tcBorders>
              <w:top w:val="single" w:sz="4" w:space="0" w:color="000000"/>
              <w:left w:val="nil"/>
              <w:bottom w:val="single" w:sz="4" w:space="0" w:color="000000"/>
              <w:right w:val="nil"/>
            </w:tcBorders>
            <w:vAlign w:val="bottom"/>
            <w:hideMark/>
          </w:tcPr>
          <w:p w:rsidR="00B95E43" w:rsidRPr="00C15B27" w:rsidRDefault="00B95E43" w:rsidP="00B95E43">
            <w:pPr>
              <w:spacing w:line="256" w:lineRule="auto"/>
              <w:ind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Decrease in assumption</w:t>
            </w:r>
          </w:p>
        </w:tc>
      </w:tr>
      <w:tr w:rsidR="00B95E43" w:rsidRPr="00C15B27" w:rsidTr="00B95E43">
        <w:tc>
          <w:tcPr>
            <w:tcW w:w="2430" w:type="dxa"/>
            <w:vAlign w:val="center"/>
          </w:tcPr>
          <w:p w:rsidR="00B95E43" w:rsidRPr="00C15B27" w:rsidRDefault="00B95E43" w:rsidP="00B95E43">
            <w:pPr>
              <w:spacing w:line="257" w:lineRule="auto"/>
              <w:ind w:left="-101"/>
              <w:rPr>
                <w:rFonts w:ascii="Arial" w:eastAsia="Arial" w:hAnsi="Arial" w:cs="Arial"/>
                <w:b/>
                <w:sz w:val="20"/>
                <w:szCs w:val="20"/>
                <w:lang w:val="en-GB" w:eastAsia="en-GB"/>
              </w:rPr>
            </w:pPr>
          </w:p>
        </w:tc>
        <w:tc>
          <w:tcPr>
            <w:tcW w:w="931" w:type="dxa"/>
            <w:tcBorders>
              <w:top w:val="single" w:sz="4" w:space="0" w:color="000000"/>
              <w:left w:val="nil"/>
              <w:bottom w:val="single" w:sz="4" w:space="0" w:color="000000"/>
              <w:right w:val="nil"/>
            </w:tcBorders>
            <w:vAlign w:val="center"/>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2020</w:t>
            </w:r>
          </w:p>
        </w:tc>
        <w:tc>
          <w:tcPr>
            <w:tcW w:w="936" w:type="dxa"/>
            <w:tcBorders>
              <w:top w:val="single" w:sz="4" w:space="0" w:color="000000"/>
              <w:left w:val="nil"/>
              <w:bottom w:val="single" w:sz="4" w:space="0" w:color="000000"/>
              <w:right w:val="nil"/>
            </w:tcBorders>
            <w:vAlign w:val="center"/>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c>
          <w:tcPr>
            <w:tcW w:w="1291" w:type="dxa"/>
            <w:tcBorders>
              <w:top w:val="single" w:sz="4" w:space="0" w:color="000000"/>
              <w:left w:val="nil"/>
              <w:bottom w:val="single" w:sz="4" w:space="0" w:color="000000"/>
              <w:right w:val="nil"/>
            </w:tcBorders>
            <w:vAlign w:val="center"/>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2020</w:t>
            </w:r>
          </w:p>
        </w:tc>
        <w:tc>
          <w:tcPr>
            <w:tcW w:w="1293" w:type="dxa"/>
            <w:tcBorders>
              <w:top w:val="single" w:sz="4" w:space="0" w:color="000000"/>
              <w:left w:val="nil"/>
              <w:bottom w:val="single" w:sz="4" w:space="0" w:color="000000"/>
              <w:right w:val="nil"/>
            </w:tcBorders>
            <w:vAlign w:val="center"/>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c>
          <w:tcPr>
            <w:tcW w:w="1291" w:type="dxa"/>
            <w:tcBorders>
              <w:top w:val="single" w:sz="4" w:space="0" w:color="000000"/>
              <w:left w:val="nil"/>
              <w:bottom w:val="single" w:sz="4" w:space="0" w:color="000000"/>
              <w:right w:val="nil"/>
            </w:tcBorders>
            <w:vAlign w:val="center"/>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2020</w:t>
            </w:r>
          </w:p>
        </w:tc>
        <w:tc>
          <w:tcPr>
            <w:tcW w:w="1291" w:type="dxa"/>
            <w:tcBorders>
              <w:top w:val="single" w:sz="4" w:space="0" w:color="000000"/>
              <w:left w:val="nil"/>
              <w:bottom w:val="single" w:sz="4" w:space="0" w:color="000000"/>
              <w:right w:val="nil"/>
            </w:tcBorders>
            <w:vAlign w:val="center"/>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r>
      <w:tr w:rsidR="00B95E43" w:rsidRPr="00C15B27" w:rsidTr="00B95E43">
        <w:tc>
          <w:tcPr>
            <w:tcW w:w="2430" w:type="dxa"/>
            <w:vAlign w:val="center"/>
          </w:tcPr>
          <w:p w:rsidR="00B95E43" w:rsidRPr="00C15B27" w:rsidRDefault="00B95E43" w:rsidP="00B95E43">
            <w:pPr>
              <w:spacing w:line="257" w:lineRule="auto"/>
              <w:ind w:left="-101" w:right="-72"/>
              <w:rPr>
                <w:rFonts w:ascii="Arial" w:eastAsia="Arial" w:hAnsi="Arial" w:cs="Arial"/>
                <w:sz w:val="20"/>
                <w:szCs w:val="20"/>
                <w:lang w:val="en-GB" w:eastAsia="en-GB"/>
              </w:rPr>
            </w:pPr>
          </w:p>
        </w:tc>
        <w:tc>
          <w:tcPr>
            <w:tcW w:w="931" w:type="dxa"/>
            <w:tcBorders>
              <w:top w:val="single" w:sz="4" w:space="0" w:color="000000"/>
              <w:left w:val="nil"/>
              <w:bottom w:val="nil"/>
              <w:right w:val="nil"/>
            </w:tcBorders>
            <w:shd w:val="clear" w:color="auto" w:fill="FAFAFA"/>
            <w:vAlign w:val="center"/>
          </w:tcPr>
          <w:p w:rsidR="00B95E43" w:rsidRPr="00C15B27" w:rsidRDefault="00B95E43" w:rsidP="00B95E43">
            <w:pPr>
              <w:spacing w:line="256" w:lineRule="auto"/>
              <w:ind w:right="-72"/>
              <w:jc w:val="right"/>
              <w:rPr>
                <w:rFonts w:ascii="Arial" w:eastAsia="Arial" w:hAnsi="Arial" w:cs="Arial"/>
                <w:sz w:val="20"/>
                <w:szCs w:val="20"/>
                <w:lang w:val="en-GB" w:eastAsia="en-GB"/>
              </w:rPr>
            </w:pPr>
          </w:p>
        </w:tc>
        <w:tc>
          <w:tcPr>
            <w:tcW w:w="936" w:type="dxa"/>
            <w:tcBorders>
              <w:top w:val="single" w:sz="4" w:space="0" w:color="000000"/>
              <w:left w:val="nil"/>
              <w:bottom w:val="nil"/>
              <w:right w:val="nil"/>
            </w:tcBorders>
            <w:vAlign w:val="center"/>
          </w:tcPr>
          <w:p w:rsidR="00B95E43" w:rsidRPr="00C15B27" w:rsidRDefault="00B95E43" w:rsidP="00B95E43">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rsidR="00B95E43" w:rsidRPr="00C15B27" w:rsidRDefault="00B95E43" w:rsidP="00B95E43">
            <w:pPr>
              <w:spacing w:line="256" w:lineRule="auto"/>
              <w:ind w:right="-72"/>
              <w:jc w:val="right"/>
              <w:rPr>
                <w:rFonts w:ascii="Arial" w:eastAsia="Arial" w:hAnsi="Arial" w:cs="Arial"/>
                <w:sz w:val="20"/>
                <w:szCs w:val="20"/>
                <w:lang w:val="en-GB" w:eastAsia="en-GB"/>
              </w:rPr>
            </w:pPr>
          </w:p>
        </w:tc>
        <w:tc>
          <w:tcPr>
            <w:tcW w:w="1293" w:type="dxa"/>
            <w:tcBorders>
              <w:top w:val="single" w:sz="4" w:space="0" w:color="000000"/>
              <w:left w:val="nil"/>
              <w:bottom w:val="nil"/>
              <w:right w:val="nil"/>
            </w:tcBorders>
            <w:vAlign w:val="center"/>
          </w:tcPr>
          <w:p w:rsidR="00B95E43" w:rsidRPr="00C15B27" w:rsidRDefault="00B95E43" w:rsidP="00B95E43">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rsidR="00B95E43" w:rsidRPr="00C15B27" w:rsidRDefault="00B95E43" w:rsidP="00B95E43">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vAlign w:val="center"/>
          </w:tcPr>
          <w:p w:rsidR="00B95E43" w:rsidRPr="00C15B27" w:rsidRDefault="00B95E43" w:rsidP="00B95E43">
            <w:pPr>
              <w:spacing w:line="256" w:lineRule="auto"/>
              <w:ind w:right="-72"/>
              <w:jc w:val="right"/>
              <w:rPr>
                <w:rFonts w:ascii="Arial" w:eastAsia="Arial" w:hAnsi="Arial" w:cs="Arial"/>
                <w:sz w:val="20"/>
                <w:szCs w:val="20"/>
                <w:lang w:val="en-GB" w:eastAsia="en-GB"/>
              </w:rPr>
            </w:pPr>
          </w:p>
        </w:tc>
      </w:tr>
      <w:tr w:rsidR="00B95E43" w:rsidRPr="00C15B27" w:rsidTr="00DB434A">
        <w:tc>
          <w:tcPr>
            <w:tcW w:w="2430" w:type="dxa"/>
            <w:hideMark/>
          </w:tcPr>
          <w:p w:rsidR="00B95E43" w:rsidRPr="00C15B27" w:rsidRDefault="00B95E43" w:rsidP="00DB434A">
            <w:pPr>
              <w:spacing w:line="257" w:lineRule="auto"/>
              <w:ind w:left="-101" w:right="-72"/>
              <w:rPr>
                <w:rFonts w:ascii="Arial" w:eastAsia="Arial" w:hAnsi="Arial" w:cs="Arial"/>
                <w:sz w:val="20"/>
                <w:szCs w:val="20"/>
                <w:lang w:val="en-GB" w:eastAsia="en-GB"/>
              </w:rPr>
            </w:pPr>
            <w:r w:rsidRPr="00C15B27">
              <w:rPr>
                <w:rFonts w:ascii="Arial" w:eastAsia="Arial" w:hAnsi="Arial" w:cs="Arial"/>
                <w:sz w:val="20"/>
                <w:szCs w:val="20"/>
                <w:lang w:val="en-GB" w:eastAsia="en-GB"/>
              </w:rPr>
              <w:t>Discount rate</w:t>
            </w:r>
          </w:p>
        </w:tc>
        <w:tc>
          <w:tcPr>
            <w:tcW w:w="931" w:type="dxa"/>
            <w:shd w:val="clear" w:color="auto" w:fill="FAFAFA"/>
            <w:hideMark/>
          </w:tcPr>
          <w:p w:rsidR="00B95E43" w:rsidRPr="00C15B27" w:rsidRDefault="00B95E43" w:rsidP="00DB434A">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0.5%</w:t>
            </w:r>
          </w:p>
        </w:tc>
        <w:tc>
          <w:tcPr>
            <w:tcW w:w="936" w:type="dxa"/>
            <w:hideMark/>
          </w:tcPr>
          <w:p w:rsidR="00B95E43" w:rsidRPr="00C15B27" w:rsidRDefault="00B95E43" w:rsidP="00DB434A">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0.5%</w:t>
            </w:r>
          </w:p>
        </w:tc>
        <w:tc>
          <w:tcPr>
            <w:tcW w:w="1291" w:type="dxa"/>
            <w:shd w:val="clear" w:color="auto" w:fill="FAFAF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Decrease by 5.82%</w:t>
            </w:r>
          </w:p>
        </w:tc>
        <w:tc>
          <w:tcPr>
            <w:tcW w:w="1293" w:type="dx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Decrease by 5.43%</w:t>
            </w:r>
          </w:p>
        </w:tc>
        <w:tc>
          <w:tcPr>
            <w:tcW w:w="1291" w:type="dxa"/>
            <w:shd w:val="clear" w:color="auto" w:fill="FAFAF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Increase by 6.38%</w:t>
            </w:r>
          </w:p>
        </w:tc>
        <w:tc>
          <w:tcPr>
            <w:tcW w:w="1291" w:type="dx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Increase by 5.97%</w:t>
            </w:r>
          </w:p>
        </w:tc>
      </w:tr>
      <w:tr w:rsidR="00B95E43" w:rsidRPr="00C15B27" w:rsidTr="00DB434A">
        <w:tc>
          <w:tcPr>
            <w:tcW w:w="2430" w:type="dxa"/>
            <w:hideMark/>
          </w:tcPr>
          <w:p w:rsidR="00B95E43" w:rsidRPr="00C15B27" w:rsidRDefault="00B95E43" w:rsidP="00DB434A">
            <w:pPr>
              <w:spacing w:line="257" w:lineRule="auto"/>
              <w:ind w:left="-101" w:right="-72"/>
              <w:rPr>
                <w:rFonts w:ascii="Arial" w:eastAsia="Arial" w:hAnsi="Arial" w:cs="Arial"/>
                <w:sz w:val="20"/>
                <w:szCs w:val="20"/>
                <w:lang w:val="en-GB" w:eastAsia="en-GB"/>
              </w:rPr>
            </w:pPr>
            <w:r w:rsidRPr="00C15B27">
              <w:rPr>
                <w:rFonts w:ascii="Arial" w:eastAsia="Arial" w:hAnsi="Arial" w:cs="Arial"/>
                <w:sz w:val="20"/>
                <w:szCs w:val="20"/>
                <w:lang w:val="en-GB" w:eastAsia="en-GB"/>
              </w:rPr>
              <w:t>Inflation rate</w:t>
            </w:r>
          </w:p>
        </w:tc>
        <w:tc>
          <w:tcPr>
            <w:tcW w:w="931" w:type="dxa"/>
            <w:shd w:val="clear" w:color="auto" w:fill="FAFAFA"/>
            <w:hideMark/>
          </w:tcPr>
          <w:p w:rsidR="00B95E43" w:rsidRPr="00C15B27" w:rsidRDefault="00B95E43" w:rsidP="00DB434A">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1%</w:t>
            </w:r>
          </w:p>
        </w:tc>
        <w:tc>
          <w:tcPr>
            <w:tcW w:w="936" w:type="dxa"/>
            <w:hideMark/>
          </w:tcPr>
          <w:p w:rsidR="00B95E43" w:rsidRPr="00C15B27" w:rsidRDefault="00B95E43" w:rsidP="00DB434A">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1%</w:t>
            </w:r>
          </w:p>
        </w:tc>
        <w:tc>
          <w:tcPr>
            <w:tcW w:w="1291" w:type="dxa"/>
            <w:shd w:val="clear" w:color="auto" w:fill="FAFAF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Increase by 12.68%</w:t>
            </w:r>
          </w:p>
        </w:tc>
        <w:tc>
          <w:tcPr>
            <w:tcW w:w="1293" w:type="dx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Increase by 12.05%</w:t>
            </w:r>
          </w:p>
        </w:tc>
        <w:tc>
          <w:tcPr>
            <w:tcW w:w="1291" w:type="dxa"/>
            <w:shd w:val="clear" w:color="auto" w:fill="FAFAF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Decrease by 10.84%</w:t>
            </w:r>
          </w:p>
        </w:tc>
        <w:tc>
          <w:tcPr>
            <w:tcW w:w="1291" w:type="dxa"/>
            <w:vAlign w:val="center"/>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Decrease by 10.23%</w:t>
            </w:r>
          </w:p>
        </w:tc>
      </w:tr>
      <w:tr w:rsidR="00B95E43" w:rsidRPr="00C15B27" w:rsidTr="00DB434A">
        <w:tc>
          <w:tcPr>
            <w:tcW w:w="2430" w:type="dxa"/>
            <w:hideMark/>
          </w:tcPr>
          <w:p w:rsidR="00B95E43" w:rsidRPr="00C15B27" w:rsidRDefault="00B95E43" w:rsidP="00DB434A">
            <w:pPr>
              <w:spacing w:line="257" w:lineRule="auto"/>
              <w:ind w:left="-101" w:right="-72"/>
              <w:rPr>
                <w:rFonts w:ascii="Arial" w:eastAsia="Arial" w:hAnsi="Arial" w:cs="Arial"/>
                <w:sz w:val="20"/>
                <w:szCs w:val="20"/>
                <w:lang w:val="en-GB" w:eastAsia="en-GB"/>
              </w:rPr>
            </w:pPr>
            <w:r w:rsidRPr="00C15B27">
              <w:rPr>
                <w:rFonts w:ascii="Arial" w:eastAsia="Arial" w:hAnsi="Arial" w:cs="Arial"/>
                <w:sz w:val="20"/>
                <w:szCs w:val="20"/>
                <w:lang w:val="en-GB" w:eastAsia="en-GB"/>
              </w:rPr>
              <w:t>Salary growth rate</w:t>
            </w:r>
          </w:p>
        </w:tc>
        <w:tc>
          <w:tcPr>
            <w:tcW w:w="931" w:type="dxa"/>
            <w:shd w:val="clear" w:color="auto" w:fill="FAFAFA"/>
            <w:hideMark/>
          </w:tcPr>
          <w:p w:rsidR="00B95E43" w:rsidRPr="00C15B27" w:rsidRDefault="00B95E43" w:rsidP="00DB434A">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20%</w:t>
            </w:r>
          </w:p>
        </w:tc>
        <w:tc>
          <w:tcPr>
            <w:tcW w:w="936" w:type="dxa"/>
            <w:hideMark/>
          </w:tcPr>
          <w:p w:rsidR="00B95E43" w:rsidRPr="00C15B27" w:rsidRDefault="00B95E43" w:rsidP="00DB434A">
            <w:pPr>
              <w:spacing w:line="256" w:lineRule="auto"/>
              <w:ind w:right="-72"/>
              <w:jc w:val="right"/>
              <w:rPr>
                <w:rFonts w:ascii="Arial" w:eastAsia="Arial" w:hAnsi="Arial" w:cs="Arial"/>
                <w:sz w:val="20"/>
                <w:szCs w:val="20"/>
                <w:lang w:val="en-GB" w:eastAsia="en-GB"/>
              </w:rPr>
            </w:pPr>
            <w:r w:rsidRPr="00C15B27">
              <w:rPr>
                <w:rFonts w:ascii="Arial" w:eastAsia="Arial" w:hAnsi="Arial" w:cs="Arial"/>
                <w:sz w:val="20"/>
                <w:szCs w:val="20"/>
                <w:lang w:val="en-GB" w:eastAsia="en-GB"/>
              </w:rPr>
              <w:t>20%</w:t>
            </w:r>
          </w:p>
        </w:tc>
        <w:tc>
          <w:tcPr>
            <w:tcW w:w="1291" w:type="dxa"/>
            <w:shd w:val="clear" w:color="auto" w:fill="FAFAFA"/>
            <w:vAlign w:val="center"/>
            <w:hideMark/>
          </w:tcPr>
          <w:p w:rsidR="00B95E43" w:rsidRPr="00C15B27" w:rsidRDefault="00172FA2" w:rsidP="00B95E43">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Decrease</w:t>
            </w:r>
            <w:r w:rsidR="00B95E43" w:rsidRPr="00C15B27">
              <w:rPr>
                <w:rFonts w:ascii="Arial" w:eastAsia="Arial" w:hAnsi="Arial" w:cs="Arial"/>
                <w:sz w:val="20"/>
                <w:szCs w:val="20"/>
                <w:lang w:val="en-GB" w:eastAsia="en-GB"/>
              </w:rPr>
              <w:t xml:space="preserve"> by 5.84%</w:t>
            </w:r>
          </w:p>
        </w:tc>
        <w:tc>
          <w:tcPr>
            <w:tcW w:w="1293" w:type="dxa"/>
            <w:vAlign w:val="center"/>
            <w:hideMark/>
          </w:tcPr>
          <w:p w:rsidR="00B95E43" w:rsidRPr="00C15B27" w:rsidRDefault="00172FA2" w:rsidP="00B95E43">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Decrease</w:t>
            </w:r>
            <w:r w:rsidR="00B95E43" w:rsidRPr="00C15B27">
              <w:rPr>
                <w:rFonts w:ascii="Arial" w:eastAsia="Arial" w:hAnsi="Arial" w:cs="Arial"/>
                <w:sz w:val="20"/>
                <w:szCs w:val="20"/>
                <w:lang w:val="en-GB" w:eastAsia="en-GB"/>
              </w:rPr>
              <w:t xml:space="preserve"> by 5.70%</w:t>
            </w:r>
          </w:p>
        </w:tc>
        <w:tc>
          <w:tcPr>
            <w:tcW w:w="1291" w:type="dxa"/>
            <w:shd w:val="clear" w:color="auto" w:fill="FAFAFA"/>
            <w:vAlign w:val="center"/>
            <w:hideMark/>
          </w:tcPr>
          <w:p w:rsidR="00B95E43" w:rsidRPr="00C15B27" w:rsidRDefault="00172FA2" w:rsidP="00B95E43">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Increase</w:t>
            </w:r>
            <w:r w:rsidR="00B95E43" w:rsidRPr="00C15B27">
              <w:rPr>
                <w:rFonts w:ascii="Arial" w:eastAsia="Arial" w:hAnsi="Arial" w:cs="Arial"/>
                <w:sz w:val="20"/>
                <w:szCs w:val="20"/>
                <w:lang w:val="en-GB" w:eastAsia="en-GB"/>
              </w:rPr>
              <w:t xml:space="preserve"> by 6.60%</w:t>
            </w:r>
          </w:p>
        </w:tc>
        <w:tc>
          <w:tcPr>
            <w:tcW w:w="1291" w:type="dxa"/>
            <w:vAlign w:val="center"/>
            <w:hideMark/>
          </w:tcPr>
          <w:p w:rsidR="00B95E43" w:rsidRPr="00C15B27" w:rsidRDefault="00172FA2" w:rsidP="00B95E43">
            <w:pPr>
              <w:spacing w:line="256" w:lineRule="auto"/>
              <w:ind w:right="-72"/>
              <w:jc w:val="right"/>
              <w:rPr>
                <w:rFonts w:ascii="Arial" w:eastAsia="Arial" w:hAnsi="Arial" w:cs="Arial"/>
                <w:sz w:val="20"/>
                <w:szCs w:val="20"/>
                <w:lang w:val="en-GB" w:eastAsia="en-GB"/>
              </w:rPr>
            </w:pPr>
            <w:r>
              <w:rPr>
                <w:rFonts w:ascii="Arial" w:eastAsia="Arial" w:hAnsi="Arial" w:cs="Arial"/>
                <w:sz w:val="20"/>
                <w:szCs w:val="20"/>
                <w:lang w:val="en-GB" w:eastAsia="en-GB"/>
              </w:rPr>
              <w:t>Increase</w:t>
            </w:r>
            <w:r w:rsidR="00B95E43" w:rsidRPr="00C15B27">
              <w:rPr>
                <w:rFonts w:ascii="Arial" w:eastAsia="Arial" w:hAnsi="Arial" w:cs="Arial"/>
                <w:sz w:val="20"/>
                <w:szCs w:val="20"/>
                <w:lang w:val="en-GB" w:eastAsia="en-GB"/>
              </w:rPr>
              <w:t xml:space="preserve"> by 6.49%</w:t>
            </w:r>
          </w:p>
        </w:tc>
      </w:tr>
    </w:tbl>
    <w:p w:rsidR="00B95E43" w:rsidRPr="00C15B27" w:rsidRDefault="00A73D02" w:rsidP="00B95E43">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rsidR="00B95E43" w:rsidRPr="00C15B27" w:rsidRDefault="00B95E43" w:rsidP="00B95E43">
      <w:pPr>
        <w:jc w:val="both"/>
        <w:rPr>
          <w:rFonts w:ascii="Arial" w:eastAsia="Arial" w:hAnsi="Arial" w:cs="Arial"/>
          <w:sz w:val="20"/>
          <w:szCs w:val="20"/>
          <w:lang w:val="en-GB" w:eastAsia="en-GB"/>
        </w:rPr>
      </w:pPr>
      <w:r w:rsidRPr="00C15B27">
        <w:rPr>
          <w:rFonts w:ascii="Arial" w:eastAsia="Arial" w:hAnsi="Arial" w:cs="Arial"/>
          <w:spacing w:val="-2"/>
          <w:sz w:val="20"/>
          <w:szCs w:val="20"/>
          <w:lang w:val="en-GB" w:eastAsia="en-GB"/>
        </w:rPr>
        <w:t>The above sensitivity analyses are based on a change in an assumption while holding all other assumptions</w:t>
      </w:r>
      <w:r w:rsidRPr="00C15B27">
        <w:rPr>
          <w:rFonts w:ascii="Arial" w:eastAsia="Arial" w:hAnsi="Arial" w:cs="Arial"/>
          <w:sz w:val="20"/>
          <w:szCs w:val="20"/>
          <w:lang w:val="en-GB" w:eastAsia="en-GB"/>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rsidR="00B95E43" w:rsidRPr="00C15B27" w:rsidRDefault="00B95E43" w:rsidP="00B95E43">
      <w:pPr>
        <w:jc w:val="both"/>
        <w:rPr>
          <w:rFonts w:ascii="Arial" w:eastAsia="Arial" w:hAnsi="Arial" w:cs="Arial"/>
          <w:sz w:val="20"/>
          <w:szCs w:val="20"/>
          <w:lang w:val="en-GB" w:eastAsia="en-GB"/>
        </w:rPr>
      </w:pPr>
    </w:p>
    <w:p w:rsidR="00B95E43" w:rsidRPr="00C15B27" w:rsidRDefault="00B95E43" w:rsidP="00B95E43">
      <w:pPr>
        <w:jc w:val="both"/>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The methods and types of assumptions used in preparing the sensitivity analysis did not change compared to the previous period. </w:t>
      </w:r>
    </w:p>
    <w:p w:rsidR="00B95E43" w:rsidRPr="00C15B27" w:rsidRDefault="00B95E43" w:rsidP="00B95E43">
      <w:pPr>
        <w:jc w:val="both"/>
        <w:rPr>
          <w:rFonts w:ascii="Arial" w:eastAsia="Arial" w:hAnsi="Arial" w:cs="Arial"/>
          <w:sz w:val="20"/>
          <w:szCs w:val="20"/>
          <w:lang w:val="en-GB" w:eastAsia="en-GB"/>
        </w:rPr>
      </w:pPr>
    </w:p>
    <w:p w:rsidR="00B95E43" w:rsidRDefault="00B95E43" w:rsidP="00B95E43">
      <w:pPr>
        <w:jc w:val="both"/>
        <w:rPr>
          <w:rFonts w:ascii="Arial" w:eastAsia="Arial" w:hAnsi="Arial" w:cs="Arial"/>
          <w:sz w:val="20"/>
          <w:szCs w:val="20"/>
          <w:lang w:val="en-GB" w:eastAsia="en-GB"/>
        </w:rPr>
      </w:pPr>
      <w:r w:rsidRPr="00C15B27">
        <w:rPr>
          <w:rFonts w:ascii="Arial" w:eastAsia="Arial" w:hAnsi="Arial" w:cs="Arial"/>
          <w:sz w:val="20"/>
          <w:szCs w:val="20"/>
          <w:lang w:val="en-GB" w:eastAsia="en-GB"/>
        </w:rPr>
        <w:t>The weighted average duration of the defined benefit obligation is 18 years (2019: 18 years).</w:t>
      </w:r>
    </w:p>
    <w:p w:rsidR="00890071" w:rsidRPr="00890071" w:rsidRDefault="00890071" w:rsidP="00B95E43">
      <w:pPr>
        <w:jc w:val="both"/>
        <w:rPr>
          <w:rFonts w:ascii="Arial" w:eastAsia="Arial" w:hAnsi="Arial" w:cs="Arial"/>
          <w:sz w:val="20"/>
          <w:szCs w:val="20"/>
          <w:lang w:val="en-GB" w:eastAsia="en-GB"/>
        </w:rPr>
      </w:pPr>
    </w:p>
    <w:p w:rsidR="00B95E43" w:rsidRDefault="00B95E43" w:rsidP="00B95E43">
      <w:pPr>
        <w:jc w:val="both"/>
        <w:rPr>
          <w:rFonts w:ascii="Arial" w:eastAsia="Arial" w:hAnsi="Arial" w:cs="Arial"/>
          <w:spacing w:val="-2"/>
          <w:sz w:val="20"/>
          <w:szCs w:val="20"/>
          <w:lang w:val="en-GB" w:eastAsia="en-GB"/>
        </w:rPr>
      </w:pPr>
      <w:r w:rsidRPr="00C15B27">
        <w:rPr>
          <w:rFonts w:ascii="Arial" w:eastAsia="Arial" w:hAnsi="Arial" w:cs="Arial"/>
          <w:spacing w:val="-2"/>
          <w:sz w:val="20"/>
          <w:szCs w:val="20"/>
          <w:lang w:val="en-GB" w:eastAsia="en-GB"/>
        </w:rPr>
        <w:t>Expected maturity analysis of undiscounted retirement and post-employment medical benefits are as follows:</w:t>
      </w:r>
    </w:p>
    <w:p w:rsidR="00A73D02" w:rsidRPr="00C15B27" w:rsidRDefault="00A73D02" w:rsidP="00B95E43">
      <w:pPr>
        <w:jc w:val="both"/>
        <w:rPr>
          <w:rFonts w:ascii="Arial" w:eastAsia="Arial" w:hAnsi="Arial" w:cs="Arial"/>
          <w:spacing w:val="-2"/>
          <w:sz w:val="20"/>
          <w:szCs w:val="20"/>
          <w:lang w:val="en-GB" w:eastAsia="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B95E43" w:rsidRPr="00C15B27" w:rsidTr="00B95E43">
        <w:tc>
          <w:tcPr>
            <w:tcW w:w="3690" w:type="dxa"/>
          </w:tcPr>
          <w:p w:rsidR="00B95E43" w:rsidRPr="00C15B27" w:rsidRDefault="00B95E43" w:rsidP="00B95E43">
            <w:pPr>
              <w:spacing w:line="257" w:lineRule="auto"/>
              <w:ind w:left="-101"/>
              <w:jc w:val="both"/>
              <w:rPr>
                <w:rFonts w:ascii="Arial" w:eastAsia="Arial" w:hAnsi="Arial" w:cs="Arial"/>
                <w:sz w:val="20"/>
                <w:szCs w:val="20"/>
                <w:lang w:val="en-GB" w:eastAsia="en-GB"/>
              </w:rPr>
            </w:pPr>
          </w:p>
        </w:tc>
        <w:tc>
          <w:tcPr>
            <w:tcW w:w="5760" w:type="dxa"/>
            <w:gridSpan w:val="4"/>
            <w:tcBorders>
              <w:top w:val="single" w:sz="4" w:space="0" w:color="auto"/>
            </w:tcBorders>
            <w:vAlign w:val="bottom"/>
          </w:tcPr>
          <w:p w:rsidR="00B95E43" w:rsidRPr="00C15B27" w:rsidRDefault="00B95E43" w:rsidP="00B95E43">
            <w:pPr>
              <w:spacing w:line="256" w:lineRule="auto"/>
              <w:ind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Separate financial statements</w:t>
            </w:r>
          </w:p>
        </w:tc>
      </w:tr>
      <w:tr w:rsidR="00B95E43" w:rsidRPr="00C15B27" w:rsidTr="00B95E43">
        <w:tc>
          <w:tcPr>
            <w:tcW w:w="3690" w:type="dxa"/>
          </w:tcPr>
          <w:p w:rsidR="00B95E43" w:rsidRPr="00C15B27" w:rsidRDefault="00B95E43" w:rsidP="00B95E43">
            <w:pPr>
              <w:spacing w:line="257" w:lineRule="auto"/>
              <w:ind w:left="-101"/>
              <w:jc w:val="both"/>
              <w:rPr>
                <w:rFonts w:ascii="Arial" w:eastAsia="Arial" w:hAnsi="Arial" w:cs="Arial"/>
                <w:sz w:val="20"/>
                <w:szCs w:val="20"/>
                <w:lang w:val="en-GB" w:eastAsia="en-GB"/>
              </w:rPr>
            </w:pPr>
          </w:p>
        </w:tc>
        <w:tc>
          <w:tcPr>
            <w:tcW w:w="1440" w:type="dxa"/>
            <w:tcBorders>
              <w:top w:val="single" w:sz="4" w:space="0" w:color="auto"/>
            </w:tcBorders>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 xml:space="preserve">Less than </w:t>
            </w:r>
          </w:p>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1 year</w:t>
            </w:r>
          </w:p>
        </w:tc>
        <w:tc>
          <w:tcPr>
            <w:tcW w:w="1440" w:type="dxa"/>
            <w:tcBorders>
              <w:top w:val="single" w:sz="4" w:space="0" w:color="auto"/>
            </w:tcBorders>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 xml:space="preserve">Between </w:t>
            </w:r>
          </w:p>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2-5 years</w:t>
            </w:r>
          </w:p>
        </w:tc>
        <w:tc>
          <w:tcPr>
            <w:tcW w:w="1440" w:type="dxa"/>
            <w:tcBorders>
              <w:top w:val="single" w:sz="4" w:space="0" w:color="auto"/>
            </w:tcBorders>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 xml:space="preserve">Over </w:t>
            </w:r>
          </w:p>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5 years</w:t>
            </w:r>
          </w:p>
        </w:tc>
        <w:tc>
          <w:tcPr>
            <w:tcW w:w="1440" w:type="dxa"/>
            <w:tcBorders>
              <w:top w:val="single" w:sz="4" w:space="0" w:color="auto"/>
            </w:tcBorders>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Total</w:t>
            </w:r>
          </w:p>
        </w:tc>
      </w:tr>
      <w:tr w:rsidR="00B95E43" w:rsidRPr="00C15B27" w:rsidTr="00B95E43">
        <w:tc>
          <w:tcPr>
            <w:tcW w:w="3690" w:type="dxa"/>
          </w:tcPr>
          <w:p w:rsidR="00B95E43" w:rsidRPr="00C15B27" w:rsidRDefault="00B95E43" w:rsidP="00B95E43">
            <w:pPr>
              <w:tabs>
                <w:tab w:val="left" w:pos="2351"/>
              </w:tabs>
              <w:spacing w:line="257" w:lineRule="auto"/>
              <w:ind w:left="-101"/>
              <w:jc w:val="both"/>
              <w:rPr>
                <w:rFonts w:ascii="Arial" w:eastAsia="Arial" w:hAnsi="Arial" w:cs="Arial"/>
                <w:sz w:val="20"/>
                <w:szCs w:val="20"/>
                <w:lang w:val="en-GB" w:eastAsia="en-GB"/>
              </w:rPr>
            </w:pPr>
          </w:p>
        </w:tc>
        <w:tc>
          <w:tcPr>
            <w:tcW w:w="1440" w:type="dxa"/>
            <w:tcBorders>
              <w:top w:val="nil"/>
              <w:left w:val="nil"/>
              <w:bottom w:val="single" w:sz="4" w:space="0" w:color="auto"/>
              <w:right w:val="nil"/>
            </w:tcBorders>
            <w:vAlign w:val="bottom"/>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B95E43" w:rsidRPr="00C15B27" w:rsidTr="00DB434A">
        <w:tc>
          <w:tcPr>
            <w:tcW w:w="3690" w:type="dxa"/>
          </w:tcPr>
          <w:p w:rsidR="00B95E43" w:rsidRPr="00C15B27" w:rsidRDefault="00B95E43" w:rsidP="00B95E43">
            <w:pPr>
              <w:spacing w:line="257" w:lineRule="auto"/>
              <w:ind w:left="-101"/>
              <w:jc w:val="both"/>
              <w:rPr>
                <w:rFonts w:ascii="Arial" w:eastAsia="Arial" w:hAnsi="Arial" w:cs="Arial"/>
                <w:sz w:val="18"/>
                <w:szCs w:val="18"/>
                <w:lang w:val="en-GB" w:eastAsia="en-GB"/>
              </w:rPr>
            </w:pPr>
          </w:p>
        </w:tc>
        <w:tc>
          <w:tcPr>
            <w:tcW w:w="1440" w:type="dxa"/>
            <w:tcBorders>
              <w:top w:val="single" w:sz="4" w:space="0" w:color="auto"/>
              <w:left w:val="nil"/>
              <w:bottom w:val="nil"/>
              <w:right w:val="nil"/>
            </w:tcBorders>
            <w:shd w:val="clear" w:color="auto" w:fill="FAFAFA"/>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r>
      <w:tr w:rsidR="00B95E43" w:rsidRPr="00C15B27" w:rsidTr="00B95E43">
        <w:tc>
          <w:tcPr>
            <w:tcW w:w="3690" w:type="dxa"/>
            <w:hideMark/>
          </w:tcPr>
          <w:p w:rsidR="00B95E43" w:rsidRPr="00C15B27" w:rsidRDefault="00B95E43" w:rsidP="00B95E43">
            <w:pPr>
              <w:spacing w:line="257" w:lineRule="auto"/>
              <w:ind w:left="-101"/>
              <w:rPr>
                <w:rFonts w:ascii="Arial" w:eastAsia="Arial" w:hAnsi="Arial" w:cs="Arial"/>
                <w:b/>
                <w:sz w:val="20"/>
                <w:szCs w:val="20"/>
                <w:lang w:val="en-GB" w:eastAsia="en-GB"/>
              </w:rPr>
            </w:pPr>
            <w:r w:rsidRPr="00C15B27">
              <w:rPr>
                <w:rFonts w:ascii="Arial" w:eastAsia="Arial" w:hAnsi="Arial" w:cs="Arial"/>
                <w:b/>
                <w:sz w:val="20"/>
                <w:szCs w:val="20"/>
                <w:lang w:val="en-GB" w:eastAsia="en-GB"/>
              </w:rPr>
              <w:t>At 31 December 2020</w:t>
            </w:r>
          </w:p>
        </w:tc>
        <w:tc>
          <w:tcPr>
            <w:tcW w:w="1440" w:type="dxa"/>
            <w:shd w:val="clear" w:color="auto" w:fill="FAFAFA"/>
            <w:vAlign w:val="bottom"/>
          </w:tcPr>
          <w:p w:rsidR="00B95E43" w:rsidRPr="00C15B27"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rsidR="00B95E43" w:rsidRPr="00C15B27"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rsidR="00B95E43" w:rsidRPr="00C15B27"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rsidR="00B95E43" w:rsidRPr="00C15B27" w:rsidRDefault="00B95E43" w:rsidP="00B95E43">
            <w:pPr>
              <w:spacing w:line="256" w:lineRule="auto"/>
              <w:ind w:right="-72"/>
              <w:jc w:val="right"/>
              <w:rPr>
                <w:rFonts w:ascii="Arial" w:eastAsia="Arial" w:hAnsi="Arial" w:cs="Arial"/>
                <w:sz w:val="20"/>
                <w:szCs w:val="20"/>
                <w:lang w:val="en-GB" w:eastAsia="en-GB"/>
              </w:rPr>
            </w:pPr>
          </w:p>
        </w:tc>
      </w:tr>
      <w:tr w:rsidR="00B95E43" w:rsidRPr="00C15B27" w:rsidTr="00B95E43">
        <w:tc>
          <w:tcPr>
            <w:tcW w:w="3690" w:type="dxa"/>
            <w:hideMark/>
          </w:tcPr>
          <w:p w:rsidR="00B95E43" w:rsidRPr="00C15B27" w:rsidRDefault="00B95E43" w:rsidP="00B95E43">
            <w:pPr>
              <w:spacing w:line="257" w:lineRule="auto"/>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Retirement benefits</w:t>
            </w:r>
          </w:p>
        </w:tc>
        <w:tc>
          <w:tcPr>
            <w:tcW w:w="1440" w:type="dxa"/>
            <w:shd w:val="clear" w:color="auto" w:fill="FAFAFA"/>
            <w:vAlign w:val="bottom"/>
          </w:tcPr>
          <w:p w:rsidR="00B95E43" w:rsidRPr="00C15B27" w:rsidRDefault="00B95E43" w:rsidP="00B95E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3,350,937</w:t>
            </w:r>
          </w:p>
        </w:tc>
        <w:tc>
          <w:tcPr>
            <w:tcW w:w="1440" w:type="dxa"/>
            <w:shd w:val="clear" w:color="auto" w:fill="FAFAFA"/>
            <w:vAlign w:val="bottom"/>
          </w:tcPr>
          <w:p w:rsidR="00B95E43" w:rsidRPr="00C15B27" w:rsidRDefault="00B95E43" w:rsidP="00B95E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7,887,429</w:t>
            </w:r>
          </w:p>
        </w:tc>
        <w:tc>
          <w:tcPr>
            <w:tcW w:w="1440" w:type="dxa"/>
            <w:shd w:val="clear" w:color="auto" w:fill="FAFAFA"/>
            <w:vAlign w:val="bottom"/>
          </w:tcPr>
          <w:p w:rsidR="00B95E43" w:rsidRPr="00C15B27" w:rsidRDefault="00B95E43" w:rsidP="00B95E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59,573,693</w:t>
            </w:r>
          </w:p>
        </w:tc>
        <w:tc>
          <w:tcPr>
            <w:tcW w:w="1440" w:type="dxa"/>
            <w:shd w:val="clear" w:color="auto" w:fill="FAFAFA"/>
            <w:vAlign w:val="bottom"/>
          </w:tcPr>
          <w:p w:rsidR="00B95E43" w:rsidRPr="00C15B27" w:rsidRDefault="00B95E43" w:rsidP="00B95E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5B27">
              <w:rPr>
                <w:rFonts w:ascii="Arial" w:hAnsi="Arial" w:cs="Arial"/>
                <w:sz w:val="20"/>
                <w:szCs w:val="20"/>
              </w:rPr>
              <w:t>70,812,059</w:t>
            </w:r>
          </w:p>
        </w:tc>
      </w:tr>
    </w:tbl>
    <w:p w:rsidR="00B95E43" w:rsidRPr="00A73D02" w:rsidRDefault="00B95E43" w:rsidP="00A73D02">
      <w:pPr>
        <w:jc w:val="both"/>
        <w:rPr>
          <w:rFonts w:ascii="Arial" w:eastAsia="Arial" w:hAnsi="Arial" w:cs="Arial"/>
          <w:spacing w:val="-2"/>
          <w:sz w:val="20"/>
          <w:szCs w:val="20"/>
          <w:lang w:val="en-GB" w:eastAsia="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B95E43" w:rsidRPr="0064289C" w:rsidTr="00DB434A">
        <w:tc>
          <w:tcPr>
            <w:tcW w:w="3690" w:type="dxa"/>
            <w:shd w:val="clear" w:color="auto" w:fill="auto"/>
          </w:tcPr>
          <w:p w:rsidR="00B95E43" w:rsidRPr="00C15B27" w:rsidRDefault="00B95E43" w:rsidP="00B95E43">
            <w:pPr>
              <w:spacing w:line="257" w:lineRule="auto"/>
              <w:ind w:left="-101"/>
              <w:jc w:val="both"/>
              <w:rPr>
                <w:rFonts w:ascii="Arial" w:eastAsia="Arial" w:hAnsi="Arial" w:cs="Arial"/>
                <w:sz w:val="20"/>
                <w:szCs w:val="20"/>
                <w:lang w:val="en-GB" w:eastAsia="en-GB"/>
              </w:rPr>
            </w:pPr>
          </w:p>
        </w:tc>
        <w:tc>
          <w:tcPr>
            <w:tcW w:w="5760" w:type="dxa"/>
            <w:gridSpan w:val="4"/>
            <w:tcBorders>
              <w:top w:val="single" w:sz="4" w:space="0" w:color="auto"/>
            </w:tcBorders>
            <w:shd w:val="clear" w:color="auto" w:fill="auto"/>
            <w:vAlign w:val="bottom"/>
          </w:tcPr>
          <w:p w:rsidR="00B95E43" w:rsidRPr="00C15B27" w:rsidRDefault="00B95E43" w:rsidP="00B95E43">
            <w:pPr>
              <w:spacing w:line="256" w:lineRule="auto"/>
              <w:ind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Consolidated and Separate financial statements</w:t>
            </w:r>
          </w:p>
        </w:tc>
      </w:tr>
      <w:tr w:rsidR="00B95E43" w:rsidRPr="00C15B27" w:rsidTr="00DB434A">
        <w:tc>
          <w:tcPr>
            <w:tcW w:w="3690" w:type="dxa"/>
            <w:shd w:val="clear" w:color="auto" w:fill="auto"/>
          </w:tcPr>
          <w:p w:rsidR="00B95E43" w:rsidRPr="00C15B27" w:rsidRDefault="00B95E43" w:rsidP="00B95E43">
            <w:pPr>
              <w:spacing w:line="257" w:lineRule="auto"/>
              <w:ind w:left="-101"/>
              <w:jc w:val="both"/>
              <w:rPr>
                <w:rFonts w:ascii="Arial" w:eastAsia="Arial" w:hAnsi="Arial" w:cs="Arial"/>
                <w:sz w:val="20"/>
                <w:szCs w:val="20"/>
                <w:lang w:val="en-GB" w:eastAsia="en-GB"/>
              </w:rPr>
            </w:pPr>
          </w:p>
        </w:tc>
        <w:tc>
          <w:tcPr>
            <w:tcW w:w="1440" w:type="dxa"/>
            <w:tcBorders>
              <w:top w:val="single" w:sz="4" w:space="0" w:color="auto"/>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 xml:space="preserve">Less than </w:t>
            </w:r>
          </w:p>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1 year</w:t>
            </w:r>
          </w:p>
        </w:tc>
        <w:tc>
          <w:tcPr>
            <w:tcW w:w="1440" w:type="dxa"/>
            <w:tcBorders>
              <w:top w:val="single" w:sz="4" w:space="0" w:color="auto"/>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 xml:space="preserve">Between </w:t>
            </w:r>
          </w:p>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2-5 years</w:t>
            </w:r>
          </w:p>
        </w:tc>
        <w:tc>
          <w:tcPr>
            <w:tcW w:w="1440" w:type="dxa"/>
            <w:tcBorders>
              <w:top w:val="single" w:sz="4" w:space="0" w:color="auto"/>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 xml:space="preserve">Over </w:t>
            </w:r>
          </w:p>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5 years</w:t>
            </w:r>
          </w:p>
        </w:tc>
        <w:tc>
          <w:tcPr>
            <w:tcW w:w="1440" w:type="dxa"/>
            <w:tcBorders>
              <w:top w:val="single" w:sz="4" w:space="0" w:color="auto"/>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Total</w:t>
            </w:r>
          </w:p>
        </w:tc>
      </w:tr>
      <w:tr w:rsidR="00B95E43" w:rsidRPr="00C15B27" w:rsidTr="00DB434A">
        <w:tc>
          <w:tcPr>
            <w:tcW w:w="3690" w:type="dxa"/>
            <w:shd w:val="clear" w:color="auto" w:fill="auto"/>
          </w:tcPr>
          <w:p w:rsidR="00B95E43" w:rsidRPr="00C15B27" w:rsidRDefault="00B95E43" w:rsidP="00B95E43">
            <w:pPr>
              <w:tabs>
                <w:tab w:val="left" w:pos="2351"/>
              </w:tabs>
              <w:spacing w:line="257" w:lineRule="auto"/>
              <w:ind w:left="-101"/>
              <w:jc w:val="both"/>
              <w:rPr>
                <w:rFonts w:ascii="Arial" w:eastAsia="Arial" w:hAnsi="Arial" w:cs="Arial"/>
                <w:sz w:val="20"/>
                <w:szCs w:val="20"/>
                <w:lang w:val="en-GB" w:eastAsia="en-GB"/>
              </w:rPr>
            </w:pPr>
          </w:p>
        </w:tc>
        <w:tc>
          <w:tcPr>
            <w:tcW w:w="1440" w:type="dxa"/>
            <w:tcBorders>
              <w:top w:val="nil"/>
              <w:left w:val="nil"/>
              <w:bottom w:val="single" w:sz="4" w:space="0" w:color="auto"/>
              <w:right w:val="nil"/>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shd w:val="clear" w:color="auto" w:fill="auto"/>
            <w:vAlign w:val="bottom"/>
            <w:hideMark/>
          </w:tcPr>
          <w:p w:rsidR="00B95E43" w:rsidRPr="00C15B27" w:rsidRDefault="00B95E43" w:rsidP="00B95E43">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B95E43" w:rsidRPr="00C15B27" w:rsidTr="00DB434A">
        <w:tc>
          <w:tcPr>
            <w:tcW w:w="3690" w:type="dxa"/>
            <w:shd w:val="clear" w:color="auto" w:fill="auto"/>
          </w:tcPr>
          <w:p w:rsidR="00B95E43" w:rsidRPr="00C15B27" w:rsidRDefault="00B95E43" w:rsidP="00B95E43">
            <w:pPr>
              <w:spacing w:line="257" w:lineRule="auto"/>
              <w:ind w:left="-101"/>
              <w:jc w:val="both"/>
              <w:rPr>
                <w:rFonts w:ascii="Arial" w:eastAsia="Arial" w:hAnsi="Arial" w:cs="Arial"/>
                <w:sz w:val="18"/>
                <w:szCs w:val="18"/>
                <w:lang w:val="en-GB" w:eastAsia="en-GB"/>
              </w:rPr>
            </w:pPr>
          </w:p>
        </w:tc>
        <w:tc>
          <w:tcPr>
            <w:tcW w:w="1440" w:type="dxa"/>
            <w:tcBorders>
              <w:top w:val="single" w:sz="4" w:space="0" w:color="auto"/>
              <w:left w:val="nil"/>
              <w:bottom w:val="nil"/>
              <w:right w:val="nil"/>
            </w:tcBorders>
            <w:shd w:val="clear" w:color="auto" w:fill="auto"/>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auto"/>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auto"/>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auto"/>
          </w:tcPr>
          <w:p w:rsidR="00B95E43" w:rsidRPr="00C15B27" w:rsidRDefault="00B95E43" w:rsidP="00B95E43">
            <w:pPr>
              <w:spacing w:line="256" w:lineRule="auto"/>
              <w:ind w:right="-72"/>
              <w:jc w:val="right"/>
              <w:rPr>
                <w:rFonts w:ascii="Arial" w:eastAsia="Arial" w:hAnsi="Arial" w:cs="Arial"/>
                <w:b/>
                <w:sz w:val="18"/>
                <w:szCs w:val="18"/>
                <w:lang w:val="en-GB" w:eastAsia="en-GB"/>
              </w:rPr>
            </w:pPr>
          </w:p>
        </w:tc>
      </w:tr>
      <w:tr w:rsidR="00B95E43" w:rsidRPr="00C15B27" w:rsidTr="00DB434A">
        <w:tc>
          <w:tcPr>
            <w:tcW w:w="3690" w:type="dxa"/>
            <w:shd w:val="clear" w:color="auto" w:fill="auto"/>
            <w:hideMark/>
          </w:tcPr>
          <w:p w:rsidR="00B95E43" w:rsidRPr="00C15B27" w:rsidRDefault="00B95E43" w:rsidP="00B95E43">
            <w:pPr>
              <w:spacing w:line="257" w:lineRule="auto"/>
              <w:ind w:left="-101"/>
              <w:rPr>
                <w:rFonts w:ascii="Arial" w:eastAsia="Arial" w:hAnsi="Arial" w:cs="Arial"/>
                <w:b/>
                <w:sz w:val="20"/>
                <w:szCs w:val="20"/>
                <w:lang w:val="en-GB" w:eastAsia="en-GB"/>
              </w:rPr>
            </w:pPr>
            <w:r w:rsidRPr="00C15B27">
              <w:rPr>
                <w:rFonts w:ascii="Arial" w:eastAsia="Arial" w:hAnsi="Arial" w:cs="Arial"/>
                <w:b/>
                <w:sz w:val="20"/>
                <w:szCs w:val="20"/>
                <w:lang w:val="en-GB" w:eastAsia="en-GB"/>
              </w:rPr>
              <w:t>At 31 December 2019</w:t>
            </w:r>
          </w:p>
        </w:tc>
        <w:tc>
          <w:tcPr>
            <w:tcW w:w="1440" w:type="dxa"/>
            <w:shd w:val="clear" w:color="auto" w:fill="auto"/>
            <w:vAlign w:val="bottom"/>
          </w:tcPr>
          <w:p w:rsidR="00B95E43" w:rsidRPr="00C15B27"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rsidR="00B95E43" w:rsidRPr="00C15B27"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rsidR="00B95E43" w:rsidRPr="00C15B27"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rsidR="00B95E43" w:rsidRPr="00C15B27" w:rsidRDefault="00B95E43" w:rsidP="00B95E43">
            <w:pPr>
              <w:spacing w:line="256" w:lineRule="auto"/>
              <w:ind w:right="-72"/>
              <w:jc w:val="right"/>
              <w:rPr>
                <w:rFonts w:ascii="Arial" w:eastAsia="Arial" w:hAnsi="Arial" w:cs="Arial"/>
                <w:sz w:val="20"/>
                <w:szCs w:val="20"/>
                <w:lang w:val="en-GB" w:eastAsia="en-GB"/>
              </w:rPr>
            </w:pPr>
          </w:p>
        </w:tc>
      </w:tr>
      <w:tr w:rsidR="00B95E43" w:rsidRPr="00C15B27" w:rsidTr="00DB434A">
        <w:tc>
          <w:tcPr>
            <w:tcW w:w="3690" w:type="dxa"/>
            <w:shd w:val="clear" w:color="auto" w:fill="auto"/>
            <w:hideMark/>
          </w:tcPr>
          <w:p w:rsidR="00B95E43" w:rsidRPr="00C15B27" w:rsidRDefault="00B95E43" w:rsidP="00B95E43">
            <w:pPr>
              <w:spacing w:line="257" w:lineRule="auto"/>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Retirement benefits</w:t>
            </w:r>
          </w:p>
        </w:tc>
        <w:tc>
          <w:tcPr>
            <w:tcW w:w="1440" w:type="dxa"/>
            <w:shd w:val="clear" w:color="auto" w:fill="auto"/>
          </w:tcPr>
          <w:p w:rsidR="00B95E43" w:rsidRPr="00C15B27" w:rsidRDefault="00B95E43" w:rsidP="00B95E43">
            <w:pPr>
              <w:ind w:right="-72"/>
              <w:jc w:val="right"/>
              <w:rPr>
                <w:rFonts w:ascii="Arial" w:hAnsi="Arial" w:cs="Arial"/>
                <w:sz w:val="20"/>
                <w:szCs w:val="20"/>
                <w:cs/>
              </w:rPr>
            </w:pPr>
            <w:r w:rsidRPr="00C15B27">
              <w:rPr>
                <w:rFonts w:ascii="Arial" w:hAnsi="Arial" w:cs="Arial"/>
                <w:sz w:val="20"/>
                <w:szCs w:val="20"/>
                <w:cs/>
              </w:rPr>
              <w:t>-</w:t>
            </w:r>
          </w:p>
        </w:tc>
        <w:tc>
          <w:tcPr>
            <w:tcW w:w="1440" w:type="dxa"/>
            <w:shd w:val="clear" w:color="auto" w:fill="auto"/>
          </w:tcPr>
          <w:p w:rsidR="00B95E43" w:rsidRPr="00C15B27" w:rsidRDefault="00B95E43" w:rsidP="00B95E43">
            <w:pPr>
              <w:ind w:right="-72"/>
              <w:jc w:val="right"/>
              <w:rPr>
                <w:rFonts w:ascii="Arial" w:hAnsi="Arial" w:cs="Arial"/>
                <w:sz w:val="20"/>
                <w:szCs w:val="20"/>
                <w:cs/>
              </w:rPr>
            </w:pPr>
            <w:r w:rsidRPr="00C15B27">
              <w:rPr>
                <w:rFonts w:ascii="Arial" w:hAnsi="Arial" w:cs="Arial"/>
                <w:sz w:val="20"/>
                <w:szCs w:val="20"/>
                <w:cs/>
              </w:rPr>
              <w:t>2,791,527</w:t>
            </w:r>
          </w:p>
        </w:tc>
        <w:tc>
          <w:tcPr>
            <w:tcW w:w="1440" w:type="dxa"/>
            <w:shd w:val="clear" w:color="auto" w:fill="auto"/>
          </w:tcPr>
          <w:p w:rsidR="00B95E43" w:rsidRPr="00C15B27" w:rsidRDefault="00B95E43" w:rsidP="00B95E43">
            <w:pPr>
              <w:ind w:right="-72"/>
              <w:jc w:val="right"/>
              <w:rPr>
                <w:rFonts w:ascii="Arial" w:hAnsi="Arial" w:cs="Arial"/>
                <w:sz w:val="20"/>
                <w:szCs w:val="20"/>
                <w:cs/>
              </w:rPr>
            </w:pPr>
            <w:r w:rsidRPr="00C15B27">
              <w:rPr>
                <w:rFonts w:ascii="Arial" w:hAnsi="Arial" w:cs="Arial"/>
                <w:sz w:val="20"/>
                <w:szCs w:val="20"/>
                <w:cs/>
              </w:rPr>
              <w:t>56,657,355</w:t>
            </w:r>
          </w:p>
        </w:tc>
        <w:tc>
          <w:tcPr>
            <w:tcW w:w="1440" w:type="dxa"/>
            <w:shd w:val="clear" w:color="auto" w:fill="auto"/>
          </w:tcPr>
          <w:p w:rsidR="00B95E43" w:rsidRPr="00C15B27" w:rsidRDefault="00B95E43" w:rsidP="00B95E43">
            <w:pPr>
              <w:ind w:right="-72"/>
              <w:jc w:val="right"/>
              <w:rPr>
                <w:rFonts w:ascii="Arial" w:hAnsi="Arial" w:cs="Arial"/>
                <w:sz w:val="20"/>
                <w:szCs w:val="20"/>
              </w:rPr>
            </w:pPr>
            <w:r w:rsidRPr="00C15B27">
              <w:rPr>
                <w:rFonts w:ascii="Arial" w:hAnsi="Arial" w:cs="Arial"/>
                <w:sz w:val="20"/>
                <w:szCs w:val="20"/>
                <w:cs/>
              </w:rPr>
              <w:t>59,448,882</w:t>
            </w:r>
          </w:p>
        </w:tc>
      </w:tr>
    </w:tbl>
    <w:p w:rsidR="00890071" w:rsidRDefault="00890071" w:rsidP="00A73D02">
      <w:pPr>
        <w:jc w:val="both"/>
        <w:rPr>
          <w:rFonts w:ascii="Arial" w:eastAsia="Arial" w:hAnsi="Arial" w:cs="Arial"/>
          <w:spacing w:val="-2"/>
          <w:sz w:val="20"/>
          <w:szCs w:val="20"/>
          <w:lang w:val="en-GB" w:eastAsia="en-GB"/>
        </w:rPr>
      </w:pPr>
    </w:p>
    <w:p w:rsidR="00A73D02" w:rsidRPr="00A73D02" w:rsidRDefault="00A73D02" w:rsidP="00A73D02">
      <w:pPr>
        <w:jc w:val="both"/>
        <w:rPr>
          <w:rFonts w:ascii="Arial" w:eastAsia="Arial" w:hAnsi="Arial" w:cs="Arial"/>
          <w:spacing w:val="-2"/>
          <w:sz w:val="20"/>
          <w:szCs w:val="20"/>
          <w:lang w:val="en-GB" w:eastAsia="en-GB"/>
        </w:rPr>
      </w:pPr>
    </w:p>
    <w:tbl>
      <w:tblPr>
        <w:tblW w:w="9465" w:type="dxa"/>
        <w:tblInd w:w="108" w:type="dxa"/>
        <w:tblLayout w:type="fixed"/>
        <w:tblLook w:val="0400" w:firstRow="0" w:lastRow="0" w:firstColumn="0" w:lastColumn="0" w:noHBand="0" w:noVBand="1"/>
      </w:tblPr>
      <w:tblGrid>
        <w:gridCol w:w="9465"/>
      </w:tblGrid>
      <w:tr w:rsidR="00B95E43" w:rsidRPr="00C15B27" w:rsidTr="00B95E43">
        <w:trPr>
          <w:trHeight w:val="386"/>
        </w:trPr>
        <w:tc>
          <w:tcPr>
            <w:tcW w:w="9465" w:type="dxa"/>
            <w:shd w:val="clear" w:color="auto" w:fill="FFA543"/>
            <w:vAlign w:val="center"/>
            <w:hideMark/>
          </w:tcPr>
          <w:p w:rsidR="00B95E43" w:rsidRPr="00C15B27" w:rsidRDefault="00B95E43" w:rsidP="00B95E43">
            <w:pPr>
              <w:pStyle w:val="Heading1"/>
              <w:tabs>
                <w:tab w:val="left" w:pos="601"/>
              </w:tabs>
              <w:rPr>
                <w:rFonts w:ascii="Arial" w:hAnsi="Arial" w:cs="Arial"/>
                <w:color w:val="FFFFFF"/>
                <w:sz w:val="20"/>
                <w:szCs w:val="20"/>
                <w:lang w:val="en-GB"/>
              </w:rPr>
            </w:pPr>
            <w:bookmarkStart w:id="17" w:name="_Toc48736116"/>
            <w:r w:rsidRPr="00C15B27">
              <w:rPr>
                <w:rFonts w:ascii="Arial" w:hAnsi="Arial" w:cs="Arial"/>
                <w:color w:val="FFFFFF"/>
                <w:sz w:val="20"/>
                <w:szCs w:val="20"/>
                <w:lang w:val="en-GB"/>
              </w:rPr>
              <w:t>23</w:t>
            </w:r>
            <w:r w:rsidRPr="00C15B27">
              <w:rPr>
                <w:rFonts w:ascii="Arial" w:hAnsi="Arial" w:cs="Arial"/>
                <w:color w:val="FFFFFF"/>
                <w:sz w:val="20"/>
                <w:szCs w:val="20"/>
                <w:lang w:val="en-GB"/>
              </w:rPr>
              <w:tab/>
            </w:r>
            <w:bookmarkEnd w:id="17"/>
            <w:r w:rsidRPr="00C15B27">
              <w:rPr>
                <w:rFonts w:ascii="Arial" w:hAnsi="Arial" w:cs="Arial"/>
                <w:color w:val="FFFFFF"/>
                <w:sz w:val="20"/>
                <w:szCs w:val="20"/>
                <w:lang w:val="en-GB"/>
              </w:rPr>
              <w:t>Other current liabilities</w:t>
            </w:r>
          </w:p>
        </w:tc>
      </w:tr>
    </w:tbl>
    <w:p w:rsidR="00B95E43" w:rsidRPr="00A73D02" w:rsidRDefault="00B95E43" w:rsidP="00A73D02">
      <w:pPr>
        <w:jc w:val="both"/>
        <w:rPr>
          <w:rFonts w:ascii="Arial" w:eastAsia="Arial" w:hAnsi="Arial" w:cs="Arial"/>
          <w:spacing w:val="-2"/>
          <w:sz w:val="20"/>
          <w:szCs w:val="20"/>
          <w:lang w:val="en-GB" w:eastAsia="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B95E43" w:rsidRPr="00C15B27" w:rsidRDefault="00B95E43" w:rsidP="00DB434A">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B95E43" w:rsidRPr="00C15B27" w:rsidRDefault="00B95E43" w:rsidP="00DB434A">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B95E43" w:rsidRPr="00C15B27" w:rsidRDefault="00B95E43" w:rsidP="00DB434A">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B95E43" w:rsidRPr="00C15B27" w:rsidRDefault="00B95E43" w:rsidP="00DB434A">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B95E43" w:rsidRPr="00C15B27" w:rsidRDefault="00B95E43" w:rsidP="00DB434A">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B95E43" w:rsidRPr="00C15B27" w:rsidRDefault="00B95E43" w:rsidP="00DB434A">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B95E43" w:rsidRPr="00C15B27" w:rsidRDefault="00B95E43" w:rsidP="00B95E43">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B95E43" w:rsidRPr="00C15B27" w:rsidRDefault="00B95E43" w:rsidP="00B95E43">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B95E43" w:rsidRPr="00C15B27" w:rsidTr="00B95E43">
        <w:trPr>
          <w:trHeight w:val="64"/>
        </w:trPr>
        <w:tc>
          <w:tcPr>
            <w:tcW w:w="5175" w:type="dxa"/>
            <w:tcBorders>
              <w:top w:val="nil"/>
              <w:left w:val="nil"/>
              <w:bottom w:val="nil"/>
              <w:right w:val="nil"/>
            </w:tcBorders>
            <w:vAlign w:val="bottom"/>
            <w:hideMark/>
          </w:tcPr>
          <w:p w:rsidR="00B95E43" w:rsidRPr="00C15B27" w:rsidRDefault="00B95E43" w:rsidP="00B95E43">
            <w:pPr>
              <w:spacing w:line="257" w:lineRule="auto"/>
              <w:ind w:left="-101"/>
              <w:rPr>
                <w:rFonts w:ascii="Arial" w:eastAsia="Arial Unicode MS" w:hAnsi="Arial" w:cs="Arial"/>
                <w:sz w:val="18"/>
                <w:szCs w:val="18"/>
                <w:highlight w:val="green"/>
                <w:lang w:val="en-GB" w:eastAsia="en-GB"/>
              </w:rPr>
            </w:pPr>
          </w:p>
        </w:tc>
        <w:tc>
          <w:tcPr>
            <w:tcW w:w="2130" w:type="dxa"/>
            <w:tcBorders>
              <w:top w:val="single" w:sz="4" w:space="0" w:color="auto"/>
              <w:left w:val="nil"/>
              <w:bottom w:val="nil"/>
              <w:right w:val="nil"/>
            </w:tcBorders>
            <w:shd w:val="clear" w:color="auto" w:fill="FAFAFA"/>
          </w:tcPr>
          <w:p w:rsidR="00B95E43" w:rsidRPr="00C15B27" w:rsidRDefault="00B95E43" w:rsidP="00B95E43">
            <w:pPr>
              <w:spacing w:line="257" w:lineRule="auto"/>
              <w:ind w:right="-72"/>
              <w:jc w:val="right"/>
              <w:rPr>
                <w:rFonts w:ascii="Arial" w:eastAsia="Arial Unicode MS" w:hAnsi="Arial" w:cs="Arial"/>
                <w:b/>
                <w:bCs/>
                <w:sz w:val="18"/>
                <w:szCs w:val="18"/>
                <w:highlight w:val="green"/>
                <w:lang w:val="en-GB" w:eastAsia="en-GB"/>
              </w:rPr>
            </w:pPr>
          </w:p>
        </w:tc>
        <w:tc>
          <w:tcPr>
            <w:tcW w:w="2160" w:type="dxa"/>
            <w:tcBorders>
              <w:top w:val="single" w:sz="4" w:space="0" w:color="auto"/>
              <w:left w:val="nil"/>
              <w:bottom w:val="nil"/>
              <w:right w:val="nil"/>
            </w:tcBorders>
          </w:tcPr>
          <w:p w:rsidR="00B95E43" w:rsidRPr="00C15B27" w:rsidRDefault="00B95E43" w:rsidP="00B95E43">
            <w:pPr>
              <w:spacing w:line="257" w:lineRule="auto"/>
              <w:ind w:right="-72"/>
              <w:jc w:val="right"/>
              <w:rPr>
                <w:rFonts w:ascii="Arial" w:eastAsia="Arial Unicode MS" w:hAnsi="Arial" w:cs="Arial"/>
                <w:b/>
                <w:bCs/>
                <w:sz w:val="18"/>
                <w:szCs w:val="18"/>
                <w:highlight w:val="green"/>
                <w:lang w:val="en-GB" w:eastAsia="en-GB"/>
              </w:rPr>
            </w:pP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tabs>
                <w:tab w:val="left" w:pos="166"/>
              </w:tabs>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Output VAT undue</w:t>
            </w:r>
          </w:p>
        </w:tc>
        <w:tc>
          <w:tcPr>
            <w:tcW w:w="2130" w:type="dxa"/>
            <w:tcBorders>
              <w:top w:val="nil"/>
              <w:left w:val="nil"/>
              <w:bottom w:val="nil"/>
              <w:right w:val="nil"/>
            </w:tcBorders>
            <w:shd w:val="clear" w:color="auto" w:fill="FAFAFA"/>
          </w:tcPr>
          <w:p w:rsidR="00B95E43" w:rsidRPr="00C15B27" w:rsidRDefault="00B95E43" w:rsidP="00B95E43">
            <w:pPr>
              <w:ind w:right="-72"/>
              <w:jc w:val="right"/>
              <w:rPr>
                <w:rFonts w:ascii="Arial" w:hAnsi="Arial" w:cs="Arial"/>
                <w:sz w:val="20"/>
                <w:szCs w:val="20"/>
              </w:rPr>
            </w:pPr>
            <w:r w:rsidRPr="00C15B27">
              <w:rPr>
                <w:rFonts w:ascii="Arial" w:hAnsi="Arial" w:cs="Arial"/>
                <w:sz w:val="20"/>
                <w:szCs w:val="20"/>
              </w:rPr>
              <w:t>12,459,817</w:t>
            </w:r>
          </w:p>
        </w:tc>
        <w:tc>
          <w:tcPr>
            <w:tcW w:w="2160" w:type="dxa"/>
            <w:tcBorders>
              <w:top w:val="nil"/>
              <w:left w:val="nil"/>
              <w:bottom w:val="nil"/>
              <w:right w:val="nil"/>
            </w:tcBorders>
          </w:tcPr>
          <w:p w:rsidR="00B95E43" w:rsidRPr="00C15B27" w:rsidRDefault="00B95E43" w:rsidP="00B95E43">
            <w:pPr>
              <w:ind w:right="-72"/>
              <w:jc w:val="right"/>
              <w:rPr>
                <w:rFonts w:ascii="Arial" w:hAnsi="Arial" w:cs="Arial"/>
                <w:sz w:val="20"/>
                <w:szCs w:val="20"/>
              </w:rPr>
            </w:pPr>
            <w:r w:rsidRPr="00C15B27">
              <w:rPr>
                <w:rFonts w:ascii="Arial" w:hAnsi="Arial" w:cs="Arial"/>
                <w:sz w:val="20"/>
                <w:szCs w:val="20"/>
              </w:rPr>
              <w:t>10,817,306</w:t>
            </w: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spacing w:line="256" w:lineRule="auto"/>
              <w:ind w:left="-101"/>
              <w:jc w:val="both"/>
              <w:rPr>
                <w:rFonts w:ascii="Arial" w:eastAsia="Arial" w:hAnsi="Arial" w:cs="Arial"/>
                <w:sz w:val="20"/>
                <w:szCs w:val="20"/>
                <w:lang w:val="en-GB" w:eastAsia="en-GB"/>
              </w:rPr>
            </w:pPr>
            <w:proofErr w:type="spellStart"/>
            <w:r w:rsidRPr="00C15B27">
              <w:rPr>
                <w:rFonts w:ascii="Arial" w:eastAsia="Arial" w:hAnsi="Arial" w:cs="Arial"/>
                <w:sz w:val="20"/>
                <w:szCs w:val="20"/>
                <w:lang w:val="en-GB" w:eastAsia="en-GB"/>
              </w:rPr>
              <w:t>Witholding</w:t>
            </w:r>
            <w:proofErr w:type="spellEnd"/>
            <w:r w:rsidRPr="00C15B27">
              <w:rPr>
                <w:rFonts w:ascii="Arial" w:eastAsia="Arial" w:hAnsi="Arial" w:cs="Arial"/>
                <w:sz w:val="20"/>
                <w:szCs w:val="20"/>
                <w:lang w:val="en-GB" w:eastAsia="en-GB"/>
              </w:rPr>
              <w:t xml:space="preserve"> taxes payables</w:t>
            </w:r>
          </w:p>
        </w:tc>
        <w:tc>
          <w:tcPr>
            <w:tcW w:w="2130" w:type="dxa"/>
            <w:tcBorders>
              <w:top w:val="nil"/>
              <w:left w:val="nil"/>
              <w:bottom w:val="nil"/>
              <w:right w:val="nil"/>
            </w:tcBorders>
            <w:shd w:val="clear" w:color="auto" w:fill="FAFAFA"/>
            <w:vAlign w:val="bottom"/>
          </w:tcPr>
          <w:p w:rsidR="00B95E43" w:rsidRPr="00C15B27" w:rsidRDefault="00B95E43" w:rsidP="00B95E43">
            <w:pPr>
              <w:pStyle w:val="Header"/>
              <w:ind w:right="-72"/>
              <w:jc w:val="right"/>
              <w:rPr>
                <w:rFonts w:ascii="Arial" w:hAnsi="Arial" w:cs="Arial"/>
                <w:sz w:val="20"/>
                <w:szCs w:val="20"/>
                <w:lang w:eastAsia="en-US"/>
              </w:rPr>
            </w:pPr>
            <w:r w:rsidRPr="00C15B27">
              <w:rPr>
                <w:rFonts w:ascii="Arial" w:hAnsi="Arial" w:cs="Arial"/>
                <w:sz w:val="20"/>
                <w:szCs w:val="20"/>
                <w:lang w:eastAsia="en-US"/>
              </w:rPr>
              <w:t>10,327,719</w:t>
            </w:r>
          </w:p>
        </w:tc>
        <w:tc>
          <w:tcPr>
            <w:tcW w:w="2160" w:type="dxa"/>
            <w:tcBorders>
              <w:top w:val="nil"/>
              <w:left w:val="nil"/>
              <w:bottom w:val="nil"/>
              <w:right w:val="nil"/>
            </w:tcBorders>
          </w:tcPr>
          <w:p w:rsidR="00B95E43" w:rsidRPr="00C15B27" w:rsidRDefault="00B95E43" w:rsidP="00B95E43">
            <w:pPr>
              <w:pStyle w:val="Header"/>
              <w:ind w:right="-72"/>
              <w:jc w:val="right"/>
              <w:rPr>
                <w:rFonts w:ascii="Arial" w:hAnsi="Arial" w:cs="Arial"/>
                <w:sz w:val="20"/>
                <w:szCs w:val="20"/>
                <w:lang w:eastAsia="en-US"/>
              </w:rPr>
            </w:pPr>
            <w:r w:rsidRPr="00C15B27">
              <w:rPr>
                <w:rFonts w:ascii="Arial" w:hAnsi="Arial" w:cs="Arial"/>
                <w:sz w:val="20"/>
                <w:szCs w:val="20"/>
                <w:lang w:eastAsia="en-US"/>
              </w:rPr>
              <w:t>2,159,350</w:t>
            </w: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Others</w:t>
            </w:r>
          </w:p>
        </w:tc>
        <w:tc>
          <w:tcPr>
            <w:tcW w:w="2130" w:type="dxa"/>
            <w:tcBorders>
              <w:top w:val="nil"/>
              <w:left w:val="nil"/>
              <w:bottom w:val="single" w:sz="4" w:space="0" w:color="auto"/>
              <w:right w:val="nil"/>
            </w:tcBorders>
            <w:shd w:val="clear" w:color="auto" w:fill="FAFAFA"/>
            <w:vAlign w:val="bottom"/>
          </w:tcPr>
          <w:p w:rsidR="00B95E43" w:rsidRPr="00C15B27" w:rsidRDefault="00B95E43" w:rsidP="00B95E43">
            <w:pPr>
              <w:pStyle w:val="Header"/>
              <w:ind w:right="-72"/>
              <w:jc w:val="right"/>
              <w:rPr>
                <w:rFonts w:ascii="Arial" w:hAnsi="Arial" w:cs="Arial"/>
                <w:sz w:val="20"/>
                <w:szCs w:val="20"/>
                <w:lang w:eastAsia="en-US"/>
              </w:rPr>
            </w:pPr>
            <w:r w:rsidRPr="00C15B27">
              <w:rPr>
                <w:rFonts w:ascii="Arial" w:hAnsi="Arial" w:cs="Arial"/>
                <w:sz w:val="20"/>
                <w:szCs w:val="20"/>
                <w:lang w:eastAsia="en-US"/>
              </w:rPr>
              <w:t>5,508,691</w:t>
            </w:r>
          </w:p>
        </w:tc>
        <w:tc>
          <w:tcPr>
            <w:tcW w:w="2160" w:type="dxa"/>
            <w:tcBorders>
              <w:top w:val="nil"/>
              <w:left w:val="nil"/>
              <w:bottom w:val="single" w:sz="4" w:space="0" w:color="auto"/>
              <w:right w:val="nil"/>
            </w:tcBorders>
          </w:tcPr>
          <w:p w:rsidR="00B95E43" w:rsidRPr="00C15B27" w:rsidRDefault="00B95E43" w:rsidP="00B95E43">
            <w:pPr>
              <w:pStyle w:val="Header"/>
              <w:ind w:right="-72"/>
              <w:jc w:val="right"/>
              <w:rPr>
                <w:rFonts w:ascii="Arial" w:hAnsi="Arial" w:cs="Arial"/>
                <w:sz w:val="20"/>
                <w:szCs w:val="20"/>
                <w:lang w:eastAsia="en-US"/>
              </w:rPr>
            </w:pPr>
            <w:r w:rsidRPr="00C15B27">
              <w:rPr>
                <w:rFonts w:ascii="Arial" w:hAnsi="Arial" w:cs="Arial"/>
                <w:sz w:val="20"/>
                <w:szCs w:val="20"/>
                <w:lang w:eastAsia="en-US"/>
              </w:rPr>
              <w:t>4,222,625</w:t>
            </w: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spacing w:line="256" w:lineRule="auto"/>
              <w:ind w:left="-101"/>
              <w:jc w:val="both"/>
              <w:rPr>
                <w:rFonts w:ascii="Arial" w:eastAsia="Arial" w:hAnsi="Arial" w:cs="Arial"/>
                <w:sz w:val="18"/>
                <w:szCs w:val="18"/>
                <w:lang w:val="en-GB" w:eastAsia="en-GB"/>
              </w:rPr>
            </w:pPr>
          </w:p>
        </w:tc>
        <w:tc>
          <w:tcPr>
            <w:tcW w:w="2130" w:type="dxa"/>
            <w:tcBorders>
              <w:top w:val="single" w:sz="4" w:space="0" w:color="auto"/>
              <w:left w:val="nil"/>
              <w:bottom w:val="nil"/>
              <w:right w:val="nil"/>
            </w:tcBorders>
            <w:shd w:val="clear" w:color="auto" w:fill="FAFAFA"/>
            <w:vAlign w:val="bottom"/>
          </w:tcPr>
          <w:p w:rsidR="00B95E43" w:rsidRPr="00C15B27" w:rsidRDefault="00B95E43" w:rsidP="00B95E43">
            <w:pPr>
              <w:pStyle w:val="Header"/>
              <w:ind w:right="-72"/>
              <w:jc w:val="right"/>
              <w:rPr>
                <w:rFonts w:ascii="Arial" w:hAnsi="Arial" w:cs="Arial"/>
                <w:sz w:val="18"/>
                <w:szCs w:val="18"/>
                <w:lang w:eastAsia="en-US"/>
              </w:rPr>
            </w:pPr>
          </w:p>
        </w:tc>
        <w:tc>
          <w:tcPr>
            <w:tcW w:w="2160" w:type="dxa"/>
            <w:tcBorders>
              <w:top w:val="single" w:sz="4" w:space="0" w:color="auto"/>
              <w:left w:val="nil"/>
              <w:bottom w:val="nil"/>
              <w:right w:val="nil"/>
            </w:tcBorders>
          </w:tcPr>
          <w:p w:rsidR="00B95E43" w:rsidRPr="00C15B27" w:rsidRDefault="00B95E43" w:rsidP="00B95E43">
            <w:pPr>
              <w:pStyle w:val="Header"/>
              <w:ind w:right="-72"/>
              <w:jc w:val="right"/>
              <w:rPr>
                <w:rFonts w:ascii="Arial" w:hAnsi="Arial" w:cs="Arial"/>
                <w:sz w:val="18"/>
                <w:szCs w:val="18"/>
                <w:lang w:eastAsia="en-US"/>
              </w:rPr>
            </w:pP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spacing w:line="256" w:lineRule="auto"/>
              <w:ind w:left="-101"/>
              <w:jc w:val="both"/>
              <w:rPr>
                <w:rFonts w:ascii="Arial" w:eastAsia="Arial" w:hAnsi="Arial" w:cs="Arial"/>
                <w:sz w:val="20"/>
                <w:szCs w:val="20"/>
                <w:lang w:val="en-GB" w:eastAsia="en-GB"/>
              </w:rPr>
            </w:pPr>
          </w:p>
        </w:tc>
        <w:tc>
          <w:tcPr>
            <w:tcW w:w="2130" w:type="dxa"/>
            <w:tcBorders>
              <w:top w:val="nil"/>
              <w:left w:val="nil"/>
              <w:bottom w:val="single" w:sz="4" w:space="0" w:color="auto"/>
              <w:right w:val="nil"/>
            </w:tcBorders>
            <w:shd w:val="clear" w:color="auto" w:fill="FAFAFA"/>
            <w:vAlign w:val="bottom"/>
          </w:tcPr>
          <w:p w:rsidR="00B95E43" w:rsidRPr="00C15B27" w:rsidRDefault="00B95E43" w:rsidP="00B95E43">
            <w:pPr>
              <w:pStyle w:val="Header"/>
              <w:ind w:right="-72"/>
              <w:jc w:val="right"/>
              <w:rPr>
                <w:rFonts w:ascii="Arial" w:hAnsi="Arial" w:cs="Arial"/>
                <w:sz w:val="20"/>
                <w:szCs w:val="20"/>
                <w:lang w:eastAsia="en-US"/>
              </w:rPr>
            </w:pPr>
            <w:r w:rsidRPr="00C15B27">
              <w:rPr>
                <w:rFonts w:ascii="Arial" w:hAnsi="Arial" w:cs="Arial"/>
                <w:sz w:val="20"/>
                <w:szCs w:val="20"/>
                <w:lang w:eastAsia="en-US"/>
              </w:rPr>
              <w:t>28,296,227</w:t>
            </w:r>
          </w:p>
        </w:tc>
        <w:tc>
          <w:tcPr>
            <w:tcW w:w="2160" w:type="dxa"/>
            <w:tcBorders>
              <w:top w:val="nil"/>
              <w:left w:val="nil"/>
              <w:bottom w:val="single" w:sz="4" w:space="0" w:color="auto"/>
              <w:right w:val="nil"/>
            </w:tcBorders>
          </w:tcPr>
          <w:p w:rsidR="00B95E43" w:rsidRPr="00C15B27" w:rsidRDefault="00B95E43" w:rsidP="00B95E43">
            <w:pPr>
              <w:pStyle w:val="Header"/>
              <w:ind w:right="-72"/>
              <w:jc w:val="right"/>
              <w:rPr>
                <w:rFonts w:ascii="Arial" w:hAnsi="Arial" w:cs="Arial"/>
                <w:sz w:val="20"/>
                <w:szCs w:val="20"/>
                <w:lang w:eastAsia="en-US"/>
              </w:rPr>
            </w:pPr>
            <w:r w:rsidRPr="00C15B27">
              <w:rPr>
                <w:rFonts w:ascii="Arial" w:hAnsi="Arial" w:cs="Arial"/>
                <w:sz w:val="20"/>
                <w:szCs w:val="20"/>
                <w:lang w:eastAsia="en-US"/>
              </w:rPr>
              <w:t>17,199,281</w:t>
            </w:r>
          </w:p>
        </w:tc>
      </w:tr>
    </w:tbl>
    <w:p w:rsidR="00B95E43" w:rsidRDefault="00A73D02" w:rsidP="00A73D02">
      <w:pPr>
        <w:jc w:val="both"/>
        <w:rPr>
          <w:rFonts w:ascii="Arial" w:eastAsia="Arial" w:hAnsi="Arial" w:cs="Arial"/>
          <w:spacing w:val="-2"/>
          <w:sz w:val="20"/>
          <w:szCs w:val="20"/>
          <w:lang w:val="en-GB" w:eastAsia="en-GB"/>
        </w:rPr>
      </w:pPr>
      <w:r>
        <w:rPr>
          <w:rFonts w:ascii="Arial" w:eastAsia="Arial" w:hAnsi="Arial" w:cs="Arial"/>
          <w:spacing w:val="-2"/>
          <w:sz w:val="20"/>
          <w:szCs w:val="20"/>
          <w:lang w:val="en-GB" w:eastAsia="en-GB"/>
        </w:rPr>
        <w:br w:type="page"/>
      </w:r>
    </w:p>
    <w:p w:rsidR="00A73D02" w:rsidRPr="00A73D02" w:rsidRDefault="00A73D02" w:rsidP="00A73D02">
      <w:pPr>
        <w:jc w:val="both"/>
        <w:rPr>
          <w:rFonts w:ascii="Arial" w:eastAsia="Arial" w:hAnsi="Arial" w:cs="Arial"/>
          <w:spacing w:val="-2"/>
          <w:sz w:val="20"/>
          <w:szCs w:val="20"/>
          <w:lang w:val="en-GB" w:eastAsia="en-GB"/>
        </w:rPr>
      </w:pPr>
    </w:p>
    <w:tbl>
      <w:tblPr>
        <w:tblW w:w="9465" w:type="dxa"/>
        <w:tblInd w:w="108" w:type="dxa"/>
        <w:tblLayout w:type="fixed"/>
        <w:tblLook w:val="0400" w:firstRow="0" w:lastRow="0" w:firstColumn="0" w:lastColumn="0" w:noHBand="0" w:noVBand="1"/>
      </w:tblPr>
      <w:tblGrid>
        <w:gridCol w:w="9465"/>
      </w:tblGrid>
      <w:tr w:rsidR="00B95E43" w:rsidRPr="00C15B27" w:rsidTr="00B95E43">
        <w:trPr>
          <w:trHeight w:val="386"/>
        </w:trPr>
        <w:tc>
          <w:tcPr>
            <w:tcW w:w="9465" w:type="dxa"/>
            <w:shd w:val="clear" w:color="auto" w:fill="FFA543"/>
            <w:vAlign w:val="center"/>
            <w:hideMark/>
          </w:tcPr>
          <w:p w:rsidR="00B95E43" w:rsidRPr="00C15B27" w:rsidRDefault="00B95E43" w:rsidP="00B95E43">
            <w:pPr>
              <w:pStyle w:val="Heading1"/>
              <w:tabs>
                <w:tab w:val="left" w:pos="601"/>
              </w:tabs>
              <w:rPr>
                <w:rFonts w:ascii="Arial" w:hAnsi="Arial" w:cs="Arial"/>
                <w:color w:val="FFFFFF"/>
                <w:sz w:val="20"/>
                <w:szCs w:val="20"/>
                <w:lang w:val="en-GB"/>
              </w:rPr>
            </w:pPr>
            <w:r w:rsidRPr="00C15B27">
              <w:rPr>
                <w:rFonts w:ascii="Arial" w:hAnsi="Arial" w:cs="Arial"/>
                <w:color w:val="FFFFFF"/>
                <w:sz w:val="20"/>
                <w:szCs w:val="20"/>
                <w:lang w:val="en-GB"/>
              </w:rPr>
              <w:t>24</w:t>
            </w:r>
            <w:r w:rsidRPr="00C15B27">
              <w:rPr>
                <w:rFonts w:ascii="Arial" w:hAnsi="Arial" w:cs="Arial"/>
                <w:color w:val="FFFFFF"/>
                <w:sz w:val="20"/>
                <w:szCs w:val="20"/>
                <w:lang w:val="en-GB"/>
              </w:rPr>
              <w:tab/>
              <w:t xml:space="preserve">Share capital </w:t>
            </w:r>
          </w:p>
        </w:tc>
      </w:tr>
    </w:tbl>
    <w:p w:rsidR="00B95E43" w:rsidRPr="00A73D02" w:rsidRDefault="00B95E43" w:rsidP="00A73D02">
      <w:pPr>
        <w:jc w:val="both"/>
        <w:rPr>
          <w:rFonts w:ascii="Arial" w:eastAsia="Arial" w:hAnsi="Arial" w:cs="Arial"/>
          <w:spacing w:val="-2"/>
          <w:sz w:val="20"/>
          <w:szCs w:val="20"/>
          <w:lang w:val="en-GB" w:eastAsia="en-GB"/>
        </w:rPr>
      </w:pPr>
    </w:p>
    <w:tbl>
      <w:tblPr>
        <w:tblW w:w="9450" w:type="dxa"/>
        <w:tblInd w:w="108" w:type="dxa"/>
        <w:tblLayout w:type="fixed"/>
        <w:tblLook w:val="0400" w:firstRow="0" w:lastRow="0" w:firstColumn="0" w:lastColumn="0" w:noHBand="0" w:noVBand="1"/>
      </w:tblPr>
      <w:tblGrid>
        <w:gridCol w:w="2970"/>
        <w:gridCol w:w="1296"/>
        <w:gridCol w:w="1296"/>
        <w:gridCol w:w="1296"/>
        <w:gridCol w:w="1296"/>
        <w:gridCol w:w="1296"/>
      </w:tblGrid>
      <w:tr w:rsidR="005201A5" w:rsidRPr="00C15B27" w:rsidTr="00115268">
        <w:tc>
          <w:tcPr>
            <w:tcW w:w="2970" w:type="dxa"/>
          </w:tcPr>
          <w:p w:rsidR="005201A5" w:rsidRPr="00C15B27" w:rsidRDefault="005201A5" w:rsidP="005B313A">
            <w:pPr>
              <w:spacing w:line="257" w:lineRule="auto"/>
              <w:ind w:left="-101"/>
              <w:jc w:val="both"/>
              <w:rPr>
                <w:rFonts w:ascii="Arial" w:eastAsia="Arial" w:hAnsi="Arial" w:cs="Arial"/>
                <w:sz w:val="20"/>
                <w:szCs w:val="20"/>
                <w:lang w:val="en-GB" w:eastAsia="en-GB"/>
              </w:rPr>
            </w:pPr>
          </w:p>
        </w:tc>
        <w:tc>
          <w:tcPr>
            <w:tcW w:w="2592" w:type="dxa"/>
            <w:gridSpan w:val="2"/>
            <w:tcBorders>
              <w:top w:val="single" w:sz="4" w:space="0" w:color="000000"/>
              <w:left w:val="nil"/>
              <w:bottom w:val="nil"/>
              <w:right w:val="nil"/>
            </w:tcBorders>
            <w:vAlign w:val="bottom"/>
          </w:tcPr>
          <w:p w:rsidR="005201A5" w:rsidRPr="00C15B27" w:rsidRDefault="005201A5" w:rsidP="005201A5">
            <w:pPr>
              <w:spacing w:line="256" w:lineRule="auto"/>
              <w:ind w:right="-72"/>
              <w:jc w:val="center"/>
              <w:rPr>
                <w:rFonts w:ascii="Arial" w:eastAsia="Arial" w:hAnsi="Arial" w:cs="Arial"/>
                <w:b/>
                <w:sz w:val="20"/>
                <w:szCs w:val="20"/>
                <w:lang w:val="en-GB" w:eastAsia="en-GB"/>
              </w:rPr>
            </w:pPr>
            <w:r>
              <w:rPr>
                <w:rFonts w:ascii="Arial" w:eastAsia="Arial" w:hAnsi="Arial" w:cs="Arial"/>
                <w:b/>
                <w:sz w:val="20"/>
                <w:szCs w:val="20"/>
                <w:lang w:val="en-GB" w:eastAsia="en-GB"/>
              </w:rPr>
              <w:t>Authorised</w:t>
            </w:r>
          </w:p>
        </w:tc>
        <w:tc>
          <w:tcPr>
            <w:tcW w:w="3888" w:type="dxa"/>
            <w:gridSpan w:val="3"/>
            <w:tcBorders>
              <w:top w:val="single" w:sz="4" w:space="0" w:color="000000"/>
              <w:left w:val="nil"/>
              <w:bottom w:val="nil"/>
              <w:right w:val="nil"/>
            </w:tcBorders>
            <w:vAlign w:val="bottom"/>
          </w:tcPr>
          <w:p w:rsidR="005201A5" w:rsidRPr="00C15B27" w:rsidRDefault="005201A5" w:rsidP="005201A5">
            <w:pPr>
              <w:tabs>
                <w:tab w:val="left" w:pos="1134"/>
                <w:tab w:val="left" w:pos="1276"/>
                <w:tab w:val="center" w:pos="3402"/>
                <w:tab w:val="center" w:pos="4536"/>
                <w:tab w:val="center" w:pos="5670"/>
                <w:tab w:val="center" w:pos="6804"/>
                <w:tab w:val="right" w:pos="7655"/>
              </w:tabs>
              <w:spacing w:line="256" w:lineRule="auto"/>
              <w:ind w:right="-72"/>
              <w:jc w:val="center"/>
              <w:rPr>
                <w:rFonts w:ascii="Arial" w:eastAsia="Arial" w:hAnsi="Arial" w:cs="Arial"/>
                <w:b/>
                <w:sz w:val="20"/>
                <w:szCs w:val="20"/>
                <w:lang w:val="en-GB" w:eastAsia="en-GB"/>
              </w:rPr>
            </w:pPr>
            <w:r>
              <w:rPr>
                <w:rFonts w:ascii="Arial" w:eastAsia="Arial" w:hAnsi="Arial" w:cs="Arial"/>
                <w:b/>
                <w:sz w:val="20"/>
                <w:szCs w:val="20"/>
                <w:lang w:val="en-GB" w:eastAsia="en-GB"/>
              </w:rPr>
              <w:t>Issued and paid-up</w:t>
            </w:r>
          </w:p>
        </w:tc>
      </w:tr>
      <w:tr w:rsidR="005B313A" w:rsidRPr="00C15B27" w:rsidTr="005B313A">
        <w:tc>
          <w:tcPr>
            <w:tcW w:w="2970" w:type="dxa"/>
          </w:tcPr>
          <w:p w:rsidR="005B313A" w:rsidRPr="00C15B27" w:rsidRDefault="005B313A" w:rsidP="005B313A">
            <w:pPr>
              <w:spacing w:line="257" w:lineRule="auto"/>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vAlign w:val="bottom"/>
            <w:hideMark/>
          </w:tcPr>
          <w:p w:rsidR="005B313A" w:rsidRPr="00C15B27" w:rsidRDefault="005B313A" w:rsidP="005B313A">
            <w:pPr>
              <w:tabs>
                <w:tab w:val="left" w:pos="1134"/>
                <w:tab w:val="left" w:pos="1276"/>
                <w:tab w:val="center" w:pos="3402"/>
                <w:tab w:val="center" w:pos="4536"/>
                <w:tab w:val="center" w:pos="5670"/>
                <w:tab w:val="center" w:pos="6804"/>
                <w:tab w:val="right" w:pos="7655"/>
              </w:tabs>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Number of</w:t>
            </w:r>
          </w:p>
          <w:p w:rsidR="005B313A" w:rsidRPr="00C15B27" w:rsidRDefault="005B313A" w:rsidP="005B313A">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Shares</w:t>
            </w:r>
          </w:p>
        </w:tc>
        <w:tc>
          <w:tcPr>
            <w:tcW w:w="1296" w:type="dxa"/>
            <w:tcBorders>
              <w:top w:val="single" w:sz="4" w:space="0" w:color="000000"/>
              <w:left w:val="nil"/>
              <w:bottom w:val="nil"/>
              <w:right w:val="nil"/>
            </w:tcBorders>
            <w:vAlign w:val="bottom"/>
          </w:tcPr>
          <w:p w:rsidR="005B313A" w:rsidRPr="00C15B27" w:rsidRDefault="005B313A" w:rsidP="005B313A">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Par value</w:t>
            </w:r>
          </w:p>
        </w:tc>
        <w:tc>
          <w:tcPr>
            <w:tcW w:w="1296" w:type="dxa"/>
            <w:tcBorders>
              <w:top w:val="single" w:sz="4" w:space="0" w:color="000000"/>
              <w:left w:val="nil"/>
              <w:bottom w:val="nil"/>
              <w:right w:val="nil"/>
            </w:tcBorders>
            <w:vAlign w:val="bottom"/>
          </w:tcPr>
          <w:p w:rsidR="005B313A" w:rsidRPr="00C15B27" w:rsidRDefault="005B313A" w:rsidP="005B313A">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Number of shares</w:t>
            </w:r>
          </w:p>
        </w:tc>
        <w:tc>
          <w:tcPr>
            <w:tcW w:w="1296" w:type="dxa"/>
            <w:tcBorders>
              <w:top w:val="single" w:sz="4" w:space="0" w:color="000000"/>
              <w:left w:val="nil"/>
              <w:bottom w:val="nil"/>
              <w:right w:val="nil"/>
            </w:tcBorders>
            <w:vAlign w:val="bottom"/>
            <w:hideMark/>
          </w:tcPr>
          <w:p w:rsidR="005B313A" w:rsidRPr="00C15B27" w:rsidRDefault="005B313A" w:rsidP="005B313A">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Par value</w:t>
            </w:r>
          </w:p>
        </w:tc>
        <w:tc>
          <w:tcPr>
            <w:tcW w:w="1296" w:type="dxa"/>
            <w:tcBorders>
              <w:top w:val="single" w:sz="4" w:space="0" w:color="000000"/>
              <w:left w:val="nil"/>
              <w:bottom w:val="nil"/>
              <w:right w:val="nil"/>
            </w:tcBorders>
            <w:vAlign w:val="bottom"/>
          </w:tcPr>
          <w:p w:rsidR="005B313A" w:rsidRPr="00C15B27" w:rsidRDefault="005B313A" w:rsidP="005B313A">
            <w:pPr>
              <w:tabs>
                <w:tab w:val="left" w:pos="1134"/>
                <w:tab w:val="left" w:pos="1276"/>
                <w:tab w:val="center" w:pos="3402"/>
                <w:tab w:val="center" w:pos="4536"/>
                <w:tab w:val="center" w:pos="5670"/>
                <w:tab w:val="center" w:pos="6804"/>
                <w:tab w:val="right" w:pos="7655"/>
              </w:tabs>
              <w:spacing w:line="256" w:lineRule="auto"/>
              <w:ind w:right="-72"/>
              <w:jc w:val="right"/>
              <w:rPr>
                <w:rFonts w:ascii="Arial" w:eastAsia="Arial" w:hAnsi="Arial" w:cs="Arial"/>
                <w:b/>
                <w:sz w:val="20"/>
                <w:szCs w:val="20"/>
                <w:lang w:val="en-GB" w:eastAsia="en-GB"/>
              </w:rPr>
            </w:pPr>
          </w:p>
          <w:p w:rsidR="005B313A" w:rsidRPr="00C15B27" w:rsidRDefault="005B313A" w:rsidP="005B313A">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Total</w:t>
            </w:r>
          </w:p>
        </w:tc>
      </w:tr>
      <w:tr w:rsidR="005B313A" w:rsidRPr="00C15B27" w:rsidTr="005B313A">
        <w:tc>
          <w:tcPr>
            <w:tcW w:w="2970" w:type="dxa"/>
          </w:tcPr>
          <w:p w:rsidR="005B313A" w:rsidRPr="00C15B27" w:rsidRDefault="005B313A" w:rsidP="005B313A">
            <w:pPr>
              <w:tabs>
                <w:tab w:val="left" w:pos="2351"/>
              </w:tabs>
              <w:spacing w:line="257" w:lineRule="auto"/>
              <w:ind w:left="-101"/>
              <w:jc w:val="both"/>
              <w:rPr>
                <w:rFonts w:ascii="Arial" w:eastAsia="Arial" w:hAnsi="Arial" w:cs="Arial"/>
                <w:sz w:val="20"/>
                <w:szCs w:val="20"/>
                <w:lang w:val="en-GB" w:eastAsia="en-GB"/>
              </w:rPr>
            </w:pPr>
          </w:p>
        </w:tc>
        <w:tc>
          <w:tcPr>
            <w:tcW w:w="1296" w:type="dxa"/>
            <w:tcBorders>
              <w:top w:val="nil"/>
              <w:left w:val="nil"/>
              <w:bottom w:val="single" w:sz="4" w:space="0" w:color="000000"/>
              <w:right w:val="nil"/>
            </w:tcBorders>
            <w:vAlign w:val="bottom"/>
            <w:hideMark/>
          </w:tcPr>
          <w:p w:rsidR="005B313A" w:rsidRPr="00C15B27" w:rsidRDefault="005B313A" w:rsidP="005B313A">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Shares</w:t>
            </w:r>
          </w:p>
        </w:tc>
        <w:tc>
          <w:tcPr>
            <w:tcW w:w="1296" w:type="dxa"/>
            <w:tcBorders>
              <w:top w:val="nil"/>
              <w:left w:val="nil"/>
              <w:bottom w:val="single" w:sz="4" w:space="0" w:color="000000"/>
              <w:right w:val="nil"/>
            </w:tcBorders>
            <w:vAlign w:val="bottom"/>
            <w:hideMark/>
          </w:tcPr>
          <w:p w:rsidR="005B313A" w:rsidRPr="00C15B27" w:rsidRDefault="005B313A" w:rsidP="005B313A">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296" w:type="dxa"/>
            <w:tcBorders>
              <w:top w:val="nil"/>
              <w:left w:val="nil"/>
              <w:bottom w:val="single" w:sz="4" w:space="0" w:color="000000"/>
              <w:right w:val="nil"/>
            </w:tcBorders>
            <w:vAlign w:val="bottom"/>
          </w:tcPr>
          <w:p w:rsidR="005B313A" w:rsidRPr="00C15B27" w:rsidRDefault="005B313A" w:rsidP="005B313A">
            <w:pPr>
              <w:spacing w:line="256"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Shares</w:t>
            </w:r>
          </w:p>
        </w:tc>
        <w:tc>
          <w:tcPr>
            <w:tcW w:w="1296" w:type="dxa"/>
            <w:tcBorders>
              <w:top w:val="nil"/>
              <w:left w:val="nil"/>
              <w:bottom w:val="single" w:sz="4" w:space="0" w:color="000000"/>
              <w:right w:val="nil"/>
            </w:tcBorders>
            <w:vAlign w:val="bottom"/>
            <w:hideMark/>
          </w:tcPr>
          <w:p w:rsidR="005B313A" w:rsidRPr="00C15B27" w:rsidRDefault="005B313A" w:rsidP="005B313A">
            <w:pPr>
              <w:spacing w:line="256" w:lineRule="auto"/>
              <w:ind w:right="-72"/>
              <w:jc w:val="right"/>
              <w:rPr>
                <w:rFonts w:ascii="Arial" w:eastAsia="Arial" w:hAnsi="Arial" w:cs="Arial"/>
                <w:sz w:val="20"/>
                <w:szCs w:val="20"/>
                <w:lang w:val="en-GB" w:eastAsia="en-GB"/>
              </w:rPr>
            </w:pPr>
            <w:r w:rsidRPr="00C15B27">
              <w:rPr>
                <w:rFonts w:ascii="Arial" w:eastAsia="Arial" w:hAnsi="Arial" w:cs="Arial"/>
                <w:b/>
                <w:sz w:val="20"/>
                <w:szCs w:val="20"/>
                <w:lang w:val="en-GB" w:eastAsia="en-GB"/>
              </w:rPr>
              <w:t>Baht</w:t>
            </w:r>
          </w:p>
        </w:tc>
        <w:tc>
          <w:tcPr>
            <w:tcW w:w="1296" w:type="dxa"/>
            <w:tcBorders>
              <w:top w:val="nil"/>
              <w:left w:val="nil"/>
              <w:bottom w:val="single" w:sz="4" w:space="0" w:color="000000"/>
              <w:right w:val="nil"/>
            </w:tcBorders>
            <w:vAlign w:val="bottom"/>
            <w:hideMark/>
          </w:tcPr>
          <w:p w:rsidR="005B313A" w:rsidRPr="00C15B27" w:rsidRDefault="005B313A" w:rsidP="005B313A">
            <w:pPr>
              <w:spacing w:line="256" w:lineRule="auto"/>
              <w:ind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5B313A" w:rsidRPr="00C15B27" w:rsidTr="005B313A">
        <w:tc>
          <w:tcPr>
            <w:tcW w:w="2970" w:type="dxa"/>
          </w:tcPr>
          <w:p w:rsidR="005B313A" w:rsidRPr="00C15B27" w:rsidRDefault="005B313A" w:rsidP="005B313A">
            <w:pPr>
              <w:spacing w:line="257" w:lineRule="auto"/>
              <w:ind w:left="-101"/>
              <w:jc w:val="both"/>
              <w:rPr>
                <w:rFonts w:ascii="Arial" w:eastAsia="Arial" w:hAnsi="Arial" w:cs="Arial"/>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r>
      <w:tr w:rsidR="005B313A" w:rsidRPr="00C15B27" w:rsidTr="005B313A">
        <w:tc>
          <w:tcPr>
            <w:tcW w:w="2970" w:type="dxa"/>
            <w:hideMark/>
          </w:tcPr>
          <w:p w:rsidR="005B313A" w:rsidRPr="00C15B27" w:rsidRDefault="005B313A" w:rsidP="005B313A">
            <w:pPr>
              <w:spacing w:line="257" w:lineRule="auto"/>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At 1 January 2019</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000</w:t>
            </w:r>
            <w:r w:rsidRPr="00C15B27">
              <w:rPr>
                <w:rFonts w:ascii="Arial" w:hAnsi="Arial" w:cs="Arial"/>
                <w:sz w:val="20"/>
                <w:szCs w:val="20"/>
                <w:lang w:val="en-US"/>
              </w:rPr>
              <w:t>,</w:t>
            </w:r>
            <w:r w:rsidRPr="00C15B27">
              <w:rPr>
                <w:rFonts w:ascii="Arial" w:hAnsi="Arial" w:cs="Arial"/>
                <w:sz w:val="20"/>
                <w:szCs w:val="20"/>
              </w:rPr>
              <w:t>000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100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000</w:t>
            </w:r>
            <w:r w:rsidRPr="00C15B27">
              <w:rPr>
                <w:rFonts w:ascii="Arial" w:hAnsi="Arial" w:cs="Arial"/>
                <w:sz w:val="20"/>
                <w:szCs w:val="20"/>
                <w:lang w:val="en-US"/>
              </w:rPr>
              <w:t>,</w:t>
            </w:r>
            <w:r w:rsidRPr="00C15B27">
              <w:rPr>
                <w:rFonts w:ascii="Arial" w:hAnsi="Arial" w:cs="Arial"/>
                <w:sz w:val="20"/>
                <w:szCs w:val="20"/>
              </w:rPr>
              <w:t>000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100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rPr>
              <w:t>1</w:t>
            </w:r>
            <w:r w:rsidRPr="00C15B27">
              <w:rPr>
                <w:rFonts w:ascii="Arial" w:hAnsi="Arial" w:cs="Arial"/>
                <w:sz w:val="20"/>
                <w:szCs w:val="20"/>
                <w:cs/>
              </w:rPr>
              <w:t>00</w:t>
            </w:r>
            <w:r w:rsidRPr="00C15B27">
              <w:rPr>
                <w:rFonts w:ascii="Arial" w:hAnsi="Arial" w:cs="Arial"/>
                <w:sz w:val="20"/>
                <w:szCs w:val="20"/>
                <w:lang w:val="en-US"/>
              </w:rPr>
              <w:t>,</w:t>
            </w:r>
            <w:r w:rsidRPr="00C15B27">
              <w:rPr>
                <w:rFonts w:ascii="Arial" w:hAnsi="Arial" w:cs="Arial"/>
                <w:sz w:val="20"/>
                <w:szCs w:val="20"/>
              </w:rPr>
              <w:t>000</w:t>
            </w:r>
            <w:r w:rsidRPr="00C15B27">
              <w:rPr>
                <w:rFonts w:ascii="Arial" w:hAnsi="Arial" w:cs="Arial"/>
                <w:sz w:val="20"/>
                <w:szCs w:val="20"/>
                <w:lang w:val="en-US"/>
              </w:rPr>
              <w:t>,</w:t>
            </w:r>
            <w:r w:rsidRPr="00C15B27">
              <w:rPr>
                <w:rFonts w:ascii="Arial" w:hAnsi="Arial" w:cs="Arial"/>
                <w:sz w:val="20"/>
                <w:szCs w:val="20"/>
              </w:rPr>
              <w:t>000</w:t>
            </w:r>
          </w:p>
        </w:tc>
      </w:tr>
      <w:tr w:rsidR="005B313A" w:rsidRPr="00C15B27" w:rsidTr="005B313A">
        <w:tc>
          <w:tcPr>
            <w:tcW w:w="2970" w:type="dxa"/>
            <w:hideMark/>
          </w:tcPr>
          <w:p w:rsidR="005B313A" w:rsidRPr="00C15B27" w:rsidRDefault="005B313A" w:rsidP="005B313A">
            <w:pPr>
              <w:spacing w:line="257" w:lineRule="auto"/>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Issue of shares</w:t>
            </w:r>
          </w:p>
        </w:tc>
        <w:tc>
          <w:tcPr>
            <w:tcW w:w="1296" w:type="dxa"/>
            <w:tcBorders>
              <w:top w:val="nil"/>
              <w:left w:val="nil"/>
              <w:bottom w:val="single" w:sz="4" w:space="0" w:color="000000"/>
              <w:right w:val="nil"/>
            </w:tcBorders>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cs/>
                <w:lang w:val="en-US"/>
              </w:rPr>
              <w:t>-</w:t>
            </w:r>
          </w:p>
        </w:tc>
        <w:tc>
          <w:tcPr>
            <w:tcW w:w="1296" w:type="dxa"/>
            <w:tcBorders>
              <w:top w:val="nil"/>
              <w:left w:val="nil"/>
              <w:bottom w:val="single" w:sz="4" w:space="0" w:color="000000"/>
              <w:right w:val="nil"/>
            </w:tcBorders>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cs/>
                <w:lang w:val="en-US"/>
              </w:rPr>
              <w:t>-</w:t>
            </w:r>
          </w:p>
        </w:tc>
        <w:tc>
          <w:tcPr>
            <w:tcW w:w="1296" w:type="dxa"/>
            <w:tcBorders>
              <w:top w:val="nil"/>
              <w:left w:val="nil"/>
              <w:bottom w:val="single" w:sz="4" w:space="0" w:color="000000"/>
              <w:right w:val="nil"/>
            </w:tcBorders>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cs/>
                <w:lang w:val="en-US"/>
              </w:rPr>
              <w:t>-</w:t>
            </w:r>
          </w:p>
        </w:tc>
        <w:tc>
          <w:tcPr>
            <w:tcW w:w="1296" w:type="dxa"/>
            <w:tcBorders>
              <w:top w:val="nil"/>
              <w:left w:val="nil"/>
              <w:bottom w:val="single" w:sz="4" w:space="0" w:color="000000"/>
              <w:right w:val="nil"/>
            </w:tcBorders>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cs/>
                <w:lang w:val="en-US"/>
              </w:rPr>
              <w:t>-</w:t>
            </w:r>
          </w:p>
        </w:tc>
        <w:tc>
          <w:tcPr>
            <w:tcW w:w="1296" w:type="dxa"/>
            <w:tcBorders>
              <w:top w:val="nil"/>
              <w:left w:val="nil"/>
              <w:bottom w:val="single" w:sz="4" w:space="0" w:color="000000"/>
              <w:right w:val="nil"/>
            </w:tcBorders>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cs/>
                <w:lang w:val="en-US"/>
              </w:rPr>
              <w:t>-</w:t>
            </w:r>
          </w:p>
        </w:tc>
      </w:tr>
      <w:tr w:rsidR="005B313A" w:rsidRPr="00C15B27" w:rsidTr="005B313A">
        <w:tc>
          <w:tcPr>
            <w:tcW w:w="2970" w:type="dxa"/>
          </w:tcPr>
          <w:p w:rsidR="005B313A" w:rsidRPr="00C15B27" w:rsidRDefault="005B313A" w:rsidP="005B313A">
            <w:pPr>
              <w:spacing w:line="257" w:lineRule="auto"/>
              <w:ind w:left="-101"/>
              <w:rPr>
                <w:rFonts w:ascii="Arial" w:eastAsia="Arial" w:hAnsi="Arial" w:cs="Arial"/>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r>
      <w:tr w:rsidR="005B313A" w:rsidRPr="00C15B27" w:rsidTr="005B313A">
        <w:tc>
          <w:tcPr>
            <w:tcW w:w="2970" w:type="dxa"/>
            <w:hideMark/>
          </w:tcPr>
          <w:p w:rsidR="005B313A" w:rsidRPr="00C15B27" w:rsidRDefault="005B313A" w:rsidP="005B313A">
            <w:pPr>
              <w:spacing w:line="257" w:lineRule="auto"/>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At 31 December 2019</w:t>
            </w:r>
          </w:p>
        </w:tc>
        <w:tc>
          <w:tcPr>
            <w:tcW w:w="1296" w:type="dxa"/>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000</w:t>
            </w:r>
            <w:r w:rsidRPr="00C15B27">
              <w:rPr>
                <w:rFonts w:ascii="Arial" w:hAnsi="Arial" w:cs="Arial"/>
                <w:sz w:val="20"/>
                <w:szCs w:val="20"/>
                <w:lang w:val="en-US"/>
              </w:rPr>
              <w:t>,</w:t>
            </w:r>
            <w:r w:rsidRPr="00C15B27">
              <w:rPr>
                <w:rFonts w:ascii="Arial" w:hAnsi="Arial" w:cs="Arial"/>
                <w:sz w:val="20"/>
                <w:szCs w:val="20"/>
              </w:rPr>
              <w:t>000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100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000</w:t>
            </w:r>
            <w:r w:rsidRPr="00C15B27">
              <w:rPr>
                <w:rFonts w:ascii="Arial" w:hAnsi="Arial" w:cs="Arial"/>
                <w:sz w:val="20"/>
                <w:szCs w:val="20"/>
                <w:lang w:val="en-US"/>
              </w:rPr>
              <w:t>,</w:t>
            </w:r>
            <w:r w:rsidRPr="00C15B27">
              <w:rPr>
                <w:rFonts w:ascii="Arial" w:hAnsi="Arial" w:cs="Arial"/>
                <w:sz w:val="20"/>
                <w:szCs w:val="20"/>
              </w:rPr>
              <w:t>000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100</w:t>
            </w:r>
          </w:p>
        </w:tc>
        <w:tc>
          <w:tcPr>
            <w:tcW w:w="1296" w:type="dx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rPr>
              <w:t>1</w:t>
            </w:r>
            <w:r w:rsidRPr="00C15B27">
              <w:rPr>
                <w:rFonts w:ascii="Arial" w:hAnsi="Arial" w:cs="Arial"/>
                <w:sz w:val="20"/>
                <w:szCs w:val="20"/>
                <w:cs/>
              </w:rPr>
              <w:t>00</w:t>
            </w:r>
            <w:r w:rsidRPr="00C15B27">
              <w:rPr>
                <w:rFonts w:ascii="Arial" w:hAnsi="Arial" w:cs="Arial"/>
                <w:sz w:val="20"/>
                <w:szCs w:val="20"/>
                <w:lang w:val="en-US"/>
              </w:rPr>
              <w:t>,</w:t>
            </w:r>
            <w:r w:rsidRPr="00C15B27">
              <w:rPr>
                <w:rFonts w:ascii="Arial" w:hAnsi="Arial" w:cs="Arial"/>
                <w:sz w:val="20"/>
                <w:szCs w:val="20"/>
              </w:rPr>
              <w:t>000</w:t>
            </w:r>
            <w:r w:rsidRPr="00C15B27">
              <w:rPr>
                <w:rFonts w:ascii="Arial" w:hAnsi="Arial" w:cs="Arial"/>
                <w:sz w:val="20"/>
                <w:szCs w:val="20"/>
                <w:lang w:val="en-US"/>
              </w:rPr>
              <w:t>,</w:t>
            </w:r>
            <w:r w:rsidRPr="00C15B27">
              <w:rPr>
                <w:rFonts w:ascii="Arial" w:hAnsi="Arial" w:cs="Arial"/>
                <w:sz w:val="20"/>
                <w:szCs w:val="20"/>
              </w:rPr>
              <w:t>000</w:t>
            </w:r>
          </w:p>
        </w:tc>
      </w:tr>
      <w:tr w:rsidR="005B313A" w:rsidRPr="00C15B27" w:rsidTr="005B313A">
        <w:tc>
          <w:tcPr>
            <w:tcW w:w="2970" w:type="dxa"/>
            <w:hideMark/>
          </w:tcPr>
          <w:p w:rsidR="005B313A" w:rsidRPr="00C15B27" w:rsidRDefault="005B313A" w:rsidP="005B313A">
            <w:pPr>
              <w:spacing w:line="257" w:lineRule="auto"/>
              <w:ind w:left="-101"/>
              <w:rPr>
                <w:rFonts w:ascii="Arial" w:eastAsia="Arial" w:hAnsi="Arial" w:cs="Arial"/>
                <w:sz w:val="20"/>
                <w:szCs w:val="20"/>
                <w:lang w:val="en-GB" w:eastAsia="en-GB"/>
              </w:rPr>
            </w:pPr>
            <w:r w:rsidRPr="00C15B27">
              <w:rPr>
                <w:rFonts w:ascii="Arial" w:eastAsia="Arial" w:hAnsi="Arial" w:cs="Arial"/>
                <w:sz w:val="20"/>
                <w:szCs w:val="20"/>
                <w:lang w:val="en-GB" w:eastAsia="en-GB"/>
              </w:rPr>
              <w:t>Issue of shares</w:t>
            </w:r>
          </w:p>
        </w:tc>
        <w:tc>
          <w:tcPr>
            <w:tcW w:w="1296" w:type="dxa"/>
            <w:tcBorders>
              <w:top w:val="nil"/>
              <w:left w:val="nil"/>
              <w:bottom w:val="single" w:sz="4" w:space="0" w:color="000000"/>
              <w:right w:val="nil"/>
            </w:tcBorders>
            <w:shd w:val="clear" w:color="auto" w:fill="FAFAFA"/>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250</w:t>
            </w:r>
            <w:r w:rsidRPr="00C15B27">
              <w:rPr>
                <w:rFonts w:ascii="Arial" w:hAnsi="Arial" w:cs="Arial"/>
                <w:sz w:val="20"/>
                <w:szCs w:val="20"/>
                <w:lang w:val="en-US"/>
              </w:rPr>
              <w:t>,</w:t>
            </w:r>
            <w:r w:rsidRPr="00C15B27">
              <w:rPr>
                <w:rFonts w:ascii="Arial" w:hAnsi="Arial" w:cs="Arial"/>
                <w:sz w:val="20"/>
                <w:szCs w:val="20"/>
              </w:rPr>
              <w:t>000</w:t>
            </w:r>
          </w:p>
        </w:tc>
        <w:tc>
          <w:tcPr>
            <w:tcW w:w="1296" w:type="dxa"/>
            <w:tcBorders>
              <w:top w:val="nil"/>
              <w:left w:val="nil"/>
              <w:bottom w:val="single" w:sz="4" w:space="0" w:color="000000"/>
              <w:right w:val="nil"/>
            </w:tcBorders>
            <w:shd w:val="clear" w:color="auto" w:fill="FAFAFA"/>
            <w:vAlign w:val="bottom"/>
          </w:tcPr>
          <w:p w:rsidR="005B313A" w:rsidRPr="00C15B27" w:rsidRDefault="005B313A" w:rsidP="005B313A">
            <w:pPr>
              <w:autoSpaceDE w:val="0"/>
              <w:autoSpaceDN w:val="0"/>
              <w:ind w:right="-72"/>
              <w:jc w:val="right"/>
              <w:rPr>
                <w:rFonts w:ascii="Arial" w:hAnsi="Arial" w:cs="Arial"/>
                <w:sz w:val="20"/>
                <w:szCs w:val="20"/>
                <w:lang w:val="en-US"/>
              </w:rPr>
            </w:pPr>
            <w:r w:rsidRPr="00C15B27">
              <w:rPr>
                <w:rFonts w:ascii="Arial" w:hAnsi="Arial" w:cs="Arial"/>
                <w:sz w:val="20"/>
                <w:szCs w:val="20"/>
                <w:lang w:bidi="he-IL"/>
              </w:rPr>
              <w:t>100</w:t>
            </w:r>
          </w:p>
        </w:tc>
        <w:tc>
          <w:tcPr>
            <w:tcW w:w="1296" w:type="dxa"/>
            <w:tcBorders>
              <w:top w:val="nil"/>
              <w:left w:val="nil"/>
              <w:bottom w:val="single" w:sz="4" w:space="0" w:color="000000"/>
              <w:right w:val="nil"/>
            </w:tcBorders>
            <w:shd w:val="clear" w:color="auto" w:fill="FAFAFA"/>
            <w:vAlign w:val="bottom"/>
          </w:tcPr>
          <w:p w:rsidR="005B313A" w:rsidRPr="00C15B27" w:rsidRDefault="005B313A" w:rsidP="005B313A">
            <w:pPr>
              <w:autoSpaceDE w:val="0"/>
              <w:autoSpaceDN w:val="0"/>
              <w:ind w:right="-72"/>
              <w:jc w:val="right"/>
              <w:rPr>
                <w:rFonts w:ascii="Arial" w:hAnsi="Arial" w:cs="Arial"/>
                <w:sz w:val="20"/>
                <w:szCs w:val="20"/>
                <w:lang w:val="en-US" w:bidi="he-IL"/>
              </w:rPr>
            </w:pPr>
            <w:r w:rsidRPr="00C15B27">
              <w:rPr>
                <w:rFonts w:ascii="Arial" w:hAnsi="Arial" w:cs="Arial"/>
                <w:sz w:val="20"/>
                <w:szCs w:val="20"/>
              </w:rPr>
              <w:t>1</w:t>
            </w:r>
            <w:r w:rsidRPr="00C15B27">
              <w:rPr>
                <w:rFonts w:ascii="Arial" w:hAnsi="Arial" w:cs="Arial"/>
                <w:sz w:val="20"/>
                <w:szCs w:val="20"/>
                <w:lang w:val="en-US"/>
              </w:rPr>
              <w:t>,</w:t>
            </w:r>
            <w:r w:rsidRPr="00C15B27">
              <w:rPr>
                <w:rFonts w:ascii="Arial" w:hAnsi="Arial" w:cs="Arial"/>
                <w:sz w:val="20"/>
                <w:szCs w:val="20"/>
              </w:rPr>
              <w:t>250</w:t>
            </w:r>
            <w:r w:rsidRPr="00C15B27">
              <w:rPr>
                <w:rFonts w:ascii="Arial" w:hAnsi="Arial" w:cs="Arial"/>
                <w:sz w:val="20"/>
                <w:szCs w:val="20"/>
                <w:lang w:val="en-US"/>
              </w:rPr>
              <w:t>,</w:t>
            </w:r>
            <w:r w:rsidRPr="00C15B27">
              <w:rPr>
                <w:rFonts w:ascii="Arial" w:hAnsi="Arial" w:cs="Arial"/>
                <w:sz w:val="20"/>
                <w:szCs w:val="20"/>
              </w:rPr>
              <w:t>000</w:t>
            </w:r>
          </w:p>
        </w:tc>
        <w:tc>
          <w:tcPr>
            <w:tcW w:w="1296" w:type="dxa"/>
            <w:tcBorders>
              <w:top w:val="nil"/>
              <w:left w:val="nil"/>
              <w:bottom w:val="single" w:sz="4" w:space="0" w:color="000000"/>
              <w:right w:val="nil"/>
            </w:tcBorders>
            <w:shd w:val="clear" w:color="auto" w:fill="FAFAF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100</w:t>
            </w:r>
          </w:p>
        </w:tc>
        <w:tc>
          <w:tcPr>
            <w:tcW w:w="1296" w:type="dxa"/>
            <w:tcBorders>
              <w:top w:val="nil"/>
              <w:left w:val="nil"/>
              <w:bottom w:val="single" w:sz="4" w:space="0" w:color="000000"/>
              <w:right w:val="nil"/>
            </w:tcBorders>
            <w:shd w:val="clear" w:color="auto" w:fill="FAFAFA"/>
            <w:vAlign w:val="bottom"/>
          </w:tcPr>
          <w:p w:rsidR="005B313A" w:rsidRPr="00C15B27" w:rsidRDefault="005B313A" w:rsidP="005B313A">
            <w:pPr>
              <w:autoSpaceDE w:val="0"/>
              <w:autoSpaceDN w:val="0"/>
              <w:ind w:right="-72"/>
              <w:jc w:val="right"/>
              <w:rPr>
                <w:rFonts w:ascii="Arial" w:hAnsi="Arial" w:cs="Arial"/>
                <w:sz w:val="20"/>
                <w:szCs w:val="20"/>
                <w:lang w:val="en-US" w:bidi="he-IL"/>
              </w:rPr>
            </w:pPr>
            <w:r w:rsidRPr="00C15B27">
              <w:rPr>
                <w:rFonts w:ascii="Arial" w:hAnsi="Arial" w:cs="Arial"/>
                <w:sz w:val="20"/>
                <w:szCs w:val="20"/>
              </w:rPr>
              <w:t>125</w:t>
            </w:r>
            <w:r w:rsidRPr="00C15B27">
              <w:rPr>
                <w:rFonts w:ascii="Arial" w:hAnsi="Arial" w:cs="Arial"/>
                <w:sz w:val="20"/>
                <w:szCs w:val="20"/>
                <w:cs/>
              </w:rPr>
              <w:t>,00</w:t>
            </w:r>
            <w:r w:rsidRPr="00C15B27">
              <w:rPr>
                <w:rFonts w:ascii="Arial" w:hAnsi="Arial" w:cs="Arial"/>
                <w:sz w:val="20"/>
                <w:szCs w:val="20"/>
              </w:rPr>
              <w:t>0</w:t>
            </w:r>
            <w:r w:rsidRPr="00C15B27">
              <w:rPr>
                <w:rFonts w:ascii="Arial" w:hAnsi="Arial" w:cs="Arial"/>
                <w:sz w:val="20"/>
                <w:szCs w:val="20"/>
                <w:lang w:val="en-US"/>
              </w:rPr>
              <w:t>,</w:t>
            </w:r>
            <w:r w:rsidRPr="00C15B27">
              <w:rPr>
                <w:rFonts w:ascii="Arial" w:hAnsi="Arial" w:cs="Arial"/>
                <w:sz w:val="20"/>
                <w:szCs w:val="20"/>
              </w:rPr>
              <w:t>000</w:t>
            </w:r>
          </w:p>
        </w:tc>
      </w:tr>
      <w:tr w:rsidR="005B313A" w:rsidRPr="00C15B27" w:rsidTr="005B313A">
        <w:tc>
          <w:tcPr>
            <w:tcW w:w="2970" w:type="dxa"/>
          </w:tcPr>
          <w:p w:rsidR="005B313A" w:rsidRPr="00C15B27" w:rsidRDefault="005B313A" w:rsidP="005B313A">
            <w:pPr>
              <w:spacing w:line="257" w:lineRule="auto"/>
              <w:ind w:left="-101"/>
              <w:jc w:val="both"/>
              <w:rPr>
                <w:rFonts w:ascii="Arial" w:eastAsia="Arial" w:hAnsi="Arial" w:cs="Arial"/>
                <w:sz w:val="18"/>
                <w:szCs w:val="18"/>
                <w:lang w:val="en-GB" w:eastAsia="en-GB"/>
              </w:rPr>
            </w:pPr>
          </w:p>
        </w:tc>
        <w:tc>
          <w:tcPr>
            <w:tcW w:w="1296" w:type="dxa"/>
            <w:tcBorders>
              <w:top w:val="single" w:sz="4" w:space="0" w:color="000000"/>
              <w:left w:val="nil"/>
              <w:bottom w:val="nil"/>
              <w:right w:val="nil"/>
            </w:tcBorders>
            <w:shd w:val="clear" w:color="auto" w:fill="FAFAFA"/>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shd w:val="clear" w:color="auto" w:fill="FAFAFA"/>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shd w:val="clear" w:color="auto" w:fill="FAFAFA"/>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shd w:val="clear" w:color="auto" w:fill="FAFAFA"/>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c>
          <w:tcPr>
            <w:tcW w:w="1296" w:type="dxa"/>
            <w:tcBorders>
              <w:top w:val="single" w:sz="4" w:space="0" w:color="000000"/>
              <w:left w:val="nil"/>
              <w:bottom w:val="nil"/>
              <w:right w:val="nil"/>
            </w:tcBorders>
            <w:shd w:val="clear" w:color="auto" w:fill="FAFAFA"/>
          </w:tcPr>
          <w:p w:rsidR="005B313A" w:rsidRPr="00C15B27" w:rsidRDefault="005B313A" w:rsidP="005B313A">
            <w:pPr>
              <w:spacing w:line="256" w:lineRule="auto"/>
              <w:ind w:right="-72"/>
              <w:jc w:val="right"/>
              <w:rPr>
                <w:rFonts w:ascii="Arial" w:eastAsia="Arial" w:hAnsi="Arial" w:cs="Arial"/>
                <w:b/>
                <w:sz w:val="18"/>
                <w:szCs w:val="18"/>
                <w:lang w:val="en-GB" w:eastAsia="en-GB"/>
              </w:rPr>
            </w:pPr>
          </w:p>
        </w:tc>
      </w:tr>
      <w:tr w:rsidR="005B313A" w:rsidRPr="00C15B27" w:rsidTr="005B313A">
        <w:tc>
          <w:tcPr>
            <w:tcW w:w="2970" w:type="dxa"/>
            <w:hideMark/>
          </w:tcPr>
          <w:p w:rsidR="005B313A" w:rsidRPr="00C15B27" w:rsidRDefault="005B313A" w:rsidP="005B313A">
            <w:pPr>
              <w:spacing w:line="257" w:lineRule="auto"/>
              <w:ind w:left="-101" w:right="-81"/>
              <w:rPr>
                <w:rFonts w:ascii="Arial" w:eastAsia="Arial" w:hAnsi="Arial" w:cs="Arial"/>
                <w:sz w:val="20"/>
                <w:szCs w:val="20"/>
                <w:u w:val="single"/>
                <w:lang w:val="en-GB" w:eastAsia="en-GB"/>
              </w:rPr>
            </w:pPr>
            <w:r w:rsidRPr="00C15B27">
              <w:rPr>
                <w:rFonts w:ascii="Arial" w:eastAsia="Arial" w:hAnsi="Arial" w:cs="Arial"/>
                <w:sz w:val="20"/>
                <w:szCs w:val="20"/>
                <w:lang w:val="en-GB" w:eastAsia="en-GB"/>
              </w:rPr>
              <w:t>At 31 December 2020</w:t>
            </w:r>
          </w:p>
        </w:tc>
        <w:tc>
          <w:tcPr>
            <w:tcW w:w="1296" w:type="dxa"/>
            <w:tcBorders>
              <w:top w:val="nil"/>
              <w:left w:val="nil"/>
              <w:bottom w:val="single" w:sz="4" w:space="0" w:color="000000"/>
              <w:right w:val="nil"/>
            </w:tcBorders>
            <w:shd w:val="clear" w:color="auto" w:fill="FAFAF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2,250,000</w:t>
            </w:r>
          </w:p>
        </w:tc>
        <w:tc>
          <w:tcPr>
            <w:tcW w:w="1296" w:type="dxa"/>
            <w:tcBorders>
              <w:top w:val="nil"/>
              <w:left w:val="nil"/>
              <w:bottom w:val="single" w:sz="4" w:space="0" w:color="000000"/>
              <w:right w:val="nil"/>
            </w:tcBorders>
            <w:shd w:val="clear" w:color="auto" w:fill="FAFAF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100</w:t>
            </w:r>
          </w:p>
        </w:tc>
        <w:tc>
          <w:tcPr>
            <w:tcW w:w="1296" w:type="dxa"/>
            <w:tcBorders>
              <w:top w:val="nil"/>
              <w:left w:val="nil"/>
              <w:bottom w:val="single" w:sz="4" w:space="0" w:color="000000"/>
              <w:right w:val="nil"/>
            </w:tcBorders>
            <w:shd w:val="clear" w:color="auto" w:fill="FAFAF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2,250,000</w:t>
            </w:r>
          </w:p>
        </w:tc>
        <w:tc>
          <w:tcPr>
            <w:tcW w:w="1296" w:type="dxa"/>
            <w:tcBorders>
              <w:top w:val="nil"/>
              <w:left w:val="nil"/>
              <w:bottom w:val="single" w:sz="4" w:space="0" w:color="000000"/>
              <w:right w:val="nil"/>
            </w:tcBorders>
            <w:shd w:val="clear" w:color="auto" w:fill="FAFAF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100</w:t>
            </w:r>
          </w:p>
        </w:tc>
        <w:tc>
          <w:tcPr>
            <w:tcW w:w="1296" w:type="dxa"/>
            <w:tcBorders>
              <w:top w:val="nil"/>
              <w:left w:val="nil"/>
              <w:bottom w:val="single" w:sz="4" w:space="0" w:color="000000"/>
              <w:right w:val="nil"/>
            </w:tcBorders>
            <w:shd w:val="clear" w:color="auto" w:fill="FAFAFA"/>
          </w:tcPr>
          <w:p w:rsidR="005B313A" w:rsidRPr="00C15B27" w:rsidRDefault="005B313A" w:rsidP="005B313A">
            <w:pPr>
              <w:autoSpaceDE w:val="0"/>
              <w:autoSpaceDN w:val="0"/>
              <w:ind w:right="-72"/>
              <w:jc w:val="right"/>
              <w:rPr>
                <w:rFonts w:ascii="Arial" w:hAnsi="Arial" w:cs="Arial"/>
                <w:sz w:val="20"/>
                <w:szCs w:val="20"/>
                <w:lang w:bidi="he-IL"/>
              </w:rPr>
            </w:pPr>
            <w:r w:rsidRPr="00C15B27">
              <w:rPr>
                <w:rFonts w:ascii="Arial" w:hAnsi="Arial" w:cs="Arial"/>
                <w:sz w:val="20"/>
                <w:szCs w:val="20"/>
                <w:lang w:bidi="he-IL"/>
              </w:rPr>
              <w:t>225</w:t>
            </w:r>
            <w:r w:rsidRPr="00C15B27">
              <w:rPr>
                <w:rFonts w:ascii="Arial" w:hAnsi="Arial" w:cs="Arial"/>
                <w:sz w:val="20"/>
                <w:szCs w:val="20"/>
                <w:rtl/>
                <w:lang w:bidi="he-IL"/>
              </w:rPr>
              <w:t>,00</w:t>
            </w:r>
            <w:r w:rsidRPr="00C15B27">
              <w:rPr>
                <w:rFonts w:ascii="Arial" w:hAnsi="Arial" w:cs="Arial"/>
                <w:sz w:val="20"/>
                <w:szCs w:val="20"/>
                <w:lang w:bidi="he-IL"/>
              </w:rPr>
              <w:t>0,000</w:t>
            </w:r>
          </w:p>
        </w:tc>
      </w:tr>
    </w:tbl>
    <w:p w:rsidR="00B95E43" w:rsidRPr="005201A5" w:rsidRDefault="00B95E43" w:rsidP="00B95E43">
      <w:pPr>
        <w:tabs>
          <w:tab w:val="left" w:pos="720"/>
          <w:tab w:val="left" w:pos="1980"/>
          <w:tab w:val="right" w:pos="7200"/>
          <w:tab w:val="right" w:pos="8540"/>
        </w:tabs>
        <w:ind w:right="29"/>
        <w:rPr>
          <w:rFonts w:ascii="Arial" w:hAnsi="Arial" w:cs="Arial"/>
          <w:color w:val="000000"/>
          <w:sz w:val="16"/>
          <w:szCs w:val="16"/>
          <w:lang w:val="en-US"/>
        </w:rPr>
      </w:pPr>
    </w:p>
    <w:p w:rsidR="00B95E43" w:rsidRPr="00C15B27" w:rsidRDefault="00B95E43" w:rsidP="00B95E43">
      <w:pPr>
        <w:jc w:val="both"/>
        <w:rPr>
          <w:rFonts w:ascii="Arial" w:eastAsia="Arial" w:hAnsi="Arial" w:cs="Arial"/>
          <w:color w:val="DC6900"/>
          <w:sz w:val="20"/>
          <w:szCs w:val="20"/>
          <w:lang w:val="en-GB" w:eastAsia="en-GB"/>
        </w:rPr>
      </w:pPr>
      <w:r w:rsidRPr="00C15B27">
        <w:rPr>
          <w:rFonts w:ascii="Arial" w:eastAsia="Arial" w:hAnsi="Arial" w:cs="Arial"/>
          <w:sz w:val="20"/>
          <w:szCs w:val="20"/>
          <w:lang w:val="en-GB" w:eastAsia="en-GB"/>
        </w:rPr>
        <w:t xml:space="preserve">The total number of authorised ordinary shares is </w:t>
      </w:r>
      <w:r w:rsidR="00007716" w:rsidRPr="00C15B27">
        <w:rPr>
          <w:rFonts w:ascii="Arial" w:eastAsia="Arial" w:hAnsi="Arial" w:cs="Arial"/>
          <w:sz w:val="20"/>
          <w:szCs w:val="20"/>
          <w:lang w:val="en-GB" w:eastAsia="en-GB"/>
        </w:rPr>
        <w:t xml:space="preserve">2,250,000 </w:t>
      </w:r>
      <w:r w:rsidRPr="00C15B27">
        <w:rPr>
          <w:rFonts w:ascii="Arial" w:eastAsia="Arial" w:hAnsi="Arial" w:cs="Arial"/>
          <w:sz w:val="20"/>
          <w:szCs w:val="20"/>
          <w:lang w:val="en-GB" w:eastAsia="en-GB"/>
        </w:rPr>
        <w:t>shares (</w:t>
      </w:r>
      <w:r w:rsidR="00007716" w:rsidRPr="00C15B27">
        <w:rPr>
          <w:rFonts w:ascii="Arial" w:eastAsia="Arial" w:hAnsi="Arial" w:cs="Arial"/>
          <w:sz w:val="20"/>
          <w:szCs w:val="20"/>
          <w:lang w:val="en-GB" w:eastAsia="en-GB"/>
        </w:rPr>
        <w:t>2019</w:t>
      </w:r>
      <w:r w:rsidRPr="00C15B27">
        <w:rPr>
          <w:rFonts w:ascii="Arial" w:eastAsia="Arial" w:hAnsi="Arial" w:cs="Arial"/>
          <w:sz w:val="20"/>
          <w:szCs w:val="20"/>
          <w:lang w:val="en-GB" w:eastAsia="en-GB"/>
        </w:rPr>
        <w:t xml:space="preserve">: </w:t>
      </w:r>
      <w:r w:rsidR="00007716" w:rsidRPr="00C15B27">
        <w:rPr>
          <w:rFonts w:ascii="Arial" w:eastAsia="Arial" w:hAnsi="Arial" w:cs="Arial"/>
          <w:sz w:val="20"/>
          <w:szCs w:val="20"/>
          <w:lang w:val="en-GB" w:eastAsia="en-GB"/>
        </w:rPr>
        <w:t>1,000,000</w:t>
      </w:r>
      <w:r w:rsidRPr="00C15B27">
        <w:rPr>
          <w:rFonts w:ascii="Arial" w:eastAsia="Arial" w:hAnsi="Arial" w:cs="Arial"/>
          <w:sz w:val="20"/>
          <w:szCs w:val="20"/>
          <w:lang w:val="en-GB" w:eastAsia="en-GB"/>
        </w:rPr>
        <w:t xml:space="preserve"> shares) with a par value of Baht</w:t>
      </w:r>
      <w:r w:rsidR="00007716" w:rsidRPr="00C15B27">
        <w:rPr>
          <w:rFonts w:ascii="Arial" w:eastAsia="Arial" w:hAnsi="Arial" w:cs="Arial"/>
          <w:sz w:val="20"/>
          <w:szCs w:val="20"/>
          <w:lang w:val="en-GB" w:eastAsia="en-GB"/>
        </w:rPr>
        <w:t xml:space="preserve"> 100</w:t>
      </w:r>
      <w:r w:rsidRPr="00C15B27">
        <w:rPr>
          <w:rFonts w:ascii="Arial" w:eastAsia="Arial" w:hAnsi="Arial" w:cs="Arial"/>
          <w:sz w:val="20"/>
          <w:szCs w:val="20"/>
          <w:lang w:val="en-GB" w:eastAsia="en-GB"/>
        </w:rPr>
        <w:t xml:space="preserve"> per share (</w:t>
      </w:r>
      <w:r w:rsidR="00007716" w:rsidRPr="00C15B27">
        <w:rPr>
          <w:rFonts w:ascii="Arial" w:eastAsia="Arial" w:hAnsi="Arial" w:cs="Arial"/>
          <w:sz w:val="20"/>
          <w:szCs w:val="20"/>
          <w:lang w:val="en-GB" w:eastAsia="en-GB"/>
        </w:rPr>
        <w:t xml:space="preserve">2019: </w:t>
      </w:r>
      <w:r w:rsidRPr="00C15B27">
        <w:rPr>
          <w:rFonts w:ascii="Arial" w:eastAsia="Arial" w:hAnsi="Arial" w:cs="Arial"/>
          <w:sz w:val="20"/>
          <w:szCs w:val="20"/>
          <w:lang w:val="en-GB" w:eastAsia="en-GB"/>
        </w:rPr>
        <w:t>Baht</w:t>
      </w:r>
      <w:r w:rsidR="00007716" w:rsidRPr="00C15B27">
        <w:rPr>
          <w:rFonts w:ascii="Arial" w:eastAsia="Arial" w:hAnsi="Arial" w:cs="Arial"/>
          <w:sz w:val="20"/>
          <w:szCs w:val="20"/>
          <w:lang w:val="en-GB" w:eastAsia="en-GB"/>
        </w:rPr>
        <w:t xml:space="preserve"> 100</w:t>
      </w:r>
      <w:r w:rsidRPr="00C15B27">
        <w:rPr>
          <w:rFonts w:ascii="Arial" w:eastAsia="Arial" w:hAnsi="Arial" w:cs="Arial"/>
          <w:sz w:val="20"/>
          <w:szCs w:val="20"/>
          <w:lang w:val="en-GB" w:eastAsia="en-GB"/>
        </w:rPr>
        <w:t xml:space="preserve"> per share). All issued shares are fully paid.</w:t>
      </w:r>
    </w:p>
    <w:p w:rsidR="00607B85" w:rsidRPr="005201A5" w:rsidRDefault="00607B85" w:rsidP="00B95E43">
      <w:pPr>
        <w:tabs>
          <w:tab w:val="left" w:pos="720"/>
          <w:tab w:val="left" w:pos="1980"/>
          <w:tab w:val="right" w:pos="7200"/>
          <w:tab w:val="right" w:pos="8540"/>
        </w:tabs>
        <w:ind w:right="29"/>
        <w:rPr>
          <w:rFonts w:ascii="Arial" w:hAnsi="Arial" w:cs="Arial"/>
          <w:color w:val="000000"/>
          <w:sz w:val="16"/>
          <w:szCs w:val="16"/>
          <w:lang w:val="en-GB"/>
        </w:rPr>
      </w:pPr>
    </w:p>
    <w:p w:rsidR="00B95E43" w:rsidRPr="00C15B27" w:rsidRDefault="00B95E43" w:rsidP="00B95E43">
      <w:pPr>
        <w:jc w:val="both"/>
        <w:rPr>
          <w:rFonts w:ascii="Arial" w:eastAsia="Arial" w:hAnsi="Arial" w:cs="Arial"/>
          <w:color w:val="DC6900"/>
          <w:sz w:val="20"/>
          <w:szCs w:val="20"/>
          <w:lang w:val="en-GB" w:eastAsia="en-GB"/>
        </w:rPr>
      </w:pPr>
      <w:r w:rsidRPr="00C15B27">
        <w:rPr>
          <w:rFonts w:ascii="Arial" w:eastAsia="Arial" w:hAnsi="Arial" w:cs="Arial"/>
          <w:spacing w:val="-4"/>
          <w:sz w:val="20"/>
          <w:szCs w:val="20"/>
          <w:lang w:val="en-GB" w:eastAsia="en-GB"/>
        </w:rPr>
        <w:t xml:space="preserve">On </w:t>
      </w:r>
      <w:r w:rsidR="00A52554" w:rsidRPr="00C15B27">
        <w:rPr>
          <w:rFonts w:ascii="Arial" w:eastAsia="Arial" w:hAnsi="Arial" w:cs="Arial"/>
          <w:spacing w:val="-4"/>
          <w:sz w:val="20"/>
          <w:szCs w:val="20"/>
          <w:lang w:val="en-GB" w:eastAsia="en-GB"/>
        </w:rPr>
        <w:t>1 December 2020</w:t>
      </w:r>
      <w:r w:rsidRPr="00C15B27">
        <w:rPr>
          <w:rFonts w:ascii="Arial" w:eastAsia="Arial" w:hAnsi="Arial" w:cs="Arial"/>
          <w:spacing w:val="-4"/>
          <w:sz w:val="20"/>
          <w:szCs w:val="20"/>
          <w:lang w:val="en-GB" w:eastAsia="en-GB"/>
        </w:rPr>
        <w:t>, the shareholders at the extraordinary general meeting passed a resolution to approve</w:t>
      </w:r>
      <w:r w:rsidRPr="00C15B27">
        <w:rPr>
          <w:rFonts w:ascii="Arial" w:eastAsia="Arial" w:hAnsi="Arial" w:cs="Arial"/>
          <w:sz w:val="20"/>
          <w:szCs w:val="20"/>
          <w:lang w:val="en-GB" w:eastAsia="en-GB"/>
        </w:rPr>
        <w:t xml:space="preserve"> </w:t>
      </w:r>
      <w:r w:rsidRPr="00C15B27">
        <w:rPr>
          <w:rFonts w:ascii="Arial" w:eastAsia="Arial" w:hAnsi="Arial" w:cs="Arial"/>
          <w:spacing w:val="-4"/>
          <w:sz w:val="20"/>
          <w:szCs w:val="20"/>
          <w:lang w:val="en-GB" w:eastAsia="en-GB"/>
        </w:rPr>
        <w:t xml:space="preserve">increase the authorised share capital from </w:t>
      </w:r>
      <w:r w:rsidR="00A52554" w:rsidRPr="00C15B27">
        <w:rPr>
          <w:rFonts w:ascii="Arial" w:eastAsia="Arial" w:hAnsi="Arial" w:cs="Arial"/>
          <w:spacing w:val="-4"/>
          <w:sz w:val="20"/>
          <w:szCs w:val="20"/>
          <w:lang w:val="en-GB" w:eastAsia="en-GB"/>
        </w:rPr>
        <w:t>1,000,000</w:t>
      </w:r>
      <w:r w:rsidRPr="00C15B27">
        <w:rPr>
          <w:rFonts w:ascii="Arial" w:eastAsia="Arial" w:hAnsi="Arial" w:cs="Arial"/>
          <w:spacing w:val="-4"/>
          <w:sz w:val="20"/>
          <w:szCs w:val="20"/>
          <w:lang w:val="en-GB" w:eastAsia="en-GB"/>
        </w:rPr>
        <w:t xml:space="preserve"> ordinary shares with a par value of Baht </w:t>
      </w:r>
      <w:r w:rsidR="00A52554" w:rsidRPr="00C15B27">
        <w:rPr>
          <w:rFonts w:ascii="Arial" w:eastAsia="Arial" w:hAnsi="Arial" w:cs="Arial"/>
          <w:spacing w:val="-4"/>
          <w:sz w:val="20"/>
          <w:szCs w:val="20"/>
          <w:lang w:val="en-GB" w:eastAsia="en-GB"/>
        </w:rPr>
        <w:t>100</w:t>
      </w:r>
      <w:r w:rsidRPr="00C15B27">
        <w:rPr>
          <w:rFonts w:ascii="Arial" w:eastAsia="Arial" w:hAnsi="Arial" w:cs="Arial"/>
          <w:spacing w:val="-4"/>
          <w:sz w:val="20"/>
          <w:szCs w:val="20"/>
          <w:lang w:val="en-GB" w:eastAsia="en-GB"/>
        </w:rPr>
        <w:t xml:space="preserve"> per share</w:t>
      </w:r>
      <w:r w:rsidRPr="00C15B27">
        <w:rPr>
          <w:rFonts w:ascii="Arial" w:eastAsia="Arial" w:hAnsi="Arial" w:cs="Arial"/>
          <w:sz w:val="20"/>
          <w:szCs w:val="20"/>
          <w:lang w:val="en-GB" w:eastAsia="en-GB"/>
        </w:rPr>
        <w:t xml:space="preserve"> to </w:t>
      </w:r>
      <w:r w:rsidR="00A52554" w:rsidRPr="00C15B27">
        <w:rPr>
          <w:rFonts w:ascii="Arial" w:eastAsia="Arial" w:hAnsi="Arial" w:cs="Arial"/>
          <w:sz w:val="20"/>
          <w:szCs w:val="20"/>
          <w:lang w:val="en-GB" w:eastAsia="en-GB"/>
        </w:rPr>
        <w:t>2,250,000</w:t>
      </w:r>
      <w:r w:rsidRPr="00C15B27">
        <w:rPr>
          <w:rFonts w:ascii="Arial" w:eastAsia="Arial" w:hAnsi="Arial" w:cs="Arial"/>
          <w:sz w:val="20"/>
          <w:szCs w:val="20"/>
          <w:lang w:val="en-GB" w:eastAsia="en-GB"/>
        </w:rPr>
        <w:t xml:space="preserve"> ordinary shares with a par value of Baht </w:t>
      </w:r>
      <w:r w:rsidR="00A52554" w:rsidRPr="00C15B27">
        <w:rPr>
          <w:rFonts w:ascii="Arial" w:eastAsia="Arial" w:hAnsi="Arial" w:cs="Arial"/>
          <w:sz w:val="20"/>
          <w:szCs w:val="20"/>
          <w:lang w:val="en-GB" w:eastAsia="en-GB"/>
        </w:rPr>
        <w:t>100</w:t>
      </w:r>
      <w:r w:rsidRPr="00C15B27">
        <w:rPr>
          <w:rFonts w:ascii="Arial" w:eastAsia="Arial" w:hAnsi="Arial" w:cs="Arial"/>
          <w:sz w:val="20"/>
          <w:szCs w:val="20"/>
          <w:lang w:val="en-GB" w:eastAsia="en-GB"/>
        </w:rPr>
        <w:t xml:space="preserve"> per share. On</w:t>
      </w:r>
      <w:r w:rsidR="00A52554" w:rsidRPr="00C15B27">
        <w:rPr>
          <w:rFonts w:ascii="Arial" w:eastAsia="Arial" w:hAnsi="Arial" w:cs="Arial"/>
          <w:sz w:val="20"/>
          <w:szCs w:val="20"/>
          <w:lang w:val="en-GB" w:eastAsia="en-GB"/>
        </w:rPr>
        <w:t xml:space="preserve"> 8 December 2020</w:t>
      </w:r>
      <w:r w:rsidRPr="00C15B27">
        <w:rPr>
          <w:rFonts w:ascii="Arial" w:eastAsia="Arial" w:hAnsi="Arial" w:cs="Arial"/>
          <w:sz w:val="20"/>
          <w:szCs w:val="20"/>
          <w:lang w:val="en-GB" w:eastAsia="en-GB"/>
        </w:rPr>
        <w:t>, the Company received subscription of</w:t>
      </w:r>
      <w:r w:rsidR="00A52554" w:rsidRPr="00C15B27">
        <w:rPr>
          <w:rFonts w:ascii="Arial" w:eastAsia="Arial" w:hAnsi="Arial" w:cs="Arial"/>
          <w:sz w:val="20"/>
          <w:szCs w:val="20"/>
          <w:lang w:val="en-GB" w:eastAsia="en-GB"/>
        </w:rPr>
        <w:t xml:space="preserve"> 2,250,000</w:t>
      </w:r>
      <w:r w:rsidRPr="00C15B27">
        <w:rPr>
          <w:rFonts w:ascii="Arial" w:eastAsia="Arial" w:hAnsi="Arial" w:cs="Arial"/>
          <w:sz w:val="20"/>
          <w:szCs w:val="20"/>
          <w:lang w:val="en-GB" w:eastAsia="en-GB"/>
        </w:rPr>
        <w:t xml:space="preserve"> additional shares at Baht </w:t>
      </w:r>
      <w:r w:rsidR="00A52554" w:rsidRPr="00C15B27">
        <w:rPr>
          <w:rFonts w:ascii="Arial" w:eastAsia="Arial" w:hAnsi="Arial" w:cs="Arial"/>
          <w:sz w:val="20"/>
          <w:szCs w:val="20"/>
          <w:lang w:val="en-GB" w:eastAsia="en-GB"/>
        </w:rPr>
        <w:t>100</w:t>
      </w:r>
      <w:r w:rsidRPr="00C15B27">
        <w:rPr>
          <w:rFonts w:ascii="Arial" w:eastAsia="Arial" w:hAnsi="Arial" w:cs="Arial"/>
          <w:sz w:val="20"/>
          <w:szCs w:val="20"/>
          <w:lang w:val="en-GB" w:eastAsia="en-GB"/>
        </w:rPr>
        <w:t xml:space="preserve"> par value </w:t>
      </w:r>
      <w:r w:rsidR="00A52554" w:rsidRPr="00C15B27">
        <w:rPr>
          <w:rFonts w:ascii="Arial" w:eastAsia="Arial" w:hAnsi="Arial" w:cs="Arial"/>
          <w:sz w:val="20"/>
          <w:szCs w:val="20"/>
          <w:lang w:val="en-GB" w:eastAsia="en-GB"/>
        </w:rPr>
        <w:t>totalling of Baht 125,000,000</w:t>
      </w:r>
      <w:r w:rsidRPr="00C15B27">
        <w:rPr>
          <w:rFonts w:ascii="Arial" w:eastAsia="Arial" w:hAnsi="Arial" w:cs="Arial"/>
          <w:sz w:val="20"/>
          <w:szCs w:val="20"/>
          <w:lang w:val="en-GB" w:eastAsia="en-GB"/>
        </w:rPr>
        <w:t xml:space="preserve">. The Company registered the increased share capital with the ministry of commerce on </w:t>
      </w:r>
      <w:r w:rsidR="00A52554" w:rsidRPr="00C15B27">
        <w:rPr>
          <w:rFonts w:ascii="Arial" w:eastAsia="Arial" w:hAnsi="Arial" w:cs="Arial"/>
          <w:sz w:val="20"/>
          <w:szCs w:val="20"/>
          <w:lang w:val="en-GB" w:eastAsia="en-GB"/>
        </w:rPr>
        <w:t>17 December 2020</w:t>
      </w:r>
      <w:r w:rsidRPr="00C15B27">
        <w:rPr>
          <w:rFonts w:ascii="Arial" w:eastAsia="Arial" w:hAnsi="Arial" w:cs="Arial"/>
          <w:sz w:val="20"/>
          <w:szCs w:val="20"/>
          <w:lang w:val="en-GB" w:eastAsia="en-GB"/>
        </w:rPr>
        <w:t>.</w:t>
      </w:r>
    </w:p>
    <w:p w:rsidR="00CC60B4" w:rsidRPr="00C15B27" w:rsidRDefault="00CC60B4">
      <w:pPr>
        <w:rPr>
          <w:rFonts w:ascii="Arial" w:hAnsi="Arial" w:cs="Arial"/>
          <w:color w:val="000000"/>
          <w:sz w:val="20"/>
          <w:szCs w:val="20"/>
          <w:lang w:val="en-GB"/>
        </w:rPr>
      </w:pP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GB"/>
        </w:rPr>
      </w:pPr>
    </w:p>
    <w:tbl>
      <w:tblPr>
        <w:tblW w:w="9465" w:type="dxa"/>
        <w:tblInd w:w="108" w:type="dxa"/>
        <w:tblLayout w:type="fixed"/>
        <w:tblLook w:val="0400" w:firstRow="0" w:lastRow="0" w:firstColumn="0" w:lastColumn="0" w:noHBand="0" w:noVBand="1"/>
      </w:tblPr>
      <w:tblGrid>
        <w:gridCol w:w="9465"/>
      </w:tblGrid>
      <w:tr w:rsidR="00B95E43" w:rsidRPr="00C15B27" w:rsidTr="00B95E43">
        <w:trPr>
          <w:trHeight w:val="386"/>
        </w:trPr>
        <w:tc>
          <w:tcPr>
            <w:tcW w:w="9465" w:type="dxa"/>
            <w:shd w:val="clear" w:color="auto" w:fill="FFA543"/>
            <w:vAlign w:val="center"/>
            <w:hideMark/>
          </w:tcPr>
          <w:p w:rsidR="00B95E43" w:rsidRPr="00C15B27" w:rsidRDefault="00B95E43" w:rsidP="00B95E43">
            <w:pPr>
              <w:pStyle w:val="Heading1"/>
              <w:tabs>
                <w:tab w:val="left" w:pos="601"/>
              </w:tabs>
              <w:rPr>
                <w:rFonts w:ascii="Arial" w:hAnsi="Arial" w:cs="Arial"/>
                <w:color w:val="FFFFFF"/>
                <w:sz w:val="20"/>
                <w:szCs w:val="20"/>
                <w:lang w:val="en-GB"/>
              </w:rPr>
            </w:pPr>
            <w:r w:rsidRPr="00C15B27">
              <w:rPr>
                <w:rFonts w:ascii="Arial" w:hAnsi="Arial" w:cs="Arial"/>
                <w:color w:val="FFFFFF"/>
                <w:sz w:val="20"/>
                <w:szCs w:val="20"/>
                <w:lang w:val="en-GB"/>
              </w:rPr>
              <w:t>25</w:t>
            </w:r>
            <w:r w:rsidRPr="00C15B27">
              <w:rPr>
                <w:rFonts w:ascii="Arial" w:hAnsi="Arial" w:cs="Arial"/>
                <w:color w:val="FFFFFF"/>
                <w:sz w:val="20"/>
                <w:szCs w:val="20"/>
                <w:lang w:val="en-GB"/>
              </w:rPr>
              <w:tab/>
              <w:t xml:space="preserve">Legal reserve </w:t>
            </w:r>
          </w:p>
        </w:tc>
      </w:tr>
    </w:tbl>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B95E43" w:rsidRPr="00C15B27" w:rsidRDefault="00B95E43" w:rsidP="00740844">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B95E43" w:rsidRPr="00C15B27" w:rsidRDefault="00B95E43" w:rsidP="00740844">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B95E43" w:rsidRPr="00C15B27" w:rsidRDefault="00B95E43" w:rsidP="00740844">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B95E43" w:rsidRPr="00C15B27" w:rsidRDefault="00B95E43" w:rsidP="00740844">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B95E43" w:rsidRPr="00C15B27" w:rsidRDefault="00B95E43" w:rsidP="00740844">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B95E43" w:rsidRPr="00C15B27" w:rsidRDefault="00B95E43" w:rsidP="00740844">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B95E43" w:rsidRPr="00C15B27" w:rsidRDefault="00B95E43" w:rsidP="00B95E43">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B95E43" w:rsidRPr="00C15B27" w:rsidTr="00B95E43">
        <w:trPr>
          <w:trHeight w:val="20"/>
        </w:trPr>
        <w:tc>
          <w:tcPr>
            <w:tcW w:w="5175" w:type="dxa"/>
            <w:tcBorders>
              <w:top w:val="nil"/>
              <w:left w:val="nil"/>
              <w:bottom w:val="nil"/>
              <w:right w:val="nil"/>
            </w:tcBorders>
          </w:tcPr>
          <w:p w:rsidR="00B95E43" w:rsidRPr="00C15B27" w:rsidRDefault="00B95E43" w:rsidP="00B95E43">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B95E43" w:rsidRPr="00C15B27" w:rsidRDefault="00B95E43" w:rsidP="00B95E43">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B95E43" w:rsidRPr="00C15B27" w:rsidRDefault="00B95E43" w:rsidP="00B95E43">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B95E43" w:rsidRPr="00C15B27" w:rsidTr="00B95E43">
        <w:trPr>
          <w:trHeight w:val="64"/>
        </w:trPr>
        <w:tc>
          <w:tcPr>
            <w:tcW w:w="5175" w:type="dxa"/>
            <w:tcBorders>
              <w:top w:val="nil"/>
              <w:left w:val="nil"/>
              <w:bottom w:val="nil"/>
              <w:right w:val="nil"/>
            </w:tcBorders>
            <w:vAlign w:val="bottom"/>
          </w:tcPr>
          <w:p w:rsidR="00B95E43" w:rsidRPr="00C15B27" w:rsidRDefault="00B95E43" w:rsidP="00B95E43">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B95E43" w:rsidRPr="00C15B27" w:rsidRDefault="00B95E43" w:rsidP="00B95E43">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B95E43" w:rsidRPr="00C15B27" w:rsidRDefault="00B95E43" w:rsidP="00B95E43">
            <w:pPr>
              <w:spacing w:line="257" w:lineRule="auto"/>
              <w:ind w:right="-72"/>
              <w:jc w:val="right"/>
              <w:rPr>
                <w:rFonts w:ascii="Arial" w:eastAsia="Arial Unicode MS" w:hAnsi="Arial" w:cs="Arial"/>
                <w:b/>
                <w:bCs/>
                <w:sz w:val="20"/>
                <w:szCs w:val="20"/>
                <w:highlight w:val="green"/>
                <w:lang w:val="en-GB" w:eastAsia="en-GB"/>
              </w:rPr>
            </w:pP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ind w:left="-110"/>
              <w:jc w:val="thaiDistribute"/>
              <w:rPr>
                <w:rFonts w:ascii="Arial" w:eastAsia="Cordia New" w:hAnsi="Arial" w:cs="Arial"/>
                <w:sz w:val="20"/>
                <w:szCs w:val="20"/>
                <w:lang w:val="en-GB"/>
              </w:rPr>
            </w:pPr>
            <w:r w:rsidRPr="00C15B27">
              <w:rPr>
                <w:rFonts w:ascii="Arial" w:eastAsia="Cordia New" w:hAnsi="Arial" w:cs="Arial"/>
                <w:sz w:val="20"/>
                <w:szCs w:val="20"/>
                <w:lang w:val="en-GB"/>
              </w:rPr>
              <w:t>At 1 January</w:t>
            </w:r>
          </w:p>
        </w:tc>
        <w:tc>
          <w:tcPr>
            <w:tcW w:w="2130" w:type="dxa"/>
            <w:tcBorders>
              <w:top w:val="nil"/>
              <w:left w:val="nil"/>
              <w:bottom w:val="nil"/>
              <w:right w:val="nil"/>
            </w:tcBorders>
            <w:shd w:val="clear" w:color="auto" w:fill="FAFAFA"/>
          </w:tcPr>
          <w:p w:rsidR="00B95E43" w:rsidRPr="00C15B27" w:rsidRDefault="00B95E43" w:rsidP="00B95E43">
            <w:pPr>
              <w:ind w:right="-72"/>
              <w:jc w:val="right"/>
              <w:rPr>
                <w:rFonts w:ascii="Arial" w:hAnsi="Arial" w:cs="Arial"/>
                <w:sz w:val="20"/>
                <w:szCs w:val="20"/>
              </w:rPr>
            </w:pPr>
            <w:r w:rsidRPr="00C15B27">
              <w:rPr>
                <w:rFonts w:ascii="Arial" w:eastAsia="Arial Unicode MS" w:hAnsi="Arial" w:cs="Arial"/>
                <w:sz w:val="20"/>
                <w:szCs w:val="20"/>
              </w:rPr>
              <w:t>10,000,000</w:t>
            </w:r>
          </w:p>
        </w:tc>
        <w:tc>
          <w:tcPr>
            <w:tcW w:w="2160" w:type="dxa"/>
            <w:tcBorders>
              <w:top w:val="nil"/>
              <w:left w:val="nil"/>
              <w:bottom w:val="nil"/>
              <w:right w:val="nil"/>
            </w:tcBorders>
          </w:tcPr>
          <w:p w:rsidR="00B95E43" w:rsidRPr="00C15B27" w:rsidRDefault="00B95E43" w:rsidP="00B95E43">
            <w:pPr>
              <w:ind w:right="-72"/>
              <w:jc w:val="right"/>
              <w:rPr>
                <w:rFonts w:ascii="Arial" w:hAnsi="Arial" w:cs="Arial"/>
                <w:sz w:val="20"/>
                <w:szCs w:val="20"/>
              </w:rPr>
            </w:pPr>
            <w:r w:rsidRPr="00C15B27">
              <w:rPr>
                <w:rFonts w:ascii="Arial" w:eastAsia="Arial Unicode MS" w:hAnsi="Arial" w:cs="Arial"/>
                <w:sz w:val="20"/>
                <w:szCs w:val="20"/>
              </w:rPr>
              <w:t>10,000,000</w:t>
            </w: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ind w:left="-110"/>
              <w:jc w:val="thaiDistribute"/>
              <w:rPr>
                <w:rFonts w:ascii="Arial" w:eastAsia="Cordia New" w:hAnsi="Arial" w:cs="Arial"/>
                <w:sz w:val="20"/>
                <w:szCs w:val="20"/>
                <w:lang w:val="en-GB"/>
              </w:rPr>
            </w:pPr>
            <w:r w:rsidRPr="00C15B27">
              <w:rPr>
                <w:rFonts w:ascii="Arial" w:eastAsia="Cordia New" w:hAnsi="Arial" w:cs="Arial"/>
                <w:sz w:val="20"/>
                <w:szCs w:val="20"/>
                <w:lang w:val="en-GB"/>
              </w:rPr>
              <w:t>Appropriate during the year</w:t>
            </w:r>
          </w:p>
        </w:tc>
        <w:tc>
          <w:tcPr>
            <w:tcW w:w="2130" w:type="dxa"/>
            <w:tcBorders>
              <w:top w:val="nil"/>
              <w:left w:val="nil"/>
              <w:bottom w:val="single" w:sz="4" w:space="0" w:color="auto"/>
              <w:right w:val="nil"/>
            </w:tcBorders>
            <w:shd w:val="clear" w:color="auto" w:fill="FAFAFA"/>
            <w:vAlign w:val="bottom"/>
          </w:tcPr>
          <w:p w:rsidR="00B95E43" w:rsidRPr="00C15B27" w:rsidRDefault="00CC60B4" w:rsidP="00CC60B4">
            <w:pPr>
              <w:ind w:right="-72"/>
              <w:jc w:val="right"/>
              <w:rPr>
                <w:rFonts w:ascii="Arial" w:eastAsia="Arial Unicode MS" w:hAnsi="Arial" w:cs="Arial"/>
                <w:sz w:val="20"/>
                <w:szCs w:val="20"/>
                <w:cs/>
              </w:rPr>
            </w:pPr>
            <w:r w:rsidRPr="00C15B27">
              <w:rPr>
                <w:rFonts w:ascii="Arial" w:eastAsia="Arial Unicode MS" w:hAnsi="Arial" w:cs="Arial"/>
                <w:sz w:val="20"/>
                <w:szCs w:val="20"/>
                <w:cs/>
              </w:rPr>
              <w:t>12,500,000</w:t>
            </w:r>
          </w:p>
        </w:tc>
        <w:tc>
          <w:tcPr>
            <w:tcW w:w="2160" w:type="dxa"/>
            <w:tcBorders>
              <w:top w:val="nil"/>
              <w:left w:val="nil"/>
              <w:bottom w:val="single" w:sz="4" w:space="0" w:color="auto"/>
              <w:right w:val="nil"/>
            </w:tcBorders>
            <w:vAlign w:val="bottom"/>
          </w:tcPr>
          <w:p w:rsidR="00B95E43" w:rsidRPr="00C15B27" w:rsidRDefault="00B95E43" w:rsidP="00B95E43">
            <w:pPr>
              <w:pStyle w:val="Header"/>
              <w:ind w:right="-72"/>
              <w:jc w:val="right"/>
              <w:rPr>
                <w:rFonts w:ascii="Arial" w:hAnsi="Arial" w:cs="Arial"/>
                <w:sz w:val="20"/>
                <w:szCs w:val="20"/>
                <w:lang w:eastAsia="en-US"/>
              </w:rPr>
            </w:pPr>
            <w:r w:rsidRPr="00C15B27">
              <w:rPr>
                <w:rFonts w:ascii="Arial" w:eastAsia="Arial Unicode MS" w:hAnsi="Arial" w:cs="Arial"/>
                <w:sz w:val="20"/>
                <w:szCs w:val="20"/>
                <w:cs/>
              </w:rPr>
              <w:t>-</w:t>
            </w: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ind w:left="-110"/>
              <w:jc w:val="thaiDistribute"/>
              <w:rPr>
                <w:rFonts w:ascii="Arial" w:eastAsia="Cordia New" w:hAnsi="Arial" w:cs="Arial"/>
                <w:sz w:val="20"/>
                <w:szCs w:val="20"/>
                <w:lang w:val="en-GB"/>
              </w:rPr>
            </w:pPr>
          </w:p>
        </w:tc>
        <w:tc>
          <w:tcPr>
            <w:tcW w:w="2130" w:type="dxa"/>
            <w:tcBorders>
              <w:top w:val="single" w:sz="4" w:space="0" w:color="auto"/>
              <w:left w:val="nil"/>
              <w:bottom w:val="nil"/>
              <w:right w:val="nil"/>
            </w:tcBorders>
            <w:shd w:val="clear" w:color="auto" w:fill="FAFAFA"/>
            <w:vAlign w:val="bottom"/>
          </w:tcPr>
          <w:p w:rsidR="00B95E43" w:rsidRPr="00C15B27" w:rsidRDefault="00B95E43" w:rsidP="00CC60B4">
            <w:pPr>
              <w:ind w:right="-72"/>
              <w:jc w:val="right"/>
              <w:rPr>
                <w:rFonts w:ascii="Arial" w:eastAsia="Arial Unicode MS" w:hAnsi="Arial" w:cs="Arial"/>
                <w:sz w:val="20"/>
                <w:szCs w:val="20"/>
              </w:rPr>
            </w:pPr>
          </w:p>
        </w:tc>
        <w:tc>
          <w:tcPr>
            <w:tcW w:w="2160" w:type="dxa"/>
            <w:tcBorders>
              <w:top w:val="single" w:sz="4" w:space="0" w:color="auto"/>
              <w:left w:val="nil"/>
              <w:bottom w:val="nil"/>
              <w:right w:val="nil"/>
            </w:tcBorders>
          </w:tcPr>
          <w:p w:rsidR="00B95E43" w:rsidRPr="00C15B27" w:rsidRDefault="00B95E43" w:rsidP="00B95E43">
            <w:pPr>
              <w:pStyle w:val="Header"/>
              <w:ind w:right="-72"/>
              <w:jc w:val="right"/>
              <w:rPr>
                <w:rFonts w:ascii="Arial" w:hAnsi="Arial" w:cs="Arial"/>
                <w:sz w:val="20"/>
                <w:szCs w:val="20"/>
                <w:lang w:eastAsia="en-US"/>
              </w:rPr>
            </w:pPr>
          </w:p>
        </w:tc>
      </w:tr>
      <w:tr w:rsidR="00B95E43" w:rsidRPr="00C15B27" w:rsidTr="00B95E43">
        <w:trPr>
          <w:trHeight w:val="64"/>
        </w:trPr>
        <w:tc>
          <w:tcPr>
            <w:tcW w:w="5175" w:type="dxa"/>
            <w:tcBorders>
              <w:top w:val="nil"/>
              <w:left w:val="nil"/>
              <w:bottom w:val="nil"/>
              <w:right w:val="nil"/>
            </w:tcBorders>
          </w:tcPr>
          <w:p w:rsidR="00B95E43" w:rsidRPr="00C15B27" w:rsidRDefault="00B95E43" w:rsidP="00B95E43">
            <w:pPr>
              <w:ind w:left="-110"/>
              <w:jc w:val="thaiDistribute"/>
              <w:rPr>
                <w:rFonts w:ascii="Arial" w:eastAsia="Cordia New" w:hAnsi="Arial" w:cs="Arial"/>
                <w:sz w:val="20"/>
                <w:szCs w:val="20"/>
                <w:lang w:val="en-GB"/>
              </w:rPr>
            </w:pPr>
            <w:r w:rsidRPr="00C15B27">
              <w:rPr>
                <w:rFonts w:ascii="Arial" w:eastAsia="Cordia New" w:hAnsi="Arial" w:cs="Arial"/>
                <w:sz w:val="20"/>
                <w:szCs w:val="20"/>
                <w:lang w:val="en-GB"/>
              </w:rPr>
              <w:t>At 31 December</w:t>
            </w:r>
          </w:p>
        </w:tc>
        <w:tc>
          <w:tcPr>
            <w:tcW w:w="2130" w:type="dxa"/>
            <w:tcBorders>
              <w:top w:val="nil"/>
              <w:left w:val="nil"/>
              <w:bottom w:val="single" w:sz="4" w:space="0" w:color="auto"/>
              <w:right w:val="nil"/>
            </w:tcBorders>
            <w:shd w:val="clear" w:color="auto" w:fill="FAFAFA"/>
            <w:vAlign w:val="bottom"/>
          </w:tcPr>
          <w:p w:rsidR="00B95E43" w:rsidRPr="00C15B27" w:rsidRDefault="00CC60B4" w:rsidP="00CC60B4">
            <w:pPr>
              <w:ind w:right="-72"/>
              <w:jc w:val="right"/>
              <w:rPr>
                <w:rFonts w:ascii="Arial" w:eastAsia="Arial Unicode MS" w:hAnsi="Arial" w:cs="Arial"/>
                <w:sz w:val="20"/>
                <w:szCs w:val="20"/>
                <w:lang w:val="en-GB"/>
              </w:rPr>
            </w:pPr>
            <w:r w:rsidRPr="00C15B27">
              <w:rPr>
                <w:rFonts w:ascii="Arial" w:eastAsia="Arial Unicode MS" w:hAnsi="Arial" w:cs="Arial"/>
                <w:sz w:val="20"/>
                <w:szCs w:val="20"/>
                <w:lang w:val="en-GB"/>
              </w:rPr>
              <w:fldChar w:fldCharType="begin"/>
            </w:r>
            <w:r w:rsidRPr="00C15B27">
              <w:rPr>
                <w:rFonts w:ascii="Arial" w:eastAsia="Arial Unicode MS" w:hAnsi="Arial" w:cs="Arial"/>
                <w:sz w:val="20"/>
                <w:szCs w:val="20"/>
                <w:lang w:val="en-GB"/>
              </w:rPr>
              <w:instrText xml:space="preserve"> =SUM(ABOVE) </w:instrText>
            </w:r>
            <w:r w:rsidRPr="00C15B27">
              <w:rPr>
                <w:rFonts w:ascii="Arial" w:eastAsia="Arial Unicode MS" w:hAnsi="Arial" w:cs="Arial"/>
                <w:sz w:val="20"/>
                <w:szCs w:val="20"/>
                <w:lang w:val="en-GB"/>
              </w:rPr>
              <w:fldChar w:fldCharType="end"/>
            </w:r>
            <w:r w:rsidRPr="00C15B27">
              <w:rPr>
                <w:rFonts w:ascii="Arial" w:eastAsia="Arial Unicode MS" w:hAnsi="Arial" w:cs="Arial"/>
                <w:sz w:val="20"/>
                <w:szCs w:val="20"/>
                <w:lang w:val="en-GB"/>
              </w:rPr>
              <w:t>22,500,000</w:t>
            </w:r>
            <w:r w:rsidRPr="00C15B27">
              <w:rPr>
                <w:rFonts w:ascii="Arial" w:eastAsia="Arial Unicode MS" w:hAnsi="Arial" w:cs="Arial"/>
                <w:sz w:val="20"/>
                <w:szCs w:val="20"/>
                <w:lang w:val="en-GB"/>
              </w:rPr>
              <w:fldChar w:fldCharType="begin"/>
            </w:r>
            <w:r w:rsidRPr="00C15B27">
              <w:rPr>
                <w:rFonts w:ascii="Arial" w:eastAsia="Arial Unicode MS" w:hAnsi="Arial" w:cs="Arial"/>
                <w:sz w:val="20"/>
                <w:szCs w:val="20"/>
                <w:lang w:val="en-GB"/>
              </w:rPr>
              <w:instrText xml:space="preserve"> =SUM(ABOVE) </w:instrText>
            </w:r>
            <w:r w:rsidRPr="00C15B27">
              <w:rPr>
                <w:rFonts w:ascii="Arial" w:eastAsia="Arial Unicode MS" w:hAnsi="Arial" w:cs="Arial"/>
                <w:sz w:val="20"/>
                <w:szCs w:val="20"/>
                <w:lang w:val="en-GB"/>
              </w:rPr>
              <w:fldChar w:fldCharType="end"/>
            </w:r>
          </w:p>
        </w:tc>
        <w:tc>
          <w:tcPr>
            <w:tcW w:w="2160" w:type="dxa"/>
            <w:tcBorders>
              <w:top w:val="nil"/>
              <w:left w:val="nil"/>
              <w:bottom w:val="single" w:sz="4" w:space="0" w:color="auto"/>
              <w:right w:val="nil"/>
            </w:tcBorders>
            <w:vAlign w:val="bottom"/>
          </w:tcPr>
          <w:p w:rsidR="00B95E43" w:rsidRPr="00C15B27" w:rsidRDefault="00B95E43" w:rsidP="00B95E43">
            <w:pPr>
              <w:pStyle w:val="Header"/>
              <w:ind w:right="-72"/>
              <w:jc w:val="right"/>
              <w:rPr>
                <w:rFonts w:ascii="Arial" w:hAnsi="Arial" w:cs="Arial"/>
                <w:sz w:val="20"/>
                <w:szCs w:val="20"/>
                <w:lang w:eastAsia="en-US"/>
              </w:rPr>
            </w:pPr>
            <w:r w:rsidRPr="00C15B27">
              <w:rPr>
                <w:rFonts w:ascii="Arial" w:eastAsia="Arial Unicode MS" w:hAnsi="Arial" w:cs="Arial"/>
                <w:sz w:val="20"/>
                <w:szCs w:val="20"/>
              </w:rPr>
              <w:t>10,000,000</w:t>
            </w:r>
          </w:p>
        </w:tc>
      </w:tr>
    </w:tbl>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rsidR="00B95E43" w:rsidRPr="00C15B27" w:rsidRDefault="00B95E43" w:rsidP="00B95E43">
      <w:pPr>
        <w:tabs>
          <w:tab w:val="left" w:pos="720"/>
          <w:tab w:val="left" w:pos="1980"/>
          <w:tab w:val="right" w:pos="7200"/>
          <w:tab w:val="right" w:pos="8540"/>
        </w:tabs>
        <w:ind w:right="29"/>
        <w:jc w:val="both"/>
        <w:rPr>
          <w:rFonts w:ascii="Arial" w:hAnsi="Arial" w:cs="Arial"/>
          <w:color w:val="000000"/>
          <w:sz w:val="20"/>
          <w:szCs w:val="20"/>
          <w:lang w:val="en-US"/>
        </w:rPr>
      </w:pPr>
      <w:r w:rsidRPr="00C15B27">
        <w:rPr>
          <w:rFonts w:ascii="Arial" w:hAnsi="Arial" w:cs="Arial"/>
          <w:color w:val="000000"/>
          <w:sz w:val="20"/>
          <w:szCs w:val="20"/>
          <w:lang w:val="en-US"/>
        </w:rPr>
        <w:t>In accordance with the Civil and Commercial Code, each time the Company declares a dividend payment,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rsidR="00B95E43" w:rsidRDefault="00A73D02" w:rsidP="00B95E43">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rsidR="00A73D02" w:rsidRPr="00C15B27" w:rsidRDefault="00A73D02" w:rsidP="00B95E43">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Layout w:type="fixed"/>
        <w:tblLook w:val="0400" w:firstRow="0" w:lastRow="0" w:firstColumn="0" w:lastColumn="0" w:noHBand="0" w:noVBand="1"/>
      </w:tblPr>
      <w:tblGrid>
        <w:gridCol w:w="9465"/>
      </w:tblGrid>
      <w:tr w:rsidR="00B95E43" w:rsidRPr="00C15B27" w:rsidTr="00B95E43">
        <w:trPr>
          <w:trHeight w:val="386"/>
        </w:trPr>
        <w:tc>
          <w:tcPr>
            <w:tcW w:w="9465" w:type="dxa"/>
            <w:shd w:val="clear" w:color="auto" w:fill="FFA543"/>
            <w:vAlign w:val="center"/>
            <w:hideMark/>
          </w:tcPr>
          <w:p w:rsidR="00B95E43" w:rsidRPr="00C15B27" w:rsidRDefault="00B95E43" w:rsidP="00B95E43">
            <w:pPr>
              <w:pStyle w:val="Heading1"/>
              <w:tabs>
                <w:tab w:val="left" w:pos="601"/>
              </w:tabs>
              <w:rPr>
                <w:rFonts w:ascii="Arial" w:hAnsi="Arial" w:cs="Arial"/>
                <w:color w:val="FFFFFF"/>
                <w:sz w:val="20"/>
                <w:szCs w:val="20"/>
                <w:lang w:val="en-GB"/>
              </w:rPr>
            </w:pPr>
            <w:r w:rsidRPr="00C15B27">
              <w:rPr>
                <w:rFonts w:ascii="Arial" w:hAnsi="Arial" w:cs="Arial"/>
                <w:color w:val="FFFFFF"/>
                <w:sz w:val="20"/>
                <w:szCs w:val="20"/>
                <w:lang w:val="en-GB"/>
              </w:rPr>
              <w:t>26</w:t>
            </w:r>
            <w:r w:rsidRPr="00C15B27">
              <w:rPr>
                <w:rFonts w:ascii="Arial" w:hAnsi="Arial" w:cs="Arial"/>
                <w:color w:val="FFFFFF"/>
                <w:sz w:val="20"/>
                <w:szCs w:val="20"/>
                <w:lang w:val="en-GB"/>
              </w:rPr>
              <w:tab/>
              <w:t xml:space="preserve">Revenue </w:t>
            </w:r>
          </w:p>
        </w:tc>
      </w:tr>
    </w:tbl>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r w:rsidRPr="00C15B27">
        <w:rPr>
          <w:rFonts w:ascii="Arial" w:hAnsi="Arial" w:cs="Arial"/>
          <w:color w:val="000000"/>
          <w:sz w:val="20"/>
          <w:szCs w:val="20"/>
          <w:lang w:val="en-US"/>
        </w:rPr>
        <w:t xml:space="preserve">Revenue for the year ended 31 December 2020 and 2019 are </w:t>
      </w:r>
      <w:proofErr w:type="spellStart"/>
      <w:r w:rsidRPr="00C15B27">
        <w:rPr>
          <w:rFonts w:ascii="Arial" w:hAnsi="Arial" w:cs="Arial"/>
          <w:color w:val="000000"/>
          <w:sz w:val="20"/>
          <w:szCs w:val="20"/>
          <w:lang w:val="en-US"/>
        </w:rPr>
        <w:t>classifed</w:t>
      </w:r>
      <w:proofErr w:type="spellEnd"/>
      <w:r w:rsidRPr="00C15B27">
        <w:rPr>
          <w:rFonts w:ascii="Arial" w:hAnsi="Arial" w:cs="Arial"/>
          <w:color w:val="000000"/>
          <w:sz w:val="20"/>
          <w:szCs w:val="20"/>
          <w:lang w:val="en-US"/>
        </w:rPr>
        <w:t xml:space="preserve"> as following:</w:t>
      </w:r>
    </w:p>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460" w:type="dxa"/>
        <w:tblInd w:w="108" w:type="dxa"/>
        <w:tblLayout w:type="fixed"/>
        <w:tblLook w:val="04A0" w:firstRow="1" w:lastRow="0" w:firstColumn="1" w:lastColumn="0" w:noHBand="0" w:noVBand="1"/>
      </w:tblPr>
      <w:tblGrid>
        <w:gridCol w:w="3447"/>
        <w:gridCol w:w="1418"/>
        <w:gridCol w:w="1647"/>
        <w:gridCol w:w="1530"/>
        <w:gridCol w:w="1418"/>
      </w:tblGrid>
      <w:tr w:rsidR="00B95E43" w:rsidRPr="00C15B27" w:rsidTr="00740844">
        <w:trPr>
          <w:trHeight w:val="20"/>
        </w:trPr>
        <w:tc>
          <w:tcPr>
            <w:tcW w:w="3447" w:type="dxa"/>
            <w:vAlign w:val="bottom"/>
          </w:tcPr>
          <w:p w:rsidR="00B95E43" w:rsidRPr="00C15B27" w:rsidRDefault="00B95E43" w:rsidP="00B95E43">
            <w:pPr>
              <w:ind w:left="-105"/>
              <w:jc w:val="center"/>
              <w:rPr>
                <w:rFonts w:ascii="Arial" w:eastAsia="Cordia New" w:hAnsi="Arial" w:cs="Arial"/>
                <w:sz w:val="18"/>
                <w:szCs w:val="18"/>
                <w:cs/>
                <w:lang w:val="en-GB" w:eastAsia="x-none"/>
              </w:rPr>
            </w:pPr>
          </w:p>
        </w:tc>
        <w:tc>
          <w:tcPr>
            <w:tcW w:w="6013" w:type="dxa"/>
            <w:gridSpan w:val="4"/>
            <w:tcBorders>
              <w:top w:val="single" w:sz="4" w:space="0" w:color="auto"/>
              <w:left w:val="nil"/>
              <w:bottom w:val="single" w:sz="4" w:space="0" w:color="auto"/>
              <w:right w:val="nil"/>
            </w:tcBorders>
            <w:hideMark/>
          </w:tcPr>
          <w:p w:rsidR="00B95E43" w:rsidRPr="00C15B27" w:rsidRDefault="00B95E43" w:rsidP="00B95E43">
            <w:pPr>
              <w:ind w:right="-72"/>
              <w:jc w:val="center"/>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Separate financial statements</w:t>
            </w:r>
          </w:p>
        </w:tc>
      </w:tr>
      <w:tr w:rsidR="00B95E43" w:rsidRPr="00C15B27" w:rsidTr="00740844">
        <w:trPr>
          <w:trHeight w:val="20"/>
        </w:trPr>
        <w:tc>
          <w:tcPr>
            <w:tcW w:w="3447" w:type="dxa"/>
            <w:vAlign w:val="bottom"/>
          </w:tcPr>
          <w:p w:rsidR="00B95E43" w:rsidRPr="00C15B27" w:rsidRDefault="00B95E43" w:rsidP="00B95E43">
            <w:pPr>
              <w:ind w:left="-105"/>
              <w:jc w:val="thaiDistribute"/>
              <w:rPr>
                <w:rFonts w:ascii="Arial" w:eastAsia="Cordia New" w:hAnsi="Arial" w:cs="Arial"/>
                <w:sz w:val="18"/>
                <w:szCs w:val="18"/>
                <w:cs/>
                <w:lang w:val="en-GB" w:eastAsia="x-none"/>
              </w:rPr>
            </w:pPr>
          </w:p>
        </w:tc>
        <w:tc>
          <w:tcPr>
            <w:tcW w:w="1418" w:type="dxa"/>
            <w:tcBorders>
              <w:top w:val="single" w:sz="4" w:space="0" w:color="auto"/>
              <w:left w:val="nil"/>
              <w:bottom w:val="nil"/>
              <w:right w:val="nil"/>
            </w:tcBorders>
          </w:tcPr>
          <w:p w:rsidR="00B95E43" w:rsidRPr="00C15B27" w:rsidRDefault="00B95E43" w:rsidP="00B95E43">
            <w:pPr>
              <w:ind w:right="-72"/>
              <w:jc w:val="right"/>
              <w:rPr>
                <w:rFonts w:ascii="Arial" w:eastAsia="Cordia New" w:hAnsi="Arial" w:cs="Arial"/>
                <w:b/>
                <w:sz w:val="18"/>
                <w:szCs w:val="18"/>
                <w:cs/>
                <w:lang w:val="en-GB" w:eastAsia="x-none"/>
              </w:rPr>
            </w:pPr>
          </w:p>
        </w:tc>
        <w:tc>
          <w:tcPr>
            <w:tcW w:w="1647" w:type="dxa"/>
            <w:tcBorders>
              <w:top w:val="single" w:sz="4" w:space="0" w:color="auto"/>
              <w:left w:val="nil"/>
              <w:bottom w:val="nil"/>
              <w:right w:val="nil"/>
            </w:tcBorders>
            <w:vAlign w:val="bottom"/>
          </w:tcPr>
          <w:p w:rsidR="00B95E43" w:rsidRPr="00C15B27" w:rsidRDefault="00B95E43" w:rsidP="00B95E43">
            <w:pPr>
              <w:ind w:right="-72"/>
              <w:jc w:val="right"/>
              <w:rPr>
                <w:rFonts w:ascii="Arial" w:eastAsia="Cordia New" w:hAnsi="Arial" w:cs="Arial"/>
                <w:b/>
                <w:sz w:val="18"/>
                <w:szCs w:val="18"/>
                <w:lang w:val="en-GB" w:eastAsia="x-none"/>
              </w:rPr>
            </w:pPr>
          </w:p>
        </w:tc>
        <w:tc>
          <w:tcPr>
            <w:tcW w:w="1530" w:type="dxa"/>
            <w:tcBorders>
              <w:top w:val="single" w:sz="4" w:space="0" w:color="auto"/>
              <w:left w:val="nil"/>
              <w:bottom w:val="nil"/>
              <w:right w:val="nil"/>
            </w:tcBorders>
            <w:vAlign w:val="bottom"/>
          </w:tcPr>
          <w:p w:rsidR="00B95E43" w:rsidRPr="00C15B27" w:rsidRDefault="00B95E43" w:rsidP="00B95E43">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w:t>
            </w:r>
          </w:p>
        </w:tc>
        <w:tc>
          <w:tcPr>
            <w:tcW w:w="1418" w:type="dxa"/>
            <w:tcBorders>
              <w:top w:val="single" w:sz="4" w:space="0" w:color="auto"/>
              <w:left w:val="nil"/>
              <w:bottom w:val="nil"/>
              <w:right w:val="nil"/>
            </w:tcBorders>
          </w:tcPr>
          <w:p w:rsidR="00B95E43" w:rsidRPr="00C15B27" w:rsidRDefault="00B95E43" w:rsidP="00B95E43">
            <w:pPr>
              <w:ind w:right="-72"/>
              <w:jc w:val="right"/>
              <w:rPr>
                <w:rFonts w:ascii="Arial" w:eastAsia="Cordia New" w:hAnsi="Arial" w:cs="Arial"/>
                <w:b/>
                <w:sz w:val="18"/>
                <w:szCs w:val="18"/>
                <w:cs/>
                <w:lang w:val="en-GB" w:eastAsia="x-none"/>
              </w:rPr>
            </w:pPr>
          </w:p>
        </w:tc>
      </w:tr>
      <w:tr w:rsidR="00B95E43" w:rsidRPr="00C15B27" w:rsidTr="00B95E43">
        <w:trPr>
          <w:trHeight w:val="20"/>
        </w:trPr>
        <w:tc>
          <w:tcPr>
            <w:tcW w:w="3447" w:type="dxa"/>
            <w:vAlign w:val="bottom"/>
          </w:tcPr>
          <w:p w:rsidR="00B95E43" w:rsidRPr="00C15B27" w:rsidRDefault="00B95E43" w:rsidP="00B95E43">
            <w:pPr>
              <w:ind w:left="-105"/>
              <w:jc w:val="thaiDistribute"/>
              <w:rPr>
                <w:rFonts w:ascii="Arial" w:eastAsia="Cordia New" w:hAnsi="Arial" w:cs="Arial"/>
                <w:sz w:val="18"/>
                <w:szCs w:val="18"/>
                <w:cs/>
                <w:lang w:val="en-GB" w:eastAsia="x-none"/>
              </w:rPr>
            </w:pPr>
          </w:p>
        </w:tc>
        <w:tc>
          <w:tcPr>
            <w:tcW w:w="1418" w:type="dxa"/>
            <w:tcBorders>
              <w:left w:val="nil"/>
              <w:bottom w:val="nil"/>
              <w:right w:val="nil"/>
            </w:tcBorders>
          </w:tcPr>
          <w:p w:rsidR="00B95E43" w:rsidRPr="00C15B27" w:rsidRDefault="00B95E43" w:rsidP="00B95E43">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 from</w:t>
            </w:r>
          </w:p>
        </w:tc>
        <w:tc>
          <w:tcPr>
            <w:tcW w:w="1647" w:type="dxa"/>
            <w:tcBorders>
              <w:left w:val="nil"/>
              <w:bottom w:val="nil"/>
              <w:right w:val="nil"/>
            </w:tcBorders>
            <w:vAlign w:val="bottom"/>
          </w:tcPr>
          <w:p w:rsidR="00B95E43" w:rsidRPr="00C15B27" w:rsidRDefault="00B95E43" w:rsidP="00B95E43">
            <w:pPr>
              <w:ind w:right="-72" w:hanging="244"/>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w:t>
            </w:r>
          </w:p>
        </w:tc>
        <w:tc>
          <w:tcPr>
            <w:tcW w:w="1530" w:type="dxa"/>
            <w:tcBorders>
              <w:left w:val="nil"/>
              <w:bottom w:val="nil"/>
              <w:right w:val="nil"/>
            </w:tcBorders>
            <w:vAlign w:val="bottom"/>
          </w:tcPr>
          <w:p w:rsidR="00B95E43" w:rsidRPr="00C15B27" w:rsidRDefault="00B95E43" w:rsidP="00B95E43">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from sales of</w:t>
            </w:r>
          </w:p>
        </w:tc>
        <w:tc>
          <w:tcPr>
            <w:tcW w:w="1418" w:type="dxa"/>
            <w:tcBorders>
              <w:left w:val="nil"/>
              <w:bottom w:val="nil"/>
              <w:right w:val="nil"/>
            </w:tcBorders>
          </w:tcPr>
          <w:p w:rsidR="00B95E43" w:rsidRPr="00C15B27" w:rsidRDefault="00B95E43" w:rsidP="00B95E43">
            <w:pPr>
              <w:ind w:left="-115" w:right="-72" w:firstLine="115"/>
              <w:jc w:val="right"/>
              <w:rPr>
                <w:rFonts w:ascii="Arial" w:eastAsia="Cordia New" w:hAnsi="Arial" w:cs="Arial"/>
                <w:b/>
                <w:sz w:val="18"/>
                <w:szCs w:val="18"/>
                <w:cs/>
                <w:lang w:val="en-GB" w:eastAsia="x-none"/>
              </w:rPr>
            </w:pPr>
          </w:p>
        </w:tc>
      </w:tr>
      <w:tr w:rsidR="00B95E43" w:rsidRPr="00C15B27" w:rsidTr="00B95E43">
        <w:trPr>
          <w:trHeight w:val="20"/>
        </w:trPr>
        <w:tc>
          <w:tcPr>
            <w:tcW w:w="3447" w:type="dxa"/>
            <w:vAlign w:val="bottom"/>
          </w:tcPr>
          <w:p w:rsidR="00B95E43" w:rsidRPr="00C15B27" w:rsidRDefault="00B95E43" w:rsidP="00B95E43">
            <w:pPr>
              <w:ind w:left="-105"/>
              <w:jc w:val="thaiDistribute"/>
              <w:rPr>
                <w:rFonts w:ascii="Arial" w:eastAsia="Cordia New" w:hAnsi="Arial" w:cs="Arial"/>
                <w:sz w:val="18"/>
                <w:szCs w:val="18"/>
                <w:cs/>
                <w:lang w:val="en-GB" w:eastAsia="x-none"/>
              </w:rPr>
            </w:pPr>
          </w:p>
        </w:tc>
        <w:tc>
          <w:tcPr>
            <w:tcW w:w="1418" w:type="dxa"/>
            <w:tcBorders>
              <w:left w:val="nil"/>
              <w:bottom w:val="nil"/>
              <w:right w:val="nil"/>
            </w:tcBorders>
          </w:tcPr>
          <w:p w:rsidR="00B95E43" w:rsidRPr="00C15B27" w:rsidRDefault="00B95E43" w:rsidP="00B95E43">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Construction </w:t>
            </w:r>
          </w:p>
        </w:tc>
        <w:tc>
          <w:tcPr>
            <w:tcW w:w="1647" w:type="dxa"/>
            <w:tcBorders>
              <w:left w:val="nil"/>
              <w:bottom w:val="nil"/>
              <w:right w:val="nil"/>
            </w:tcBorders>
            <w:vAlign w:val="bottom"/>
          </w:tcPr>
          <w:p w:rsidR="00B95E43" w:rsidRPr="00C15B27" w:rsidRDefault="00B95E43" w:rsidP="00B95E43">
            <w:pPr>
              <w:ind w:right="-72" w:hanging="244"/>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from service and </w:t>
            </w:r>
          </w:p>
        </w:tc>
        <w:tc>
          <w:tcPr>
            <w:tcW w:w="1530" w:type="dxa"/>
            <w:tcBorders>
              <w:left w:val="nil"/>
              <w:bottom w:val="nil"/>
              <w:right w:val="nil"/>
            </w:tcBorders>
            <w:vAlign w:val="bottom"/>
          </w:tcPr>
          <w:p w:rsidR="00B95E43" w:rsidRPr="00C15B27" w:rsidRDefault="00B95E43" w:rsidP="00B95E43">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equipment </w:t>
            </w:r>
          </w:p>
        </w:tc>
        <w:tc>
          <w:tcPr>
            <w:tcW w:w="1418" w:type="dxa"/>
            <w:tcBorders>
              <w:left w:val="nil"/>
              <w:bottom w:val="nil"/>
              <w:right w:val="nil"/>
            </w:tcBorders>
          </w:tcPr>
          <w:p w:rsidR="00B95E43" w:rsidRPr="00C15B27" w:rsidRDefault="00B95E43" w:rsidP="00B95E43">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Total</w:t>
            </w:r>
          </w:p>
        </w:tc>
      </w:tr>
      <w:tr w:rsidR="00B95E43" w:rsidRPr="00C15B27" w:rsidTr="00B95E43">
        <w:trPr>
          <w:trHeight w:val="20"/>
        </w:trPr>
        <w:tc>
          <w:tcPr>
            <w:tcW w:w="3447" w:type="dxa"/>
            <w:vAlign w:val="bottom"/>
          </w:tcPr>
          <w:p w:rsidR="00B95E43" w:rsidRPr="00C15B27" w:rsidRDefault="00B95E43" w:rsidP="00B95E43">
            <w:pPr>
              <w:ind w:left="-105"/>
              <w:jc w:val="thaiDistribute"/>
              <w:rPr>
                <w:rFonts w:ascii="Arial" w:eastAsia="Cordia New" w:hAnsi="Arial" w:cs="Arial"/>
                <w:sz w:val="18"/>
                <w:szCs w:val="18"/>
                <w:cs/>
                <w:lang w:val="en-GB" w:eastAsia="x-none"/>
              </w:rPr>
            </w:pPr>
          </w:p>
        </w:tc>
        <w:tc>
          <w:tcPr>
            <w:tcW w:w="1418" w:type="dxa"/>
            <w:tcBorders>
              <w:left w:val="nil"/>
              <w:bottom w:val="nil"/>
              <w:right w:val="nil"/>
            </w:tcBorders>
          </w:tcPr>
          <w:p w:rsidR="00B95E43" w:rsidRPr="00C15B27" w:rsidRDefault="00B95E43" w:rsidP="00B95E43">
            <w:pPr>
              <w:ind w:right="-72"/>
              <w:jc w:val="right"/>
              <w:rPr>
                <w:rFonts w:ascii="Arial" w:eastAsia="Cordia New" w:hAnsi="Arial" w:cs="Arial"/>
                <w:b/>
                <w:sz w:val="18"/>
                <w:szCs w:val="18"/>
                <w:lang w:val="en-GB" w:eastAsia="x-none"/>
              </w:rPr>
            </w:pPr>
            <w:r w:rsidRPr="00C15B27">
              <w:rPr>
                <w:rFonts w:ascii="Arial" w:eastAsia="Cordia New" w:hAnsi="Arial" w:cs="Arial"/>
                <w:b/>
                <w:sz w:val="18"/>
                <w:szCs w:val="18"/>
                <w:lang w:val="en-GB" w:eastAsia="x-none"/>
              </w:rPr>
              <w:t>contract</w:t>
            </w:r>
          </w:p>
        </w:tc>
        <w:tc>
          <w:tcPr>
            <w:tcW w:w="1647" w:type="dxa"/>
            <w:tcBorders>
              <w:left w:val="nil"/>
              <w:bottom w:val="nil"/>
              <w:right w:val="nil"/>
            </w:tcBorders>
            <w:vAlign w:val="bottom"/>
          </w:tcPr>
          <w:p w:rsidR="00B95E43" w:rsidRPr="00C15B27" w:rsidRDefault="00B95E43" w:rsidP="00B95E43">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maintenance</w:t>
            </w:r>
          </w:p>
        </w:tc>
        <w:tc>
          <w:tcPr>
            <w:tcW w:w="1530" w:type="dxa"/>
            <w:tcBorders>
              <w:left w:val="nil"/>
              <w:bottom w:val="nil"/>
              <w:right w:val="nil"/>
            </w:tcBorders>
            <w:vAlign w:val="bottom"/>
          </w:tcPr>
          <w:p w:rsidR="00B95E43" w:rsidRPr="00C15B27" w:rsidRDefault="00B95E43" w:rsidP="00B95E43">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and </w:t>
            </w:r>
            <w:proofErr w:type="spellStart"/>
            <w:r w:rsidRPr="00C15B27">
              <w:rPr>
                <w:rFonts w:ascii="Arial" w:eastAsia="Cordia New" w:hAnsi="Arial" w:cs="Arial"/>
                <w:b/>
                <w:sz w:val="18"/>
                <w:szCs w:val="18"/>
                <w:lang w:val="en-GB" w:eastAsia="x-none"/>
              </w:rPr>
              <w:t>softwares</w:t>
            </w:r>
            <w:proofErr w:type="spellEnd"/>
          </w:p>
        </w:tc>
        <w:tc>
          <w:tcPr>
            <w:tcW w:w="1418" w:type="dxa"/>
            <w:tcBorders>
              <w:left w:val="nil"/>
              <w:bottom w:val="nil"/>
              <w:right w:val="nil"/>
            </w:tcBorders>
          </w:tcPr>
          <w:p w:rsidR="00B95E43" w:rsidRPr="00C15B27" w:rsidRDefault="00B95E43" w:rsidP="00B95E43">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w:t>
            </w:r>
          </w:p>
        </w:tc>
      </w:tr>
      <w:tr w:rsidR="00B95E43" w:rsidRPr="00C15B27" w:rsidTr="00B95E43">
        <w:trPr>
          <w:trHeight w:val="20"/>
        </w:trPr>
        <w:tc>
          <w:tcPr>
            <w:tcW w:w="3447" w:type="dxa"/>
            <w:vAlign w:val="bottom"/>
          </w:tcPr>
          <w:p w:rsidR="00B95E43" w:rsidRPr="00C15B27" w:rsidRDefault="00B95E43" w:rsidP="00B95E43">
            <w:pPr>
              <w:ind w:left="-105"/>
              <w:jc w:val="thaiDistribute"/>
              <w:rPr>
                <w:rFonts w:ascii="Arial" w:eastAsia="Cordia New" w:hAnsi="Arial" w:cs="Arial"/>
                <w:sz w:val="18"/>
                <w:szCs w:val="18"/>
                <w:lang w:val="en-GB" w:eastAsia="x-none"/>
              </w:rPr>
            </w:pPr>
          </w:p>
        </w:tc>
        <w:tc>
          <w:tcPr>
            <w:tcW w:w="1418" w:type="dxa"/>
            <w:tcBorders>
              <w:top w:val="nil"/>
              <w:left w:val="nil"/>
              <w:bottom w:val="single" w:sz="4" w:space="0" w:color="auto"/>
              <w:right w:val="nil"/>
            </w:tcBorders>
            <w:hideMark/>
          </w:tcPr>
          <w:p w:rsidR="00B95E43" w:rsidRPr="00C15B27" w:rsidRDefault="00B95E43" w:rsidP="00B95E43">
            <w:pPr>
              <w:ind w:right="-72"/>
              <w:jc w:val="right"/>
              <w:rPr>
                <w:rFonts w:ascii="Arial" w:eastAsia="Cordia New" w:hAnsi="Arial" w:cs="Arial"/>
                <w:b/>
                <w:sz w:val="18"/>
                <w:szCs w:val="18"/>
                <w:lang w:val="en-GB" w:eastAsia="x-none"/>
              </w:rPr>
            </w:pPr>
            <w:r w:rsidRPr="00C15B27">
              <w:rPr>
                <w:rFonts w:ascii="Arial" w:eastAsia="Cordia New" w:hAnsi="Arial" w:cs="Arial"/>
                <w:b/>
                <w:sz w:val="18"/>
                <w:szCs w:val="18"/>
                <w:lang w:val="en-GB" w:eastAsia="x-none"/>
              </w:rPr>
              <w:t>Baht</w:t>
            </w:r>
          </w:p>
        </w:tc>
        <w:tc>
          <w:tcPr>
            <w:tcW w:w="1647" w:type="dxa"/>
            <w:tcBorders>
              <w:top w:val="nil"/>
              <w:left w:val="nil"/>
              <w:bottom w:val="single" w:sz="4" w:space="0" w:color="auto"/>
              <w:right w:val="nil"/>
            </w:tcBorders>
            <w:hideMark/>
          </w:tcPr>
          <w:p w:rsidR="00B95E43" w:rsidRPr="00C15B27" w:rsidRDefault="00B95E43" w:rsidP="00B95E43">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Baht</w:t>
            </w:r>
          </w:p>
        </w:tc>
        <w:tc>
          <w:tcPr>
            <w:tcW w:w="1530" w:type="dxa"/>
            <w:tcBorders>
              <w:top w:val="nil"/>
              <w:left w:val="nil"/>
              <w:bottom w:val="single" w:sz="4" w:space="0" w:color="auto"/>
              <w:right w:val="nil"/>
            </w:tcBorders>
            <w:hideMark/>
          </w:tcPr>
          <w:p w:rsidR="00B95E43" w:rsidRPr="00C15B27" w:rsidRDefault="00B95E43" w:rsidP="00B95E43">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Baht</w:t>
            </w:r>
          </w:p>
        </w:tc>
        <w:tc>
          <w:tcPr>
            <w:tcW w:w="1418" w:type="dxa"/>
            <w:tcBorders>
              <w:top w:val="nil"/>
              <w:left w:val="nil"/>
              <w:bottom w:val="single" w:sz="4" w:space="0" w:color="auto"/>
              <w:right w:val="nil"/>
            </w:tcBorders>
          </w:tcPr>
          <w:p w:rsidR="00B95E43" w:rsidRPr="00C15B27" w:rsidRDefault="00B95E43" w:rsidP="00B95E43">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Baht</w:t>
            </w:r>
          </w:p>
        </w:tc>
      </w:tr>
      <w:tr w:rsidR="00B95E43" w:rsidRPr="0064289C" w:rsidTr="00B95E43">
        <w:trPr>
          <w:trHeight w:val="20"/>
        </w:trPr>
        <w:tc>
          <w:tcPr>
            <w:tcW w:w="3447" w:type="dxa"/>
            <w:vAlign w:val="bottom"/>
          </w:tcPr>
          <w:p w:rsidR="00B95E43" w:rsidRPr="00C15B27" w:rsidRDefault="00B95E43" w:rsidP="00B95E43">
            <w:pPr>
              <w:ind w:left="-105"/>
              <w:jc w:val="thaiDistribute"/>
              <w:rPr>
                <w:rFonts w:ascii="Arial" w:eastAsia="Cordia New" w:hAnsi="Arial" w:cs="Arial"/>
                <w:sz w:val="18"/>
                <w:szCs w:val="18"/>
                <w:lang w:val="en-GB" w:eastAsia="x-none"/>
              </w:rPr>
            </w:pPr>
            <w:r w:rsidRPr="00C15B27">
              <w:rPr>
                <w:rFonts w:ascii="Arial" w:eastAsia="Cordia New" w:hAnsi="Arial" w:cs="Arial"/>
                <w:sz w:val="18"/>
                <w:szCs w:val="18"/>
                <w:lang w:val="en-GB" w:eastAsia="x-none"/>
              </w:rPr>
              <w:t>For the year ended 31 December 2020</w:t>
            </w:r>
          </w:p>
        </w:tc>
        <w:tc>
          <w:tcPr>
            <w:tcW w:w="1418" w:type="dxa"/>
            <w:tcBorders>
              <w:top w:val="single" w:sz="4" w:space="0" w:color="auto"/>
              <w:left w:val="nil"/>
              <w:bottom w:val="nil"/>
              <w:right w:val="nil"/>
            </w:tcBorders>
            <w:shd w:val="clear" w:color="auto" w:fill="FAFAFA"/>
          </w:tcPr>
          <w:p w:rsidR="00B95E43" w:rsidRPr="00C15B27" w:rsidRDefault="00B95E43" w:rsidP="00B95E43">
            <w:pPr>
              <w:ind w:right="-72"/>
              <w:jc w:val="right"/>
              <w:rPr>
                <w:rFonts w:ascii="Arial" w:eastAsia="Cordia New" w:hAnsi="Arial" w:cs="Arial"/>
                <w:sz w:val="18"/>
                <w:szCs w:val="18"/>
                <w:cs/>
                <w:lang w:val="en-GB" w:eastAsia="x-none"/>
              </w:rPr>
            </w:pPr>
          </w:p>
        </w:tc>
        <w:tc>
          <w:tcPr>
            <w:tcW w:w="1647" w:type="dxa"/>
            <w:tcBorders>
              <w:top w:val="single" w:sz="4" w:space="0" w:color="auto"/>
              <w:left w:val="nil"/>
              <w:bottom w:val="nil"/>
              <w:right w:val="nil"/>
            </w:tcBorders>
            <w:shd w:val="clear" w:color="auto" w:fill="FAFAFA"/>
          </w:tcPr>
          <w:p w:rsidR="00B95E43" w:rsidRPr="00C15B27" w:rsidRDefault="00B95E43" w:rsidP="00B95E43">
            <w:pPr>
              <w:ind w:right="-72"/>
              <w:jc w:val="right"/>
              <w:rPr>
                <w:rFonts w:ascii="Arial" w:eastAsia="Cordia New" w:hAnsi="Arial" w:cs="Arial"/>
                <w:sz w:val="18"/>
                <w:szCs w:val="18"/>
                <w:lang w:val="en-GB" w:eastAsia="x-none"/>
              </w:rPr>
            </w:pPr>
          </w:p>
        </w:tc>
        <w:tc>
          <w:tcPr>
            <w:tcW w:w="1530" w:type="dxa"/>
            <w:tcBorders>
              <w:top w:val="single" w:sz="4" w:space="0" w:color="auto"/>
              <w:left w:val="nil"/>
              <w:bottom w:val="nil"/>
              <w:right w:val="nil"/>
            </w:tcBorders>
            <w:shd w:val="clear" w:color="auto" w:fill="FAFAFA"/>
          </w:tcPr>
          <w:p w:rsidR="00B95E43" w:rsidRPr="00C15B27" w:rsidRDefault="00B95E43" w:rsidP="00B95E43">
            <w:pPr>
              <w:ind w:right="-72"/>
              <w:jc w:val="right"/>
              <w:rPr>
                <w:rFonts w:ascii="Arial" w:eastAsia="Cordia New" w:hAnsi="Arial" w:cs="Arial"/>
                <w:sz w:val="18"/>
                <w:szCs w:val="18"/>
                <w:lang w:val="en-GB" w:eastAsia="x-none"/>
              </w:rPr>
            </w:pPr>
          </w:p>
        </w:tc>
        <w:tc>
          <w:tcPr>
            <w:tcW w:w="1418" w:type="dxa"/>
            <w:tcBorders>
              <w:top w:val="single" w:sz="4" w:space="0" w:color="auto"/>
              <w:left w:val="nil"/>
              <w:bottom w:val="nil"/>
              <w:right w:val="nil"/>
            </w:tcBorders>
            <w:shd w:val="clear" w:color="auto" w:fill="FAFAFA"/>
          </w:tcPr>
          <w:p w:rsidR="00B95E43" w:rsidRPr="00C15B27" w:rsidRDefault="00B95E43" w:rsidP="00B95E43">
            <w:pPr>
              <w:ind w:right="-72"/>
              <w:jc w:val="right"/>
              <w:rPr>
                <w:rFonts w:ascii="Arial" w:eastAsia="Cordia New" w:hAnsi="Arial" w:cs="Arial"/>
                <w:sz w:val="18"/>
                <w:szCs w:val="18"/>
                <w:lang w:val="en-GB" w:eastAsia="x-none"/>
              </w:rPr>
            </w:pPr>
          </w:p>
        </w:tc>
      </w:tr>
      <w:tr w:rsidR="00B95E43" w:rsidRPr="00C15B27" w:rsidTr="00B95E43">
        <w:trPr>
          <w:trHeight w:val="20"/>
        </w:trPr>
        <w:tc>
          <w:tcPr>
            <w:tcW w:w="3447" w:type="dxa"/>
            <w:vAlign w:val="bottom"/>
          </w:tcPr>
          <w:p w:rsidR="00B95E43" w:rsidRPr="00C15B27" w:rsidRDefault="00740844" w:rsidP="00B95E43">
            <w:pPr>
              <w:ind w:left="-105"/>
              <w:jc w:val="thaiDistribute"/>
              <w:rPr>
                <w:rFonts w:ascii="Arial" w:eastAsia="Cordia New" w:hAnsi="Arial" w:cs="Arial"/>
                <w:sz w:val="18"/>
                <w:szCs w:val="18"/>
                <w:lang w:val="en-GB" w:eastAsia="x-none"/>
              </w:rPr>
            </w:pPr>
            <w:r w:rsidRPr="00C15B27">
              <w:rPr>
                <w:rFonts w:ascii="Arial" w:eastAsia="Cordia New" w:hAnsi="Arial" w:cs="Arial"/>
                <w:sz w:val="18"/>
                <w:szCs w:val="18"/>
                <w:lang w:val="en-GB" w:eastAsia="x-none"/>
              </w:rPr>
              <w:t>Timing of revenue recognition:</w:t>
            </w:r>
          </w:p>
        </w:tc>
        <w:tc>
          <w:tcPr>
            <w:tcW w:w="1418" w:type="dxa"/>
            <w:shd w:val="clear" w:color="auto" w:fill="FAFAFA"/>
          </w:tcPr>
          <w:p w:rsidR="00B95E43" w:rsidRPr="00C15B27" w:rsidRDefault="00B95E43" w:rsidP="00B95E43">
            <w:pPr>
              <w:ind w:right="-72"/>
              <w:jc w:val="right"/>
              <w:rPr>
                <w:rFonts w:ascii="Arial" w:eastAsia="Cordia New" w:hAnsi="Arial" w:cs="Arial"/>
                <w:sz w:val="18"/>
                <w:szCs w:val="18"/>
                <w:cs/>
                <w:lang w:val="en-GB" w:eastAsia="x-none"/>
              </w:rPr>
            </w:pPr>
          </w:p>
        </w:tc>
        <w:tc>
          <w:tcPr>
            <w:tcW w:w="1647" w:type="dxa"/>
            <w:shd w:val="clear" w:color="auto" w:fill="FAFAFA"/>
          </w:tcPr>
          <w:p w:rsidR="00B95E43" w:rsidRPr="00C15B27" w:rsidRDefault="00B95E43" w:rsidP="00B95E43">
            <w:pPr>
              <w:ind w:right="-72"/>
              <w:jc w:val="right"/>
              <w:rPr>
                <w:rFonts w:ascii="Arial" w:eastAsia="Cordia New" w:hAnsi="Arial" w:cs="Arial"/>
                <w:sz w:val="18"/>
                <w:szCs w:val="18"/>
                <w:lang w:val="en-GB" w:eastAsia="x-none"/>
              </w:rPr>
            </w:pPr>
          </w:p>
        </w:tc>
        <w:tc>
          <w:tcPr>
            <w:tcW w:w="1530" w:type="dxa"/>
            <w:shd w:val="clear" w:color="auto" w:fill="FAFAFA"/>
          </w:tcPr>
          <w:p w:rsidR="00B95E43" w:rsidRPr="00C15B27" w:rsidRDefault="00B95E43" w:rsidP="00B95E43">
            <w:pPr>
              <w:ind w:right="-72"/>
              <w:jc w:val="right"/>
              <w:rPr>
                <w:rFonts w:ascii="Arial" w:eastAsia="Cordia New" w:hAnsi="Arial" w:cs="Arial"/>
                <w:sz w:val="18"/>
                <w:szCs w:val="18"/>
                <w:lang w:val="en-GB" w:eastAsia="x-none"/>
              </w:rPr>
            </w:pPr>
          </w:p>
        </w:tc>
        <w:tc>
          <w:tcPr>
            <w:tcW w:w="1418" w:type="dxa"/>
            <w:shd w:val="clear" w:color="auto" w:fill="FAFAFA"/>
          </w:tcPr>
          <w:p w:rsidR="00B95E43" w:rsidRPr="00C15B27" w:rsidRDefault="00B95E43" w:rsidP="00B95E43">
            <w:pPr>
              <w:ind w:right="-72"/>
              <w:jc w:val="right"/>
              <w:rPr>
                <w:rFonts w:ascii="Arial" w:eastAsia="Cordia New" w:hAnsi="Arial" w:cs="Arial"/>
                <w:sz w:val="18"/>
                <w:szCs w:val="18"/>
                <w:lang w:val="en-GB" w:eastAsia="x-none"/>
              </w:rPr>
            </w:pPr>
          </w:p>
        </w:tc>
      </w:tr>
      <w:tr w:rsidR="00B95E43" w:rsidRPr="00C15B27" w:rsidTr="00B95E43">
        <w:trPr>
          <w:trHeight w:val="20"/>
        </w:trPr>
        <w:tc>
          <w:tcPr>
            <w:tcW w:w="3447" w:type="dxa"/>
          </w:tcPr>
          <w:p w:rsidR="00B95E43" w:rsidRPr="00C15B27" w:rsidRDefault="00B95E43" w:rsidP="00B95E43">
            <w:pPr>
              <w:ind w:left="62" w:right="-72" w:hanging="134"/>
              <w:rPr>
                <w:rFonts w:ascii="Arial" w:hAnsi="Arial" w:cs="Arial"/>
                <w:sz w:val="18"/>
                <w:szCs w:val="18"/>
                <w:lang w:val="en-GB"/>
              </w:rPr>
            </w:pPr>
            <w:r w:rsidRPr="00C15B27">
              <w:rPr>
                <w:rFonts w:ascii="Arial" w:hAnsi="Arial" w:cs="Arial"/>
                <w:sz w:val="18"/>
                <w:szCs w:val="18"/>
                <w:lang w:val="en-GB"/>
              </w:rPr>
              <w:t>At a point in time</w:t>
            </w:r>
          </w:p>
        </w:tc>
        <w:tc>
          <w:tcPr>
            <w:tcW w:w="1418" w:type="dxa"/>
            <w:shd w:val="clear" w:color="auto" w:fill="FAFAFA"/>
          </w:tcPr>
          <w:p w:rsidR="00B95E43" w:rsidRPr="00C15B27" w:rsidRDefault="00B95E43" w:rsidP="00B95E43">
            <w:pPr>
              <w:ind w:right="-72"/>
              <w:jc w:val="right"/>
              <w:rPr>
                <w:rFonts w:ascii="Arial" w:hAnsi="Arial" w:cs="Arial"/>
                <w:sz w:val="18"/>
                <w:szCs w:val="18"/>
                <w:cs/>
                <w:lang w:eastAsia="x-none"/>
              </w:rPr>
            </w:pPr>
            <w:r w:rsidRPr="00C15B27">
              <w:rPr>
                <w:rFonts w:ascii="Arial" w:hAnsi="Arial" w:cs="Arial"/>
                <w:sz w:val="18"/>
                <w:szCs w:val="18"/>
                <w:cs/>
                <w:lang w:eastAsia="x-none"/>
              </w:rPr>
              <w:t>-</w:t>
            </w:r>
          </w:p>
        </w:tc>
        <w:tc>
          <w:tcPr>
            <w:tcW w:w="1647" w:type="dxa"/>
            <w:shd w:val="clear" w:color="auto" w:fill="FAFAFA"/>
          </w:tcPr>
          <w:p w:rsidR="00B95E43" w:rsidRPr="00C15B27" w:rsidRDefault="00B95E43" w:rsidP="00B95E43">
            <w:pPr>
              <w:tabs>
                <w:tab w:val="center" w:pos="778"/>
                <w:tab w:val="right" w:pos="1557"/>
              </w:tabs>
              <w:ind w:right="-72"/>
              <w:jc w:val="right"/>
              <w:rPr>
                <w:rFonts w:ascii="Arial" w:hAnsi="Arial" w:cs="Arial"/>
                <w:sz w:val="18"/>
                <w:szCs w:val="18"/>
                <w:lang w:eastAsia="x-none"/>
              </w:rPr>
            </w:pPr>
            <w:r w:rsidRPr="00C15B27">
              <w:rPr>
                <w:rFonts w:ascii="Arial" w:hAnsi="Arial" w:cs="Arial"/>
                <w:sz w:val="18"/>
                <w:szCs w:val="18"/>
                <w:cs/>
                <w:lang w:eastAsia="x-none"/>
              </w:rPr>
              <w:t>-</w:t>
            </w:r>
          </w:p>
        </w:tc>
        <w:tc>
          <w:tcPr>
            <w:tcW w:w="1530" w:type="dxa"/>
            <w:shd w:val="clear" w:color="auto" w:fill="FAFAFA"/>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129,677,171</w:t>
            </w:r>
          </w:p>
        </w:tc>
        <w:tc>
          <w:tcPr>
            <w:tcW w:w="1418" w:type="dxa"/>
            <w:shd w:val="clear" w:color="auto" w:fill="FAFAFA"/>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129,677,171</w:t>
            </w:r>
          </w:p>
        </w:tc>
      </w:tr>
      <w:tr w:rsidR="00B95E43" w:rsidRPr="00C15B27" w:rsidTr="00B95E43">
        <w:trPr>
          <w:trHeight w:val="20"/>
        </w:trPr>
        <w:tc>
          <w:tcPr>
            <w:tcW w:w="3447" w:type="dxa"/>
          </w:tcPr>
          <w:p w:rsidR="00B95E43" w:rsidRPr="00C15B27" w:rsidRDefault="00B95E43" w:rsidP="00B95E43">
            <w:pPr>
              <w:ind w:left="62" w:right="-72" w:hanging="134"/>
              <w:rPr>
                <w:rFonts w:ascii="Arial" w:hAnsi="Arial" w:cs="Arial"/>
                <w:sz w:val="18"/>
                <w:szCs w:val="18"/>
                <w:lang w:val="en-GB"/>
              </w:rPr>
            </w:pPr>
            <w:r w:rsidRPr="00C15B27">
              <w:rPr>
                <w:rFonts w:ascii="Arial" w:hAnsi="Arial" w:cs="Arial"/>
                <w:sz w:val="18"/>
                <w:szCs w:val="18"/>
                <w:lang w:val="en-GB"/>
              </w:rPr>
              <w:t>Over time</w:t>
            </w:r>
          </w:p>
        </w:tc>
        <w:tc>
          <w:tcPr>
            <w:tcW w:w="1418" w:type="dxa"/>
            <w:tcBorders>
              <w:top w:val="nil"/>
              <w:left w:val="nil"/>
              <w:bottom w:val="single" w:sz="4" w:space="0" w:color="auto"/>
              <w:right w:val="nil"/>
            </w:tcBorders>
            <w:shd w:val="clear" w:color="auto" w:fill="FAFAFA"/>
          </w:tcPr>
          <w:p w:rsidR="00B95E43" w:rsidRPr="00F34EFA" w:rsidRDefault="00F34EFA" w:rsidP="00B95E43">
            <w:pPr>
              <w:ind w:right="-72"/>
              <w:jc w:val="right"/>
              <w:rPr>
                <w:rFonts w:ascii="Arial" w:hAnsi="Arial" w:cs="Arial"/>
                <w:sz w:val="18"/>
                <w:szCs w:val="18"/>
                <w:cs/>
                <w:lang w:eastAsia="x-none"/>
              </w:rPr>
            </w:pPr>
            <w:r w:rsidRPr="00F34EFA">
              <w:rPr>
                <w:rFonts w:ascii="Arial" w:hAnsi="Arial" w:cs="Arial" w:hint="cs"/>
                <w:sz w:val="18"/>
                <w:szCs w:val="18"/>
                <w:cs/>
                <w:lang w:eastAsia="x-none"/>
              </w:rPr>
              <w:t>2,304,367,147</w:t>
            </w:r>
          </w:p>
        </w:tc>
        <w:tc>
          <w:tcPr>
            <w:tcW w:w="1647" w:type="dxa"/>
            <w:tcBorders>
              <w:top w:val="nil"/>
              <w:left w:val="nil"/>
              <w:bottom w:val="single" w:sz="4" w:space="0" w:color="auto"/>
              <w:right w:val="nil"/>
            </w:tcBorders>
            <w:shd w:val="clear" w:color="auto" w:fill="FAFAFA"/>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147,058,130</w:t>
            </w:r>
          </w:p>
        </w:tc>
        <w:tc>
          <w:tcPr>
            <w:tcW w:w="1530" w:type="dxa"/>
            <w:tcBorders>
              <w:top w:val="nil"/>
              <w:left w:val="nil"/>
              <w:bottom w:val="single" w:sz="4" w:space="0" w:color="auto"/>
              <w:right w:val="nil"/>
            </w:tcBorders>
            <w:shd w:val="clear" w:color="auto" w:fill="FAFAFA"/>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cs/>
                <w:lang w:eastAsia="x-none"/>
              </w:rPr>
              <w:t>-</w:t>
            </w:r>
          </w:p>
        </w:tc>
        <w:tc>
          <w:tcPr>
            <w:tcW w:w="1418" w:type="dxa"/>
            <w:tcBorders>
              <w:top w:val="nil"/>
              <w:left w:val="nil"/>
              <w:bottom w:val="single" w:sz="4" w:space="0" w:color="auto"/>
              <w:right w:val="nil"/>
            </w:tcBorders>
            <w:shd w:val="clear" w:color="auto" w:fill="FAFAFA"/>
          </w:tcPr>
          <w:p w:rsidR="00B95E43" w:rsidRPr="00F34EFA" w:rsidRDefault="00F34EFA" w:rsidP="00B95E43">
            <w:pPr>
              <w:ind w:right="-72"/>
              <w:jc w:val="right"/>
              <w:rPr>
                <w:rFonts w:ascii="Arial" w:hAnsi="Arial" w:cs="Arial"/>
                <w:sz w:val="18"/>
                <w:szCs w:val="18"/>
                <w:cs/>
                <w:lang w:eastAsia="x-none"/>
              </w:rPr>
            </w:pPr>
            <w:r w:rsidRPr="00F34EFA">
              <w:rPr>
                <w:rFonts w:ascii="Arial" w:hAnsi="Arial" w:cs="Arial" w:hint="cs"/>
                <w:sz w:val="18"/>
                <w:szCs w:val="18"/>
                <w:cs/>
                <w:lang w:eastAsia="x-none"/>
              </w:rPr>
              <w:t>2,451,425,277</w:t>
            </w:r>
          </w:p>
        </w:tc>
      </w:tr>
      <w:tr w:rsidR="00B95E43" w:rsidRPr="00C15B27" w:rsidTr="00B95E43">
        <w:trPr>
          <w:trHeight w:val="20"/>
        </w:trPr>
        <w:tc>
          <w:tcPr>
            <w:tcW w:w="3447" w:type="dxa"/>
          </w:tcPr>
          <w:p w:rsidR="00B95E43" w:rsidRPr="00C15B27" w:rsidRDefault="00B95E43" w:rsidP="00B95E43">
            <w:pPr>
              <w:ind w:left="62" w:right="-72" w:hanging="134"/>
              <w:rPr>
                <w:rFonts w:ascii="Arial" w:hAnsi="Arial" w:cs="Arial"/>
                <w:sz w:val="18"/>
                <w:szCs w:val="18"/>
                <w:lang w:val="en-GB"/>
              </w:rPr>
            </w:pPr>
          </w:p>
        </w:tc>
        <w:tc>
          <w:tcPr>
            <w:tcW w:w="1418" w:type="dxa"/>
            <w:tcBorders>
              <w:top w:val="single" w:sz="4" w:space="0" w:color="auto"/>
              <w:left w:val="nil"/>
              <w:right w:val="nil"/>
            </w:tcBorders>
            <w:shd w:val="clear" w:color="auto" w:fill="FAFAFA"/>
          </w:tcPr>
          <w:p w:rsidR="00B95E43" w:rsidRPr="00C15B27" w:rsidRDefault="00B95E43" w:rsidP="00B95E43">
            <w:pPr>
              <w:ind w:right="-72"/>
              <w:jc w:val="right"/>
              <w:rPr>
                <w:rFonts w:ascii="Arial" w:hAnsi="Arial" w:cs="Arial"/>
                <w:sz w:val="18"/>
                <w:szCs w:val="18"/>
                <w:lang w:eastAsia="x-none"/>
              </w:rPr>
            </w:pPr>
          </w:p>
        </w:tc>
        <w:tc>
          <w:tcPr>
            <w:tcW w:w="1647" w:type="dxa"/>
            <w:tcBorders>
              <w:top w:val="single" w:sz="4" w:space="0" w:color="auto"/>
              <w:left w:val="nil"/>
              <w:right w:val="nil"/>
            </w:tcBorders>
            <w:shd w:val="clear" w:color="auto" w:fill="FAFAFA"/>
          </w:tcPr>
          <w:p w:rsidR="00B95E43" w:rsidRPr="00C15B27" w:rsidRDefault="00B95E43" w:rsidP="00B95E43">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tcPr>
          <w:p w:rsidR="00B95E43" w:rsidRPr="00C15B27" w:rsidRDefault="00B95E43" w:rsidP="00B95E43">
            <w:pPr>
              <w:ind w:right="-72"/>
              <w:jc w:val="right"/>
              <w:rPr>
                <w:rFonts w:ascii="Arial" w:hAnsi="Arial" w:cs="Arial"/>
                <w:sz w:val="18"/>
                <w:szCs w:val="18"/>
                <w:cs/>
                <w:lang w:eastAsia="x-none"/>
              </w:rPr>
            </w:pPr>
          </w:p>
        </w:tc>
        <w:tc>
          <w:tcPr>
            <w:tcW w:w="1418" w:type="dxa"/>
            <w:tcBorders>
              <w:top w:val="single" w:sz="4" w:space="0" w:color="auto"/>
              <w:left w:val="nil"/>
              <w:right w:val="nil"/>
            </w:tcBorders>
            <w:shd w:val="clear" w:color="auto" w:fill="FAFAFA"/>
          </w:tcPr>
          <w:p w:rsidR="00B95E43" w:rsidRPr="00C15B27" w:rsidRDefault="00B95E43" w:rsidP="00B95E43">
            <w:pPr>
              <w:ind w:right="-72"/>
              <w:jc w:val="right"/>
              <w:rPr>
                <w:rFonts w:ascii="Arial" w:hAnsi="Arial" w:cs="Arial"/>
                <w:sz w:val="18"/>
                <w:szCs w:val="18"/>
                <w:lang w:eastAsia="x-none"/>
              </w:rPr>
            </w:pPr>
          </w:p>
        </w:tc>
      </w:tr>
      <w:tr w:rsidR="00B95E43" w:rsidRPr="00C15B27" w:rsidTr="00B95E43">
        <w:trPr>
          <w:trHeight w:val="20"/>
        </w:trPr>
        <w:tc>
          <w:tcPr>
            <w:tcW w:w="3447" w:type="dxa"/>
            <w:vAlign w:val="bottom"/>
          </w:tcPr>
          <w:p w:rsidR="00B95E43" w:rsidRPr="00C15B27" w:rsidRDefault="00B95E43" w:rsidP="00B95E43">
            <w:pPr>
              <w:ind w:left="-105"/>
              <w:jc w:val="thaiDistribute"/>
              <w:rPr>
                <w:rFonts w:ascii="Arial" w:eastAsia="Cordia New" w:hAnsi="Arial" w:cs="Arial"/>
                <w:sz w:val="18"/>
                <w:szCs w:val="18"/>
                <w:cs/>
                <w:lang w:val="en-GB" w:eastAsia="x-none"/>
              </w:rPr>
            </w:pPr>
            <w:r w:rsidRPr="00C15B27">
              <w:rPr>
                <w:rFonts w:ascii="Arial" w:eastAsia="Cordia New" w:hAnsi="Arial" w:cs="Arial"/>
                <w:sz w:val="18"/>
                <w:szCs w:val="18"/>
                <w:lang w:val="en-GB" w:eastAsia="x-none"/>
              </w:rPr>
              <w:t>Total revenue</w:t>
            </w:r>
          </w:p>
        </w:tc>
        <w:tc>
          <w:tcPr>
            <w:tcW w:w="1418" w:type="dxa"/>
            <w:tcBorders>
              <w:left w:val="nil"/>
              <w:bottom w:val="single" w:sz="4" w:space="0" w:color="auto"/>
              <w:right w:val="nil"/>
            </w:tcBorders>
            <w:shd w:val="clear" w:color="auto" w:fill="FAFAFA"/>
          </w:tcPr>
          <w:p w:rsidR="00B95E43" w:rsidRPr="00F34EFA" w:rsidRDefault="00B95E43" w:rsidP="00B95E43">
            <w:pPr>
              <w:ind w:right="-72"/>
              <w:jc w:val="right"/>
              <w:rPr>
                <w:rFonts w:ascii="Arial" w:hAnsi="Arial" w:cs="Arial"/>
                <w:sz w:val="18"/>
                <w:szCs w:val="18"/>
                <w:cs/>
                <w:lang w:eastAsia="x-none"/>
              </w:rPr>
            </w:pPr>
            <w:r w:rsidRPr="00C15B27">
              <w:rPr>
                <w:rFonts w:ascii="Arial" w:hAnsi="Arial" w:cs="Arial"/>
                <w:sz w:val="18"/>
                <w:szCs w:val="18"/>
                <w:lang w:eastAsia="x-none"/>
              </w:rPr>
              <w:t>2,</w:t>
            </w:r>
            <w:r w:rsidR="00F34EFA" w:rsidRPr="00F34EFA">
              <w:rPr>
                <w:rFonts w:ascii="Arial" w:hAnsi="Arial" w:cs="Arial" w:hint="cs"/>
                <w:sz w:val="18"/>
                <w:szCs w:val="18"/>
                <w:cs/>
                <w:lang w:eastAsia="x-none"/>
              </w:rPr>
              <w:t>304,367,147</w:t>
            </w:r>
          </w:p>
        </w:tc>
        <w:tc>
          <w:tcPr>
            <w:tcW w:w="1647" w:type="dxa"/>
            <w:tcBorders>
              <w:left w:val="nil"/>
              <w:bottom w:val="single" w:sz="4" w:space="0" w:color="auto"/>
              <w:right w:val="nil"/>
            </w:tcBorders>
            <w:shd w:val="clear" w:color="auto" w:fill="FAFAFA"/>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147,058,130</w:t>
            </w:r>
          </w:p>
        </w:tc>
        <w:tc>
          <w:tcPr>
            <w:tcW w:w="1530" w:type="dxa"/>
            <w:tcBorders>
              <w:left w:val="nil"/>
              <w:bottom w:val="single" w:sz="4" w:space="0" w:color="auto"/>
              <w:right w:val="nil"/>
            </w:tcBorders>
            <w:shd w:val="clear" w:color="auto" w:fill="FAFAFA"/>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129,677,171</w:t>
            </w:r>
          </w:p>
        </w:tc>
        <w:tc>
          <w:tcPr>
            <w:tcW w:w="1418" w:type="dxa"/>
            <w:tcBorders>
              <w:left w:val="nil"/>
              <w:bottom w:val="single" w:sz="4" w:space="0" w:color="auto"/>
              <w:right w:val="nil"/>
            </w:tcBorders>
            <w:shd w:val="clear" w:color="auto" w:fill="FAFAFA"/>
          </w:tcPr>
          <w:p w:rsidR="00B95E43" w:rsidRPr="00F34EFA" w:rsidRDefault="00F34EFA" w:rsidP="00B95E43">
            <w:pPr>
              <w:ind w:right="-72"/>
              <w:jc w:val="right"/>
              <w:rPr>
                <w:rFonts w:ascii="Arial" w:hAnsi="Arial" w:cs="Arial"/>
                <w:sz w:val="18"/>
                <w:szCs w:val="18"/>
                <w:cs/>
                <w:lang w:eastAsia="x-none"/>
              </w:rPr>
            </w:pPr>
            <w:r w:rsidRPr="00F34EFA">
              <w:rPr>
                <w:rFonts w:ascii="Arial" w:hAnsi="Arial" w:cs="Arial" w:hint="cs"/>
                <w:sz w:val="18"/>
                <w:szCs w:val="18"/>
                <w:cs/>
                <w:lang w:eastAsia="x-none"/>
              </w:rPr>
              <w:t>2,581,102,448</w:t>
            </w:r>
          </w:p>
        </w:tc>
      </w:tr>
    </w:tbl>
    <w:p w:rsidR="00B95E43" w:rsidRPr="00C15B27" w:rsidRDefault="00B95E43" w:rsidP="00A73D02">
      <w:pPr>
        <w:tabs>
          <w:tab w:val="left" w:pos="720"/>
          <w:tab w:val="left" w:pos="1980"/>
          <w:tab w:val="right" w:pos="7200"/>
          <w:tab w:val="right" w:pos="8540"/>
        </w:tabs>
        <w:ind w:right="29"/>
        <w:rPr>
          <w:rFonts w:ascii="Arial" w:hAnsi="Arial" w:cs="Arial"/>
          <w:color w:val="000000"/>
          <w:sz w:val="20"/>
          <w:szCs w:val="20"/>
          <w:lang w:val="en-US"/>
        </w:rPr>
      </w:pPr>
    </w:p>
    <w:tbl>
      <w:tblPr>
        <w:tblW w:w="9478" w:type="dxa"/>
        <w:tblInd w:w="108" w:type="dxa"/>
        <w:tblLayout w:type="fixed"/>
        <w:tblLook w:val="04A0" w:firstRow="1" w:lastRow="0" w:firstColumn="1" w:lastColumn="0" w:noHBand="0" w:noVBand="1"/>
      </w:tblPr>
      <w:tblGrid>
        <w:gridCol w:w="3465"/>
        <w:gridCol w:w="1418"/>
        <w:gridCol w:w="1647"/>
        <w:gridCol w:w="1530"/>
        <w:gridCol w:w="1418"/>
      </w:tblGrid>
      <w:tr w:rsidR="00B95E43" w:rsidRPr="0064289C" w:rsidTr="00740844">
        <w:trPr>
          <w:trHeight w:val="20"/>
        </w:trPr>
        <w:tc>
          <w:tcPr>
            <w:tcW w:w="3465" w:type="dxa"/>
            <w:shd w:val="clear" w:color="auto" w:fill="auto"/>
            <w:vAlign w:val="bottom"/>
          </w:tcPr>
          <w:p w:rsidR="00B95E43" w:rsidRPr="00C15B27" w:rsidRDefault="00B95E43" w:rsidP="00B95E43">
            <w:pPr>
              <w:ind w:left="-105"/>
              <w:jc w:val="center"/>
              <w:rPr>
                <w:rFonts w:ascii="Arial" w:eastAsia="Cordia New" w:hAnsi="Arial" w:cs="Arial"/>
                <w:sz w:val="18"/>
                <w:szCs w:val="18"/>
                <w:cs/>
                <w:lang w:val="en-GB" w:eastAsia="x-none"/>
              </w:rPr>
            </w:pPr>
          </w:p>
        </w:tc>
        <w:tc>
          <w:tcPr>
            <w:tcW w:w="6013" w:type="dxa"/>
            <w:gridSpan w:val="4"/>
            <w:tcBorders>
              <w:top w:val="single" w:sz="4" w:space="0" w:color="auto"/>
              <w:left w:val="nil"/>
              <w:bottom w:val="single" w:sz="4" w:space="0" w:color="auto"/>
              <w:right w:val="nil"/>
            </w:tcBorders>
            <w:shd w:val="clear" w:color="auto" w:fill="auto"/>
            <w:hideMark/>
          </w:tcPr>
          <w:p w:rsidR="00B95E43" w:rsidRPr="00C15B27" w:rsidRDefault="00B95E43" w:rsidP="00B95E43">
            <w:pPr>
              <w:ind w:right="-72"/>
              <w:jc w:val="center"/>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Consolidated and separate financial statements</w:t>
            </w:r>
          </w:p>
        </w:tc>
      </w:tr>
      <w:tr w:rsidR="00B95E43" w:rsidRPr="00C15B27" w:rsidTr="00740844">
        <w:trPr>
          <w:trHeight w:val="2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cs/>
                <w:lang w:val="en-GB" w:eastAsia="x-none"/>
              </w:rPr>
            </w:pPr>
          </w:p>
        </w:tc>
        <w:tc>
          <w:tcPr>
            <w:tcW w:w="1418" w:type="dxa"/>
            <w:tcBorders>
              <w:top w:val="single" w:sz="4" w:space="0" w:color="auto"/>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cs/>
                <w:lang w:val="en-GB" w:eastAsia="x-none"/>
              </w:rPr>
            </w:pPr>
          </w:p>
        </w:tc>
        <w:tc>
          <w:tcPr>
            <w:tcW w:w="1647" w:type="dxa"/>
            <w:tcBorders>
              <w:top w:val="single" w:sz="4" w:space="0" w:color="auto"/>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lang w:val="en-GB" w:eastAsia="x-none"/>
              </w:rPr>
            </w:pPr>
          </w:p>
        </w:tc>
        <w:tc>
          <w:tcPr>
            <w:tcW w:w="1530" w:type="dxa"/>
            <w:tcBorders>
              <w:top w:val="single" w:sz="4" w:space="0" w:color="auto"/>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w:t>
            </w:r>
          </w:p>
        </w:tc>
        <w:tc>
          <w:tcPr>
            <w:tcW w:w="1418" w:type="dxa"/>
            <w:tcBorders>
              <w:top w:val="single" w:sz="4" w:space="0" w:color="auto"/>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cs/>
                <w:lang w:val="en-GB" w:eastAsia="x-none"/>
              </w:rPr>
            </w:pPr>
          </w:p>
        </w:tc>
      </w:tr>
      <w:tr w:rsidR="00B95E43" w:rsidRPr="00C15B27" w:rsidTr="00740844">
        <w:trPr>
          <w:trHeight w:val="8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cs/>
                <w:lang w:val="en-GB" w:eastAsia="x-none"/>
              </w:rPr>
            </w:pPr>
          </w:p>
        </w:tc>
        <w:tc>
          <w:tcPr>
            <w:tcW w:w="1418" w:type="dxa"/>
            <w:tcBorders>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 from</w:t>
            </w:r>
          </w:p>
        </w:tc>
        <w:tc>
          <w:tcPr>
            <w:tcW w:w="1647" w:type="dxa"/>
            <w:tcBorders>
              <w:left w:val="nil"/>
              <w:bottom w:val="nil"/>
              <w:right w:val="nil"/>
            </w:tcBorders>
            <w:shd w:val="clear" w:color="auto" w:fill="auto"/>
            <w:vAlign w:val="bottom"/>
          </w:tcPr>
          <w:p w:rsidR="00B95E43" w:rsidRPr="00C15B27" w:rsidRDefault="00B95E43" w:rsidP="00740844">
            <w:pPr>
              <w:ind w:right="-72" w:hanging="244"/>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w:t>
            </w:r>
          </w:p>
        </w:tc>
        <w:tc>
          <w:tcPr>
            <w:tcW w:w="1530" w:type="dxa"/>
            <w:tcBorders>
              <w:left w:val="nil"/>
              <w:bottom w:val="nil"/>
              <w:right w:val="nil"/>
            </w:tcBorders>
            <w:shd w:val="clear" w:color="auto" w:fill="auto"/>
            <w:vAlign w:val="bottom"/>
          </w:tcPr>
          <w:p w:rsidR="00B95E43" w:rsidRPr="00C15B27" w:rsidRDefault="00B95E43" w:rsidP="00740844">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from sales of</w:t>
            </w:r>
          </w:p>
        </w:tc>
        <w:tc>
          <w:tcPr>
            <w:tcW w:w="1418" w:type="dxa"/>
            <w:tcBorders>
              <w:left w:val="nil"/>
              <w:bottom w:val="nil"/>
              <w:right w:val="nil"/>
            </w:tcBorders>
            <w:shd w:val="clear" w:color="auto" w:fill="auto"/>
            <w:vAlign w:val="bottom"/>
          </w:tcPr>
          <w:p w:rsidR="00B95E43" w:rsidRPr="00C15B27" w:rsidRDefault="00B95E43" w:rsidP="00740844">
            <w:pPr>
              <w:ind w:left="-115" w:right="-72" w:firstLine="115"/>
              <w:jc w:val="right"/>
              <w:rPr>
                <w:rFonts w:ascii="Arial" w:eastAsia="Cordia New" w:hAnsi="Arial" w:cs="Arial"/>
                <w:b/>
                <w:sz w:val="18"/>
                <w:szCs w:val="18"/>
                <w:cs/>
                <w:lang w:val="en-GB" w:eastAsia="x-none"/>
              </w:rPr>
            </w:pPr>
          </w:p>
        </w:tc>
      </w:tr>
      <w:tr w:rsidR="00B95E43" w:rsidRPr="00C15B27" w:rsidTr="00740844">
        <w:trPr>
          <w:trHeight w:val="2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lang w:val="en-GB" w:eastAsia="x-none"/>
              </w:rPr>
            </w:pPr>
          </w:p>
        </w:tc>
        <w:tc>
          <w:tcPr>
            <w:tcW w:w="1418" w:type="dxa"/>
            <w:tcBorders>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Construction </w:t>
            </w:r>
          </w:p>
        </w:tc>
        <w:tc>
          <w:tcPr>
            <w:tcW w:w="1647" w:type="dxa"/>
            <w:tcBorders>
              <w:left w:val="nil"/>
              <w:bottom w:val="nil"/>
              <w:right w:val="nil"/>
            </w:tcBorders>
            <w:shd w:val="clear" w:color="auto" w:fill="auto"/>
            <w:vAlign w:val="bottom"/>
          </w:tcPr>
          <w:p w:rsidR="00B95E43" w:rsidRPr="00C15B27" w:rsidRDefault="00B95E43" w:rsidP="00740844">
            <w:pPr>
              <w:ind w:right="-72" w:hanging="244"/>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from service and </w:t>
            </w:r>
          </w:p>
        </w:tc>
        <w:tc>
          <w:tcPr>
            <w:tcW w:w="1530" w:type="dxa"/>
            <w:tcBorders>
              <w:left w:val="nil"/>
              <w:bottom w:val="nil"/>
              <w:right w:val="nil"/>
            </w:tcBorders>
            <w:shd w:val="clear" w:color="auto" w:fill="auto"/>
            <w:vAlign w:val="bottom"/>
          </w:tcPr>
          <w:p w:rsidR="00B95E43" w:rsidRPr="00C15B27" w:rsidRDefault="00B95E43" w:rsidP="00740844">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equipment  </w:t>
            </w:r>
          </w:p>
        </w:tc>
        <w:tc>
          <w:tcPr>
            <w:tcW w:w="1418" w:type="dxa"/>
            <w:tcBorders>
              <w:left w:val="nil"/>
              <w:bottom w:val="nil"/>
              <w:right w:val="nil"/>
            </w:tcBorders>
            <w:shd w:val="clear" w:color="auto" w:fill="auto"/>
            <w:vAlign w:val="bottom"/>
          </w:tcPr>
          <w:p w:rsidR="00B95E43" w:rsidRPr="00C15B27" w:rsidRDefault="00B95E43" w:rsidP="00740844">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Total</w:t>
            </w:r>
          </w:p>
        </w:tc>
      </w:tr>
      <w:tr w:rsidR="00B95E43" w:rsidRPr="00C15B27" w:rsidTr="00740844">
        <w:trPr>
          <w:trHeight w:val="2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cs/>
                <w:lang w:val="en-GB" w:eastAsia="x-none"/>
              </w:rPr>
            </w:pPr>
          </w:p>
        </w:tc>
        <w:tc>
          <w:tcPr>
            <w:tcW w:w="1418" w:type="dxa"/>
            <w:tcBorders>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lang w:val="en-GB" w:eastAsia="x-none"/>
              </w:rPr>
            </w:pPr>
            <w:r w:rsidRPr="00C15B27">
              <w:rPr>
                <w:rFonts w:ascii="Arial" w:eastAsia="Cordia New" w:hAnsi="Arial" w:cs="Arial"/>
                <w:b/>
                <w:sz w:val="18"/>
                <w:szCs w:val="18"/>
                <w:lang w:val="en-GB" w:eastAsia="x-none"/>
              </w:rPr>
              <w:t>contract</w:t>
            </w:r>
          </w:p>
        </w:tc>
        <w:tc>
          <w:tcPr>
            <w:tcW w:w="1647" w:type="dxa"/>
            <w:tcBorders>
              <w:left w:val="nil"/>
              <w:bottom w:val="nil"/>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maintenance</w:t>
            </w:r>
          </w:p>
        </w:tc>
        <w:tc>
          <w:tcPr>
            <w:tcW w:w="1530" w:type="dxa"/>
            <w:tcBorders>
              <w:left w:val="nil"/>
              <w:bottom w:val="nil"/>
              <w:right w:val="nil"/>
            </w:tcBorders>
            <w:shd w:val="clear" w:color="auto" w:fill="auto"/>
            <w:vAlign w:val="bottom"/>
          </w:tcPr>
          <w:p w:rsidR="00B95E43" w:rsidRPr="00C15B27" w:rsidRDefault="00B95E43" w:rsidP="00740844">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 xml:space="preserve">and </w:t>
            </w:r>
            <w:proofErr w:type="spellStart"/>
            <w:r w:rsidRPr="00C15B27">
              <w:rPr>
                <w:rFonts w:ascii="Arial" w:eastAsia="Cordia New" w:hAnsi="Arial" w:cs="Arial"/>
                <w:b/>
                <w:sz w:val="18"/>
                <w:szCs w:val="18"/>
                <w:lang w:val="en-GB" w:eastAsia="x-none"/>
              </w:rPr>
              <w:t>softwares</w:t>
            </w:r>
            <w:proofErr w:type="spellEnd"/>
          </w:p>
        </w:tc>
        <w:tc>
          <w:tcPr>
            <w:tcW w:w="1418" w:type="dxa"/>
            <w:tcBorders>
              <w:left w:val="nil"/>
              <w:bottom w:val="nil"/>
              <w:right w:val="nil"/>
            </w:tcBorders>
            <w:shd w:val="clear" w:color="auto" w:fill="auto"/>
            <w:vAlign w:val="bottom"/>
          </w:tcPr>
          <w:p w:rsidR="00B95E43" w:rsidRPr="00C15B27" w:rsidRDefault="00B95E43" w:rsidP="00740844">
            <w:pPr>
              <w:ind w:left="-115" w:right="-72" w:firstLine="115"/>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revenue</w:t>
            </w:r>
          </w:p>
        </w:tc>
      </w:tr>
      <w:tr w:rsidR="00B95E43" w:rsidRPr="00C15B27" w:rsidTr="00740844">
        <w:trPr>
          <w:trHeight w:val="2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lang w:val="en-GB" w:eastAsia="x-none"/>
              </w:rPr>
            </w:pPr>
          </w:p>
        </w:tc>
        <w:tc>
          <w:tcPr>
            <w:tcW w:w="1418" w:type="dxa"/>
            <w:tcBorders>
              <w:top w:val="nil"/>
              <w:left w:val="nil"/>
              <w:bottom w:val="single" w:sz="4" w:space="0" w:color="auto"/>
              <w:right w:val="nil"/>
            </w:tcBorders>
            <w:shd w:val="clear" w:color="auto" w:fill="auto"/>
            <w:vAlign w:val="bottom"/>
            <w:hideMark/>
          </w:tcPr>
          <w:p w:rsidR="00B95E43" w:rsidRPr="00C15B27" w:rsidRDefault="00B95E43" w:rsidP="00740844">
            <w:pPr>
              <w:ind w:right="-72"/>
              <w:jc w:val="right"/>
              <w:rPr>
                <w:rFonts w:ascii="Arial" w:eastAsia="Cordia New" w:hAnsi="Arial" w:cs="Arial"/>
                <w:b/>
                <w:sz w:val="18"/>
                <w:szCs w:val="18"/>
                <w:lang w:val="en-GB" w:eastAsia="x-none"/>
              </w:rPr>
            </w:pPr>
            <w:r w:rsidRPr="00C15B27">
              <w:rPr>
                <w:rFonts w:ascii="Arial" w:eastAsia="Cordia New" w:hAnsi="Arial" w:cs="Arial"/>
                <w:b/>
                <w:sz w:val="18"/>
                <w:szCs w:val="18"/>
                <w:lang w:val="en-GB" w:eastAsia="x-none"/>
              </w:rPr>
              <w:t>Baht</w:t>
            </w:r>
          </w:p>
        </w:tc>
        <w:tc>
          <w:tcPr>
            <w:tcW w:w="1647" w:type="dxa"/>
            <w:tcBorders>
              <w:top w:val="nil"/>
              <w:left w:val="nil"/>
              <w:bottom w:val="single" w:sz="4" w:space="0" w:color="auto"/>
              <w:right w:val="nil"/>
            </w:tcBorders>
            <w:shd w:val="clear" w:color="auto" w:fill="auto"/>
            <w:vAlign w:val="bottom"/>
            <w:hideMark/>
          </w:tcPr>
          <w:p w:rsidR="00B95E43" w:rsidRPr="00C15B27" w:rsidRDefault="00B95E43" w:rsidP="00740844">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Baht</w:t>
            </w:r>
          </w:p>
        </w:tc>
        <w:tc>
          <w:tcPr>
            <w:tcW w:w="1530" w:type="dxa"/>
            <w:tcBorders>
              <w:top w:val="nil"/>
              <w:left w:val="nil"/>
              <w:bottom w:val="single" w:sz="4" w:space="0" w:color="auto"/>
              <w:right w:val="nil"/>
            </w:tcBorders>
            <w:shd w:val="clear" w:color="auto" w:fill="auto"/>
            <w:vAlign w:val="bottom"/>
            <w:hideMark/>
          </w:tcPr>
          <w:p w:rsidR="00B95E43" w:rsidRPr="00C15B27" w:rsidRDefault="00B95E43" w:rsidP="00740844">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Baht</w:t>
            </w:r>
          </w:p>
        </w:tc>
        <w:tc>
          <w:tcPr>
            <w:tcW w:w="1418" w:type="dxa"/>
            <w:tcBorders>
              <w:top w:val="nil"/>
              <w:left w:val="nil"/>
              <w:bottom w:val="single" w:sz="4" w:space="0" w:color="auto"/>
              <w:right w:val="nil"/>
            </w:tcBorders>
            <w:shd w:val="clear" w:color="auto" w:fill="auto"/>
            <w:vAlign w:val="bottom"/>
          </w:tcPr>
          <w:p w:rsidR="00B95E43" w:rsidRPr="00C15B27" w:rsidRDefault="00B95E43" w:rsidP="00740844">
            <w:pPr>
              <w:ind w:right="-72"/>
              <w:jc w:val="right"/>
              <w:rPr>
                <w:rFonts w:ascii="Arial" w:eastAsia="Cordia New" w:hAnsi="Arial" w:cs="Arial"/>
                <w:b/>
                <w:sz w:val="18"/>
                <w:szCs w:val="18"/>
                <w:cs/>
                <w:lang w:val="en-GB" w:eastAsia="x-none"/>
              </w:rPr>
            </w:pPr>
            <w:r w:rsidRPr="00C15B27">
              <w:rPr>
                <w:rFonts w:ascii="Arial" w:eastAsia="Cordia New" w:hAnsi="Arial" w:cs="Arial"/>
                <w:b/>
                <w:sz w:val="18"/>
                <w:szCs w:val="18"/>
                <w:lang w:val="en-GB" w:eastAsia="x-none"/>
              </w:rPr>
              <w:t>Baht</w:t>
            </w:r>
          </w:p>
        </w:tc>
      </w:tr>
      <w:tr w:rsidR="00B95E43" w:rsidRPr="0064289C" w:rsidTr="00740844">
        <w:trPr>
          <w:trHeight w:val="2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lang w:val="en-GB" w:eastAsia="x-none"/>
              </w:rPr>
            </w:pPr>
            <w:r w:rsidRPr="00C15B27">
              <w:rPr>
                <w:rFonts w:ascii="Arial" w:eastAsia="Cordia New" w:hAnsi="Arial" w:cs="Arial"/>
                <w:sz w:val="18"/>
                <w:szCs w:val="18"/>
                <w:lang w:val="en-GB" w:eastAsia="x-none"/>
              </w:rPr>
              <w:t>For the year ended 31 December 2019</w:t>
            </w:r>
          </w:p>
        </w:tc>
        <w:tc>
          <w:tcPr>
            <w:tcW w:w="1418" w:type="dxa"/>
            <w:tcBorders>
              <w:top w:val="single" w:sz="4" w:space="0" w:color="auto"/>
              <w:left w:val="nil"/>
              <w:bottom w:val="nil"/>
              <w:right w:val="nil"/>
            </w:tcBorders>
            <w:shd w:val="clear" w:color="auto" w:fill="auto"/>
          </w:tcPr>
          <w:p w:rsidR="00B95E43" w:rsidRPr="00C15B27" w:rsidRDefault="00B95E43" w:rsidP="00B95E43">
            <w:pPr>
              <w:ind w:right="-72"/>
              <w:jc w:val="right"/>
              <w:rPr>
                <w:rFonts w:ascii="Arial" w:eastAsia="Cordia New" w:hAnsi="Arial" w:cs="Arial"/>
                <w:sz w:val="18"/>
                <w:szCs w:val="18"/>
                <w:cs/>
                <w:lang w:val="en-GB" w:eastAsia="x-none"/>
              </w:rPr>
            </w:pPr>
          </w:p>
        </w:tc>
        <w:tc>
          <w:tcPr>
            <w:tcW w:w="1647" w:type="dxa"/>
            <w:tcBorders>
              <w:top w:val="single" w:sz="4" w:space="0" w:color="auto"/>
              <w:left w:val="nil"/>
              <w:bottom w:val="nil"/>
              <w:right w:val="nil"/>
            </w:tcBorders>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c>
          <w:tcPr>
            <w:tcW w:w="1530" w:type="dxa"/>
            <w:tcBorders>
              <w:top w:val="single" w:sz="4" w:space="0" w:color="auto"/>
              <w:left w:val="nil"/>
              <w:bottom w:val="nil"/>
              <w:right w:val="nil"/>
            </w:tcBorders>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c>
          <w:tcPr>
            <w:tcW w:w="1418" w:type="dxa"/>
            <w:tcBorders>
              <w:top w:val="single" w:sz="4" w:space="0" w:color="auto"/>
              <w:left w:val="nil"/>
              <w:bottom w:val="nil"/>
              <w:right w:val="nil"/>
            </w:tcBorders>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r>
      <w:tr w:rsidR="00B95E43" w:rsidRPr="00C15B27" w:rsidTr="00740844">
        <w:trPr>
          <w:trHeight w:val="2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lang w:val="en-GB" w:eastAsia="x-none"/>
              </w:rPr>
            </w:pPr>
            <w:r w:rsidRPr="00C15B27">
              <w:rPr>
                <w:rFonts w:ascii="Arial" w:eastAsia="Cordia New" w:hAnsi="Arial" w:cs="Arial"/>
                <w:sz w:val="18"/>
                <w:szCs w:val="18"/>
                <w:lang w:val="en-GB" w:eastAsia="x-none"/>
              </w:rPr>
              <w:t>Timing of revenue recognition:</w:t>
            </w:r>
          </w:p>
        </w:tc>
        <w:tc>
          <w:tcPr>
            <w:tcW w:w="1418" w:type="dxa"/>
            <w:shd w:val="clear" w:color="auto" w:fill="auto"/>
          </w:tcPr>
          <w:p w:rsidR="00B95E43" w:rsidRPr="00C15B27" w:rsidRDefault="00B95E43" w:rsidP="00B95E43">
            <w:pPr>
              <w:ind w:right="-72"/>
              <w:jc w:val="right"/>
              <w:rPr>
                <w:rFonts w:ascii="Arial" w:eastAsia="Cordia New" w:hAnsi="Arial" w:cs="Arial"/>
                <w:sz w:val="18"/>
                <w:szCs w:val="18"/>
                <w:cs/>
                <w:lang w:val="en-GB" w:eastAsia="x-none"/>
              </w:rPr>
            </w:pPr>
          </w:p>
        </w:tc>
        <w:tc>
          <w:tcPr>
            <w:tcW w:w="1647" w:type="dxa"/>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c>
          <w:tcPr>
            <w:tcW w:w="1530" w:type="dxa"/>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c>
          <w:tcPr>
            <w:tcW w:w="1418" w:type="dxa"/>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r>
      <w:tr w:rsidR="00B95E43" w:rsidRPr="00C15B27" w:rsidTr="00740844">
        <w:trPr>
          <w:trHeight w:val="20"/>
        </w:trPr>
        <w:tc>
          <w:tcPr>
            <w:tcW w:w="3465" w:type="dxa"/>
            <w:shd w:val="clear" w:color="auto" w:fill="auto"/>
          </w:tcPr>
          <w:p w:rsidR="00B95E43" w:rsidRPr="00C15B27" w:rsidRDefault="00B95E43" w:rsidP="00B95E43">
            <w:pPr>
              <w:ind w:left="62" w:right="-72" w:hanging="134"/>
              <w:rPr>
                <w:rFonts w:ascii="Arial" w:hAnsi="Arial" w:cs="Arial"/>
                <w:sz w:val="18"/>
                <w:szCs w:val="18"/>
                <w:lang w:val="en-GB"/>
              </w:rPr>
            </w:pPr>
            <w:r w:rsidRPr="00C15B27">
              <w:rPr>
                <w:rFonts w:ascii="Arial" w:hAnsi="Arial" w:cs="Arial"/>
                <w:sz w:val="18"/>
                <w:szCs w:val="18"/>
                <w:lang w:val="en-GB"/>
              </w:rPr>
              <w:t>At a point in time</w:t>
            </w:r>
          </w:p>
        </w:tc>
        <w:tc>
          <w:tcPr>
            <w:tcW w:w="1418" w:type="dxa"/>
            <w:shd w:val="clear" w:color="auto" w:fill="auto"/>
          </w:tcPr>
          <w:p w:rsidR="00B95E43" w:rsidRPr="00C15B27" w:rsidRDefault="00B95E43" w:rsidP="00B95E43">
            <w:pPr>
              <w:ind w:right="-72"/>
              <w:jc w:val="right"/>
              <w:rPr>
                <w:rFonts w:ascii="Arial" w:hAnsi="Arial" w:cs="Arial"/>
                <w:sz w:val="18"/>
                <w:szCs w:val="18"/>
                <w:cs/>
                <w:lang w:eastAsia="x-none"/>
              </w:rPr>
            </w:pPr>
            <w:r w:rsidRPr="00C15B27">
              <w:rPr>
                <w:rFonts w:ascii="Arial" w:hAnsi="Arial" w:cs="Arial"/>
                <w:sz w:val="18"/>
                <w:szCs w:val="18"/>
                <w:lang w:eastAsia="x-none"/>
              </w:rPr>
              <w:t>-</w:t>
            </w:r>
          </w:p>
        </w:tc>
        <w:tc>
          <w:tcPr>
            <w:tcW w:w="1647" w:type="dxa"/>
            <w:shd w:val="clear" w:color="auto" w:fill="auto"/>
          </w:tcPr>
          <w:p w:rsidR="00B95E43" w:rsidRPr="00C15B27" w:rsidRDefault="00B95E43" w:rsidP="00B95E43">
            <w:pPr>
              <w:tabs>
                <w:tab w:val="center" w:pos="778"/>
                <w:tab w:val="right" w:pos="1557"/>
              </w:tabs>
              <w:ind w:right="-72"/>
              <w:jc w:val="right"/>
              <w:rPr>
                <w:rFonts w:ascii="Arial" w:hAnsi="Arial" w:cs="Arial"/>
                <w:sz w:val="18"/>
                <w:szCs w:val="18"/>
                <w:lang w:eastAsia="x-none"/>
              </w:rPr>
            </w:pPr>
            <w:r w:rsidRPr="00C15B27">
              <w:rPr>
                <w:rFonts w:ascii="Arial" w:hAnsi="Arial" w:cs="Arial"/>
                <w:sz w:val="18"/>
                <w:szCs w:val="18"/>
                <w:lang w:eastAsia="x-none"/>
              </w:rPr>
              <w:t>-</w:t>
            </w:r>
          </w:p>
        </w:tc>
        <w:tc>
          <w:tcPr>
            <w:tcW w:w="1530" w:type="dxa"/>
            <w:shd w:val="clear" w:color="auto" w:fill="auto"/>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143,802,749</w:t>
            </w:r>
          </w:p>
        </w:tc>
        <w:tc>
          <w:tcPr>
            <w:tcW w:w="1418" w:type="dxa"/>
            <w:shd w:val="clear" w:color="auto" w:fill="auto"/>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143,802,749</w:t>
            </w:r>
          </w:p>
        </w:tc>
      </w:tr>
      <w:tr w:rsidR="00B95E43" w:rsidRPr="00C15B27" w:rsidTr="00740844">
        <w:trPr>
          <w:trHeight w:val="20"/>
        </w:trPr>
        <w:tc>
          <w:tcPr>
            <w:tcW w:w="3465" w:type="dxa"/>
            <w:shd w:val="clear" w:color="auto" w:fill="auto"/>
          </w:tcPr>
          <w:p w:rsidR="00B95E43" w:rsidRPr="00C15B27" w:rsidRDefault="00B95E43" w:rsidP="00B95E43">
            <w:pPr>
              <w:ind w:left="62" w:right="-72" w:hanging="134"/>
              <w:rPr>
                <w:rFonts w:ascii="Arial" w:hAnsi="Arial" w:cs="Arial"/>
                <w:sz w:val="18"/>
                <w:szCs w:val="18"/>
                <w:lang w:val="en-GB"/>
              </w:rPr>
            </w:pPr>
            <w:r w:rsidRPr="00C15B27">
              <w:rPr>
                <w:rFonts w:ascii="Arial" w:hAnsi="Arial" w:cs="Arial"/>
                <w:sz w:val="18"/>
                <w:szCs w:val="18"/>
                <w:lang w:val="en-GB"/>
              </w:rPr>
              <w:t>Over time</w:t>
            </w:r>
          </w:p>
        </w:tc>
        <w:tc>
          <w:tcPr>
            <w:tcW w:w="1418" w:type="dxa"/>
            <w:tcBorders>
              <w:top w:val="nil"/>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cs/>
                <w:lang w:eastAsia="x-none"/>
              </w:rPr>
            </w:pPr>
            <w:r w:rsidRPr="00C15B27">
              <w:rPr>
                <w:rFonts w:ascii="Arial" w:hAnsi="Arial" w:cs="Arial"/>
                <w:sz w:val="18"/>
                <w:szCs w:val="18"/>
                <w:lang w:eastAsia="x-none"/>
              </w:rPr>
              <w:t>1,180,539,320</w:t>
            </w:r>
          </w:p>
        </w:tc>
        <w:tc>
          <w:tcPr>
            <w:tcW w:w="1647" w:type="dxa"/>
            <w:tcBorders>
              <w:top w:val="nil"/>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lang w:val="en-GB" w:eastAsia="x-none"/>
              </w:rPr>
            </w:pPr>
            <w:r w:rsidRPr="00C15B27">
              <w:rPr>
                <w:rFonts w:ascii="Arial" w:hAnsi="Arial" w:cs="Arial"/>
                <w:sz w:val="18"/>
                <w:szCs w:val="18"/>
                <w:lang w:eastAsia="x-none"/>
              </w:rPr>
              <w:t>138,554,75</w:t>
            </w:r>
            <w:r w:rsidR="002F4CE8" w:rsidRPr="00C15B27">
              <w:rPr>
                <w:rFonts w:ascii="Arial" w:hAnsi="Arial" w:cs="Arial"/>
                <w:sz w:val="18"/>
                <w:szCs w:val="18"/>
                <w:lang w:val="en-GB" w:eastAsia="x-none"/>
              </w:rPr>
              <w:t>4</w:t>
            </w:r>
          </w:p>
        </w:tc>
        <w:tc>
          <w:tcPr>
            <w:tcW w:w="1530" w:type="dxa"/>
            <w:tcBorders>
              <w:top w:val="nil"/>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w:t>
            </w:r>
          </w:p>
        </w:tc>
        <w:tc>
          <w:tcPr>
            <w:tcW w:w="1418" w:type="dxa"/>
            <w:tcBorders>
              <w:top w:val="nil"/>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cs/>
                <w:lang w:eastAsia="x-none"/>
              </w:rPr>
            </w:pPr>
            <w:r w:rsidRPr="00C15B27">
              <w:rPr>
                <w:rFonts w:ascii="Arial" w:hAnsi="Arial" w:cs="Arial"/>
                <w:sz w:val="18"/>
                <w:szCs w:val="18"/>
                <w:lang w:eastAsia="x-none"/>
              </w:rPr>
              <w:t>1,319,094,0</w:t>
            </w:r>
            <w:r w:rsidR="002F4CE8" w:rsidRPr="00C15B27">
              <w:rPr>
                <w:rFonts w:ascii="Arial" w:hAnsi="Arial" w:cs="Arial"/>
                <w:sz w:val="18"/>
                <w:szCs w:val="18"/>
                <w:cs/>
                <w:lang w:eastAsia="x-none"/>
              </w:rPr>
              <w:t>74</w:t>
            </w:r>
          </w:p>
        </w:tc>
      </w:tr>
      <w:tr w:rsidR="00B95E43" w:rsidRPr="00C15B27" w:rsidTr="00740844">
        <w:trPr>
          <w:trHeight w:val="20"/>
        </w:trPr>
        <w:tc>
          <w:tcPr>
            <w:tcW w:w="3465" w:type="dxa"/>
            <w:shd w:val="clear" w:color="auto" w:fill="auto"/>
          </w:tcPr>
          <w:p w:rsidR="00B95E43" w:rsidRPr="00C15B27" w:rsidRDefault="00B95E43" w:rsidP="00B95E43">
            <w:pPr>
              <w:ind w:left="62" w:right="-72" w:hanging="134"/>
              <w:rPr>
                <w:rFonts w:ascii="Arial" w:hAnsi="Arial" w:cs="Arial"/>
                <w:sz w:val="18"/>
                <w:szCs w:val="18"/>
                <w:lang w:val="en-GB"/>
              </w:rPr>
            </w:pPr>
          </w:p>
        </w:tc>
        <w:tc>
          <w:tcPr>
            <w:tcW w:w="1418" w:type="dxa"/>
            <w:tcBorders>
              <w:top w:val="single" w:sz="4" w:space="0" w:color="auto"/>
              <w:left w:val="nil"/>
              <w:right w:val="nil"/>
            </w:tcBorders>
            <w:shd w:val="clear" w:color="auto" w:fill="auto"/>
          </w:tcPr>
          <w:p w:rsidR="00B95E43" w:rsidRPr="00C15B27" w:rsidRDefault="00B95E43" w:rsidP="00B95E43">
            <w:pPr>
              <w:ind w:right="-72"/>
              <w:jc w:val="right"/>
              <w:rPr>
                <w:rFonts w:ascii="Arial" w:eastAsia="Cordia New" w:hAnsi="Arial" w:cs="Arial"/>
                <w:sz w:val="18"/>
                <w:szCs w:val="18"/>
                <w:cs/>
                <w:lang w:val="en-GB" w:eastAsia="x-none"/>
              </w:rPr>
            </w:pPr>
          </w:p>
        </w:tc>
        <w:tc>
          <w:tcPr>
            <w:tcW w:w="1647" w:type="dxa"/>
            <w:tcBorders>
              <w:top w:val="single" w:sz="4" w:space="0" w:color="auto"/>
              <w:left w:val="nil"/>
              <w:right w:val="nil"/>
            </w:tcBorders>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c>
          <w:tcPr>
            <w:tcW w:w="1530" w:type="dxa"/>
            <w:tcBorders>
              <w:top w:val="single" w:sz="4" w:space="0" w:color="auto"/>
              <w:left w:val="nil"/>
              <w:right w:val="nil"/>
            </w:tcBorders>
            <w:shd w:val="clear" w:color="auto" w:fill="auto"/>
          </w:tcPr>
          <w:p w:rsidR="00B95E43" w:rsidRPr="00C15B27" w:rsidRDefault="00B95E43" w:rsidP="00B95E43">
            <w:pPr>
              <w:ind w:right="-72"/>
              <w:jc w:val="right"/>
              <w:rPr>
                <w:rFonts w:ascii="Arial" w:eastAsia="Cordia New" w:hAnsi="Arial" w:cs="Arial"/>
                <w:sz w:val="18"/>
                <w:szCs w:val="18"/>
                <w:lang w:val="en-GB" w:eastAsia="x-none"/>
              </w:rPr>
            </w:pPr>
          </w:p>
        </w:tc>
        <w:tc>
          <w:tcPr>
            <w:tcW w:w="1418" w:type="dxa"/>
            <w:tcBorders>
              <w:top w:val="single" w:sz="4" w:space="0" w:color="auto"/>
              <w:left w:val="nil"/>
              <w:right w:val="nil"/>
            </w:tcBorders>
            <w:shd w:val="clear" w:color="auto" w:fill="auto"/>
          </w:tcPr>
          <w:p w:rsidR="00B95E43" w:rsidRPr="00C15B27" w:rsidRDefault="00B95E43" w:rsidP="00B95E43">
            <w:pPr>
              <w:ind w:right="-72"/>
              <w:jc w:val="right"/>
              <w:rPr>
                <w:rFonts w:ascii="Arial" w:hAnsi="Arial" w:cs="Arial"/>
                <w:sz w:val="18"/>
                <w:szCs w:val="18"/>
                <w:lang w:eastAsia="x-none"/>
              </w:rPr>
            </w:pPr>
          </w:p>
        </w:tc>
      </w:tr>
      <w:tr w:rsidR="00B95E43" w:rsidRPr="00C15B27" w:rsidTr="00740844">
        <w:trPr>
          <w:trHeight w:val="20"/>
        </w:trPr>
        <w:tc>
          <w:tcPr>
            <w:tcW w:w="3465" w:type="dxa"/>
            <w:shd w:val="clear" w:color="auto" w:fill="auto"/>
            <w:vAlign w:val="bottom"/>
          </w:tcPr>
          <w:p w:rsidR="00B95E43" w:rsidRPr="00C15B27" w:rsidRDefault="00B95E43" w:rsidP="00B95E43">
            <w:pPr>
              <w:ind w:left="-105"/>
              <w:jc w:val="thaiDistribute"/>
              <w:rPr>
                <w:rFonts w:ascii="Arial" w:eastAsia="Cordia New" w:hAnsi="Arial" w:cs="Arial"/>
                <w:sz w:val="18"/>
                <w:szCs w:val="18"/>
                <w:cs/>
                <w:lang w:val="en-GB" w:eastAsia="x-none"/>
              </w:rPr>
            </w:pPr>
            <w:r w:rsidRPr="00C15B27">
              <w:rPr>
                <w:rFonts w:ascii="Arial" w:eastAsia="Cordia New" w:hAnsi="Arial" w:cs="Arial"/>
                <w:sz w:val="18"/>
                <w:szCs w:val="18"/>
                <w:lang w:val="en-GB" w:eastAsia="x-none"/>
              </w:rPr>
              <w:t>Total revenue</w:t>
            </w:r>
          </w:p>
        </w:tc>
        <w:tc>
          <w:tcPr>
            <w:tcW w:w="1418" w:type="dxa"/>
            <w:tcBorders>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1,180,539,320</w:t>
            </w:r>
          </w:p>
        </w:tc>
        <w:tc>
          <w:tcPr>
            <w:tcW w:w="1647" w:type="dxa"/>
            <w:tcBorders>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lang w:val="en-GB" w:eastAsia="x-none"/>
              </w:rPr>
            </w:pPr>
            <w:r w:rsidRPr="00C15B27">
              <w:rPr>
                <w:rFonts w:ascii="Arial" w:hAnsi="Arial" w:cs="Arial"/>
                <w:sz w:val="18"/>
                <w:szCs w:val="18"/>
                <w:lang w:eastAsia="x-none"/>
              </w:rPr>
              <w:t>138,554,75</w:t>
            </w:r>
            <w:r w:rsidR="002F4CE8" w:rsidRPr="00C15B27">
              <w:rPr>
                <w:rFonts w:ascii="Arial" w:hAnsi="Arial" w:cs="Arial"/>
                <w:sz w:val="18"/>
                <w:szCs w:val="18"/>
                <w:lang w:val="en-GB" w:eastAsia="x-none"/>
              </w:rPr>
              <w:t>4</w:t>
            </w:r>
          </w:p>
        </w:tc>
        <w:tc>
          <w:tcPr>
            <w:tcW w:w="1530" w:type="dxa"/>
            <w:tcBorders>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lang w:eastAsia="x-none"/>
              </w:rPr>
            </w:pPr>
            <w:r w:rsidRPr="00C15B27">
              <w:rPr>
                <w:rFonts w:ascii="Arial" w:hAnsi="Arial" w:cs="Arial"/>
                <w:sz w:val="18"/>
                <w:szCs w:val="18"/>
                <w:lang w:eastAsia="x-none"/>
              </w:rPr>
              <w:t>143,802,749</w:t>
            </w:r>
          </w:p>
        </w:tc>
        <w:tc>
          <w:tcPr>
            <w:tcW w:w="1418" w:type="dxa"/>
            <w:tcBorders>
              <w:left w:val="nil"/>
              <w:bottom w:val="single" w:sz="4" w:space="0" w:color="auto"/>
              <w:right w:val="nil"/>
            </w:tcBorders>
            <w:shd w:val="clear" w:color="auto" w:fill="auto"/>
          </w:tcPr>
          <w:p w:rsidR="00B95E43" w:rsidRPr="00C15B27" w:rsidRDefault="00B95E43" w:rsidP="00B95E43">
            <w:pPr>
              <w:ind w:right="-72"/>
              <w:jc w:val="right"/>
              <w:rPr>
                <w:rFonts w:ascii="Arial" w:hAnsi="Arial" w:cs="Arial"/>
                <w:sz w:val="18"/>
                <w:szCs w:val="18"/>
                <w:cs/>
                <w:lang w:eastAsia="x-none"/>
              </w:rPr>
            </w:pPr>
            <w:r w:rsidRPr="00C15B27">
              <w:rPr>
                <w:rFonts w:ascii="Arial" w:hAnsi="Arial" w:cs="Arial"/>
                <w:sz w:val="18"/>
                <w:szCs w:val="18"/>
                <w:lang w:eastAsia="x-none"/>
              </w:rPr>
              <w:t>1,462,896,82</w:t>
            </w:r>
            <w:r w:rsidR="002F4CE8" w:rsidRPr="00C15B27">
              <w:rPr>
                <w:rFonts w:ascii="Arial" w:hAnsi="Arial" w:cs="Arial"/>
                <w:sz w:val="18"/>
                <w:szCs w:val="18"/>
                <w:cs/>
                <w:lang w:eastAsia="x-none"/>
              </w:rPr>
              <w:t>3</w:t>
            </w:r>
          </w:p>
        </w:tc>
      </w:tr>
    </w:tbl>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rsidR="00740844" w:rsidRPr="00C15B27" w:rsidRDefault="00740844" w:rsidP="00B95E43">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Layout w:type="fixed"/>
        <w:tblLook w:val="0400" w:firstRow="0" w:lastRow="0" w:firstColumn="0" w:lastColumn="0" w:noHBand="0" w:noVBand="1"/>
      </w:tblPr>
      <w:tblGrid>
        <w:gridCol w:w="9465"/>
      </w:tblGrid>
      <w:tr w:rsidR="00B95E43" w:rsidRPr="00C15B27" w:rsidTr="00B95E43">
        <w:trPr>
          <w:trHeight w:val="386"/>
        </w:trPr>
        <w:tc>
          <w:tcPr>
            <w:tcW w:w="9465" w:type="dxa"/>
            <w:shd w:val="clear" w:color="auto" w:fill="FFA543"/>
            <w:vAlign w:val="center"/>
            <w:hideMark/>
          </w:tcPr>
          <w:p w:rsidR="00B95E43" w:rsidRPr="00C15B27" w:rsidRDefault="00B95E43" w:rsidP="00B95E43">
            <w:pPr>
              <w:pStyle w:val="Heading1"/>
              <w:tabs>
                <w:tab w:val="left" w:pos="601"/>
              </w:tabs>
              <w:rPr>
                <w:rFonts w:ascii="Arial" w:hAnsi="Arial" w:cs="Arial"/>
                <w:color w:val="FFFFFF"/>
                <w:sz w:val="20"/>
                <w:szCs w:val="20"/>
                <w:lang w:val="en-GB"/>
              </w:rPr>
            </w:pPr>
            <w:r w:rsidRPr="00C15B27">
              <w:rPr>
                <w:rFonts w:ascii="Arial" w:hAnsi="Arial" w:cs="Arial"/>
                <w:color w:val="FFFFFF"/>
                <w:sz w:val="20"/>
                <w:szCs w:val="20"/>
                <w:lang w:val="en-GB"/>
              </w:rPr>
              <w:t>27</w:t>
            </w:r>
            <w:r w:rsidRPr="00C15B27">
              <w:rPr>
                <w:rFonts w:ascii="Arial" w:hAnsi="Arial" w:cs="Arial"/>
                <w:color w:val="FFFFFF"/>
                <w:sz w:val="20"/>
                <w:szCs w:val="20"/>
                <w:lang w:val="en-GB"/>
              </w:rPr>
              <w:tab/>
              <w:t xml:space="preserve">Other income </w:t>
            </w:r>
          </w:p>
        </w:tc>
      </w:tr>
    </w:tbl>
    <w:p w:rsidR="00B95E43" w:rsidRPr="00C15B27" w:rsidRDefault="00B95E43" w:rsidP="00740844">
      <w:pPr>
        <w:tabs>
          <w:tab w:val="left" w:pos="720"/>
          <w:tab w:val="left" w:pos="1980"/>
          <w:tab w:val="right" w:pos="7200"/>
          <w:tab w:val="right" w:pos="8540"/>
        </w:tabs>
        <w:ind w:right="29"/>
        <w:rPr>
          <w:rFonts w:ascii="Arial" w:hAnsi="Arial" w:cs="Arial"/>
          <w:color w:val="000000"/>
          <w:sz w:val="20"/>
          <w:szCs w:val="20"/>
          <w:lang w:val="en-US"/>
        </w:rPr>
      </w:pPr>
    </w:p>
    <w:tbl>
      <w:tblPr>
        <w:tblW w:w="94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5"/>
        <w:gridCol w:w="2158"/>
      </w:tblGrid>
      <w:tr w:rsidR="00B95E43" w:rsidRPr="00C15B27" w:rsidTr="00740844">
        <w:tc>
          <w:tcPr>
            <w:tcW w:w="7315" w:type="dxa"/>
            <w:tcBorders>
              <w:top w:val="nil"/>
              <w:left w:val="nil"/>
              <w:bottom w:val="nil"/>
              <w:right w:val="nil"/>
            </w:tcBorders>
          </w:tcPr>
          <w:p w:rsidR="00B95E43" w:rsidRPr="00C15B27" w:rsidRDefault="00B95E43" w:rsidP="00740844">
            <w:pPr>
              <w:tabs>
                <w:tab w:val="left" w:pos="166"/>
              </w:tabs>
              <w:ind w:left="-101" w:right="-72"/>
              <w:jc w:val="both"/>
              <w:rPr>
                <w:rFonts w:ascii="Arial" w:eastAsia="Arial" w:hAnsi="Arial" w:cs="Arial"/>
                <w:b/>
                <w:sz w:val="20"/>
                <w:szCs w:val="20"/>
                <w:lang w:val="en-GB" w:eastAsia="en-GB"/>
              </w:rPr>
            </w:pPr>
          </w:p>
        </w:tc>
        <w:tc>
          <w:tcPr>
            <w:tcW w:w="2158" w:type="dxa"/>
            <w:tcBorders>
              <w:top w:val="single" w:sz="4" w:space="0" w:color="000000"/>
              <w:left w:val="nil"/>
              <w:bottom w:val="single" w:sz="4" w:space="0" w:color="000000"/>
              <w:right w:val="nil"/>
            </w:tcBorders>
            <w:hideMark/>
          </w:tcPr>
          <w:p w:rsidR="00B95E43" w:rsidRPr="00C15B27" w:rsidRDefault="00B95E43" w:rsidP="00740844">
            <w:pPr>
              <w:ind w:left="-40"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Consolidated financial statements</w:t>
            </w:r>
          </w:p>
        </w:tc>
      </w:tr>
      <w:tr w:rsidR="00B95E43" w:rsidRPr="00C15B27" w:rsidTr="00B95E43">
        <w:tc>
          <w:tcPr>
            <w:tcW w:w="7315" w:type="dxa"/>
            <w:tcBorders>
              <w:top w:val="nil"/>
              <w:left w:val="nil"/>
              <w:bottom w:val="nil"/>
              <w:right w:val="nil"/>
            </w:tcBorders>
          </w:tcPr>
          <w:p w:rsidR="00B95E43" w:rsidRPr="00C15B27" w:rsidRDefault="00B95E43" w:rsidP="00740844">
            <w:pPr>
              <w:tabs>
                <w:tab w:val="left" w:pos="166"/>
              </w:tabs>
              <w:ind w:left="-101"/>
              <w:jc w:val="both"/>
              <w:rPr>
                <w:rFonts w:ascii="Arial" w:eastAsia="Arial" w:hAnsi="Arial" w:cs="Arial"/>
                <w:b/>
                <w:sz w:val="20"/>
                <w:szCs w:val="20"/>
                <w:lang w:val="en-GB" w:eastAsia="en-GB"/>
              </w:rPr>
            </w:pPr>
          </w:p>
        </w:tc>
        <w:tc>
          <w:tcPr>
            <w:tcW w:w="2158" w:type="dxa"/>
            <w:tcBorders>
              <w:top w:val="single" w:sz="4" w:space="0" w:color="000000"/>
              <w:left w:val="nil"/>
              <w:bottom w:val="nil"/>
              <w:right w:val="nil"/>
            </w:tcBorders>
            <w:hideMark/>
          </w:tcPr>
          <w:p w:rsidR="00B95E43" w:rsidRPr="00C15B27" w:rsidRDefault="00B95E43" w:rsidP="00740844">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2020</w:t>
            </w:r>
          </w:p>
        </w:tc>
      </w:tr>
      <w:tr w:rsidR="00B95E43" w:rsidRPr="00C15B27" w:rsidTr="00B95E43">
        <w:tc>
          <w:tcPr>
            <w:tcW w:w="7315" w:type="dxa"/>
            <w:tcBorders>
              <w:top w:val="nil"/>
              <w:left w:val="nil"/>
              <w:bottom w:val="nil"/>
              <w:right w:val="nil"/>
            </w:tcBorders>
          </w:tcPr>
          <w:p w:rsidR="00B95E43" w:rsidRPr="00C15B27" w:rsidRDefault="00B95E43" w:rsidP="00740844">
            <w:pPr>
              <w:tabs>
                <w:tab w:val="left" w:pos="166"/>
              </w:tabs>
              <w:ind w:left="-101"/>
              <w:jc w:val="both"/>
              <w:rPr>
                <w:rFonts w:ascii="Arial" w:eastAsia="Arial" w:hAnsi="Arial" w:cs="Arial"/>
                <w:b/>
                <w:sz w:val="20"/>
                <w:szCs w:val="20"/>
                <w:lang w:val="en-GB" w:eastAsia="en-GB"/>
              </w:rPr>
            </w:pPr>
          </w:p>
        </w:tc>
        <w:tc>
          <w:tcPr>
            <w:tcW w:w="2158" w:type="dxa"/>
            <w:tcBorders>
              <w:top w:val="nil"/>
              <w:left w:val="nil"/>
              <w:bottom w:val="single" w:sz="4" w:space="0" w:color="000000"/>
              <w:right w:val="nil"/>
            </w:tcBorders>
            <w:hideMark/>
          </w:tcPr>
          <w:p w:rsidR="00B95E43" w:rsidRPr="00C15B27" w:rsidRDefault="00B95E43" w:rsidP="00740844">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B95E43" w:rsidRPr="00C15B27" w:rsidTr="00B95E43">
        <w:tc>
          <w:tcPr>
            <w:tcW w:w="7315" w:type="dxa"/>
            <w:tcBorders>
              <w:top w:val="nil"/>
              <w:left w:val="nil"/>
              <w:bottom w:val="nil"/>
              <w:right w:val="nil"/>
            </w:tcBorders>
            <w:vAlign w:val="bottom"/>
          </w:tcPr>
          <w:p w:rsidR="00B95E43" w:rsidRPr="00C15B27" w:rsidRDefault="00B95E43" w:rsidP="00740844">
            <w:pPr>
              <w:tabs>
                <w:tab w:val="left" w:pos="166"/>
              </w:tabs>
              <w:ind w:left="-101"/>
              <w:jc w:val="both"/>
              <w:rPr>
                <w:rFonts w:ascii="Arial" w:eastAsia="Arial" w:hAnsi="Arial" w:cs="Arial"/>
                <w:sz w:val="20"/>
                <w:szCs w:val="20"/>
                <w:lang w:val="en-GB" w:eastAsia="en-GB"/>
              </w:rPr>
            </w:pPr>
          </w:p>
        </w:tc>
        <w:tc>
          <w:tcPr>
            <w:tcW w:w="2158" w:type="dxa"/>
            <w:tcBorders>
              <w:top w:val="nil"/>
              <w:left w:val="nil"/>
              <w:bottom w:val="nil"/>
              <w:right w:val="nil"/>
            </w:tcBorders>
            <w:shd w:val="clear" w:color="auto" w:fill="FAFAFA"/>
          </w:tcPr>
          <w:p w:rsidR="00B95E43" w:rsidRPr="00C15B27" w:rsidRDefault="00B95E43" w:rsidP="00740844">
            <w:pPr>
              <w:ind w:left="-40" w:right="-72"/>
              <w:jc w:val="right"/>
              <w:rPr>
                <w:rFonts w:ascii="Arial" w:eastAsia="Arial" w:hAnsi="Arial" w:cs="Arial"/>
                <w:b/>
                <w:sz w:val="20"/>
                <w:szCs w:val="20"/>
                <w:lang w:val="en-GB" w:eastAsia="en-GB"/>
              </w:rPr>
            </w:pPr>
          </w:p>
        </w:tc>
      </w:tr>
      <w:tr w:rsidR="00271AAD" w:rsidRPr="00C15B27" w:rsidTr="00B95E43">
        <w:tc>
          <w:tcPr>
            <w:tcW w:w="7315" w:type="dxa"/>
            <w:tcBorders>
              <w:top w:val="nil"/>
              <w:left w:val="nil"/>
              <w:bottom w:val="nil"/>
              <w:right w:val="nil"/>
            </w:tcBorders>
            <w:hideMark/>
          </w:tcPr>
          <w:p w:rsidR="00271AAD" w:rsidRPr="00C15B27" w:rsidRDefault="00271AAD" w:rsidP="00271AAD">
            <w:pPr>
              <w:tabs>
                <w:tab w:val="left" w:pos="166"/>
              </w:tabs>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Interest income</w:t>
            </w:r>
          </w:p>
        </w:tc>
        <w:tc>
          <w:tcPr>
            <w:tcW w:w="2158" w:type="dxa"/>
            <w:tcBorders>
              <w:top w:val="nil"/>
              <w:left w:val="nil"/>
              <w:bottom w:val="nil"/>
              <w:right w:val="nil"/>
            </w:tcBorders>
            <w:shd w:val="clear" w:color="auto" w:fill="FAFAFA"/>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2,348,188</w:t>
            </w:r>
          </w:p>
        </w:tc>
      </w:tr>
      <w:tr w:rsidR="00271AAD" w:rsidRPr="00C15B27" w:rsidTr="00DB135C">
        <w:tc>
          <w:tcPr>
            <w:tcW w:w="7315" w:type="dxa"/>
            <w:tcBorders>
              <w:top w:val="nil"/>
              <w:left w:val="nil"/>
              <w:bottom w:val="nil"/>
              <w:right w:val="nil"/>
            </w:tcBorders>
            <w:hideMark/>
          </w:tcPr>
          <w:p w:rsidR="00271AAD" w:rsidRPr="00C15B27" w:rsidRDefault="00271AAD" w:rsidP="00271AAD">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 xml:space="preserve">Others </w:t>
            </w:r>
          </w:p>
        </w:tc>
        <w:tc>
          <w:tcPr>
            <w:tcW w:w="2158" w:type="dxa"/>
            <w:tcBorders>
              <w:top w:val="nil"/>
              <w:left w:val="nil"/>
              <w:bottom w:val="nil"/>
              <w:right w:val="nil"/>
            </w:tcBorders>
            <w:shd w:val="clear" w:color="auto" w:fill="FAFAFA"/>
            <w:vAlign w:val="bottom"/>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874,361</w:t>
            </w:r>
          </w:p>
        </w:tc>
      </w:tr>
      <w:tr w:rsidR="00271AAD" w:rsidRPr="00C15B27" w:rsidTr="00DB135C">
        <w:tc>
          <w:tcPr>
            <w:tcW w:w="7315" w:type="dxa"/>
            <w:tcBorders>
              <w:top w:val="nil"/>
              <w:left w:val="nil"/>
              <w:bottom w:val="nil"/>
              <w:right w:val="nil"/>
            </w:tcBorders>
          </w:tcPr>
          <w:p w:rsidR="00271AAD" w:rsidRPr="00C15B27" w:rsidRDefault="00271AAD" w:rsidP="00271AAD">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Dividends income</w:t>
            </w:r>
          </w:p>
        </w:tc>
        <w:tc>
          <w:tcPr>
            <w:tcW w:w="2158" w:type="dxa"/>
            <w:tcBorders>
              <w:top w:val="nil"/>
              <w:left w:val="nil"/>
              <w:bottom w:val="nil"/>
              <w:right w:val="nil"/>
            </w:tcBorders>
            <w:shd w:val="clear" w:color="auto" w:fill="FAFAFA"/>
            <w:vAlign w:val="bottom"/>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1,506,896</w:t>
            </w:r>
          </w:p>
        </w:tc>
      </w:tr>
      <w:tr w:rsidR="00271AAD" w:rsidRPr="00C15B27" w:rsidTr="00B95E43">
        <w:tc>
          <w:tcPr>
            <w:tcW w:w="7315" w:type="dxa"/>
            <w:tcBorders>
              <w:top w:val="nil"/>
              <w:left w:val="nil"/>
              <w:bottom w:val="nil"/>
              <w:right w:val="nil"/>
            </w:tcBorders>
            <w:vAlign w:val="bottom"/>
          </w:tcPr>
          <w:p w:rsidR="00271AAD" w:rsidRPr="00C15B27" w:rsidRDefault="00271AAD" w:rsidP="00271AAD">
            <w:pPr>
              <w:ind w:left="-101"/>
              <w:jc w:val="both"/>
              <w:rPr>
                <w:rFonts w:ascii="Arial" w:eastAsia="Arial" w:hAnsi="Arial" w:cs="Arial"/>
                <w:sz w:val="20"/>
                <w:szCs w:val="20"/>
                <w:lang w:val="en-GB" w:eastAsia="en-GB"/>
              </w:rPr>
            </w:pPr>
          </w:p>
        </w:tc>
        <w:tc>
          <w:tcPr>
            <w:tcW w:w="2158" w:type="dxa"/>
            <w:tcBorders>
              <w:top w:val="single" w:sz="4" w:space="0" w:color="000000"/>
              <w:left w:val="nil"/>
              <w:bottom w:val="nil"/>
              <w:right w:val="nil"/>
            </w:tcBorders>
            <w:shd w:val="clear" w:color="auto" w:fill="FAFAFA"/>
          </w:tcPr>
          <w:p w:rsidR="00271AAD" w:rsidRPr="00C15B27" w:rsidRDefault="00271AAD" w:rsidP="00271AAD">
            <w:pPr>
              <w:tabs>
                <w:tab w:val="decimal" w:pos="504"/>
                <w:tab w:val="right" w:pos="1275"/>
              </w:tabs>
              <w:ind w:right="-72"/>
              <w:jc w:val="right"/>
              <w:rPr>
                <w:rFonts w:ascii="Arial" w:hAnsi="Arial" w:cs="Arial"/>
                <w:sz w:val="20"/>
                <w:szCs w:val="20"/>
              </w:rPr>
            </w:pPr>
          </w:p>
        </w:tc>
      </w:tr>
      <w:tr w:rsidR="00271AAD" w:rsidRPr="00C15B27" w:rsidTr="00DB135C">
        <w:tc>
          <w:tcPr>
            <w:tcW w:w="7315" w:type="dxa"/>
            <w:tcBorders>
              <w:top w:val="nil"/>
              <w:left w:val="nil"/>
              <w:bottom w:val="nil"/>
              <w:right w:val="nil"/>
            </w:tcBorders>
            <w:vAlign w:val="bottom"/>
          </w:tcPr>
          <w:p w:rsidR="00271AAD" w:rsidRPr="00C15B27" w:rsidRDefault="00271AAD" w:rsidP="00271AAD">
            <w:pPr>
              <w:ind w:left="-101"/>
              <w:jc w:val="both"/>
              <w:rPr>
                <w:rFonts w:ascii="Arial" w:eastAsia="Arial" w:hAnsi="Arial" w:cs="Arial"/>
                <w:sz w:val="20"/>
                <w:szCs w:val="20"/>
                <w:lang w:val="en-GB" w:eastAsia="en-GB"/>
              </w:rPr>
            </w:pPr>
          </w:p>
        </w:tc>
        <w:tc>
          <w:tcPr>
            <w:tcW w:w="2158" w:type="dxa"/>
            <w:tcBorders>
              <w:top w:val="nil"/>
              <w:left w:val="nil"/>
              <w:bottom w:val="single" w:sz="4" w:space="0" w:color="000000"/>
              <w:right w:val="nil"/>
            </w:tcBorders>
            <w:shd w:val="clear" w:color="auto" w:fill="FAFAFA"/>
            <w:vAlign w:val="bottom"/>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4,729,445</w:t>
            </w:r>
          </w:p>
        </w:tc>
      </w:tr>
    </w:tbl>
    <w:p w:rsidR="00B95E43" w:rsidRPr="00C15B27" w:rsidRDefault="00B95E43" w:rsidP="00740844">
      <w:pPr>
        <w:tabs>
          <w:tab w:val="left" w:pos="720"/>
          <w:tab w:val="left" w:pos="1980"/>
          <w:tab w:val="right" w:pos="7200"/>
          <w:tab w:val="right" w:pos="8540"/>
        </w:tabs>
        <w:ind w:right="29"/>
        <w:rPr>
          <w:rFonts w:ascii="Arial" w:hAnsi="Arial" w:cs="Arial"/>
          <w:color w:val="000000"/>
          <w:sz w:val="20"/>
          <w:szCs w:val="20"/>
          <w:lang w:val="en-US"/>
        </w:rPr>
      </w:pP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770"/>
        <w:gridCol w:w="1845"/>
      </w:tblGrid>
      <w:tr w:rsidR="00B95E43" w:rsidRPr="00C15B27" w:rsidTr="00740844">
        <w:tc>
          <w:tcPr>
            <w:tcW w:w="5859" w:type="dxa"/>
            <w:tcBorders>
              <w:top w:val="nil"/>
              <w:left w:val="nil"/>
              <w:bottom w:val="nil"/>
              <w:right w:val="nil"/>
            </w:tcBorders>
          </w:tcPr>
          <w:p w:rsidR="00B95E43" w:rsidRPr="00C15B27" w:rsidRDefault="00B95E43" w:rsidP="00740844">
            <w:pPr>
              <w:tabs>
                <w:tab w:val="left" w:pos="166"/>
              </w:tabs>
              <w:ind w:left="-101"/>
              <w:jc w:val="both"/>
              <w:rPr>
                <w:rFonts w:ascii="Arial" w:eastAsia="Arial" w:hAnsi="Arial" w:cs="Arial"/>
                <w:b/>
                <w:sz w:val="20"/>
                <w:szCs w:val="20"/>
                <w:lang w:val="en-GB" w:eastAsia="en-GB"/>
              </w:rPr>
            </w:pPr>
          </w:p>
        </w:tc>
        <w:tc>
          <w:tcPr>
            <w:tcW w:w="3615" w:type="dxa"/>
            <w:gridSpan w:val="2"/>
            <w:tcBorders>
              <w:top w:val="single" w:sz="4" w:space="0" w:color="000000"/>
              <w:left w:val="nil"/>
              <w:bottom w:val="single" w:sz="4" w:space="0" w:color="000000"/>
              <w:right w:val="nil"/>
            </w:tcBorders>
            <w:hideMark/>
          </w:tcPr>
          <w:p w:rsidR="00B95E43" w:rsidRPr="00C15B27" w:rsidRDefault="00B95E43" w:rsidP="00740844">
            <w:pPr>
              <w:ind w:left="-40"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Separate financial statements</w:t>
            </w:r>
          </w:p>
        </w:tc>
      </w:tr>
      <w:tr w:rsidR="00B95E43" w:rsidRPr="00C15B27" w:rsidTr="00B95E43">
        <w:tc>
          <w:tcPr>
            <w:tcW w:w="5859" w:type="dxa"/>
            <w:tcBorders>
              <w:top w:val="nil"/>
              <w:left w:val="nil"/>
              <w:bottom w:val="nil"/>
              <w:right w:val="nil"/>
            </w:tcBorders>
          </w:tcPr>
          <w:p w:rsidR="00B95E43" w:rsidRPr="00C15B27" w:rsidRDefault="00B95E43" w:rsidP="00740844">
            <w:pPr>
              <w:tabs>
                <w:tab w:val="left" w:pos="166"/>
              </w:tabs>
              <w:ind w:left="-101"/>
              <w:jc w:val="both"/>
              <w:rPr>
                <w:rFonts w:ascii="Arial" w:eastAsia="Arial" w:hAnsi="Arial" w:cs="Arial"/>
                <w:b/>
                <w:sz w:val="20"/>
                <w:szCs w:val="20"/>
                <w:lang w:val="en-GB" w:eastAsia="en-GB"/>
              </w:rPr>
            </w:pPr>
          </w:p>
        </w:tc>
        <w:tc>
          <w:tcPr>
            <w:tcW w:w="1770" w:type="dxa"/>
            <w:tcBorders>
              <w:top w:val="single" w:sz="4" w:space="0" w:color="000000"/>
              <w:left w:val="nil"/>
              <w:bottom w:val="nil"/>
              <w:right w:val="nil"/>
            </w:tcBorders>
            <w:hideMark/>
          </w:tcPr>
          <w:p w:rsidR="00B95E43" w:rsidRPr="00C15B27" w:rsidRDefault="00B95E43" w:rsidP="00740844">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2020</w:t>
            </w:r>
          </w:p>
        </w:tc>
        <w:tc>
          <w:tcPr>
            <w:tcW w:w="1845" w:type="dxa"/>
            <w:tcBorders>
              <w:top w:val="single" w:sz="4" w:space="0" w:color="000000"/>
              <w:left w:val="nil"/>
              <w:bottom w:val="nil"/>
              <w:right w:val="nil"/>
            </w:tcBorders>
            <w:hideMark/>
          </w:tcPr>
          <w:p w:rsidR="00B95E43" w:rsidRPr="00C15B27" w:rsidRDefault="00B95E43" w:rsidP="00740844">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r>
      <w:tr w:rsidR="00B95E43" w:rsidRPr="00C15B27" w:rsidTr="00B95E43">
        <w:tc>
          <w:tcPr>
            <w:tcW w:w="5859" w:type="dxa"/>
            <w:tcBorders>
              <w:top w:val="nil"/>
              <w:left w:val="nil"/>
              <w:bottom w:val="nil"/>
              <w:right w:val="nil"/>
            </w:tcBorders>
          </w:tcPr>
          <w:p w:rsidR="00B95E43" w:rsidRPr="00C15B27" w:rsidRDefault="00B95E43" w:rsidP="00740844">
            <w:pPr>
              <w:tabs>
                <w:tab w:val="left" w:pos="166"/>
              </w:tabs>
              <w:ind w:left="-101"/>
              <w:jc w:val="both"/>
              <w:rPr>
                <w:rFonts w:ascii="Arial" w:eastAsia="Arial" w:hAnsi="Arial" w:cs="Arial"/>
                <w:b/>
                <w:sz w:val="20"/>
                <w:szCs w:val="20"/>
                <w:lang w:val="en-GB" w:eastAsia="en-GB"/>
              </w:rPr>
            </w:pPr>
          </w:p>
        </w:tc>
        <w:tc>
          <w:tcPr>
            <w:tcW w:w="1770" w:type="dxa"/>
            <w:tcBorders>
              <w:top w:val="nil"/>
              <w:left w:val="nil"/>
              <w:bottom w:val="single" w:sz="4" w:space="0" w:color="000000"/>
              <w:right w:val="nil"/>
            </w:tcBorders>
            <w:hideMark/>
          </w:tcPr>
          <w:p w:rsidR="00B95E43" w:rsidRPr="00C15B27" w:rsidRDefault="00B95E43" w:rsidP="00740844">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c>
          <w:tcPr>
            <w:tcW w:w="1845" w:type="dxa"/>
            <w:tcBorders>
              <w:top w:val="nil"/>
              <w:left w:val="nil"/>
              <w:bottom w:val="single" w:sz="4" w:space="0" w:color="000000"/>
              <w:right w:val="nil"/>
            </w:tcBorders>
            <w:hideMark/>
          </w:tcPr>
          <w:p w:rsidR="00B95E43" w:rsidRPr="00C15B27" w:rsidRDefault="00B95E43" w:rsidP="00740844">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B95E43" w:rsidRPr="00C15B27" w:rsidTr="00B95E43">
        <w:tc>
          <w:tcPr>
            <w:tcW w:w="5859" w:type="dxa"/>
            <w:tcBorders>
              <w:top w:val="nil"/>
              <w:left w:val="nil"/>
              <w:bottom w:val="nil"/>
              <w:right w:val="nil"/>
            </w:tcBorders>
            <w:vAlign w:val="bottom"/>
          </w:tcPr>
          <w:p w:rsidR="00B95E43" w:rsidRPr="00C15B27" w:rsidRDefault="00B95E43" w:rsidP="00740844">
            <w:pPr>
              <w:tabs>
                <w:tab w:val="left" w:pos="166"/>
              </w:tabs>
              <w:ind w:left="-101"/>
              <w:jc w:val="both"/>
              <w:rPr>
                <w:rFonts w:ascii="Arial" w:eastAsia="Arial" w:hAnsi="Arial" w:cs="Arial"/>
                <w:sz w:val="20"/>
                <w:szCs w:val="20"/>
                <w:lang w:val="en-GB" w:eastAsia="en-GB"/>
              </w:rPr>
            </w:pPr>
          </w:p>
        </w:tc>
        <w:tc>
          <w:tcPr>
            <w:tcW w:w="1770" w:type="dxa"/>
            <w:tcBorders>
              <w:top w:val="nil"/>
              <w:left w:val="nil"/>
              <w:bottom w:val="nil"/>
              <w:right w:val="nil"/>
            </w:tcBorders>
            <w:shd w:val="clear" w:color="auto" w:fill="FAFAFA"/>
          </w:tcPr>
          <w:p w:rsidR="00B95E43" w:rsidRPr="00C15B27" w:rsidRDefault="00B95E43" w:rsidP="00740844">
            <w:pPr>
              <w:ind w:left="-40" w:right="-72"/>
              <w:jc w:val="right"/>
              <w:rPr>
                <w:rFonts w:ascii="Arial" w:eastAsia="Arial" w:hAnsi="Arial" w:cs="Arial"/>
                <w:b/>
                <w:sz w:val="20"/>
                <w:szCs w:val="20"/>
                <w:lang w:val="en-GB" w:eastAsia="en-GB"/>
              </w:rPr>
            </w:pPr>
          </w:p>
        </w:tc>
        <w:tc>
          <w:tcPr>
            <w:tcW w:w="1845" w:type="dxa"/>
            <w:tcBorders>
              <w:top w:val="nil"/>
              <w:left w:val="nil"/>
              <w:bottom w:val="nil"/>
              <w:right w:val="nil"/>
            </w:tcBorders>
          </w:tcPr>
          <w:p w:rsidR="00B95E43" w:rsidRPr="00C15B27" w:rsidRDefault="00B95E43" w:rsidP="00740844">
            <w:pPr>
              <w:ind w:left="-40" w:right="-72"/>
              <w:jc w:val="right"/>
              <w:rPr>
                <w:rFonts w:ascii="Arial" w:eastAsia="Arial" w:hAnsi="Arial" w:cs="Arial"/>
                <w:b/>
                <w:sz w:val="20"/>
                <w:szCs w:val="20"/>
                <w:lang w:val="en-GB" w:eastAsia="en-GB"/>
              </w:rPr>
            </w:pPr>
          </w:p>
        </w:tc>
      </w:tr>
      <w:tr w:rsidR="00271AAD" w:rsidRPr="00C15B27" w:rsidTr="00B95E43">
        <w:tc>
          <w:tcPr>
            <w:tcW w:w="5859" w:type="dxa"/>
            <w:tcBorders>
              <w:top w:val="nil"/>
              <w:left w:val="nil"/>
              <w:bottom w:val="nil"/>
              <w:right w:val="nil"/>
            </w:tcBorders>
            <w:hideMark/>
          </w:tcPr>
          <w:p w:rsidR="00271AAD" w:rsidRPr="00C15B27" w:rsidRDefault="00271AAD" w:rsidP="00271AAD">
            <w:pPr>
              <w:tabs>
                <w:tab w:val="left" w:pos="166"/>
              </w:tabs>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Interest income</w:t>
            </w:r>
          </w:p>
        </w:tc>
        <w:tc>
          <w:tcPr>
            <w:tcW w:w="1770" w:type="dxa"/>
            <w:tcBorders>
              <w:top w:val="nil"/>
              <w:left w:val="nil"/>
              <w:bottom w:val="nil"/>
              <w:right w:val="nil"/>
            </w:tcBorders>
            <w:shd w:val="clear" w:color="auto" w:fill="FAFAFA"/>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2,107,869</w:t>
            </w:r>
          </w:p>
        </w:tc>
        <w:tc>
          <w:tcPr>
            <w:tcW w:w="1845" w:type="dxa"/>
            <w:tcBorders>
              <w:top w:val="nil"/>
              <w:left w:val="nil"/>
              <w:bottom w:val="nil"/>
              <w:right w:val="nil"/>
            </w:tcBorders>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2,343,912</w:t>
            </w:r>
          </w:p>
        </w:tc>
      </w:tr>
      <w:tr w:rsidR="00271AAD" w:rsidRPr="00C15B27" w:rsidTr="00271AAD">
        <w:tc>
          <w:tcPr>
            <w:tcW w:w="5859" w:type="dxa"/>
            <w:tcBorders>
              <w:top w:val="nil"/>
              <w:left w:val="nil"/>
              <w:bottom w:val="nil"/>
              <w:right w:val="nil"/>
            </w:tcBorders>
          </w:tcPr>
          <w:p w:rsidR="00271AAD" w:rsidRPr="00C15B27" w:rsidRDefault="00271AAD" w:rsidP="00271AAD">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Dividends income</w:t>
            </w:r>
          </w:p>
        </w:tc>
        <w:tc>
          <w:tcPr>
            <w:tcW w:w="1770" w:type="dxa"/>
            <w:tcBorders>
              <w:top w:val="nil"/>
              <w:left w:val="nil"/>
              <w:bottom w:val="nil"/>
              <w:right w:val="nil"/>
            </w:tcBorders>
            <w:shd w:val="clear" w:color="auto" w:fill="FAFAFA"/>
            <w:vAlign w:val="bottom"/>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w:t>
            </w:r>
          </w:p>
        </w:tc>
        <w:tc>
          <w:tcPr>
            <w:tcW w:w="1845" w:type="dxa"/>
            <w:tcBorders>
              <w:top w:val="nil"/>
              <w:left w:val="nil"/>
              <w:bottom w:val="nil"/>
              <w:right w:val="nil"/>
            </w:tcBorders>
          </w:tcPr>
          <w:p w:rsidR="00271AAD" w:rsidRPr="00C15B27" w:rsidRDefault="00271AAD" w:rsidP="00271AAD">
            <w:pPr>
              <w:ind w:right="-72"/>
              <w:jc w:val="right"/>
              <w:rPr>
                <w:rFonts w:ascii="Arial" w:hAnsi="Arial" w:cs="Arial"/>
                <w:sz w:val="20"/>
                <w:szCs w:val="20"/>
              </w:rPr>
            </w:pPr>
            <w:r w:rsidRPr="00C15B27">
              <w:rPr>
                <w:rFonts w:ascii="Arial" w:hAnsi="Arial" w:cs="Arial"/>
                <w:sz w:val="20"/>
                <w:szCs w:val="20"/>
              </w:rPr>
              <w:t>1,506,896</w:t>
            </w:r>
          </w:p>
        </w:tc>
      </w:tr>
      <w:tr w:rsidR="00271AAD" w:rsidRPr="00C15B27" w:rsidTr="00B06770">
        <w:tc>
          <w:tcPr>
            <w:tcW w:w="5859" w:type="dxa"/>
            <w:tcBorders>
              <w:top w:val="nil"/>
              <w:left w:val="nil"/>
              <w:bottom w:val="nil"/>
              <w:right w:val="nil"/>
            </w:tcBorders>
            <w:vAlign w:val="bottom"/>
          </w:tcPr>
          <w:p w:rsidR="00271AAD" w:rsidRPr="00C15B27" w:rsidRDefault="00271AAD" w:rsidP="00271AAD">
            <w:pPr>
              <w:ind w:left="-109"/>
              <w:rPr>
                <w:rFonts w:ascii="Arial" w:hAnsi="Arial" w:cs="Arial"/>
                <w:sz w:val="20"/>
                <w:szCs w:val="20"/>
                <w:lang w:val="en-GB"/>
              </w:rPr>
            </w:pPr>
            <w:r w:rsidRPr="00C15B27">
              <w:rPr>
                <w:rFonts w:ascii="Arial" w:hAnsi="Arial" w:cs="Arial"/>
                <w:sz w:val="20"/>
                <w:szCs w:val="20"/>
                <w:lang w:val="en-GB"/>
              </w:rPr>
              <w:t>Other</w:t>
            </w:r>
          </w:p>
        </w:tc>
        <w:tc>
          <w:tcPr>
            <w:tcW w:w="1770" w:type="dxa"/>
            <w:tcBorders>
              <w:top w:val="nil"/>
              <w:left w:val="nil"/>
              <w:bottom w:val="single" w:sz="4" w:space="0" w:color="auto"/>
              <w:right w:val="nil"/>
            </w:tcBorders>
            <w:shd w:val="clear" w:color="auto" w:fill="FAFAFA"/>
            <w:vAlign w:val="bottom"/>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856,425</w:t>
            </w:r>
          </w:p>
        </w:tc>
        <w:tc>
          <w:tcPr>
            <w:tcW w:w="1845" w:type="dxa"/>
            <w:tcBorders>
              <w:top w:val="nil"/>
              <w:left w:val="nil"/>
              <w:bottom w:val="single" w:sz="4" w:space="0" w:color="auto"/>
              <w:right w:val="nil"/>
            </w:tcBorders>
          </w:tcPr>
          <w:p w:rsidR="00271AAD" w:rsidRPr="00C15B27" w:rsidRDefault="00271AAD" w:rsidP="00271AAD">
            <w:pPr>
              <w:tabs>
                <w:tab w:val="decimal" w:pos="504"/>
                <w:tab w:val="right" w:pos="1275"/>
              </w:tabs>
              <w:ind w:right="-72"/>
              <w:jc w:val="right"/>
              <w:rPr>
                <w:rFonts w:ascii="Arial" w:hAnsi="Arial" w:cs="Arial"/>
                <w:sz w:val="20"/>
                <w:szCs w:val="20"/>
              </w:rPr>
            </w:pPr>
            <w:r w:rsidRPr="00C15B27">
              <w:rPr>
                <w:rFonts w:ascii="Arial" w:hAnsi="Arial" w:cs="Arial"/>
                <w:sz w:val="20"/>
                <w:szCs w:val="20"/>
              </w:rPr>
              <w:t>874,357</w:t>
            </w:r>
          </w:p>
        </w:tc>
      </w:tr>
      <w:tr w:rsidR="00B06770" w:rsidRPr="00C15B27" w:rsidTr="00B06770">
        <w:tc>
          <w:tcPr>
            <w:tcW w:w="5859" w:type="dxa"/>
            <w:tcBorders>
              <w:top w:val="nil"/>
              <w:left w:val="nil"/>
              <w:bottom w:val="nil"/>
              <w:right w:val="nil"/>
            </w:tcBorders>
            <w:vAlign w:val="bottom"/>
          </w:tcPr>
          <w:p w:rsidR="00B06770" w:rsidRPr="00C15B27" w:rsidRDefault="00B06770" w:rsidP="00B06770">
            <w:pPr>
              <w:ind w:left="-101"/>
              <w:jc w:val="both"/>
              <w:rPr>
                <w:rFonts w:ascii="Arial" w:eastAsia="Arial" w:hAnsi="Arial" w:cs="Arial"/>
                <w:sz w:val="20"/>
                <w:szCs w:val="20"/>
                <w:lang w:val="en-GB" w:eastAsia="en-GB"/>
              </w:rPr>
            </w:pPr>
          </w:p>
        </w:tc>
        <w:tc>
          <w:tcPr>
            <w:tcW w:w="1770" w:type="dxa"/>
            <w:tcBorders>
              <w:top w:val="single" w:sz="4" w:space="0" w:color="auto"/>
              <w:left w:val="nil"/>
              <w:bottom w:val="nil"/>
              <w:right w:val="nil"/>
            </w:tcBorders>
            <w:shd w:val="clear" w:color="auto" w:fill="FAFAFA"/>
          </w:tcPr>
          <w:p w:rsidR="00B06770" w:rsidRPr="00C15B27" w:rsidRDefault="00B06770" w:rsidP="00B06770">
            <w:pPr>
              <w:tabs>
                <w:tab w:val="decimal" w:pos="504"/>
                <w:tab w:val="right" w:pos="1275"/>
              </w:tabs>
              <w:ind w:right="-72"/>
              <w:jc w:val="right"/>
              <w:rPr>
                <w:rFonts w:ascii="Arial" w:hAnsi="Arial" w:cs="Arial"/>
                <w:sz w:val="20"/>
                <w:szCs w:val="20"/>
              </w:rPr>
            </w:pPr>
          </w:p>
        </w:tc>
        <w:tc>
          <w:tcPr>
            <w:tcW w:w="1845" w:type="dxa"/>
            <w:tcBorders>
              <w:top w:val="single" w:sz="4" w:space="0" w:color="auto"/>
              <w:left w:val="nil"/>
              <w:bottom w:val="nil"/>
              <w:right w:val="nil"/>
            </w:tcBorders>
          </w:tcPr>
          <w:p w:rsidR="00B06770" w:rsidRPr="00C15B27" w:rsidRDefault="00B06770" w:rsidP="00B06770">
            <w:pPr>
              <w:tabs>
                <w:tab w:val="decimal" w:pos="504"/>
                <w:tab w:val="right" w:pos="1275"/>
              </w:tabs>
              <w:ind w:right="-72"/>
              <w:jc w:val="right"/>
              <w:rPr>
                <w:rFonts w:ascii="Arial" w:hAnsi="Arial" w:cs="Arial"/>
                <w:sz w:val="20"/>
                <w:szCs w:val="20"/>
              </w:rPr>
            </w:pPr>
          </w:p>
        </w:tc>
      </w:tr>
      <w:tr w:rsidR="00271AAD" w:rsidRPr="00C15B27" w:rsidTr="00B06770">
        <w:tc>
          <w:tcPr>
            <w:tcW w:w="5859" w:type="dxa"/>
            <w:tcBorders>
              <w:top w:val="nil"/>
              <w:left w:val="nil"/>
              <w:bottom w:val="nil"/>
              <w:right w:val="nil"/>
            </w:tcBorders>
            <w:vAlign w:val="bottom"/>
          </w:tcPr>
          <w:p w:rsidR="00271AAD" w:rsidRPr="00C15B27" w:rsidRDefault="00271AAD" w:rsidP="00271AAD">
            <w:pPr>
              <w:ind w:left="-109"/>
              <w:rPr>
                <w:rFonts w:ascii="Arial" w:hAnsi="Arial" w:cs="Arial"/>
                <w:sz w:val="20"/>
                <w:szCs w:val="20"/>
                <w:cs/>
              </w:rPr>
            </w:pPr>
          </w:p>
        </w:tc>
        <w:tc>
          <w:tcPr>
            <w:tcW w:w="1770" w:type="dxa"/>
            <w:tcBorders>
              <w:top w:val="nil"/>
              <w:left w:val="nil"/>
              <w:bottom w:val="single" w:sz="4" w:space="0" w:color="auto"/>
              <w:right w:val="nil"/>
            </w:tcBorders>
            <w:shd w:val="clear" w:color="auto" w:fill="FAFAFA"/>
            <w:vAlign w:val="bottom"/>
          </w:tcPr>
          <w:p w:rsidR="00271AAD" w:rsidRPr="00C15B27" w:rsidRDefault="00F34EFA" w:rsidP="00271AAD">
            <w:pPr>
              <w:ind w:left="-40" w:right="-72"/>
              <w:jc w:val="right"/>
              <w:rPr>
                <w:rFonts w:ascii="Arial" w:eastAsia="Arial" w:hAnsi="Arial" w:cs="Arial"/>
                <w:bCs/>
                <w:sz w:val="20"/>
                <w:szCs w:val="20"/>
                <w:lang w:val="en-GB" w:eastAsia="en-GB"/>
              </w:rPr>
            </w:pPr>
            <w:r>
              <w:rPr>
                <w:rFonts w:ascii="Arial" w:eastAsia="Arial" w:hAnsi="Arial" w:cs="Arial"/>
                <w:bCs/>
                <w:sz w:val="20"/>
                <w:szCs w:val="20"/>
                <w:lang w:val="en-GB" w:eastAsia="en-GB"/>
              </w:rPr>
              <w:t>2,964,294</w:t>
            </w:r>
          </w:p>
        </w:tc>
        <w:tc>
          <w:tcPr>
            <w:tcW w:w="1845" w:type="dxa"/>
            <w:tcBorders>
              <w:top w:val="nil"/>
              <w:left w:val="nil"/>
              <w:bottom w:val="single" w:sz="4" w:space="0" w:color="auto"/>
              <w:right w:val="nil"/>
            </w:tcBorders>
          </w:tcPr>
          <w:p w:rsidR="00271AAD" w:rsidRPr="00C15B27" w:rsidRDefault="00271AAD" w:rsidP="00271AAD">
            <w:pPr>
              <w:ind w:left="-40" w:right="-72"/>
              <w:jc w:val="right"/>
              <w:rPr>
                <w:rFonts w:ascii="Arial" w:eastAsia="Arial" w:hAnsi="Arial" w:cs="Arial"/>
                <w:bCs/>
                <w:sz w:val="20"/>
                <w:szCs w:val="20"/>
                <w:lang w:val="en-GB" w:eastAsia="en-GB"/>
              </w:rPr>
            </w:pPr>
            <w:r w:rsidRPr="00C15B27">
              <w:rPr>
                <w:rFonts w:ascii="Arial" w:eastAsia="Arial" w:hAnsi="Arial" w:cs="Arial"/>
                <w:bCs/>
                <w:sz w:val="20"/>
                <w:szCs w:val="20"/>
                <w:lang w:val="en-GB" w:eastAsia="en-GB"/>
              </w:rPr>
              <w:t>4,725,165</w:t>
            </w:r>
          </w:p>
        </w:tc>
      </w:tr>
    </w:tbl>
    <w:p w:rsidR="00A73D02" w:rsidRDefault="00A73D02" w:rsidP="00740844">
      <w:pPr>
        <w:tabs>
          <w:tab w:val="left" w:pos="720"/>
          <w:tab w:val="left" w:pos="1980"/>
          <w:tab w:val="right" w:pos="7200"/>
          <w:tab w:val="right" w:pos="8540"/>
        </w:tabs>
        <w:ind w:right="29"/>
        <w:rPr>
          <w:rFonts w:ascii="Arial" w:hAnsi="Arial" w:cs="Arial"/>
          <w:color w:val="000000"/>
          <w:sz w:val="20"/>
          <w:szCs w:val="20"/>
          <w:lang w:val="en-US"/>
        </w:rPr>
      </w:pPr>
    </w:p>
    <w:p w:rsidR="00B95E43" w:rsidRPr="00C15B27" w:rsidRDefault="00A73D02" w:rsidP="00740844">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rsidR="00271AAD" w:rsidRPr="00C15B27" w:rsidRDefault="00271AAD" w:rsidP="00740844">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Layout w:type="fixed"/>
        <w:tblLook w:val="0400" w:firstRow="0" w:lastRow="0" w:firstColumn="0" w:lastColumn="0" w:noHBand="0" w:noVBand="1"/>
      </w:tblPr>
      <w:tblGrid>
        <w:gridCol w:w="9465"/>
      </w:tblGrid>
      <w:tr w:rsidR="00271AAD" w:rsidRPr="00C15B27" w:rsidTr="00DB135C">
        <w:trPr>
          <w:trHeight w:val="386"/>
        </w:trPr>
        <w:tc>
          <w:tcPr>
            <w:tcW w:w="9465" w:type="dxa"/>
            <w:shd w:val="clear" w:color="auto" w:fill="FFA543"/>
            <w:vAlign w:val="center"/>
            <w:hideMark/>
          </w:tcPr>
          <w:p w:rsidR="00271AAD" w:rsidRPr="00C15B27" w:rsidRDefault="00271AAD" w:rsidP="00DB135C">
            <w:pPr>
              <w:pStyle w:val="Heading1"/>
              <w:tabs>
                <w:tab w:val="left" w:pos="601"/>
              </w:tabs>
              <w:rPr>
                <w:rFonts w:ascii="Arial" w:hAnsi="Arial" w:cs="Arial"/>
                <w:color w:val="FFFFFF"/>
                <w:sz w:val="20"/>
                <w:szCs w:val="20"/>
                <w:lang w:val="en-GB"/>
              </w:rPr>
            </w:pPr>
            <w:r w:rsidRPr="00C15B27">
              <w:rPr>
                <w:rFonts w:ascii="Arial" w:hAnsi="Arial" w:cs="Arial"/>
                <w:color w:val="FFFFFF"/>
                <w:sz w:val="20"/>
                <w:szCs w:val="20"/>
                <w:lang w:val="en-GB"/>
              </w:rPr>
              <w:t>28</w:t>
            </w:r>
            <w:r w:rsidRPr="00C15B27">
              <w:rPr>
                <w:rFonts w:ascii="Arial" w:hAnsi="Arial" w:cs="Arial"/>
                <w:color w:val="FFFFFF"/>
                <w:sz w:val="20"/>
                <w:szCs w:val="20"/>
                <w:lang w:val="en-GB"/>
              </w:rPr>
              <w:tab/>
              <w:t>Other gain</w:t>
            </w:r>
            <w:r w:rsidR="005201A5">
              <w:rPr>
                <w:rFonts w:ascii="Arial" w:hAnsi="Arial" w:cs="Arial"/>
                <w:color w:val="FFFFFF"/>
                <w:sz w:val="20"/>
                <w:szCs w:val="20"/>
                <w:lang w:val="en-GB"/>
              </w:rPr>
              <w:t xml:space="preserve"> </w:t>
            </w:r>
            <w:r w:rsidRPr="00C15B27">
              <w:rPr>
                <w:rFonts w:ascii="Arial" w:hAnsi="Arial" w:cs="Arial"/>
                <w:color w:val="FFFFFF"/>
                <w:sz w:val="20"/>
                <w:szCs w:val="20"/>
                <w:lang w:val="en-GB"/>
              </w:rPr>
              <w:t xml:space="preserve">(losses), net </w:t>
            </w:r>
          </w:p>
        </w:tc>
      </w:tr>
    </w:tbl>
    <w:p w:rsidR="00271AAD" w:rsidRPr="00C15B27" w:rsidRDefault="00271AAD" w:rsidP="00740844">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5"/>
        <w:gridCol w:w="2016"/>
        <w:gridCol w:w="1440"/>
        <w:gridCol w:w="1440"/>
      </w:tblGrid>
      <w:tr w:rsidR="00271AAD" w:rsidRPr="00C15B27" w:rsidTr="00271AAD">
        <w:tc>
          <w:tcPr>
            <w:tcW w:w="4565" w:type="dxa"/>
            <w:tcBorders>
              <w:top w:val="nil"/>
              <w:left w:val="nil"/>
              <w:bottom w:val="nil"/>
              <w:right w:val="nil"/>
            </w:tcBorders>
          </w:tcPr>
          <w:p w:rsidR="00271AAD" w:rsidRPr="00C15B27" w:rsidRDefault="00271AAD" w:rsidP="00271AAD">
            <w:pPr>
              <w:tabs>
                <w:tab w:val="left" w:pos="166"/>
              </w:tabs>
              <w:ind w:left="-101"/>
              <w:jc w:val="both"/>
              <w:rPr>
                <w:rFonts w:ascii="Arial" w:eastAsia="Arial" w:hAnsi="Arial" w:cs="Arial"/>
                <w:b/>
                <w:sz w:val="20"/>
                <w:szCs w:val="20"/>
                <w:lang w:val="en-GB" w:eastAsia="en-GB"/>
              </w:rPr>
            </w:pPr>
          </w:p>
        </w:tc>
        <w:tc>
          <w:tcPr>
            <w:tcW w:w="2016" w:type="dxa"/>
            <w:tcBorders>
              <w:top w:val="single" w:sz="4" w:space="0" w:color="000000"/>
              <w:left w:val="nil"/>
              <w:bottom w:val="nil"/>
              <w:right w:val="nil"/>
            </w:tcBorders>
          </w:tcPr>
          <w:p w:rsidR="00271AAD" w:rsidRPr="00C15B27" w:rsidRDefault="00E43BEE" w:rsidP="00271AAD">
            <w:pPr>
              <w:ind w:left="-40" w:right="-72"/>
              <w:jc w:val="center"/>
              <w:rPr>
                <w:rFonts w:ascii="Arial" w:eastAsia="Arial" w:hAnsi="Arial" w:cs="Arial"/>
                <w:b/>
                <w:spacing w:val="-4"/>
                <w:sz w:val="20"/>
                <w:szCs w:val="20"/>
                <w:lang w:val="en-GB" w:eastAsia="en-GB"/>
              </w:rPr>
            </w:pPr>
            <w:r w:rsidRPr="00C15B27">
              <w:rPr>
                <w:rFonts w:ascii="Arial" w:eastAsia="Arial" w:hAnsi="Arial" w:cs="Arial"/>
                <w:b/>
                <w:sz w:val="20"/>
                <w:szCs w:val="20"/>
                <w:lang w:val="en-GB" w:eastAsia="en-GB"/>
              </w:rPr>
              <w:t>Consolidated</w:t>
            </w:r>
            <w:r w:rsidRPr="00C15B27">
              <w:rPr>
                <w:rFonts w:ascii="Arial" w:eastAsia="Arial" w:hAnsi="Arial" w:cs="Arial"/>
                <w:b/>
                <w:spacing w:val="-4"/>
                <w:sz w:val="20"/>
                <w:szCs w:val="20"/>
                <w:lang w:val="en-GB" w:eastAsia="en-GB"/>
              </w:rPr>
              <w:t xml:space="preserve"> </w:t>
            </w:r>
            <w:r w:rsidR="00271AAD" w:rsidRPr="00C15B27">
              <w:rPr>
                <w:rFonts w:ascii="Arial" w:eastAsia="Arial" w:hAnsi="Arial" w:cs="Arial"/>
                <w:b/>
                <w:spacing w:val="-4"/>
                <w:sz w:val="20"/>
                <w:szCs w:val="20"/>
                <w:lang w:val="en-GB" w:eastAsia="en-GB"/>
              </w:rPr>
              <w:t>financial statements</w:t>
            </w:r>
          </w:p>
        </w:tc>
        <w:tc>
          <w:tcPr>
            <w:tcW w:w="2880" w:type="dxa"/>
            <w:gridSpan w:val="2"/>
            <w:tcBorders>
              <w:top w:val="single" w:sz="4" w:space="0" w:color="000000"/>
              <w:left w:val="nil"/>
              <w:bottom w:val="nil"/>
              <w:right w:val="nil"/>
            </w:tcBorders>
          </w:tcPr>
          <w:p w:rsidR="00E43BEE" w:rsidRPr="00C15B27" w:rsidRDefault="00E43BEE" w:rsidP="00E43BEE">
            <w:pPr>
              <w:ind w:left="-40"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Separate</w:t>
            </w:r>
          </w:p>
          <w:p w:rsidR="00271AAD" w:rsidRPr="00C15B27" w:rsidRDefault="00271AAD" w:rsidP="00271AAD">
            <w:pPr>
              <w:ind w:left="-40"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financial statements</w:t>
            </w:r>
          </w:p>
        </w:tc>
      </w:tr>
      <w:tr w:rsidR="00271AAD" w:rsidRPr="00C15B27" w:rsidTr="00271AAD">
        <w:tc>
          <w:tcPr>
            <w:tcW w:w="4565" w:type="dxa"/>
            <w:tcBorders>
              <w:top w:val="nil"/>
              <w:left w:val="nil"/>
              <w:bottom w:val="nil"/>
              <w:right w:val="nil"/>
            </w:tcBorders>
          </w:tcPr>
          <w:p w:rsidR="00271AAD" w:rsidRPr="00C15B27" w:rsidRDefault="00271AAD" w:rsidP="00271AAD">
            <w:pPr>
              <w:tabs>
                <w:tab w:val="left" w:pos="166"/>
              </w:tabs>
              <w:ind w:left="-101"/>
              <w:jc w:val="both"/>
              <w:rPr>
                <w:rFonts w:ascii="Arial" w:eastAsia="Arial" w:hAnsi="Arial" w:cs="Arial"/>
                <w:b/>
                <w:sz w:val="20"/>
                <w:szCs w:val="20"/>
                <w:lang w:val="en-GB" w:eastAsia="en-GB"/>
              </w:rPr>
            </w:pPr>
          </w:p>
        </w:tc>
        <w:tc>
          <w:tcPr>
            <w:tcW w:w="2016" w:type="dxa"/>
            <w:tcBorders>
              <w:top w:val="single" w:sz="4" w:space="0" w:color="000000"/>
              <w:left w:val="nil"/>
              <w:bottom w:val="nil"/>
              <w:right w:val="nil"/>
            </w:tcBorders>
          </w:tcPr>
          <w:p w:rsidR="00271AAD" w:rsidRPr="00C15B27" w:rsidRDefault="00271AAD" w:rsidP="00271AAD">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c>
          <w:tcPr>
            <w:tcW w:w="1440" w:type="dxa"/>
            <w:tcBorders>
              <w:top w:val="single" w:sz="4" w:space="0" w:color="000000"/>
              <w:left w:val="nil"/>
              <w:bottom w:val="nil"/>
              <w:right w:val="nil"/>
            </w:tcBorders>
          </w:tcPr>
          <w:p w:rsidR="00271AAD" w:rsidRPr="00C15B27" w:rsidRDefault="00271AAD" w:rsidP="00271AAD">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2020</w:t>
            </w:r>
          </w:p>
        </w:tc>
        <w:tc>
          <w:tcPr>
            <w:tcW w:w="1440" w:type="dxa"/>
            <w:tcBorders>
              <w:top w:val="single" w:sz="4" w:space="0" w:color="000000"/>
              <w:left w:val="nil"/>
              <w:bottom w:val="nil"/>
              <w:right w:val="nil"/>
            </w:tcBorders>
          </w:tcPr>
          <w:p w:rsidR="00271AAD" w:rsidRPr="00C15B27" w:rsidRDefault="00271AAD" w:rsidP="00271AAD">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r>
      <w:tr w:rsidR="00271AAD" w:rsidRPr="00C15B27" w:rsidTr="00271AAD">
        <w:tc>
          <w:tcPr>
            <w:tcW w:w="4565" w:type="dxa"/>
            <w:tcBorders>
              <w:top w:val="nil"/>
              <w:left w:val="nil"/>
              <w:bottom w:val="nil"/>
              <w:right w:val="nil"/>
            </w:tcBorders>
          </w:tcPr>
          <w:p w:rsidR="00271AAD" w:rsidRPr="00C15B27" w:rsidRDefault="00271AAD" w:rsidP="00271AAD">
            <w:pPr>
              <w:tabs>
                <w:tab w:val="left" w:pos="166"/>
              </w:tabs>
              <w:ind w:left="-101"/>
              <w:jc w:val="both"/>
              <w:rPr>
                <w:rFonts w:ascii="Arial" w:eastAsia="Arial" w:hAnsi="Arial" w:cs="Arial"/>
                <w:b/>
                <w:sz w:val="20"/>
                <w:szCs w:val="20"/>
                <w:lang w:val="en-GB" w:eastAsia="en-GB"/>
              </w:rPr>
            </w:pPr>
          </w:p>
        </w:tc>
        <w:tc>
          <w:tcPr>
            <w:tcW w:w="2016" w:type="dxa"/>
            <w:tcBorders>
              <w:top w:val="nil"/>
              <w:left w:val="nil"/>
              <w:bottom w:val="single" w:sz="4" w:space="0" w:color="000000"/>
              <w:right w:val="nil"/>
            </w:tcBorders>
            <w:hideMark/>
          </w:tcPr>
          <w:p w:rsidR="00271AAD" w:rsidRPr="00C15B27" w:rsidRDefault="00271AAD" w:rsidP="00271AAD">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tcPr>
          <w:p w:rsidR="00271AAD" w:rsidRPr="00C15B27" w:rsidRDefault="00271AAD" w:rsidP="00271AAD">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c>
          <w:tcPr>
            <w:tcW w:w="1440" w:type="dxa"/>
            <w:tcBorders>
              <w:top w:val="nil"/>
              <w:left w:val="nil"/>
              <w:bottom w:val="single" w:sz="4" w:space="0" w:color="000000"/>
              <w:right w:val="nil"/>
            </w:tcBorders>
            <w:hideMark/>
          </w:tcPr>
          <w:p w:rsidR="00271AAD" w:rsidRPr="00C15B27" w:rsidRDefault="00271AAD" w:rsidP="00271AAD">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271AAD" w:rsidRPr="00C15B27" w:rsidTr="00271AAD">
        <w:tc>
          <w:tcPr>
            <w:tcW w:w="4565" w:type="dxa"/>
            <w:tcBorders>
              <w:top w:val="nil"/>
              <w:left w:val="nil"/>
              <w:bottom w:val="nil"/>
              <w:right w:val="nil"/>
            </w:tcBorders>
            <w:vAlign w:val="bottom"/>
          </w:tcPr>
          <w:p w:rsidR="00271AAD" w:rsidRPr="00C15B27" w:rsidRDefault="00271AAD" w:rsidP="00271AAD">
            <w:pPr>
              <w:tabs>
                <w:tab w:val="left" w:pos="166"/>
              </w:tabs>
              <w:ind w:left="-101"/>
              <w:jc w:val="both"/>
              <w:rPr>
                <w:rFonts w:ascii="Arial" w:eastAsia="Arial" w:hAnsi="Arial" w:cs="Arial"/>
                <w:sz w:val="20"/>
                <w:szCs w:val="20"/>
                <w:lang w:val="en-GB" w:eastAsia="en-GB"/>
              </w:rPr>
            </w:pPr>
          </w:p>
        </w:tc>
        <w:tc>
          <w:tcPr>
            <w:tcW w:w="2016" w:type="dxa"/>
            <w:tcBorders>
              <w:top w:val="nil"/>
              <w:left w:val="nil"/>
              <w:bottom w:val="nil"/>
              <w:right w:val="nil"/>
            </w:tcBorders>
            <w:shd w:val="clear" w:color="auto" w:fill="auto"/>
          </w:tcPr>
          <w:p w:rsidR="00271AAD" w:rsidRPr="00C15B27" w:rsidRDefault="00271AAD" w:rsidP="00271AAD">
            <w:pPr>
              <w:ind w:left="-40" w:right="-72"/>
              <w:jc w:val="right"/>
              <w:rPr>
                <w:rFonts w:ascii="Arial" w:eastAsia="Arial" w:hAnsi="Arial" w:cs="Arial"/>
                <w:b/>
                <w:sz w:val="20"/>
                <w:szCs w:val="20"/>
                <w:lang w:val="en-GB" w:eastAsia="en-GB"/>
              </w:rPr>
            </w:pPr>
          </w:p>
        </w:tc>
        <w:tc>
          <w:tcPr>
            <w:tcW w:w="1440" w:type="dxa"/>
            <w:tcBorders>
              <w:top w:val="single" w:sz="4" w:space="0" w:color="000000"/>
              <w:left w:val="nil"/>
              <w:bottom w:val="nil"/>
              <w:right w:val="nil"/>
            </w:tcBorders>
            <w:shd w:val="clear" w:color="auto" w:fill="FAFAFA"/>
          </w:tcPr>
          <w:p w:rsidR="00271AAD" w:rsidRPr="00C15B27" w:rsidRDefault="00271AAD" w:rsidP="00271AAD">
            <w:pPr>
              <w:ind w:left="-40" w:right="-72"/>
              <w:jc w:val="right"/>
              <w:rPr>
                <w:rFonts w:ascii="Arial" w:eastAsia="Arial" w:hAnsi="Arial" w:cs="Arial"/>
                <w:b/>
                <w:sz w:val="20"/>
                <w:szCs w:val="20"/>
                <w:lang w:val="en-GB" w:eastAsia="en-GB"/>
              </w:rPr>
            </w:pPr>
          </w:p>
        </w:tc>
        <w:tc>
          <w:tcPr>
            <w:tcW w:w="1440" w:type="dxa"/>
            <w:tcBorders>
              <w:top w:val="nil"/>
              <w:left w:val="nil"/>
              <w:bottom w:val="nil"/>
              <w:right w:val="nil"/>
            </w:tcBorders>
          </w:tcPr>
          <w:p w:rsidR="00271AAD" w:rsidRPr="00C15B27" w:rsidRDefault="00271AAD" w:rsidP="00271AAD">
            <w:pPr>
              <w:ind w:left="-40" w:right="-72"/>
              <w:jc w:val="right"/>
              <w:rPr>
                <w:rFonts w:ascii="Arial" w:eastAsia="Arial" w:hAnsi="Arial" w:cs="Arial"/>
                <w:b/>
                <w:sz w:val="20"/>
                <w:szCs w:val="20"/>
                <w:lang w:val="en-GB" w:eastAsia="en-GB"/>
              </w:rPr>
            </w:pPr>
          </w:p>
        </w:tc>
      </w:tr>
      <w:tr w:rsidR="00E43BEE" w:rsidRPr="00C15B27" w:rsidTr="00271AAD">
        <w:tc>
          <w:tcPr>
            <w:tcW w:w="4565" w:type="dxa"/>
            <w:tcBorders>
              <w:top w:val="nil"/>
              <w:left w:val="nil"/>
              <w:bottom w:val="nil"/>
              <w:right w:val="nil"/>
            </w:tcBorders>
          </w:tcPr>
          <w:p w:rsidR="00E43BEE" w:rsidRPr="00C15B27" w:rsidRDefault="00E43BEE" w:rsidP="00E43BEE">
            <w:pPr>
              <w:tabs>
                <w:tab w:val="left" w:pos="166"/>
              </w:tabs>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Gain (loss) from disposal of asset</w:t>
            </w:r>
          </w:p>
        </w:tc>
        <w:tc>
          <w:tcPr>
            <w:tcW w:w="2016" w:type="dxa"/>
            <w:tcBorders>
              <w:top w:val="nil"/>
              <w:left w:val="nil"/>
              <w:bottom w:val="nil"/>
              <w:right w:val="nil"/>
            </w:tcBorders>
            <w:shd w:val="clear" w:color="auto" w:fill="auto"/>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88,525</w:t>
            </w:r>
          </w:p>
        </w:tc>
        <w:tc>
          <w:tcPr>
            <w:tcW w:w="1440" w:type="dxa"/>
            <w:tcBorders>
              <w:top w:val="nil"/>
              <w:left w:val="nil"/>
              <w:bottom w:val="nil"/>
              <w:right w:val="nil"/>
            </w:tcBorders>
            <w:shd w:val="clear" w:color="auto" w:fill="FAFAFA"/>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(500,514)</w:t>
            </w:r>
          </w:p>
        </w:tc>
        <w:tc>
          <w:tcPr>
            <w:tcW w:w="1440" w:type="dxa"/>
            <w:tcBorders>
              <w:top w:val="nil"/>
              <w:left w:val="nil"/>
              <w:bottom w:val="nil"/>
              <w:right w:val="nil"/>
            </w:tcBorders>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152,734</w:t>
            </w:r>
          </w:p>
        </w:tc>
      </w:tr>
      <w:tr w:rsidR="00E43BEE" w:rsidRPr="00C15B27" w:rsidTr="00271AAD">
        <w:tc>
          <w:tcPr>
            <w:tcW w:w="4565" w:type="dxa"/>
            <w:tcBorders>
              <w:top w:val="nil"/>
              <w:left w:val="nil"/>
              <w:bottom w:val="nil"/>
              <w:right w:val="nil"/>
            </w:tcBorders>
          </w:tcPr>
          <w:p w:rsidR="00E43BEE" w:rsidRPr="00C15B27" w:rsidRDefault="00E43BEE" w:rsidP="00E43BEE">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Gain (loss) from exchange rate</w:t>
            </w:r>
          </w:p>
        </w:tc>
        <w:tc>
          <w:tcPr>
            <w:tcW w:w="2016" w:type="dxa"/>
            <w:tcBorders>
              <w:top w:val="nil"/>
              <w:left w:val="nil"/>
              <w:bottom w:val="nil"/>
              <w:right w:val="nil"/>
            </w:tcBorders>
            <w:shd w:val="clear" w:color="auto" w:fill="auto"/>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2,115,652</w:t>
            </w:r>
          </w:p>
        </w:tc>
        <w:tc>
          <w:tcPr>
            <w:tcW w:w="1440" w:type="dxa"/>
            <w:tcBorders>
              <w:top w:val="nil"/>
              <w:left w:val="nil"/>
              <w:bottom w:val="nil"/>
              <w:right w:val="nil"/>
            </w:tcBorders>
            <w:shd w:val="clear" w:color="auto" w:fill="FAFAFA"/>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(716,010)</w:t>
            </w:r>
          </w:p>
        </w:tc>
        <w:tc>
          <w:tcPr>
            <w:tcW w:w="1440" w:type="dxa"/>
            <w:tcBorders>
              <w:top w:val="nil"/>
              <w:left w:val="nil"/>
              <w:bottom w:val="nil"/>
              <w:right w:val="nil"/>
            </w:tcBorders>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2,115,652</w:t>
            </w:r>
          </w:p>
        </w:tc>
      </w:tr>
      <w:tr w:rsidR="00E43BEE" w:rsidRPr="00C15B27" w:rsidTr="00E43BEE">
        <w:tc>
          <w:tcPr>
            <w:tcW w:w="4565" w:type="dxa"/>
            <w:tcBorders>
              <w:top w:val="nil"/>
              <w:left w:val="nil"/>
              <w:bottom w:val="nil"/>
              <w:right w:val="nil"/>
            </w:tcBorders>
          </w:tcPr>
          <w:p w:rsidR="00E43BEE" w:rsidRPr="00C15B27" w:rsidRDefault="00E43BEE" w:rsidP="00E43BEE">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Gain (loss) from disposal of investments</w:t>
            </w:r>
          </w:p>
        </w:tc>
        <w:tc>
          <w:tcPr>
            <w:tcW w:w="2016" w:type="dxa"/>
            <w:tcBorders>
              <w:top w:val="nil"/>
              <w:left w:val="nil"/>
              <w:bottom w:val="single" w:sz="4" w:space="0" w:color="auto"/>
              <w:right w:val="nil"/>
            </w:tcBorders>
            <w:shd w:val="clear" w:color="auto" w:fill="auto"/>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(1,055,139)</w:t>
            </w:r>
          </w:p>
        </w:tc>
        <w:tc>
          <w:tcPr>
            <w:tcW w:w="1440" w:type="dxa"/>
            <w:tcBorders>
              <w:top w:val="nil"/>
              <w:left w:val="nil"/>
              <w:bottom w:val="single" w:sz="4" w:space="0" w:color="auto"/>
              <w:right w:val="nil"/>
            </w:tcBorders>
            <w:shd w:val="clear" w:color="auto" w:fill="FAFAFA"/>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w:t>
            </w:r>
          </w:p>
        </w:tc>
        <w:tc>
          <w:tcPr>
            <w:tcW w:w="1440" w:type="dxa"/>
            <w:tcBorders>
              <w:top w:val="nil"/>
              <w:left w:val="nil"/>
              <w:bottom w:val="single" w:sz="4" w:space="0" w:color="auto"/>
              <w:right w:val="nil"/>
            </w:tcBorders>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209,332</w:t>
            </w:r>
          </w:p>
        </w:tc>
      </w:tr>
      <w:tr w:rsidR="00E43BEE" w:rsidRPr="00C15B27" w:rsidTr="00271AAD">
        <w:tc>
          <w:tcPr>
            <w:tcW w:w="4565" w:type="dxa"/>
            <w:tcBorders>
              <w:top w:val="nil"/>
              <w:left w:val="nil"/>
              <w:bottom w:val="nil"/>
              <w:right w:val="nil"/>
            </w:tcBorders>
            <w:vAlign w:val="bottom"/>
          </w:tcPr>
          <w:p w:rsidR="00E43BEE" w:rsidRPr="00C15B27" w:rsidRDefault="00E43BEE" w:rsidP="00E43BEE">
            <w:pPr>
              <w:ind w:left="-101"/>
              <w:jc w:val="both"/>
              <w:rPr>
                <w:rFonts w:ascii="Arial" w:eastAsia="Arial" w:hAnsi="Arial" w:cs="Arial"/>
                <w:sz w:val="20"/>
                <w:szCs w:val="20"/>
                <w:lang w:val="en-GB" w:eastAsia="en-GB"/>
              </w:rPr>
            </w:pPr>
          </w:p>
        </w:tc>
        <w:tc>
          <w:tcPr>
            <w:tcW w:w="2016" w:type="dxa"/>
            <w:tcBorders>
              <w:top w:val="single" w:sz="4" w:space="0" w:color="auto"/>
              <w:left w:val="nil"/>
              <w:bottom w:val="nil"/>
              <w:right w:val="nil"/>
            </w:tcBorders>
            <w:shd w:val="clear" w:color="auto" w:fill="auto"/>
          </w:tcPr>
          <w:p w:rsidR="00E43BEE" w:rsidRPr="00C15B27" w:rsidRDefault="00E43BEE" w:rsidP="00E43BEE">
            <w:pPr>
              <w:tabs>
                <w:tab w:val="decimal" w:pos="504"/>
                <w:tab w:val="right" w:pos="1275"/>
              </w:tabs>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rsidR="00E43BEE" w:rsidRPr="00C15B27" w:rsidRDefault="00E43BEE" w:rsidP="00E43BEE">
            <w:pPr>
              <w:tabs>
                <w:tab w:val="decimal" w:pos="504"/>
                <w:tab w:val="right" w:pos="1275"/>
              </w:tabs>
              <w:ind w:right="-72"/>
              <w:jc w:val="right"/>
              <w:rPr>
                <w:rFonts w:ascii="Arial" w:hAnsi="Arial" w:cs="Arial"/>
                <w:sz w:val="20"/>
                <w:szCs w:val="20"/>
              </w:rPr>
            </w:pPr>
          </w:p>
        </w:tc>
        <w:tc>
          <w:tcPr>
            <w:tcW w:w="1440" w:type="dxa"/>
            <w:tcBorders>
              <w:top w:val="single" w:sz="4" w:space="0" w:color="auto"/>
              <w:left w:val="nil"/>
              <w:bottom w:val="nil"/>
              <w:right w:val="nil"/>
            </w:tcBorders>
          </w:tcPr>
          <w:p w:rsidR="00E43BEE" w:rsidRPr="00C15B27" w:rsidRDefault="00E43BEE" w:rsidP="00E43BEE">
            <w:pPr>
              <w:tabs>
                <w:tab w:val="decimal" w:pos="504"/>
                <w:tab w:val="right" w:pos="1275"/>
              </w:tabs>
              <w:ind w:right="-72"/>
              <w:jc w:val="right"/>
              <w:rPr>
                <w:rFonts w:ascii="Arial" w:hAnsi="Arial" w:cs="Arial"/>
                <w:sz w:val="20"/>
                <w:szCs w:val="20"/>
              </w:rPr>
            </w:pPr>
          </w:p>
        </w:tc>
      </w:tr>
      <w:tr w:rsidR="00E43BEE" w:rsidRPr="00C15B27" w:rsidTr="00DB135C">
        <w:tc>
          <w:tcPr>
            <w:tcW w:w="4565" w:type="dxa"/>
            <w:tcBorders>
              <w:top w:val="nil"/>
              <w:left w:val="nil"/>
              <w:bottom w:val="nil"/>
              <w:right w:val="nil"/>
            </w:tcBorders>
            <w:vAlign w:val="bottom"/>
          </w:tcPr>
          <w:p w:rsidR="00E43BEE" w:rsidRPr="00C15B27" w:rsidRDefault="00E43BEE" w:rsidP="00E43BEE">
            <w:pPr>
              <w:ind w:left="-109"/>
              <w:rPr>
                <w:rFonts w:ascii="Arial" w:hAnsi="Arial" w:cs="Arial"/>
                <w:sz w:val="20"/>
                <w:szCs w:val="20"/>
                <w:cs/>
              </w:rPr>
            </w:pPr>
          </w:p>
        </w:tc>
        <w:tc>
          <w:tcPr>
            <w:tcW w:w="2016" w:type="dxa"/>
            <w:tcBorders>
              <w:top w:val="nil"/>
              <w:left w:val="nil"/>
              <w:bottom w:val="single" w:sz="4" w:space="0" w:color="auto"/>
              <w:right w:val="nil"/>
            </w:tcBorders>
            <w:shd w:val="clear" w:color="auto" w:fill="auto"/>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1,149,038</w:t>
            </w:r>
          </w:p>
        </w:tc>
        <w:tc>
          <w:tcPr>
            <w:tcW w:w="1440" w:type="dxa"/>
            <w:tcBorders>
              <w:top w:val="nil"/>
              <w:left w:val="nil"/>
              <w:bottom w:val="single" w:sz="4" w:space="0" w:color="auto"/>
              <w:right w:val="nil"/>
            </w:tcBorders>
            <w:shd w:val="clear" w:color="auto" w:fill="FAFAFA"/>
          </w:tcPr>
          <w:p w:rsidR="00E43BEE" w:rsidRPr="00C15B27" w:rsidRDefault="00E43BEE" w:rsidP="00E43BEE">
            <w:pPr>
              <w:tabs>
                <w:tab w:val="decimal" w:pos="504"/>
                <w:tab w:val="right" w:pos="1275"/>
              </w:tabs>
              <w:ind w:right="-72"/>
              <w:jc w:val="right"/>
              <w:rPr>
                <w:rFonts w:ascii="Arial" w:hAnsi="Arial" w:cs="Arial"/>
                <w:sz w:val="20"/>
                <w:szCs w:val="20"/>
              </w:rPr>
            </w:pPr>
            <w:r w:rsidRPr="00C15B27">
              <w:rPr>
                <w:rFonts w:ascii="Arial" w:hAnsi="Arial" w:cs="Arial"/>
                <w:sz w:val="20"/>
                <w:szCs w:val="20"/>
              </w:rPr>
              <w:t>(1,216,524)</w:t>
            </w:r>
          </w:p>
        </w:tc>
        <w:tc>
          <w:tcPr>
            <w:tcW w:w="1440" w:type="dxa"/>
            <w:tcBorders>
              <w:top w:val="nil"/>
              <w:left w:val="nil"/>
              <w:bottom w:val="single" w:sz="4" w:space="0" w:color="auto"/>
              <w:right w:val="nil"/>
            </w:tcBorders>
          </w:tcPr>
          <w:p w:rsidR="00E43BEE" w:rsidRPr="00C15B27" w:rsidRDefault="00E43BEE" w:rsidP="00E43BEE">
            <w:pPr>
              <w:tabs>
                <w:tab w:val="decimal" w:pos="504"/>
                <w:tab w:val="right" w:pos="1275"/>
              </w:tabs>
              <w:ind w:right="-72"/>
              <w:jc w:val="right"/>
              <w:rPr>
                <w:rFonts w:ascii="Arial" w:hAnsi="Arial" w:cs="Arial"/>
                <w:sz w:val="20"/>
                <w:szCs w:val="20"/>
                <w:cs/>
              </w:rPr>
            </w:pPr>
            <w:r w:rsidRPr="00C15B27">
              <w:rPr>
                <w:rFonts w:ascii="Arial" w:hAnsi="Arial" w:cs="Arial"/>
                <w:sz w:val="20"/>
                <w:szCs w:val="20"/>
              </w:rPr>
              <w:t>2,477,718</w:t>
            </w:r>
          </w:p>
        </w:tc>
      </w:tr>
    </w:tbl>
    <w:p w:rsidR="00271AAD" w:rsidRPr="00C15B27" w:rsidRDefault="00271AAD" w:rsidP="00740844">
      <w:pPr>
        <w:tabs>
          <w:tab w:val="left" w:pos="720"/>
          <w:tab w:val="left" w:pos="1980"/>
          <w:tab w:val="right" w:pos="7200"/>
          <w:tab w:val="right" w:pos="8540"/>
        </w:tabs>
        <w:ind w:right="29"/>
        <w:rPr>
          <w:rFonts w:ascii="Arial" w:hAnsi="Arial" w:cs="Arial"/>
          <w:color w:val="000000"/>
          <w:sz w:val="20"/>
          <w:szCs w:val="20"/>
          <w:lang w:val="en-US"/>
        </w:rPr>
      </w:pPr>
    </w:p>
    <w:p w:rsidR="00271AAD" w:rsidRPr="00C15B27" w:rsidRDefault="00271AAD" w:rsidP="00B95E43">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Layout w:type="fixed"/>
        <w:tblLook w:val="0400" w:firstRow="0" w:lastRow="0" w:firstColumn="0" w:lastColumn="0" w:noHBand="0" w:noVBand="1"/>
      </w:tblPr>
      <w:tblGrid>
        <w:gridCol w:w="9465"/>
      </w:tblGrid>
      <w:tr w:rsidR="00B95E43" w:rsidRPr="00C15B27" w:rsidTr="00B95E43">
        <w:trPr>
          <w:trHeight w:val="386"/>
        </w:trPr>
        <w:tc>
          <w:tcPr>
            <w:tcW w:w="9465" w:type="dxa"/>
            <w:shd w:val="clear" w:color="auto" w:fill="FFA543"/>
            <w:vAlign w:val="center"/>
            <w:hideMark/>
          </w:tcPr>
          <w:p w:rsidR="00B95E43" w:rsidRPr="00C15B27" w:rsidRDefault="00B95E43" w:rsidP="00B95E43">
            <w:pPr>
              <w:pStyle w:val="Heading1"/>
              <w:tabs>
                <w:tab w:val="left" w:pos="601"/>
              </w:tabs>
              <w:rPr>
                <w:rFonts w:ascii="Arial" w:hAnsi="Arial" w:cs="Arial"/>
                <w:color w:val="FFFFFF"/>
                <w:sz w:val="20"/>
                <w:szCs w:val="20"/>
                <w:lang w:val="en-GB"/>
              </w:rPr>
            </w:pPr>
            <w:r w:rsidRPr="00C15B27">
              <w:rPr>
                <w:rFonts w:ascii="Arial" w:hAnsi="Arial" w:cs="Arial"/>
                <w:color w:val="FFFFFF"/>
                <w:sz w:val="20"/>
                <w:szCs w:val="20"/>
                <w:lang w:val="en-GB"/>
              </w:rPr>
              <w:t>2</w:t>
            </w:r>
            <w:r w:rsidR="00271AAD" w:rsidRPr="00C15B27">
              <w:rPr>
                <w:rFonts w:ascii="Arial" w:hAnsi="Arial" w:cs="Arial"/>
                <w:color w:val="FFFFFF"/>
                <w:sz w:val="20"/>
                <w:szCs w:val="20"/>
                <w:lang w:val="en-GB"/>
              </w:rPr>
              <w:t>9</w:t>
            </w:r>
            <w:r w:rsidRPr="00C15B27">
              <w:rPr>
                <w:rFonts w:ascii="Arial" w:hAnsi="Arial" w:cs="Arial"/>
                <w:color w:val="FFFFFF"/>
                <w:sz w:val="20"/>
                <w:szCs w:val="20"/>
                <w:lang w:val="en-GB"/>
              </w:rPr>
              <w:tab/>
              <w:t>Expense by nature</w:t>
            </w:r>
          </w:p>
        </w:tc>
      </w:tr>
    </w:tbl>
    <w:p w:rsidR="00B95E43" w:rsidRPr="00C15B27"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4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158"/>
      </w:tblGrid>
      <w:tr w:rsidR="00B95E43" w:rsidRPr="00C15B27" w:rsidTr="00423F70">
        <w:tc>
          <w:tcPr>
            <w:tcW w:w="7308" w:type="dxa"/>
            <w:tcBorders>
              <w:top w:val="nil"/>
              <w:left w:val="nil"/>
              <w:bottom w:val="nil"/>
              <w:right w:val="nil"/>
            </w:tcBorders>
          </w:tcPr>
          <w:p w:rsidR="00B95E43" w:rsidRPr="00C15B27" w:rsidRDefault="00B95E43" w:rsidP="00423F70">
            <w:pPr>
              <w:tabs>
                <w:tab w:val="left" w:pos="166"/>
              </w:tabs>
              <w:ind w:left="-101"/>
              <w:jc w:val="both"/>
              <w:rPr>
                <w:rFonts w:ascii="Arial" w:eastAsia="Arial" w:hAnsi="Arial" w:cs="Arial"/>
                <w:b/>
                <w:sz w:val="20"/>
                <w:szCs w:val="20"/>
                <w:lang w:val="en-GB" w:eastAsia="en-GB"/>
              </w:rPr>
            </w:pPr>
          </w:p>
        </w:tc>
        <w:tc>
          <w:tcPr>
            <w:tcW w:w="2158" w:type="dxa"/>
            <w:tcBorders>
              <w:top w:val="single" w:sz="4" w:space="0" w:color="000000"/>
              <w:left w:val="nil"/>
              <w:bottom w:val="single" w:sz="4" w:space="0" w:color="auto"/>
              <w:right w:val="nil"/>
            </w:tcBorders>
            <w:hideMark/>
          </w:tcPr>
          <w:p w:rsidR="00B95E43" w:rsidRPr="00C15B27" w:rsidRDefault="00B95E43" w:rsidP="00423F70">
            <w:pPr>
              <w:ind w:left="-40" w:right="-72"/>
              <w:jc w:val="center"/>
              <w:rPr>
                <w:rFonts w:ascii="Arial" w:eastAsia="Arial" w:hAnsi="Arial" w:cs="Arial"/>
                <w:b/>
                <w:sz w:val="20"/>
                <w:szCs w:val="20"/>
                <w:lang w:val="en-GB" w:eastAsia="en-GB"/>
              </w:rPr>
            </w:pPr>
            <w:r w:rsidRPr="00C15B27">
              <w:rPr>
                <w:rFonts w:ascii="Arial" w:eastAsia="Arial" w:hAnsi="Arial" w:cs="Arial"/>
                <w:b/>
                <w:sz w:val="20"/>
                <w:szCs w:val="20"/>
                <w:lang w:val="en-GB" w:eastAsia="en-GB"/>
              </w:rPr>
              <w:t>Consolidated financial statements</w:t>
            </w:r>
          </w:p>
        </w:tc>
      </w:tr>
      <w:tr w:rsidR="00B95E43" w:rsidRPr="00C15B27" w:rsidTr="00423F70">
        <w:tc>
          <w:tcPr>
            <w:tcW w:w="7308" w:type="dxa"/>
            <w:tcBorders>
              <w:top w:val="nil"/>
              <w:left w:val="nil"/>
              <w:bottom w:val="nil"/>
              <w:right w:val="nil"/>
            </w:tcBorders>
          </w:tcPr>
          <w:p w:rsidR="00B95E43" w:rsidRPr="00C15B27" w:rsidRDefault="00B95E43" w:rsidP="00423F70">
            <w:pPr>
              <w:tabs>
                <w:tab w:val="left" w:pos="166"/>
              </w:tabs>
              <w:ind w:left="-101"/>
              <w:jc w:val="both"/>
              <w:rPr>
                <w:rFonts w:ascii="Arial" w:eastAsia="Arial" w:hAnsi="Arial" w:cs="Arial"/>
                <w:b/>
                <w:sz w:val="20"/>
                <w:szCs w:val="20"/>
                <w:lang w:val="en-GB" w:eastAsia="en-GB"/>
              </w:rPr>
            </w:pPr>
          </w:p>
        </w:tc>
        <w:tc>
          <w:tcPr>
            <w:tcW w:w="2158" w:type="dxa"/>
            <w:tcBorders>
              <w:top w:val="single" w:sz="4" w:space="0" w:color="auto"/>
              <w:left w:val="nil"/>
              <w:bottom w:val="nil"/>
              <w:right w:val="nil"/>
            </w:tcBorders>
            <w:shd w:val="clear" w:color="auto" w:fill="auto"/>
            <w:hideMark/>
          </w:tcPr>
          <w:p w:rsidR="00B95E43" w:rsidRPr="00C15B27" w:rsidRDefault="00423F70" w:rsidP="00423F70">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2019</w:t>
            </w:r>
          </w:p>
        </w:tc>
      </w:tr>
      <w:tr w:rsidR="00B95E43" w:rsidRPr="00C15B27" w:rsidTr="00423F70">
        <w:tc>
          <w:tcPr>
            <w:tcW w:w="7308" w:type="dxa"/>
            <w:tcBorders>
              <w:top w:val="nil"/>
              <w:left w:val="nil"/>
              <w:bottom w:val="nil"/>
              <w:right w:val="nil"/>
            </w:tcBorders>
          </w:tcPr>
          <w:p w:rsidR="00B95E43" w:rsidRPr="00C15B27" w:rsidRDefault="00B95E43" w:rsidP="00423F70">
            <w:pPr>
              <w:tabs>
                <w:tab w:val="left" w:pos="166"/>
              </w:tabs>
              <w:ind w:left="-101"/>
              <w:jc w:val="both"/>
              <w:rPr>
                <w:rFonts w:ascii="Arial" w:eastAsia="Arial" w:hAnsi="Arial" w:cs="Arial"/>
                <w:b/>
                <w:sz w:val="20"/>
                <w:szCs w:val="20"/>
                <w:lang w:val="en-GB" w:eastAsia="en-GB"/>
              </w:rPr>
            </w:pPr>
          </w:p>
        </w:tc>
        <w:tc>
          <w:tcPr>
            <w:tcW w:w="2158" w:type="dxa"/>
            <w:tcBorders>
              <w:top w:val="nil"/>
              <w:left w:val="nil"/>
              <w:bottom w:val="single" w:sz="4" w:space="0" w:color="auto"/>
              <w:right w:val="nil"/>
            </w:tcBorders>
            <w:shd w:val="clear" w:color="auto" w:fill="auto"/>
            <w:hideMark/>
          </w:tcPr>
          <w:p w:rsidR="00B95E43" w:rsidRPr="00C15B27" w:rsidRDefault="00B95E43" w:rsidP="00423F70">
            <w:pPr>
              <w:ind w:left="-40" w:right="-72"/>
              <w:jc w:val="right"/>
              <w:rPr>
                <w:rFonts w:ascii="Arial" w:eastAsia="Arial" w:hAnsi="Arial" w:cs="Arial"/>
                <w:b/>
                <w:sz w:val="20"/>
                <w:szCs w:val="20"/>
                <w:lang w:val="en-GB" w:eastAsia="en-GB"/>
              </w:rPr>
            </w:pPr>
            <w:r w:rsidRPr="00C15B27">
              <w:rPr>
                <w:rFonts w:ascii="Arial" w:eastAsia="Arial" w:hAnsi="Arial" w:cs="Arial"/>
                <w:b/>
                <w:sz w:val="20"/>
                <w:szCs w:val="20"/>
                <w:lang w:val="en-GB" w:eastAsia="en-GB"/>
              </w:rPr>
              <w:t>Baht</w:t>
            </w:r>
          </w:p>
        </w:tc>
      </w:tr>
      <w:tr w:rsidR="00B95E43" w:rsidRPr="00C15B27" w:rsidTr="00423F70">
        <w:tc>
          <w:tcPr>
            <w:tcW w:w="7308" w:type="dxa"/>
            <w:tcBorders>
              <w:top w:val="nil"/>
              <w:left w:val="nil"/>
              <w:bottom w:val="nil"/>
              <w:right w:val="nil"/>
            </w:tcBorders>
            <w:vAlign w:val="bottom"/>
          </w:tcPr>
          <w:p w:rsidR="00B95E43" w:rsidRPr="00C15B27" w:rsidRDefault="00B95E43" w:rsidP="00423F70">
            <w:pPr>
              <w:tabs>
                <w:tab w:val="left" w:pos="166"/>
              </w:tabs>
              <w:ind w:left="-101"/>
              <w:jc w:val="both"/>
              <w:rPr>
                <w:rFonts w:ascii="Arial" w:eastAsia="Arial" w:hAnsi="Arial" w:cs="Arial"/>
                <w:sz w:val="20"/>
                <w:szCs w:val="20"/>
                <w:lang w:val="en-GB" w:eastAsia="en-GB"/>
              </w:rPr>
            </w:pPr>
          </w:p>
        </w:tc>
        <w:tc>
          <w:tcPr>
            <w:tcW w:w="2158" w:type="dxa"/>
            <w:tcBorders>
              <w:top w:val="single" w:sz="4" w:space="0" w:color="auto"/>
              <w:left w:val="nil"/>
              <w:bottom w:val="nil"/>
              <w:right w:val="nil"/>
            </w:tcBorders>
            <w:shd w:val="clear" w:color="auto" w:fill="FAFAFA"/>
          </w:tcPr>
          <w:p w:rsidR="00B95E43" w:rsidRPr="00C15B27" w:rsidRDefault="00B95E43" w:rsidP="00423F70">
            <w:pPr>
              <w:ind w:left="-40" w:right="-72"/>
              <w:jc w:val="right"/>
              <w:rPr>
                <w:rFonts w:ascii="Arial" w:eastAsia="Arial" w:hAnsi="Arial" w:cs="Arial"/>
                <w:b/>
                <w:sz w:val="20"/>
                <w:szCs w:val="20"/>
                <w:lang w:val="en-GB" w:eastAsia="en-GB"/>
              </w:rPr>
            </w:pPr>
          </w:p>
        </w:tc>
      </w:tr>
      <w:tr w:rsidR="00423F70" w:rsidRPr="00C15B27" w:rsidTr="00B95E43">
        <w:tc>
          <w:tcPr>
            <w:tcW w:w="7308" w:type="dxa"/>
            <w:tcBorders>
              <w:top w:val="nil"/>
              <w:left w:val="nil"/>
              <w:bottom w:val="nil"/>
              <w:right w:val="nil"/>
            </w:tcBorders>
            <w:vAlign w:val="bottom"/>
            <w:hideMark/>
          </w:tcPr>
          <w:p w:rsidR="00423F70" w:rsidRPr="00C15B27" w:rsidRDefault="00423F70" w:rsidP="00423F70">
            <w:pPr>
              <w:tabs>
                <w:tab w:val="left" w:pos="166"/>
              </w:tabs>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Change in inventories and cost of subcontractors</w:t>
            </w:r>
          </w:p>
        </w:tc>
        <w:tc>
          <w:tcPr>
            <w:tcW w:w="2158" w:type="dxa"/>
            <w:tcBorders>
              <w:top w:val="nil"/>
              <w:left w:val="nil"/>
              <w:bottom w:val="nil"/>
              <w:right w:val="nil"/>
            </w:tcBorders>
            <w:shd w:val="clear" w:color="auto" w:fill="FAFAFA"/>
          </w:tcPr>
          <w:p w:rsidR="00423F70" w:rsidRPr="00F34EFA" w:rsidRDefault="00F34EFA" w:rsidP="00423F70">
            <w:pPr>
              <w:tabs>
                <w:tab w:val="decimal" w:pos="504"/>
                <w:tab w:val="right" w:pos="1275"/>
              </w:tabs>
              <w:ind w:right="-72"/>
              <w:jc w:val="right"/>
              <w:rPr>
                <w:rFonts w:ascii="Arial" w:hAnsi="Arial" w:cs="Arial"/>
                <w:sz w:val="20"/>
                <w:szCs w:val="20"/>
                <w:cs/>
              </w:rPr>
            </w:pPr>
            <w:r w:rsidRPr="00F34EFA">
              <w:rPr>
                <w:rFonts w:ascii="Arial" w:hAnsi="Arial" w:cs="Arial" w:hint="cs"/>
                <w:sz w:val="20"/>
                <w:szCs w:val="20"/>
                <w:cs/>
              </w:rPr>
              <w:t>1,022,823,519</w:t>
            </w:r>
          </w:p>
        </w:tc>
      </w:tr>
      <w:tr w:rsidR="00423F70" w:rsidRPr="00C15B27" w:rsidTr="00B95E43">
        <w:tc>
          <w:tcPr>
            <w:tcW w:w="7308" w:type="dxa"/>
            <w:tcBorders>
              <w:top w:val="nil"/>
              <w:left w:val="nil"/>
              <w:bottom w:val="nil"/>
              <w:right w:val="nil"/>
            </w:tcBorders>
          </w:tcPr>
          <w:p w:rsidR="00423F70" w:rsidRPr="00C15B27" w:rsidRDefault="00423F70" w:rsidP="00423F70">
            <w:pPr>
              <w:tabs>
                <w:tab w:val="left" w:pos="166"/>
              </w:tabs>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Staff cost</w:t>
            </w:r>
          </w:p>
        </w:tc>
        <w:tc>
          <w:tcPr>
            <w:tcW w:w="2158" w:type="dxa"/>
            <w:tcBorders>
              <w:top w:val="nil"/>
              <w:left w:val="nil"/>
              <w:bottom w:val="nil"/>
              <w:right w:val="nil"/>
            </w:tcBorders>
            <w:shd w:val="clear" w:color="auto" w:fill="FAFAFA"/>
          </w:tcPr>
          <w:p w:rsidR="00423F70" w:rsidRPr="00F34EFA" w:rsidRDefault="00F34EFA" w:rsidP="00423F70">
            <w:pPr>
              <w:tabs>
                <w:tab w:val="decimal" w:pos="504"/>
                <w:tab w:val="right" w:pos="1275"/>
              </w:tabs>
              <w:ind w:right="-72"/>
              <w:jc w:val="right"/>
              <w:rPr>
                <w:rFonts w:ascii="Arial" w:hAnsi="Arial" w:cs="Arial"/>
                <w:sz w:val="20"/>
                <w:szCs w:val="20"/>
                <w:cs/>
              </w:rPr>
            </w:pPr>
            <w:r w:rsidRPr="00F34EFA">
              <w:rPr>
                <w:rFonts w:ascii="Arial" w:hAnsi="Arial" w:cs="Arial" w:hint="cs"/>
                <w:sz w:val="20"/>
                <w:szCs w:val="20"/>
                <w:cs/>
              </w:rPr>
              <w:t>335,190,319</w:t>
            </w:r>
          </w:p>
        </w:tc>
      </w:tr>
      <w:tr w:rsidR="00423F70" w:rsidRPr="00C15B27" w:rsidTr="00B95E43">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Consultant fee</w:t>
            </w:r>
          </w:p>
        </w:tc>
        <w:tc>
          <w:tcPr>
            <w:tcW w:w="2158" w:type="dxa"/>
            <w:tcBorders>
              <w:top w:val="nil"/>
              <w:left w:val="nil"/>
              <w:bottom w:val="nil"/>
              <w:right w:val="nil"/>
            </w:tcBorders>
            <w:shd w:val="clear" w:color="auto" w:fill="FAFAFA"/>
          </w:tcPr>
          <w:p w:rsidR="00423F70" w:rsidRPr="00C15B27" w:rsidRDefault="00423F70" w:rsidP="00423F70">
            <w:pPr>
              <w:tabs>
                <w:tab w:val="decimal" w:pos="504"/>
                <w:tab w:val="right" w:pos="1275"/>
              </w:tabs>
              <w:ind w:right="-72"/>
              <w:jc w:val="right"/>
              <w:rPr>
                <w:rFonts w:ascii="Arial" w:hAnsi="Arial" w:cs="Arial"/>
                <w:sz w:val="20"/>
                <w:szCs w:val="20"/>
              </w:rPr>
            </w:pPr>
            <w:r w:rsidRPr="00C15B27">
              <w:rPr>
                <w:rFonts w:ascii="Arial" w:hAnsi="Arial" w:cs="Arial"/>
                <w:sz w:val="20"/>
                <w:szCs w:val="20"/>
              </w:rPr>
              <w:t>22,064,500</w:t>
            </w:r>
          </w:p>
        </w:tc>
      </w:tr>
      <w:tr w:rsidR="00423F70" w:rsidRPr="00C15B27" w:rsidTr="00B95E43">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Rental expenses</w:t>
            </w:r>
          </w:p>
        </w:tc>
        <w:tc>
          <w:tcPr>
            <w:tcW w:w="2158" w:type="dxa"/>
            <w:tcBorders>
              <w:top w:val="nil"/>
              <w:left w:val="nil"/>
              <w:bottom w:val="nil"/>
              <w:right w:val="nil"/>
            </w:tcBorders>
            <w:shd w:val="clear" w:color="auto" w:fill="FAFAFA"/>
          </w:tcPr>
          <w:p w:rsidR="00423F70" w:rsidRPr="00C15B27" w:rsidRDefault="00423F70" w:rsidP="00423F70">
            <w:pPr>
              <w:tabs>
                <w:tab w:val="decimal" w:pos="504"/>
                <w:tab w:val="right" w:pos="1275"/>
              </w:tabs>
              <w:ind w:right="-72"/>
              <w:jc w:val="right"/>
              <w:rPr>
                <w:rFonts w:ascii="Arial" w:hAnsi="Arial" w:cs="Arial"/>
                <w:sz w:val="20"/>
                <w:szCs w:val="20"/>
              </w:rPr>
            </w:pPr>
            <w:r w:rsidRPr="00C15B27">
              <w:rPr>
                <w:rFonts w:ascii="Arial" w:hAnsi="Arial" w:cs="Arial"/>
                <w:sz w:val="20"/>
                <w:szCs w:val="20"/>
              </w:rPr>
              <w:t>13,938,731</w:t>
            </w:r>
          </w:p>
        </w:tc>
      </w:tr>
      <w:tr w:rsidR="00423F70" w:rsidRPr="00C15B27" w:rsidTr="00423F70">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Management remuneration</w:t>
            </w:r>
          </w:p>
        </w:tc>
        <w:tc>
          <w:tcPr>
            <w:tcW w:w="2158" w:type="dxa"/>
            <w:tcBorders>
              <w:top w:val="nil"/>
              <w:left w:val="nil"/>
              <w:bottom w:val="nil"/>
              <w:right w:val="nil"/>
            </w:tcBorders>
            <w:shd w:val="clear" w:color="auto" w:fill="FAFAFA"/>
          </w:tcPr>
          <w:p w:rsidR="00423F70" w:rsidRPr="00C15B27" w:rsidRDefault="00423F70" w:rsidP="00423F70">
            <w:pPr>
              <w:tabs>
                <w:tab w:val="decimal" w:pos="504"/>
                <w:tab w:val="right" w:pos="1275"/>
              </w:tabs>
              <w:ind w:right="-72"/>
              <w:jc w:val="right"/>
              <w:rPr>
                <w:rFonts w:ascii="Arial" w:hAnsi="Arial" w:cs="Arial"/>
                <w:sz w:val="20"/>
                <w:szCs w:val="20"/>
              </w:rPr>
            </w:pPr>
            <w:r w:rsidRPr="00C15B27">
              <w:rPr>
                <w:rFonts w:ascii="Arial" w:hAnsi="Arial" w:cs="Arial"/>
                <w:sz w:val="20"/>
                <w:szCs w:val="20"/>
              </w:rPr>
              <w:t>1,110,000</w:t>
            </w:r>
          </w:p>
        </w:tc>
      </w:tr>
      <w:tr w:rsidR="00423F70" w:rsidRPr="00C15B27" w:rsidTr="00B95E43">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Depreciation</w:t>
            </w:r>
          </w:p>
        </w:tc>
        <w:tc>
          <w:tcPr>
            <w:tcW w:w="2158" w:type="dxa"/>
            <w:tcBorders>
              <w:top w:val="nil"/>
              <w:left w:val="nil"/>
              <w:bottom w:val="nil"/>
              <w:right w:val="nil"/>
            </w:tcBorders>
            <w:shd w:val="clear" w:color="auto" w:fill="FAFAFA"/>
          </w:tcPr>
          <w:p w:rsidR="00423F70" w:rsidRPr="00C15B27" w:rsidRDefault="00E43BEE" w:rsidP="00423F70">
            <w:pPr>
              <w:tabs>
                <w:tab w:val="decimal" w:pos="504"/>
                <w:tab w:val="right" w:pos="1275"/>
              </w:tabs>
              <w:ind w:right="-72"/>
              <w:jc w:val="right"/>
              <w:rPr>
                <w:rFonts w:ascii="Arial" w:hAnsi="Arial" w:cs="Arial"/>
                <w:sz w:val="20"/>
                <w:szCs w:val="20"/>
                <w:cs/>
              </w:rPr>
            </w:pPr>
            <w:r w:rsidRPr="00C15B27">
              <w:rPr>
                <w:rFonts w:ascii="Arial" w:hAnsi="Arial" w:cs="Arial"/>
                <w:sz w:val="20"/>
                <w:szCs w:val="20"/>
                <w:cs/>
              </w:rPr>
              <w:t>12,633,250</w:t>
            </w:r>
          </w:p>
        </w:tc>
      </w:tr>
      <w:tr w:rsidR="00423F70" w:rsidRPr="00C15B27" w:rsidTr="00B95E43">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Amortisation</w:t>
            </w:r>
          </w:p>
        </w:tc>
        <w:tc>
          <w:tcPr>
            <w:tcW w:w="2158" w:type="dxa"/>
            <w:tcBorders>
              <w:top w:val="nil"/>
              <w:left w:val="nil"/>
              <w:bottom w:val="nil"/>
              <w:right w:val="nil"/>
            </w:tcBorders>
            <w:shd w:val="clear" w:color="auto" w:fill="FAFAFA"/>
          </w:tcPr>
          <w:p w:rsidR="00423F70" w:rsidRPr="00F34EFA" w:rsidRDefault="00F34EFA" w:rsidP="00423F70">
            <w:pPr>
              <w:tabs>
                <w:tab w:val="decimal" w:pos="504"/>
                <w:tab w:val="right" w:pos="1275"/>
              </w:tabs>
              <w:ind w:right="-72"/>
              <w:jc w:val="right"/>
              <w:rPr>
                <w:rFonts w:ascii="Arial" w:hAnsi="Arial" w:cs="Arial"/>
                <w:sz w:val="20"/>
                <w:szCs w:val="20"/>
                <w:cs/>
              </w:rPr>
            </w:pPr>
            <w:r w:rsidRPr="00F34EFA">
              <w:rPr>
                <w:rFonts w:ascii="Arial" w:hAnsi="Arial" w:cs="Arial" w:hint="cs"/>
                <w:sz w:val="20"/>
                <w:szCs w:val="20"/>
                <w:cs/>
              </w:rPr>
              <w:t>2,559,514</w:t>
            </w:r>
          </w:p>
        </w:tc>
      </w:tr>
      <w:tr w:rsidR="00423F70" w:rsidRPr="00C15B27" w:rsidTr="00B95E43">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Advertising and promotion expenses</w:t>
            </w:r>
          </w:p>
        </w:tc>
        <w:tc>
          <w:tcPr>
            <w:tcW w:w="2158" w:type="dxa"/>
            <w:tcBorders>
              <w:top w:val="nil"/>
              <w:left w:val="nil"/>
              <w:bottom w:val="nil"/>
              <w:right w:val="nil"/>
            </w:tcBorders>
            <w:shd w:val="clear" w:color="auto" w:fill="FAFAFA"/>
          </w:tcPr>
          <w:p w:rsidR="00423F70" w:rsidRPr="00F34EFA" w:rsidRDefault="00F34EFA" w:rsidP="00423F70">
            <w:pPr>
              <w:tabs>
                <w:tab w:val="decimal" w:pos="504"/>
                <w:tab w:val="right" w:pos="1275"/>
              </w:tabs>
              <w:ind w:right="-72"/>
              <w:jc w:val="right"/>
              <w:rPr>
                <w:rFonts w:ascii="Arial" w:hAnsi="Arial" w:cs="Arial"/>
                <w:sz w:val="20"/>
                <w:szCs w:val="20"/>
                <w:cs/>
              </w:rPr>
            </w:pPr>
            <w:r w:rsidRPr="00F34EFA">
              <w:rPr>
                <w:rFonts w:ascii="Arial" w:hAnsi="Arial" w:cs="Arial" w:hint="cs"/>
                <w:sz w:val="20"/>
                <w:szCs w:val="20"/>
                <w:cs/>
              </w:rPr>
              <w:t>689,468</w:t>
            </w:r>
          </w:p>
        </w:tc>
      </w:tr>
      <w:tr w:rsidR="00423F70" w:rsidRPr="00C15B27" w:rsidTr="00B95E43">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Utilities expenses</w:t>
            </w:r>
          </w:p>
        </w:tc>
        <w:tc>
          <w:tcPr>
            <w:tcW w:w="2158" w:type="dxa"/>
            <w:tcBorders>
              <w:top w:val="nil"/>
              <w:left w:val="nil"/>
              <w:bottom w:val="nil"/>
              <w:right w:val="nil"/>
            </w:tcBorders>
            <w:shd w:val="clear" w:color="auto" w:fill="FAFAFA"/>
          </w:tcPr>
          <w:p w:rsidR="00423F70" w:rsidRPr="00F34EFA" w:rsidRDefault="00F34EFA" w:rsidP="00423F70">
            <w:pPr>
              <w:tabs>
                <w:tab w:val="decimal" w:pos="504"/>
                <w:tab w:val="right" w:pos="1275"/>
              </w:tabs>
              <w:ind w:right="-72"/>
              <w:jc w:val="right"/>
              <w:rPr>
                <w:rFonts w:ascii="Arial" w:hAnsi="Arial" w:cs="Arial"/>
                <w:sz w:val="20"/>
                <w:szCs w:val="20"/>
                <w:cs/>
              </w:rPr>
            </w:pPr>
            <w:r w:rsidRPr="00F34EFA">
              <w:rPr>
                <w:rFonts w:ascii="Arial" w:hAnsi="Arial" w:cs="Arial" w:hint="cs"/>
                <w:sz w:val="20"/>
                <w:szCs w:val="20"/>
                <w:cs/>
              </w:rPr>
              <w:t>6,483,503</w:t>
            </w:r>
          </w:p>
        </w:tc>
      </w:tr>
      <w:tr w:rsidR="00423F70" w:rsidRPr="00C15B27" w:rsidTr="00423F70">
        <w:tc>
          <w:tcPr>
            <w:tcW w:w="7308"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Bank charges</w:t>
            </w:r>
          </w:p>
        </w:tc>
        <w:tc>
          <w:tcPr>
            <w:tcW w:w="2158" w:type="dxa"/>
            <w:tcBorders>
              <w:top w:val="nil"/>
              <w:left w:val="nil"/>
              <w:bottom w:val="nil"/>
              <w:right w:val="nil"/>
            </w:tcBorders>
            <w:shd w:val="clear" w:color="auto" w:fill="FAFAFA"/>
          </w:tcPr>
          <w:p w:rsidR="00423F70" w:rsidRPr="00F34EFA" w:rsidRDefault="00F34EFA" w:rsidP="00423F70">
            <w:pPr>
              <w:tabs>
                <w:tab w:val="decimal" w:pos="504"/>
                <w:tab w:val="right" w:pos="1275"/>
              </w:tabs>
              <w:ind w:right="-72"/>
              <w:jc w:val="right"/>
              <w:rPr>
                <w:rFonts w:ascii="Arial" w:hAnsi="Arial" w:cs="Arial"/>
                <w:sz w:val="20"/>
                <w:szCs w:val="20"/>
                <w:cs/>
              </w:rPr>
            </w:pPr>
            <w:r w:rsidRPr="00F34EFA">
              <w:rPr>
                <w:rFonts w:ascii="Arial" w:hAnsi="Arial" w:cs="Arial" w:hint="cs"/>
                <w:sz w:val="20"/>
                <w:szCs w:val="20"/>
                <w:cs/>
              </w:rPr>
              <w:t>16,949,012</w:t>
            </w:r>
          </w:p>
        </w:tc>
      </w:tr>
    </w:tbl>
    <w:p w:rsidR="00071005" w:rsidRPr="00C15B27" w:rsidRDefault="00071005" w:rsidP="00071005">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71005" w:rsidRPr="00C15B27" w:rsidTr="0073241C">
        <w:trPr>
          <w:trHeight w:val="20"/>
        </w:trPr>
        <w:tc>
          <w:tcPr>
            <w:tcW w:w="5175" w:type="dxa"/>
            <w:tcBorders>
              <w:top w:val="nil"/>
              <w:left w:val="nil"/>
              <w:bottom w:val="nil"/>
              <w:right w:val="nil"/>
            </w:tcBorders>
          </w:tcPr>
          <w:p w:rsidR="00071005" w:rsidRPr="00C15B27"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71005" w:rsidRPr="00C15B27" w:rsidRDefault="00071005" w:rsidP="002906E7">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tcPr>
          <w:p w:rsidR="00071005" w:rsidRPr="00C15B27" w:rsidRDefault="00071005" w:rsidP="002906E7">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71005" w:rsidRPr="00C15B27" w:rsidRDefault="00071005" w:rsidP="0073241C">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71005" w:rsidRPr="00C15B27" w:rsidRDefault="00071005" w:rsidP="0073241C">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71005" w:rsidRPr="00C15B27" w:rsidRDefault="00071005" w:rsidP="0073241C">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71005" w:rsidRPr="00C15B27" w:rsidRDefault="00071005" w:rsidP="0073241C">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71005" w:rsidRPr="00C15B27" w:rsidTr="0073241C">
        <w:trPr>
          <w:trHeight w:val="64"/>
        </w:trPr>
        <w:tc>
          <w:tcPr>
            <w:tcW w:w="5175" w:type="dxa"/>
            <w:tcBorders>
              <w:top w:val="nil"/>
              <w:left w:val="nil"/>
              <w:bottom w:val="nil"/>
              <w:right w:val="nil"/>
            </w:tcBorders>
            <w:vAlign w:val="bottom"/>
          </w:tcPr>
          <w:p w:rsidR="00071005" w:rsidRPr="00C15B27" w:rsidRDefault="00071005" w:rsidP="0073241C">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71005" w:rsidRPr="00C15B27" w:rsidRDefault="00071005" w:rsidP="0073241C">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71005" w:rsidRPr="00C15B27" w:rsidRDefault="00071005" w:rsidP="0073241C">
            <w:pPr>
              <w:spacing w:line="257" w:lineRule="auto"/>
              <w:ind w:right="-72"/>
              <w:jc w:val="right"/>
              <w:rPr>
                <w:rFonts w:ascii="Arial" w:eastAsia="Arial Unicode MS" w:hAnsi="Arial" w:cs="Arial"/>
                <w:b/>
                <w:bCs/>
                <w:sz w:val="20"/>
                <w:szCs w:val="20"/>
                <w:highlight w:val="green"/>
                <w:lang w:val="en-GB" w:eastAsia="en-GB"/>
              </w:rPr>
            </w:pPr>
          </w:p>
        </w:tc>
      </w:tr>
      <w:tr w:rsidR="00423F70" w:rsidRPr="00C15B27" w:rsidTr="007C4BFF">
        <w:trPr>
          <w:trHeight w:val="64"/>
        </w:trPr>
        <w:tc>
          <w:tcPr>
            <w:tcW w:w="5175" w:type="dxa"/>
            <w:tcBorders>
              <w:top w:val="nil"/>
              <w:left w:val="nil"/>
              <w:bottom w:val="nil"/>
              <w:right w:val="nil"/>
            </w:tcBorders>
            <w:vAlign w:val="bottom"/>
          </w:tcPr>
          <w:p w:rsidR="00423F70" w:rsidRPr="00C15B27" w:rsidRDefault="00423F70" w:rsidP="00423F70">
            <w:pPr>
              <w:tabs>
                <w:tab w:val="left" w:pos="166"/>
              </w:tabs>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Change in inventories and cost of subcontractors</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1,691,215,377</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1,022,416,103</w:t>
            </w:r>
          </w:p>
        </w:tc>
      </w:tr>
      <w:tr w:rsidR="00423F70" w:rsidRPr="00C15B27" w:rsidTr="007C4BFF">
        <w:trPr>
          <w:trHeight w:val="64"/>
        </w:trPr>
        <w:tc>
          <w:tcPr>
            <w:tcW w:w="5175" w:type="dxa"/>
            <w:tcBorders>
              <w:top w:val="nil"/>
              <w:left w:val="nil"/>
              <w:bottom w:val="nil"/>
              <w:right w:val="nil"/>
            </w:tcBorders>
          </w:tcPr>
          <w:p w:rsidR="00423F70" w:rsidRPr="00C15B27" w:rsidRDefault="00423F70" w:rsidP="00423F70">
            <w:pPr>
              <w:tabs>
                <w:tab w:val="left" w:pos="166"/>
              </w:tabs>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Staff cost</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450,180,128</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335,186,995</w:t>
            </w:r>
          </w:p>
        </w:tc>
      </w:tr>
      <w:tr w:rsidR="00423F70" w:rsidRPr="00C15B27" w:rsidTr="007C4BFF">
        <w:trPr>
          <w:trHeight w:val="64"/>
        </w:trPr>
        <w:tc>
          <w:tcPr>
            <w:tcW w:w="5175"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Consultant fee</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39,743,538</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22,064,500</w:t>
            </w:r>
          </w:p>
        </w:tc>
      </w:tr>
      <w:tr w:rsidR="00423F70" w:rsidRPr="00C15B27" w:rsidTr="007C4BFF">
        <w:trPr>
          <w:trHeight w:val="64"/>
        </w:trPr>
        <w:tc>
          <w:tcPr>
            <w:tcW w:w="5175"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Rental expenses</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16,541,229</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13,938,731</w:t>
            </w:r>
          </w:p>
        </w:tc>
      </w:tr>
      <w:tr w:rsidR="00423F70" w:rsidRPr="00C15B27" w:rsidTr="007C4BFF">
        <w:trPr>
          <w:trHeight w:val="64"/>
        </w:trPr>
        <w:tc>
          <w:tcPr>
            <w:tcW w:w="5175"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Management remuneration</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1,570,000</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1,110,000</w:t>
            </w:r>
          </w:p>
        </w:tc>
      </w:tr>
      <w:tr w:rsidR="000A619C" w:rsidRPr="00C15B27" w:rsidTr="007C4BFF">
        <w:trPr>
          <w:trHeight w:val="64"/>
        </w:trPr>
        <w:tc>
          <w:tcPr>
            <w:tcW w:w="5175" w:type="dxa"/>
            <w:tcBorders>
              <w:top w:val="nil"/>
              <w:left w:val="nil"/>
              <w:bottom w:val="nil"/>
              <w:right w:val="nil"/>
            </w:tcBorders>
          </w:tcPr>
          <w:p w:rsidR="000A619C" w:rsidRPr="00C15B27" w:rsidRDefault="000A619C" w:rsidP="000A619C">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Depreciation</w:t>
            </w:r>
          </w:p>
        </w:tc>
        <w:tc>
          <w:tcPr>
            <w:tcW w:w="2130" w:type="dxa"/>
            <w:tcBorders>
              <w:top w:val="nil"/>
              <w:left w:val="nil"/>
              <w:bottom w:val="nil"/>
              <w:right w:val="nil"/>
            </w:tcBorders>
            <w:shd w:val="clear" w:color="auto" w:fill="FAFAFA"/>
          </w:tcPr>
          <w:p w:rsidR="000A619C" w:rsidRPr="00C15B27" w:rsidRDefault="000A619C" w:rsidP="000A619C">
            <w:pPr>
              <w:ind w:right="-72"/>
              <w:jc w:val="right"/>
              <w:rPr>
                <w:rFonts w:ascii="Arial" w:hAnsi="Arial" w:cs="Arial"/>
                <w:sz w:val="20"/>
                <w:szCs w:val="20"/>
              </w:rPr>
            </w:pPr>
            <w:r w:rsidRPr="00C15B27">
              <w:rPr>
                <w:rFonts w:ascii="Arial" w:hAnsi="Arial" w:cs="Arial"/>
                <w:sz w:val="20"/>
                <w:szCs w:val="20"/>
              </w:rPr>
              <w:t>15,768,659</w:t>
            </w:r>
          </w:p>
        </w:tc>
        <w:tc>
          <w:tcPr>
            <w:tcW w:w="2160" w:type="dxa"/>
            <w:tcBorders>
              <w:top w:val="nil"/>
              <w:left w:val="nil"/>
              <w:bottom w:val="nil"/>
              <w:right w:val="nil"/>
            </w:tcBorders>
          </w:tcPr>
          <w:p w:rsidR="000A619C" w:rsidRPr="00C15B27" w:rsidRDefault="000A619C" w:rsidP="000A619C">
            <w:pPr>
              <w:ind w:right="-72"/>
              <w:jc w:val="right"/>
              <w:rPr>
                <w:rFonts w:ascii="Arial" w:hAnsi="Arial" w:cs="Arial"/>
                <w:sz w:val="20"/>
                <w:szCs w:val="20"/>
              </w:rPr>
            </w:pPr>
            <w:r w:rsidRPr="00C15B27">
              <w:rPr>
                <w:rFonts w:ascii="Arial" w:hAnsi="Arial" w:cs="Arial"/>
                <w:sz w:val="20"/>
                <w:szCs w:val="20"/>
              </w:rPr>
              <w:t>12,607,527</w:t>
            </w:r>
          </w:p>
        </w:tc>
      </w:tr>
      <w:tr w:rsidR="000A619C" w:rsidRPr="00C15B27" w:rsidTr="007C4BFF">
        <w:trPr>
          <w:trHeight w:val="64"/>
        </w:trPr>
        <w:tc>
          <w:tcPr>
            <w:tcW w:w="5175" w:type="dxa"/>
            <w:tcBorders>
              <w:top w:val="nil"/>
              <w:left w:val="nil"/>
              <w:bottom w:val="nil"/>
              <w:right w:val="nil"/>
            </w:tcBorders>
          </w:tcPr>
          <w:p w:rsidR="000A619C" w:rsidRPr="00C15B27" w:rsidRDefault="000A619C" w:rsidP="000A619C">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Amortisation</w:t>
            </w:r>
          </w:p>
        </w:tc>
        <w:tc>
          <w:tcPr>
            <w:tcW w:w="2130" w:type="dxa"/>
            <w:tcBorders>
              <w:top w:val="nil"/>
              <w:left w:val="nil"/>
              <w:bottom w:val="nil"/>
              <w:right w:val="nil"/>
            </w:tcBorders>
            <w:shd w:val="clear" w:color="auto" w:fill="FAFAFA"/>
          </w:tcPr>
          <w:p w:rsidR="000A619C" w:rsidRPr="00C15B27" w:rsidRDefault="000A619C" w:rsidP="000A619C">
            <w:pPr>
              <w:ind w:right="-72"/>
              <w:jc w:val="right"/>
              <w:rPr>
                <w:rFonts w:ascii="Arial" w:hAnsi="Arial" w:cs="Arial"/>
                <w:sz w:val="20"/>
                <w:szCs w:val="20"/>
              </w:rPr>
            </w:pPr>
            <w:r w:rsidRPr="00C15B27">
              <w:rPr>
                <w:rFonts w:ascii="Arial" w:hAnsi="Arial" w:cs="Arial"/>
                <w:sz w:val="20"/>
                <w:szCs w:val="20"/>
              </w:rPr>
              <w:t>3,674,712</w:t>
            </w:r>
          </w:p>
        </w:tc>
        <w:tc>
          <w:tcPr>
            <w:tcW w:w="2160" w:type="dxa"/>
            <w:tcBorders>
              <w:top w:val="nil"/>
              <w:left w:val="nil"/>
              <w:bottom w:val="nil"/>
              <w:right w:val="nil"/>
            </w:tcBorders>
          </w:tcPr>
          <w:p w:rsidR="000A619C" w:rsidRPr="00C15B27" w:rsidRDefault="000A619C" w:rsidP="000A619C">
            <w:pPr>
              <w:ind w:right="-72"/>
              <w:jc w:val="right"/>
              <w:rPr>
                <w:rFonts w:ascii="Arial" w:hAnsi="Arial" w:cs="Arial"/>
                <w:sz w:val="20"/>
                <w:szCs w:val="20"/>
              </w:rPr>
            </w:pPr>
            <w:r w:rsidRPr="00C15B27">
              <w:rPr>
                <w:rFonts w:ascii="Arial" w:hAnsi="Arial" w:cs="Arial"/>
                <w:sz w:val="20"/>
                <w:szCs w:val="20"/>
              </w:rPr>
              <w:t>2,559,514</w:t>
            </w:r>
          </w:p>
        </w:tc>
      </w:tr>
      <w:tr w:rsidR="00423F70" w:rsidRPr="00C15B27" w:rsidTr="007C4BFF">
        <w:trPr>
          <w:trHeight w:val="64"/>
        </w:trPr>
        <w:tc>
          <w:tcPr>
            <w:tcW w:w="5175"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Advertising and promotion expenses</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4,603,894</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688,507</w:t>
            </w:r>
          </w:p>
        </w:tc>
      </w:tr>
      <w:tr w:rsidR="00423F70" w:rsidRPr="00C15B27" w:rsidTr="007C4BFF">
        <w:trPr>
          <w:trHeight w:val="64"/>
        </w:trPr>
        <w:tc>
          <w:tcPr>
            <w:tcW w:w="5175"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Utilities expenses</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10,273,009</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6,482,460</w:t>
            </w:r>
          </w:p>
        </w:tc>
      </w:tr>
      <w:tr w:rsidR="00423F70" w:rsidRPr="00C15B27" w:rsidTr="007C4BFF">
        <w:trPr>
          <w:trHeight w:val="64"/>
        </w:trPr>
        <w:tc>
          <w:tcPr>
            <w:tcW w:w="5175" w:type="dxa"/>
            <w:tcBorders>
              <w:top w:val="nil"/>
              <w:left w:val="nil"/>
              <w:bottom w:val="nil"/>
              <w:right w:val="nil"/>
            </w:tcBorders>
          </w:tcPr>
          <w:p w:rsidR="00423F70" w:rsidRPr="00C15B27" w:rsidRDefault="00423F70" w:rsidP="00423F70">
            <w:pPr>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Bank charges</w:t>
            </w:r>
          </w:p>
        </w:tc>
        <w:tc>
          <w:tcPr>
            <w:tcW w:w="2130" w:type="dxa"/>
            <w:tcBorders>
              <w:top w:val="nil"/>
              <w:left w:val="nil"/>
              <w:bottom w:val="nil"/>
              <w:right w:val="nil"/>
            </w:tcBorders>
            <w:shd w:val="clear" w:color="auto" w:fill="FAFAFA"/>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10,788,439</w:t>
            </w:r>
          </w:p>
        </w:tc>
        <w:tc>
          <w:tcPr>
            <w:tcW w:w="2160" w:type="dxa"/>
            <w:tcBorders>
              <w:top w:val="nil"/>
              <w:left w:val="nil"/>
              <w:bottom w:val="nil"/>
              <w:right w:val="nil"/>
            </w:tcBorders>
          </w:tcPr>
          <w:p w:rsidR="00423F70" w:rsidRPr="00C15B27" w:rsidRDefault="00423F70" w:rsidP="00423F70">
            <w:pPr>
              <w:ind w:right="-72"/>
              <w:jc w:val="right"/>
              <w:rPr>
                <w:rFonts w:ascii="Arial" w:hAnsi="Arial" w:cs="Arial"/>
                <w:sz w:val="20"/>
                <w:szCs w:val="20"/>
              </w:rPr>
            </w:pPr>
            <w:r w:rsidRPr="00C15B27">
              <w:rPr>
                <w:rFonts w:ascii="Arial" w:hAnsi="Arial" w:cs="Arial"/>
                <w:sz w:val="20"/>
                <w:szCs w:val="20"/>
              </w:rPr>
              <w:t>16,941,167</w:t>
            </w:r>
          </w:p>
        </w:tc>
      </w:tr>
    </w:tbl>
    <w:p w:rsidR="00071005" w:rsidRPr="00C15B27" w:rsidRDefault="00071005" w:rsidP="00071005">
      <w:pPr>
        <w:tabs>
          <w:tab w:val="left" w:pos="720"/>
          <w:tab w:val="left" w:pos="1980"/>
          <w:tab w:val="right" w:pos="7200"/>
          <w:tab w:val="right" w:pos="8540"/>
        </w:tabs>
        <w:ind w:right="29"/>
        <w:rPr>
          <w:rFonts w:ascii="Arial" w:hAnsi="Arial" w:cs="Arial"/>
          <w:color w:val="000000"/>
          <w:sz w:val="20"/>
          <w:szCs w:val="20"/>
          <w:lang w:val="en-US"/>
        </w:rPr>
      </w:pPr>
    </w:p>
    <w:p w:rsidR="00071005" w:rsidRDefault="00A73D02" w:rsidP="00071005">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rsidR="00A73D02" w:rsidRPr="00C15B27" w:rsidRDefault="00A73D02" w:rsidP="00071005">
      <w:pPr>
        <w:tabs>
          <w:tab w:val="left" w:pos="720"/>
          <w:tab w:val="left" w:pos="1980"/>
          <w:tab w:val="right" w:pos="7200"/>
          <w:tab w:val="right" w:pos="8540"/>
        </w:tabs>
        <w:ind w:right="29"/>
        <w:rPr>
          <w:rFonts w:ascii="Arial" w:hAnsi="Arial" w:cs="Arial"/>
          <w:color w:val="000000"/>
          <w:sz w:val="20"/>
          <w:szCs w:val="20"/>
          <w:lang w:val="en-US"/>
        </w:rPr>
      </w:pPr>
    </w:p>
    <w:tbl>
      <w:tblPr>
        <w:tblW w:w="9465" w:type="dxa"/>
        <w:tblInd w:w="108" w:type="dxa"/>
        <w:tblLayout w:type="fixed"/>
        <w:tblLook w:val="0400" w:firstRow="0" w:lastRow="0" w:firstColumn="0" w:lastColumn="0" w:noHBand="0" w:noVBand="1"/>
      </w:tblPr>
      <w:tblGrid>
        <w:gridCol w:w="9465"/>
      </w:tblGrid>
      <w:tr w:rsidR="00071005" w:rsidRPr="00C15B27" w:rsidTr="0073241C">
        <w:trPr>
          <w:trHeight w:val="386"/>
        </w:trPr>
        <w:tc>
          <w:tcPr>
            <w:tcW w:w="9465" w:type="dxa"/>
            <w:shd w:val="clear" w:color="auto" w:fill="FFA543"/>
            <w:vAlign w:val="center"/>
            <w:hideMark/>
          </w:tcPr>
          <w:p w:rsidR="00071005" w:rsidRPr="00C15B27" w:rsidRDefault="000A619C" w:rsidP="0073241C">
            <w:pPr>
              <w:pStyle w:val="Heading1"/>
              <w:tabs>
                <w:tab w:val="left" w:pos="601"/>
              </w:tabs>
              <w:rPr>
                <w:rFonts w:ascii="Arial" w:hAnsi="Arial" w:cs="Arial"/>
                <w:color w:val="FFFFFF"/>
                <w:sz w:val="20"/>
                <w:szCs w:val="20"/>
                <w:lang w:val="en-GB"/>
              </w:rPr>
            </w:pPr>
            <w:r w:rsidRPr="00C15B27">
              <w:rPr>
                <w:rFonts w:ascii="Arial" w:hAnsi="Arial" w:cs="Arial"/>
                <w:color w:val="FFFFFF"/>
                <w:sz w:val="20"/>
                <w:szCs w:val="20"/>
                <w:lang w:val="en-GB"/>
              </w:rPr>
              <w:t>30</w:t>
            </w:r>
            <w:r w:rsidR="00071005" w:rsidRPr="00C15B27">
              <w:rPr>
                <w:rFonts w:ascii="Arial" w:hAnsi="Arial" w:cs="Arial"/>
                <w:color w:val="FFFFFF"/>
                <w:sz w:val="20"/>
                <w:szCs w:val="20"/>
                <w:lang w:val="en-GB"/>
              </w:rPr>
              <w:tab/>
              <w:t>Income tax expense</w:t>
            </w:r>
          </w:p>
        </w:tc>
      </w:tr>
    </w:tbl>
    <w:p w:rsidR="00071005" w:rsidRPr="00C15B27" w:rsidRDefault="00071005" w:rsidP="00071005">
      <w:pPr>
        <w:tabs>
          <w:tab w:val="left" w:pos="540"/>
        </w:tabs>
        <w:ind w:left="540" w:hanging="540"/>
        <w:jc w:val="both"/>
        <w:rPr>
          <w:rFonts w:ascii="Arial" w:hAnsi="Arial" w:cs="Arial"/>
          <w:sz w:val="20"/>
          <w:szCs w:val="20"/>
          <w:lang w:val="en-GB"/>
        </w:rPr>
      </w:pPr>
    </w:p>
    <w:p w:rsidR="00071005" w:rsidRPr="00C15B27" w:rsidRDefault="00071005" w:rsidP="00071005">
      <w:pPr>
        <w:tabs>
          <w:tab w:val="left" w:pos="540"/>
        </w:tabs>
        <w:ind w:left="540" w:hanging="540"/>
        <w:jc w:val="both"/>
        <w:rPr>
          <w:rFonts w:ascii="Arial" w:hAnsi="Arial" w:cs="Arial"/>
          <w:sz w:val="20"/>
          <w:szCs w:val="20"/>
          <w:lang w:val="en-GB"/>
        </w:rPr>
      </w:pPr>
      <w:r w:rsidRPr="00C15B27">
        <w:rPr>
          <w:rFonts w:ascii="Arial" w:hAnsi="Arial" w:cs="Arial"/>
          <w:sz w:val="20"/>
          <w:szCs w:val="20"/>
          <w:lang w:val="en-GB"/>
        </w:rPr>
        <w:t>Income tax expense for the year comprises the following:</w:t>
      </w:r>
    </w:p>
    <w:p w:rsidR="00071005" w:rsidRPr="00C15B27" w:rsidRDefault="00071005" w:rsidP="00071005">
      <w:pPr>
        <w:tabs>
          <w:tab w:val="left" w:pos="540"/>
        </w:tabs>
        <w:ind w:left="540" w:hanging="540"/>
        <w:jc w:val="both"/>
        <w:rPr>
          <w:rFonts w:ascii="Arial" w:hAnsi="Arial" w:cs="Arial"/>
          <w:sz w:val="20"/>
          <w:szCs w:val="20"/>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71005" w:rsidRPr="00313839" w:rsidTr="0073241C">
        <w:trPr>
          <w:trHeight w:val="20"/>
        </w:trPr>
        <w:tc>
          <w:tcPr>
            <w:tcW w:w="5175" w:type="dxa"/>
            <w:tcBorders>
              <w:top w:val="nil"/>
              <w:left w:val="nil"/>
              <w:bottom w:val="nil"/>
              <w:right w:val="nil"/>
            </w:tcBorders>
          </w:tcPr>
          <w:p w:rsidR="00071005" w:rsidRPr="00313839"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shd w:val="clear" w:color="auto" w:fill="auto"/>
          </w:tcPr>
          <w:p w:rsidR="00071005" w:rsidRPr="00313839" w:rsidRDefault="00071005" w:rsidP="002906E7">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shd w:val="clear" w:color="auto" w:fill="auto"/>
          </w:tcPr>
          <w:p w:rsidR="00071005" w:rsidRPr="00313839" w:rsidRDefault="00071005" w:rsidP="002906E7">
            <w:pPr>
              <w:spacing w:line="257" w:lineRule="auto"/>
              <w:ind w:right="-72"/>
              <w:contextualSpacing/>
              <w:jc w:val="center"/>
              <w:rPr>
                <w:rFonts w:ascii="Arial" w:eastAsia="Cambria" w:hAnsi="Arial" w:cs="Arial"/>
                <w:b/>
                <w:bCs/>
                <w:sz w:val="20"/>
                <w:szCs w:val="20"/>
                <w:lang w:val="en-GB" w:bidi="ar-SA"/>
              </w:rPr>
            </w:pPr>
            <w:r w:rsidRPr="00313839">
              <w:rPr>
                <w:rFonts w:ascii="Arial" w:eastAsia="Cambria" w:hAnsi="Arial" w:cs="Arial"/>
                <w:b/>
                <w:bCs/>
                <w:sz w:val="20"/>
                <w:szCs w:val="20"/>
                <w:lang w:val="en-GB" w:bidi="ar-SA"/>
              </w:rPr>
              <w:t>Consolidated</w:t>
            </w:r>
          </w:p>
        </w:tc>
      </w:tr>
      <w:tr w:rsidR="00071005" w:rsidRPr="00313839" w:rsidTr="0073241C">
        <w:trPr>
          <w:trHeight w:val="20"/>
        </w:trPr>
        <w:tc>
          <w:tcPr>
            <w:tcW w:w="5175" w:type="dxa"/>
            <w:tcBorders>
              <w:top w:val="nil"/>
              <w:left w:val="nil"/>
              <w:bottom w:val="nil"/>
              <w:right w:val="nil"/>
            </w:tcBorders>
          </w:tcPr>
          <w:p w:rsidR="00071005" w:rsidRPr="00313839"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71005" w:rsidRPr="00313839" w:rsidRDefault="00071005" w:rsidP="002906E7">
            <w:pPr>
              <w:spacing w:line="257" w:lineRule="auto"/>
              <w:ind w:right="-72"/>
              <w:contextualSpacing/>
              <w:jc w:val="center"/>
              <w:rPr>
                <w:rFonts w:ascii="Arial" w:eastAsia="Arial" w:hAnsi="Arial" w:cs="Arial"/>
                <w:b/>
                <w:bCs/>
                <w:sz w:val="20"/>
                <w:szCs w:val="20"/>
                <w:lang w:val="en-GB" w:eastAsia="en-GB"/>
              </w:rPr>
            </w:pPr>
            <w:r w:rsidRPr="00313839">
              <w:rPr>
                <w:rFonts w:ascii="Arial" w:eastAsia="Cambria" w:hAnsi="Arial" w:cs="Arial"/>
                <w:b/>
                <w:bCs/>
                <w:sz w:val="20"/>
                <w:szCs w:val="20"/>
                <w:lang w:val="en-GB" w:bidi="ar-SA"/>
              </w:rPr>
              <w:t>Separate</w:t>
            </w:r>
          </w:p>
        </w:tc>
        <w:tc>
          <w:tcPr>
            <w:tcW w:w="2160" w:type="dxa"/>
            <w:tcBorders>
              <w:top w:val="nil"/>
              <w:left w:val="nil"/>
              <w:bottom w:val="nil"/>
              <w:right w:val="nil"/>
            </w:tcBorders>
          </w:tcPr>
          <w:p w:rsidR="00071005" w:rsidRPr="00313839" w:rsidRDefault="00071005" w:rsidP="002906E7">
            <w:pPr>
              <w:spacing w:line="257" w:lineRule="auto"/>
              <w:ind w:right="-72"/>
              <w:contextualSpacing/>
              <w:jc w:val="center"/>
              <w:rPr>
                <w:rFonts w:ascii="Arial" w:eastAsia="Cambria" w:hAnsi="Arial" w:cs="Arial"/>
                <w:b/>
                <w:bCs/>
                <w:sz w:val="20"/>
                <w:szCs w:val="20"/>
                <w:lang w:val="en-GB" w:bidi="ar-SA"/>
              </w:rPr>
            </w:pPr>
            <w:r w:rsidRPr="00313839">
              <w:rPr>
                <w:rFonts w:ascii="Arial" w:eastAsia="Cambria" w:hAnsi="Arial" w:cs="Arial"/>
                <w:b/>
                <w:bCs/>
                <w:sz w:val="20"/>
                <w:szCs w:val="20"/>
                <w:lang w:val="en-GB" w:bidi="ar-SA"/>
              </w:rPr>
              <w:t>and separate</w:t>
            </w:r>
          </w:p>
        </w:tc>
      </w:tr>
      <w:tr w:rsidR="00071005" w:rsidRPr="00313839" w:rsidTr="002906E7">
        <w:trPr>
          <w:trHeight w:val="20"/>
        </w:trPr>
        <w:tc>
          <w:tcPr>
            <w:tcW w:w="5175" w:type="dxa"/>
            <w:tcBorders>
              <w:top w:val="nil"/>
              <w:left w:val="nil"/>
              <w:bottom w:val="nil"/>
              <w:right w:val="nil"/>
            </w:tcBorders>
          </w:tcPr>
          <w:p w:rsidR="00071005" w:rsidRPr="00313839"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tcPr>
          <w:p w:rsidR="00071005" w:rsidRPr="00313839" w:rsidRDefault="00071005" w:rsidP="002906E7">
            <w:pPr>
              <w:spacing w:line="257" w:lineRule="auto"/>
              <w:ind w:right="-72"/>
              <w:contextualSpacing/>
              <w:jc w:val="center"/>
              <w:rPr>
                <w:rFonts w:ascii="Arial" w:eastAsia="Arial" w:hAnsi="Arial" w:cs="Arial"/>
                <w:b/>
                <w:bCs/>
                <w:sz w:val="20"/>
                <w:szCs w:val="20"/>
                <w:lang w:val="en-GB" w:eastAsia="en-GB"/>
              </w:rPr>
            </w:pPr>
            <w:r w:rsidRPr="00313839">
              <w:rPr>
                <w:rFonts w:ascii="Arial" w:eastAsia="Cambria" w:hAnsi="Arial" w:cs="Arial"/>
                <w:b/>
                <w:bCs/>
                <w:sz w:val="20"/>
                <w:szCs w:val="20"/>
                <w:lang w:val="en-GB" w:bidi="ar-SA"/>
              </w:rPr>
              <w:t>financial statements</w:t>
            </w:r>
          </w:p>
        </w:tc>
        <w:tc>
          <w:tcPr>
            <w:tcW w:w="2160" w:type="dxa"/>
            <w:tcBorders>
              <w:top w:val="nil"/>
              <w:left w:val="nil"/>
              <w:bottom w:val="single" w:sz="4" w:space="0" w:color="auto"/>
              <w:right w:val="nil"/>
            </w:tcBorders>
          </w:tcPr>
          <w:p w:rsidR="00071005" w:rsidRPr="00313839" w:rsidRDefault="00071005" w:rsidP="002906E7">
            <w:pPr>
              <w:spacing w:line="257" w:lineRule="auto"/>
              <w:ind w:right="-72"/>
              <w:contextualSpacing/>
              <w:jc w:val="center"/>
              <w:rPr>
                <w:rFonts w:ascii="Arial" w:eastAsia="Cambria" w:hAnsi="Arial" w:cs="Arial"/>
                <w:b/>
                <w:bCs/>
                <w:sz w:val="20"/>
                <w:szCs w:val="20"/>
                <w:lang w:val="en-GB"/>
              </w:rPr>
            </w:pPr>
            <w:r w:rsidRPr="00313839">
              <w:rPr>
                <w:rFonts w:ascii="Arial" w:eastAsia="Cambria" w:hAnsi="Arial" w:cs="Arial"/>
                <w:b/>
                <w:bCs/>
                <w:sz w:val="20"/>
                <w:szCs w:val="20"/>
                <w:lang w:val="en-GB"/>
              </w:rPr>
              <w:t>f</w:t>
            </w:r>
            <w:r w:rsidRPr="00313839">
              <w:rPr>
                <w:rFonts w:ascii="Arial" w:eastAsia="Cambria" w:hAnsi="Arial" w:cs="Arial"/>
                <w:b/>
                <w:bCs/>
                <w:sz w:val="20"/>
                <w:szCs w:val="20"/>
                <w:lang w:val="en-GB" w:bidi="ar-SA"/>
              </w:rPr>
              <w:t>inancial</w:t>
            </w:r>
            <w:r w:rsidRPr="00313839">
              <w:rPr>
                <w:rFonts w:ascii="Arial" w:eastAsia="Cambria" w:hAnsi="Arial" w:cs="Arial"/>
                <w:b/>
                <w:bCs/>
                <w:sz w:val="20"/>
                <w:szCs w:val="20"/>
                <w:cs/>
                <w:lang w:val="en-GB"/>
              </w:rPr>
              <w:t xml:space="preserve"> </w:t>
            </w:r>
            <w:r w:rsidRPr="00313839">
              <w:rPr>
                <w:rFonts w:ascii="Arial" w:eastAsia="Cambria" w:hAnsi="Arial" w:cs="Arial"/>
                <w:b/>
                <w:bCs/>
                <w:sz w:val="20"/>
                <w:szCs w:val="20"/>
                <w:lang w:val="en-GB" w:bidi="ar-SA"/>
              </w:rPr>
              <w:t>statements</w:t>
            </w:r>
          </w:p>
        </w:tc>
      </w:tr>
      <w:tr w:rsidR="00071005" w:rsidRPr="00313839" w:rsidTr="002906E7">
        <w:trPr>
          <w:trHeight w:val="20"/>
        </w:trPr>
        <w:tc>
          <w:tcPr>
            <w:tcW w:w="5175" w:type="dxa"/>
            <w:tcBorders>
              <w:top w:val="nil"/>
              <w:left w:val="nil"/>
              <w:bottom w:val="nil"/>
              <w:right w:val="nil"/>
            </w:tcBorders>
          </w:tcPr>
          <w:p w:rsidR="00071005" w:rsidRPr="00313839"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71005" w:rsidRPr="00313839" w:rsidRDefault="00071005" w:rsidP="0073241C">
            <w:pPr>
              <w:spacing w:line="257" w:lineRule="auto"/>
              <w:ind w:right="-72"/>
              <w:contextualSpacing/>
              <w:jc w:val="right"/>
              <w:rPr>
                <w:rFonts w:ascii="Arial" w:eastAsia="Cambria" w:hAnsi="Arial" w:cs="Arial"/>
                <w:b/>
                <w:bCs/>
                <w:sz w:val="20"/>
                <w:szCs w:val="20"/>
                <w:lang w:val="en-GB" w:bidi="ar-SA"/>
              </w:rPr>
            </w:pPr>
            <w:r w:rsidRPr="00313839">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71005" w:rsidRPr="00313839" w:rsidRDefault="00071005" w:rsidP="0073241C">
            <w:pPr>
              <w:spacing w:line="257" w:lineRule="auto"/>
              <w:ind w:right="-72"/>
              <w:contextualSpacing/>
              <w:jc w:val="right"/>
              <w:rPr>
                <w:rFonts w:ascii="Arial" w:eastAsia="Cambria" w:hAnsi="Arial" w:cs="Arial"/>
                <w:b/>
                <w:bCs/>
                <w:sz w:val="20"/>
                <w:szCs w:val="20"/>
                <w:lang w:val="en-GB" w:bidi="ar-SA"/>
              </w:rPr>
            </w:pPr>
            <w:r w:rsidRPr="00313839">
              <w:rPr>
                <w:rFonts w:ascii="Arial" w:eastAsia="Cambria" w:hAnsi="Arial" w:cs="Arial"/>
                <w:b/>
                <w:bCs/>
                <w:sz w:val="20"/>
                <w:szCs w:val="20"/>
                <w:lang w:val="en-GB" w:bidi="ar-SA"/>
              </w:rPr>
              <w:t>2019</w:t>
            </w:r>
          </w:p>
        </w:tc>
      </w:tr>
      <w:tr w:rsidR="00071005" w:rsidRPr="00313839" w:rsidTr="0073241C">
        <w:trPr>
          <w:trHeight w:val="20"/>
        </w:trPr>
        <w:tc>
          <w:tcPr>
            <w:tcW w:w="5175" w:type="dxa"/>
            <w:tcBorders>
              <w:top w:val="nil"/>
              <w:left w:val="nil"/>
              <w:bottom w:val="nil"/>
              <w:right w:val="nil"/>
            </w:tcBorders>
          </w:tcPr>
          <w:p w:rsidR="00071005" w:rsidRPr="00313839" w:rsidRDefault="00071005" w:rsidP="0073241C">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71005" w:rsidRPr="00313839" w:rsidRDefault="00071005" w:rsidP="0073241C">
            <w:pPr>
              <w:spacing w:line="257" w:lineRule="auto"/>
              <w:ind w:right="-72"/>
              <w:jc w:val="right"/>
              <w:rPr>
                <w:rFonts w:ascii="Arial" w:eastAsia="Arial Unicode MS" w:hAnsi="Arial" w:cs="Arial"/>
                <w:b/>
                <w:bCs/>
                <w:sz w:val="20"/>
                <w:szCs w:val="20"/>
                <w:lang w:val="en-GB" w:eastAsia="en-GB"/>
              </w:rPr>
            </w:pPr>
            <w:r w:rsidRPr="00313839">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71005" w:rsidRPr="00313839" w:rsidRDefault="00071005" w:rsidP="0073241C">
            <w:pPr>
              <w:spacing w:line="257" w:lineRule="auto"/>
              <w:ind w:right="-72"/>
              <w:jc w:val="right"/>
              <w:rPr>
                <w:rFonts w:ascii="Arial" w:eastAsia="Arial" w:hAnsi="Arial" w:cs="Arial"/>
                <w:b/>
                <w:bCs/>
                <w:sz w:val="20"/>
                <w:szCs w:val="20"/>
                <w:lang w:val="en-GB" w:eastAsia="en-GB"/>
              </w:rPr>
            </w:pPr>
            <w:r w:rsidRPr="00313839">
              <w:rPr>
                <w:rFonts w:ascii="Arial" w:eastAsia="Arial" w:hAnsi="Arial" w:cs="Arial"/>
                <w:b/>
                <w:bCs/>
                <w:sz w:val="20"/>
                <w:szCs w:val="20"/>
                <w:lang w:val="en-GB" w:eastAsia="en-GB"/>
              </w:rPr>
              <w:t xml:space="preserve">Baht </w:t>
            </w:r>
          </w:p>
        </w:tc>
      </w:tr>
      <w:tr w:rsidR="00071005" w:rsidRPr="00313839" w:rsidTr="0073241C">
        <w:trPr>
          <w:trHeight w:val="64"/>
        </w:trPr>
        <w:tc>
          <w:tcPr>
            <w:tcW w:w="5175" w:type="dxa"/>
            <w:tcBorders>
              <w:top w:val="nil"/>
              <w:left w:val="nil"/>
              <w:bottom w:val="nil"/>
              <w:right w:val="nil"/>
            </w:tcBorders>
            <w:vAlign w:val="bottom"/>
          </w:tcPr>
          <w:p w:rsidR="00071005" w:rsidRPr="00313839" w:rsidRDefault="00071005" w:rsidP="0073241C">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FAFAFA"/>
          </w:tcPr>
          <w:p w:rsidR="00071005" w:rsidRPr="00313839" w:rsidRDefault="00071005" w:rsidP="0073241C">
            <w:pPr>
              <w:spacing w:line="257" w:lineRule="auto"/>
              <w:ind w:right="-72"/>
              <w:jc w:val="right"/>
              <w:rPr>
                <w:rFonts w:ascii="Arial" w:eastAsia="Arial Unicode MS" w:hAnsi="Arial" w:cs="Arial"/>
                <w:b/>
                <w:bCs/>
                <w:sz w:val="20"/>
                <w:szCs w:val="20"/>
                <w:highlight w:val="green"/>
                <w:lang w:val="en-GB" w:eastAsia="en-GB"/>
              </w:rPr>
            </w:pPr>
          </w:p>
        </w:tc>
        <w:tc>
          <w:tcPr>
            <w:tcW w:w="2160" w:type="dxa"/>
            <w:tcBorders>
              <w:top w:val="single" w:sz="4" w:space="0" w:color="auto"/>
              <w:left w:val="nil"/>
              <w:bottom w:val="nil"/>
              <w:right w:val="nil"/>
            </w:tcBorders>
          </w:tcPr>
          <w:p w:rsidR="00071005" w:rsidRPr="00313839" w:rsidRDefault="00071005" w:rsidP="0073241C">
            <w:pPr>
              <w:spacing w:line="257" w:lineRule="auto"/>
              <w:ind w:right="-72"/>
              <w:jc w:val="right"/>
              <w:rPr>
                <w:rFonts w:ascii="Arial" w:eastAsia="Arial Unicode MS" w:hAnsi="Arial" w:cs="Arial"/>
                <w:b/>
                <w:bCs/>
                <w:sz w:val="20"/>
                <w:szCs w:val="20"/>
                <w:highlight w:val="green"/>
                <w:lang w:val="en-GB" w:eastAsia="en-GB"/>
              </w:rPr>
            </w:pPr>
          </w:p>
        </w:tc>
      </w:tr>
      <w:tr w:rsidR="00313839" w:rsidRPr="00313839" w:rsidTr="00D32E12">
        <w:trPr>
          <w:trHeight w:val="64"/>
        </w:trPr>
        <w:tc>
          <w:tcPr>
            <w:tcW w:w="5175" w:type="dxa"/>
            <w:tcBorders>
              <w:top w:val="nil"/>
              <w:left w:val="nil"/>
              <w:bottom w:val="nil"/>
              <w:right w:val="nil"/>
            </w:tcBorders>
          </w:tcPr>
          <w:p w:rsidR="00313839" w:rsidRPr="00313839" w:rsidRDefault="00313839" w:rsidP="00313839">
            <w:pPr>
              <w:tabs>
                <w:tab w:val="left" w:pos="166"/>
              </w:tabs>
              <w:spacing w:line="256" w:lineRule="auto"/>
              <w:ind w:left="-101"/>
              <w:jc w:val="both"/>
              <w:rPr>
                <w:rFonts w:ascii="Arial" w:eastAsia="Arial" w:hAnsi="Arial" w:cs="Arial"/>
                <w:sz w:val="20"/>
                <w:szCs w:val="20"/>
                <w:lang w:val="en-GB" w:eastAsia="en-GB"/>
              </w:rPr>
            </w:pPr>
            <w:r w:rsidRPr="00313839">
              <w:rPr>
                <w:rFonts w:ascii="Arial" w:eastAsia="Arial" w:hAnsi="Arial" w:cs="Arial"/>
                <w:sz w:val="20"/>
                <w:szCs w:val="20"/>
                <w:lang w:val="en-GB" w:eastAsia="en-GB"/>
              </w:rPr>
              <w:t>Current tax on profits for the year</w:t>
            </w:r>
          </w:p>
        </w:tc>
        <w:tc>
          <w:tcPr>
            <w:tcW w:w="2130" w:type="dxa"/>
            <w:tcBorders>
              <w:top w:val="nil"/>
              <w:left w:val="nil"/>
              <w:bottom w:val="nil"/>
              <w:right w:val="nil"/>
            </w:tcBorders>
            <w:shd w:val="clear" w:color="auto" w:fill="FAFAFA"/>
            <w:vAlign w:val="bottom"/>
          </w:tcPr>
          <w:p w:rsidR="00313839" w:rsidRPr="00313839" w:rsidRDefault="00313839" w:rsidP="00313839">
            <w:pPr>
              <w:tabs>
                <w:tab w:val="left" w:pos="720"/>
                <w:tab w:val="left" w:pos="2160"/>
                <w:tab w:val="center" w:pos="6930"/>
                <w:tab w:val="center" w:pos="8280"/>
                <w:tab w:val="right" w:pos="8540"/>
              </w:tabs>
              <w:ind w:right="-72"/>
              <w:jc w:val="right"/>
              <w:rPr>
                <w:rFonts w:ascii="Arial" w:hAnsi="Arial" w:cs="Arial"/>
                <w:sz w:val="20"/>
                <w:szCs w:val="20"/>
                <w:lang w:val="en-US"/>
              </w:rPr>
            </w:pPr>
            <w:r w:rsidRPr="00313839">
              <w:rPr>
                <w:rFonts w:ascii="Arial" w:hAnsi="Arial" w:cs="Arial"/>
                <w:sz w:val="20"/>
                <w:szCs w:val="20"/>
                <w:lang w:val="en-US"/>
              </w:rPr>
              <w:t>72,701,966</w:t>
            </w:r>
          </w:p>
        </w:tc>
        <w:tc>
          <w:tcPr>
            <w:tcW w:w="2160" w:type="dxa"/>
            <w:tcBorders>
              <w:top w:val="nil"/>
              <w:left w:val="nil"/>
              <w:bottom w:val="nil"/>
              <w:right w:val="nil"/>
            </w:tcBorders>
          </w:tcPr>
          <w:p w:rsidR="00313839" w:rsidRPr="006D5B66" w:rsidRDefault="006D5B66" w:rsidP="00313839">
            <w:pPr>
              <w:tabs>
                <w:tab w:val="left" w:pos="720"/>
                <w:tab w:val="left" w:pos="2160"/>
                <w:tab w:val="center" w:pos="6930"/>
                <w:tab w:val="center" w:pos="8280"/>
                <w:tab w:val="right" w:pos="8540"/>
              </w:tabs>
              <w:ind w:right="-72"/>
              <w:jc w:val="right"/>
              <w:rPr>
                <w:rFonts w:ascii="Arial" w:hAnsi="Arial" w:cs="Arial"/>
                <w:sz w:val="20"/>
                <w:szCs w:val="20"/>
                <w:lang w:val="en-US"/>
              </w:rPr>
            </w:pPr>
            <w:r w:rsidRPr="006D5B66">
              <w:rPr>
                <w:rFonts w:ascii="Arial" w:hAnsi="Arial" w:cs="Arial"/>
                <w:sz w:val="20"/>
                <w:szCs w:val="20"/>
                <w:cs/>
                <w:lang w:val="en-US"/>
              </w:rPr>
              <w:t>12</w:t>
            </w:r>
            <w:r w:rsidRPr="006D5B66">
              <w:rPr>
                <w:rFonts w:ascii="Arial" w:hAnsi="Arial" w:cs="Arial"/>
                <w:sz w:val="20"/>
                <w:szCs w:val="20"/>
                <w:lang w:val="en-US"/>
              </w:rPr>
              <w:t>,</w:t>
            </w:r>
            <w:r w:rsidRPr="006D5B66">
              <w:rPr>
                <w:rFonts w:ascii="Arial" w:hAnsi="Arial" w:cs="Arial"/>
                <w:sz w:val="20"/>
                <w:szCs w:val="20"/>
                <w:cs/>
                <w:lang w:val="en-US"/>
              </w:rPr>
              <w:t>937</w:t>
            </w:r>
            <w:r w:rsidRPr="006D5B66">
              <w:rPr>
                <w:rFonts w:ascii="Arial" w:hAnsi="Arial" w:cs="Arial"/>
                <w:sz w:val="20"/>
                <w:szCs w:val="20"/>
                <w:lang w:val="en-US"/>
              </w:rPr>
              <w:t>,</w:t>
            </w:r>
            <w:r w:rsidRPr="006D5B66">
              <w:rPr>
                <w:rFonts w:ascii="Arial" w:hAnsi="Arial" w:cs="Arial"/>
                <w:sz w:val="20"/>
                <w:szCs w:val="20"/>
                <w:cs/>
                <w:lang w:val="en-US"/>
              </w:rPr>
              <w:t>734</w:t>
            </w:r>
          </w:p>
        </w:tc>
      </w:tr>
      <w:tr w:rsidR="00313839" w:rsidRPr="00313839" w:rsidTr="00D32E12">
        <w:trPr>
          <w:trHeight w:val="64"/>
        </w:trPr>
        <w:tc>
          <w:tcPr>
            <w:tcW w:w="5175" w:type="dxa"/>
            <w:tcBorders>
              <w:top w:val="nil"/>
              <w:left w:val="nil"/>
              <w:bottom w:val="nil"/>
              <w:right w:val="nil"/>
            </w:tcBorders>
          </w:tcPr>
          <w:p w:rsidR="00313839" w:rsidRPr="00313839" w:rsidRDefault="00313839" w:rsidP="00313839">
            <w:pPr>
              <w:spacing w:line="256" w:lineRule="auto"/>
              <w:ind w:left="-101"/>
              <w:jc w:val="both"/>
              <w:rPr>
                <w:rFonts w:ascii="Arial" w:eastAsia="Arial" w:hAnsi="Arial" w:cs="Arial"/>
                <w:sz w:val="20"/>
                <w:szCs w:val="20"/>
                <w:lang w:val="en-GB" w:eastAsia="en-GB"/>
              </w:rPr>
            </w:pPr>
            <w:r w:rsidRPr="00313839">
              <w:rPr>
                <w:rFonts w:ascii="Arial" w:eastAsia="Arial" w:hAnsi="Arial" w:cs="Arial"/>
                <w:sz w:val="20"/>
                <w:szCs w:val="20"/>
                <w:lang w:val="en-GB" w:eastAsia="en-GB"/>
              </w:rPr>
              <w:t>Increase in deferred tax assets</w:t>
            </w:r>
            <w:r w:rsidR="0097675B">
              <w:rPr>
                <w:rFonts w:ascii="Arial" w:eastAsia="Arial" w:hAnsi="Arial" w:cs="Arial"/>
                <w:sz w:val="20"/>
                <w:szCs w:val="20"/>
                <w:lang w:val="en-GB" w:eastAsia="en-GB"/>
              </w:rPr>
              <w:t xml:space="preserve"> (Note 18)</w:t>
            </w:r>
          </w:p>
        </w:tc>
        <w:tc>
          <w:tcPr>
            <w:tcW w:w="2130" w:type="dxa"/>
            <w:tcBorders>
              <w:top w:val="nil"/>
              <w:left w:val="nil"/>
              <w:bottom w:val="nil"/>
              <w:right w:val="nil"/>
            </w:tcBorders>
            <w:shd w:val="clear" w:color="auto" w:fill="FAFAFA"/>
            <w:vAlign w:val="bottom"/>
          </w:tcPr>
          <w:p w:rsidR="00313839" w:rsidRPr="00313839" w:rsidRDefault="00313839" w:rsidP="00313839">
            <w:pPr>
              <w:tabs>
                <w:tab w:val="left" w:pos="720"/>
                <w:tab w:val="left" w:pos="2160"/>
                <w:tab w:val="center" w:pos="6930"/>
                <w:tab w:val="center" w:pos="8280"/>
                <w:tab w:val="right" w:pos="8540"/>
              </w:tabs>
              <w:ind w:right="-72"/>
              <w:jc w:val="right"/>
              <w:rPr>
                <w:rFonts w:ascii="Arial" w:hAnsi="Arial" w:cs="Arial"/>
                <w:sz w:val="20"/>
                <w:szCs w:val="20"/>
                <w:lang w:val="en-US"/>
              </w:rPr>
            </w:pPr>
            <w:r w:rsidRPr="00313839">
              <w:rPr>
                <w:rFonts w:ascii="Arial" w:hAnsi="Arial" w:cs="Arial"/>
                <w:sz w:val="20"/>
                <w:szCs w:val="20"/>
                <w:lang w:val="en-US"/>
              </w:rPr>
              <w:t>(10,172,38</w:t>
            </w:r>
            <w:r w:rsidR="00D32E12">
              <w:rPr>
                <w:rFonts w:ascii="Arial" w:hAnsi="Arial" w:cs="Arial"/>
                <w:sz w:val="20"/>
                <w:szCs w:val="20"/>
                <w:lang w:val="en-US"/>
              </w:rPr>
              <w:t>7</w:t>
            </w:r>
            <w:r w:rsidRPr="00313839">
              <w:rPr>
                <w:rFonts w:ascii="Arial" w:hAnsi="Arial" w:cs="Arial"/>
                <w:sz w:val="20"/>
                <w:szCs w:val="20"/>
                <w:lang w:val="en-US"/>
              </w:rPr>
              <w:t>)</w:t>
            </w:r>
          </w:p>
        </w:tc>
        <w:tc>
          <w:tcPr>
            <w:tcW w:w="2160" w:type="dxa"/>
            <w:tcBorders>
              <w:top w:val="nil"/>
              <w:left w:val="nil"/>
              <w:bottom w:val="nil"/>
              <w:right w:val="nil"/>
            </w:tcBorders>
          </w:tcPr>
          <w:p w:rsidR="00313839" w:rsidRPr="00313839" w:rsidRDefault="00313839" w:rsidP="00313839">
            <w:pPr>
              <w:tabs>
                <w:tab w:val="left" w:pos="720"/>
                <w:tab w:val="left" w:pos="2160"/>
                <w:tab w:val="center" w:pos="6930"/>
                <w:tab w:val="center" w:pos="8280"/>
                <w:tab w:val="right" w:pos="8540"/>
              </w:tabs>
              <w:ind w:right="-72"/>
              <w:jc w:val="right"/>
              <w:rPr>
                <w:rFonts w:ascii="Arial" w:hAnsi="Arial" w:cs="Arial"/>
                <w:sz w:val="20"/>
                <w:szCs w:val="20"/>
                <w:lang w:val="en-US"/>
              </w:rPr>
            </w:pPr>
            <w:r w:rsidRPr="00313839">
              <w:rPr>
                <w:rFonts w:ascii="Arial" w:hAnsi="Arial" w:cs="Arial"/>
                <w:sz w:val="20"/>
                <w:szCs w:val="20"/>
                <w:lang w:val="en-US"/>
              </w:rPr>
              <w:t>(341,265)</w:t>
            </w:r>
          </w:p>
        </w:tc>
      </w:tr>
      <w:tr w:rsidR="00313839" w:rsidRPr="00313839" w:rsidTr="0073241C">
        <w:trPr>
          <w:trHeight w:val="64"/>
        </w:trPr>
        <w:tc>
          <w:tcPr>
            <w:tcW w:w="5175" w:type="dxa"/>
            <w:tcBorders>
              <w:top w:val="nil"/>
              <w:left w:val="nil"/>
              <w:bottom w:val="nil"/>
              <w:right w:val="nil"/>
            </w:tcBorders>
          </w:tcPr>
          <w:p w:rsidR="00313839" w:rsidRPr="00313839" w:rsidRDefault="00313839" w:rsidP="00313839">
            <w:pPr>
              <w:spacing w:line="256" w:lineRule="auto"/>
              <w:ind w:left="-101"/>
              <w:jc w:val="both"/>
              <w:rPr>
                <w:rFonts w:ascii="Arial" w:eastAsia="Arial" w:hAnsi="Arial" w:cs="Arial"/>
                <w:b/>
                <w:sz w:val="20"/>
                <w:szCs w:val="20"/>
                <w:lang w:val="en-GB" w:eastAsia="en-GB"/>
              </w:rPr>
            </w:pPr>
          </w:p>
        </w:tc>
        <w:tc>
          <w:tcPr>
            <w:tcW w:w="2130" w:type="dxa"/>
            <w:tcBorders>
              <w:top w:val="single" w:sz="4" w:space="0" w:color="auto"/>
              <w:left w:val="nil"/>
              <w:bottom w:val="nil"/>
              <w:right w:val="nil"/>
            </w:tcBorders>
            <w:shd w:val="clear" w:color="auto" w:fill="FAFAFA"/>
            <w:vAlign w:val="center"/>
          </w:tcPr>
          <w:p w:rsidR="00313839" w:rsidRPr="00313839" w:rsidRDefault="00313839" w:rsidP="00313839">
            <w:pPr>
              <w:ind w:right="-72"/>
              <w:jc w:val="right"/>
              <w:rPr>
                <w:rFonts w:ascii="Arial" w:hAnsi="Arial" w:cs="Arial"/>
                <w:snapToGrid w:val="0"/>
                <w:sz w:val="20"/>
                <w:szCs w:val="20"/>
                <w:lang w:eastAsia="th-TH"/>
              </w:rPr>
            </w:pPr>
          </w:p>
        </w:tc>
        <w:tc>
          <w:tcPr>
            <w:tcW w:w="2160" w:type="dxa"/>
            <w:tcBorders>
              <w:top w:val="single" w:sz="4" w:space="0" w:color="auto"/>
              <w:left w:val="nil"/>
              <w:bottom w:val="nil"/>
              <w:right w:val="nil"/>
            </w:tcBorders>
            <w:vAlign w:val="center"/>
          </w:tcPr>
          <w:p w:rsidR="00313839" w:rsidRPr="00313839" w:rsidRDefault="00313839" w:rsidP="00313839">
            <w:pPr>
              <w:ind w:right="-72"/>
              <w:jc w:val="right"/>
              <w:rPr>
                <w:rFonts w:ascii="Arial" w:hAnsi="Arial" w:cs="Arial"/>
                <w:snapToGrid w:val="0"/>
                <w:sz w:val="20"/>
                <w:szCs w:val="20"/>
                <w:lang w:eastAsia="th-TH"/>
              </w:rPr>
            </w:pPr>
          </w:p>
        </w:tc>
      </w:tr>
      <w:tr w:rsidR="00313839" w:rsidRPr="00313839" w:rsidTr="00D32E12">
        <w:trPr>
          <w:trHeight w:val="64"/>
        </w:trPr>
        <w:tc>
          <w:tcPr>
            <w:tcW w:w="5175" w:type="dxa"/>
            <w:tcBorders>
              <w:top w:val="nil"/>
              <w:left w:val="nil"/>
              <w:bottom w:val="nil"/>
              <w:right w:val="nil"/>
            </w:tcBorders>
          </w:tcPr>
          <w:p w:rsidR="00313839" w:rsidRPr="00313839" w:rsidRDefault="00313839" w:rsidP="00313839">
            <w:pPr>
              <w:spacing w:line="256" w:lineRule="auto"/>
              <w:ind w:left="-101"/>
              <w:jc w:val="both"/>
              <w:rPr>
                <w:rFonts w:ascii="Arial" w:eastAsia="Arial" w:hAnsi="Arial" w:cs="Arial"/>
                <w:b/>
                <w:sz w:val="20"/>
                <w:szCs w:val="20"/>
                <w:cs/>
                <w:lang w:val="en-GB" w:eastAsia="en-GB"/>
              </w:rPr>
            </w:pPr>
            <w:r w:rsidRPr="00313839">
              <w:rPr>
                <w:rFonts w:ascii="Arial" w:eastAsia="Arial" w:hAnsi="Arial" w:cs="Arial"/>
                <w:sz w:val="20"/>
                <w:szCs w:val="20"/>
                <w:cs/>
                <w:lang w:val="en-GB" w:eastAsia="en-GB"/>
              </w:rPr>
              <w:t>Total income tax expense</w:t>
            </w:r>
          </w:p>
        </w:tc>
        <w:tc>
          <w:tcPr>
            <w:tcW w:w="2130" w:type="dxa"/>
            <w:tcBorders>
              <w:top w:val="nil"/>
              <w:left w:val="nil"/>
              <w:bottom w:val="single" w:sz="4" w:space="0" w:color="auto"/>
              <w:right w:val="nil"/>
            </w:tcBorders>
            <w:shd w:val="clear" w:color="auto" w:fill="FAFAFA"/>
            <w:vAlign w:val="bottom"/>
          </w:tcPr>
          <w:p w:rsidR="00313839" w:rsidRPr="00313839" w:rsidRDefault="00313839" w:rsidP="00313839">
            <w:pPr>
              <w:tabs>
                <w:tab w:val="left" w:pos="720"/>
                <w:tab w:val="left" w:pos="2160"/>
                <w:tab w:val="center" w:pos="6930"/>
                <w:tab w:val="center" w:pos="8280"/>
                <w:tab w:val="right" w:pos="8540"/>
              </w:tabs>
              <w:ind w:right="-72"/>
              <w:jc w:val="right"/>
              <w:rPr>
                <w:rFonts w:ascii="Arial" w:hAnsi="Arial" w:cs="Arial"/>
                <w:sz w:val="20"/>
                <w:szCs w:val="20"/>
                <w:lang w:val="en-US"/>
              </w:rPr>
            </w:pPr>
            <w:r w:rsidRPr="00313839">
              <w:rPr>
                <w:rFonts w:ascii="Arial" w:hAnsi="Arial" w:cs="Arial"/>
                <w:sz w:val="20"/>
                <w:szCs w:val="20"/>
                <w:lang w:val="en-US"/>
              </w:rPr>
              <w:t>62,529,57</w:t>
            </w:r>
            <w:r w:rsidR="00D32E12">
              <w:rPr>
                <w:rFonts w:ascii="Arial" w:hAnsi="Arial" w:cs="Arial"/>
                <w:sz w:val="20"/>
                <w:szCs w:val="20"/>
                <w:lang w:val="en-US"/>
              </w:rPr>
              <w:t>9</w:t>
            </w:r>
          </w:p>
        </w:tc>
        <w:tc>
          <w:tcPr>
            <w:tcW w:w="2160" w:type="dxa"/>
            <w:tcBorders>
              <w:top w:val="nil"/>
              <w:left w:val="nil"/>
              <w:bottom w:val="single" w:sz="4" w:space="0" w:color="auto"/>
              <w:right w:val="nil"/>
            </w:tcBorders>
          </w:tcPr>
          <w:p w:rsidR="00313839" w:rsidRPr="00313839" w:rsidRDefault="00313839" w:rsidP="00313839">
            <w:pPr>
              <w:tabs>
                <w:tab w:val="left" w:pos="720"/>
                <w:tab w:val="left" w:pos="2160"/>
                <w:tab w:val="center" w:pos="6930"/>
                <w:tab w:val="center" w:pos="8280"/>
                <w:tab w:val="right" w:pos="8540"/>
              </w:tabs>
              <w:ind w:right="-72"/>
              <w:jc w:val="right"/>
              <w:rPr>
                <w:rFonts w:ascii="Arial" w:hAnsi="Arial" w:cs="Arial"/>
                <w:sz w:val="20"/>
                <w:szCs w:val="20"/>
              </w:rPr>
            </w:pPr>
            <w:r w:rsidRPr="00313839">
              <w:rPr>
                <w:rFonts w:ascii="Arial" w:hAnsi="Arial" w:cs="Arial"/>
                <w:sz w:val="20"/>
                <w:szCs w:val="20"/>
              </w:rPr>
              <w:t>12,596,469</w:t>
            </w:r>
          </w:p>
        </w:tc>
      </w:tr>
    </w:tbl>
    <w:p w:rsidR="002906E7" w:rsidRPr="00C15B27" w:rsidRDefault="002906E7" w:rsidP="00071005">
      <w:pPr>
        <w:tabs>
          <w:tab w:val="left" w:pos="540"/>
        </w:tabs>
        <w:ind w:left="540" w:hanging="540"/>
        <w:jc w:val="both"/>
        <w:rPr>
          <w:rFonts w:ascii="Arial" w:hAnsi="Arial" w:cs="Arial"/>
          <w:sz w:val="20"/>
          <w:szCs w:val="20"/>
          <w:lang w:val="en-GB"/>
        </w:rPr>
      </w:pPr>
    </w:p>
    <w:p w:rsidR="00071005" w:rsidRPr="00C15B27" w:rsidRDefault="00071005" w:rsidP="00071005">
      <w:pPr>
        <w:tabs>
          <w:tab w:val="left" w:pos="0"/>
        </w:tabs>
        <w:rPr>
          <w:rFonts w:ascii="Arial" w:hAnsi="Arial" w:cs="Arial"/>
          <w:sz w:val="20"/>
          <w:szCs w:val="20"/>
          <w:lang w:val="en-GB"/>
        </w:rPr>
      </w:pPr>
      <w:r w:rsidRPr="00C15B27">
        <w:rPr>
          <w:rFonts w:ascii="Arial" w:hAnsi="Arial" w:cs="Arial"/>
          <w:sz w:val="20"/>
          <w:szCs w:val="20"/>
          <w:lang w:val="en-GB"/>
        </w:rPr>
        <w:t>The tax on the Group’s profit before tax differs from the theoretical amount that would arise using the basic tax rate of the home country of the Company as follows:</w:t>
      </w:r>
    </w:p>
    <w:p w:rsidR="00071005" w:rsidRPr="00C15B27" w:rsidRDefault="00071005" w:rsidP="00071005">
      <w:pPr>
        <w:tabs>
          <w:tab w:val="left" w:pos="540"/>
        </w:tabs>
        <w:ind w:left="540" w:hanging="540"/>
        <w:rPr>
          <w:rFonts w:ascii="Arial" w:hAnsi="Arial" w:cs="Arial"/>
          <w:sz w:val="20"/>
          <w:szCs w:val="20"/>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953"/>
        <w:gridCol w:w="1926"/>
        <w:gridCol w:w="1899"/>
      </w:tblGrid>
      <w:tr w:rsidR="00090A1B" w:rsidRPr="001B1097" w:rsidTr="00004734">
        <w:tc>
          <w:tcPr>
            <w:tcW w:w="3690" w:type="dxa"/>
            <w:tcBorders>
              <w:top w:val="nil"/>
              <w:left w:val="nil"/>
              <w:bottom w:val="nil"/>
              <w:right w:val="nil"/>
            </w:tcBorders>
          </w:tcPr>
          <w:p w:rsidR="00090A1B" w:rsidRPr="001B1097" w:rsidRDefault="00090A1B" w:rsidP="00313839">
            <w:pPr>
              <w:spacing w:line="256" w:lineRule="auto"/>
              <w:ind w:left="-72"/>
              <w:jc w:val="both"/>
              <w:rPr>
                <w:rFonts w:ascii="Arial" w:eastAsia="Arial" w:hAnsi="Arial" w:cs="Arial"/>
                <w:b/>
                <w:sz w:val="18"/>
                <w:szCs w:val="18"/>
                <w:lang w:val="en-GB" w:eastAsia="en-GB"/>
              </w:rPr>
            </w:pPr>
          </w:p>
        </w:tc>
        <w:tc>
          <w:tcPr>
            <w:tcW w:w="1953" w:type="dxa"/>
            <w:tcBorders>
              <w:top w:val="single" w:sz="4" w:space="0" w:color="000000"/>
              <w:left w:val="nil"/>
              <w:bottom w:val="single" w:sz="4" w:space="0" w:color="000000"/>
              <w:right w:val="nil"/>
            </w:tcBorders>
            <w:vAlign w:val="bottom"/>
          </w:tcPr>
          <w:p w:rsidR="00090A1B" w:rsidRPr="001B1097" w:rsidRDefault="00090A1B" w:rsidP="00313839">
            <w:pPr>
              <w:spacing w:line="256" w:lineRule="auto"/>
              <w:ind w:right="-72"/>
              <w:jc w:val="center"/>
              <w:rPr>
                <w:rFonts w:ascii="Arial" w:eastAsia="Arial" w:hAnsi="Arial" w:cs="Arial"/>
                <w:b/>
                <w:sz w:val="18"/>
                <w:szCs w:val="18"/>
                <w:lang w:val="en-GB" w:eastAsia="en-GB"/>
              </w:rPr>
            </w:pPr>
            <w:r w:rsidRPr="001B1097">
              <w:rPr>
                <w:rFonts w:ascii="Arial" w:eastAsia="Arial" w:hAnsi="Arial" w:cs="Arial"/>
                <w:b/>
                <w:sz w:val="18"/>
                <w:szCs w:val="18"/>
                <w:lang w:val="en-GB" w:eastAsia="en-GB"/>
              </w:rPr>
              <w:t>Consolidated</w:t>
            </w:r>
          </w:p>
          <w:p w:rsidR="00090A1B" w:rsidRPr="001B1097" w:rsidRDefault="00090A1B" w:rsidP="00313839">
            <w:pPr>
              <w:spacing w:line="256" w:lineRule="auto"/>
              <w:ind w:right="-72"/>
              <w:jc w:val="center"/>
              <w:rPr>
                <w:rFonts w:ascii="Arial" w:eastAsia="Arial" w:hAnsi="Arial" w:cs="Arial"/>
                <w:b/>
                <w:sz w:val="18"/>
                <w:szCs w:val="18"/>
                <w:lang w:val="en-GB" w:eastAsia="en-GB"/>
              </w:rPr>
            </w:pPr>
            <w:r w:rsidRPr="001B1097">
              <w:rPr>
                <w:rFonts w:ascii="Arial" w:eastAsia="Arial" w:hAnsi="Arial" w:cs="Arial"/>
                <w:b/>
                <w:sz w:val="18"/>
                <w:szCs w:val="18"/>
                <w:lang w:val="en-GB" w:eastAsia="en-GB"/>
              </w:rPr>
              <w:t>financial statements</w:t>
            </w:r>
          </w:p>
        </w:tc>
        <w:tc>
          <w:tcPr>
            <w:tcW w:w="3825" w:type="dxa"/>
            <w:gridSpan w:val="2"/>
            <w:tcBorders>
              <w:top w:val="single" w:sz="4" w:space="0" w:color="000000"/>
              <w:left w:val="nil"/>
              <w:bottom w:val="single" w:sz="4" w:space="0" w:color="000000"/>
              <w:right w:val="nil"/>
            </w:tcBorders>
            <w:vAlign w:val="bottom"/>
            <w:hideMark/>
          </w:tcPr>
          <w:p w:rsidR="00090A1B" w:rsidRPr="001B1097" w:rsidRDefault="00090A1B" w:rsidP="00313839">
            <w:pPr>
              <w:spacing w:line="256" w:lineRule="auto"/>
              <w:ind w:right="-72"/>
              <w:jc w:val="center"/>
              <w:rPr>
                <w:rFonts w:ascii="Arial" w:eastAsia="Arial" w:hAnsi="Arial" w:cs="Arial"/>
                <w:b/>
                <w:sz w:val="18"/>
                <w:szCs w:val="18"/>
                <w:lang w:val="en-GB" w:eastAsia="en-GB"/>
              </w:rPr>
            </w:pPr>
          </w:p>
          <w:p w:rsidR="00090A1B" w:rsidRPr="001B1097" w:rsidRDefault="00090A1B" w:rsidP="00313839">
            <w:pPr>
              <w:spacing w:line="256" w:lineRule="auto"/>
              <w:ind w:right="-72"/>
              <w:jc w:val="center"/>
              <w:rPr>
                <w:rFonts w:ascii="Arial" w:eastAsia="Arial" w:hAnsi="Arial" w:cs="Arial"/>
                <w:b/>
                <w:sz w:val="18"/>
                <w:szCs w:val="18"/>
                <w:lang w:val="en-GB" w:eastAsia="en-GB"/>
              </w:rPr>
            </w:pPr>
            <w:r w:rsidRPr="001B1097">
              <w:rPr>
                <w:rFonts w:ascii="Arial" w:eastAsia="Arial" w:hAnsi="Arial" w:cs="Arial"/>
                <w:b/>
                <w:sz w:val="18"/>
                <w:szCs w:val="18"/>
                <w:lang w:val="en-GB" w:eastAsia="en-GB"/>
              </w:rPr>
              <w:t xml:space="preserve">Separate </w:t>
            </w:r>
          </w:p>
          <w:p w:rsidR="00090A1B" w:rsidRPr="001B1097" w:rsidRDefault="00090A1B" w:rsidP="00313839">
            <w:pPr>
              <w:spacing w:line="256" w:lineRule="auto"/>
              <w:ind w:right="-72"/>
              <w:jc w:val="center"/>
              <w:rPr>
                <w:rFonts w:ascii="Arial" w:eastAsia="Arial" w:hAnsi="Arial" w:cs="Arial"/>
                <w:b/>
                <w:sz w:val="18"/>
                <w:szCs w:val="18"/>
                <w:lang w:val="en-GB" w:eastAsia="en-GB"/>
              </w:rPr>
            </w:pPr>
            <w:r w:rsidRPr="001B1097">
              <w:rPr>
                <w:rFonts w:ascii="Arial" w:eastAsia="Arial" w:hAnsi="Arial" w:cs="Arial"/>
                <w:b/>
                <w:sz w:val="18"/>
                <w:szCs w:val="18"/>
                <w:lang w:val="en-GB" w:eastAsia="en-GB"/>
              </w:rPr>
              <w:t>financial statements</w:t>
            </w:r>
          </w:p>
        </w:tc>
      </w:tr>
      <w:tr w:rsidR="00313839" w:rsidRPr="001B1097" w:rsidTr="001B1097">
        <w:tc>
          <w:tcPr>
            <w:tcW w:w="3690" w:type="dxa"/>
            <w:tcBorders>
              <w:top w:val="nil"/>
              <w:left w:val="nil"/>
              <w:bottom w:val="nil"/>
              <w:right w:val="nil"/>
            </w:tcBorders>
          </w:tcPr>
          <w:p w:rsidR="00313839" w:rsidRPr="001B1097" w:rsidRDefault="00313839" w:rsidP="00313839">
            <w:pPr>
              <w:spacing w:line="256" w:lineRule="auto"/>
              <w:ind w:left="-72"/>
              <w:jc w:val="both"/>
              <w:rPr>
                <w:rFonts w:ascii="Arial" w:eastAsia="Arial" w:hAnsi="Arial" w:cs="Arial"/>
                <w:b/>
                <w:sz w:val="18"/>
                <w:szCs w:val="18"/>
                <w:lang w:val="en-GB" w:eastAsia="en-GB"/>
              </w:rPr>
            </w:pPr>
          </w:p>
        </w:tc>
        <w:tc>
          <w:tcPr>
            <w:tcW w:w="1953" w:type="dxa"/>
            <w:tcBorders>
              <w:top w:val="single" w:sz="4" w:space="0" w:color="000000"/>
              <w:left w:val="nil"/>
              <w:bottom w:val="nil"/>
              <w:right w:val="nil"/>
            </w:tcBorders>
          </w:tcPr>
          <w:p w:rsidR="00313839" w:rsidRPr="001B1097" w:rsidRDefault="00313839" w:rsidP="00313839">
            <w:pPr>
              <w:spacing w:line="256" w:lineRule="auto"/>
              <w:ind w:right="-72"/>
              <w:jc w:val="right"/>
              <w:rPr>
                <w:rFonts w:ascii="Arial" w:eastAsia="Arial" w:hAnsi="Arial" w:cs="Arial"/>
                <w:b/>
                <w:sz w:val="18"/>
                <w:szCs w:val="18"/>
                <w:lang w:val="en-GB" w:eastAsia="en-GB"/>
              </w:rPr>
            </w:pPr>
            <w:r w:rsidRPr="001B1097">
              <w:rPr>
                <w:rFonts w:ascii="Arial" w:eastAsia="Arial" w:hAnsi="Arial" w:cs="Arial"/>
                <w:b/>
                <w:sz w:val="18"/>
                <w:szCs w:val="18"/>
                <w:lang w:val="en-GB" w:eastAsia="en-GB"/>
              </w:rPr>
              <w:t>2019</w:t>
            </w:r>
          </w:p>
        </w:tc>
        <w:tc>
          <w:tcPr>
            <w:tcW w:w="1926" w:type="dxa"/>
            <w:tcBorders>
              <w:top w:val="single" w:sz="4" w:space="0" w:color="000000"/>
              <w:left w:val="nil"/>
              <w:bottom w:val="nil"/>
              <w:right w:val="nil"/>
            </w:tcBorders>
            <w:hideMark/>
          </w:tcPr>
          <w:p w:rsidR="00313839" w:rsidRPr="001B1097" w:rsidRDefault="00313839" w:rsidP="00313839">
            <w:pPr>
              <w:spacing w:line="256" w:lineRule="auto"/>
              <w:ind w:right="-72"/>
              <w:jc w:val="right"/>
              <w:rPr>
                <w:rFonts w:ascii="Arial" w:eastAsia="Arial" w:hAnsi="Arial" w:cs="Arial"/>
                <w:b/>
                <w:sz w:val="18"/>
                <w:szCs w:val="18"/>
                <w:lang w:val="en-GB" w:eastAsia="en-GB"/>
              </w:rPr>
            </w:pPr>
            <w:r w:rsidRPr="001B1097">
              <w:rPr>
                <w:rFonts w:ascii="Arial" w:eastAsia="Arial" w:hAnsi="Arial" w:cs="Arial"/>
                <w:b/>
                <w:sz w:val="18"/>
                <w:szCs w:val="18"/>
                <w:lang w:val="en-GB" w:eastAsia="en-GB"/>
              </w:rPr>
              <w:t>2020</w:t>
            </w:r>
          </w:p>
        </w:tc>
        <w:tc>
          <w:tcPr>
            <w:tcW w:w="1899" w:type="dxa"/>
            <w:tcBorders>
              <w:top w:val="single" w:sz="4" w:space="0" w:color="000000"/>
              <w:left w:val="nil"/>
              <w:bottom w:val="nil"/>
              <w:right w:val="nil"/>
            </w:tcBorders>
            <w:shd w:val="clear" w:color="auto" w:fill="auto"/>
            <w:hideMark/>
          </w:tcPr>
          <w:p w:rsidR="00313839" w:rsidRPr="001B1097" w:rsidRDefault="00313839" w:rsidP="00313839">
            <w:pPr>
              <w:spacing w:line="256" w:lineRule="auto"/>
              <w:ind w:right="-72"/>
              <w:jc w:val="right"/>
              <w:rPr>
                <w:rFonts w:ascii="Arial" w:eastAsia="Arial" w:hAnsi="Arial" w:cs="Arial"/>
                <w:b/>
                <w:sz w:val="18"/>
                <w:szCs w:val="18"/>
                <w:lang w:val="en-GB" w:eastAsia="en-GB"/>
              </w:rPr>
            </w:pPr>
            <w:r w:rsidRPr="001B1097">
              <w:rPr>
                <w:rFonts w:ascii="Arial" w:eastAsia="Arial" w:hAnsi="Arial" w:cs="Arial"/>
                <w:b/>
                <w:sz w:val="18"/>
                <w:szCs w:val="18"/>
                <w:lang w:val="en-GB" w:eastAsia="en-GB"/>
              </w:rPr>
              <w:t>2019</w:t>
            </w:r>
          </w:p>
        </w:tc>
      </w:tr>
      <w:tr w:rsidR="00313839" w:rsidRPr="001B1097" w:rsidTr="001B1097">
        <w:tc>
          <w:tcPr>
            <w:tcW w:w="3690" w:type="dxa"/>
            <w:tcBorders>
              <w:top w:val="nil"/>
              <w:left w:val="nil"/>
              <w:bottom w:val="nil"/>
              <w:right w:val="nil"/>
            </w:tcBorders>
          </w:tcPr>
          <w:p w:rsidR="00313839" w:rsidRPr="001B1097" w:rsidRDefault="00313839" w:rsidP="00313839">
            <w:pPr>
              <w:spacing w:line="256" w:lineRule="auto"/>
              <w:ind w:left="-72"/>
              <w:jc w:val="both"/>
              <w:rPr>
                <w:rFonts w:ascii="Arial" w:eastAsia="Arial" w:hAnsi="Arial" w:cs="Arial"/>
                <w:b/>
                <w:sz w:val="18"/>
                <w:szCs w:val="18"/>
                <w:lang w:val="en-GB" w:eastAsia="en-GB"/>
              </w:rPr>
            </w:pPr>
          </w:p>
        </w:tc>
        <w:tc>
          <w:tcPr>
            <w:tcW w:w="1953" w:type="dxa"/>
            <w:tcBorders>
              <w:top w:val="nil"/>
              <w:left w:val="nil"/>
              <w:bottom w:val="single" w:sz="4" w:space="0" w:color="000000"/>
              <w:right w:val="nil"/>
            </w:tcBorders>
          </w:tcPr>
          <w:p w:rsidR="00313839" w:rsidRPr="001B1097" w:rsidRDefault="00313839" w:rsidP="00313839">
            <w:pPr>
              <w:spacing w:line="256" w:lineRule="auto"/>
              <w:ind w:right="-72"/>
              <w:jc w:val="right"/>
              <w:rPr>
                <w:rFonts w:ascii="Arial" w:eastAsia="Arial" w:hAnsi="Arial" w:cs="Arial"/>
                <w:b/>
                <w:sz w:val="18"/>
                <w:szCs w:val="18"/>
                <w:lang w:val="en-GB" w:eastAsia="en-GB"/>
              </w:rPr>
            </w:pPr>
            <w:r w:rsidRPr="001B1097">
              <w:rPr>
                <w:rFonts w:ascii="Arial" w:eastAsia="Arial" w:hAnsi="Arial" w:cs="Arial"/>
                <w:b/>
                <w:sz w:val="18"/>
                <w:szCs w:val="18"/>
                <w:lang w:val="en-GB" w:eastAsia="en-GB"/>
              </w:rPr>
              <w:t>Baht</w:t>
            </w:r>
          </w:p>
        </w:tc>
        <w:tc>
          <w:tcPr>
            <w:tcW w:w="1926" w:type="dxa"/>
            <w:tcBorders>
              <w:top w:val="nil"/>
              <w:left w:val="nil"/>
              <w:bottom w:val="single" w:sz="4" w:space="0" w:color="000000"/>
              <w:right w:val="nil"/>
            </w:tcBorders>
            <w:hideMark/>
          </w:tcPr>
          <w:p w:rsidR="00313839" w:rsidRPr="001B1097" w:rsidRDefault="00313839" w:rsidP="00313839">
            <w:pPr>
              <w:spacing w:line="256" w:lineRule="auto"/>
              <w:ind w:right="-72"/>
              <w:jc w:val="right"/>
              <w:rPr>
                <w:rFonts w:ascii="Arial" w:eastAsia="Arial" w:hAnsi="Arial" w:cs="Arial"/>
                <w:b/>
                <w:sz w:val="18"/>
                <w:szCs w:val="18"/>
                <w:lang w:val="en-GB" w:eastAsia="en-GB"/>
              </w:rPr>
            </w:pPr>
            <w:r w:rsidRPr="001B1097">
              <w:rPr>
                <w:rFonts w:ascii="Arial" w:eastAsia="Arial" w:hAnsi="Arial" w:cs="Arial"/>
                <w:b/>
                <w:sz w:val="18"/>
                <w:szCs w:val="18"/>
                <w:lang w:val="en-GB" w:eastAsia="en-GB"/>
              </w:rPr>
              <w:t>Baht</w:t>
            </w:r>
          </w:p>
        </w:tc>
        <w:tc>
          <w:tcPr>
            <w:tcW w:w="1899" w:type="dxa"/>
            <w:tcBorders>
              <w:top w:val="nil"/>
              <w:left w:val="nil"/>
              <w:bottom w:val="single" w:sz="4" w:space="0" w:color="000000"/>
              <w:right w:val="nil"/>
            </w:tcBorders>
            <w:shd w:val="clear" w:color="auto" w:fill="auto"/>
            <w:hideMark/>
          </w:tcPr>
          <w:p w:rsidR="00313839" w:rsidRPr="001B1097" w:rsidRDefault="00313839" w:rsidP="00313839">
            <w:pPr>
              <w:spacing w:line="256" w:lineRule="auto"/>
              <w:ind w:right="-72"/>
              <w:jc w:val="right"/>
              <w:rPr>
                <w:rFonts w:ascii="Arial" w:eastAsia="Arial" w:hAnsi="Arial" w:cs="Arial"/>
                <w:b/>
                <w:sz w:val="18"/>
                <w:szCs w:val="18"/>
                <w:lang w:val="en-GB" w:eastAsia="en-GB"/>
              </w:rPr>
            </w:pPr>
            <w:r w:rsidRPr="001B1097">
              <w:rPr>
                <w:rFonts w:ascii="Arial" w:eastAsia="Arial" w:hAnsi="Arial" w:cs="Arial"/>
                <w:b/>
                <w:sz w:val="18"/>
                <w:szCs w:val="18"/>
                <w:lang w:val="en-GB" w:eastAsia="en-GB"/>
              </w:rPr>
              <w:t>Baht</w:t>
            </w:r>
          </w:p>
        </w:tc>
      </w:tr>
      <w:tr w:rsidR="00313839" w:rsidRPr="001B1097" w:rsidTr="002B52BD">
        <w:tc>
          <w:tcPr>
            <w:tcW w:w="3690" w:type="dxa"/>
            <w:tcBorders>
              <w:top w:val="nil"/>
              <w:left w:val="nil"/>
              <w:bottom w:val="nil"/>
              <w:right w:val="nil"/>
            </w:tcBorders>
          </w:tcPr>
          <w:p w:rsidR="00313839" w:rsidRPr="001B1097" w:rsidRDefault="00313839" w:rsidP="00313839">
            <w:pPr>
              <w:spacing w:line="256" w:lineRule="auto"/>
              <w:ind w:left="-72"/>
              <w:jc w:val="both"/>
              <w:rPr>
                <w:rFonts w:ascii="Arial" w:eastAsia="Arial" w:hAnsi="Arial" w:cs="Arial"/>
                <w:sz w:val="18"/>
                <w:szCs w:val="18"/>
                <w:lang w:val="en-GB" w:eastAsia="en-GB"/>
              </w:rPr>
            </w:pPr>
          </w:p>
        </w:tc>
        <w:tc>
          <w:tcPr>
            <w:tcW w:w="1953" w:type="dxa"/>
            <w:tcBorders>
              <w:top w:val="single" w:sz="4" w:space="0" w:color="000000"/>
              <w:left w:val="nil"/>
              <w:bottom w:val="nil"/>
              <w:right w:val="nil"/>
            </w:tcBorders>
            <w:shd w:val="clear" w:color="auto" w:fill="auto"/>
          </w:tcPr>
          <w:p w:rsidR="00313839" w:rsidRPr="001B1097" w:rsidRDefault="00313839" w:rsidP="00313839">
            <w:pPr>
              <w:spacing w:line="256" w:lineRule="auto"/>
              <w:ind w:right="-72"/>
              <w:jc w:val="right"/>
              <w:rPr>
                <w:rFonts w:ascii="Arial" w:eastAsia="Arial" w:hAnsi="Arial" w:cs="Arial"/>
                <w:b/>
                <w:sz w:val="18"/>
                <w:szCs w:val="18"/>
                <w:lang w:val="en-GB" w:eastAsia="en-GB"/>
              </w:rPr>
            </w:pPr>
          </w:p>
        </w:tc>
        <w:tc>
          <w:tcPr>
            <w:tcW w:w="1926" w:type="dxa"/>
            <w:tcBorders>
              <w:top w:val="single" w:sz="4" w:space="0" w:color="000000"/>
              <w:left w:val="nil"/>
              <w:bottom w:val="nil"/>
              <w:right w:val="nil"/>
            </w:tcBorders>
            <w:shd w:val="clear" w:color="auto" w:fill="FAFAFA"/>
          </w:tcPr>
          <w:p w:rsidR="00313839" w:rsidRPr="001B1097" w:rsidRDefault="00313839" w:rsidP="00313839">
            <w:pPr>
              <w:spacing w:line="256" w:lineRule="auto"/>
              <w:ind w:right="-72"/>
              <w:jc w:val="right"/>
              <w:rPr>
                <w:rFonts w:ascii="Arial" w:eastAsia="Arial" w:hAnsi="Arial" w:cs="Arial"/>
                <w:b/>
                <w:sz w:val="18"/>
                <w:szCs w:val="18"/>
                <w:lang w:val="en-GB" w:eastAsia="en-GB"/>
              </w:rPr>
            </w:pPr>
          </w:p>
        </w:tc>
        <w:tc>
          <w:tcPr>
            <w:tcW w:w="1899" w:type="dxa"/>
            <w:tcBorders>
              <w:top w:val="single" w:sz="4" w:space="0" w:color="000000"/>
              <w:left w:val="nil"/>
              <w:bottom w:val="nil"/>
              <w:right w:val="nil"/>
            </w:tcBorders>
            <w:shd w:val="clear" w:color="auto" w:fill="auto"/>
          </w:tcPr>
          <w:p w:rsidR="00313839" w:rsidRPr="001B1097" w:rsidRDefault="00313839" w:rsidP="00313839">
            <w:pPr>
              <w:spacing w:line="256" w:lineRule="auto"/>
              <w:ind w:right="-72"/>
              <w:jc w:val="right"/>
              <w:rPr>
                <w:rFonts w:ascii="Arial" w:eastAsia="Arial" w:hAnsi="Arial" w:cs="Arial"/>
                <w:b/>
                <w:sz w:val="18"/>
                <w:szCs w:val="18"/>
                <w:lang w:val="en-GB" w:eastAsia="en-GB"/>
              </w:rPr>
            </w:pPr>
          </w:p>
        </w:tc>
      </w:tr>
      <w:tr w:rsidR="001B1097" w:rsidRPr="001B1097" w:rsidTr="002B52BD">
        <w:tc>
          <w:tcPr>
            <w:tcW w:w="3690" w:type="dxa"/>
            <w:tcBorders>
              <w:top w:val="nil"/>
              <w:left w:val="nil"/>
              <w:bottom w:val="nil"/>
              <w:right w:val="nil"/>
            </w:tcBorders>
          </w:tcPr>
          <w:p w:rsidR="001B1097" w:rsidRPr="001B1097" w:rsidRDefault="001B1097" w:rsidP="001B1097">
            <w:pPr>
              <w:ind w:left="-109"/>
              <w:rPr>
                <w:rFonts w:ascii="Arial" w:hAnsi="Arial" w:cs="Arial"/>
                <w:sz w:val="18"/>
                <w:szCs w:val="18"/>
                <w:cs/>
              </w:rPr>
            </w:pPr>
            <w:r w:rsidRPr="001B1097">
              <w:rPr>
                <w:rFonts w:ascii="Arial" w:eastAsia="Arial" w:hAnsi="Arial" w:cs="Arial"/>
                <w:sz w:val="18"/>
                <w:szCs w:val="18"/>
                <w:lang w:val="en-GB" w:eastAsia="en-GB"/>
              </w:rPr>
              <w:t>Profit before tax</w:t>
            </w:r>
          </w:p>
        </w:tc>
        <w:tc>
          <w:tcPr>
            <w:tcW w:w="1953" w:type="dxa"/>
            <w:tcBorders>
              <w:top w:val="nil"/>
              <w:left w:val="nil"/>
              <w:bottom w:val="nil"/>
              <w:right w:val="nil"/>
            </w:tcBorders>
            <w:shd w:val="clear" w:color="auto" w:fill="auto"/>
          </w:tcPr>
          <w:p w:rsidR="001B1097" w:rsidRPr="001B1097" w:rsidRDefault="001B1097" w:rsidP="001B1097">
            <w:pPr>
              <w:ind w:right="-72"/>
              <w:jc w:val="right"/>
              <w:rPr>
                <w:rFonts w:ascii="Arial" w:hAnsi="Arial" w:cs="Arial"/>
                <w:sz w:val="18"/>
                <w:szCs w:val="18"/>
              </w:rPr>
            </w:pPr>
            <w:r w:rsidRPr="001B1097">
              <w:rPr>
                <w:rFonts w:ascii="Arial" w:hAnsi="Arial" w:cs="Arial"/>
                <w:sz w:val="18"/>
                <w:szCs w:val="18"/>
              </w:rPr>
              <w:t>38,160,798</w:t>
            </w:r>
          </w:p>
        </w:tc>
        <w:tc>
          <w:tcPr>
            <w:tcW w:w="1926" w:type="dxa"/>
            <w:tcBorders>
              <w:top w:val="nil"/>
              <w:left w:val="nil"/>
              <w:bottom w:val="nil"/>
              <w:right w:val="nil"/>
            </w:tcBorders>
            <w:shd w:val="clear" w:color="auto" w:fill="FAFAFA"/>
          </w:tcPr>
          <w:p w:rsidR="001B1097" w:rsidRPr="001B1097" w:rsidRDefault="001B1097" w:rsidP="001B1097">
            <w:pPr>
              <w:ind w:right="-72"/>
              <w:jc w:val="right"/>
              <w:rPr>
                <w:rFonts w:ascii="Arial" w:hAnsi="Arial" w:cs="Arial"/>
                <w:sz w:val="18"/>
                <w:szCs w:val="18"/>
              </w:rPr>
            </w:pPr>
            <w:r w:rsidRPr="001B1097">
              <w:rPr>
                <w:rFonts w:ascii="Arial" w:hAnsi="Arial" w:cs="Arial"/>
                <w:sz w:val="18"/>
                <w:szCs w:val="18"/>
              </w:rPr>
              <w:t>310,081,496</w:t>
            </w:r>
          </w:p>
        </w:tc>
        <w:tc>
          <w:tcPr>
            <w:tcW w:w="1899" w:type="dxa"/>
            <w:tcBorders>
              <w:top w:val="nil"/>
              <w:left w:val="nil"/>
              <w:bottom w:val="nil"/>
              <w:right w:val="nil"/>
            </w:tcBorders>
            <w:shd w:val="clear" w:color="auto" w:fill="auto"/>
          </w:tcPr>
          <w:p w:rsidR="001B1097" w:rsidRPr="001B1097" w:rsidRDefault="001B1097" w:rsidP="001B1097">
            <w:pPr>
              <w:ind w:right="-72"/>
              <w:jc w:val="right"/>
              <w:rPr>
                <w:rFonts w:ascii="Arial" w:hAnsi="Arial" w:cs="Arial"/>
                <w:sz w:val="18"/>
                <w:szCs w:val="18"/>
              </w:rPr>
            </w:pPr>
            <w:r w:rsidRPr="001B1097">
              <w:rPr>
                <w:rFonts w:ascii="Arial" w:hAnsi="Arial" w:cs="Arial"/>
                <w:sz w:val="18"/>
                <w:szCs w:val="18"/>
              </w:rPr>
              <w:t>39,987,294</w:t>
            </w:r>
          </w:p>
        </w:tc>
      </w:tr>
      <w:tr w:rsidR="001B1097" w:rsidRPr="001B1097" w:rsidTr="002B52BD">
        <w:tc>
          <w:tcPr>
            <w:tcW w:w="3690" w:type="dxa"/>
            <w:tcBorders>
              <w:top w:val="nil"/>
              <w:left w:val="nil"/>
              <w:bottom w:val="nil"/>
              <w:right w:val="nil"/>
            </w:tcBorders>
          </w:tcPr>
          <w:p w:rsidR="001B1097" w:rsidRDefault="001B1097" w:rsidP="001B1097">
            <w:pPr>
              <w:rPr>
                <w:rFonts w:ascii="Arial" w:eastAsia="Arial" w:hAnsi="Arial" w:cs="Arial"/>
                <w:sz w:val="18"/>
                <w:szCs w:val="18"/>
                <w:lang w:val="en-GB" w:eastAsia="en-GB"/>
              </w:rPr>
            </w:pPr>
            <w:r w:rsidRPr="00A63BFD">
              <w:rPr>
                <w:rFonts w:ascii="Arial" w:eastAsia="Arial" w:hAnsi="Arial" w:cs="Arial"/>
                <w:sz w:val="18"/>
                <w:szCs w:val="18"/>
                <w:lang w:val="en-GB" w:eastAsia="en-GB"/>
              </w:rPr>
              <w:t xml:space="preserve">Tax calculated at a tax rate of 20% </w:t>
            </w:r>
          </w:p>
          <w:p w:rsidR="001B1097" w:rsidRPr="001B1097" w:rsidRDefault="001B1097" w:rsidP="001B1097">
            <w:pPr>
              <w:rPr>
                <w:lang w:val="en-GB"/>
              </w:rPr>
            </w:pPr>
            <w:r>
              <w:rPr>
                <w:rFonts w:ascii="Arial" w:eastAsia="Arial" w:hAnsi="Arial" w:cs="Arial"/>
                <w:sz w:val="18"/>
                <w:szCs w:val="18"/>
                <w:lang w:val="en-GB" w:eastAsia="en-GB"/>
              </w:rPr>
              <w:t xml:space="preserve">   </w:t>
            </w:r>
            <w:r w:rsidRPr="00A63BFD">
              <w:rPr>
                <w:rFonts w:ascii="Arial" w:eastAsia="Arial" w:hAnsi="Arial" w:cs="Arial"/>
                <w:sz w:val="18"/>
                <w:szCs w:val="18"/>
                <w:lang w:val="en-GB" w:eastAsia="en-GB"/>
              </w:rPr>
              <w:t>(2019: 20%)</w:t>
            </w:r>
          </w:p>
        </w:tc>
        <w:tc>
          <w:tcPr>
            <w:tcW w:w="1953" w:type="dxa"/>
            <w:tcBorders>
              <w:top w:val="nil"/>
              <w:left w:val="nil"/>
              <w:bottom w:val="nil"/>
              <w:right w:val="nil"/>
            </w:tcBorders>
            <w:shd w:val="clear" w:color="auto" w:fill="auto"/>
          </w:tcPr>
          <w:p w:rsidR="001B1097" w:rsidRPr="0000664D" w:rsidRDefault="0000664D" w:rsidP="001B1097">
            <w:pPr>
              <w:ind w:right="-72"/>
              <w:jc w:val="right"/>
              <w:rPr>
                <w:rFonts w:ascii="Arial" w:hAnsi="Arial" w:cs="Arial"/>
                <w:sz w:val="18"/>
                <w:szCs w:val="18"/>
                <w:cs/>
                <w:lang w:val="en-US"/>
              </w:rPr>
            </w:pPr>
            <w:r w:rsidRPr="0000664D">
              <w:rPr>
                <w:rFonts w:ascii="Arial" w:hAnsi="Arial" w:cs="Arial"/>
                <w:sz w:val="18"/>
                <w:szCs w:val="18"/>
                <w:lang w:val="en-US"/>
              </w:rPr>
              <w:t>(</w:t>
            </w:r>
            <w:r w:rsidR="001B1097" w:rsidRPr="0000664D">
              <w:rPr>
                <w:rFonts w:ascii="Arial" w:hAnsi="Arial" w:cs="Arial"/>
                <w:sz w:val="18"/>
                <w:szCs w:val="18"/>
                <w:lang w:val="en-US"/>
              </w:rPr>
              <w:t>7,632,160</w:t>
            </w:r>
            <w:r w:rsidRPr="0000664D">
              <w:rPr>
                <w:rFonts w:ascii="Arial" w:hAnsi="Arial" w:cs="Arial" w:hint="cs"/>
                <w:sz w:val="18"/>
                <w:szCs w:val="18"/>
                <w:cs/>
                <w:lang w:val="en-US"/>
              </w:rPr>
              <w:t>)</w:t>
            </w:r>
          </w:p>
        </w:tc>
        <w:tc>
          <w:tcPr>
            <w:tcW w:w="1926" w:type="dxa"/>
            <w:tcBorders>
              <w:top w:val="nil"/>
              <w:left w:val="nil"/>
              <w:bottom w:val="nil"/>
              <w:right w:val="nil"/>
            </w:tcBorders>
            <w:shd w:val="clear" w:color="auto" w:fill="FAFAFA"/>
          </w:tcPr>
          <w:p w:rsidR="001B1097" w:rsidRPr="0000664D" w:rsidRDefault="0000664D" w:rsidP="001B1097">
            <w:pPr>
              <w:ind w:right="-72"/>
              <w:jc w:val="right"/>
              <w:rPr>
                <w:rFonts w:ascii="Arial" w:hAnsi="Arial" w:cs="Arial"/>
                <w:sz w:val="18"/>
                <w:szCs w:val="18"/>
                <w:cs/>
                <w:lang w:val="en-US"/>
              </w:rPr>
            </w:pPr>
            <w:r w:rsidRPr="0000664D">
              <w:rPr>
                <w:rFonts w:ascii="Arial" w:hAnsi="Arial" w:cs="Arial" w:hint="cs"/>
                <w:sz w:val="18"/>
                <w:szCs w:val="18"/>
                <w:cs/>
                <w:lang w:val="en-US"/>
              </w:rPr>
              <w:t>(</w:t>
            </w:r>
            <w:r w:rsidR="001B1097" w:rsidRPr="0000664D">
              <w:rPr>
                <w:rFonts w:ascii="Arial" w:hAnsi="Arial" w:cs="Arial"/>
                <w:sz w:val="18"/>
                <w:szCs w:val="18"/>
                <w:lang w:val="en-US"/>
              </w:rPr>
              <w:t>62,016,299</w:t>
            </w:r>
            <w:r w:rsidRPr="0000664D">
              <w:rPr>
                <w:rFonts w:ascii="Arial" w:hAnsi="Arial" w:cs="Arial" w:hint="cs"/>
                <w:sz w:val="18"/>
                <w:szCs w:val="18"/>
                <w:cs/>
                <w:lang w:val="en-US"/>
              </w:rPr>
              <w:t>)</w:t>
            </w:r>
          </w:p>
        </w:tc>
        <w:tc>
          <w:tcPr>
            <w:tcW w:w="1899" w:type="dxa"/>
            <w:tcBorders>
              <w:top w:val="nil"/>
              <w:left w:val="nil"/>
              <w:bottom w:val="nil"/>
              <w:right w:val="nil"/>
            </w:tcBorders>
            <w:shd w:val="clear" w:color="auto" w:fill="auto"/>
          </w:tcPr>
          <w:p w:rsidR="001B1097" w:rsidRPr="0000664D" w:rsidRDefault="0000664D" w:rsidP="001B1097">
            <w:pPr>
              <w:ind w:right="-72"/>
              <w:jc w:val="right"/>
              <w:rPr>
                <w:rFonts w:ascii="Arial" w:hAnsi="Arial" w:cs="Arial"/>
                <w:sz w:val="18"/>
                <w:szCs w:val="18"/>
                <w:cs/>
              </w:rPr>
            </w:pPr>
            <w:r w:rsidRPr="0000664D">
              <w:rPr>
                <w:rFonts w:ascii="Arial" w:hAnsi="Arial" w:cs="Arial"/>
                <w:sz w:val="18"/>
                <w:szCs w:val="18"/>
                <w:cs/>
              </w:rPr>
              <w:t>(</w:t>
            </w:r>
            <w:r w:rsidR="001B1097" w:rsidRPr="0000664D">
              <w:rPr>
                <w:rFonts w:ascii="Arial" w:hAnsi="Arial" w:cs="Arial"/>
                <w:sz w:val="18"/>
                <w:szCs w:val="18"/>
              </w:rPr>
              <w:t>7,997,459</w:t>
            </w:r>
            <w:r w:rsidRPr="0000664D">
              <w:rPr>
                <w:rFonts w:ascii="Arial" w:hAnsi="Arial" w:cs="Arial"/>
                <w:sz w:val="18"/>
                <w:szCs w:val="18"/>
                <w:cs/>
              </w:rPr>
              <w:t>)</w:t>
            </w:r>
          </w:p>
        </w:tc>
      </w:tr>
      <w:tr w:rsidR="001B1097" w:rsidRPr="001B1097" w:rsidTr="002B52BD">
        <w:tc>
          <w:tcPr>
            <w:tcW w:w="3690" w:type="dxa"/>
            <w:tcBorders>
              <w:top w:val="nil"/>
              <w:left w:val="nil"/>
              <w:bottom w:val="nil"/>
              <w:right w:val="nil"/>
            </w:tcBorders>
            <w:vAlign w:val="bottom"/>
          </w:tcPr>
          <w:p w:rsidR="001B1097" w:rsidRPr="001B1097" w:rsidRDefault="001B1097" w:rsidP="001B1097">
            <w:pPr>
              <w:ind w:left="-109"/>
              <w:rPr>
                <w:rFonts w:ascii="Arial" w:hAnsi="Arial" w:cs="Arial"/>
                <w:sz w:val="18"/>
                <w:szCs w:val="18"/>
                <w:cs/>
              </w:rPr>
            </w:pPr>
            <w:r w:rsidRPr="001B1097">
              <w:rPr>
                <w:rFonts w:ascii="Arial" w:eastAsia="Arial" w:hAnsi="Arial" w:cs="Arial"/>
                <w:sz w:val="18"/>
                <w:szCs w:val="18"/>
                <w:lang w:val="en-GB" w:eastAsia="en-GB"/>
              </w:rPr>
              <w:t>Tax effect of:</w:t>
            </w:r>
          </w:p>
        </w:tc>
        <w:tc>
          <w:tcPr>
            <w:tcW w:w="1953" w:type="dxa"/>
            <w:tcBorders>
              <w:top w:val="nil"/>
              <w:left w:val="nil"/>
              <w:bottom w:val="nil"/>
              <w:right w:val="nil"/>
            </w:tcBorders>
            <w:shd w:val="clear" w:color="auto" w:fill="auto"/>
          </w:tcPr>
          <w:p w:rsidR="001B1097" w:rsidRPr="0000664D" w:rsidRDefault="001B1097" w:rsidP="001B1097">
            <w:pPr>
              <w:ind w:right="-72"/>
              <w:jc w:val="right"/>
              <w:rPr>
                <w:rFonts w:ascii="Arial" w:hAnsi="Arial" w:cs="Arial"/>
                <w:sz w:val="18"/>
                <w:szCs w:val="18"/>
                <w:lang w:val="en-US"/>
              </w:rPr>
            </w:pPr>
          </w:p>
        </w:tc>
        <w:tc>
          <w:tcPr>
            <w:tcW w:w="1926" w:type="dxa"/>
            <w:tcBorders>
              <w:top w:val="nil"/>
              <w:left w:val="nil"/>
              <w:bottom w:val="nil"/>
              <w:right w:val="nil"/>
            </w:tcBorders>
            <w:shd w:val="clear" w:color="auto" w:fill="FAFAFA"/>
          </w:tcPr>
          <w:p w:rsidR="001B1097" w:rsidRPr="0000664D" w:rsidRDefault="001B1097" w:rsidP="001B1097">
            <w:pPr>
              <w:ind w:right="-72"/>
              <w:jc w:val="right"/>
              <w:rPr>
                <w:rFonts w:ascii="Arial" w:hAnsi="Arial" w:cs="Arial"/>
                <w:sz w:val="18"/>
                <w:szCs w:val="18"/>
                <w:lang w:val="en-US"/>
              </w:rPr>
            </w:pPr>
          </w:p>
        </w:tc>
        <w:tc>
          <w:tcPr>
            <w:tcW w:w="1899" w:type="dxa"/>
            <w:tcBorders>
              <w:top w:val="nil"/>
              <w:left w:val="nil"/>
              <w:bottom w:val="nil"/>
              <w:right w:val="nil"/>
            </w:tcBorders>
            <w:shd w:val="clear" w:color="auto" w:fill="auto"/>
          </w:tcPr>
          <w:p w:rsidR="001B1097" w:rsidRPr="001B1097" w:rsidRDefault="001B1097" w:rsidP="001B1097">
            <w:pPr>
              <w:ind w:right="-72"/>
              <w:jc w:val="right"/>
              <w:rPr>
                <w:rFonts w:ascii="Arial" w:hAnsi="Arial" w:cs="Arial"/>
                <w:sz w:val="18"/>
                <w:szCs w:val="18"/>
              </w:rPr>
            </w:pPr>
          </w:p>
        </w:tc>
      </w:tr>
      <w:tr w:rsidR="001B1097" w:rsidRPr="001B1097" w:rsidTr="002B52BD">
        <w:tc>
          <w:tcPr>
            <w:tcW w:w="3690" w:type="dxa"/>
            <w:tcBorders>
              <w:top w:val="nil"/>
              <w:left w:val="nil"/>
              <w:bottom w:val="nil"/>
              <w:right w:val="nil"/>
            </w:tcBorders>
            <w:vAlign w:val="bottom"/>
          </w:tcPr>
          <w:p w:rsidR="001B1097" w:rsidRPr="001B1097" w:rsidRDefault="001B1097" w:rsidP="001B1097">
            <w:pPr>
              <w:tabs>
                <w:tab w:val="left" w:pos="1134"/>
                <w:tab w:val="left" w:pos="1276"/>
                <w:tab w:val="center" w:pos="3402"/>
                <w:tab w:val="center" w:pos="4536"/>
                <w:tab w:val="center" w:pos="5670"/>
                <w:tab w:val="center" w:pos="6804"/>
                <w:tab w:val="right" w:pos="7655"/>
              </w:tabs>
              <w:ind w:left="-109"/>
              <w:rPr>
                <w:rFonts w:ascii="Arial" w:hAnsi="Arial" w:cs="Arial"/>
                <w:sz w:val="18"/>
                <w:szCs w:val="18"/>
                <w:cs/>
              </w:rPr>
            </w:pPr>
            <w:r w:rsidRPr="001B1097">
              <w:rPr>
                <w:rFonts w:ascii="Arial" w:hAnsi="Arial" w:cs="Arial"/>
                <w:sz w:val="18"/>
                <w:szCs w:val="18"/>
                <w:cs/>
              </w:rPr>
              <w:t xml:space="preserve">   </w:t>
            </w:r>
            <w:r w:rsidRPr="001B1097">
              <w:rPr>
                <w:rFonts w:ascii="Arial" w:eastAsia="Arial" w:hAnsi="Arial" w:cs="Arial"/>
                <w:sz w:val="18"/>
                <w:szCs w:val="18"/>
                <w:lang w:val="en-GB" w:eastAsia="en-GB"/>
              </w:rPr>
              <w:t>Income not subject to tax</w:t>
            </w:r>
          </w:p>
        </w:tc>
        <w:tc>
          <w:tcPr>
            <w:tcW w:w="1953" w:type="dxa"/>
            <w:tcBorders>
              <w:top w:val="nil"/>
              <w:left w:val="nil"/>
              <w:bottom w:val="nil"/>
              <w:right w:val="nil"/>
            </w:tcBorders>
            <w:shd w:val="clear" w:color="auto" w:fill="auto"/>
          </w:tcPr>
          <w:p w:rsidR="001B1097" w:rsidRPr="0000664D" w:rsidRDefault="006D5B66" w:rsidP="001B1097">
            <w:pPr>
              <w:ind w:right="-72"/>
              <w:jc w:val="right"/>
              <w:rPr>
                <w:rFonts w:ascii="Arial" w:hAnsi="Arial" w:cs="Arial"/>
                <w:sz w:val="18"/>
                <w:szCs w:val="18"/>
                <w:cs/>
                <w:lang w:val="en-US"/>
              </w:rPr>
            </w:pPr>
            <w:r w:rsidRPr="006D5B66">
              <w:rPr>
                <w:rFonts w:ascii="Arial" w:hAnsi="Arial" w:cs="Arial"/>
                <w:sz w:val="18"/>
                <w:szCs w:val="18"/>
                <w:cs/>
                <w:lang w:val="en-US"/>
              </w:rPr>
              <w:t>(10</w:t>
            </w:r>
            <w:r w:rsidRPr="006D5B66">
              <w:rPr>
                <w:rFonts w:ascii="Arial" w:hAnsi="Arial" w:cs="Arial"/>
                <w:sz w:val="18"/>
                <w:szCs w:val="18"/>
                <w:lang w:val="en-US"/>
              </w:rPr>
              <w:t>,</w:t>
            </w:r>
            <w:r w:rsidRPr="006D5B66">
              <w:rPr>
                <w:rFonts w:ascii="Arial" w:hAnsi="Arial" w:cs="Arial"/>
                <w:sz w:val="18"/>
                <w:szCs w:val="18"/>
                <w:cs/>
                <w:lang w:val="en-US"/>
              </w:rPr>
              <w:t>768</w:t>
            </w:r>
            <w:r w:rsidRPr="006D5B66">
              <w:rPr>
                <w:rFonts w:ascii="Arial" w:hAnsi="Arial" w:cs="Arial"/>
                <w:sz w:val="18"/>
                <w:szCs w:val="18"/>
                <w:lang w:val="en-US"/>
              </w:rPr>
              <w:t>,</w:t>
            </w:r>
            <w:r w:rsidRPr="006D5B66">
              <w:rPr>
                <w:rFonts w:ascii="Arial" w:hAnsi="Arial" w:cs="Arial"/>
                <w:sz w:val="18"/>
                <w:szCs w:val="18"/>
                <w:cs/>
                <w:lang w:val="en-US"/>
              </w:rPr>
              <w:t>916)</w:t>
            </w:r>
          </w:p>
        </w:tc>
        <w:tc>
          <w:tcPr>
            <w:tcW w:w="1926" w:type="dxa"/>
            <w:tcBorders>
              <w:top w:val="nil"/>
              <w:left w:val="nil"/>
              <w:bottom w:val="nil"/>
              <w:right w:val="nil"/>
            </w:tcBorders>
            <w:shd w:val="clear" w:color="auto" w:fill="FAFAFA"/>
            <w:vAlign w:val="bottom"/>
          </w:tcPr>
          <w:p w:rsidR="001B1097" w:rsidRPr="0000664D" w:rsidRDefault="0000664D" w:rsidP="001B1097">
            <w:pPr>
              <w:ind w:right="-72"/>
              <w:jc w:val="right"/>
              <w:rPr>
                <w:rFonts w:ascii="Arial" w:hAnsi="Arial" w:cs="Arial"/>
                <w:sz w:val="18"/>
                <w:szCs w:val="18"/>
                <w:lang w:val="en-US"/>
              </w:rPr>
            </w:pPr>
            <w:r w:rsidRPr="0000664D">
              <w:rPr>
                <w:rFonts w:ascii="Arial" w:hAnsi="Arial" w:cs="Arial" w:hint="cs"/>
                <w:sz w:val="18"/>
                <w:szCs w:val="18"/>
                <w:cs/>
                <w:lang w:val="en-US"/>
              </w:rPr>
              <w:t>(</w:t>
            </w:r>
            <w:r w:rsidR="001B1097" w:rsidRPr="0000664D">
              <w:rPr>
                <w:rFonts w:ascii="Arial" w:hAnsi="Arial" w:cs="Arial"/>
                <w:sz w:val="18"/>
                <w:szCs w:val="18"/>
                <w:lang w:val="en-US"/>
              </w:rPr>
              <w:t>649,80</w:t>
            </w:r>
            <w:r w:rsidR="00D32E12" w:rsidRPr="0000664D">
              <w:rPr>
                <w:rFonts w:ascii="Arial" w:hAnsi="Arial" w:cs="Arial"/>
                <w:sz w:val="18"/>
                <w:szCs w:val="18"/>
                <w:lang w:val="en-US"/>
              </w:rPr>
              <w:t>8</w:t>
            </w:r>
            <w:r w:rsidRPr="0000664D">
              <w:rPr>
                <w:rFonts w:ascii="Arial" w:hAnsi="Arial" w:cs="Arial"/>
                <w:sz w:val="18"/>
                <w:szCs w:val="18"/>
                <w:lang w:val="en-US"/>
              </w:rPr>
              <w:t>)</w:t>
            </w:r>
          </w:p>
        </w:tc>
        <w:tc>
          <w:tcPr>
            <w:tcW w:w="1899" w:type="dxa"/>
            <w:tcBorders>
              <w:top w:val="nil"/>
              <w:left w:val="nil"/>
              <w:bottom w:val="nil"/>
              <w:right w:val="nil"/>
            </w:tcBorders>
            <w:shd w:val="clear" w:color="auto" w:fill="auto"/>
          </w:tcPr>
          <w:p w:rsidR="001B1097" w:rsidRPr="006D5B66" w:rsidRDefault="006D5B66" w:rsidP="001B1097">
            <w:pPr>
              <w:ind w:right="-72"/>
              <w:jc w:val="right"/>
              <w:rPr>
                <w:rFonts w:ascii="Arial" w:hAnsi="Arial" w:cs="Arial"/>
                <w:sz w:val="18"/>
                <w:szCs w:val="18"/>
                <w:cs/>
                <w:lang w:val="en-US"/>
              </w:rPr>
            </w:pPr>
            <w:r w:rsidRPr="006D5B66">
              <w:rPr>
                <w:rFonts w:ascii="Arial" w:hAnsi="Arial" w:cs="Arial"/>
                <w:sz w:val="18"/>
                <w:szCs w:val="18"/>
                <w:cs/>
                <w:lang w:val="en-US"/>
              </w:rPr>
              <w:t>(10</w:t>
            </w:r>
            <w:r w:rsidRPr="006D5B66">
              <w:rPr>
                <w:rFonts w:ascii="Arial" w:hAnsi="Arial" w:cs="Arial"/>
                <w:sz w:val="18"/>
                <w:szCs w:val="18"/>
                <w:lang w:val="en-US"/>
              </w:rPr>
              <w:t>,</w:t>
            </w:r>
            <w:r w:rsidRPr="006D5B66">
              <w:rPr>
                <w:rFonts w:ascii="Arial" w:hAnsi="Arial" w:cs="Arial"/>
                <w:sz w:val="18"/>
                <w:szCs w:val="18"/>
                <w:cs/>
                <w:lang w:val="en-US"/>
              </w:rPr>
              <w:t>768</w:t>
            </w:r>
            <w:r w:rsidRPr="006D5B66">
              <w:rPr>
                <w:rFonts w:ascii="Arial" w:hAnsi="Arial" w:cs="Arial"/>
                <w:sz w:val="18"/>
                <w:szCs w:val="18"/>
                <w:lang w:val="en-US"/>
              </w:rPr>
              <w:t>,</w:t>
            </w:r>
            <w:r w:rsidRPr="006D5B66">
              <w:rPr>
                <w:rFonts w:ascii="Arial" w:hAnsi="Arial" w:cs="Arial"/>
                <w:sz w:val="18"/>
                <w:szCs w:val="18"/>
                <w:cs/>
                <w:lang w:val="en-US"/>
              </w:rPr>
              <w:t>897)</w:t>
            </w:r>
          </w:p>
        </w:tc>
      </w:tr>
      <w:tr w:rsidR="001B1097" w:rsidRPr="001B1097" w:rsidTr="002B52BD">
        <w:tc>
          <w:tcPr>
            <w:tcW w:w="3690" w:type="dxa"/>
            <w:tcBorders>
              <w:top w:val="nil"/>
              <w:left w:val="nil"/>
              <w:bottom w:val="nil"/>
              <w:right w:val="nil"/>
            </w:tcBorders>
            <w:vAlign w:val="bottom"/>
          </w:tcPr>
          <w:p w:rsidR="001B1097" w:rsidRPr="001B1097" w:rsidRDefault="001B1097" w:rsidP="001B1097">
            <w:pPr>
              <w:tabs>
                <w:tab w:val="left" w:pos="1134"/>
                <w:tab w:val="left" w:pos="1276"/>
                <w:tab w:val="center" w:pos="3402"/>
                <w:tab w:val="center" w:pos="4536"/>
                <w:tab w:val="center" w:pos="5670"/>
                <w:tab w:val="center" w:pos="6804"/>
                <w:tab w:val="right" w:pos="7655"/>
              </w:tabs>
              <w:ind w:left="-109"/>
              <w:rPr>
                <w:rFonts w:ascii="Arial" w:hAnsi="Arial" w:cs="Arial"/>
                <w:sz w:val="18"/>
                <w:szCs w:val="18"/>
                <w:cs/>
              </w:rPr>
            </w:pPr>
            <w:r w:rsidRPr="001B1097">
              <w:rPr>
                <w:rFonts w:ascii="Arial" w:hAnsi="Arial" w:cs="Arial"/>
                <w:sz w:val="18"/>
                <w:szCs w:val="18"/>
                <w:cs/>
              </w:rPr>
              <w:t xml:space="preserve">   </w:t>
            </w:r>
            <w:r w:rsidRPr="001B1097">
              <w:rPr>
                <w:rFonts w:ascii="Arial" w:eastAsia="Arial" w:hAnsi="Arial" w:cs="Arial"/>
                <w:sz w:val="18"/>
                <w:szCs w:val="18"/>
                <w:lang w:val="en-GB" w:eastAsia="en-GB"/>
              </w:rPr>
              <w:t>Expenses not deductible for tax purpose</w:t>
            </w:r>
          </w:p>
        </w:tc>
        <w:tc>
          <w:tcPr>
            <w:tcW w:w="1953" w:type="dxa"/>
            <w:tcBorders>
              <w:top w:val="nil"/>
              <w:left w:val="nil"/>
              <w:bottom w:val="nil"/>
              <w:right w:val="nil"/>
            </w:tcBorders>
            <w:shd w:val="clear" w:color="auto" w:fill="auto"/>
          </w:tcPr>
          <w:p w:rsidR="001B1097" w:rsidRPr="0000664D" w:rsidRDefault="006D5B66" w:rsidP="001B1097">
            <w:pPr>
              <w:ind w:right="-72"/>
              <w:jc w:val="right"/>
              <w:rPr>
                <w:rFonts w:ascii="Arial" w:hAnsi="Arial" w:cs="Arial"/>
                <w:sz w:val="18"/>
                <w:szCs w:val="18"/>
                <w:lang w:val="en-US"/>
              </w:rPr>
            </w:pPr>
            <w:r w:rsidRPr="006D5B66">
              <w:rPr>
                <w:rFonts w:ascii="Arial" w:hAnsi="Arial" w:cs="Arial"/>
                <w:sz w:val="18"/>
                <w:szCs w:val="18"/>
                <w:lang w:val="en-US"/>
              </w:rPr>
              <w:t>6,169,887</w:t>
            </w:r>
          </w:p>
        </w:tc>
        <w:tc>
          <w:tcPr>
            <w:tcW w:w="1926" w:type="dxa"/>
            <w:tcBorders>
              <w:top w:val="nil"/>
              <w:left w:val="nil"/>
              <w:bottom w:val="nil"/>
              <w:right w:val="nil"/>
            </w:tcBorders>
            <w:shd w:val="clear" w:color="auto" w:fill="FAFAFA"/>
            <w:vAlign w:val="bottom"/>
          </w:tcPr>
          <w:p w:rsidR="001B1097" w:rsidRPr="0000664D" w:rsidRDefault="001B1097" w:rsidP="001B1097">
            <w:pPr>
              <w:ind w:right="-72"/>
              <w:jc w:val="right"/>
              <w:rPr>
                <w:rFonts w:ascii="Arial" w:hAnsi="Arial" w:cs="Arial"/>
                <w:sz w:val="18"/>
                <w:szCs w:val="18"/>
                <w:lang w:val="en-US"/>
              </w:rPr>
            </w:pPr>
            <w:r w:rsidRPr="0000664D">
              <w:rPr>
                <w:rFonts w:ascii="Arial" w:hAnsi="Arial" w:cs="Arial"/>
                <w:sz w:val="18"/>
                <w:szCs w:val="18"/>
                <w:lang w:val="en-US"/>
              </w:rPr>
              <w:t>136,528</w:t>
            </w:r>
          </w:p>
        </w:tc>
        <w:tc>
          <w:tcPr>
            <w:tcW w:w="1899" w:type="dxa"/>
            <w:tcBorders>
              <w:top w:val="nil"/>
              <w:left w:val="nil"/>
              <w:bottom w:val="nil"/>
              <w:right w:val="nil"/>
            </w:tcBorders>
            <w:shd w:val="clear" w:color="auto" w:fill="auto"/>
          </w:tcPr>
          <w:p w:rsidR="001B1097" w:rsidRPr="006D5B66" w:rsidRDefault="006D5B66" w:rsidP="001B1097">
            <w:pPr>
              <w:ind w:right="-72"/>
              <w:jc w:val="right"/>
              <w:rPr>
                <w:rFonts w:ascii="Arial" w:hAnsi="Arial" w:cs="Arial"/>
                <w:sz w:val="18"/>
                <w:szCs w:val="18"/>
                <w:lang w:val="en-US"/>
              </w:rPr>
            </w:pPr>
            <w:r w:rsidRPr="006D5B66">
              <w:rPr>
                <w:rFonts w:ascii="Arial" w:hAnsi="Arial" w:cs="Arial"/>
                <w:sz w:val="18"/>
                <w:szCs w:val="18"/>
                <w:cs/>
                <w:lang w:val="en-US"/>
              </w:rPr>
              <w:t>6</w:t>
            </w:r>
            <w:r w:rsidRPr="006D5B66">
              <w:rPr>
                <w:rFonts w:ascii="Arial" w:hAnsi="Arial" w:cs="Arial"/>
                <w:sz w:val="18"/>
                <w:szCs w:val="18"/>
                <w:lang w:val="en-US"/>
              </w:rPr>
              <w:t>,</w:t>
            </w:r>
            <w:r w:rsidRPr="006D5B66">
              <w:rPr>
                <w:rFonts w:ascii="Arial" w:hAnsi="Arial" w:cs="Arial"/>
                <w:sz w:val="18"/>
                <w:szCs w:val="18"/>
                <w:cs/>
                <w:lang w:val="en-US"/>
              </w:rPr>
              <w:t>169</w:t>
            </w:r>
            <w:r w:rsidRPr="006D5B66">
              <w:rPr>
                <w:rFonts w:ascii="Arial" w:hAnsi="Arial" w:cs="Arial"/>
                <w:sz w:val="18"/>
                <w:szCs w:val="18"/>
                <w:lang w:val="en-US"/>
              </w:rPr>
              <w:t>,</w:t>
            </w:r>
            <w:r w:rsidRPr="006D5B66">
              <w:rPr>
                <w:rFonts w:ascii="Arial" w:hAnsi="Arial" w:cs="Arial"/>
                <w:sz w:val="18"/>
                <w:szCs w:val="18"/>
                <w:cs/>
                <w:lang w:val="en-US"/>
              </w:rPr>
              <w:t>887</w:t>
            </w:r>
          </w:p>
        </w:tc>
      </w:tr>
      <w:tr w:rsidR="001B1097" w:rsidRPr="001B1097" w:rsidTr="002B52BD">
        <w:tc>
          <w:tcPr>
            <w:tcW w:w="3690" w:type="dxa"/>
            <w:tcBorders>
              <w:top w:val="nil"/>
              <w:left w:val="nil"/>
              <w:bottom w:val="nil"/>
              <w:right w:val="nil"/>
            </w:tcBorders>
            <w:vAlign w:val="bottom"/>
          </w:tcPr>
          <w:p w:rsidR="00FF3ED4" w:rsidRDefault="001B1097" w:rsidP="001B1097">
            <w:pPr>
              <w:tabs>
                <w:tab w:val="left" w:pos="1134"/>
                <w:tab w:val="left" w:pos="1276"/>
                <w:tab w:val="center" w:pos="3402"/>
                <w:tab w:val="center" w:pos="4536"/>
                <w:tab w:val="center" w:pos="5670"/>
                <w:tab w:val="center" w:pos="6804"/>
                <w:tab w:val="right" w:pos="7655"/>
              </w:tabs>
              <w:ind w:left="-109"/>
              <w:rPr>
                <w:rFonts w:ascii="Arial" w:eastAsia="Arial" w:hAnsi="Arial" w:cs="Arial"/>
                <w:sz w:val="18"/>
                <w:szCs w:val="18"/>
                <w:lang w:val="en-GB" w:eastAsia="en-GB"/>
              </w:rPr>
            </w:pPr>
            <w:r w:rsidRPr="001B1097">
              <w:rPr>
                <w:rFonts w:ascii="Arial" w:hAnsi="Arial" w:cs="Arial"/>
                <w:sz w:val="18"/>
                <w:szCs w:val="18"/>
                <w:lang w:val="en-GB"/>
              </w:rPr>
              <w:t xml:space="preserve">   </w:t>
            </w:r>
            <w:r w:rsidRPr="001B1097">
              <w:rPr>
                <w:rFonts w:ascii="Arial" w:eastAsia="Arial" w:hAnsi="Arial" w:cs="Arial"/>
                <w:sz w:val="18"/>
                <w:szCs w:val="18"/>
                <w:lang w:val="en-GB" w:eastAsia="en-GB"/>
              </w:rPr>
              <w:t>Tax losses fo</w:t>
            </w:r>
            <w:r>
              <w:rPr>
                <w:rFonts w:ascii="Arial" w:eastAsia="Arial" w:hAnsi="Arial" w:cs="Arial"/>
                <w:sz w:val="18"/>
                <w:szCs w:val="18"/>
                <w:lang w:val="en-GB" w:eastAsia="en-GB"/>
              </w:rPr>
              <w:t>r</w:t>
            </w:r>
            <w:r w:rsidRPr="001B1097">
              <w:rPr>
                <w:rFonts w:ascii="Arial" w:eastAsia="Arial" w:hAnsi="Arial" w:cs="Arial"/>
                <w:sz w:val="18"/>
                <w:szCs w:val="18"/>
                <w:lang w:val="en-GB" w:eastAsia="en-GB"/>
              </w:rPr>
              <w:t xml:space="preserve"> which no deferred</w:t>
            </w:r>
            <w:r>
              <w:rPr>
                <w:rFonts w:ascii="Arial" w:eastAsia="Arial" w:hAnsi="Arial" w:cs="Arial"/>
                <w:sz w:val="18"/>
                <w:szCs w:val="18"/>
                <w:lang w:val="en-GB" w:eastAsia="en-GB"/>
              </w:rPr>
              <w:t xml:space="preserve"> income </w:t>
            </w:r>
          </w:p>
          <w:p w:rsidR="001B1097" w:rsidRPr="001B1097" w:rsidRDefault="00FF3ED4" w:rsidP="001B1097">
            <w:pPr>
              <w:tabs>
                <w:tab w:val="left" w:pos="1134"/>
                <w:tab w:val="left" w:pos="1276"/>
                <w:tab w:val="center" w:pos="3402"/>
                <w:tab w:val="center" w:pos="4536"/>
                <w:tab w:val="center" w:pos="5670"/>
                <w:tab w:val="center" w:pos="6804"/>
                <w:tab w:val="right" w:pos="7655"/>
              </w:tabs>
              <w:ind w:left="-109"/>
              <w:rPr>
                <w:rFonts w:ascii="Arial" w:hAnsi="Arial" w:cs="Arial"/>
                <w:sz w:val="18"/>
                <w:szCs w:val="18"/>
                <w:cs/>
              </w:rPr>
            </w:pPr>
            <w:r>
              <w:rPr>
                <w:rFonts w:ascii="Arial" w:eastAsia="Arial" w:hAnsi="Arial" w:cs="Arial"/>
                <w:sz w:val="18"/>
                <w:szCs w:val="18"/>
                <w:lang w:val="en-GB" w:eastAsia="en-GB"/>
              </w:rPr>
              <w:t xml:space="preserve">      </w:t>
            </w:r>
            <w:r w:rsidR="001B1097">
              <w:rPr>
                <w:rFonts w:ascii="Arial" w:eastAsia="Arial" w:hAnsi="Arial" w:cs="Arial"/>
                <w:sz w:val="18"/>
                <w:szCs w:val="18"/>
                <w:lang w:val="en-GB" w:eastAsia="en-GB"/>
              </w:rPr>
              <w:t>tax asset was recognised</w:t>
            </w:r>
          </w:p>
        </w:tc>
        <w:tc>
          <w:tcPr>
            <w:tcW w:w="1953" w:type="dxa"/>
            <w:tcBorders>
              <w:top w:val="nil"/>
              <w:left w:val="nil"/>
              <w:bottom w:val="nil"/>
              <w:right w:val="nil"/>
            </w:tcBorders>
            <w:shd w:val="clear" w:color="auto" w:fill="auto"/>
          </w:tcPr>
          <w:p w:rsidR="001B1097" w:rsidRPr="001B1097" w:rsidRDefault="001B1097" w:rsidP="001B1097">
            <w:pPr>
              <w:ind w:right="-72"/>
              <w:jc w:val="right"/>
              <w:rPr>
                <w:rFonts w:ascii="Arial" w:hAnsi="Arial" w:cs="Arial"/>
                <w:sz w:val="18"/>
                <w:szCs w:val="18"/>
                <w:lang w:val="en-US"/>
              </w:rPr>
            </w:pPr>
          </w:p>
          <w:p w:rsidR="001B1097" w:rsidRPr="001B1097" w:rsidRDefault="0000664D" w:rsidP="001B1097">
            <w:pPr>
              <w:ind w:right="-72"/>
              <w:jc w:val="right"/>
              <w:rPr>
                <w:rFonts w:ascii="Arial" w:hAnsi="Arial" w:cs="Arial"/>
                <w:sz w:val="18"/>
                <w:szCs w:val="18"/>
                <w:lang w:val="en-US"/>
              </w:rPr>
            </w:pPr>
            <w:r>
              <w:rPr>
                <w:rFonts w:ascii="Arial" w:hAnsi="Arial" w:cs="Arial"/>
                <w:sz w:val="18"/>
                <w:szCs w:val="18"/>
                <w:lang w:val="en-US"/>
              </w:rPr>
              <w:t>(</w:t>
            </w:r>
            <w:r w:rsidR="001B1097" w:rsidRPr="001B1097">
              <w:rPr>
                <w:rFonts w:ascii="Arial" w:hAnsi="Arial" w:cs="Arial"/>
                <w:sz w:val="18"/>
                <w:szCs w:val="18"/>
                <w:lang w:val="en-US"/>
              </w:rPr>
              <w:t>365,280</w:t>
            </w:r>
            <w:r>
              <w:rPr>
                <w:rFonts w:ascii="Arial" w:hAnsi="Arial" w:cs="Arial"/>
                <w:sz w:val="18"/>
                <w:szCs w:val="18"/>
                <w:lang w:val="en-US"/>
              </w:rPr>
              <w:t>)</w:t>
            </w:r>
          </w:p>
        </w:tc>
        <w:tc>
          <w:tcPr>
            <w:tcW w:w="1926" w:type="dxa"/>
            <w:tcBorders>
              <w:top w:val="nil"/>
              <w:left w:val="nil"/>
              <w:bottom w:val="nil"/>
              <w:right w:val="nil"/>
            </w:tcBorders>
            <w:shd w:val="clear" w:color="auto" w:fill="FAFAFA"/>
            <w:vAlign w:val="bottom"/>
          </w:tcPr>
          <w:p w:rsidR="001B1097" w:rsidRPr="001B1097" w:rsidRDefault="001B1097" w:rsidP="001B1097">
            <w:pPr>
              <w:ind w:right="-72"/>
              <w:jc w:val="right"/>
              <w:rPr>
                <w:rFonts w:ascii="Arial" w:hAnsi="Arial" w:cs="Arial"/>
                <w:sz w:val="18"/>
                <w:szCs w:val="18"/>
                <w:lang w:val="en-US"/>
              </w:rPr>
            </w:pPr>
            <w:r w:rsidRPr="001B1097">
              <w:rPr>
                <w:rFonts w:ascii="Arial" w:hAnsi="Arial" w:cs="Arial"/>
                <w:sz w:val="18"/>
                <w:szCs w:val="18"/>
                <w:lang w:val="en-US"/>
              </w:rPr>
              <w:t>-</w:t>
            </w:r>
          </w:p>
        </w:tc>
        <w:tc>
          <w:tcPr>
            <w:tcW w:w="1899" w:type="dxa"/>
            <w:tcBorders>
              <w:top w:val="nil"/>
              <w:left w:val="nil"/>
              <w:bottom w:val="nil"/>
              <w:right w:val="nil"/>
            </w:tcBorders>
            <w:shd w:val="clear" w:color="auto" w:fill="auto"/>
          </w:tcPr>
          <w:p w:rsidR="001B1097" w:rsidRPr="001B1097" w:rsidRDefault="001B1097" w:rsidP="001B1097">
            <w:pPr>
              <w:ind w:right="-72"/>
              <w:jc w:val="right"/>
              <w:rPr>
                <w:rFonts w:ascii="Arial" w:hAnsi="Arial" w:cs="Arial"/>
                <w:sz w:val="18"/>
                <w:szCs w:val="18"/>
              </w:rPr>
            </w:pPr>
          </w:p>
          <w:p w:rsidR="001B1097" w:rsidRPr="0000664D" w:rsidRDefault="0000664D" w:rsidP="001B1097">
            <w:pPr>
              <w:ind w:right="-72"/>
              <w:jc w:val="right"/>
              <w:rPr>
                <w:rFonts w:ascii="Arial" w:hAnsi="Arial" w:cs="Arial"/>
                <w:sz w:val="18"/>
                <w:szCs w:val="18"/>
                <w:cs/>
              </w:rPr>
            </w:pPr>
            <w:r w:rsidRPr="0000664D">
              <w:rPr>
                <w:rFonts w:ascii="Arial" w:hAnsi="Arial" w:cs="Arial" w:hint="cs"/>
                <w:sz w:val="18"/>
                <w:szCs w:val="18"/>
                <w:cs/>
              </w:rPr>
              <w:t>-</w:t>
            </w:r>
          </w:p>
        </w:tc>
      </w:tr>
      <w:tr w:rsidR="001B1097" w:rsidRPr="001B1097" w:rsidTr="002B52BD">
        <w:tc>
          <w:tcPr>
            <w:tcW w:w="3690" w:type="dxa"/>
            <w:tcBorders>
              <w:top w:val="nil"/>
              <w:left w:val="nil"/>
              <w:bottom w:val="nil"/>
              <w:right w:val="nil"/>
            </w:tcBorders>
          </w:tcPr>
          <w:p w:rsidR="001B1097" w:rsidRPr="001B1097" w:rsidRDefault="001B1097" w:rsidP="00D32E12">
            <w:pPr>
              <w:spacing w:line="256" w:lineRule="auto"/>
              <w:ind w:left="-72"/>
              <w:jc w:val="both"/>
              <w:rPr>
                <w:rFonts w:ascii="Arial" w:eastAsia="Arial" w:hAnsi="Arial" w:cs="Arial"/>
                <w:sz w:val="18"/>
                <w:szCs w:val="18"/>
                <w:lang w:val="en-GB" w:eastAsia="en-GB"/>
              </w:rPr>
            </w:pPr>
          </w:p>
        </w:tc>
        <w:tc>
          <w:tcPr>
            <w:tcW w:w="1953" w:type="dxa"/>
            <w:tcBorders>
              <w:top w:val="single" w:sz="4" w:space="0" w:color="000000"/>
              <w:left w:val="nil"/>
              <w:bottom w:val="nil"/>
              <w:right w:val="nil"/>
            </w:tcBorders>
            <w:shd w:val="clear" w:color="auto" w:fill="auto"/>
          </w:tcPr>
          <w:p w:rsidR="001B1097" w:rsidRPr="001B1097" w:rsidRDefault="001B1097" w:rsidP="00D32E12">
            <w:pPr>
              <w:spacing w:line="256" w:lineRule="auto"/>
              <w:ind w:right="-72"/>
              <w:jc w:val="right"/>
              <w:rPr>
                <w:rFonts w:ascii="Arial" w:eastAsia="Arial" w:hAnsi="Arial" w:cs="Arial"/>
                <w:b/>
                <w:sz w:val="18"/>
                <w:szCs w:val="18"/>
                <w:lang w:val="en-GB" w:eastAsia="en-GB"/>
              </w:rPr>
            </w:pPr>
          </w:p>
        </w:tc>
        <w:tc>
          <w:tcPr>
            <w:tcW w:w="1926" w:type="dxa"/>
            <w:tcBorders>
              <w:top w:val="single" w:sz="4" w:space="0" w:color="000000"/>
              <w:left w:val="nil"/>
              <w:bottom w:val="nil"/>
              <w:right w:val="nil"/>
            </w:tcBorders>
            <w:shd w:val="clear" w:color="auto" w:fill="FAFAFA"/>
          </w:tcPr>
          <w:p w:rsidR="001B1097" w:rsidRPr="001B1097" w:rsidRDefault="001B1097" w:rsidP="00D32E12">
            <w:pPr>
              <w:spacing w:line="256" w:lineRule="auto"/>
              <w:ind w:right="-72"/>
              <w:jc w:val="right"/>
              <w:rPr>
                <w:rFonts w:ascii="Arial" w:eastAsia="Arial" w:hAnsi="Arial" w:cs="Arial"/>
                <w:b/>
                <w:sz w:val="18"/>
                <w:szCs w:val="18"/>
                <w:lang w:val="en-GB" w:eastAsia="en-GB"/>
              </w:rPr>
            </w:pPr>
          </w:p>
        </w:tc>
        <w:tc>
          <w:tcPr>
            <w:tcW w:w="1899" w:type="dxa"/>
            <w:tcBorders>
              <w:top w:val="single" w:sz="4" w:space="0" w:color="000000"/>
              <w:left w:val="nil"/>
              <w:bottom w:val="nil"/>
              <w:right w:val="nil"/>
            </w:tcBorders>
            <w:shd w:val="clear" w:color="auto" w:fill="auto"/>
          </w:tcPr>
          <w:p w:rsidR="001B1097" w:rsidRPr="001B1097" w:rsidRDefault="001B1097" w:rsidP="00D32E12">
            <w:pPr>
              <w:spacing w:line="256" w:lineRule="auto"/>
              <w:ind w:right="-72"/>
              <w:jc w:val="right"/>
              <w:rPr>
                <w:rFonts w:ascii="Arial" w:eastAsia="Arial" w:hAnsi="Arial" w:cs="Arial"/>
                <w:b/>
                <w:sz w:val="18"/>
                <w:szCs w:val="18"/>
                <w:lang w:val="en-GB" w:eastAsia="en-GB"/>
              </w:rPr>
            </w:pPr>
          </w:p>
        </w:tc>
      </w:tr>
      <w:tr w:rsidR="001B1097" w:rsidRPr="0000664D" w:rsidTr="002B52BD">
        <w:tc>
          <w:tcPr>
            <w:tcW w:w="3690" w:type="dxa"/>
            <w:tcBorders>
              <w:top w:val="nil"/>
              <w:left w:val="nil"/>
              <w:bottom w:val="nil"/>
              <w:right w:val="nil"/>
            </w:tcBorders>
          </w:tcPr>
          <w:p w:rsidR="001B1097" w:rsidRPr="001B1097" w:rsidRDefault="001B1097" w:rsidP="001B1097">
            <w:pPr>
              <w:ind w:left="-109"/>
              <w:rPr>
                <w:rFonts w:ascii="Arial" w:hAnsi="Arial" w:cs="Arial"/>
                <w:sz w:val="18"/>
                <w:szCs w:val="18"/>
                <w:cs/>
              </w:rPr>
            </w:pPr>
            <w:r w:rsidRPr="001B1097">
              <w:rPr>
                <w:rFonts w:ascii="Arial" w:eastAsia="Arial" w:hAnsi="Arial" w:cs="Arial"/>
                <w:sz w:val="18"/>
                <w:szCs w:val="18"/>
                <w:lang w:val="en-GB" w:eastAsia="en-GB"/>
              </w:rPr>
              <w:t>Tax charge</w:t>
            </w:r>
          </w:p>
        </w:tc>
        <w:tc>
          <w:tcPr>
            <w:tcW w:w="1953" w:type="dxa"/>
            <w:tcBorders>
              <w:top w:val="nil"/>
              <w:left w:val="nil"/>
              <w:bottom w:val="single" w:sz="4" w:space="0" w:color="auto"/>
              <w:right w:val="nil"/>
            </w:tcBorders>
            <w:shd w:val="clear" w:color="auto" w:fill="auto"/>
          </w:tcPr>
          <w:p w:rsidR="001B1097" w:rsidRPr="009541D3" w:rsidRDefault="0000664D" w:rsidP="001B1097">
            <w:pPr>
              <w:ind w:right="-72"/>
              <w:jc w:val="right"/>
              <w:rPr>
                <w:rFonts w:ascii="Arial" w:hAnsi="Arial" w:cs="Cordia New"/>
                <w:sz w:val="18"/>
                <w:szCs w:val="18"/>
                <w:lang w:val="en-GB"/>
              </w:rPr>
            </w:pPr>
            <w:r w:rsidRPr="009541D3">
              <w:rPr>
                <w:rFonts w:ascii="Arial" w:hAnsi="Arial" w:cs="Cordia New"/>
                <w:sz w:val="18"/>
                <w:szCs w:val="18"/>
                <w:lang w:val="en-GB"/>
              </w:rPr>
              <w:t>(</w:t>
            </w:r>
            <w:r w:rsidR="001B1097" w:rsidRPr="001B1097">
              <w:rPr>
                <w:rFonts w:ascii="Arial" w:hAnsi="Arial" w:cs="Arial"/>
                <w:sz w:val="18"/>
                <w:szCs w:val="18"/>
              </w:rPr>
              <w:t>12,596,469</w:t>
            </w:r>
            <w:r w:rsidRPr="009541D3">
              <w:rPr>
                <w:rFonts w:ascii="Arial" w:hAnsi="Arial" w:cs="Cordia New"/>
                <w:sz w:val="18"/>
                <w:szCs w:val="18"/>
                <w:lang w:val="en-GB"/>
              </w:rPr>
              <w:t>)</w:t>
            </w:r>
          </w:p>
        </w:tc>
        <w:tc>
          <w:tcPr>
            <w:tcW w:w="1926" w:type="dxa"/>
            <w:tcBorders>
              <w:top w:val="nil"/>
              <w:left w:val="nil"/>
              <w:bottom w:val="single" w:sz="4" w:space="0" w:color="auto"/>
              <w:right w:val="nil"/>
            </w:tcBorders>
            <w:shd w:val="clear" w:color="auto" w:fill="FAFAFA"/>
          </w:tcPr>
          <w:p w:rsidR="001B1097" w:rsidRPr="001B1097" w:rsidRDefault="0000664D" w:rsidP="001B1097">
            <w:pPr>
              <w:ind w:right="-72"/>
              <w:jc w:val="right"/>
              <w:rPr>
                <w:rFonts w:ascii="Arial" w:hAnsi="Arial" w:cs="Arial"/>
                <w:sz w:val="18"/>
                <w:szCs w:val="18"/>
              </w:rPr>
            </w:pPr>
            <w:r w:rsidRPr="009541D3">
              <w:rPr>
                <w:rFonts w:ascii="Arial" w:hAnsi="Arial" w:cs="Cordia New"/>
                <w:sz w:val="18"/>
                <w:szCs w:val="18"/>
                <w:lang w:val="en-GB"/>
              </w:rPr>
              <w:t>(</w:t>
            </w:r>
            <w:r w:rsidR="001B1097" w:rsidRPr="001B1097">
              <w:rPr>
                <w:rFonts w:ascii="Arial" w:hAnsi="Arial" w:cs="Arial"/>
                <w:sz w:val="18"/>
                <w:szCs w:val="18"/>
              </w:rPr>
              <w:t>62,529,57</w:t>
            </w:r>
            <w:r w:rsidR="00D32E12" w:rsidRPr="009541D3">
              <w:rPr>
                <w:rFonts w:ascii="Arial" w:hAnsi="Arial" w:cs="Cordia New"/>
                <w:sz w:val="18"/>
                <w:szCs w:val="18"/>
                <w:lang w:val="en-GB"/>
              </w:rPr>
              <w:t>9</w:t>
            </w:r>
            <w:r w:rsidRPr="009541D3">
              <w:rPr>
                <w:rFonts w:ascii="Arial" w:hAnsi="Arial" w:cs="Cordia New"/>
                <w:sz w:val="18"/>
                <w:szCs w:val="18"/>
                <w:lang w:val="en-GB"/>
              </w:rPr>
              <w:t>)</w:t>
            </w:r>
          </w:p>
        </w:tc>
        <w:tc>
          <w:tcPr>
            <w:tcW w:w="1899" w:type="dxa"/>
            <w:tcBorders>
              <w:top w:val="nil"/>
              <w:left w:val="nil"/>
              <w:bottom w:val="single" w:sz="4" w:space="0" w:color="auto"/>
              <w:right w:val="nil"/>
            </w:tcBorders>
            <w:shd w:val="clear" w:color="auto" w:fill="auto"/>
          </w:tcPr>
          <w:p w:rsidR="001B1097" w:rsidRPr="0000664D" w:rsidRDefault="0000664D" w:rsidP="001B1097">
            <w:pPr>
              <w:ind w:right="-72"/>
              <w:jc w:val="right"/>
              <w:rPr>
                <w:rFonts w:ascii="Arial" w:hAnsi="Arial" w:cs="Arial"/>
                <w:sz w:val="18"/>
                <w:szCs w:val="18"/>
                <w:cs/>
              </w:rPr>
            </w:pPr>
            <w:r w:rsidRPr="0000664D">
              <w:rPr>
                <w:rFonts w:ascii="Arial" w:hAnsi="Arial" w:cs="Arial"/>
                <w:sz w:val="18"/>
                <w:szCs w:val="18"/>
                <w:cs/>
              </w:rPr>
              <w:t>(</w:t>
            </w:r>
            <w:r w:rsidR="001B1097" w:rsidRPr="0000664D">
              <w:rPr>
                <w:rFonts w:ascii="Arial" w:hAnsi="Arial" w:cs="Arial"/>
                <w:sz w:val="18"/>
                <w:szCs w:val="18"/>
              </w:rPr>
              <w:t>12,596,469</w:t>
            </w:r>
            <w:r w:rsidRPr="0000664D">
              <w:rPr>
                <w:rFonts w:ascii="Arial" w:hAnsi="Arial" w:cs="Arial"/>
                <w:sz w:val="18"/>
                <w:szCs w:val="18"/>
                <w:cs/>
              </w:rPr>
              <w:t>)</w:t>
            </w:r>
          </w:p>
        </w:tc>
      </w:tr>
    </w:tbl>
    <w:p w:rsidR="001B1097" w:rsidRPr="00C15B27" w:rsidRDefault="001B1097" w:rsidP="00071005">
      <w:pPr>
        <w:tabs>
          <w:tab w:val="left" w:pos="0"/>
        </w:tabs>
        <w:jc w:val="both"/>
        <w:rPr>
          <w:rFonts w:ascii="Arial" w:hAnsi="Arial" w:cs="Arial"/>
          <w:sz w:val="20"/>
          <w:szCs w:val="20"/>
          <w:lang w:val="en-GB"/>
        </w:rPr>
      </w:pPr>
    </w:p>
    <w:p w:rsidR="00071005" w:rsidRPr="005201A5" w:rsidRDefault="00071005" w:rsidP="00071005">
      <w:pPr>
        <w:tabs>
          <w:tab w:val="left" w:pos="0"/>
        </w:tabs>
        <w:jc w:val="both"/>
        <w:rPr>
          <w:rFonts w:ascii="Arial" w:hAnsi="Arial" w:cs="Arial"/>
          <w:spacing w:val="-8"/>
          <w:sz w:val="20"/>
          <w:szCs w:val="20"/>
          <w:lang w:val="en-GB"/>
        </w:rPr>
      </w:pPr>
      <w:r w:rsidRPr="005201A5">
        <w:rPr>
          <w:rFonts w:ascii="Arial" w:hAnsi="Arial" w:cs="Arial"/>
          <w:spacing w:val="-8"/>
          <w:sz w:val="20"/>
          <w:szCs w:val="20"/>
          <w:lang w:val="en-GB"/>
        </w:rPr>
        <w:t xml:space="preserve">The weighted average applicable tax rate was </w:t>
      </w:r>
      <w:r w:rsidR="00D32E12" w:rsidRPr="005201A5">
        <w:rPr>
          <w:rFonts w:ascii="Arial" w:hAnsi="Arial" w:cs="Arial"/>
          <w:spacing w:val="-8"/>
          <w:sz w:val="20"/>
          <w:szCs w:val="20"/>
          <w:lang w:val="en-GB"/>
        </w:rPr>
        <w:t>20.17</w:t>
      </w:r>
      <w:r w:rsidRPr="005201A5">
        <w:rPr>
          <w:rFonts w:ascii="Arial" w:hAnsi="Arial" w:cs="Arial"/>
          <w:spacing w:val="-8"/>
          <w:sz w:val="20"/>
          <w:szCs w:val="20"/>
          <w:lang w:val="en-GB"/>
        </w:rPr>
        <w:t>% (</w:t>
      </w:r>
      <w:r w:rsidR="00D32E12" w:rsidRPr="005201A5">
        <w:rPr>
          <w:rFonts w:ascii="Arial" w:hAnsi="Arial" w:cs="Arial"/>
          <w:spacing w:val="-8"/>
          <w:sz w:val="20"/>
          <w:szCs w:val="20"/>
          <w:lang w:val="en-GB"/>
        </w:rPr>
        <w:t>2019: 31.50%</w:t>
      </w:r>
      <w:r w:rsidRPr="005201A5">
        <w:rPr>
          <w:rFonts w:ascii="Arial" w:hAnsi="Arial" w:cs="Arial"/>
          <w:spacing w:val="-8"/>
          <w:sz w:val="20"/>
          <w:szCs w:val="20"/>
          <w:lang w:val="en-GB"/>
        </w:rPr>
        <w:t xml:space="preserve">). The decrease </w:t>
      </w:r>
      <w:r w:rsidR="00D32E12" w:rsidRPr="005201A5">
        <w:rPr>
          <w:rFonts w:ascii="Arial" w:hAnsi="Arial" w:cs="Arial"/>
          <w:spacing w:val="-8"/>
          <w:sz w:val="20"/>
          <w:szCs w:val="20"/>
          <w:lang w:val="en-GB"/>
        </w:rPr>
        <w:t>was a result from recognition of deferred tax assets regarding temporary differences.</w:t>
      </w:r>
    </w:p>
    <w:p w:rsidR="00071005" w:rsidRPr="00C15B27" w:rsidRDefault="00071005" w:rsidP="00071005">
      <w:pPr>
        <w:tabs>
          <w:tab w:val="left" w:pos="540"/>
        </w:tabs>
        <w:ind w:left="540" w:hanging="540"/>
        <w:jc w:val="both"/>
        <w:rPr>
          <w:rFonts w:ascii="Arial" w:hAnsi="Arial" w:cs="Arial"/>
          <w:sz w:val="20"/>
          <w:szCs w:val="20"/>
          <w:lang w:val="en-GB"/>
        </w:rPr>
      </w:pPr>
    </w:p>
    <w:p w:rsidR="00071005" w:rsidRPr="00C15B27" w:rsidRDefault="00071005" w:rsidP="00D32E12">
      <w:pPr>
        <w:jc w:val="both"/>
        <w:rPr>
          <w:rFonts w:ascii="Arial" w:hAnsi="Arial" w:cs="Arial"/>
          <w:sz w:val="20"/>
          <w:szCs w:val="20"/>
          <w:lang w:val="en-GB"/>
        </w:rPr>
      </w:pPr>
      <w:r w:rsidRPr="00A73D02">
        <w:rPr>
          <w:rFonts w:ascii="Arial" w:hAnsi="Arial" w:cs="Arial"/>
          <w:spacing w:val="-8"/>
          <w:sz w:val="20"/>
          <w:szCs w:val="20"/>
          <w:lang w:val="en-GB"/>
        </w:rPr>
        <w:t xml:space="preserve">The tax credit relating to component of other comprehensive income </w:t>
      </w:r>
      <w:r w:rsidR="00D32E12" w:rsidRPr="00A73D02">
        <w:rPr>
          <w:rFonts w:ascii="Arial" w:hAnsi="Arial" w:cs="Arial"/>
          <w:spacing w:val="-8"/>
          <w:sz w:val="20"/>
          <w:szCs w:val="20"/>
          <w:lang w:val="en-GB"/>
        </w:rPr>
        <w:t>of Baht 5,227,567 was from the remeasurement</w:t>
      </w:r>
      <w:r w:rsidR="00D32E12">
        <w:rPr>
          <w:rFonts w:ascii="Arial" w:hAnsi="Arial" w:cs="Arial"/>
          <w:sz w:val="20"/>
          <w:szCs w:val="20"/>
          <w:lang w:val="en-GB"/>
        </w:rPr>
        <w:t xml:space="preserve"> on retirement benefit obligations (</w:t>
      </w:r>
      <w:r w:rsidR="00090A1B">
        <w:rPr>
          <w:rFonts w:ascii="Arial" w:hAnsi="Arial" w:cs="Arial"/>
          <w:sz w:val="20"/>
          <w:szCs w:val="20"/>
          <w:lang w:val="en-GB"/>
        </w:rPr>
        <w:t>N</w:t>
      </w:r>
      <w:r w:rsidR="00D32E12">
        <w:rPr>
          <w:rFonts w:ascii="Arial" w:hAnsi="Arial" w:cs="Arial"/>
          <w:sz w:val="20"/>
          <w:szCs w:val="20"/>
          <w:lang w:val="en-GB"/>
        </w:rPr>
        <w:t>ote 22)</w:t>
      </w:r>
      <w:r w:rsidR="00090A1B">
        <w:rPr>
          <w:rFonts w:ascii="Arial" w:hAnsi="Arial" w:cs="Arial"/>
          <w:sz w:val="20"/>
          <w:szCs w:val="20"/>
          <w:lang w:val="en-GB"/>
        </w:rPr>
        <w:t>.</w:t>
      </w:r>
    </w:p>
    <w:p w:rsidR="00071005" w:rsidRPr="00C15B27" w:rsidRDefault="00A73D02" w:rsidP="00A73D02">
      <w:pPr>
        <w:tabs>
          <w:tab w:val="left" w:pos="540"/>
        </w:tabs>
        <w:ind w:left="540" w:hanging="540"/>
        <w:jc w:val="both"/>
        <w:rPr>
          <w:rFonts w:ascii="Arial" w:hAnsi="Arial" w:cs="Arial"/>
          <w:sz w:val="20"/>
          <w:szCs w:val="20"/>
          <w:lang w:val="en-US"/>
        </w:rPr>
      </w:pPr>
      <w:r>
        <w:rPr>
          <w:rFonts w:ascii="Arial" w:hAnsi="Arial" w:cs="Arial"/>
          <w:sz w:val="20"/>
          <w:szCs w:val="20"/>
          <w:lang w:val="en-GB"/>
        </w:rPr>
        <w:br w:type="page"/>
      </w:r>
    </w:p>
    <w:p w:rsidR="00071005" w:rsidRPr="00C15B27" w:rsidRDefault="00071005" w:rsidP="00071005">
      <w:pPr>
        <w:tabs>
          <w:tab w:val="left" w:pos="540"/>
        </w:tabs>
        <w:ind w:left="540" w:hanging="540"/>
        <w:jc w:val="both"/>
        <w:rPr>
          <w:rFonts w:ascii="Arial"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71005" w:rsidRPr="00C15B27" w:rsidTr="0073241C">
        <w:trPr>
          <w:trHeight w:val="386"/>
        </w:trPr>
        <w:tc>
          <w:tcPr>
            <w:tcW w:w="9461" w:type="dxa"/>
            <w:shd w:val="clear" w:color="auto" w:fill="FFA543"/>
            <w:vAlign w:val="center"/>
          </w:tcPr>
          <w:p w:rsidR="00071005" w:rsidRPr="00C15B27" w:rsidRDefault="000A619C" w:rsidP="0073241C">
            <w:pPr>
              <w:ind w:left="432" w:hanging="432"/>
              <w:jc w:val="thaiDistribute"/>
              <w:rPr>
                <w:rFonts w:ascii="Arial" w:eastAsia="Arial Unicode MS" w:hAnsi="Arial" w:cs="Arial"/>
                <w:b/>
                <w:bCs/>
                <w:color w:val="FFFFFF"/>
                <w:sz w:val="20"/>
                <w:szCs w:val="20"/>
                <w:cs/>
              </w:rPr>
            </w:pPr>
            <w:r w:rsidRPr="00C15B27">
              <w:rPr>
                <w:rFonts w:ascii="Arial" w:eastAsia="Arial Unicode MS" w:hAnsi="Arial" w:cs="Arial"/>
                <w:b/>
                <w:bCs/>
                <w:color w:val="FFFFFF"/>
                <w:sz w:val="20"/>
                <w:szCs w:val="20"/>
                <w:cs/>
              </w:rPr>
              <w:t>31</w:t>
            </w:r>
            <w:r w:rsidR="00071005" w:rsidRPr="00C15B27">
              <w:rPr>
                <w:rFonts w:ascii="Arial" w:eastAsia="Arial Unicode MS" w:hAnsi="Arial" w:cs="Arial"/>
                <w:b/>
                <w:bCs/>
                <w:color w:val="FFFFFF"/>
                <w:sz w:val="20"/>
                <w:szCs w:val="20"/>
              </w:rPr>
              <w:tab/>
              <w:t>Earnings per share</w:t>
            </w:r>
          </w:p>
        </w:tc>
      </w:tr>
    </w:tbl>
    <w:p w:rsidR="00071005" w:rsidRPr="00C15B27" w:rsidRDefault="00071005" w:rsidP="00071005">
      <w:pPr>
        <w:tabs>
          <w:tab w:val="left" w:pos="540"/>
        </w:tabs>
        <w:ind w:left="540" w:hanging="540"/>
        <w:jc w:val="both"/>
        <w:rPr>
          <w:rFonts w:ascii="Arial" w:hAnsi="Arial" w:cs="Arial"/>
          <w:sz w:val="20"/>
          <w:szCs w:val="20"/>
          <w:lang w:val="en-GB"/>
        </w:rPr>
      </w:pPr>
    </w:p>
    <w:p w:rsidR="00071005" w:rsidRPr="00C15B27" w:rsidRDefault="00071005" w:rsidP="00071005">
      <w:pPr>
        <w:jc w:val="both"/>
        <w:rPr>
          <w:rFonts w:ascii="Arial" w:hAnsi="Arial" w:cs="Arial"/>
          <w:spacing w:val="-4"/>
          <w:sz w:val="20"/>
          <w:szCs w:val="20"/>
          <w:lang w:val="en-GB"/>
        </w:rPr>
      </w:pPr>
      <w:r w:rsidRPr="00C15B27">
        <w:rPr>
          <w:rFonts w:ascii="Arial" w:hAnsi="Arial" w:cs="Arial"/>
          <w:sz w:val="20"/>
          <w:szCs w:val="20"/>
          <w:lang w:val="en-GB"/>
        </w:rPr>
        <w:t xml:space="preserve">Basic earnings per share is calculated by divided the profit attributable to shareholders of the Company by </w:t>
      </w:r>
      <w:r w:rsidRPr="00C15B27">
        <w:rPr>
          <w:rFonts w:ascii="Arial" w:hAnsi="Arial" w:cs="Arial"/>
          <w:spacing w:val="-4"/>
          <w:sz w:val="20"/>
          <w:szCs w:val="20"/>
          <w:lang w:val="en-GB"/>
        </w:rPr>
        <w:t>the weighted average number of ordinary shares issued during 2020 and 2019. The calculation are as follows:</w:t>
      </w:r>
    </w:p>
    <w:p w:rsidR="00071005" w:rsidRPr="00C15B27" w:rsidRDefault="00071005" w:rsidP="00071005">
      <w:pPr>
        <w:tabs>
          <w:tab w:val="left" w:pos="540"/>
        </w:tabs>
        <w:ind w:left="540" w:hanging="540"/>
        <w:jc w:val="both"/>
        <w:rPr>
          <w:rFonts w:ascii="Arial" w:hAnsi="Arial" w:cs="Arial"/>
          <w:sz w:val="20"/>
          <w:szCs w:val="20"/>
          <w:lang w:val="en-GB"/>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2130"/>
        <w:gridCol w:w="1440"/>
        <w:gridCol w:w="1440"/>
      </w:tblGrid>
      <w:tr w:rsidR="004C6B12" w:rsidRPr="00C15B27" w:rsidTr="00115268">
        <w:trPr>
          <w:trHeight w:val="20"/>
        </w:trPr>
        <w:tc>
          <w:tcPr>
            <w:tcW w:w="4464" w:type="dxa"/>
            <w:tcBorders>
              <w:top w:val="nil"/>
              <w:left w:val="nil"/>
              <w:bottom w:val="nil"/>
              <w:right w:val="nil"/>
            </w:tcBorders>
          </w:tcPr>
          <w:p w:rsidR="004C6B12" w:rsidRPr="00C15B27" w:rsidRDefault="004C6B12" w:rsidP="00515176">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shd w:val="clear" w:color="auto" w:fill="auto"/>
          </w:tcPr>
          <w:p w:rsidR="004C6B12" w:rsidRPr="00C15B27" w:rsidRDefault="004C6B12" w:rsidP="00515176">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880" w:type="dxa"/>
            <w:gridSpan w:val="2"/>
            <w:tcBorders>
              <w:top w:val="single" w:sz="4" w:space="0" w:color="auto"/>
              <w:left w:val="nil"/>
              <w:bottom w:val="nil"/>
              <w:right w:val="nil"/>
            </w:tcBorders>
            <w:shd w:val="clear" w:color="auto" w:fill="auto"/>
          </w:tcPr>
          <w:p w:rsidR="004C6B12" w:rsidRPr="00C15B27" w:rsidRDefault="00C77579" w:rsidP="00515176">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 xml:space="preserve">Consolidated </w:t>
            </w:r>
            <w:r w:rsidR="004C6B12" w:rsidRPr="00C15B27">
              <w:rPr>
                <w:rFonts w:ascii="Arial" w:eastAsia="Cambria" w:hAnsi="Arial" w:cs="Arial"/>
                <w:b/>
                <w:bCs/>
                <w:sz w:val="20"/>
                <w:szCs w:val="20"/>
                <w:lang w:val="en-GB" w:bidi="ar-SA"/>
              </w:rPr>
              <w:t>and separate</w:t>
            </w:r>
          </w:p>
        </w:tc>
      </w:tr>
      <w:tr w:rsidR="004C6B12" w:rsidRPr="00C15B27" w:rsidTr="00115268">
        <w:trPr>
          <w:trHeight w:val="20"/>
        </w:trPr>
        <w:tc>
          <w:tcPr>
            <w:tcW w:w="4464" w:type="dxa"/>
            <w:tcBorders>
              <w:top w:val="nil"/>
              <w:left w:val="nil"/>
              <w:bottom w:val="nil"/>
              <w:right w:val="nil"/>
            </w:tcBorders>
          </w:tcPr>
          <w:p w:rsidR="004C6B12" w:rsidRPr="00C15B27" w:rsidRDefault="004C6B12" w:rsidP="00515176">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shd w:val="clear" w:color="auto" w:fill="auto"/>
          </w:tcPr>
          <w:p w:rsidR="004C6B12" w:rsidRPr="00C15B27" w:rsidRDefault="004C6B12" w:rsidP="00515176">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880" w:type="dxa"/>
            <w:gridSpan w:val="2"/>
            <w:tcBorders>
              <w:top w:val="nil"/>
              <w:left w:val="nil"/>
              <w:bottom w:val="single" w:sz="4" w:space="0" w:color="auto"/>
              <w:right w:val="nil"/>
            </w:tcBorders>
            <w:shd w:val="clear" w:color="auto" w:fill="auto"/>
          </w:tcPr>
          <w:p w:rsidR="004C6B12" w:rsidRPr="00C15B27" w:rsidRDefault="004C6B12" w:rsidP="00515176">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515176" w:rsidRPr="00C15B27" w:rsidTr="00115268">
        <w:trPr>
          <w:trHeight w:val="20"/>
        </w:trPr>
        <w:tc>
          <w:tcPr>
            <w:tcW w:w="4464" w:type="dxa"/>
            <w:tcBorders>
              <w:top w:val="nil"/>
              <w:left w:val="nil"/>
              <w:bottom w:val="nil"/>
              <w:right w:val="nil"/>
            </w:tcBorders>
          </w:tcPr>
          <w:p w:rsidR="00515176" w:rsidRPr="00C15B27" w:rsidRDefault="00515176" w:rsidP="00515176">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515176" w:rsidRPr="00C15B27" w:rsidRDefault="00515176" w:rsidP="00515176">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2019</w:t>
            </w:r>
          </w:p>
        </w:tc>
        <w:tc>
          <w:tcPr>
            <w:tcW w:w="1440" w:type="dxa"/>
            <w:tcBorders>
              <w:top w:val="single" w:sz="4" w:space="0" w:color="auto"/>
              <w:left w:val="nil"/>
              <w:bottom w:val="nil"/>
              <w:right w:val="nil"/>
            </w:tcBorders>
          </w:tcPr>
          <w:p w:rsidR="00515176" w:rsidRPr="00C15B27" w:rsidRDefault="00515176" w:rsidP="00515176">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2020</w:t>
            </w:r>
          </w:p>
        </w:tc>
        <w:tc>
          <w:tcPr>
            <w:tcW w:w="1440" w:type="dxa"/>
            <w:tcBorders>
              <w:top w:val="single" w:sz="4" w:space="0" w:color="auto"/>
              <w:left w:val="nil"/>
              <w:bottom w:val="nil"/>
              <w:right w:val="nil"/>
            </w:tcBorders>
          </w:tcPr>
          <w:p w:rsidR="00515176" w:rsidRPr="00C15B27" w:rsidRDefault="00515176" w:rsidP="00515176">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515176" w:rsidRPr="00C15B27" w:rsidTr="00515176">
        <w:trPr>
          <w:trHeight w:val="20"/>
        </w:trPr>
        <w:tc>
          <w:tcPr>
            <w:tcW w:w="4464" w:type="dxa"/>
            <w:tcBorders>
              <w:top w:val="nil"/>
              <w:left w:val="nil"/>
              <w:bottom w:val="nil"/>
              <w:right w:val="nil"/>
            </w:tcBorders>
          </w:tcPr>
          <w:p w:rsidR="00515176" w:rsidRPr="00C15B27" w:rsidRDefault="00515176" w:rsidP="00515176">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515176" w:rsidRPr="00C15B27" w:rsidRDefault="00515176" w:rsidP="00515176">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rsidR="00515176" w:rsidRPr="00C15B27" w:rsidRDefault="00515176" w:rsidP="00515176">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c>
          <w:tcPr>
            <w:tcW w:w="1440" w:type="dxa"/>
            <w:tcBorders>
              <w:top w:val="nil"/>
              <w:left w:val="nil"/>
              <w:bottom w:val="single" w:sz="4" w:space="0" w:color="auto"/>
              <w:right w:val="nil"/>
            </w:tcBorders>
          </w:tcPr>
          <w:p w:rsidR="00515176" w:rsidRPr="00C15B27" w:rsidRDefault="00515176" w:rsidP="00515176">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515176" w:rsidRPr="00C15B27" w:rsidTr="005201A5">
        <w:trPr>
          <w:trHeight w:val="64"/>
        </w:trPr>
        <w:tc>
          <w:tcPr>
            <w:tcW w:w="4464" w:type="dxa"/>
            <w:tcBorders>
              <w:top w:val="nil"/>
              <w:left w:val="nil"/>
              <w:bottom w:val="nil"/>
              <w:right w:val="nil"/>
            </w:tcBorders>
            <w:vAlign w:val="bottom"/>
          </w:tcPr>
          <w:p w:rsidR="00515176" w:rsidRPr="00C15B27" w:rsidRDefault="00515176" w:rsidP="00515176">
            <w:pPr>
              <w:spacing w:line="257" w:lineRule="auto"/>
              <w:ind w:left="-101"/>
              <w:rPr>
                <w:rFonts w:ascii="Arial" w:eastAsia="Arial Unicode MS" w:hAnsi="Arial" w:cs="Arial"/>
                <w:sz w:val="20"/>
                <w:szCs w:val="20"/>
                <w:highlight w:val="green"/>
                <w:lang w:val="en-GB" w:eastAsia="en-GB"/>
              </w:rPr>
            </w:pPr>
          </w:p>
        </w:tc>
        <w:tc>
          <w:tcPr>
            <w:tcW w:w="2130" w:type="dxa"/>
            <w:tcBorders>
              <w:top w:val="single" w:sz="4" w:space="0" w:color="auto"/>
              <w:left w:val="nil"/>
              <w:bottom w:val="nil"/>
              <w:right w:val="nil"/>
            </w:tcBorders>
            <w:shd w:val="clear" w:color="auto" w:fill="auto"/>
          </w:tcPr>
          <w:p w:rsidR="00515176" w:rsidRPr="005201A5" w:rsidRDefault="00515176" w:rsidP="00515176">
            <w:pPr>
              <w:spacing w:line="257" w:lineRule="auto"/>
              <w:ind w:right="-72"/>
              <w:jc w:val="right"/>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shd w:val="clear" w:color="auto" w:fill="FAFAFA"/>
          </w:tcPr>
          <w:p w:rsidR="00515176" w:rsidRPr="00C15B27" w:rsidRDefault="00515176" w:rsidP="00515176">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rsidR="00515176" w:rsidRPr="00C15B27" w:rsidRDefault="00515176" w:rsidP="00515176">
            <w:pPr>
              <w:spacing w:line="257" w:lineRule="auto"/>
              <w:ind w:right="-72"/>
              <w:jc w:val="right"/>
              <w:rPr>
                <w:rFonts w:ascii="Arial" w:eastAsia="Arial Unicode MS" w:hAnsi="Arial" w:cs="Arial"/>
                <w:b/>
                <w:bCs/>
                <w:sz w:val="20"/>
                <w:szCs w:val="20"/>
                <w:highlight w:val="green"/>
                <w:lang w:val="en-GB" w:eastAsia="en-GB"/>
              </w:rPr>
            </w:pPr>
          </w:p>
        </w:tc>
      </w:tr>
      <w:tr w:rsidR="000A619C" w:rsidRPr="00C15B27" w:rsidTr="005201A5">
        <w:trPr>
          <w:trHeight w:val="64"/>
        </w:trPr>
        <w:tc>
          <w:tcPr>
            <w:tcW w:w="4464" w:type="dxa"/>
            <w:tcBorders>
              <w:top w:val="nil"/>
              <w:left w:val="nil"/>
              <w:bottom w:val="nil"/>
              <w:right w:val="nil"/>
            </w:tcBorders>
          </w:tcPr>
          <w:p w:rsidR="000A619C" w:rsidRPr="00C15B27" w:rsidRDefault="000A619C" w:rsidP="00A73D02">
            <w:pPr>
              <w:ind w:left="144" w:hanging="245"/>
              <w:jc w:val="both"/>
              <w:rPr>
                <w:rFonts w:ascii="Arial" w:eastAsia="Arial" w:hAnsi="Arial" w:cs="Arial"/>
                <w:sz w:val="20"/>
                <w:szCs w:val="20"/>
                <w:lang w:val="en-US" w:bidi="ar-SA"/>
              </w:rPr>
            </w:pPr>
            <w:r w:rsidRPr="00C15B27">
              <w:rPr>
                <w:rFonts w:ascii="Arial" w:eastAsia="Arial" w:hAnsi="Arial" w:cs="Arial"/>
                <w:sz w:val="20"/>
                <w:szCs w:val="20"/>
                <w:lang w:val="en-US" w:bidi="ar-SA"/>
              </w:rPr>
              <w:t>Profit attributable to owners of the parent (Baht)</w:t>
            </w:r>
          </w:p>
        </w:tc>
        <w:tc>
          <w:tcPr>
            <w:tcW w:w="2130" w:type="dxa"/>
            <w:tcBorders>
              <w:top w:val="nil"/>
              <w:left w:val="nil"/>
              <w:bottom w:val="nil"/>
              <w:right w:val="nil"/>
            </w:tcBorders>
            <w:shd w:val="clear" w:color="auto" w:fill="auto"/>
            <w:vAlign w:val="bottom"/>
          </w:tcPr>
          <w:p w:rsidR="000A619C" w:rsidRPr="005201A5" w:rsidRDefault="000A619C" w:rsidP="000A619C">
            <w:pPr>
              <w:ind w:right="-72"/>
              <w:jc w:val="right"/>
              <w:rPr>
                <w:rFonts w:ascii="Arial" w:hAnsi="Arial" w:cs="Arial"/>
                <w:snapToGrid w:val="0"/>
                <w:sz w:val="20"/>
                <w:szCs w:val="20"/>
                <w:lang w:eastAsia="th-TH"/>
              </w:rPr>
            </w:pPr>
            <w:r w:rsidRPr="005201A5">
              <w:rPr>
                <w:rFonts w:ascii="Arial" w:hAnsi="Arial" w:cs="Arial"/>
                <w:snapToGrid w:val="0"/>
                <w:sz w:val="20"/>
                <w:szCs w:val="20"/>
                <w:lang w:eastAsia="th-TH"/>
              </w:rPr>
              <w:t>25,564,329</w:t>
            </w:r>
          </w:p>
        </w:tc>
        <w:tc>
          <w:tcPr>
            <w:tcW w:w="1440" w:type="dxa"/>
            <w:tcBorders>
              <w:top w:val="nil"/>
              <w:left w:val="nil"/>
              <w:bottom w:val="nil"/>
              <w:right w:val="nil"/>
            </w:tcBorders>
            <w:shd w:val="clear" w:color="auto" w:fill="FAFAFA"/>
            <w:vAlign w:val="bottom"/>
          </w:tcPr>
          <w:p w:rsidR="000A619C" w:rsidRPr="0070605D" w:rsidRDefault="0070605D" w:rsidP="000A619C">
            <w:pPr>
              <w:ind w:right="-72"/>
              <w:jc w:val="right"/>
              <w:rPr>
                <w:rFonts w:ascii="Arial" w:hAnsi="Arial" w:cs="Arial"/>
                <w:snapToGrid w:val="0"/>
                <w:sz w:val="20"/>
                <w:szCs w:val="20"/>
                <w:cs/>
                <w:lang w:eastAsia="th-TH"/>
              </w:rPr>
            </w:pPr>
            <w:r w:rsidRPr="0070605D">
              <w:rPr>
                <w:rFonts w:ascii="Arial" w:hAnsi="Arial" w:cs="Arial" w:hint="cs"/>
                <w:snapToGrid w:val="0"/>
                <w:sz w:val="20"/>
                <w:szCs w:val="20"/>
                <w:cs/>
                <w:lang w:eastAsia="th-TH"/>
              </w:rPr>
              <w:t>247,551,917</w:t>
            </w:r>
          </w:p>
        </w:tc>
        <w:tc>
          <w:tcPr>
            <w:tcW w:w="1440" w:type="dxa"/>
            <w:tcBorders>
              <w:top w:val="nil"/>
              <w:left w:val="nil"/>
              <w:bottom w:val="nil"/>
              <w:right w:val="nil"/>
            </w:tcBorders>
          </w:tcPr>
          <w:p w:rsidR="000A619C" w:rsidRPr="00C15B27" w:rsidRDefault="000A619C" w:rsidP="000A619C">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27,390,825</w:t>
            </w:r>
          </w:p>
        </w:tc>
      </w:tr>
      <w:tr w:rsidR="00515176" w:rsidRPr="0064289C" w:rsidTr="005201A5">
        <w:trPr>
          <w:trHeight w:val="64"/>
        </w:trPr>
        <w:tc>
          <w:tcPr>
            <w:tcW w:w="4464" w:type="dxa"/>
            <w:tcBorders>
              <w:top w:val="nil"/>
              <w:left w:val="nil"/>
              <w:bottom w:val="nil"/>
              <w:right w:val="nil"/>
            </w:tcBorders>
          </w:tcPr>
          <w:p w:rsidR="00515176" w:rsidRPr="00C15B27" w:rsidRDefault="00515176" w:rsidP="00A73D02">
            <w:pPr>
              <w:ind w:left="144" w:hanging="245"/>
              <w:jc w:val="both"/>
              <w:rPr>
                <w:rFonts w:ascii="Arial" w:eastAsia="Arial" w:hAnsi="Arial" w:cs="Arial"/>
                <w:sz w:val="20"/>
                <w:szCs w:val="20"/>
                <w:lang w:val="en-US" w:bidi="ar-SA"/>
              </w:rPr>
            </w:pPr>
            <w:r w:rsidRPr="00C15B27">
              <w:rPr>
                <w:rFonts w:ascii="Arial" w:eastAsia="Arial" w:hAnsi="Arial" w:cs="Arial"/>
                <w:sz w:val="20"/>
                <w:szCs w:val="20"/>
                <w:lang w:val="en-US" w:bidi="ar-SA"/>
              </w:rPr>
              <w:t>Weighted average number of common shares</w:t>
            </w:r>
          </w:p>
        </w:tc>
        <w:tc>
          <w:tcPr>
            <w:tcW w:w="2130" w:type="dxa"/>
            <w:tcBorders>
              <w:top w:val="nil"/>
              <w:left w:val="nil"/>
              <w:bottom w:val="nil"/>
              <w:right w:val="nil"/>
            </w:tcBorders>
            <w:shd w:val="clear" w:color="auto" w:fill="auto"/>
            <w:vAlign w:val="center"/>
          </w:tcPr>
          <w:p w:rsidR="00515176" w:rsidRPr="005201A5" w:rsidRDefault="00515176" w:rsidP="00515176">
            <w:pPr>
              <w:ind w:right="-72"/>
              <w:jc w:val="right"/>
              <w:rPr>
                <w:rFonts w:ascii="Arial" w:hAnsi="Arial" w:cs="Arial"/>
                <w:snapToGrid w:val="0"/>
                <w:sz w:val="20"/>
                <w:szCs w:val="20"/>
                <w:lang w:val="en-GB" w:eastAsia="th-TH"/>
              </w:rPr>
            </w:pPr>
          </w:p>
        </w:tc>
        <w:tc>
          <w:tcPr>
            <w:tcW w:w="1440" w:type="dxa"/>
            <w:tcBorders>
              <w:top w:val="nil"/>
              <w:left w:val="nil"/>
              <w:bottom w:val="nil"/>
              <w:right w:val="nil"/>
            </w:tcBorders>
            <w:shd w:val="clear" w:color="auto" w:fill="FAFAFA"/>
            <w:vAlign w:val="center"/>
          </w:tcPr>
          <w:p w:rsidR="00515176" w:rsidRPr="00DB135C" w:rsidRDefault="00515176" w:rsidP="00515176">
            <w:pPr>
              <w:ind w:right="-72"/>
              <w:jc w:val="right"/>
              <w:rPr>
                <w:rFonts w:ascii="Arial" w:hAnsi="Arial" w:cs="Arial"/>
                <w:snapToGrid w:val="0"/>
                <w:sz w:val="20"/>
                <w:szCs w:val="20"/>
                <w:lang w:val="en-GB" w:eastAsia="th-TH"/>
              </w:rPr>
            </w:pPr>
          </w:p>
        </w:tc>
        <w:tc>
          <w:tcPr>
            <w:tcW w:w="1440" w:type="dxa"/>
            <w:tcBorders>
              <w:top w:val="nil"/>
              <w:left w:val="nil"/>
              <w:bottom w:val="nil"/>
              <w:right w:val="nil"/>
            </w:tcBorders>
            <w:vAlign w:val="center"/>
          </w:tcPr>
          <w:p w:rsidR="00515176" w:rsidRPr="00DB135C" w:rsidRDefault="00515176" w:rsidP="00515176">
            <w:pPr>
              <w:ind w:right="-72"/>
              <w:jc w:val="right"/>
              <w:rPr>
                <w:rFonts w:ascii="Arial" w:hAnsi="Arial" w:cs="Arial"/>
                <w:snapToGrid w:val="0"/>
                <w:sz w:val="20"/>
                <w:szCs w:val="20"/>
                <w:lang w:val="en-GB" w:eastAsia="th-TH"/>
              </w:rPr>
            </w:pPr>
          </w:p>
        </w:tc>
      </w:tr>
      <w:tr w:rsidR="000A619C" w:rsidRPr="00C15B27" w:rsidTr="005201A5">
        <w:trPr>
          <w:trHeight w:val="64"/>
        </w:trPr>
        <w:tc>
          <w:tcPr>
            <w:tcW w:w="4464" w:type="dxa"/>
            <w:tcBorders>
              <w:top w:val="nil"/>
              <w:left w:val="nil"/>
              <w:bottom w:val="nil"/>
              <w:right w:val="nil"/>
            </w:tcBorders>
          </w:tcPr>
          <w:p w:rsidR="000A619C" w:rsidRPr="00C15B27" w:rsidRDefault="000A619C" w:rsidP="00A73D02">
            <w:pPr>
              <w:ind w:left="144" w:hanging="245"/>
              <w:jc w:val="both"/>
              <w:rPr>
                <w:rFonts w:ascii="Arial" w:eastAsia="Arial" w:hAnsi="Arial" w:cs="Arial"/>
                <w:sz w:val="20"/>
                <w:szCs w:val="20"/>
                <w:lang w:val="en-US" w:bidi="ar-SA"/>
              </w:rPr>
            </w:pPr>
            <w:r w:rsidRPr="00C15B27">
              <w:rPr>
                <w:rFonts w:ascii="Arial" w:eastAsia="Arial" w:hAnsi="Arial" w:cs="Arial"/>
                <w:sz w:val="20"/>
                <w:szCs w:val="20"/>
                <w:lang w:val="en-US" w:bidi="ar-SA"/>
              </w:rPr>
              <w:t xml:space="preserve">   in issue (Shares)</w:t>
            </w:r>
          </w:p>
        </w:tc>
        <w:tc>
          <w:tcPr>
            <w:tcW w:w="2130" w:type="dxa"/>
            <w:tcBorders>
              <w:top w:val="nil"/>
              <w:left w:val="nil"/>
              <w:bottom w:val="nil"/>
              <w:right w:val="nil"/>
            </w:tcBorders>
            <w:shd w:val="clear" w:color="auto" w:fill="auto"/>
          </w:tcPr>
          <w:p w:rsidR="000A619C" w:rsidRPr="005201A5" w:rsidRDefault="000A619C" w:rsidP="000A619C">
            <w:pPr>
              <w:ind w:right="-72"/>
              <w:jc w:val="right"/>
              <w:rPr>
                <w:rFonts w:ascii="Arial" w:hAnsi="Arial" w:cs="Arial"/>
                <w:snapToGrid w:val="0"/>
                <w:sz w:val="20"/>
                <w:szCs w:val="20"/>
                <w:lang w:eastAsia="th-TH"/>
              </w:rPr>
            </w:pPr>
            <w:r w:rsidRPr="005201A5">
              <w:rPr>
                <w:rFonts w:ascii="Arial" w:hAnsi="Arial" w:cs="Arial"/>
                <w:snapToGrid w:val="0"/>
                <w:sz w:val="20"/>
                <w:szCs w:val="20"/>
                <w:lang w:eastAsia="th-TH"/>
              </w:rPr>
              <w:t>1,000,000</w:t>
            </w:r>
          </w:p>
        </w:tc>
        <w:tc>
          <w:tcPr>
            <w:tcW w:w="1440" w:type="dxa"/>
            <w:tcBorders>
              <w:top w:val="nil"/>
              <w:left w:val="nil"/>
              <w:bottom w:val="nil"/>
              <w:right w:val="nil"/>
            </w:tcBorders>
            <w:shd w:val="clear" w:color="auto" w:fill="FAFAFA"/>
          </w:tcPr>
          <w:p w:rsidR="000A619C" w:rsidRPr="00C15B27" w:rsidRDefault="000A619C" w:rsidP="000A619C">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1,092,213</w:t>
            </w:r>
          </w:p>
        </w:tc>
        <w:tc>
          <w:tcPr>
            <w:tcW w:w="1440" w:type="dxa"/>
            <w:tcBorders>
              <w:top w:val="nil"/>
              <w:left w:val="nil"/>
              <w:bottom w:val="nil"/>
              <w:right w:val="nil"/>
            </w:tcBorders>
          </w:tcPr>
          <w:p w:rsidR="000A619C" w:rsidRPr="00C15B27" w:rsidRDefault="000A619C" w:rsidP="000A619C">
            <w:pPr>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1,000,000</w:t>
            </w:r>
          </w:p>
        </w:tc>
      </w:tr>
      <w:tr w:rsidR="00515176" w:rsidRPr="00C15B27" w:rsidTr="005201A5">
        <w:trPr>
          <w:trHeight w:val="64"/>
        </w:trPr>
        <w:tc>
          <w:tcPr>
            <w:tcW w:w="4464" w:type="dxa"/>
            <w:tcBorders>
              <w:top w:val="nil"/>
              <w:left w:val="nil"/>
              <w:bottom w:val="nil"/>
              <w:right w:val="nil"/>
            </w:tcBorders>
          </w:tcPr>
          <w:p w:rsidR="00515176" w:rsidRPr="00C15B27" w:rsidRDefault="00515176" w:rsidP="00A73D02">
            <w:pPr>
              <w:ind w:left="144" w:hanging="245"/>
              <w:jc w:val="both"/>
              <w:rPr>
                <w:rFonts w:ascii="Arial" w:eastAsia="Arial" w:hAnsi="Arial" w:cs="Arial"/>
                <w:sz w:val="20"/>
                <w:szCs w:val="20"/>
                <w:lang w:val="en-US" w:bidi="ar-SA"/>
              </w:rPr>
            </w:pPr>
          </w:p>
        </w:tc>
        <w:tc>
          <w:tcPr>
            <w:tcW w:w="2130" w:type="dxa"/>
            <w:tcBorders>
              <w:top w:val="nil"/>
              <w:left w:val="nil"/>
              <w:bottom w:val="nil"/>
              <w:right w:val="nil"/>
            </w:tcBorders>
            <w:shd w:val="clear" w:color="auto" w:fill="auto"/>
            <w:vAlign w:val="center"/>
          </w:tcPr>
          <w:p w:rsidR="00515176" w:rsidRPr="005201A5" w:rsidRDefault="00515176" w:rsidP="00515176">
            <w:pPr>
              <w:ind w:right="-72"/>
              <w:jc w:val="right"/>
              <w:rPr>
                <w:rFonts w:ascii="Arial" w:hAnsi="Arial" w:cs="Arial"/>
                <w:snapToGrid w:val="0"/>
                <w:sz w:val="20"/>
                <w:szCs w:val="20"/>
                <w:lang w:eastAsia="th-TH"/>
              </w:rPr>
            </w:pPr>
          </w:p>
        </w:tc>
        <w:tc>
          <w:tcPr>
            <w:tcW w:w="1440" w:type="dxa"/>
            <w:tcBorders>
              <w:top w:val="nil"/>
              <w:left w:val="nil"/>
              <w:bottom w:val="nil"/>
              <w:right w:val="nil"/>
            </w:tcBorders>
            <w:shd w:val="clear" w:color="auto" w:fill="FAFAFA"/>
            <w:vAlign w:val="center"/>
          </w:tcPr>
          <w:p w:rsidR="00515176" w:rsidRPr="00C15B27" w:rsidRDefault="00515176" w:rsidP="00515176">
            <w:pPr>
              <w:ind w:right="-72"/>
              <w:jc w:val="right"/>
              <w:rPr>
                <w:rFonts w:ascii="Arial" w:hAnsi="Arial" w:cs="Arial"/>
                <w:snapToGrid w:val="0"/>
                <w:sz w:val="20"/>
                <w:szCs w:val="20"/>
                <w:lang w:eastAsia="th-TH"/>
              </w:rPr>
            </w:pPr>
          </w:p>
        </w:tc>
        <w:tc>
          <w:tcPr>
            <w:tcW w:w="1440" w:type="dxa"/>
            <w:tcBorders>
              <w:top w:val="nil"/>
              <w:left w:val="nil"/>
              <w:bottom w:val="nil"/>
              <w:right w:val="nil"/>
            </w:tcBorders>
            <w:vAlign w:val="center"/>
          </w:tcPr>
          <w:p w:rsidR="00515176" w:rsidRPr="00C15B27" w:rsidRDefault="00515176" w:rsidP="00515176">
            <w:pPr>
              <w:ind w:right="-72"/>
              <w:jc w:val="right"/>
              <w:rPr>
                <w:rFonts w:ascii="Arial" w:hAnsi="Arial" w:cs="Arial"/>
                <w:snapToGrid w:val="0"/>
                <w:sz w:val="20"/>
                <w:szCs w:val="20"/>
                <w:lang w:eastAsia="th-TH"/>
              </w:rPr>
            </w:pPr>
          </w:p>
        </w:tc>
      </w:tr>
      <w:tr w:rsidR="000A619C" w:rsidRPr="00C15B27" w:rsidTr="005201A5">
        <w:trPr>
          <w:trHeight w:val="64"/>
        </w:trPr>
        <w:tc>
          <w:tcPr>
            <w:tcW w:w="4464" w:type="dxa"/>
            <w:tcBorders>
              <w:top w:val="nil"/>
              <w:left w:val="nil"/>
              <w:bottom w:val="nil"/>
              <w:right w:val="nil"/>
            </w:tcBorders>
          </w:tcPr>
          <w:p w:rsidR="000A619C" w:rsidRPr="00C15B27" w:rsidRDefault="000A619C" w:rsidP="00A73D02">
            <w:pPr>
              <w:ind w:left="144" w:hanging="245"/>
              <w:jc w:val="both"/>
              <w:rPr>
                <w:rFonts w:ascii="Arial" w:eastAsia="Arial" w:hAnsi="Arial" w:cs="Arial"/>
                <w:sz w:val="20"/>
                <w:szCs w:val="20"/>
                <w:lang w:val="en-US" w:bidi="ar-SA"/>
              </w:rPr>
            </w:pPr>
            <w:r w:rsidRPr="00C15B27">
              <w:rPr>
                <w:rFonts w:ascii="Arial" w:eastAsia="Arial" w:hAnsi="Arial" w:cs="Arial"/>
                <w:sz w:val="20"/>
                <w:szCs w:val="20"/>
                <w:lang w:val="en-US" w:bidi="ar-SA"/>
              </w:rPr>
              <w:t>Basic earnings per share (Baht)</w:t>
            </w:r>
          </w:p>
        </w:tc>
        <w:tc>
          <w:tcPr>
            <w:tcW w:w="2130" w:type="dxa"/>
            <w:tcBorders>
              <w:top w:val="nil"/>
              <w:left w:val="nil"/>
              <w:bottom w:val="nil"/>
              <w:right w:val="nil"/>
            </w:tcBorders>
            <w:shd w:val="clear" w:color="auto" w:fill="auto"/>
            <w:vAlign w:val="bottom"/>
          </w:tcPr>
          <w:p w:rsidR="000A619C" w:rsidRPr="005201A5" w:rsidRDefault="000A619C" w:rsidP="000A619C">
            <w:pPr>
              <w:ind w:right="-72"/>
              <w:jc w:val="right"/>
              <w:rPr>
                <w:rFonts w:ascii="Arial" w:hAnsi="Arial" w:cs="Arial"/>
                <w:snapToGrid w:val="0"/>
                <w:sz w:val="20"/>
                <w:szCs w:val="20"/>
                <w:cs/>
                <w:lang w:eastAsia="th-TH"/>
              </w:rPr>
            </w:pPr>
            <w:r w:rsidRPr="005201A5">
              <w:rPr>
                <w:rFonts w:ascii="Arial" w:hAnsi="Arial" w:cs="Arial"/>
                <w:snapToGrid w:val="0"/>
                <w:sz w:val="20"/>
                <w:szCs w:val="20"/>
                <w:cs/>
                <w:lang w:eastAsia="th-TH"/>
              </w:rPr>
              <w:t>25.56</w:t>
            </w:r>
          </w:p>
        </w:tc>
        <w:tc>
          <w:tcPr>
            <w:tcW w:w="1440" w:type="dxa"/>
            <w:tcBorders>
              <w:top w:val="nil"/>
              <w:left w:val="nil"/>
              <w:bottom w:val="nil"/>
              <w:right w:val="nil"/>
            </w:tcBorders>
            <w:shd w:val="clear" w:color="auto" w:fill="FAFAFA"/>
          </w:tcPr>
          <w:p w:rsidR="000A619C" w:rsidRPr="0070605D" w:rsidRDefault="000A619C" w:rsidP="0070605D">
            <w:pPr>
              <w:tabs>
                <w:tab w:val="center" w:pos="801"/>
                <w:tab w:val="right" w:pos="1602"/>
              </w:tabs>
              <w:ind w:right="-72"/>
              <w:jc w:val="right"/>
              <w:rPr>
                <w:rFonts w:ascii="Arial" w:hAnsi="Arial" w:cs="Arial"/>
                <w:snapToGrid w:val="0"/>
                <w:sz w:val="20"/>
                <w:szCs w:val="20"/>
                <w:cs/>
                <w:lang w:eastAsia="th-TH"/>
              </w:rPr>
            </w:pPr>
            <w:r w:rsidRPr="00C15B27">
              <w:rPr>
                <w:rFonts w:ascii="Arial" w:hAnsi="Arial" w:cs="Arial"/>
                <w:snapToGrid w:val="0"/>
                <w:sz w:val="20"/>
                <w:szCs w:val="20"/>
                <w:lang w:eastAsia="th-TH"/>
              </w:rPr>
              <w:t>226.6</w:t>
            </w:r>
            <w:r w:rsidR="0070605D" w:rsidRPr="0070605D">
              <w:rPr>
                <w:rFonts w:ascii="Arial" w:hAnsi="Arial" w:cs="Arial" w:hint="cs"/>
                <w:snapToGrid w:val="0"/>
                <w:sz w:val="20"/>
                <w:szCs w:val="20"/>
                <w:cs/>
                <w:lang w:eastAsia="th-TH"/>
              </w:rPr>
              <w:t>5</w:t>
            </w:r>
          </w:p>
        </w:tc>
        <w:tc>
          <w:tcPr>
            <w:tcW w:w="1440" w:type="dxa"/>
            <w:tcBorders>
              <w:top w:val="nil"/>
              <w:left w:val="nil"/>
              <w:bottom w:val="nil"/>
              <w:right w:val="nil"/>
            </w:tcBorders>
          </w:tcPr>
          <w:p w:rsidR="000A619C" w:rsidRPr="00C15B27" w:rsidRDefault="000A619C" w:rsidP="000A619C">
            <w:pPr>
              <w:tabs>
                <w:tab w:val="center" w:pos="801"/>
                <w:tab w:val="right" w:pos="1602"/>
              </w:tabs>
              <w:ind w:right="-72"/>
              <w:jc w:val="right"/>
              <w:rPr>
                <w:rFonts w:ascii="Arial" w:hAnsi="Arial" w:cs="Arial"/>
                <w:snapToGrid w:val="0"/>
                <w:sz w:val="20"/>
                <w:szCs w:val="20"/>
                <w:lang w:eastAsia="th-TH"/>
              </w:rPr>
            </w:pPr>
            <w:r w:rsidRPr="00C15B27">
              <w:rPr>
                <w:rFonts w:ascii="Arial" w:hAnsi="Arial" w:cs="Arial"/>
                <w:snapToGrid w:val="0"/>
                <w:sz w:val="20"/>
                <w:szCs w:val="20"/>
                <w:lang w:eastAsia="th-TH"/>
              </w:rPr>
              <w:t>27.39</w:t>
            </w:r>
          </w:p>
        </w:tc>
      </w:tr>
    </w:tbl>
    <w:p w:rsidR="00071005" w:rsidRPr="00C15B27" w:rsidRDefault="00071005" w:rsidP="00071005">
      <w:pPr>
        <w:tabs>
          <w:tab w:val="left" w:pos="540"/>
        </w:tabs>
        <w:ind w:left="540" w:hanging="540"/>
        <w:jc w:val="both"/>
        <w:rPr>
          <w:rFonts w:ascii="Arial" w:hAnsi="Arial" w:cs="Arial"/>
          <w:sz w:val="20"/>
          <w:szCs w:val="20"/>
          <w:lang w:val="en-GB"/>
        </w:rPr>
      </w:pPr>
    </w:p>
    <w:p w:rsidR="00071005" w:rsidRPr="00C15B27" w:rsidRDefault="00071005" w:rsidP="00071005">
      <w:pPr>
        <w:tabs>
          <w:tab w:val="left" w:pos="540"/>
        </w:tabs>
        <w:ind w:left="540" w:hanging="540"/>
        <w:jc w:val="both"/>
        <w:rPr>
          <w:rFonts w:ascii="Arial" w:hAnsi="Arial" w:cs="Arial"/>
          <w:sz w:val="20"/>
          <w:szCs w:val="20"/>
          <w:lang w:val="en-GB"/>
        </w:rPr>
      </w:pPr>
      <w:r w:rsidRPr="00C15B27">
        <w:rPr>
          <w:rFonts w:ascii="Arial" w:hAnsi="Arial" w:cs="Arial"/>
          <w:sz w:val="20"/>
          <w:szCs w:val="20"/>
          <w:lang w:val="en-GB"/>
        </w:rPr>
        <w:t>There are no potential dilutive ordinary shares in issue for the years ended 31 December 2020 and 2019.</w:t>
      </w:r>
    </w:p>
    <w:p w:rsidR="00071005" w:rsidRPr="00C15B27" w:rsidRDefault="00071005" w:rsidP="00071005">
      <w:pPr>
        <w:tabs>
          <w:tab w:val="left" w:pos="540"/>
        </w:tabs>
        <w:ind w:left="540" w:hanging="540"/>
        <w:jc w:val="both"/>
        <w:rPr>
          <w:rFonts w:ascii="Arial" w:hAnsi="Arial" w:cs="Arial"/>
          <w:sz w:val="20"/>
          <w:szCs w:val="20"/>
          <w:lang w:val="en-GB"/>
        </w:rPr>
      </w:pPr>
    </w:p>
    <w:p w:rsidR="00071005" w:rsidRPr="00C15B27" w:rsidRDefault="00071005" w:rsidP="00071005">
      <w:pPr>
        <w:tabs>
          <w:tab w:val="left" w:pos="540"/>
        </w:tabs>
        <w:ind w:left="540" w:hanging="540"/>
        <w:jc w:val="both"/>
        <w:rPr>
          <w:rFonts w:ascii="Arial" w:hAnsi="Arial" w:cs="Arial"/>
          <w:sz w:val="20"/>
          <w:szCs w:val="20"/>
          <w:lang w:val="en-GB"/>
        </w:rPr>
      </w:pPr>
    </w:p>
    <w:tbl>
      <w:tblPr>
        <w:tblW w:w="9465" w:type="dxa"/>
        <w:tblInd w:w="108" w:type="dxa"/>
        <w:tblLayout w:type="fixed"/>
        <w:tblLook w:val="0400" w:firstRow="0" w:lastRow="0" w:firstColumn="0" w:lastColumn="0" w:noHBand="0" w:noVBand="1"/>
      </w:tblPr>
      <w:tblGrid>
        <w:gridCol w:w="9465"/>
      </w:tblGrid>
      <w:tr w:rsidR="00071005" w:rsidRPr="00C15B27" w:rsidTr="0073241C">
        <w:trPr>
          <w:trHeight w:val="386"/>
        </w:trPr>
        <w:tc>
          <w:tcPr>
            <w:tcW w:w="9465" w:type="dxa"/>
            <w:shd w:val="clear" w:color="auto" w:fill="FFA543"/>
            <w:vAlign w:val="center"/>
            <w:hideMark/>
          </w:tcPr>
          <w:p w:rsidR="00071005" w:rsidRPr="00C15B27" w:rsidRDefault="000A619C" w:rsidP="0073241C">
            <w:pPr>
              <w:pStyle w:val="Heading1"/>
              <w:tabs>
                <w:tab w:val="left" w:pos="539"/>
              </w:tabs>
              <w:rPr>
                <w:rFonts w:ascii="Arial" w:hAnsi="Arial" w:cs="Arial"/>
                <w:color w:val="FFFFFF"/>
                <w:sz w:val="20"/>
                <w:szCs w:val="20"/>
                <w:lang w:val="en-GB"/>
              </w:rPr>
            </w:pPr>
            <w:bookmarkStart w:id="18" w:name="_Toc48736128"/>
            <w:r w:rsidRPr="00C15B27">
              <w:rPr>
                <w:rFonts w:ascii="Arial" w:hAnsi="Arial" w:cs="Arial"/>
                <w:color w:val="FFFFFF"/>
                <w:sz w:val="20"/>
                <w:szCs w:val="20"/>
                <w:lang w:val="en-GB"/>
              </w:rPr>
              <w:t>32</w:t>
            </w:r>
            <w:r w:rsidR="00071005" w:rsidRPr="00C15B27">
              <w:rPr>
                <w:rFonts w:ascii="Arial" w:hAnsi="Arial" w:cs="Arial"/>
                <w:color w:val="FFFFFF"/>
                <w:sz w:val="20"/>
                <w:szCs w:val="20"/>
                <w:lang w:val="en-GB"/>
              </w:rPr>
              <w:tab/>
              <w:t>Dividends per share</w:t>
            </w:r>
            <w:bookmarkEnd w:id="18"/>
          </w:p>
        </w:tc>
      </w:tr>
    </w:tbl>
    <w:p w:rsidR="00071005" w:rsidRPr="00C15B27" w:rsidRDefault="00071005" w:rsidP="00071005">
      <w:pPr>
        <w:tabs>
          <w:tab w:val="left" w:pos="540"/>
        </w:tabs>
        <w:ind w:left="540" w:hanging="540"/>
        <w:jc w:val="both"/>
        <w:rPr>
          <w:rFonts w:ascii="Arial" w:hAnsi="Arial" w:cs="Arial"/>
          <w:sz w:val="20"/>
          <w:szCs w:val="20"/>
          <w:lang w:val="en-GB"/>
        </w:rPr>
      </w:pPr>
    </w:p>
    <w:p w:rsidR="00071005" w:rsidRPr="00A73D02" w:rsidRDefault="00071005" w:rsidP="00071005">
      <w:pPr>
        <w:jc w:val="both"/>
        <w:rPr>
          <w:rFonts w:ascii="Arial" w:eastAsia="Arial" w:hAnsi="Arial" w:cs="Arial"/>
          <w:sz w:val="20"/>
          <w:szCs w:val="20"/>
          <w:lang w:val="en-GB" w:eastAsia="en-GB"/>
        </w:rPr>
      </w:pPr>
      <w:r w:rsidRPr="00A73D02">
        <w:rPr>
          <w:rFonts w:ascii="Arial" w:eastAsia="Arial" w:hAnsi="Arial" w:cs="Arial"/>
          <w:sz w:val="20"/>
          <w:szCs w:val="20"/>
          <w:lang w:val="en-GB" w:eastAsia="en-GB"/>
        </w:rPr>
        <w:t>At the meeting on</w:t>
      </w:r>
      <w:r w:rsidRPr="00A73D02">
        <w:rPr>
          <w:rFonts w:ascii="Arial" w:eastAsia="Arial" w:hAnsi="Arial" w:cs="Arial"/>
          <w:i/>
          <w:sz w:val="20"/>
          <w:szCs w:val="20"/>
          <w:lang w:val="en-GB" w:eastAsia="en-GB"/>
        </w:rPr>
        <w:t xml:space="preserve"> </w:t>
      </w:r>
      <w:r w:rsidR="000A619C" w:rsidRPr="00A73D02">
        <w:rPr>
          <w:rFonts w:ascii="Arial" w:eastAsia="Arial" w:hAnsi="Arial" w:cs="Arial"/>
          <w:sz w:val="20"/>
          <w:szCs w:val="20"/>
          <w:lang w:val="en-GB" w:eastAsia="en-GB"/>
        </w:rPr>
        <w:t>11 November</w:t>
      </w:r>
      <w:r w:rsidR="0070605D" w:rsidRPr="00A73D02">
        <w:rPr>
          <w:rFonts w:ascii="Arial" w:eastAsia="Arial" w:hAnsi="Arial" w:cs="Arial"/>
          <w:sz w:val="20"/>
          <w:szCs w:val="20"/>
          <w:lang w:val="en-GB" w:eastAsia="en-GB"/>
        </w:rPr>
        <w:t xml:space="preserve"> 2020</w:t>
      </w:r>
      <w:r w:rsidRPr="00A73D02">
        <w:rPr>
          <w:rFonts w:ascii="Arial" w:eastAsia="Arial" w:hAnsi="Arial" w:cs="Arial"/>
          <w:sz w:val="20"/>
          <w:szCs w:val="20"/>
          <w:lang w:val="en-GB" w:eastAsia="en-GB"/>
        </w:rPr>
        <w:t xml:space="preserve">, the </w:t>
      </w:r>
      <w:r w:rsidR="005201A5" w:rsidRPr="00A73D02">
        <w:rPr>
          <w:rFonts w:ascii="Arial" w:eastAsia="Arial" w:hAnsi="Arial" w:cs="Arial"/>
          <w:sz w:val="20"/>
          <w:szCs w:val="20"/>
          <w:lang w:val="en-GB" w:eastAsia="en-GB"/>
        </w:rPr>
        <w:t>s</w:t>
      </w:r>
      <w:r w:rsidRPr="00A73D02">
        <w:rPr>
          <w:rFonts w:ascii="Arial" w:eastAsia="Arial" w:hAnsi="Arial" w:cs="Arial"/>
          <w:sz w:val="20"/>
          <w:szCs w:val="20"/>
          <w:lang w:val="en-GB" w:eastAsia="en-GB"/>
        </w:rPr>
        <w:t>hareholders have been approved a</w:t>
      </w:r>
      <w:r w:rsidR="000A619C" w:rsidRPr="00A73D02">
        <w:rPr>
          <w:rFonts w:ascii="Arial" w:eastAsia="Arial" w:hAnsi="Arial" w:cs="Arial"/>
          <w:sz w:val="20"/>
          <w:szCs w:val="20"/>
          <w:lang w:val="en-GB" w:eastAsia="en-GB"/>
        </w:rPr>
        <w:t>n interim</w:t>
      </w:r>
      <w:r w:rsidRPr="00A73D02">
        <w:rPr>
          <w:rFonts w:ascii="Arial" w:eastAsia="Arial" w:hAnsi="Arial" w:cs="Arial"/>
          <w:sz w:val="20"/>
          <w:szCs w:val="20"/>
          <w:lang w:val="en-GB" w:eastAsia="en-GB"/>
        </w:rPr>
        <w:t xml:space="preserve"> dividend in respect of </w:t>
      </w:r>
      <w:r w:rsidR="000A619C" w:rsidRPr="00A73D02">
        <w:rPr>
          <w:rFonts w:ascii="Arial" w:eastAsia="Arial" w:hAnsi="Arial" w:cs="Arial"/>
          <w:sz w:val="20"/>
          <w:szCs w:val="20"/>
          <w:lang w:val="en-GB" w:eastAsia="en-GB"/>
        </w:rPr>
        <w:t xml:space="preserve">2020 </w:t>
      </w:r>
      <w:r w:rsidRPr="00A73D02">
        <w:rPr>
          <w:rFonts w:ascii="Arial" w:eastAsia="Arial" w:hAnsi="Arial" w:cs="Arial"/>
          <w:sz w:val="20"/>
          <w:szCs w:val="20"/>
          <w:lang w:val="en-GB" w:eastAsia="en-GB"/>
        </w:rPr>
        <w:t xml:space="preserve">of Baht </w:t>
      </w:r>
      <w:r w:rsidR="000A619C" w:rsidRPr="00A73D02">
        <w:rPr>
          <w:rFonts w:ascii="Arial" w:eastAsia="Arial" w:hAnsi="Arial" w:cs="Arial"/>
          <w:sz w:val="20"/>
          <w:szCs w:val="20"/>
          <w:lang w:val="en-GB" w:eastAsia="en-GB"/>
        </w:rPr>
        <w:t>140</w:t>
      </w:r>
      <w:r w:rsidRPr="00A73D02">
        <w:rPr>
          <w:rFonts w:ascii="Arial" w:eastAsia="Arial" w:hAnsi="Arial" w:cs="Arial"/>
          <w:sz w:val="20"/>
          <w:szCs w:val="20"/>
          <w:lang w:val="en-GB" w:eastAsia="en-GB"/>
        </w:rPr>
        <w:t xml:space="preserve"> per share amounting to a total of Baht </w:t>
      </w:r>
      <w:r w:rsidR="000A619C" w:rsidRPr="00A73D02">
        <w:rPr>
          <w:rFonts w:ascii="Arial" w:eastAsia="Arial" w:hAnsi="Arial" w:cs="Arial"/>
          <w:sz w:val="20"/>
          <w:szCs w:val="20"/>
          <w:lang w:val="en-GB" w:eastAsia="en-GB"/>
        </w:rPr>
        <w:t>140 million</w:t>
      </w:r>
      <w:r w:rsidRPr="00A73D02">
        <w:rPr>
          <w:rFonts w:ascii="Arial" w:eastAsia="Arial" w:hAnsi="Arial" w:cs="Arial"/>
          <w:sz w:val="20"/>
          <w:szCs w:val="20"/>
          <w:lang w:val="en-GB" w:eastAsia="en-GB"/>
        </w:rPr>
        <w:t xml:space="preserve">. </w:t>
      </w:r>
      <w:r w:rsidR="0070605D" w:rsidRPr="00A73D02">
        <w:rPr>
          <w:rFonts w:ascii="Arial" w:eastAsia="Arial" w:hAnsi="Arial" w:cs="Arial"/>
          <w:sz w:val="20"/>
          <w:szCs w:val="20"/>
          <w:lang w:val="en-GB" w:eastAsia="en-GB"/>
        </w:rPr>
        <w:t xml:space="preserve">The dividend was paid on </w:t>
      </w:r>
      <w:r w:rsidR="00A73D02">
        <w:rPr>
          <w:rFonts w:ascii="Arial" w:eastAsia="Arial" w:hAnsi="Arial" w:cs="Arial"/>
          <w:sz w:val="20"/>
          <w:szCs w:val="20"/>
          <w:lang w:val="en-GB" w:eastAsia="en-GB"/>
        </w:rPr>
        <w:br/>
      </w:r>
      <w:r w:rsidR="0070605D" w:rsidRPr="00A73D02">
        <w:rPr>
          <w:rFonts w:ascii="Arial" w:eastAsia="Arial" w:hAnsi="Arial" w:cs="Arial"/>
          <w:sz w:val="20"/>
          <w:szCs w:val="20"/>
          <w:lang w:val="en-GB" w:eastAsia="en-GB"/>
        </w:rPr>
        <w:t>8 December 2020.</w:t>
      </w:r>
    </w:p>
    <w:p w:rsidR="00071005" w:rsidRPr="00C15B27" w:rsidRDefault="00071005" w:rsidP="00071005">
      <w:pPr>
        <w:jc w:val="both"/>
        <w:rPr>
          <w:rFonts w:ascii="Arial" w:eastAsia="Arial" w:hAnsi="Arial" w:cs="Arial"/>
          <w:sz w:val="20"/>
          <w:szCs w:val="20"/>
          <w:lang w:val="en-GB" w:eastAsia="en-GB"/>
        </w:rPr>
      </w:pPr>
    </w:p>
    <w:p w:rsidR="00071005" w:rsidRPr="00C15B27" w:rsidRDefault="00071005" w:rsidP="00071005">
      <w:pPr>
        <w:jc w:val="both"/>
        <w:rPr>
          <w:rFonts w:ascii="Arial" w:hAnsi="Arial" w:cs="Arial"/>
          <w:b/>
          <w:bCs/>
          <w:sz w:val="20"/>
          <w:szCs w:val="20"/>
          <w:lang w:val="en-GB"/>
        </w:rPr>
      </w:pPr>
      <w:r w:rsidRPr="00C15B27">
        <w:rPr>
          <w:rFonts w:ascii="Arial" w:hAnsi="Arial" w:cs="Arial"/>
          <w:color w:val="000000"/>
          <w:sz w:val="20"/>
          <w:szCs w:val="20"/>
          <w:lang w:val="en-GB"/>
        </w:rPr>
        <w:t>At the meeting on 25 April 2019, the shareholders have been approved a dividend in respect of the performance for the year ended 31 December 2018 of Baht 40 per share totalling Baht 40 million. The dividend was paid on 31 July 2019.</w:t>
      </w:r>
    </w:p>
    <w:p w:rsidR="00071005" w:rsidRPr="00C15B27" w:rsidRDefault="00071005" w:rsidP="00071005">
      <w:pPr>
        <w:tabs>
          <w:tab w:val="left" w:pos="540"/>
        </w:tabs>
        <w:ind w:left="540" w:hanging="540"/>
        <w:jc w:val="both"/>
        <w:rPr>
          <w:rFonts w:ascii="Arial" w:hAnsi="Arial" w:cs="Arial"/>
          <w:sz w:val="20"/>
          <w:szCs w:val="20"/>
          <w:lang w:val="en-GB"/>
        </w:rPr>
      </w:pPr>
    </w:p>
    <w:p w:rsidR="00071005" w:rsidRPr="00C15B27" w:rsidRDefault="00071005" w:rsidP="00071005">
      <w:pPr>
        <w:tabs>
          <w:tab w:val="left" w:pos="540"/>
        </w:tabs>
        <w:ind w:left="540" w:hanging="540"/>
        <w:jc w:val="both"/>
        <w:rPr>
          <w:rFonts w:ascii="Arial" w:hAnsi="Arial" w:cs="Arial"/>
          <w:sz w:val="20"/>
          <w:szCs w:val="20"/>
          <w:lang w:val="en-GB"/>
        </w:rPr>
      </w:pPr>
    </w:p>
    <w:tbl>
      <w:tblPr>
        <w:tblW w:w="9465" w:type="dxa"/>
        <w:tblInd w:w="108" w:type="dxa"/>
        <w:tblLayout w:type="fixed"/>
        <w:tblLook w:val="0400" w:firstRow="0" w:lastRow="0" w:firstColumn="0" w:lastColumn="0" w:noHBand="0" w:noVBand="1"/>
      </w:tblPr>
      <w:tblGrid>
        <w:gridCol w:w="9465"/>
      </w:tblGrid>
      <w:tr w:rsidR="00071005" w:rsidRPr="00C15B27" w:rsidTr="0073241C">
        <w:trPr>
          <w:trHeight w:val="386"/>
        </w:trPr>
        <w:tc>
          <w:tcPr>
            <w:tcW w:w="9465" w:type="dxa"/>
            <w:shd w:val="clear" w:color="auto" w:fill="FFA543"/>
            <w:vAlign w:val="center"/>
            <w:hideMark/>
          </w:tcPr>
          <w:p w:rsidR="00071005" w:rsidRPr="00C15B27" w:rsidRDefault="000A619C" w:rsidP="0073241C">
            <w:pPr>
              <w:pStyle w:val="Heading1"/>
              <w:tabs>
                <w:tab w:val="left" w:pos="539"/>
              </w:tabs>
              <w:rPr>
                <w:rFonts w:ascii="Arial" w:hAnsi="Arial" w:cs="Arial"/>
                <w:color w:val="FFFFFF"/>
                <w:sz w:val="20"/>
                <w:szCs w:val="20"/>
                <w:lang w:val="en-GB"/>
              </w:rPr>
            </w:pPr>
            <w:r w:rsidRPr="00C15B27">
              <w:rPr>
                <w:rFonts w:ascii="Arial" w:hAnsi="Arial" w:cs="Arial"/>
                <w:color w:val="FFFFFF"/>
                <w:sz w:val="20"/>
                <w:szCs w:val="20"/>
                <w:lang w:val="en-GB"/>
              </w:rPr>
              <w:t>33</w:t>
            </w:r>
            <w:r w:rsidR="00071005" w:rsidRPr="00C15B27">
              <w:rPr>
                <w:rFonts w:ascii="Arial" w:hAnsi="Arial" w:cs="Arial"/>
                <w:color w:val="FFFFFF"/>
                <w:sz w:val="20"/>
                <w:szCs w:val="20"/>
                <w:lang w:val="en-GB"/>
              </w:rPr>
              <w:tab/>
              <w:t>Commitments</w:t>
            </w:r>
          </w:p>
        </w:tc>
      </w:tr>
    </w:tbl>
    <w:p w:rsidR="00071005" w:rsidRDefault="00071005" w:rsidP="00071005">
      <w:pPr>
        <w:tabs>
          <w:tab w:val="left" w:pos="540"/>
        </w:tabs>
        <w:jc w:val="both"/>
        <w:rPr>
          <w:rFonts w:ascii="Arial" w:hAnsi="Arial" w:cs="Arial"/>
          <w:sz w:val="20"/>
          <w:szCs w:val="20"/>
          <w:lang w:val="en-GB"/>
        </w:rPr>
      </w:pPr>
    </w:p>
    <w:p w:rsidR="00071005" w:rsidRPr="00C15B27" w:rsidRDefault="00071005" w:rsidP="00071005">
      <w:pPr>
        <w:tabs>
          <w:tab w:val="left" w:pos="1080"/>
          <w:tab w:val="decimal" w:pos="9000"/>
        </w:tabs>
        <w:jc w:val="both"/>
        <w:rPr>
          <w:rFonts w:ascii="Arial" w:hAnsi="Arial" w:cs="Arial"/>
          <w:b/>
          <w:bCs/>
          <w:color w:val="000000"/>
          <w:sz w:val="20"/>
          <w:szCs w:val="20"/>
          <w:lang w:val="en-US"/>
        </w:rPr>
      </w:pPr>
      <w:r w:rsidRPr="00C15B27">
        <w:rPr>
          <w:rFonts w:ascii="Arial" w:hAnsi="Arial" w:cs="Arial"/>
          <w:b/>
          <w:bCs/>
          <w:color w:val="000000"/>
          <w:sz w:val="20"/>
          <w:szCs w:val="20"/>
          <w:lang w:val="en-US"/>
        </w:rPr>
        <w:t>Bank Guarantees</w:t>
      </w:r>
    </w:p>
    <w:p w:rsidR="00071005" w:rsidRPr="00C15B27" w:rsidRDefault="00071005" w:rsidP="00071005">
      <w:pPr>
        <w:tabs>
          <w:tab w:val="left" w:pos="1080"/>
          <w:tab w:val="decimal" w:pos="9000"/>
        </w:tabs>
        <w:jc w:val="both"/>
        <w:rPr>
          <w:rFonts w:ascii="Arial" w:hAnsi="Arial" w:cs="Arial"/>
          <w:color w:val="000000"/>
          <w:sz w:val="20"/>
          <w:szCs w:val="20"/>
          <w:lang w:val="en-US"/>
        </w:rPr>
      </w:pPr>
    </w:p>
    <w:p w:rsidR="00071005" w:rsidRPr="00C15B27" w:rsidRDefault="00071005" w:rsidP="00071005">
      <w:pPr>
        <w:rPr>
          <w:rFonts w:ascii="Arial" w:hAnsi="Arial" w:cs="Arial"/>
          <w:sz w:val="20"/>
          <w:szCs w:val="20"/>
          <w:lang w:val="en-GB"/>
        </w:rPr>
      </w:pPr>
      <w:r w:rsidRPr="00C15B27">
        <w:rPr>
          <w:rFonts w:ascii="Arial" w:hAnsi="Arial" w:cs="Arial"/>
          <w:sz w:val="20"/>
          <w:szCs w:val="20"/>
          <w:lang w:val="en-GB"/>
        </w:rPr>
        <w:t>Guarantees in the normal courses of business are as follows:</w:t>
      </w:r>
    </w:p>
    <w:p w:rsidR="00071005" w:rsidRPr="00C15B27" w:rsidRDefault="00071005" w:rsidP="00071005">
      <w:pPr>
        <w:tabs>
          <w:tab w:val="left" w:pos="1080"/>
          <w:tab w:val="decimal" w:pos="9000"/>
        </w:tabs>
        <w:jc w:val="both"/>
        <w:rPr>
          <w:rFonts w:ascii="Arial" w:hAnsi="Arial" w:cs="Arial"/>
          <w:color w:val="000000"/>
          <w:sz w:val="20"/>
          <w:szCs w:val="20"/>
          <w:lang w:val="en-US"/>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2179"/>
        <w:gridCol w:w="2812"/>
      </w:tblGrid>
      <w:tr w:rsidR="0097675B" w:rsidRPr="00C15B27" w:rsidTr="0097675B">
        <w:trPr>
          <w:trHeight w:val="71"/>
        </w:trPr>
        <w:tc>
          <w:tcPr>
            <w:tcW w:w="4464" w:type="dxa"/>
            <w:tcBorders>
              <w:top w:val="nil"/>
              <w:left w:val="nil"/>
              <w:bottom w:val="nil"/>
              <w:right w:val="nil"/>
            </w:tcBorders>
          </w:tcPr>
          <w:p w:rsidR="0097675B" w:rsidRPr="00C15B27" w:rsidRDefault="0097675B" w:rsidP="00AD7DDA">
            <w:pPr>
              <w:spacing w:line="257" w:lineRule="auto"/>
              <w:ind w:left="-101"/>
              <w:rPr>
                <w:rFonts w:ascii="Arial" w:eastAsia="Arial Unicode MS" w:hAnsi="Arial" w:cs="Arial"/>
                <w:b/>
                <w:bCs/>
                <w:sz w:val="20"/>
                <w:szCs w:val="20"/>
                <w:highlight w:val="green"/>
                <w:lang w:val="en-GB" w:eastAsia="en-GB"/>
              </w:rPr>
            </w:pPr>
          </w:p>
        </w:tc>
        <w:tc>
          <w:tcPr>
            <w:tcW w:w="2179" w:type="dxa"/>
            <w:tcBorders>
              <w:top w:val="single" w:sz="4" w:space="0" w:color="auto"/>
              <w:left w:val="nil"/>
              <w:bottom w:val="nil"/>
              <w:right w:val="nil"/>
            </w:tcBorders>
          </w:tcPr>
          <w:p w:rsidR="0097675B" w:rsidRPr="00C15B27" w:rsidRDefault="0097675B" w:rsidP="0097675B">
            <w:pPr>
              <w:spacing w:line="257" w:lineRule="auto"/>
              <w:ind w:right="-72"/>
              <w:contextualSpacing/>
              <w:jc w:val="center"/>
              <w:rPr>
                <w:rFonts w:ascii="Arial" w:eastAsia="Arial" w:hAnsi="Arial" w:cs="Arial"/>
                <w:b/>
                <w:bCs/>
                <w:sz w:val="20"/>
                <w:szCs w:val="20"/>
                <w:lang w:val="en-GB" w:eastAsia="en-GB"/>
              </w:rPr>
            </w:pPr>
            <w:r>
              <w:rPr>
                <w:rFonts w:ascii="Arial" w:eastAsia="Arial" w:hAnsi="Arial" w:cs="Arial"/>
                <w:b/>
                <w:bCs/>
                <w:sz w:val="20"/>
                <w:szCs w:val="20"/>
                <w:lang w:val="en-GB" w:eastAsia="en-GB"/>
              </w:rPr>
              <w:t>Separate</w:t>
            </w:r>
          </w:p>
        </w:tc>
        <w:tc>
          <w:tcPr>
            <w:tcW w:w="2812" w:type="dxa"/>
            <w:tcBorders>
              <w:top w:val="single" w:sz="4" w:space="0" w:color="auto"/>
              <w:left w:val="nil"/>
              <w:bottom w:val="nil"/>
              <w:right w:val="nil"/>
            </w:tcBorders>
          </w:tcPr>
          <w:p w:rsidR="0097675B" w:rsidRPr="00C15B27" w:rsidRDefault="0097675B" w:rsidP="0097675B">
            <w:pPr>
              <w:spacing w:line="257" w:lineRule="auto"/>
              <w:ind w:right="-72"/>
              <w:contextualSpacing/>
              <w:jc w:val="center"/>
              <w:rPr>
                <w:rFonts w:ascii="Arial" w:eastAsia="Cambria" w:hAnsi="Arial" w:cs="Arial"/>
                <w:b/>
                <w:bCs/>
                <w:sz w:val="20"/>
                <w:szCs w:val="20"/>
                <w:lang w:val="en-GB" w:bidi="ar-SA"/>
              </w:rPr>
            </w:pPr>
            <w:r>
              <w:rPr>
                <w:rFonts w:ascii="Arial" w:eastAsia="Cambria" w:hAnsi="Arial" w:cs="Arial"/>
                <w:b/>
                <w:bCs/>
                <w:sz w:val="20"/>
                <w:szCs w:val="20"/>
                <w:lang w:val="en-GB" w:bidi="ar-SA"/>
              </w:rPr>
              <w:t>Consolidated and separate</w:t>
            </w:r>
          </w:p>
        </w:tc>
      </w:tr>
      <w:tr w:rsidR="0097675B" w:rsidRPr="00C15B27" w:rsidTr="0097675B">
        <w:trPr>
          <w:trHeight w:val="20"/>
        </w:trPr>
        <w:tc>
          <w:tcPr>
            <w:tcW w:w="4464" w:type="dxa"/>
            <w:tcBorders>
              <w:top w:val="nil"/>
              <w:left w:val="nil"/>
              <w:bottom w:val="nil"/>
              <w:right w:val="nil"/>
            </w:tcBorders>
          </w:tcPr>
          <w:p w:rsidR="0097675B" w:rsidRPr="00C15B27" w:rsidRDefault="0097675B" w:rsidP="00AD7DDA">
            <w:pPr>
              <w:spacing w:line="257" w:lineRule="auto"/>
              <w:ind w:left="-101"/>
              <w:rPr>
                <w:rFonts w:ascii="Arial" w:eastAsia="Arial Unicode MS" w:hAnsi="Arial" w:cs="Arial"/>
                <w:b/>
                <w:bCs/>
                <w:sz w:val="20"/>
                <w:szCs w:val="20"/>
                <w:highlight w:val="green"/>
                <w:lang w:val="en-GB" w:eastAsia="en-GB"/>
              </w:rPr>
            </w:pPr>
          </w:p>
        </w:tc>
        <w:tc>
          <w:tcPr>
            <w:tcW w:w="2179" w:type="dxa"/>
            <w:tcBorders>
              <w:top w:val="nil"/>
              <w:left w:val="nil"/>
              <w:bottom w:val="nil"/>
              <w:right w:val="nil"/>
            </w:tcBorders>
          </w:tcPr>
          <w:p w:rsidR="0097675B" w:rsidRPr="00C15B27" w:rsidRDefault="0097675B" w:rsidP="0097675B">
            <w:pPr>
              <w:spacing w:line="257" w:lineRule="auto"/>
              <w:ind w:right="-72"/>
              <w:contextualSpacing/>
              <w:jc w:val="center"/>
              <w:rPr>
                <w:rFonts w:ascii="Arial" w:eastAsia="Arial" w:hAnsi="Arial" w:cs="Arial"/>
                <w:b/>
                <w:bCs/>
                <w:sz w:val="20"/>
                <w:szCs w:val="20"/>
                <w:lang w:val="en-GB" w:eastAsia="en-GB"/>
              </w:rPr>
            </w:pPr>
            <w:r>
              <w:rPr>
                <w:rFonts w:ascii="Arial" w:eastAsia="Arial" w:hAnsi="Arial" w:cs="Arial"/>
                <w:b/>
                <w:bCs/>
                <w:sz w:val="20"/>
                <w:szCs w:val="20"/>
                <w:lang w:val="en-GB" w:eastAsia="en-GB"/>
              </w:rPr>
              <w:t>financial statements</w:t>
            </w:r>
          </w:p>
        </w:tc>
        <w:tc>
          <w:tcPr>
            <w:tcW w:w="2812" w:type="dxa"/>
            <w:tcBorders>
              <w:top w:val="nil"/>
              <w:left w:val="nil"/>
              <w:bottom w:val="nil"/>
              <w:right w:val="nil"/>
            </w:tcBorders>
          </w:tcPr>
          <w:p w:rsidR="0097675B" w:rsidRPr="00C15B27" w:rsidRDefault="0097675B" w:rsidP="0097675B">
            <w:pPr>
              <w:spacing w:line="257" w:lineRule="auto"/>
              <w:ind w:right="-72"/>
              <w:contextualSpacing/>
              <w:jc w:val="center"/>
              <w:rPr>
                <w:rFonts w:ascii="Arial" w:eastAsia="Cambria" w:hAnsi="Arial" w:cs="Arial"/>
                <w:b/>
                <w:bCs/>
                <w:sz w:val="20"/>
                <w:szCs w:val="20"/>
                <w:lang w:val="en-GB" w:bidi="ar-SA"/>
              </w:rPr>
            </w:pPr>
            <w:r>
              <w:rPr>
                <w:rFonts w:ascii="Arial" w:eastAsia="Cambria" w:hAnsi="Arial" w:cs="Arial"/>
                <w:b/>
                <w:bCs/>
                <w:sz w:val="20"/>
                <w:szCs w:val="20"/>
                <w:lang w:val="en-GB" w:bidi="ar-SA"/>
              </w:rPr>
              <w:t>Financial statements</w:t>
            </w:r>
          </w:p>
        </w:tc>
      </w:tr>
      <w:tr w:rsidR="0097675B" w:rsidRPr="00C15B27" w:rsidTr="0097675B">
        <w:trPr>
          <w:trHeight w:val="20"/>
        </w:trPr>
        <w:tc>
          <w:tcPr>
            <w:tcW w:w="4464" w:type="dxa"/>
            <w:tcBorders>
              <w:top w:val="nil"/>
              <w:left w:val="nil"/>
              <w:bottom w:val="nil"/>
              <w:right w:val="nil"/>
            </w:tcBorders>
          </w:tcPr>
          <w:p w:rsidR="0097675B" w:rsidRPr="00C15B27" w:rsidRDefault="0097675B" w:rsidP="00AD7DDA">
            <w:pPr>
              <w:spacing w:line="257" w:lineRule="auto"/>
              <w:ind w:left="-101"/>
              <w:rPr>
                <w:rFonts w:ascii="Arial" w:eastAsia="Arial Unicode MS" w:hAnsi="Arial" w:cs="Arial"/>
                <w:b/>
                <w:bCs/>
                <w:sz w:val="20"/>
                <w:szCs w:val="20"/>
                <w:highlight w:val="green"/>
                <w:lang w:val="en-GB" w:eastAsia="en-GB"/>
              </w:rPr>
            </w:pPr>
          </w:p>
        </w:tc>
        <w:tc>
          <w:tcPr>
            <w:tcW w:w="2179" w:type="dxa"/>
            <w:tcBorders>
              <w:top w:val="single" w:sz="4" w:space="0" w:color="auto"/>
              <w:left w:val="nil"/>
              <w:bottom w:val="nil"/>
              <w:right w:val="nil"/>
            </w:tcBorders>
          </w:tcPr>
          <w:p w:rsidR="0097675B" w:rsidRPr="00C15B27" w:rsidRDefault="0097675B" w:rsidP="00AD7DDA">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w:t>
            </w:r>
            <w:r>
              <w:rPr>
                <w:rFonts w:ascii="Arial" w:eastAsia="Arial" w:hAnsi="Arial" w:cs="Arial"/>
                <w:b/>
                <w:bCs/>
                <w:sz w:val="20"/>
                <w:szCs w:val="20"/>
                <w:lang w:val="en-GB" w:eastAsia="en-GB"/>
              </w:rPr>
              <w:t>20</w:t>
            </w:r>
          </w:p>
        </w:tc>
        <w:tc>
          <w:tcPr>
            <w:tcW w:w="2812" w:type="dxa"/>
            <w:tcBorders>
              <w:top w:val="single" w:sz="4" w:space="0" w:color="auto"/>
              <w:left w:val="nil"/>
              <w:bottom w:val="nil"/>
              <w:right w:val="nil"/>
            </w:tcBorders>
          </w:tcPr>
          <w:p w:rsidR="0097675B" w:rsidRPr="00C15B27" w:rsidRDefault="0097675B" w:rsidP="00AD7DDA">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w:t>
            </w:r>
            <w:r>
              <w:rPr>
                <w:rFonts w:ascii="Arial" w:eastAsia="Cambria" w:hAnsi="Arial" w:cs="Arial"/>
                <w:b/>
                <w:bCs/>
                <w:sz w:val="20"/>
                <w:szCs w:val="20"/>
                <w:lang w:val="en-GB" w:bidi="ar-SA"/>
              </w:rPr>
              <w:t>19</w:t>
            </w:r>
          </w:p>
        </w:tc>
      </w:tr>
      <w:tr w:rsidR="0097675B" w:rsidRPr="00C15B27" w:rsidTr="003E1D86">
        <w:trPr>
          <w:trHeight w:val="20"/>
        </w:trPr>
        <w:tc>
          <w:tcPr>
            <w:tcW w:w="4464" w:type="dxa"/>
            <w:tcBorders>
              <w:top w:val="nil"/>
              <w:left w:val="nil"/>
              <w:bottom w:val="nil"/>
              <w:right w:val="nil"/>
            </w:tcBorders>
          </w:tcPr>
          <w:p w:rsidR="0097675B" w:rsidRPr="00C15B27" w:rsidRDefault="0097675B" w:rsidP="00AD7DDA">
            <w:pPr>
              <w:spacing w:line="257" w:lineRule="auto"/>
              <w:ind w:left="-101"/>
              <w:rPr>
                <w:rFonts w:ascii="Arial" w:eastAsia="Arial Unicode MS" w:hAnsi="Arial" w:cs="Arial"/>
                <w:b/>
                <w:bCs/>
                <w:sz w:val="20"/>
                <w:szCs w:val="20"/>
                <w:highlight w:val="green"/>
                <w:lang w:val="en-GB" w:eastAsia="en-GB"/>
              </w:rPr>
            </w:pPr>
          </w:p>
        </w:tc>
        <w:tc>
          <w:tcPr>
            <w:tcW w:w="2179" w:type="dxa"/>
            <w:tcBorders>
              <w:top w:val="nil"/>
              <w:left w:val="nil"/>
              <w:bottom w:val="single" w:sz="4" w:space="0" w:color="auto"/>
              <w:right w:val="nil"/>
            </w:tcBorders>
            <w:hideMark/>
          </w:tcPr>
          <w:p w:rsidR="0097675B" w:rsidRPr="00C15B27" w:rsidRDefault="0097675B" w:rsidP="00AD7DDA">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812" w:type="dxa"/>
            <w:tcBorders>
              <w:top w:val="nil"/>
              <w:left w:val="nil"/>
              <w:bottom w:val="single" w:sz="4" w:space="0" w:color="auto"/>
              <w:right w:val="nil"/>
            </w:tcBorders>
            <w:hideMark/>
          </w:tcPr>
          <w:p w:rsidR="0097675B" w:rsidRPr="00C15B27" w:rsidRDefault="0097675B" w:rsidP="00AD7DDA">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97675B" w:rsidRPr="00C15B27" w:rsidTr="003E1D86">
        <w:trPr>
          <w:trHeight w:val="64"/>
        </w:trPr>
        <w:tc>
          <w:tcPr>
            <w:tcW w:w="4464" w:type="dxa"/>
            <w:tcBorders>
              <w:top w:val="nil"/>
              <w:left w:val="nil"/>
              <w:bottom w:val="nil"/>
              <w:right w:val="nil"/>
            </w:tcBorders>
            <w:vAlign w:val="bottom"/>
          </w:tcPr>
          <w:p w:rsidR="0097675B" w:rsidRPr="00C15B27" w:rsidRDefault="0097675B" w:rsidP="00AD7DDA">
            <w:pPr>
              <w:spacing w:line="257" w:lineRule="auto"/>
              <w:ind w:left="-101"/>
              <w:rPr>
                <w:rFonts w:ascii="Arial" w:eastAsia="Arial Unicode MS" w:hAnsi="Arial" w:cs="Arial"/>
                <w:sz w:val="20"/>
                <w:szCs w:val="20"/>
                <w:highlight w:val="green"/>
                <w:lang w:val="en-GB" w:eastAsia="en-GB"/>
              </w:rPr>
            </w:pPr>
          </w:p>
        </w:tc>
        <w:tc>
          <w:tcPr>
            <w:tcW w:w="2179" w:type="dxa"/>
            <w:tcBorders>
              <w:top w:val="single" w:sz="4" w:space="0" w:color="auto"/>
              <w:left w:val="nil"/>
              <w:bottom w:val="nil"/>
              <w:right w:val="nil"/>
            </w:tcBorders>
            <w:shd w:val="clear" w:color="auto" w:fill="FAFAFA"/>
          </w:tcPr>
          <w:p w:rsidR="0097675B" w:rsidRPr="005201A5" w:rsidRDefault="0097675B" w:rsidP="00AD7DDA">
            <w:pPr>
              <w:spacing w:line="257" w:lineRule="auto"/>
              <w:ind w:right="-72"/>
              <w:jc w:val="right"/>
              <w:rPr>
                <w:rFonts w:ascii="Arial" w:eastAsia="Arial Unicode MS" w:hAnsi="Arial" w:cs="Arial"/>
                <w:b/>
                <w:bCs/>
                <w:sz w:val="20"/>
                <w:szCs w:val="20"/>
                <w:lang w:val="en-GB" w:eastAsia="en-GB"/>
              </w:rPr>
            </w:pPr>
          </w:p>
        </w:tc>
        <w:tc>
          <w:tcPr>
            <w:tcW w:w="2812" w:type="dxa"/>
            <w:tcBorders>
              <w:top w:val="single" w:sz="4" w:space="0" w:color="auto"/>
              <w:left w:val="nil"/>
              <w:bottom w:val="nil"/>
              <w:right w:val="nil"/>
            </w:tcBorders>
            <w:shd w:val="clear" w:color="auto" w:fill="auto"/>
          </w:tcPr>
          <w:p w:rsidR="0097675B" w:rsidRPr="00C15B27" w:rsidRDefault="0097675B" w:rsidP="00AD7DDA">
            <w:pPr>
              <w:spacing w:line="257" w:lineRule="auto"/>
              <w:ind w:right="-72"/>
              <w:jc w:val="right"/>
              <w:rPr>
                <w:rFonts w:ascii="Arial" w:eastAsia="Arial Unicode MS" w:hAnsi="Arial" w:cs="Arial"/>
                <w:b/>
                <w:bCs/>
                <w:sz w:val="20"/>
                <w:szCs w:val="20"/>
                <w:highlight w:val="green"/>
                <w:lang w:val="en-GB" w:eastAsia="en-GB"/>
              </w:rPr>
            </w:pPr>
          </w:p>
        </w:tc>
      </w:tr>
      <w:tr w:rsidR="0097675B" w:rsidRPr="0064289C" w:rsidTr="003E1D86">
        <w:trPr>
          <w:trHeight w:val="64"/>
        </w:trPr>
        <w:tc>
          <w:tcPr>
            <w:tcW w:w="4464" w:type="dxa"/>
            <w:tcBorders>
              <w:top w:val="nil"/>
              <w:left w:val="nil"/>
              <w:bottom w:val="nil"/>
              <w:right w:val="nil"/>
            </w:tcBorders>
          </w:tcPr>
          <w:p w:rsidR="0097675B" w:rsidRPr="00C15B27" w:rsidRDefault="0097675B" w:rsidP="00A73D02">
            <w:pPr>
              <w:ind w:left="144" w:hanging="245"/>
              <w:jc w:val="both"/>
              <w:rPr>
                <w:rFonts w:ascii="Arial" w:eastAsia="Arial" w:hAnsi="Arial" w:cs="Arial"/>
                <w:sz w:val="20"/>
                <w:szCs w:val="20"/>
                <w:lang w:val="en-US" w:bidi="ar-SA"/>
              </w:rPr>
            </w:pPr>
            <w:r>
              <w:rPr>
                <w:rFonts w:ascii="Arial" w:eastAsia="Arial" w:hAnsi="Arial" w:cs="Arial"/>
                <w:sz w:val="20"/>
                <w:szCs w:val="20"/>
                <w:lang w:val="en-US" w:bidi="ar-SA"/>
              </w:rPr>
              <w:t xml:space="preserve">Letters of guarantees issued by banks </w:t>
            </w:r>
          </w:p>
        </w:tc>
        <w:tc>
          <w:tcPr>
            <w:tcW w:w="2179" w:type="dxa"/>
            <w:tcBorders>
              <w:top w:val="nil"/>
              <w:left w:val="nil"/>
              <w:bottom w:val="nil"/>
              <w:right w:val="nil"/>
            </w:tcBorders>
            <w:shd w:val="clear" w:color="auto" w:fill="FAFAFA"/>
            <w:vAlign w:val="bottom"/>
          </w:tcPr>
          <w:p w:rsidR="0097675B" w:rsidRPr="0097675B" w:rsidRDefault="0097675B" w:rsidP="00AD7DDA">
            <w:pPr>
              <w:ind w:right="-72"/>
              <w:jc w:val="right"/>
              <w:rPr>
                <w:rFonts w:ascii="Arial" w:hAnsi="Arial" w:cs="Arial"/>
                <w:snapToGrid w:val="0"/>
                <w:sz w:val="20"/>
                <w:szCs w:val="20"/>
                <w:lang w:val="en-GB" w:eastAsia="th-TH"/>
              </w:rPr>
            </w:pPr>
          </w:p>
        </w:tc>
        <w:tc>
          <w:tcPr>
            <w:tcW w:w="2812" w:type="dxa"/>
            <w:tcBorders>
              <w:top w:val="nil"/>
              <w:left w:val="nil"/>
              <w:bottom w:val="nil"/>
              <w:right w:val="nil"/>
            </w:tcBorders>
            <w:shd w:val="clear" w:color="auto" w:fill="auto"/>
            <w:vAlign w:val="bottom"/>
          </w:tcPr>
          <w:p w:rsidR="0097675B" w:rsidRPr="0070605D" w:rsidRDefault="0097675B" w:rsidP="00AD7DDA">
            <w:pPr>
              <w:ind w:right="-72"/>
              <w:jc w:val="right"/>
              <w:rPr>
                <w:rFonts w:ascii="Arial" w:hAnsi="Arial" w:cs="Arial"/>
                <w:snapToGrid w:val="0"/>
                <w:sz w:val="20"/>
                <w:szCs w:val="20"/>
                <w:cs/>
                <w:lang w:eastAsia="th-TH"/>
              </w:rPr>
            </w:pPr>
          </w:p>
        </w:tc>
      </w:tr>
      <w:tr w:rsidR="0097675B" w:rsidRPr="0070605D" w:rsidTr="003E1D86">
        <w:trPr>
          <w:trHeight w:val="64"/>
        </w:trPr>
        <w:tc>
          <w:tcPr>
            <w:tcW w:w="4464" w:type="dxa"/>
            <w:tcBorders>
              <w:top w:val="nil"/>
              <w:left w:val="nil"/>
              <w:bottom w:val="nil"/>
              <w:right w:val="nil"/>
            </w:tcBorders>
          </w:tcPr>
          <w:p w:rsidR="0097675B" w:rsidRDefault="0097675B" w:rsidP="00A73D02">
            <w:pPr>
              <w:ind w:left="144" w:hanging="245"/>
              <w:jc w:val="both"/>
              <w:rPr>
                <w:rFonts w:ascii="Arial" w:eastAsia="Arial" w:hAnsi="Arial" w:cs="Arial"/>
                <w:sz w:val="20"/>
                <w:szCs w:val="20"/>
                <w:lang w:val="en-US" w:bidi="ar-SA"/>
              </w:rPr>
            </w:pPr>
            <w:r>
              <w:rPr>
                <w:rFonts w:ascii="Arial" w:eastAsia="Arial" w:hAnsi="Arial" w:cs="Arial"/>
                <w:sz w:val="20"/>
                <w:szCs w:val="20"/>
                <w:lang w:val="en-US" w:bidi="ar-SA"/>
              </w:rPr>
              <w:t xml:space="preserve">   </w:t>
            </w:r>
            <w:r w:rsidR="00A73D02">
              <w:rPr>
                <w:rFonts w:ascii="Arial" w:eastAsia="Arial" w:hAnsi="Arial" w:cs="Arial"/>
                <w:sz w:val="20"/>
                <w:szCs w:val="20"/>
                <w:lang w:val="en-US" w:bidi="ar-SA"/>
              </w:rPr>
              <w:t>o</w:t>
            </w:r>
            <w:r>
              <w:rPr>
                <w:rFonts w:ascii="Arial" w:eastAsia="Arial" w:hAnsi="Arial" w:cs="Arial"/>
                <w:sz w:val="20"/>
                <w:szCs w:val="20"/>
                <w:lang w:val="en-US" w:bidi="ar-SA"/>
              </w:rPr>
              <w:t>n behalf of the Company</w:t>
            </w:r>
          </w:p>
        </w:tc>
        <w:tc>
          <w:tcPr>
            <w:tcW w:w="2179" w:type="dxa"/>
            <w:tcBorders>
              <w:top w:val="nil"/>
              <w:left w:val="nil"/>
              <w:bottom w:val="nil"/>
              <w:right w:val="nil"/>
            </w:tcBorders>
            <w:shd w:val="clear" w:color="auto" w:fill="FAFAFA"/>
            <w:vAlign w:val="bottom"/>
          </w:tcPr>
          <w:p w:rsidR="0097675B" w:rsidRPr="0097675B" w:rsidRDefault="006B506D" w:rsidP="00AD7DDA">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503,361,646</w:t>
            </w:r>
          </w:p>
        </w:tc>
        <w:tc>
          <w:tcPr>
            <w:tcW w:w="2812" w:type="dxa"/>
            <w:tcBorders>
              <w:top w:val="nil"/>
              <w:left w:val="nil"/>
              <w:bottom w:val="nil"/>
              <w:right w:val="nil"/>
            </w:tcBorders>
            <w:shd w:val="clear" w:color="auto" w:fill="auto"/>
            <w:vAlign w:val="bottom"/>
          </w:tcPr>
          <w:p w:rsidR="0097675B" w:rsidRPr="0097675B" w:rsidRDefault="0097675B" w:rsidP="00AD7DDA">
            <w:pPr>
              <w:ind w:right="-72"/>
              <w:jc w:val="right"/>
              <w:rPr>
                <w:rFonts w:ascii="Arial" w:hAnsi="Arial" w:cs="Arial"/>
                <w:snapToGrid w:val="0"/>
                <w:sz w:val="20"/>
                <w:szCs w:val="20"/>
                <w:cs/>
                <w:lang w:val="en-GB" w:eastAsia="th-TH"/>
              </w:rPr>
            </w:pPr>
            <w:r w:rsidRPr="0097675B">
              <w:rPr>
                <w:rFonts w:ascii="Arial" w:hAnsi="Arial" w:cs="Arial" w:hint="cs"/>
                <w:snapToGrid w:val="0"/>
                <w:sz w:val="20"/>
                <w:szCs w:val="20"/>
                <w:cs/>
                <w:lang w:val="en-GB" w:eastAsia="th-TH"/>
              </w:rPr>
              <w:t>806,994,870</w:t>
            </w:r>
          </w:p>
        </w:tc>
      </w:tr>
    </w:tbl>
    <w:p w:rsidR="00071005" w:rsidRPr="00C15B27" w:rsidRDefault="002906E7" w:rsidP="00B214E1">
      <w:pPr>
        <w:rPr>
          <w:rFonts w:ascii="Arial" w:hAnsi="Arial" w:cs="Arial"/>
          <w:sz w:val="20"/>
          <w:szCs w:val="20"/>
          <w:lang w:val="en-GB"/>
        </w:rPr>
      </w:pPr>
      <w:r w:rsidRPr="00C15B27">
        <w:rPr>
          <w:rFonts w:ascii="Arial" w:hAnsi="Arial" w:cs="Arial"/>
          <w:sz w:val="20"/>
          <w:szCs w:val="20"/>
          <w:lang w:val="en-GB"/>
        </w:rPr>
        <w:br w:type="page"/>
      </w:r>
    </w:p>
    <w:p w:rsidR="00071005" w:rsidRPr="00C15B27" w:rsidRDefault="00071005" w:rsidP="00071005">
      <w:pPr>
        <w:tabs>
          <w:tab w:val="left" w:pos="540"/>
        </w:tabs>
        <w:ind w:left="540" w:hanging="540"/>
        <w:jc w:val="both"/>
        <w:rPr>
          <w:rFonts w:ascii="Arial" w:hAnsi="Arial" w:cs="Arial"/>
          <w:sz w:val="20"/>
          <w:szCs w:val="20"/>
          <w:lang w:val="en-GB"/>
        </w:rPr>
      </w:pPr>
    </w:p>
    <w:tbl>
      <w:tblPr>
        <w:tblW w:w="9465" w:type="dxa"/>
        <w:tblInd w:w="108" w:type="dxa"/>
        <w:tblLayout w:type="fixed"/>
        <w:tblLook w:val="0400" w:firstRow="0" w:lastRow="0" w:firstColumn="0" w:lastColumn="0" w:noHBand="0" w:noVBand="1"/>
      </w:tblPr>
      <w:tblGrid>
        <w:gridCol w:w="9465"/>
      </w:tblGrid>
      <w:tr w:rsidR="00071005" w:rsidRPr="00C15B27" w:rsidTr="0073241C">
        <w:trPr>
          <w:trHeight w:val="386"/>
        </w:trPr>
        <w:tc>
          <w:tcPr>
            <w:tcW w:w="9465" w:type="dxa"/>
            <w:shd w:val="clear" w:color="auto" w:fill="FFA543"/>
            <w:vAlign w:val="center"/>
            <w:hideMark/>
          </w:tcPr>
          <w:p w:rsidR="00071005" w:rsidRPr="00C15B27" w:rsidRDefault="000A619C" w:rsidP="0073241C">
            <w:pPr>
              <w:pStyle w:val="Heading1"/>
              <w:tabs>
                <w:tab w:val="left" w:pos="564"/>
              </w:tabs>
              <w:rPr>
                <w:rFonts w:ascii="Arial" w:hAnsi="Arial" w:cs="Arial"/>
                <w:color w:val="FFFFFF"/>
                <w:sz w:val="20"/>
                <w:szCs w:val="20"/>
                <w:lang w:val="en-GB"/>
              </w:rPr>
            </w:pPr>
            <w:bookmarkStart w:id="19" w:name="_Toc48736131"/>
            <w:r w:rsidRPr="00C15B27">
              <w:rPr>
                <w:rFonts w:ascii="Arial" w:hAnsi="Arial" w:cs="Arial"/>
                <w:color w:val="FFFFFF"/>
                <w:sz w:val="20"/>
                <w:szCs w:val="20"/>
                <w:lang w:val="en-GB"/>
              </w:rPr>
              <w:t>34</w:t>
            </w:r>
            <w:r w:rsidR="00071005" w:rsidRPr="00C15B27">
              <w:rPr>
                <w:rFonts w:ascii="Arial" w:hAnsi="Arial" w:cs="Arial"/>
                <w:color w:val="FFFFFF"/>
                <w:sz w:val="20"/>
                <w:szCs w:val="20"/>
                <w:lang w:val="en-GB"/>
              </w:rPr>
              <w:tab/>
              <w:t>Related party transactions</w:t>
            </w:r>
            <w:bookmarkEnd w:id="19"/>
          </w:p>
        </w:tc>
      </w:tr>
    </w:tbl>
    <w:p w:rsidR="00071005" w:rsidRPr="00C15B27" w:rsidRDefault="00071005" w:rsidP="000A619C">
      <w:pPr>
        <w:jc w:val="both"/>
        <w:rPr>
          <w:rFonts w:ascii="Arial" w:eastAsia="Arial" w:hAnsi="Arial" w:cs="Arial"/>
          <w:bCs/>
          <w:sz w:val="20"/>
          <w:szCs w:val="20"/>
          <w:lang w:val="en-GB" w:eastAsia="en-GB"/>
        </w:rPr>
      </w:pPr>
    </w:p>
    <w:p w:rsidR="00071005" w:rsidRPr="00C15B27" w:rsidRDefault="00071005" w:rsidP="000A619C">
      <w:pPr>
        <w:tabs>
          <w:tab w:val="left" w:pos="540"/>
        </w:tabs>
        <w:rPr>
          <w:rFonts w:ascii="Arial" w:eastAsia="Arial" w:hAnsi="Arial" w:cs="Arial"/>
          <w:b/>
          <w:color w:val="CF4A02"/>
          <w:sz w:val="20"/>
          <w:szCs w:val="20"/>
          <w:lang w:val="en-GB" w:eastAsia="en-GB"/>
        </w:rPr>
      </w:pPr>
      <w:r w:rsidRPr="00C15B27">
        <w:rPr>
          <w:rFonts w:ascii="Arial" w:eastAsia="Arial" w:hAnsi="Arial" w:cs="Arial"/>
          <w:b/>
          <w:color w:val="CF4A02"/>
          <w:sz w:val="20"/>
          <w:szCs w:val="20"/>
          <w:lang w:val="en-GB" w:eastAsia="en-GB"/>
        </w:rPr>
        <w:t>Key management compensation</w:t>
      </w:r>
    </w:p>
    <w:p w:rsidR="00071005" w:rsidRPr="00C15B27" w:rsidRDefault="00071005" w:rsidP="000A619C">
      <w:pPr>
        <w:jc w:val="both"/>
        <w:rPr>
          <w:rFonts w:ascii="Arial" w:eastAsia="Arial" w:hAnsi="Arial" w:cs="Arial"/>
          <w:bCs/>
          <w:sz w:val="20"/>
          <w:szCs w:val="20"/>
          <w:lang w:val="en-GB" w:eastAsia="en-GB"/>
        </w:rPr>
      </w:pPr>
    </w:p>
    <w:p w:rsidR="00071005" w:rsidRPr="00C15B27" w:rsidRDefault="00071005" w:rsidP="000A619C">
      <w:pPr>
        <w:jc w:val="both"/>
        <w:rPr>
          <w:rFonts w:ascii="Arial" w:eastAsia="Arial" w:hAnsi="Arial" w:cs="Arial"/>
          <w:bCs/>
          <w:sz w:val="20"/>
          <w:szCs w:val="20"/>
          <w:lang w:val="en-GB" w:eastAsia="en-GB"/>
        </w:rPr>
      </w:pPr>
      <w:r w:rsidRPr="00C15B27">
        <w:rPr>
          <w:rFonts w:ascii="Arial" w:eastAsia="Arial" w:hAnsi="Arial" w:cs="Arial"/>
          <w:bCs/>
          <w:sz w:val="20"/>
          <w:szCs w:val="20"/>
          <w:lang w:val="en-GB" w:eastAsia="en-GB"/>
        </w:rPr>
        <w:t>Key management includes directors (executive and non-executive), members of the executive committee. The compensation paid or payable to key management are as follows:</w:t>
      </w:r>
    </w:p>
    <w:p w:rsidR="00071005" w:rsidRPr="00C15B27" w:rsidRDefault="00071005" w:rsidP="000A619C">
      <w:pPr>
        <w:jc w:val="both"/>
        <w:rPr>
          <w:rFonts w:ascii="Arial" w:eastAsia="Arial" w:hAnsi="Arial" w:cs="Arial"/>
          <w:bCs/>
          <w:sz w:val="20"/>
          <w:szCs w:val="20"/>
          <w:lang w:val="en-GB" w:eastAsia="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2130"/>
        <w:gridCol w:w="2160"/>
      </w:tblGrid>
      <w:tr w:rsidR="00071005" w:rsidRPr="00C15B27" w:rsidTr="0073241C">
        <w:trPr>
          <w:trHeight w:val="20"/>
        </w:trPr>
        <w:tc>
          <w:tcPr>
            <w:tcW w:w="5175" w:type="dxa"/>
            <w:tcBorders>
              <w:top w:val="nil"/>
              <w:left w:val="nil"/>
              <w:bottom w:val="nil"/>
              <w:right w:val="nil"/>
            </w:tcBorders>
          </w:tcPr>
          <w:p w:rsidR="00071005" w:rsidRPr="00C15B27" w:rsidRDefault="00071005" w:rsidP="00115268">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shd w:val="clear" w:color="auto" w:fill="auto"/>
          </w:tcPr>
          <w:p w:rsidR="00071005" w:rsidRPr="00C15B27" w:rsidRDefault="00071005" w:rsidP="002906E7">
            <w:pPr>
              <w:spacing w:line="257" w:lineRule="auto"/>
              <w:ind w:right="-72"/>
              <w:contextualSpacing/>
              <w:jc w:val="center"/>
              <w:rPr>
                <w:rFonts w:ascii="Arial" w:eastAsia="Arial" w:hAnsi="Arial" w:cs="Arial"/>
                <w:b/>
                <w:bCs/>
                <w:sz w:val="20"/>
                <w:szCs w:val="20"/>
                <w:lang w:val="en-GB" w:eastAsia="en-GB"/>
              </w:rPr>
            </w:pPr>
          </w:p>
        </w:tc>
        <w:tc>
          <w:tcPr>
            <w:tcW w:w="2160" w:type="dxa"/>
            <w:tcBorders>
              <w:top w:val="single" w:sz="4" w:space="0" w:color="auto"/>
              <w:left w:val="nil"/>
              <w:bottom w:val="nil"/>
              <w:right w:val="nil"/>
            </w:tcBorders>
            <w:shd w:val="clear" w:color="auto" w:fill="auto"/>
          </w:tcPr>
          <w:p w:rsidR="00071005" w:rsidRPr="00C15B27" w:rsidRDefault="00071005" w:rsidP="002906E7">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Consolidated</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115268">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Separate</w:t>
            </w:r>
          </w:p>
        </w:tc>
        <w:tc>
          <w:tcPr>
            <w:tcW w:w="216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Cambria" w:hAnsi="Arial" w:cs="Arial"/>
                <w:b/>
                <w:bCs/>
                <w:sz w:val="20"/>
                <w:szCs w:val="20"/>
                <w:lang w:val="en-GB" w:bidi="ar-SA"/>
              </w:rPr>
            </w:pPr>
            <w:r w:rsidRPr="00C15B27">
              <w:rPr>
                <w:rFonts w:ascii="Arial" w:eastAsia="Cambria" w:hAnsi="Arial" w:cs="Arial"/>
                <w:b/>
                <w:bCs/>
                <w:sz w:val="20"/>
                <w:szCs w:val="20"/>
                <w:lang w:val="en-GB" w:bidi="ar-SA"/>
              </w:rPr>
              <w:t>and separate</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115268">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Arial" w:hAnsi="Arial" w:cs="Arial"/>
                <w:b/>
                <w:bCs/>
                <w:sz w:val="20"/>
                <w:szCs w:val="20"/>
                <w:lang w:val="en-GB" w:eastAsia="en-GB"/>
              </w:rPr>
            </w:pPr>
            <w:r w:rsidRPr="00C15B27">
              <w:rPr>
                <w:rFonts w:ascii="Arial" w:eastAsia="Cambria" w:hAnsi="Arial" w:cs="Arial"/>
                <w:b/>
                <w:bCs/>
                <w:sz w:val="20"/>
                <w:szCs w:val="20"/>
                <w:lang w:val="en-GB" w:bidi="ar-SA"/>
              </w:rPr>
              <w:t>financial statements</w:t>
            </w:r>
          </w:p>
        </w:tc>
        <w:tc>
          <w:tcPr>
            <w:tcW w:w="2160" w:type="dxa"/>
            <w:tcBorders>
              <w:top w:val="nil"/>
              <w:left w:val="nil"/>
              <w:bottom w:val="nil"/>
              <w:right w:val="nil"/>
            </w:tcBorders>
          </w:tcPr>
          <w:p w:rsidR="00071005" w:rsidRPr="00C15B27" w:rsidRDefault="00071005" w:rsidP="002906E7">
            <w:pPr>
              <w:spacing w:line="257" w:lineRule="auto"/>
              <w:ind w:right="-72"/>
              <w:contextualSpacing/>
              <w:jc w:val="center"/>
              <w:rPr>
                <w:rFonts w:ascii="Arial" w:eastAsia="Cambria" w:hAnsi="Arial" w:cs="Arial"/>
                <w:b/>
                <w:bCs/>
                <w:sz w:val="20"/>
                <w:szCs w:val="20"/>
                <w:lang w:val="en-GB"/>
              </w:rPr>
            </w:pPr>
            <w:r w:rsidRPr="00C15B27">
              <w:rPr>
                <w:rFonts w:ascii="Arial" w:eastAsia="Cambria" w:hAnsi="Arial" w:cs="Arial"/>
                <w:b/>
                <w:bCs/>
                <w:sz w:val="20"/>
                <w:szCs w:val="20"/>
                <w:lang w:val="en-GB"/>
              </w:rPr>
              <w:t>f</w:t>
            </w:r>
            <w:r w:rsidRPr="00C15B27">
              <w:rPr>
                <w:rFonts w:ascii="Arial" w:eastAsia="Cambria" w:hAnsi="Arial" w:cs="Arial"/>
                <w:b/>
                <w:bCs/>
                <w:sz w:val="20"/>
                <w:szCs w:val="20"/>
                <w:lang w:val="en-GB" w:bidi="ar-SA"/>
              </w:rPr>
              <w:t>inancial</w:t>
            </w:r>
            <w:r w:rsidRPr="00C15B27">
              <w:rPr>
                <w:rFonts w:ascii="Arial" w:eastAsia="Cambria" w:hAnsi="Arial" w:cs="Arial"/>
                <w:b/>
                <w:bCs/>
                <w:sz w:val="20"/>
                <w:szCs w:val="20"/>
                <w:cs/>
                <w:lang w:val="en-GB"/>
              </w:rPr>
              <w:t xml:space="preserve"> </w:t>
            </w:r>
            <w:r w:rsidRPr="00C15B27">
              <w:rPr>
                <w:rFonts w:ascii="Arial" w:eastAsia="Cambria" w:hAnsi="Arial" w:cs="Arial"/>
                <w:b/>
                <w:bCs/>
                <w:sz w:val="20"/>
                <w:szCs w:val="20"/>
                <w:lang w:val="en-GB" w:bidi="ar-SA"/>
              </w:rPr>
              <w:t>statements</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115268">
            <w:pPr>
              <w:spacing w:line="257" w:lineRule="auto"/>
              <w:ind w:left="-101"/>
              <w:rPr>
                <w:rFonts w:ascii="Arial" w:eastAsia="Arial Unicode MS" w:hAnsi="Arial" w:cs="Arial"/>
                <w:b/>
                <w:bCs/>
                <w:sz w:val="20"/>
                <w:szCs w:val="20"/>
                <w:highlight w:val="green"/>
                <w:lang w:val="en-GB" w:eastAsia="en-GB"/>
              </w:rPr>
            </w:pPr>
          </w:p>
        </w:tc>
        <w:tc>
          <w:tcPr>
            <w:tcW w:w="2130" w:type="dxa"/>
            <w:tcBorders>
              <w:top w:val="single" w:sz="4" w:space="0" w:color="auto"/>
              <w:left w:val="nil"/>
              <w:bottom w:val="nil"/>
              <w:right w:val="nil"/>
            </w:tcBorders>
          </w:tcPr>
          <w:p w:rsidR="00071005" w:rsidRPr="00C15B27" w:rsidRDefault="00071005" w:rsidP="0073241C">
            <w:pPr>
              <w:spacing w:line="257" w:lineRule="auto"/>
              <w:ind w:right="-72"/>
              <w:contextualSpacing/>
              <w:jc w:val="right"/>
              <w:rPr>
                <w:rFonts w:ascii="Arial" w:eastAsia="Cambria" w:hAnsi="Arial" w:cs="Arial"/>
                <w:b/>
                <w:bCs/>
                <w:sz w:val="20"/>
                <w:szCs w:val="20"/>
                <w:lang w:val="en-GB" w:bidi="ar-SA"/>
              </w:rPr>
            </w:pPr>
            <w:r w:rsidRPr="00C15B27">
              <w:rPr>
                <w:rFonts w:ascii="Arial" w:eastAsia="Arial" w:hAnsi="Arial" w:cs="Arial"/>
                <w:b/>
                <w:bCs/>
                <w:sz w:val="20"/>
                <w:szCs w:val="20"/>
                <w:lang w:val="en-GB" w:eastAsia="en-GB"/>
              </w:rPr>
              <w:t>2020</w:t>
            </w:r>
          </w:p>
        </w:tc>
        <w:tc>
          <w:tcPr>
            <w:tcW w:w="2160" w:type="dxa"/>
            <w:tcBorders>
              <w:top w:val="single" w:sz="4" w:space="0" w:color="auto"/>
              <w:left w:val="nil"/>
              <w:bottom w:val="nil"/>
              <w:right w:val="nil"/>
            </w:tcBorders>
          </w:tcPr>
          <w:p w:rsidR="00071005" w:rsidRPr="00C15B27" w:rsidRDefault="00071005" w:rsidP="0073241C">
            <w:pPr>
              <w:spacing w:line="257" w:lineRule="auto"/>
              <w:ind w:right="-72"/>
              <w:contextualSpacing/>
              <w:jc w:val="right"/>
              <w:rPr>
                <w:rFonts w:ascii="Arial" w:eastAsia="Cambria" w:hAnsi="Arial" w:cs="Arial"/>
                <w:b/>
                <w:bCs/>
                <w:sz w:val="20"/>
                <w:szCs w:val="20"/>
                <w:lang w:val="en-GB" w:bidi="ar-SA"/>
              </w:rPr>
            </w:pPr>
            <w:r w:rsidRPr="00C15B27">
              <w:rPr>
                <w:rFonts w:ascii="Arial" w:eastAsia="Cambria" w:hAnsi="Arial" w:cs="Arial"/>
                <w:b/>
                <w:bCs/>
                <w:sz w:val="20"/>
                <w:szCs w:val="20"/>
                <w:lang w:val="en-GB" w:bidi="ar-SA"/>
              </w:rPr>
              <w:t>2019</w:t>
            </w:r>
          </w:p>
        </w:tc>
      </w:tr>
      <w:tr w:rsidR="00071005" w:rsidRPr="00C15B27" w:rsidTr="0073241C">
        <w:trPr>
          <w:trHeight w:val="20"/>
        </w:trPr>
        <w:tc>
          <w:tcPr>
            <w:tcW w:w="5175" w:type="dxa"/>
            <w:tcBorders>
              <w:top w:val="nil"/>
              <w:left w:val="nil"/>
              <w:bottom w:val="nil"/>
              <w:right w:val="nil"/>
            </w:tcBorders>
          </w:tcPr>
          <w:p w:rsidR="00071005" w:rsidRPr="00C15B27" w:rsidRDefault="00071005" w:rsidP="00115268">
            <w:pPr>
              <w:spacing w:line="257" w:lineRule="auto"/>
              <w:ind w:left="-101"/>
              <w:rPr>
                <w:rFonts w:ascii="Arial" w:eastAsia="Arial Unicode MS" w:hAnsi="Arial" w:cs="Arial"/>
                <w:b/>
                <w:bCs/>
                <w:sz w:val="20"/>
                <w:szCs w:val="20"/>
                <w:highlight w:val="green"/>
                <w:lang w:val="en-GB" w:eastAsia="en-GB"/>
              </w:rPr>
            </w:pPr>
          </w:p>
        </w:tc>
        <w:tc>
          <w:tcPr>
            <w:tcW w:w="2130" w:type="dxa"/>
            <w:tcBorders>
              <w:top w:val="nil"/>
              <w:left w:val="nil"/>
              <w:bottom w:val="single" w:sz="4" w:space="0" w:color="auto"/>
              <w:right w:val="nil"/>
            </w:tcBorders>
            <w:hideMark/>
          </w:tcPr>
          <w:p w:rsidR="00071005" w:rsidRPr="00C15B27" w:rsidRDefault="00071005" w:rsidP="0073241C">
            <w:pPr>
              <w:spacing w:line="257" w:lineRule="auto"/>
              <w:ind w:right="-72"/>
              <w:jc w:val="right"/>
              <w:rPr>
                <w:rFonts w:ascii="Arial" w:eastAsia="Arial Unicode MS" w:hAnsi="Arial" w:cs="Arial"/>
                <w:b/>
                <w:bCs/>
                <w:sz w:val="20"/>
                <w:szCs w:val="20"/>
                <w:lang w:val="en-GB" w:eastAsia="en-GB"/>
              </w:rPr>
            </w:pPr>
            <w:r w:rsidRPr="00C15B27">
              <w:rPr>
                <w:rFonts w:ascii="Arial" w:eastAsia="Arial" w:hAnsi="Arial" w:cs="Arial"/>
                <w:b/>
                <w:bCs/>
                <w:sz w:val="20"/>
                <w:szCs w:val="20"/>
                <w:lang w:val="en-GB" w:eastAsia="en-GB"/>
              </w:rPr>
              <w:t>Baht</w:t>
            </w:r>
          </w:p>
        </w:tc>
        <w:tc>
          <w:tcPr>
            <w:tcW w:w="2160" w:type="dxa"/>
            <w:tcBorders>
              <w:top w:val="nil"/>
              <w:left w:val="nil"/>
              <w:bottom w:val="single" w:sz="4" w:space="0" w:color="auto"/>
              <w:right w:val="nil"/>
            </w:tcBorders>
            <w:hideMark/>
          </w:tcPr>
          <w:p w:rsidR="00071005" w:rsidRPr="00C15B27" w:rsidRDefault="00071005" w:rsidP="0073241C">
            <w:pPr>
              <w:spacing w:line="257" w:lineRule="auto"/>
              <w:ind w:right="-72"/>
              <w:jc w:val="right"/>
              <w:rPr>
                <w:rFonts w:ascii="Arial" w:eastAsia="Arial" w:hAnsi="Arial" w:cs="Arial"/>
                <w:b/>
                <w:bCs/>
                <w:sz w:val="20"/>
                <w:szCs w:val="20"/>
                <w:lang w:val="en-GB" w:eastAsia="en-GB"/>
              </w:rPr>
            </w:pPr>
            <w:r w:rsidRPr="00C15B27">
              <w:rPr>
                <w:rFonts w:ascii="Arial" w:eastAsia="Arial" w:hAnsi="Arial" w:cs="Arial"/>
                <w:b/>
                <w:bCs/>
                <w:sz w:val="20"/>
                <w:szCs w:val="20"/>
                <w:lang w:val="en-GB" w:eastAsia="en-GB"/>
              </w:rPr>
              <w:t xml:space="preserve">Baht </w:t>
            </w:r>
          </w:p>
        </w:tc>
      </w:tr>
      <w:tr w:rsidR="00071005" w:rsidRPr="00C15B27" w:rsidTr="0073241C">
        <w:trPr>
          <w:trHeight w:val="64"/>
        </w:trPr>
        <w:tc>
          <w:tcPr>
            <w:tcW w:w="5175" w:type="dxa"/>
            <w:tcBorders>
              <w:top w:val="nil"/>
              <w:left w:val="nil"/>
              <w:bottom w:val="nil"/>
              <w:right w:val="nil"/>
            </w:tcBorders>
          </w:tcPr>
          <w:p w:rsidR="00071005" w:rsidRPr="00C15B27" w:rsidRDefault="00071005" w:rsidP="00115268">
            <w:pPr>
              <w:spacing w:line="256" w:lineRule="auto"/>
              <w:ind w:left="-101"/>
              <w:jc w:val="both"/>
              <w:rPr>
                <w:rFonts w:ascii="Arial" w:eastAsia="Arial" w:hAnsi="Arial" w:cs="Arial"/>
                <w:b/>
                <w:sz w:val="20"/>
                <w:szCs w:val="20"/>
                <w:lang w:val="en-GB" w:eastAsia="en-GB"/>
              </w:rPr>
            </w:pPr>
          </w:p>
        </w:tc>
        <w:tc>
          <w:tcPr>
            <w:tcW w:w="2130" w:type="dxa"/>
            <w:tcBorders>
              <w:top w:val="nil"/>
              <w:left w:val="nil"/>
              <w:bottom w:val="nil"/>
              <w:right w:val="nil"/>
            </w:tcBorders>
            <w:shd w:val="clear" w:color="auto" w:fill="FAFAFA"/>
            <w:vAlign w:val="bottom"/>
          </w:tcPr>
          <w:p w:rsidR="00071005" w:rsidRPr="00C15B27" w:rsidRDefault="00071005" w:rsidP="0073241C">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2160" w:type="dxa"/>
            <w:tcBorders>
              <w:top w:val="nil"/>
              <w:left w:val="nil"/>
              <w:bottom w:val="nil"/>
              <w:right w:val="nil"/>
            </w:tcBorders>
          </w:tcPr>
          <w:p w:rsidR="00071005" w:rsidRPr="00C15B27" w:rsidRDefault="00071005" w:rsidP="0073241C">
            <w:pPr>
              <w:ind w:right="-72"/>
              <w:jc w:val="right"/>
              <w:rPr>
                <w:rFonts w:ascii="Arial" w:hAnsi="Arial" w:cs="Arial"/>
                <w:sz w:val="20"/>
                <w:szCs w:val="20"/>
              </w:rPr>
            </w:pPr>
          </w:p>
        </w:tc>
      </w:tr>
      <w:tr w:rsidR="00071005" w:rsidRPr="00C15B27" w:rsidTr="0073241C">
        <w:trPr>
          <w:trHeight w:val="64"/>
        </w:trPr>
        <w:tc>
          <w:tcPr>
            <w:tcW w:w="5175" w:type="dxa"/>
            <w:tcBorders>
              <w:top w:val="nil"/>
              <w:left w:val="nil"/>
              <w:bottom w:val="nil"/>
              <w:right w:val="nil"/>
            </w:tcBorders>
          </w:tcPr>
          <w:p w:rsidR="00071005" w:rsidRPr="00C15B27" w:rsidRDefault="00071005" w:rsidP="00115268">
            <w:pPr>
              <w:spacing w:line="256" w:lineRule="auto"/>
              <w:ind w:left="-101"/>
              <w:jc w:val="both"/>
              <w:rPr>
                <w:rFonts w:ascii="Arial" w:eastAsia="Arial" w:hAnsi="Arial" w:cs="Arial"/>
                <w:sz w:val="20"/>
                <w:szCs w:val="20"/>
                <w:lang w:val="en-GB" w:eastAsia="en-GB"/>
              </w:rPr>
            </w:pPr>
            <w:r w:rsidRPr="00C15B27">
              <w:rPr>
                <w:rFonts w:ascii="Arial" w:eastAsia="Arial" w:hAnsi="Arial" w:cs="Arial"/>
                <w:sz w:val="20"/>
                <w:szCs w:val="20"/>
                <w:lang w:val="en-GB" w:eastAsia="en-GB"/>
              </w:rPr>
              <w:t>Salaries and other short-term employee benefits</w:t>
            </w:r>
          </w:p>
        </w:tc>
        <w:tc>
          <w:tcPr>
            <w:tcW w:w="2130" w:type="dxa"/>
            <w:tcBorders>
              <w:top w:val="nil"/>
              <w:left w:val="nil"/>
              <w:bottom w:val="nil"/>
              <w:right w:val="nil"/>
            </w:tcBorders>
            <w:shd w:val="clear" w:color="auto" w:fill="FAFAFA"/>
          </w:tcPr>
          <w:p w:rsidR="00071005" w:rsidRPr="00C15B27" w:rsidRDefault="00071005" w:rsidP="0073241C">
            <w:pPr>
              <w:ind w:left="-40" w:right="-72"/>
              <w:jc w:val="right"/>
              <w:rPr>
                <w:rFonts w:ascii="Arial" w:eastAsia="Arial Unicode MS" w:hAnsi="Arial" w:cs="Arial"/>
                <w:sz w:val="20"/>
                <w:szCs w:val="20"/>
              </w:rPr>
            </w:pPr>
            <w:r w:rsidRPr="00C15B27">
              <w:rPr>
                <w:rFonts w:ascii="Arial" w:eastAsia="Arial Unicode MS" w:hAnsi="Arial" w:cs="Arial"/>
                <w:sz w:val="20"/>
                <w:szCs w:val="20"/>
              </w:rPr>
              <w:t>24,036,129</w:t>
            </w:r>
          </w:p>
        </w:tc>
        <w:tc>
          <w:tcPr>
            <w:tcW w:w="2160" w:type="dxa"/>
            <w:tcBorders>
              <w:top w:val="nil"/>
              <w:left w:val="nil"/>
              <w:bottom w:val="nil"/>
              <w:right w:val="nil"/>
            </w:tcBorders>
          </w:tcPr>
          <w:p w:rsidR="00071005" w:rsidRPr="00C15B27" w:rsidRDefault="00071005" w:rsidP="0073241C">
            <w:pPr>
              <w:ind w:right="-72"/>
              <w:jc w:val="right"/>
              <w:rPr>
                <w:rFonts w:ascii="Arial" w:eastAsia="Arial Unicode MS" w:hAnsi="Arial" w:cs="Arial"/>
                <w:sz w:val="20"/>
                <w:szCs w:val="20"/>
              </w:rPr>
            </w:pPr>
            <w:r w:rsidRPr="00C15B27">
              <w:rPr>
                <w:rFonts w:ascii="Arial" w:eastAsia="Arial Unicode MS" w:hAnsi="Arial" w:cs="Arial"/>
                <w:sz w:val="20"/>
                <w:szCs w:val="20"/>
              </w:rPr>
              <w:t>26,074,405</w:t>
            </w:r>
          </w:p>
        </w:tc>
      </w:tr>
      <w:tr w:rsidR="00071005" w:rsidRPr="00C15B27" w:rsidTr="0073241C">
        <w:trPr>
          <w:trHeight w:val="64"/>
        </w:trPr>
        <w:tc>
          <w:tcPr>
            <w:tcW w:w="5175" w:type="dxa"/>
            <w:tcBorders>
              <w:top w:val="nil"/>
              <w:left w:val="nil"/>
              <w:bottom w:val="nil"/>
              <w:right w:val="nil"/>
            </w:tcBorders>
          </w:tcPr>
          <w:p w:rsidR="00071005" w:rsidRPr="00C15B27" w:rsidRDefault="00071005" w:rsidP="00115268">
            <w:pPr>
              <w:spacing w:line="256" w:lineRule="auto"/>
              <w:ind w:left="-101"/>
              <w:jc w:val="both"/>
              <w:rPr>
                <w:rFonts w:ascii="Arial" w:hAnsi="Arial" w:cs="Arial"/>
                <w:sz w:val="20"/>
                <w:szCs w:val="20"/>
                <w:lang w:val="en-GB"/>
              </w:rPr>
            </w:pPr>
            <w:r w:rsidRPr="00C15B27">
              <w:rPr>
                <w:rFonts w:ascii="Arial" w:eastAsia="Arial" w:hAnsi="Arial" w:cs="Arial"/>
                <w:sz w:val="20"/>
                <w:szCs w:val="20"/>
                <w:lang w:val="en-GB" w:eastAsia="en-GB"/>
              </w:rPr>
              <w:t>Termination benefits</w:t>
            </w:r>
          </w:p>
        </w:tc>
        <w:tc>
          <w:tcPr>
            <w:tcW w:w="2130" w:type="dxa"/>
            <w:tcBorders>
              <w:top w:val="nil"/>
              <w:left w:val="nil"/>
              <w:bottom w:val="single" w:sz="4" w:space="0" w:color="auto"/>
              <w:right w:val="nil"/>
            </w:tcBorders>
            <w:shd w:val="clear" w:color="auto" w:fill="FAFAFA"/>
          </w:tcPr>
          <w:p w:rsidR="00071005" w:rsidRPr="00C15B27" w:rsidRDefault="00071005" w:rsidP="0073241C">
            <w:pPr>
              <w:ind w:left="-40" w:right="-72"/>
              <w:jc w:val="right"/>
              <w:rPr>
                <w:rFonts w:ascii="Arial" w:eastAsia="Arial Unicode MS" w:hAnsi="Arial" w:cs="Arial"/>
                <w:sz w:val="20"/>
                <w:szCs w:val="20"/>
              </w:rPr>
            </w:pPr>
            <w:r w:rsidRPr="00C15B27">
              <w:rPr>
                <w:rFonts w:ascii="Arial" w:eastAsia="Arial Unicode MS" w:hAnsi="Arial" w:cs="Arial"/>
                <w:sz w:val="20"/>
                <w:szCs w:val="20"/>
              </w:rPr>
              <w:t>536,379</w:t>
            </w:r>
          </w:p>
        </w:tc>
        <w:tc>
          <w:tcPr>
            <w:tcW w:w="2160" w:type="dxa"/>
            <w:tcBorders>
              <w:top w:val="nil"/>
              <w:left w:val="nil"/>
              <w:bottom w:val="single" w:sz="4" w:space="0" w:color="auto"/>
              <w:right w:val="nil"/>
            </w:tcBorders>
          </w:tcPr>
          <w:p w:rsidR="00071005" w:rsidRPr="00C15B27" w:rsidRDefault="00071005" w:rsidP="0073241C">
            <w:pPr>
              <w:ind w:left="-40" w:right="-72"/>
              <w:jc w:val="right"/>
              <w:rPr>
                <w:rFonts w:ascii="Arial" w:eastAsia="Arial Unicode MS" w:hAnsi="Arial" w:cs="Arial"/>
                <w:sz w:val="20"/>
                <w:szCs w:val="20"/>
              </w:rPr>
            </w:pPr>
            <w:r w:rsidRPr="00C15B27">
              <w:rPr>
                <w:rFonts w:ascii="Arial" w:eastAsia="Arial Unicode MS" w:hAnsi="Arial" w:cs="Arial"/>
                <w:sz w:val="20"/>
                <w:szCs w:val="20"/>
              </w:rPr>
              <w:t>514,505</w:t>
            </w:r>
          </w:p>
        </w:tc>
      </w:tr>
      <w:tr w:rsidR="00071005" w:rsidRPr="00C15B27" w:rsidTr="0073241C">
        <w:trPr>
          <w:trHeight w:val="64"/>
        </w:trPr>
        <w:tc>
          <w:tcPr>
            <w:tcW w:w="5175" w:type="dxa"/>
            <w:tcBorders>
              <w:top w:val="nil"/>
              <w:left w:val="nil"/>
              <w:bottom w:val="nil"/>
              <w:right w:val="nil"/>
            </w:tcBorders>
          </w:tcPr>
          <w:p w:rsidR="00071005" w:rsidRPr="00C15B27" w:rsidRDefault="00071005" w:rsidP="00115268">
            <w:pPr>
              <w:spacing w:line="256" w:lineRule="auto"/>
              <w:ind w:left="-101"/>
              <w:jc w:val="both"/>
              <w:rPr>
                <w:rFonts w:ascii="Arial" w:hAnsi="Arial" w:cs="Arial"/>
                <w:sz w:val="20"/>
                <w:szCs w:val="20"/>
                <w:lang w:val="en-GB"/>
              </w:rPr>
            </w:pPr>
          </w:p>
        </w:tc>
        <w:tc>
          <w:tcPr>
            <w:tcW w:w="2130" w:type="dxa"/>
            <w:tcBorders>
              <w:top w:val="single" w:sz="4" w:space="0" w:color="auto"/>
              <w:left w:val="nil"/>
              <w:bottom w:val="nil"/>
              <w:right w:val="nil"/>
            </w:tcBorders>
            <w:shd w:val="clear" w:color="auto" w:fill="FAFAFA"/>
            <w:vAlign w:val="bottom"/>
          </w:tcPr>
          <w:p w:rsidR="00071005" w:rsidRPr="00C15B27" w:rsidRDefault="00071005" w:rsidP="0073241C">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2160" w:type="dxa"/>
            <w:tcBorders>
              <w:top w:val="single" w:sz="4" w:space="0" w:color="auto"/>
              <w:left w:val="nil"/>
              <w:bottom w:val="nil"/>
              <w:right w:val="nil"/>
            </w:tcBorders>
          </w:tcPr>
          <w:p w:rsidR="00071005" w:rsidRPr="00C15B27" w:rsidRDefault="00071005" w:rsidP="0073241C">
            <w:pPr>
              <w:ind w:right="-72"/>
              <w:jc w:val="right"/>
              <w:rPr>
                <w:rFonts w:ascii="Arial" w:hAnsi="Arial" w:cs="Arial"/>
                <w:sz w:val="20"/>
                <w:szCs w:val="20"/>
              </w:rPr>
            </w:pPr>
          </w:p>
        </w:tc>
      </w:tr>
      <w:tr w:rsidR="00071005" w:rsidRPr="00C15B27" w:rsidTr="0073241C">
        <w:trPr>
          <w:trHeight w:val="64"/>
        </w:trPr>
        <w:tc>
          <w:tcPr>
            <w:tcW w:w="5175" w:type="dxa"/>
            <w:tcBorders>
              <w:top w:val="nil"/>
              <w:left w:val="nil"/>
              <w:bottom w:val="nil"/>
              <w:right w:val="nil"/>
            </w:tcBorders>
          </w:tcPr>
          <w:p w:rsidR="00071005" w:rsidRPr="00C15B27" w:rsidRDefault="00071005" w:rsidP="00115268">
            <w:pPr>
              <w:spacing w:line="256" w:lineRule="auto"/>
              <w:ind w:left="-101"/>
              <w:jc w:val="both"/>
              <w:rPr>
                <w:rFonts w:ascii="Arial" w:hAnsi="Arial" w:cs="Arial"/>
                <w:sz w:val="20"/>
                <w:szCs w:val="20"/>
                <w:lang w:val="en-GB"/>
              </w:rPr>
            </w:pPr>
            <w:r w:rsidRPr="00C15B27">
              <w:rPr>
                <w:rFonts w:ascii="Arial" w:eastAsia="Arial" w:hAnsi="Arial" w:cs="Arial"/>
                <w:b/>
                <w:sz w:val="20"/>
                <w:szCs w:val="20"/>
                <w:lang w:val="en-GB" w:eastAsia="en-GB"/>
              </w:rPr>
              <w:t>Total</w:t>
            </w:r>
          </w:p>
        </w:tc>
        <w:tc>
          <w:tcPr>
            <w:tcW w:w="2130" w:type="dxa"/>
            <w:tcBorders>
              <w:top w:val="nil"/>
              <w:left w:val="nil"/>
              <w:bottom w:val="single" w:sz="4" w:space="0" w:color="auto"/>
              <w:right w:val="nil"/>
            </w:tcBorders>
            <w:shd w:val="clear" w:color="auto" w:fill="FAFAFA"/>
          </w:tcPr>
          <w:p w:rsidR="00071005" w:rsidRPr="00C15B27" w:rsidRDefault="00071005" w:rsidP="0073241C">
            <w:pPr>
              <w:ind w:left="-40" w:right="-72"/>
              <w:jc w:val="right"/>
              <w:rPr>
                <w:rFonts w:ascii="Arial" w:eastAsia="Arial Unicode MS" w:hAnsi="Arial" w:cs="Arial"/>
                <w:sz w:val="20"/>
                <w:szCs w:val="20"/>
              </w:rPr>
            </w:pPr>
            <w:r w:rsidRPr="00C15B27">
              <w:rPr>
                <w:rFonts w:ascii="Arial" w:eastAsia="Arial Unicode MS" w:hAnsi="Arial" w:cs="Arial"/>
                <w:sz w:val="20"/>
                <w:szCs w:val="20"/>
              </w:rPr>
              <w:t>24,572,508</w:t>
            </w:r>
          </w:p>
        </w:tc>
        <w:tc>
          <w:tcPr>
            <w:tcW w:w="2160" w:type="dxa"/>
            <w:tcBorders>
              <w:top w:val="nil"/>
              <w:left w:val="nil"/>
              <w:bottom w:val="single" w:sz="4" w:space="0" w:color="auto"/>
              <w:right w:val="nil"/>
            </w:tcBorders>
          </w:tcPr>
          <w:p w:rsidR="00071005" w:rsidRPr="00C15B27" w:rsidRDefault="00071005" w:rsidP="0073241C">
            <w:pPr>
              <w:ind w:left="-40" w:right="-72"/>
              <w:jc w:val="right"/>
              <w:rPr>
                <w:rFonts w:ascii="Arial" w:eastAsia="Arial Unicode MS" w:hAnsi="Arial" w:cs="Arial"/>
                <w:sz w:val="20"/>
                <w:szCs w:val="20"/>
              </w:rPr>
            </w:pPr>
            <w:r w:rsidRPr="00C15B27">
              <w:rPr>
                <w:rFonts w:ascii="Arial" w:eastAsia="Arial Unicode MS" w:hAnsi="Arial" w:cs="Arial"/>
                <w:sz w:val="20"/>
                <w:szCs w:val="20"/>
              </w:rPr>
              <w:t>26,588,910</w:t>
            </w:r>
          </w:p>
        </w:tc>
      </w:tr>
    </w:tbl>
    <w:p w:rsidR="00071005" w:rsidRPr="00C15B27" w:rsidRDefault="00071005" w:rsidP="00071005">
      <w:pPr>
        <w:tabs>
          <w:tab w:val="left" w:pos="142"/>
        </w:tabs>
        <w:jc w:val="both"/>
        <w:rPr>
          <w:rFonts w:ascii="Arial" w:eastAsia="Arial" w:hAnsi="Arial" w:cs="Arial"/>
          <w:bCs/>
          <w:sz w:val="20"/>
          <w:szCs w:val="20"/>
          <w:lang w:val="en-GB" w:eastAsia="en-GB"/>
        </w:rPr>
      </w:pPr>
    </w:p>
    <w:p w:rsidR="002906E7" w:rsidRPr="00C15B27" w:rsidRDefault="002906E7" w:rsidP="00071005">
      <w:pPr>
        <w:tabs>
          <w:tab w:val="left" w:pos="142"/>
        </w:tabs>
        <w:jc w:val="both"/>
        <w:rPr>
          <w:rFonts w:ascii="Arial" w:eastAsia="Arial" w:hAnsi="Arial" w:cs="Arial"/>
          <w:bCs/>
          <w:sz w:val="20"/>
          <w:szCs w:val="20"/>
          <w:lang w:val="en-GB" w:eastAsia="en-GB"/>
        </w:rPr>
      </w:pPr>
    </w:p>
    <w:tbl>
      <w:tblPr>
        <w:tblW w:w="9465" w:type="dxa"/>
        <w:tblInd w:w="108" w:type="dxa"/>
        <w:tblLayout w:type="fixed"/>
        <w:tblLook w:val="0400" w:firstRow="0" w:lastRow="0" w:firstColumn="0" w:lastColumn="0" w:noHBand="0" w:noVBand="1"/>
      </w:tblPr>
      <w:tblGrid>
        <w:gridCol w:w="9465"/>
      </w:tblGrid>
      <w:tr w:rsidR="00071005" w:rsidRPr="0064289C" w:rsidTr="0073241C">
        <w:trPr>
          <w:trHeight w:val="386"/>
        </w:trPr>
        <w:tc>
          <w:tcPr>
            <w:tcW w:w="9465" w:type="dxa"/>
            <w:shd w:val="clear" w:color="auto" w:fill="FFA543"/>
            <w:vAlign w:val="center"/>
            <w:hideMark/>
          </w:tcPr>
          <w:p w:rsidR="00071005" w:rsidRPr="00C15B27" w:rsidRDefault="00EA0A85" w:rsidP="0073241C">
            <w:pPr>
              <w:spacing w:line="256" w:lineRule="auto"/>
              <w:ind w:left="432" w:hanging="432"/>
              <w:jc w:val="both"/>
              <w:rPr>
                <w:rFonts w:ascii="Arial" w:hAnsi="Arial" w:cs="Arial"/>
                <w:b/>
                <w:color w:val="FFFFFF"/>
                <w:sz w:val="20"/>
                <w:szCs w:val="20"/>
                <w:lang w:val="en-GB"/>
              </w:rPr>
            </w:pPr>
            <w:bookmarkStart w:id="20" w:name="_Hlk63671411"/>
            <w:r w:rsidRPr="00C15B27">
              <w:rPr>
                <w:rFonts w:ascii="Arial" w:hAnsi="Arial" w:cs="Arial"/>
                <w:b/>
                <w:color w:val="FFFFFF"/>
                <w:sz w:val="20"/>
                <w:szCs w:val="20"/>
                <w:lang w:val="en-GB"/>
              </w:rPr>
              <w:t>35</w:t>
            </w:r>
            <w:r w:rsidR="00071005" w:rsidRPr="00C15B27">
              <w:rPr>
                <w:rFonts w:ascii="Arial" w:hAnsi="Arial" w:cs="Arial"/>
                <w:b/>
                <w:color w:val="FFFFFF"/>
                <w:sz w:val="20"/>
                <w:szCs w:val="20"/>
                <w:lang w:val="en-GB"/>
              </w:rPr>
              <w:tab/>
              <w:t>Events occurring after the reporting period</w:t>
            </w:r>
          </w:p>
        </w:tc>
      </w:tr>
      <w:bookmarkEnd w:id="20"/>
    </w:tbl>
    <w:p w:rsidR="00071005" w:rsidRPr="00C15B27" w:rsidRDefault="00071005" w:rsidP="00071005">
      <w:pPr>
        <w:tabs>
          <w:tab w:val="left" w:pos="142"/>
        </w:tabs>
        <w:jc w:val="both"/>
        <w:rPr>
          <w:rFonts w:ascii="Arial" w:eastAsia="Arial" w:hAnsi="Arial" w:cs="Arial"/>
          <w:bCs/>
          <w:sz w:val="20"/>
          <w:szCs w:val="20"/>
          <w:lang w:val="en-GB" w:eastAsia="en-GB"/>
        </w:rPr>
      </w:pPr>
    </w:p>
    <w:p w:rsidR="00777C6E" w:rsidRPr="00C15B27" w:rsidRDefault="00FB3F44" w:rsidP="00FB3F44">
      <w:pPr>
        <w:tabs>
          <w:tab w:val="left" w:pos="0"/>
        </w:tabs>
        <w:jc w:val="both"/>
        <w:rPr>
          <w:rFonts w:ascii="Arial" w:eastAsia="Arial" w:hAnsi="Arial" w:cs="Arial"/>
          <w:bCs/>
          <w:sz w:val="20"/>
          <w:szCs w:val="20"/>
          <w:lang w:val="en-GB" w:eastAsia="en-GB"/>
        </w:rPr>
      </w:pPr>
      <w:r>
        <w:rPr>
          <w:rFonts w:ascii="Arial" w:eastAsia="Arial" w:hAnsi="Arial" w:cs="Arial"/>
          <w:bCs/>
          <w:sz w:val="20"/>
          <w:szCs w:val="20"/>
          <w:lang w:val="en-GB" w:eastAsia="en-GB"/>
        </w:rPr>
        <w:t>A</w:t>
      </w:r>
      <w:r w:rsidRPr="00FB3F44">
        <w:rPr>
          <w:rFonts w:ascii="Arial" w:eastAsia="Arial" w:hAnsi="Arial" w:cs="Arial"/>
          <w:bCs/>
          <w:sz w:val="20"/>
          <w:szCs w:val="20"/>
          <w:lang w:val="en-GB" w:eastAsia="en-GB"/>
        </w:rPr>
        <w:t xml:space="preserve">t the Board of Directors Meeting No.1/2564 </w:t>
      </w:r>
      <w:r>
        <w:rPr>
          <w:rFonts w:ascii="Arial" w:eastAsia="Arial" w:hAnsi="Arial" w:cs="Arial"/>
          <w:bCs/>
          <w:sz w:val="20"/>
          <w:szCs w:val="20"/>
          <w:lang w:val="en-GB" w:eastAsia="en-GB"/>
        </w:rPr>
        <w:t xml:space="preserve">held on </w:t>
      </w:r>
      <w:r w:rsidRPr="00FB3F44">
        <w:rPr>
          <w:rFonts w:ascii="Arial" w:eastAsia="Arial" w:hAnsi="Arial" w:cs="Arial"/>
          <w:bCs/>
          <w:sz w:val="20"/>
          <w:szCs w:val="20"/>
          <w:lang w:val="en-GB" w:eastAsia="en-GB"/>
        </w:rPr>
        <w:t>25 February 2021,</w:t>
      </w:r>
      <w:r>
        <w:rPr>
          <w:rFonts w:ascii="Arial" w:eastAsia="Arial" w:hAnsi="Arial" w:cs="Arial"/>
          <w:bCs/>
          <w:sz w:val="20"/>
          <w:szCs w:val="20"/>
          <w:lang w:val="en-GB" w:eastAsia="en-GB"/>
        </w:rPr>
        <w:t xml:space="preserve"> the Board of Directors</w:t>
      </w:r>
      <w:r w:rsidRPr="00FB3F44">
        <w:rPr>
          <w:rFonts w:ascii="Arial" w:eastAsia="Arial" w:hAnsi="Arial" w:cs="Arial"/>
          <w:bCs/>
          <w:sz w:val="20"/>
          <w:szCs w:val="20"/>
          <w:lang w:val="en-GB" w:eastAsia="en-GB"/>
        </w:rPr>
        <w:t xml:space="preserve"> had passed </w:t>
      </w:r>
      <w:r w:rsidRPr="00A73D02">
        <w:rPr>
          <w:rFonts w:ascii="Arial" w:eastAsia="Arial" w:hAnsi="Arial" w:cs="Arial"/>
          <w:bCs/>
          <w:spacing w:val="-6"/>
          <w:sz w:val="20"/>
          <w:szCs w:val="20"/>
          <w:lang w:val="en-GB" w:eastAsia="en-GB"/>
        </w:rPr>
        <w:t>a resolution to approve payment of</w:t>
      </w:r>
      <w:r w:rsidR="002733DE" w:rsidRPr="00A73D02">
        <w:rPr>
          <w:rFonts w:ascii="Arial" w:eastAsia="Arial" w:hAnsi="Arial" w:cstheme="minorBidi" w:hint="cs"/>
          <w:bCs/>
          <w:spacing w:val="-6"/>
          <w:sz w:val="20"/>
          <w:szCs w:val="20"/>
          <w:cs/>
          <w:lang w:val="en-GB" w:eastAsia="en-GB"/>
        </w:rPr>
        <w:t xml:space="preserve"> </w:t>
      </w:r>
      <w:r w:rsidR="002733DE" w:rsidRPr="00A73D02">
        <w:rPr>
          <w:rFonts w:ascii="Arial" w:eastAsia="Arial" w:hAnsi="Arial" w:cstheme="minorBidi"/>
          <w:bCs/>
          <w:spacing w:val="-6"/>
          <w:sz w:val="20"/>
          <w:szCs w:val="20"/>
          <w:lang w:val="en-GB" w:eastAsia="en-GB"/>
        </w:rPr>
        <w:t>dividends</w:t>
      </w:r>
      <w:r w:rsidRPr="00A73D02">
        <w:rPr>
          <w:rFonts w:ascii="Arial" w:eastAsia="Arial" w:hAnsi="Arial" w:cs="Arial"/>
          <w:bCs/>
          <w:spacing w:val="-6"/>
          <w:sz w:val="20"/>
          <w:szCs w:val="20"/>
          <w:lang w:val="en-GB" w:eastAsia="en-GB"/>
        </w:rPr>
        <w:t xml:space="preserve"> </w:t>
      </w:r>
      <w:r w:rsidR="002733DE" w:rsidRPr="00A73D02">
        <w:rPr>
          <w:rFonts w:ascii="Arial" w:hAnsi="Arial" w:cs="Arial"/>
          <w:color w:val="000000"/>
          <w:spacing w:val="-6"/>
          <w:sz w:val="20"/>
          <w:szCs w:val="20"/>
          <w:lang w:val="en-GB"/>
        </w:rPr>
        <w:t>in respect of the performance for the year ended 31 December 2020</w:t>
      </w:r>
      <w:r w:rsidR="002733DE" w:rsidRPr="00C15B27">
        <w:rPr>
          <w:rFonts w:ascii="Arial" w:hAnsi="Arial" w:cs="Arial"/>
          <w:color w:val="000000"/>
          <w:sz w:val="20"/>
          <w:szCs w:val="20"/>
          <w:lang w:val="en-GB"/>
        </w:rPr>
        <w:t xml:space="preserve"> </w:t>
      </w:r>
      <w:r w:rsidRPr="00A73D02">
        <w:rPr>
          <w:rFonts w:ascii="Arial" w:eastAsia="Arial" w:hAnsi="Arial" w:cs="Arial"/>
          <w:bCs/>
          <w:spacing w:val="-2"/>
          <w:sz w:val="20"/>
          <w:szCs w:val="20"/>
          <w:lang w:val="en-GB" w:eastAsia="en-GB"/>
        </w:rPr>
        <w:t xml:space="preserve">at Baht </w:t>
      </w:r>
      <w:r w:rsidR="0023344D" w:rsidRPr="00A73D02">
        <w:rPr>
          <w:rFonts w:ascii="Arial" w:eastAsia="Arial" w:hAnsi="Arial" w:cs="Arial"/>
          <w:bCs/>
          <w:spacing w:val="-2"/>
          <w:sz w:val="20"/>
          <w:szCs w:val="20"/>
          <w:lang w:val="en-GB" w:eastAsia="en-GB"/>
        </w:rPr>
        <w:t>44.44</w:t>
      </w:r>
      <w:r w:rsidRPr="00A73D02">
        <w:rPr>
          <w:rFonts w:ascii="Arial" w:eastAsia="Arial" w:hAnsi="Arial" w:cs="Arial"/>
          <w:bCs/>
          <w:spacing w:val="-2"/>
          <w:sz w:val="20"/>
          <w:szCs w:val="20"/>
          <w:lang w:val="en-GB" w:eastAsia="en-GB"/>
        </w:rPr>
        <w:t xml:space="preserve"> per share, </w:t>
      </w:r>
      <w:proofErr w:type="spellStart"/>
      <w:r w:rsidRPr="00A73D02">
        <w:rPr>
          <w:rFonts w:ascii="Arial" w:eastAsia="Arial" w:hAnsi="Arial" w:cs="Arial"/>
          <w:bCs/>
          <w:spacing w:val="-2"/>
          <w:sz w:val="20"/>
          <w:szCs w:val="20"/>
          <w:lang w:val="en-GB" w:eastAsia="en-GB"/>
        </w:rPr>
        <w:t>totaling</w:t>
      </w:r>
      <w:proofErr w:type="spellEnd"/>
      <w:r w:rsidRPr="00A73D02">
        <w:rPr>
          <w:rFonts w:ascii="Arial" w:eastAsia="Arial" w:hAnsi="Arial" w:cs="Arial"/>
          <w:bCs/>
          <w:spacing w:val="-2"/>
          <w:sz w:val="20"/>
          <w:szCs w:val="20"/>
          <w:lang w:val="en-GB" w:eastAsia="en-GB"/>
        </w:rPr>
        <w:t xml:space="preserve"> Baht </w:t>
      </w:r>
      <w:r w:rsidR="0023344D" w:rsidRPr="00A73D02">
        <w:rPr>
          <w:rFonts w:ascii="Arial" w:eastAsia="Arial" w:hAnsi="Arial" w:cs="Arial"/>
          <w:bCs/>
          <w:spacing w:val="-2"/>
          <w:sz w:val="20"/>
          <w:szCs w:val="20"/>
          <w:lang w:val="en-GB" w:eastAsia="en-GB"/>
        </w:rPr>
        <w:t>100</w:t>
      </w:r>
      <w:r w:rsidRPr="00A73D02">
        <w:rPr>
          <w:rFonts w:ascii="Arial" w:eastAsia="Arial" w:hAnsi="Arial" w:cs="Arial"/>
          <w:bCs/>
          <w:spacing w:val="-2"/>
          <w:sz w:val="20"/>
          <w:szCs w:val="20"/>
          <w:lang w:val="en-GB" w:eastAsia="en-GB"/>
        </w:rPr>
        <w:t xml:space="preserve"> million. The Company will distribute the aforementioned dividends</w:t>
      </w:r>
      <w:r w:rsidRPr="00FB3F44">
        <w:rPr>
          <w:rFonts w:ascii="Arial" w:eastAsia="Arial" w:hAnsi="Arial" w:cs="Arial"/>
          <w:bCs/>
          <w:sz w:val="20"/>
          <w:szCs w:val="20"/>
          <w:lang w:val="en-GB" w:eastAsia="en-GB"/>
        </w:rPr>
        <w:t xml:space="preserve"> in April 2021.</w:t>
      </w:r>
    </w:p>
    <w:sectPr w:rsidR="00777C6E" w:rsidRPr="00C15B27" w:rsidSect="000A186D">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36A" w:rsidRDefault="0064636A">
      <w:pPr>
        <w:rPr>
          <w:rFonts w:cs="Times New Roman"/>
          <w:cs/>
        </w:rPr>
      </w:pPr>
      <w:r>
        <w:separator/>
      </w:r>
    </w:p>
  </w:endnote>
  <w:endnote w:type="continuationSeparator" w:id="0">
    <w:p w:rsidR="0064636A" w:rsidRDefault="0064636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36A" w:rsidRPr="00560D6B" w:rsidRDefault="0064636A" w:rsidP="002E6EA8">
    <w:pPr>
      <w:pStyle w:val="Footer"/>
      <w:pBdr>
        <w:top w:val="single" w:sz="8" w:space="1" w:color="auto"/>
      </w:pBdr>
      <w:jc w:val="right"/>
      <w:rPr>
        <w:rFonts w:ascii="Arial" w:hAnsi="Arial" w:cs="Arial"/>
        <w:sz w:val="20"/>
        <w:szCs w:val="20"/>
        <w:cs/>
      </w:rPr>
    </w:pPr>
    <w:r w:rsidRPr="00560D6B">
      <w:rPr>
        <w:rFonts w:ascii="Arial" w:hAnsi="Arial" w:cs="Arial"/>
        <w:sz w:val="20"/>
        <w:szCs w:val="20"/>
        <w:cs/>
      </w:rPr>
      <w:fldChar w:fldCharType="begin"/>
    </w:r>
    <w:r w:rsidRPr="00560D6B">
      <w:rPr>
        <w:rFonts w:ascii="Arial" w:hAnsi="Arial" w:cs="Arial"/>
        <w:sz w:val="20"/>
        <w:szCs w:val="20"/>
        <w:cs/>
      </w:rPr>
      <w:instrText xml:space="preserve"> PAGE   \* MERGEFORMAT </w:instrText>
    </w:r>
    <w:r w:rsidRPr="00560D6B">
      <w:rPr>
        <w:rFonts w:ascii="Arial" w:hAnsi="Arial" w:cs="Arial"/>
        <w:sz w:val="20"/>
        <w:szCs w:val="20"/>
        <w:cs/>
      </w:rPr>
      <w:fldChar w:fldCharType="separate"/>
    </w:r>
    <w:r w:rsidRPr="003A2CAF">
      <w:rPr>
        <w:rFonts w:ascii="Arial" w:hAnsi="Arial" w:cs="Arial"/>
        <w:noProof/>
        <w:sz w:val="20"/>
        <w:szCs w:val="20"/>
        <w:cs/>
      </w:rPr>
      <w:t>18</w:t>
    </w:r>
    <w:r w:rsidRPr="00560D6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36A" w:rsidRDefault="0064636A"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36A" w:rsidRDefault="0064636A">
      <w:pPr>
        <w:rPr>
          <w:rFonts w:cs="Times New Roman"/>
          <w:cs/>
        </w:rPr>
      </w:pPr>
      <w:r>
        <w:separator/>
      </w:r>
    </w:p>
  </w:footnote>
  <w:footnote w:type="continuationSeparator" w:id="0">
    <w:p w:rsidR="0064636A" w:rsidRDefault="0064636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36A" w:rsidRPr="00560D6B" w:rsidRDefault="0064636A" w:rsidP="002E6EA8">
    <w:pPr>
      <w:pStyle w:val="Header"/>
      <w:rPr>
        <w:rFonts w:ascii="Arial" w:hAnsi="Arial" w:cs="Arial"/>
        <w:b/>
        <w:bCs/>
        <w:sz w:val="20"/>
        <w:szCs w:val="20"/>
        <w:lang w:val="en-US"/>
      </w:rPr>
    </w:pPr>
    <w:r>
      <w:rPr>
        <w:rFonts w:ascii="Arial" w:hAnsi="Arial" w:cs="Arial"/>
        <w:b/>
        <w:bCs/>
        <w:sz w:val="20"/>
        <w:szCs w:val="20"/>
        <w:lang w:val="en-US"/>
      </w:rPr>
      <w:t xml:space="preserve">AMR Asia Company </w:t>
    </w:r>
    <w:r w:rsidRPr="00560D6B">
      <w:rPr>
        <w:rFonts w:ascii="Arial" w:hAnsi="Arial" w:cs="Arial"/>
        <w:b/>
        <w:bCs/>
        <w:sz w:val="20"/>
        <w:szCs w:val="20"/>
        <w:lang w:val="en-US"/>
      </w:rPr>
      <w:t xml:space="preserve">Limited </w:t>
    </w:r>
  </w:p>
  <w:p w:rsidR="0064636A" w:rsidRPr="00560D6B" w:rsidRDefault="0064636A" w:rsidP="002E6EA8">
    <w:pPr>
      <w:pStyle w:val="Header"/>
      <w:rPr>
        <w:rFonts w:ascii="Arial" w:hAnsi="Arial" w:cs="Arial"/>
        <w:b/>
        <w:bCs/>
        <w:sz w:val="20"/>
        <w:szCs w:val="20"/>
        <w:lang w:val="en-US"/>
      </w:rPr>
    </w:pPr>
    <w:r w:rsidRPr="00560D6B">
      <w:rPr>
        <w:rFonts w:ascii="Arial" w:hAnsi="Arial" w:cs="Arial"/>
        <w:b/>
        <w:bCs/>
        <w:sz w:val="20"/>
        <w:szCs w:val="20"/>
        <w:lang w:val="en-US"/>
      </w:rPr>
      <w:t xml:space="preserve">Notes to the Financial Statements </w:t>
    </w:r>
  </w:p>
  <w:p w:rsidR="0064636A" w:rsidRPr="00560D6B" w:rsidRDefault="0064636A" w:rsidP="002E6EA8">
    <w:pPr>
      <w:pStyle w:val="Header"/>
      <w:pBdr>
        <w:bottom w:val="single" w:sz="8" w:space="1" w:color="auto"/>
      </w:pBdr>
      <w:tabs>
        <w:tab w:val="clear" w:pos="8306"/>
        <w:tab w:val="right" w:pos="9000"/>
      </w:tabs>
      <w:rPr>
        <w:rFonts w:ascii="Arial" w:hAnsi="Arial" w:cs="Arial"/>
        <w:b/>
        <w:bCs/>
        <w:sz w:val="20"/>
        <w:szCs w:val="20"/>
        <w:lang w:val="en-US"/>
      </w:rPr>
    </w:pPr>
    <w:r w:rsidRPr="00560D6B">
      <w:rPr>
        <w:rFonts w:ascii="Arial" w:hAnsi="Arial" w:cs="Arial"/>
        <w:b/>
        <w:bCs/>
        <w:sz w:val="20"/>
        <w:szCs w:val="20"/>
        <w:lang w:val="en-US"/>
      </w:rPr>
      <w:t xml:space="preserve">For the year ended 31 December </w:t>
    </w:r>
    <w:r>
      <w:rPr>
        <w:rFonts w:ascii="Arial" w:hAnsi="Arial" w:cs="Arial"/>
        <w:b/>
        <w:bCs/>
        <w:sz w:val="20"/>
        <w:szCs w:val="20"/>
        <w:lang w:val="en-US"/>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36A" w:rsidRDefault="0064636A" w:rsidP="00755F1A">
    <w:pPr>
      <w:pStyle w:val="Header"/>
      <w:rPr>
        <w:b/>
        <w:bCs/>
        <w:sz w:val="24"/>
        <w:szCs w:val="24"/>
        <w:lang w:val="en-US"/>
      </w:rPr>
    </w:pPr>
    <w:r>
      <w:rPr>
        <w:b/>
        <w:bCs/>
        <w:sz w:val="24"/>
        <w:szCs w:val="24"/>
        <w:lang w:val="en-US"/>
      </w:rPr>
      <w:t>Burger (</w:t>
    </w:r>
    <w:smartTag w:uri="urn:schemas-microsoft-com:office:smarttags" w:element="date">
      <w:smartTag w:uri="urn:schemas-microsoft-com:office:smarttags" w:element="PlaceType">
        <w:r>
          <w:rPr>
            <w:b/>
            <w:bCs/>
            <w:sz w:val="24"/>
            <w:szCs w:val="24"/>
            <w:lang w:val="en-US"/>
          </w:rPr>
          <w:t>Thailand</w:t>
        </w:r>
      </w:smartTag>
    </w:smartTag>
    <w:r>
      <w:rPr>
        <w:b/>
        <w:bCs/>
        <w:sz w:val="24"/>
        <w:szCs w:val="24"/>
        <w:lang w:val="en-US"/>
      </w:rPr>
      <w:t xml:space="preserve">) Limited </w:t>
    </w:r>
  </w:p>
  <w:p w:rsidR="0064636A" w:rsidRDefault="0064636A" w:rsidP="00755F1A">
    <w:pPr>
      <w:pStyle w:val="Header"/>
      <w:rPr>
        <w:b/>
        <w:bCs/>
        <w:sz w:val="24"/>
        <w:szCs w:val="24"/>
        <w:lang w:val="en-US"/>
      </w:rPr>
    </w:pPr>
    <w:r>
      <w:rPr>
        <w:b/>
        <w:bCs/>
        <w:sz w:val="24"/>
        <w:szCs w:val="24"/>
        <w:lang w:val="en-US"/>
      </w:rPr>
      <w:t xml:space="preserve">Notes to the Financial Statements </w:t>
    </w:r>
  </w:p>
  <w:p w:rsidR="0064636A" w:rsidRDefault="0064636A"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2951"/>
    <w:multiLevelType w:val="hybridMultilevel"/>
    <w:tmpl w:val="48E60AA4"/>
    <w:lvl w:ilvl="0" w:tplc="E6E6A8F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BCF3A1D"/>
    <w:multiLevelType w:val="hybridMultilevel"/>
    <w:tmpl w:val="404292D8"/>
    <w:lvl w:ilvl="0" w:tplc="131EA5FC">
      <w:start w:val="2"/>
      <w:numFmt w:val="bullet"/>
      <w:lvlText w:val="-"/>
      <w:lvlJc w:val="left"/>
      <w:pPr>
        <w:ind w:left="1778" w:hanging="360"/>
      </w:pPr>
      <w:rPr>
        <w:rFonts w:ascii="Arial" w:eastAsia="Cordia New" w:hAnsi="Aria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63465"/>
    <w:multiLevelType w:val="hybridMultilevel"/>
    <w:tmpl w:val="BD74B4A6"/>
    <w:lvl w:ilvl="0" w:tplc="FF9C96CC">
      <w:start w:val="17"/>
      <w:numFmt w:val="decimal"/>
      <w:lvlText w:val="%1"/>
      <w:lvlJc w:val="left"/>
      <w:pPr>
        <w:tabs>
          <w:tab w:val="num" w:pos="900"/>
        </w:tabs>
        <w:ind w:left="900" w:hanging="54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E93841"/>
    <w:multiLevelType w:val="hybridMultilevel"/>
    <w:tmpl w:val="C0BED5A0"/>
    <w:lvl w:ilvl="0" w:tplc="4E5A3DAE">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93E6E8E"/>
    <w:multiLevelType w:val="hybridMultilevel"/>
    <w:tmpl w:val="7718694A"/>
    <w:lvl w:ilvl="0" w:tplc="E598BB14">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82217"/>
    <w:multiLevelType w:val="hybridMultilevel"/>
    <w:tmpl w:val="1AC450A2"/>
    <w:lvl w:ilvl="0" w:tplc="FFCA790A">
      <w:start w:val="31"/>
      <w:numFmt w:val="bullet"/>
      <w:lvlText w:val="-"/>
      <w:lvlJc w:val="left"/>
      <w:pPr>
        <w:tabs>
          <w:tab w:val="num" w:pos="900"/>
        </w:tabs>
        <w:ind w:left="900" w:hanging="360"/>
      </w:pPr>
      <w:rPr>
        <w:rFonts w:ascii="Times New Roman" w:eastAsia="Cordia New"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2DD75C9B"/>
    <w:multiLevelType w:val="hybridMultilevel"/>
    <w:tmpl w:val="C44C09A4"/>
    <w:lvl w:ilvl="0" w:tplc="3F84408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30974E91"/>
    <w:multiLevelType w:val="hybridMultilevel"/>
    <w:tmpl w:val="FB78C5C8"/>
    <w:lvl w:ilvl="0" w:tplc="A508B22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5E85235"/>
    <w:multiLevelType w:val="hybridMultilevel"/>
    <w:tmpl w:val="B53A18FE"/>
    <w:lvl w:ilvl="0" w:tplc="64FA540C">
      <w:start w:val="1"/>
      <w:numFmt w:val="lowerLetter"/>
      <w:lvlText w:val="%1)"/>
      <w:lvlJc w:val="left"/>
      <w:pPr>
        <w:ind w:left="282" w:hanging="360"/>
      </w:pPr>
      <w:rPr>
        <w:rFonts w:hint="default"/>
      </w:rPr>
    </w:lvl>
    <w:lvl w:ilvl="1" w:tplc="08090019" w:tentative="1">
      <w:start w:val="1"/>
      <w:numFmt w:val="lowerLetter"/>
      <w:lvlText w:val="%2."/>
      <w:lvlJc w:val="left"/>
      <w:pPr>
        <w:ind w:left="1002" w:hanging="360"/>
      </w:pPr>
    </w:lvl>
    <w:lvl w:ilvl="2" w:tplc="0809001B" w:tentative="1">
      <w:start w:val="1"/>
      <w:numFmt w:val="lowerRoman"/>
      <w:lvlText w:val="%3."/>
      <w:lvlJc w:val="right"/>
      <w:pPr>
        <w:ind w:left="1722" w:hanging="180"/>
      </w:pPr>
    </w:lvl>
    <w:lvl w:ilvl="3" w:tplc="0809000F" w:tentative="1">
      <w:start w:val="1"/>
      <w:numFmt w:val="decimal"/>
      <w:lvlText w:val="%4."/>
      <w:lvlJc w:val="left"/>
      <w:pPr>
        <w:ind w:left="2442" w:hanging="360"/>
      </w:pPr>
    </w:lvl>
    <w:lvl w:ilvl="4" w:tplc="08090019" w:tentative="1">
      <w:start w:val="1"/>
      <w:numFmt w:val="lowerLetter"/>
      <w:lvlText w:val="%5."/>
      <w:lvlJc w:val="left"/>
      <w:pPr>
        <w:ind w:left="3162" w:hanging="360"/>
      </w:pPr>
    </w:lvl>
    <w:lvl w:ilvl="5" w:tplc="0809001B" w:tentative="1">
      <w:start w:val="1"/>
      <w:numFmt w:val="lowerRoman"/>
      <w:lvlText w:val="%6."/>
      <w:lvlJc w:val="right"/>
      <w:pPr>
        <w:ind w:left="3882" w:hanging="180"/>
      </w:pPr>
    </w:lvl>
    <w:lvl w:ilvl="6" w:tplc="0809000F" w:tentative="1">
      <w:start w:val="1"/>
      <w:numFmt w:val="decimal"/>
      <w:lvlText w:val="%7."/>
      <w:lvlJc w:val="left"/>
      <w:pPr>
        <w:ind w:left="4602" w:hanging="360"/>
      </w:pPr>
    </w:lvl>
    <w:lvl w:ilvl="7" w:tplc="08090019" w:tentative="1">
      <w:start w:val="1"/>
      <w:numFmt w:val="lowerLetter"/>
      <w:lvlText w:val="%8."/>
      <w:lvlJc w:val="left"/>
      <w:pPr>
        <w:ind w:left="5322" w:hanging="360"/>
      </w:pPr>
    </w:lvl>
    <w:lvl w:ilvl="8" w:tplc="0809001B" w:tentative="1">
      <w:start w:val="1"/>
      <w:numFmt w:val="lowerRoman"/>
      <w:lvlText w:val="%9."/>
      <w:lvlJc w:val="right"/>
      <w:pPr>
        <w:ind w:left="6042" w:hanging="180"/>
      </w:pPr>
    </w:lvl>
  </w:abstractNum>
  <w:abstractNum w:abstractNumId="15"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74C7A"/>
    <w:multiLevelType w:val="hybridMultilevel"/>
    <w:tmpl w:val="EE54CB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3F282B3F"/>
    <w:multiLevelType w:val="hybridMultilevel"/>
    <w:tmpl w:val="9A0C2B40"/>
    <w:lvl w:ilvl="0" w:tplc="02A26702">
      <w:start w:val="6"/>
      <w:numFmt w:val="bullet"/>
      <w:lvlText w:val="-"/>
      <w:lvlJc w:val="left"/>
      <w:pPr>
        <w:ind w:left="1260" w:hanging="360"/>
      </w:pPr>
      <w:rPr>
        <w:rFonts w:ascii="Segoe UI" w:eastAsia="Calibri" w:hAnsi="Segoe UI" w:cs="Segoe UI"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FEC0E42"/>
    <w:multiLevelType w:val="hybridMultilevel"/>
    <w:tmpl w:val="F5BCC332"/>
    <w:lvl w:ilvl="0" w:tplc="11346E60">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974D90"/>
    <w:multiLevelType w:val="hybridMultilevel"/>
    <w:tmpl w:val="7A0EF37E"/>
    <w:lvl w:ilvl="0" w:tplc="23A269F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E772D"/>
    <w:multiLevelType w:val="hybridMultilevel"/>
    <w:tmpl w:val="DCAA20F0"/>
    <w:lvl w:ilvl="0" w:tplc="94305A6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69841CC"/>
    <w:multiLevelType w:val="hybridMultilevel"/>
    <w:tmpl w:val="65D890C4"/>
    <w:lvl w:ilvl="0" w:tplc="609EED04">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12BF9"/>
    <w:multiLevelType w:val="hybridMultilevel"/>
    <w:tmpl w:val="162E61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710732"/>
    <w:multiLevelType w:val="hybridMultilevel"/>
    <w:tmpl w:val="F0707C64"/>
    <w:lvl w:ilvl="0" w:tplc="781658F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712C659F"/>
    <w:multiLevelType w:val="hybridMultilevel"/>
    <w:tmpl w:val="111EF944"/>
    <w:lvl w:ilvl="0" w:tplc="FBEAE6BA">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33" w15:restartNumberingAfterBreak="0">
    <w:nsid w:val="71EF409A"/>
    <w:multiLevelType w:val="hybridMultilevel"/>
    <w:tmpl w:val="165057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ABF3FC1"/>
    <w:multiLevelType w:val="hybridMultilevel"/>
    <w:tmpl w:val="9BCEBEFA"/>
    <w:lvl w:ilvl="0" w:tplc="C3FC4CD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7B1B0A1B"/>
    <w:multiLevelType w:val="hybridMultilevel"/>
    <w:tmpl w:val="EFF2AC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0"/>
  </w:num>
  <w:num w:numId="3">
    <w:abstractNumId w:val="3"/>
  </w:num>
  <w:num w:numId="4">
    <w:abstractNumId w:val="29"/>
  </w:num>
  <w:num w:numId="5">
    <w:abstractNumId w:val="33"/>
  </w:num>
  <w:num w:numId="6">
    <w:abstractNumId w:val="26"/>
  </w:num>
  <w:num w:numId="7">
    <w:abstractNumId w:val="35"/>
  </w:num>
  <w:num w:numId="8">
    <w:abstractNumId w:val="1"/>
  </w:num>
  <w:num w:numId="9">
    <w:abstractNumId w:val="7"/>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5"/>
  </w:num>
  <w:num w:numId="13">
    <w:abstractNumId w:val="9"/>
  </w:num>
  <w:num w:numId="14">
    <w:abstractNumId w:val="20"/>
  </w:num>
  <w:num w:numId="15">
    <w:abstractNumId w:val="13"/>
  </w:num>
  <w:num w:numId="16">
    <w:abstractNumId w:val="34"/>
  </w:num>
  <w:num w:numId="17">
    <w:abstractNumId w:val="6"/>
  </w:num>
  <w:num w:numId="18">
    <w:abstractNumId w:val="11"/>
  </w:num>
  <w:num w:numId="19">
    <w:abstractNumId w:val="19"/>
  </w:num>
  <w:num w:numId="20">
    <w:abstractNumId w:val="21"/>
  </w:num>
  <w:num w:numId="21">
    <w:abstractNumId w:val="0"/>
  </w:num>
  <w:num w:numId="22">
    <w:abstractNumId w:val="22"/>
  </w:num>
  <w:num w:numId="23">
    <w:abstractNumId w:val="8"/>
  </w:num>
  <w:num w:numId="24">
    <w:abstractNumId w:val="23"/>
  </w:num>
  <w:num w:numId="25">
    <w:abstractNumId w:val="30"/>
  </w:num>
  <w:num w:numId="26">
    <w:abstractNumId w:val="31"/>
  </w:num>
  <w:num w:numId="27">
    <w:abstractNumId w:val="16"/>
  </w:num>
  <w:num w:numId="28">
    <w:abstractNumId w:val="15"/>
  </w:num>
  <w:num w:numId="29">
    <w:abstractNumId w:val="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18"/>
  </w:num>
  <w:num w:numId="33">
    <w:abstractNumId w:val="27"/>
  </w:num>
  <w:num w:numId="34">
    <w:abstractNumId w:val="12"/>
  </w:num>
  <w:num w:numId="35">
    <w:abstractNumId w:val="17"/>
  </w:num>
  <w:num w:numId="36">
    <w:abstractNumId w:val="14"/>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F4E"/>
    <w:rsid w:val="00003AFC"/>
    <w:rsid w:val="00004734"/>
    <w:rsid w:val="00005077"/>
    <w:rsid w:val="0000664D"/>
    <w:rsid w:val="00007370"/>
    <w:rsid w:val="00007716"/>
    <w:rsid w:val="00007A05"/>
    <w:rsid w:val="000102EF"/>
    <w:rsid w:val="00011F65"/>
    <w:rsid w:val="0001293E"/>
    <w:rsid w:val="00015717"/>
    <w:rsid w:val="00015DAC"/>
    <w:rsid w:val="00017FBB"/>
    <w:rsid w:val="00020568"/>
    <w:rsid w:val="0002099D"/>
    <w:rsid w:val="00022FA2"/>
    <w:rsid w:val="000230AA"/>
    <w:rsid w:val="000235C6"/>
    <w:rsid w:val="00023D51"/>
    <w:rsid w:val="00023F7F"/>
    <w:rsid w:val="00026F8B"/>
    <w:rsid w:val="00027741"/>
    <w:rsid w:val="00031A57"/>
    <w:rsid w:val="00031D2E"/>
    <w:rsid w:val="000323A1"/>
    <w:rsid w:val="00032435"/>
    <w:rsid w:val="00032471"/>
    <w:rsid w:val="000332BF"/>
    <w:rsid w:val="00033557"/>
    <w:rsid w:val="0003363C"/>
    <w:rsid w:val="000338AD"/>
    <w:rsid w:val="0003412E"/>
    <w:rsid w:val="000347D3"/>
    <w:rsid w:val="00034A07"/>
    <w:rsid w:val="0003555C"/>
    <w:rsid w:val="000360F6"/>
    <w:rsid w:val="000403B9"/>
    <w:rsid w:val="000412F2"/>
    <w:rsid w:val="000424C3"/>
    <w:rsid w:val="000438EC"/>
    <w:rsid w:val="00044D77"/>
    <w:rsid w:val="00045814"/>
    <w:rsid w:val="00047A95"/>
    <w:rsid w:val="0005545D"/>
    <w:rsid w:val="0005560F"/>
    <w:rsid w:val="000563DE"/>
    <w:rsid w:val="000568A8"/>
    <w:rsid w:val="00061109"/>
    <w:rsid w:val="000623FF"/>
    <w:rsid w:val="00062B90"/>
    <w:rsid w:val="00063EE8"/>
    <w:rsid w:val="0006479A"/>
    <w:rsid w:val="000650BC"/>
    <w:rsid w:val="00065B36"/>
    <w:rsid w:val="00070353"/>
    <w:rsid w:val="000709D1"/>
    <w:rsid w:val="00071005"/>
    <w:rsid w:val="000721D9"/>
    <w:rsid w:val="00072B66"/>
    <w:rsid w:val="000741C3"/>
    <w:rsid w:val="00074D32"/>
    <w:rsid w:val="00074DF3"/>
    <w:rsid w:val="0007568C"/>
    <w:rsid w:val="00077EB2"/>
    <w:rsid w:val="000804AF"/>
    <w:rsid w:val="00080E03"/>
    <w:rsid w:val="00081BCC"/>
    <w:rsid w:val="00081BD3"/>
    <w:rsid w:val="0008235E"/>
    <w:rsid w:val="000825E6"/>
    <w:rsid w:val="00082F68"/>
    <w:rsid w:val="000830D1"/>
    <w:rsid w:val="0008603D"/>
    <w:rsid w:val="00086BA4"/>
    <w:rsid w:val="00090A1B"/>
    <w:rsid w:val="00090DA1"/>
    <w:rsid w:val="0009141B"/>
    <w:rsid w:val="00091449"/>
    <w:rsid w:val="000921BE"/>
    <w:rsid w:val="00092203"/>
    <w:rsid w:val="000931BE"/>
    <w:rsid w:val="000947DA"/>
    <w:rsid w:val="00095623"/>
    <w:rsid w:val="00096738"/>
    <w:rsid w:val="00097CB3"/>
    <w:rsid w:val="000A016B"/>
    <w:rsid w:val="000A0598"/>
    <w:rsid w:val="000A1170"/>
    <w:rsid w:val="000A186D"/>
    <w:rsid w:val="000A379B"/>
    <w:rsid w:val="000A4CAF"/>
    <w:rsid w:val="000A5570"/>
    <w:rsid w:val="000A60ED"/>
    <w:rsid w:val="000A619C"/>
    <w:rsid w:val="000A6E39"/>
    <w:rsid w:val="000A7AB1"/>
    <w:rsid w:val="000B166D"/>
    <w:rsid w:val="000B34F0"/>
    <w:rsid w:val="000B69B8"/>
    <w:rsid w:val="000B6A68"/>
    <w:rsid w:val="000B6FD6"/>
    <w:rsid w:val="000B7B3B"/>
    <w:rsid w:val="000B7D2B"/>
    <w:rsid w:val="000C0840"/>
    <w:rsid w:val="000C0AA9"/>
    <w:rsid w:val="000C1009"/>
    <w:rsid w:val="000C15A0"/>
    <w:rsid w:val="000C2B72"/>
    <w:rsid w:val="000C3970"/>
    <w:rsid w:val="000D1127"/>
    <w:rsid w:val="000D143F"/>
    <w:rsid w:val="000D2CC5"/>
    <w:rsid w:val="000D3224"/>
    <w:rsid w:val="000D35FA"/>
    <w:rsid w:val="000D3658"/>
    <w:rsid w:val="000D3915"/>
    <w:rsid w:val="000D475F"/>
    <w:rsid w:val="000D5803"/>
    <w:rsid w:val="000D661A"/>
    <w:rsid w:val="000D69FF"/>
    <w:rsid w:val="000E2029"/>
    <w:rsid w:val="000E2A71"/>
    <w:rsid w:val="000E47AD"/>
    <w:rsid w:val="000E5FAE"/>
    <w:rsid w:val="000F32F6"/>
    <w:rsid w:val="000F3737"/>
    <w:rsid w:val="000F3F79"/>
    <w:rsid w:val="000F4890"/>
    <w:rsid w:val="000F4B6B"/>
    <w:rsid w:val="000F4EE5"/>
    <w:rsid w:val="000F60FF"/>
    <w:rsid w:val="000F6E27"/>
    <w:rsid w:val="000F7F0D"/>
    <w:rsid w:val="00100534"/>
    <w:rsid w:val="001009BF"/>
    <w:rsid w:val="0010116A"/>
    <w:rsid w:val="00103DC1"/>
    <w:rsid w:val="0010439D"/>
    <w:rsid w:val="0010441D"/>
    <w:rsid w:val="00104BC7"/>
    <w:rsid w:val="001058AF"/>
    <w:rsid w:val="00105E2B"/>
    <w:rsid w:val="00107032"/>
    <w:rsid w:val="00110EDA"/>
    <w:rsid w:val="00112A32"/>
    <w:rsid w:val="00112B0E"/>
    <w:rsid w:val="001148D8"/>
    <w:rsid w:val="00115268"/>
    <w:rsid w:val="00115402"/>
    <w:rsid w:val="0011612B"/>
    <w:rsid w:val="00116350"/>
    <w:rsid w:val="00116AD0"/>
    <w:rsid w:val="00117259"/>
    <w:rsid w:val="00120186"/>
    <w:rsid w:val="0012036F"/>
    <w:rsid w:val="00120C03"/>
    <w:rsid w:val="00120DE0"/>
    <w:rsid w:val="00120FCC"/>
    <w:rsid w:val="00121048"/>
    <w:rsid w:val="00122873"/>
    <w:rsid w:val="00123373"/>
    <w:rsid w:val="00123463"/>
    <w:rsid w:val="00123636"/>
    <w:rsid w:val="00124910"/>
    <w:rsid w:val="0012580D"/>
    <w:rsid w:val="00125DE9"/>
    <w:rsid w:val="00126232"/>
    <w:rsid w:val="00127768"/>
    <w:rsid w:val="001300D2"/>
    <w:rsid w:val="00130527"/>
    <w:rsid w:val="00133408"/>
    <w:rsid w:val="00134B2B"/>
    <w:rsid w:val="0013514F"/>
    <w:rsid w:val="00135CF1"/>
    <w:rsid w:val="00135E39"/>
    <w:rsid w:val="001367F0"/>
    <w:rsid w:val="00137F0A"/>
    <w:rsid w:val="00140337"/>
    <w:rsid w:val="00141565"/>
    <w:rsid w:val="00141993"/>
    <w:rsid w:val="00141B08"/>
    <w:rsid w:val="00143A97"/>
    <w:rsid w:val="001447C7"/>
    <w:rsid w:val="00145FBD"/>
    <w:rsid w:val="00146D50"/>
    <w:rsid w:val="00147646"/>
    <w:rsid w:val="00147783"/>
    <w:rsid w:val="001505A5"/>
    <w:rsid w:val="00151B6E"/>
    <w:rsid w:val="00151DB3"/>
    <w:rsid w:val="00153D70"/>
    <w:rsid w:val="00154716"/>
    <w:rsid w:val="00154FC4"/>
    <w:rsid w:val="00155690"/>
    <w:rsid w:val="00155E16"/>
    <w:rsid w:val="001602F7"/>
    <w:rsid w:val="001603E5"/>
    <w:rsid w:val="00160CE3"/>
    <w:rsid w:val="00161890"/>
    <w:rsid w:val="00161D3E"/>
    <w:rsid w:val="001628E9"/>
    <w:rsid w:val="00162D96"/>
    <w:rsid w:val="001633C1"/>
    <w:rsid w:val="00164185"/>
    <w:rsid w:val="0016547F"/>
    <w:rsid w:val="00165586"/>
    <w:rsid w:val="00166EF2"/>
    <w:rsid w:val="00167408"/>
    <w:rsid w:val="00170416"/>
    <w:rsid w:val="00170986"/>
    <w:rsid w:val="00170DC5"/>
    <w:rsid w:val="00172855"/>
    <w:rsid w:val="00172FA2"/>
    <w:rsid w:val="001734DE"/>
    <w:rsid w:val="00174C13"/>
    <w:rsid w:val="001773F4"/>
    <w:rsid w:val="001810E3"/>
    <w:rsid w:val="001812BA"/>
    <w:rsid w:val="00181D88"/>
    <w:rsid w:val="001835E4"/>
    <w:rsid w:val="001850FB"/>
    <w:rsid w:val="00185892"/>
    <w:rsid w:val="00185F9D"/>
    <w:rsid w:val="001866C4"/>
    <w:rsid w:val="001869B3"/>
    <w:rsid w:val="00187744"/>
    <w:rsid w:val="00187CC6"/>
    <w:rsid w:val="001907F1"/>
    <w:rsid w:val="00191750"/>
    <w:rsid w:val="00191939"/>
    <w:rsid w:val="00191F15"/>
    <w:rsid w:val="001922F7"/>
    <w:rsid w:val="00194A27"/>
    <w:rsid w:val="0019515A"/>
    <w:rsid w:val="00195443"/>
    <w:rsid w:val="00197185"/>
    <w:rsid w:val="001A055F"/>
    <w:rsid w:val="001A0C20"/>
    <w:rsid w:val="001A2FD6"/>
    <w:rsid w:val="001A33DA"/>
    <w:rsid w:val="001A54EA"/>
    <w:rsid w:val="001A588D"/>
    <w:rsid w:val="001A5F11"/>
    <w:rsid w:val="001A709D"/>
    <w:rsid w:val="001A7910"/>
    <w:rsid w:val="001B0509"/>
    <w:rsid w:val="001B1097"/>
    <w:rsid w:val="001B3610"/>
    <w:rsid w:val="001B3D03"/>
    <w:rsid w:val="001B3ED3"/>
    <w:rsid w:val="001B4934"/>
    <w:rsid w:val="001B7B7A"/>
    <w:rsid w:val="001C0DF3"/>
    <w:rsid w:val="001C23AC"/>
    <w:rsid w:val="001C460B"/>
    <w:rsid w:val="001C4BB2"/>
    <w:rsid w:val="001C5951"/>
    <w:rsid w:val="001C73BD"/>
    <w:rsid w:val="001C7CC5"/>
    <w:rsid w:val="001D08E4"/>
    <w:rsid w:val="001D138A"/>
    <w:rsid w:val="001D2A4C"/>
    <w:rsid w:val="001D4223"/>
    <w:rsid w:val="001D4A14"/>
    <w:rsid w:val="001D593B"/>
    <w:rsid w:val="001D63F2"/>
    <w:rsid w:val="001D6870"/>
    <w:rsid w:val="001D6C05"/>
    <w:rsid w:val="001D7AE0"/>
    <w:rsid w:val="001E18AD"/>
    <w:rsid w:val="001E1920"/>
    <w:rsid w:val="001E32AE"/>
    <w:rsid w:val="001E3E41"/>
    <w:rsid w:val="001E5804"/>
    <w:rsid w:val="001E6FFB"/>
    <w:rsid w:val="001F0139"/>
    <w:rsid w:val="001F319E"/>
    <w:rsid w:val="001F3CDA"/>
    <w:rsid w:val="001F4136"/>
    <w:rsid w:val="001F4145"/>
    <w:rsid w:val="001F5C85"/>
    <w:rsid w:val="001F60E7"/>
    <w:rsid w:val="001F6ED3"/>
    <w:rsid w:val="001F74DB"/>
    <w:rsid w:val="001F7C23"/>
    <w:rsid w:val="002005C0"/>
    <w:rsid w:val="00200B78"/>
    <w:rsid w:val="002048EB"/>
    <w:rsid w:val="002049A6"/>
    <w:rsid w:val="00204A44"/>
    <w:rsid w:val="002052A6"/>
    <w:rsid w:val="002055AD"/>
    <w:rsid w:val="002062DC"/>
    <w:rsid w:val="00206BC9"/>
    <w:rsid w:val="00207022"/>
    <w:rsid w:val="00207700"/>
    <w:rsid w:val="00211D5E"/>
    <w:rsid w:val="002127A6"/>
    <w:rsid w:val="002138AD"/>
    <w:rsid w:val="00215374"/>
    <w:rsid w:val="002156B0"/>
    <w:rsid w:val="00215766"/>
    <w:rsid w:val="002168DD"/>
    <w:rsid w:val="00217C7B"/>
    <w:rsid w:val="00222ACC"/>
    <w:rsid w:val="00223361"/>
    <w:rsid w:val="00223467"/>
    <w:rsid w:val="00227221"/>
    <w:rsid w:val="00227811"/>
    <w:rsid w:val="00227951"/>
    <w:rsid w:val="00230415"/>
    <w:rsid w:val="002314B6"/>
    <w:rsid w:val="00232EBA"/>
    <w:rsid w:val="002331E8"/>
    <w:rsid w:val="0023344D"/>
    <w:rsid w:val="002352E7"/>
    <w:rsid w:val="00235698"/>
    <w:rsid w:val="00236B85"/>
    <w:rsid w:val="00237150"/>
    <w:rsid w:val="00237938"/>
    <w:rsid w:val="002379BF"/>
    <w:rsid w:val="00241462"/>
    <w:rsid w:val="002444F9"/>
    <w:rsid w:val="002469EF"/>
    <w:rsid w:val="002501B5"/>
    <w:rsid w:val="00250F37"/>
    <w:rsid w:val="002539DE"/>
    <w:rsid w:val="00257EDA"/>
    <w:rsid w:val="00262163"/>
    <w:rsid w:val="00262305"/>
    <w:rsid w:val="00263208"/>
    <w:rsid w:val="00263D36"/>
    <w:rsid w:val="002658DD"/>
    <w:rsid w:val="00265D46"/>
    <w:rsid w:val="0026613A"/>
    <w:rsid w:val="0026661A"/>
    <w:rsid w:val="0026663E"/>
    <w:rsid w:val="00267B3B"/>
    <w:rsid w:val="002709E1"/>
    <w:rsid w:val="00270E06"/>
    <w:rsid w:val="00270E10"/>
    <w:rsid w:val="00271264"/>
    <w:rsid w:val="00271AAD"/>
    <w:rsid w:val="002723D5"/>
    <w:rsid w:val="0027249B"/>
    <w:rsid w:val="002733DE"/>
    <w:rsid w:val="00276A29"/>
    <w:rsid w:val="00276CBE"/>
    <w:rsid w:val="00276E15"/>
    <w:rsid w:val="00281E0B"/>
    <w:rsid w:val="002832A0"/>
    <w:rsid w:val="0028630C"/>
    <w:rsid w:val="00286651"/>
    <w:rsid w:val="0028747A"/>
    <w:rsid w:val="00287A60"/>
    <w:rsid w:val="00287DED"/>
    <w:rsid w:val="002906E7"/>
    <w:rsid w:val="00291F1B"/>
    <w:rsid w:val="0029259E"/>
    <w:rsid w:val="002926D2"/>
    <w:rsid w:val="00294324"/>
    <w:rsid w:val="00294BDC"/>
    <w:rsid w:val="00294EE3"/>
    <w:rsid w:val="00295226"/>
    <w:rsid w:val="00297E85"/>
    <w:rsid w:val="002A003A"/>
    <w:rsid w:val="002A05A8"/>
    <w:rsid w:val="002A124A"/>
    <w:rsid w:val="002A15DC"/>
    <w:rsid w:val="002A1A59"/>
    <w:rsid w:val="002A28BF"/>
    <w:rsid w:val="002A73D6"/>
    <w:rsid w:val="002A7574"/>
    <w:rsid w:val="002B0051"/>
    <w:rsid w:val="002B0E1A"/>
    <w:rsid w:val="002B1E3A"/>
    <w:rsid w:val="002B1FF0"/>
    <w:rsid w:val="002B2367"/>
    <w:rsid w:val="002B52BD"/>
    <w:rsid w:val="002B5D9E"/>
    <w:rsid w:val="002B7456"/>
    <w:rsid w:val="002B79B9"/>
    <w:rsid w:val="002C0A1C"/>
    <w:rsid w:val="002C18BC"/>
    <w:rsid w:val="002C1F06"/>
    <w:rsid w:val="002C267C"/>
    <w:rsid w:val="002C2D80"/>
    <w:rsid w:val="002C2F5F"/>
    <w:rsid w:val="002C5248"/>
    <w:rsid w:val="002C53DA"/>
    <w:rsid w:val="002C5787"/>
    <w:rsid w:val="002C578F"/>
    <w:rsid w:val="002C612E"/>
    <w:rsid w:val="002D016E"/>
    <w:rsid w:val="002D0807"/>
    <w:rsid w:val="002D0B5C"/>
    <w:rsid w:val="002D1543"/>
    <w:rsid w:val="002D164C"/>
    <w:rsid w:val="002D1CAC"/>
    <w:rsid w:val="002D2E84"/>
    <w:rsid w:val="002D3ACD"/>
    <w:rsid w:val="002D471A"/>
    <w:rsid w:val="002D5049"/>
    <w:rsid w:val="002D5D5B"/>
    <w:rsid w:val="002D6F5E"/>
    <w:rsid w:val="002D7167"/>
    <w:rsid w:val="002D72F0"/>
    <w:rsid w:val="002D7E42"/>
    <w:rsid w:val="002E0A0F"/>
    <w:rsid w:val="002E0FFD"/>
    <w:rsid w:val="002E2073"/>
    <w:rsid w:val="002E3E63"/>
    <w:rsid w:val="002E3FE9"/>
    <w:rsid w:val="002E502F"/>
    <w:rsid w:val="002E6919"/>
    <w:rsid w:val="002E6EA8"/>
    <w:rsid w:val="002E7817"/>
    <w:rsid w:val="002F056F"/>
    <w:rsid w:val="002F111C"/>
    <w:rsid w:val="002F2408"/>
    <w:rsid w:val="002F4CE8"/>
    <w:rsid w:val="002F6299"/>
    <w:rsid w:val="0030221A"/>
    <w:rsid w:val="00303AFB"/>
    <w:rsid w:val="00303F25"/>
    <w:rsid w:val="00304888"/>
    <w:rsid w:val="00304BD5"/>
    <w:rsid w:val="00305329"/>
    <w:rsid w:val="003075C7"/>
    <w:rsid w:val="00307DF4"/>
    <w:rsid w:val="00311875"/>
    <w:rsid w:val="00313839"/>
    <w:rsid w:val="00315111"/>
    <w:rsid w:val="0031542E"/>
    <w:rsid w:val="003202F3"/>
    <w:rsid w:val="003215A7"/>
    <w:rsid w:val="00322F03"/>
    <w:rsid w:val="003236B7"/>
    <w:rsid w:val="0032417B"/>
    <w:rsid w:val="00326250"/>
    <w:rsid w:val="00327B32"/>
    <w:rsid w:val="00330EF1"/>
    <w:rsid w:val="00332747"/>
    <w:rsid w:val="00332DEB"/>
    <w:rsid w:val="003334A6"/>
    <w:rsid w:val="003371BE"/>
    <w:rsid w:val="00337BCC"/>
    <w:rsid w:val="0034048E"/>
    <w:rsid w:val="00342F6D"/>
    <w:rsid w:val="003466EE"/>
    <w:rsid w:val="00347DB6"/>
    <w:rsid w:val="003519F1"/>
    <w:rsid w:val="00356969"/>
    <w:rsid w:val="00356BA1"/>
    <w:rsid w:val="0036128C"/>
    <w:rsid w:val="00362655"/>
    <w:rsid w:val="003634F8"/>
    <w:rsid w:val="003661DD"/>
    <w:rsid w:val="00367700"/>
    <w:rsid w:val="00370A5E"/>
    <w:rsid w:val="00374658"/>
    <w:rsid w:val="00374A31"/>
    <w:rsid w:val="00374C9A"/>
    <w:rsid w:val="00375C1C"/>
    <w:rsid w:val="003760A8"/>
    <w:rsid w:val="00383258"/>
    <w:rsid w:val="0038361A"/>
    <w:rsid w:val="003866AC"/>
    <w:rsid w:val="003902A7"/>
    <w:rsid w:val="00390735"/>
    <w:rsid w:val="00390829"/>
    <w:rsid w:val="00392061"/>
    <w:rsid w:val="00392CB4"/>
    <w:rsid w:val="00392FB5"/>
    <w:rsid w:val="00393374"/>
    <w:rsid w:val="00393866"/>
    <w:rsid w:val="003938ED"/>
    <w:rsid w:val="00394535"/>
    <w:rsid w:val="00395284"/>
    <w:rsid w:val="003955D7"/>
    <w:rsid w:val="003A13BC"/>
    <w:rsid w:val="003A1A84"/>
    <w:rsid w:val="003A2CAF"/>
    <w:rsid w:val="003A5DD1"/>
    <w:rsid w:val="003A6D04"/>
    <w:rsid w:val="003B03CD"/>
    <w:rsid w:val="003B1408"/>
    <w:rsid w:val="003B17A6"/>
    <w:rsid w:val="003B252B"/>
    <w:rsid w:val="003B2771"/>
    <w:rsid w:val="003B2867"/>
    <w:rsid w:val="003B5089"/>
    <w:rsid w:val="003B574D"/>
    <w:rsid w:val="003B5D78"/>
    <w:rsid w:val="003B5FCE"/>
    <w:rsid w:val="003B6539"/>
    <w:rsid w:val="003B7353"/>
    <w:rsid w:val="003B7375"/>
    <w:rsid w:val="003B7628"/>
    <w:rsid w:val="003C0DEA"/>
    <w:rsid w:val="003C247D"/>
    <w:rsid w:val="003C2C84"/>
    <w:rsid w:val="003C2DE0"/>
    <w:rsid w:val="003C31A3"/>
    <w:rsid w:val="003C3B04"/>
    <w:rsid w:val="003C3B79"/>
    <w:rsid w:val="003C457D"/>
    <w:rsid w:val="003C47E8"/>
    <w:rsid w:val="003C4958"/>
    <w:rsid w:val="003C5101"/>
    <w:rsid w:val="003C62A7"/>
    <w:rsid w:val="003C67D0"/>
    <w:rsid w:val="003C6984"/>
    <w:rsid w:val="003C6B97"/>
    <w:rsid w:val="003D03C9"/>
    <w:rsid w:val="003D158F"/>
    <w:rsid w:val="003D2CF2"/>
    <w:rsid w:val="003D39D8"/>
    <w:rsid w:val="003D4232"/>
    <w:rsid w:val="003D5439"/>
    <w:rsid w:val="003E0F1A"/>
    <w:rsid w:val="003E1505"/>
    <w:rsid w:val="003E1CF8"/>
    <w:rsid w:val="003E1D86"/>
    <w:rsid w:val="003E1DB4"/>
    <w:rsid w:val="003E27E8"/>
    <w:rsid w:val="003E4579"/>
    <w:rsid w:val="003E45A4"/>
    <w:rsid w:val="003E4634"/>
    <w:rsid w:val="003E666B"/>
    <w:rsid w:val="003E765A"/>
    <w:rsid w:val="003F0B6E"/>
    <w:rsid w:val="003F3B5F"/>
    <w:rsid w:val="003F3CDA"/>
    <w:rsid w:val="003F4205"/>
    <w:rsid w:val="003F657C"/>
    <w:rsid w:val="003F68BC"/>
    <w:rsid w:val="003F6DBA"/>
    <w:rsid w:val="003F767E"/>
    <w:rsid w:val="00400DA4"/>
    <w:rsid w:val="0040198D"/>
    <w:rsid w:val="00405F88"/>
    <w:rsid w:val="00406237"/>
    <w:rsid w:val="0040710A"/>
    <w:rsid w:val="004101AA"/>
    <w:rsid w:val="0041021D"/>
    <w:rsid w:val="00411874"/>
    <w:rsid w:val="00411CF7"/>
    <w:rsid w:val="004126C7"/>
    <w:rsid w:val="004128DE"/>
    <w:rsid w:val="00412DF0"/>
    <w:rsid w:val="00414014"/>
    <w:rsid w:val="00414ADC"/>
    <w:rsid w:val="00414D89"/>
    <w:rsid w:val="00414DDD"/>
    <w:rsid w:val="0041566F"/>
    <w:rsid w:val="00417A88"/>
    <w:rsid w:val="004209CE"/>
    <w:rsid w:val="00421868"/>
    <w:rsid w:val="00421D5E"/>
    <w:rsid w:val="00422372"/>
    <w:rsid w:val="0042332A"/>
    <w:rsid w:val="00423A22"/>
    <w:rsid w:val="00423F70"/>
    <w:rsid w:val="00423FDD"/>
    <w:rsid w:val="00425082"/>
    <w:rsid w:val="00425792"/>
    <w:rsid w:val="00425A07"/>
    <w:rsid w:val="00426941"/>
    <w:rsid w:val="00427DF8"/>
    <w:rsid w:val="00430009"/>
    <w:rsid w:val="00430014"/>
    <w:rsid w:val="0043017F"/>
    <w:rsid w:val="00430D97"/>
    <w:rsid w:val="0043111F"/>
    <w:rsid w:val="0043157D"/>
    <w:rsid w:val="0043360E"/>
    <w:rsid w:val="00433985"/>
    <w:rsid w:val="0044215B"/>
    <w:rsid w:val="00443125"/>
    <w:rsid w:val="00443191"/>
    <w:rsid w:val="00443AB5"/>
    <w:rsid w:val="0044442B"/>
    <w:rsid w:val="004464F6"/>
    <w:rsid w:val="00447227"/>
    <w:rsid w:val="00447508"/>
    <w:rsid w:val="00447584"/>
    <w:rsid w:val="00450172"/>
    <w:rsid w:val="00450AB8"/>
    <w:rsid w:val="0045174F"/>
    <w:rsid w:val="004529DA"/>
    <w:rsid w:val="004536A4"/>
    <w:rsid w:val="00454698"/>
    <w:rsid w:val="00454927"/>
    <w:rsid w:val="00455B1C"/>
    <w:rsid w:val="00456014"/>
    <w:rsid w:val="00457123"/>
    <w:rsid w:val="00461060"/>
    <w:rsid w:val="00462656"/>
    <w:rsid w:val="00464362"/>
    <w:rsid w:val="0046491A"/>
    <w:rsid w:val="00466C1A"/>
    <w:rsid w:val="00471DDE"/>
    <w:rsid w:val="004738C5"/>
    <w:rsid w:val="00473C01"/>
    <w:rsid w:val="00474DA7"/>
    <w:rsid w:val="00476FD6"/>
    <w:rsid w:val="004800A0"/>
    <w:rsid w:val="00480E56"/>
    <w:rsid w:val="00481C21"/>
    <w:rsid w:val="00485596"/>
    <w:rsid w:val="004863D3"/>
    <w:rsid w:val="00486778"/>
    <w:rsid w:val="00487366"/>
    <w:rsid w:val="00490210"/>
    <w:rsid w:val="00490B9C"/>
    <w:rsid w:val="00491CE0"/>
    <w:rsid w:val="004925E8"/>
    <w:rsid w:val="00492B3B"/>
    <w:rsid w:val="00493450"/>
    <w:rsid w:val="00493511"/>
    <w:rsid w:val="00496FA1"/>
    <w:rsid w:val="00497114"/>
    <w:rsid w:val="00497689"/>
    <w:rsid w:val="00497CBB"/>
    <w:rsid w:val="004A060D"/>
    <w:rsid w:val="004A21E3"/>
    <w:rsid w:val="004A223A"/>
    <w:rsid w:val="004A2248"/>
    <w:rsid w:val="004A2900"/>
    <w:rsid w:val="004A39ED"/>
    <w:rsid w:val="004A416D"/>
    <w:rsid w:val="004A5258"/>
    <w:rsid w:val="004A5CF6"/>
    <w:rsid w:val="004A6471"/>
    <w:rsid w:val="004B0930"/>
    <w:rsid w:val="004B0B13"/>
    <w:rsid w:val="004B0DEC"/>
    <w:rsid w:val="004B1362"/>
    <w:rsid w:val="004B2DDB"/>
    <w:rsid w:val="004B3D60"/>
    <w:rsid w:val="004B3DC0"/>
    <w:rsid w:val="004B744A"/>
    <w:rsid w:val="004B74DD"/>
    <w:rsid w:val="004B7747"/>
    <w:rsid w:val="004C1463"/>
    <w:rsid w:val="004C3A8A"/>
    <w:rsid w:val="004C3E12"/>
    <w:rsid w:val="004C6549"/>
    <w:rsid w:val="004C6B12"/>
    <w:rsid w:val="004C7414"/>
    <w:rsid w:val="004C7FD6"/>
    <w:rsid w:val="004D0572"/>
    <w:rsid w:val="004D1E1D"/>
    <w:rsid w:val="004D2F9D"/>
    <w:rsid w:val="004D3EF5"/>
    <w:rsid w:val="004D42AB"/>
    <w:rsid w:val="004D6CFD"/>
    <w:rsid w:val="004D7F56"/>
    <w:rsid w:val="004E0A20"/>
    <w:rsid w:val="004E0BFA"/>
    <w:rsid w:val="004E17AD"/>
    <w:rsid w:val="004E3871"/>
    <w:rsid w:val="004E4298"/>
    <w:rsid w:val="004E4833"/>
    <w:rsid w:val="004E4DC2"/>
    <w:rsid w:val="004E4F02"/>
    <w:rsid w:val="004F08C5"/>
    <w:rsid w:val="004F110A"/>
    <w:rsid w:val="004F11D5"/>
    <w:rsid w:val="004F1610"/>
    <w:rsid w:val="004F1CA4"/>
    <w:rsid w:val="004F229B"/>
    <w:rsid w:val="004F37DF"/>
    <w:rsid w:val="004F5C05"/>
    <w:rsid w:val="004F690C"/>
    <w:rsid w:val="004F6E6D"/>
    <w:rsid w:val="004F707C"/>
    <w:rsid w:val="004F7681"/>
    <w:rsid w:val="005019A1"/>
    <w:rsid w:val="00501F7F"/>
    <w:rsid w:val="00501FB1"/>
    <w:rsid w:val="005026BE"/>
    <w:rsid w:val="00503C62"/>
    <w:rsid w:val="00504284"/>
    <w:rsid w:val="0050473A"/>
    <w:rsid w:val="00504BD9"/>
    <w:rsid w:val="00506AE7"/>
    <w:rsid w:val="00510237"/>
    <w:rsid w:val="0051033D"/>
    <w:rsid w:val="00511C6D"/>
    <w:rsid w:val="00511FE3"/>
    <w:rsid w:val="0051248D"/>
    <w:rsid w:val="0051256C"/>
    <w:rsid w:val="00512D05"/>
    <w:rsid w:val="00512D41"/>
    <w:rsid w:val="00512F36"/>
    <w:rsid w:val="00515176"/>
    <w:rsid w:val="005177D9"/>
    <w:rsid w:val="005201A5"/>
    <w:rsid w:val="00521AA3"/>
    <w:rsid w:val="00521BCA"/>
    <w:rsid w:val="00522625"/>
    <w:rsid w:val="00522907"/>
    <w:rsid w:val="00522E99"/>
    <w:rsid w:val="00524161"/>
    <w:rsid w:val="00525789"/>
    <w:rsid w:val="00530318"/>
    <w:rsid w:val="00532205"/>
    <w:rsid w:val="00532372"/>
    <w:rsid w:val="005342F5"/>
    <w:rsid w:val="00534B5B"/>
    <w:rsid w:val="005401B3"/>
    <w:rsid w:val="00540491"/>
    <w:rsid w:val="00540B0B"/>
    <w:rsid w:val="005421CA"/>
    <w:rsid w:val="0054306D"/>
    <w:rsid w:val="00544071"/>
    <w:rsid w:val="00545279"/>
    <w:rsid w:val="005459E0"/>
    <w:rsid w:val="00545AC9"/>
    <w:rsid w:val="00546C1C"/>
    <w:rsid w:val="0054744B"/>
    <w:rsid w:val="00547A6A"/>
    <w:rsid w:val="00551030"/>
    <w:rsid w:val="00552215"/>
    <w:rsid w:val="00553356"/>
    <w:rsid w:val="00553694"/>
    <w:rsid w:val="00554BEA"/>
    <w:rsid w:val="00556E49"/>
    <w:rsid w:val="00557C59"/>
    <w:rsid w:val="00557D1F"/>
    <w:rsid w:val="00557FB2"/>
    <w:rsid w:val="00560D6B"/>
    <w:rsid w:val="00560E5E"/>
    <w:rsid w:val="00562CE9"/>
    <w:rsid w:val="0056329C"/>
    <w:rsid w:val="00564F67"/>
    <w:rsid w:val="00565B3C"/>
    <w:rsid w:val="00566EB9"/>
    <w:rsid w:val="00570F6D"/>
    <w:rsid w:val="00571E57"/>
    <w:rsid w:val="00571F76"/>
    <w:rsid w:val="00573115"/>
    <w:rsid w:val="00573931"/>
    <w:rsid w:val="00576A6C"/>
    <w:rsid w:val="00580058"/>
    <w:rsid w:val="005814BC"/>
    <w:rsid w:val="005822E7"/>
    <w:rsid w:val="00584435"/>
    <w:rsid w:val="0058627F"/>
    <w:rsid w:val="005904DB"/>
    <w:rsid w:val="00590CDB"/>
    <w:rsid w:val="005933CC"/>
    <w:rsid w:val="005944D3"/>
    <w:rsid w:val="005949F7"/>
    <w:rsid w:val="005950A5"/>
    <w:rsid w:val="005957D1"/>
    <w:rsid w:val="005976AE"/>
    <w:rsid w:val="005A10EC"/>
    <w:rsid w:val="005A2C3D"/>
    <w:rsid w:val="005A31CE"/>
    <w:rsid w:val="005A3477"/>
    <w:rsid w:val="005A3FFC"/>
    <w:rsid w:val="005A6ACF"/>
    <w:rsid w:val="005B204A"/>
    <w:rsid w:val="005B2C0D"/>
    <w:rsid w:val="005B313A"/>
    <w:rsid w:val="005B39A8"/>
    <w:rsid w:val="005B467A"/>
    <w:rsid w:val="005B4C35"/>
    <w:rsid w:val="005B5D15"/>
    <w:rsid w:val="005B6AF9"/>
    <w:rsid w:val="005B6E30"/>
    <w:rsid w:val="005B7852"/>
    <w:rsid w:val="005B7EB3"/>
    <w:rsid w:val="005C0EC6"/>
    <w:rsid w:val="005C0F27"/>
    <w:rsid w:val="005C1D26"/>
    <w:rsid w:val="005C257D"/>
    <w:rsid w:val="005C313F"/>
    <w:rsid w:val="005C476A"/>
    <w:rsid w:val="005C5321"/>
    <w:rsid w:val="005C7C87"/>
    <w:rsid w:val="005D0846"/>
    <w:rsid w:val="005D0A32"/>
    <w:rsid w:val="005D1112"/>
    <w:rsid w:val="005D1829"/>
    <w:rsid w:val="005D264C"/>
    <w:rsid w:val="005D2E70"/>
    <w:rsid w:val="005D31C7"/>
    <w:rsid w:val="005D3A92"/>
    <w:rsid w:val="005D4669"/>
    <w:rsid w:val="005D47D3"/>
    <w:rsid w:val="005D564F"/>
    <w:rsid w:val="005D69A0"/>
    <w:rsid w:val="005E1565"/>
    <w:rsid w:val="005E20FB"/>
    <w:rsid w:val="005E3416"/>
    <w:rsid w:val="005E5041"/>
    <w:rsid w:val="005E6027"/>
    <w:rsid w:val="005E6CA1"/>
    <w:rsid w:val="005F039D"/>
    <w:rsid w:val="005F2242"/>
    <w:rsid w:val="005F746B"/>
    <w:rsid w:val="006026EB"/>
    <w:rsid w:val="00602E10"/>
    <w:rsid w:val="00603B69"/>
    <w:rsid w:val="00603D1A"/>
    <w:rsid w:val="00604602"/>
    <w:rsid w:val="006049F1"/>
    <w:rsid w:val="00605A8E"/>
    <w:rsid w:val="00605DB9"/>
    <w:rsid w:val="00607B85"/>
    <w:rsid w:val="00613A3E"/>
    <w:rsid w:val="0061415B"/>
    <w:rsid w:val="00615E1F"/>
    <w:rsid w:val="006202CA"/>
    <w:rsid w:val="0062155F"/>
    <w:rsid w:val="00621A33"/>
    <w:rsid w:val="00621CCD"/>
    <w:rsid w:val="00623102"/>
    <w:rsid w:val="00623706"/>
    <w:rsid w:val="00623C57"/>
    <w:rsid w:val="00624D79"/>
    <w:rsid w:val="006257F6"/>
    <w:rsid w:val="0062588E"/>
    <w:rsid w:val="00627317"/>
    <w:rsid w:val="00627E32"/>
    <w:rsid w:val="0063198F"/>
    <w:rsid w:val="00633D31"/>
    <w:rsid w:val="0063464D"/>
    <w:rsid w:val="00634FB8"/>
    <w:rsid w:val="00635BD9"/>
    <w:rsid w:val="00636BF4"/>
    <w:rsid w:val="00636D8F"/>
    <w:rsid w:val="00640B4E"/>
    <w:rsid w:val="0064289C"/>
    <w:rsid w:val="00644A8C"/>
    <w:rsid w:val="00644EA7"/>
    <w:rsid w:val="006451F0"/>
    <w:rsid w:val="0064636A"/>
    <w:rsid w:val="006478F2"/>
    <w:rsid w:val="00650919"/>
    <w:rsid w:val="00651310"/>
    <w:rsid w:val="006560BC"/>
    <w:rsid w:val="0065632F"/>
    <w:rsid w:val="00656401"/>
    <w:rsid w:val="006565C1"/>
    <w:rsid w:val="00656A6E"/>
    <w:rsid w:val="00656C3E"/>
    <w:rsid w:val="00657C1C"/>
    <w:rsid w:val="006617FA"/>
    <w:rsid w:val="00661AF7"/>
    <w:rsid w:val="006657F7"/>
    <w:rsid w:val="00665E48"/>
    <w:rsid w:val="00667258"/>
    <w:rsid w:val="006703C9"/>
    <w:rsid w:val="006703F4"/>
    <w:rsid w:val="00670B6A"/>
    <w:rsid w:val="00670DFF"/>
    <w:rsid w:val="00672437"/>
    <w:rsid w:val="00672AE4"/>
    <w:rsid w:val="006738EB"/>
    <w:rsid w:val="00675CA8"/>
    <w:rsid w:val="00676445"/>
    <w:rsid w:val="0068049D"/>
    <w:rsid w:val="006804ED"/>
    <w:rsid w:val="0068065F"/>
    <w:rsid w:val="00680791"/>
    <w:rsid w:val="00681096"/>
    <w:rsid w:val="0068320D"/>
    <w:rsid w:val="006843E2"/>
    <w:rsid w:val="006848A6"/>
    <w:rsid w:val="00684FE3"/>
    <w:rsid w:val="00685CCA"/>
    <w:rsid w:val="00685E4E"/>
    <w:rsid w:val="00686470"/>
    <w:rsid w:val="00686538"/>
    <w:rsid w:val="006876BA"/>
    <w:rsid w:val="0069002A"/>
    <w:rsid w:val="00690CBB"/>
    <w:rsid w:val="00691776"/>
    <w:rsid w:val="006944A2"/>
    <w:rsid w:val="0069621B"/>
    <w:rsid w:val="00696291"/>
    <w:rsid w:val="00696306"/>
    <w:rsid w:val="00696FB4"/>
    <w:rsid w:val="00697A65"/>
    <w:rsid w:val="006A0BDF"/>
    <w:rsid w:val="006A1643"/>
    <w:rsid w:val="006A1B24"/>
    <w:rsid w:val="006A33BE"/>
    <w:rsid w:val="006A396D"/>
    <w:rsid w:val="006A4C62"/>
    <w:rsid w:val="006A53A8"/>
    <w:rsid w:val="006A5577"/>
    <w:rsid w:val="006A55B6"/>
    <w:rsid w:val="006A5755"/>
    <w:rsid w:val="006A6474"/>
    <w:rsid w:val="006A689F"/>
    <w:rsid w:val="006A6B10"/>
    <w:rsid w:val="006A7CAB"/>
    <w:rsid w:val="006B007D"/>
    <w:rsid w:val="006B0A7D"/>
    <w:rsid w:val="006B1429"/>
    <w:rsid w:val="006B381F"/>
    <w:rsid w:val="006B3D5D"/>
    <w:rsid w:val="006B417A"/>
    <w:rsid w:val="006B4416"/>
    <w:rsid w:val="006B506D"/>
    <w:rsid w:val="006B6370"/>
    <w:rsid w:val="006B67CD"/>
    <w:rsid w:val="006B6AC2"/>
    <w:rsid w:val="006C0AA2"/>
    <w:rsid w:val="006C0EEF"/>
    <w:rsid w:val="006C200F"/>
    <w:rsid w:val="006C24B4"/>
    <w:rsid w:val="006C4EA0"/>
    <w:rsid w:val="006C5B87"/>
    <w:rsid w:val="006C64BB"/>
    <w:rsid w:val="006C6752"/>
    <w:rsid w:val="006D04D6"/>
    <w:rsid w:val="006D0D74"/>
    <w:rsid w:val="006D1EC8"/>
    <w:rsid w:val="006D31C9"/>
    <w:rsid w:val="006D3F8D"/>
    <w:rsid w:val="006D5886"/>
    <w:rsid w:val="006D5B66"/>
    <w:rsid w:val="006D76BC"/>
    <w:rsid w:val="006D7C1F"/>
    <w:rsid w:val="006E0067"/>
    <w:rsid w:val="006E040C"/>
    <w:rsid w:val="006E16A1"/>
    <w:rsid w:val="006E2376"/>
    <w:rsid w:val="006E338F"/>
    <w:rsid w:val="006E3472"/>
    <w:rsid w:val="006E5243"/>
    <w:rsid w:val="006E556D"/>
    <w:rsid w:val="006E6355"/>
    <w:rsid w:val="006E6FE5"/>
    <w:rsid w:val="006E7815"/>
    <w:rsid w:val="006F1F3F"/>
    <w:rsid w:val="006F2A45"/>
    <w:rsid w:val="006F2DB5"/>
    <w:rsid w:val="006F3360"/>
    <w:rsid w:val="006F5E6D"/>
    <w:rsid w:val="006F5ED8"/>
    <w:rsid w:val="006F5F35"/>
    <w:rsid w:val="006F6AA9"/>
    <w:rsid w:val="00700627"/>
    <w:rsid w:val="007008F6"/>
    <w:rsid w:val="00700BF4"/>
    <w:rsid w:val="00702368"/>
    <w:rsid w:val="00702BBD"/>
    <w:rsid w:val="00702DEE"/>
    <w:rsid w:val="00703242"/>
    <w:rsid w:val="00703721"/>
    <w:rsid w:val="00703D69"/>
    <w:rsid w:val="0070423D"/>
    <w:rsid w:val="0070425D"/>
    <w:rsid w:val="007051F9"/>
    <w:rsid w:val="00705612"/>
    <w:rsid w:val="0070605D"/>
    <w:rsid w:val="0070668C"/>
    <w:rsid w:val="0070704D"/>
    <w:rsid w:val="00707165"/>
    <w:rsid w:val="0070752F"/>
    <w:rsid w:val="00711FEF"/>
    <w:rsid w:val="007155A6"/>
    <w:rsid w:val="00717069"/>
    <w:rsid w:val="007174EA"/>
    <w:rsid w:val="00717A98"/>
    <w:rsid w:val="0072028A"/>
    <w:rsid w:val="00722663"/>
    <w:rsid w:val="00722676"/>
    <w:rsid w:val="0072292F"/>
    <w:rsid w:val="007233BE"/>
    <w:rsid w:val="007236ED"/>
    <w:rsid w:val="00723C7F"/>
    <w:rsid w:val="00724AE9"/>
    <w:rsid w:val="007275CB"/>
    <w:rsid w:val="00731277"/>
    <w:rsid w:val="00731F80"/>
    <w:rsid w:val="00732015"/>
    <w:rsid w:val="0073241C"/>
    <w:rsid w:val="00733005"/>
    <w:rsid w:val="00733582"/>
    <w:rsid w:val="0073527E"/>
    <w:rsid w:val="007371F5"/>
    <w:rsid w:val="00740844"/>
    <w:rsid w:val="00740C78"/>
    <w:rsid w:val="00740EAE"/>
    <w:rsid w:val="0074211B"/>
    <w:rsid w:val="0074301D"/>
    <w:rsid w:val="0074367D"/>
    <w:rsid w:val="00744F5F"/>
    <w:rsid w:val="00747043"/>
    <w:rsid w:val="00747D18"/>
    <w:rsid w:val="00750A02"/>
    <w:rsid w:val="00753B39"/>
    <w:rsid w:val="00753C45"/>
    <w:rsid w:val="0075495B"/>
    <w:rsid w:val="00755C18"/>
    <w:rsid w:val="00755F1A"/>
    <w:rsid w:val="00757AC1"/>
    <w:rsid w:val="007623DB"/>
    <w:rsid w:val="007626BF"/>
    <w:rsid w:val="00762B23"/>
    <w:rsid w:val="007636CC"/>
    <w:rsid w:val="00764195"/>
    <w:rsid w:val="00765D65"/>
    <w:rsid w:val="00770871"/>
    <w:rsid w:val="007708E0"/>
    <w:rsid w:val="00771160"/>
    <w:rsid w:val="0077490B"/>
    <w:rsid w:val="00774E5E"/>
    <w:rsid w:val="00775F1F"/>
    <w:rsid w:val="007764D8"/>
    <w:rsid w:val="00777C6E"/>
    <w:rsid w:val="007801E7"/>
    <w:rsid w:val="00782C0F"/>
    <w:rsid w:val="00786CC8"/>
    <w:rsid w:val="0078761F"/>
    <w:rsid w:val="00787BAD"/>
    <w:rsid w:val="00787E62"/>
    <w:rsid w:val="0079021D"/>
    <w:rsid w:val="00790C63"/>
    <w:rsid w:val="00791ED4"/>
    <w:rsid w:val="0079542A"/>
    <w:rsid w:val="00796402"/>
    <w:rsid w:val="0079656C"/>
    <w:rsid w:val="007A07A3"/>
    <w:rsid w:val="007A14F1"/>
    <w:rsid w:val="007A236A"/>
    <w:rsid w:val="007A319C"/>
    <w:rsid w:val="007A3C0D"/>
    <w:rsid w:val="007A461F"/>
    <w:rsid w:val="007A5239"/>
    <w:rsid w:val="007A60F5"/>
    <w:rsid w:val="007A6887"/>
    <w:rsid w:val="007A7402"/>
    <w:rsid w:val="007B2CE0"/>
    <w:rsid w:val="007B3527"/>
    <w:rsid w:val="007B4D0F"/>
    <w:rsid w:val="007B5192"/>
    <w:rsid w:val="007B657B"/>
    <w:rsid w:val="007B7D17"/>
    <w:rsid w:val="007C0217"/>
    <w:rsid w:val="007C1CD2"/>
    <w:rsid w:val="007C2BEE"/>
    <w:rsid w:val="007C4393"/>
    <w:rsid w:val="007C448D"/>
    <w:rsid w:val="007C4876"/>
    <w:rsid w:val="007C4BFF"/>
    <w:rsid w:val="007C6455"/>
    <w:rsid w:val="007C7851"/>
    <w:rsid w:val="007D05F2"/>
    <w:rsid w:val="007D07D2"/>
    <w:rsid w:val="007D135C"/>
    <w:rsid w:val="007D333B"/>
    <w:rsid w:val="007D46D7"/>
    <w:rsid w:val="007D4CA8"/>
    <w:rsid w:val="007D5795"/>
    <w:rsid w:val="007D62D5"/>
    <w:rsid w:val="007D7511"/>
    <w:rsid w:val="007E082F"/>
    <w:rsid w:val="007E2439"/>
    <w:rsid w:val="007E2CF7"/>
    <w:rsid w:val="007E55CD"/>
    <w:rsid w:val="007F0B27"/>
    <w:rsid w:val="007F0D26"/>
    <w:rsid w:val="007F272A"/>
    <w:rsid w:val="007F42BB"/>
    <w:rsid w:val="007F5425"/>
    <w:rsid w:val="007F6860"/>
    <w:rsid w:val="007F7787"/>
    <w:rsid w:val="007F7A6C"/>
    <w:rsid w:val="008011FD"/>
    <w:rsid w:val="008025DB"/>
    <w:rsid w:val="00803046"/>
    <w:rsid w:val="00805D77"/>
    <w:rsid w:val="0080654E"/>
    <w:rsid w:val="00806F96"/>
    <w:rsid w:val="00807113"/>
    <w:rsid w:val="00807163"/>
    <w:rsid w:val="00807F47"/>
    <w:rsid w:val="008106F5"/>
    <w:rsid w:val="008110F2"/>
    <w:rsid w:val="008115BB"/>
    <w:rsid w:val="00811719"/>
    <w:rsid w:val="00811A9E"/>
    <w:rsid w:val="008121DA"/>
    <w:rsid w:val="00812FE4"/>
    <w:rsid w:val="00813732"/>
    <w:rsid w:val="008156F6"/>
    <w:rsid w:val="00815C5B"/>
    <w:rsid w:val="008175D2"/>
    <w:rsid w:val="00817C70"/>
    <w:rsid w:val="00817CFE"/>
    <w:rsid w:val="008220E4"/>
    <w:rsid w:val="00826C75"/>
    <w:rsid w:val="008276C7"/>
    <w:rsid w:val="00827DDD"/>
    <w:rsid w:val="00827E9F"/>
    <w:rsid w:val="00831DD8"/>
    <w:rsid w:val="0083230C"/>
    <w:rsid w:val="0083262F"/>
    <w:rsid w:val="00834367"/>
    <w:rsid w:val="00834F06"/>
    <w:rsid w:val="008354B4"/>
    <w:rsid w:val="00836EEE"/>
    <w:rsid w:val="00840129"/>
    <w:rsid w:val="00840569"/>
    <w:rsid w:val="00840928"/>
    <w:rsid w:val="008412FB"/>
    <w:rsid w:val="008421D1"/>
    <w:rsid w:val="008434E4"/>
    <w:rsid w:val="00844BED"/>
    <w:rsid w:val="0084510E"/>
    <w:rsid w:val="00845A55"/>
    <w:rsid w:val="008465A9"/>
    <w:rsid w:val="00847ACB"/>
    <w:rsid w:val="00850684"/>
    <w:rsid w:val="00850BEF"/>
    <w:rsid w:val="00850DAB"/>
    <w:rsid w:val="0085373B"/>
    <w:rsid w:val="008549EE"/>
    <w:rsid w:val="00854AA0"/>
    <w:rsid w:val="008563E0"/>
    <w:rsid w:val="00857236"/>
    <w:rsid w:val="008575B7"/>
    <w:rsid w:val="00860BF4"/>
    <w:rsid w:val="00864083"/>
    <w:rsid w:val="00864567"/>
    <w:rsid w:val="00867159"/>
    <w:rsid w:val="00867F45"/>
    <w:rsid w:val="00870824"/>
    <w:rsid w:val="00870AEB"/>
    <w:rsid w:val="008711C9"/>
    <w:rsid w:val="00871DA5"/>
    <w:rsid w:val="00871E73"/>
    <w:rsid w:val="00872A9B"/>
    <w:rsid w:val="0087338E"/>
    <w:rsid w:val="00873A84"/>
    <w:rsid w:val="00873FCB"/>
    <w:rsid w:val="00874331"/>
    <w:rsid w:val="00874930"/>
    <w:rsid w:val="00876851"/>
    <w:rsid w:val="00877929"/>
    <w:rsid w:val="00880630"/>
    <w:rsid w:val="00882A06"/>
    <w:rsid w:val="00883DF2"/>
    <w:rsid w:val="00884083"/>
    <w:rsid w:val="008863FD"/>
    <w:rsid w:val="00887087"/>
    <w:rsid w:val="00890071"/>
    <w:rsid w:val="00890B92"/>
    <w:rsid w:val="00890C74"/>
    <w:rsid w:val="00890F23"/>
    <w:rsid w:val="0089119C"/>
    <w:rsid w:val="00891908"/>
    <w:rsid w:val="00892719"/>
    <w:rsid w:val="008938A1"/>
    <w:rsid w:val="00894001"/>
    <w:rsid w:val="008959AF"/>
    <w:rsid w:val="008963C9"/>
    <w:rsid w:val="008966B4"/>
    <w:rsid w:val="00897107"/>
    <w:rsid w:val="00897C7B"/>
    <w:rsid w:val="008A098B"/>
    <w:rsid w:val="008A3717"/>
    <w:rsid w:val="008A3DDA"/>
    <w:rsid w:val="008A4668"/>
    <w:rsid w:val="008A5936"/>
    <w:rsid w:val="008A6388"/>
    <w:rsid w:val="008B18CB"/>
    <w:rsid w:val="008B3C2C"/>
    <w:rsid w:val="008B3DBD"/>
    <w:rsid w:val="008B43E7"/>
    <w:rsid w:val="008B56C1"/>
    <w:rsid w:val="008B56D4"/>
    <w:rsid w:val="008B5B01"/>
    <w:rsid w:val="008B6E53"/>
    <w:rsid w:val="008C0C1E"/>
    <w:rsid w:val="008C13EE"/>
    <w:rsid w:val="008C24D3"/>
    <w:rsid w:val="008C3255"/>
    <w:rsid w:val="008C3D25"/>
    <w:rsid w:val="008C4A03"/>
    <w:rsid w:val="008C4A55"/>
    <w:rsid w:val="008C55B4"/>
    <w:rsid w:val="008C5FE6"/>
    <w:rsid w:val="008C69E1"/>
    <w:rsid w:val="008C69F1"/>
    <w:rsid w:val="008C7A95"/>
    <w:rsid w:val="008D1115"/>
    <w:rsid w:val="008D183B"/>
    <w:rsid w:val="008D71D9"/>
    <w:rsid w:val="008E0B97"/>
    <w:rsid w:val="008E15F2"/>
    <w:rsid w:val="008E1B56"/>
    <w:rsid w:val="008E49FA"/>
    <w:rsid w:val="008E4A3B"/>
    <w:rsid w:val="008E77F7"/>
    <w:rsid w:val="008E7B85"/>
    <w:rsid w:val="008F1F2A"/>
    <w:rsid w:val="008F315B"/>
    <w:rsid w:val="008F330E"/>
    <w:rsid w:val="008F4FC6"/>
    <w:rsid w:val="008F557E"/>
    <w:rsid w:val="008F63FC"/>
    <w:rsid w:val="008F6D20"/>
    <w:rsid w:val="008F6F43"/>
    <w:rsid w:val="009019DB"/>
    <w:rsid w:val="00902386"/>
    <w:rsid w:val="009032F4"/>
    <w:rsid w:val="009039E6"/>
    <w:rsid w:val="00904048"/>
    <w:rsid w:val="009048B8"/>
    <w:rsid w:val="00905386"/>
    <w:rsid w:val="009057BF"/>
    <w:rsid w:val="00910238"/>
    <w:rsid w:val="009107C4"/>
    <w:rsid w:val="00911002"/>
    <w:rsid w:val="00911664"/>
    <w:rsid w:val="009126DE"/>
    <w:rsid w:val="0091313B"/>
    <w:rsid w:val="00914DC8"/>
    <w:rsid w:val="00916CD0"/>
    <w:rsid w:val="00917B61"/>
    <w:rsid w:val="0092049E"/>
    <w:rsid w:val="00921DC1"/>
    <w:rsid w:val="009227A3"/>
    <w:rsid w:val="0092291A"/>
    <w:rsid w:val="00922A59"/>
    <w:rsid w:val="00922B84"/>
    <w:rsid w:val="00923B9E"/>
    <w:rsid w:val="009252F1"/>
    <w:rsid w:val="0092537A"/>
    <w:rsid w:val="00925BA3"/>
    <w:rsid w:val="00926C33"/>
    <w:rsid w:val="00926F57"/>
    <w:rsid w:val="009278E5"/>
    <w:rsid w:val="00927D08"/>
    <w:rsid w:val="00927FAE"/>
    <w:rsid w:val="00933090"/>
    <w:rsid w:val="009334F7"/>
    <w:rsid w:val="00933F46"/>
    <w:rsid w:val="00934186"/>
    <w:rsid w:val="00936A61"/>
    <w:rsid w:val="00936BFC"/>
    <w:rsid w:val="00936F1D"/>
    <w:rsid w:val="00937477"/>
    <w:rsid w:val="009406C7"/>
    <w:rsid w:val="0094345A"/>
    <w:rsid w:val="00944979"/>
    <w:rsid w:val="009453BC"/>
    <w:rsid w:val="009501FB"/>
    <w:rsid w:val="00950B8C"/>
    <w:rsid w:val="00950D25"/>
    <w:rsid w:val="009541D3"/>
    <w:rsid w:val="00955FE7"/>
    <w:rsid w:val="00956A6F"/>
    <w:rsid w:val="00956CE0"/>
    <w:rsid w:val="00960610"/>
    <w:rsid w:val="009623A7"/>
    <w:rsid w:val="00963B49"/>
    <w:rsid w:val="00963E8F"/>
    <w:rsid w:val="00963FF0"/>
    <w:rsid w:val="00964194"/>
    <w:rsid w:val="0096590D"/>
    <w:rsid w:val="00967927"/>
    <w:rsid w:val="00970EFD"/>
    <w:rsid w:val="00972140"/>
    <w:rsid w:val="009727E8"/>
    <w:rsid w:val="00975B4D"/>
    <w:rsid w:val="0097675B"/>
    <w:rsid w:val="00976C05"/>
    <w:rsid w:val="00977AD7"/>
    <w:rsid w:val="00980BDD"/>
    <w:rsid w:val="00982990"/>
    <w:rsid w:val="00983B2D"/>
    <w:rsid w:val="00984AF6"/>
    <w:rsid w:val="00984F96"/>
    <w:rsid w:val="00985530"/>
    <w:rsid w:val="00986328"/>
    <w:rsid w:val="00987254"/>
    <w:rsid w:val="009878B5"/>
    <w:rsid w:val="00991B5D"/>
    <w:rsid w:val="0099275C"/>
    <w:rsid w:val="00993995"/>
    <w:rsid w:val="00994317"/>
    <w:rsid w:val="00994B5F"/>
    <w:rsid w:val="00995B4C"/>
    <w:rsid w:val="00996641"/>
    <w:rsid w:val="00997ADD"/>
    <w:rsid w:val="009A2247"/>
    <w:rsid w:val="009A2511"/>
    <w:rsid w:val="009A4CC7"/>
    <w:rsid w:val="009A76B9"/>
    <w:rsid w:val="009B0067"/>
    <w:rsid w:val="009B0F4F"/>
    <w:rsid w:val="009B21D6"/>
    <w:rsid w:val="009B2BE1"/>
    <w:rsid w:val="009B3D25"/>
    <w:rsid w:val="009B4EBE"/>
    <w:rsid w:val="009B511E"/>
    <w:rsid w:val="009B642F"/>
    <w:rsid w:val="009C15F0"/>
    <w:rsid w:val="009C181C"/>
    <w:rsid w:val="009C1DBA"/>
    <w:rsid w:val="009C2654"/>
    <w:rsid w:val="009C2B16"/>
    <w:rsid w:val="009C3007"/>
    <w:rsid w:val="009C3706"/>
    <w:rsid w:val="009C5057"/>
    <w:rsid w:val="009C5BBC"/>
    <w:rsid w:val="009C5C6C"/>
    <w:rsid w:val="009D08C5"/>
    <w:rsid w:val="009D0D88"/>
    <w:rsid w:val="009D11CF"/>
    <w:rsid w:val="009D234D"/>
    <w:rsid w:val="009D438D"/>
    <w:rsid w:val="009D5ABE"/>
    <w:rsid w:val="009D659F"/>
    <w:rsid w:val="009D6A73"/>
    <w:rsid w:val="009D6D01"/>
    <w:rsid w:val="009E0764"/>
    <w:rsid w:val="009E0D1F"/>
    <w:rsid w:val="009E41FC"/>
    <w:rsid w:val="009E45D1"/>
    <w:rsid w:val="009E4A07"/>
    <w:rsid w:val="009E6063"/>
    <w:rsid w:val="009E6809"/>
    <w:rsid w:val="009E79BB"/>
    <w:rsid w:val="009E7BA0"/>
    <w:rsid w:val="009E7E18"/>
    <w:rsid w:val="009F17B9"/>
    <w:rsid w:val="009F3E14"/>
    <w:rsid w:val="009F5D2D"/>
    <w:rsid w:val="009F6653"/>
    <w:rsid w:val="00A014C1"/>
    <w:rsid w:val="00A027BB"/>
    <w:rsid w:val="00A02B70"/>
    <w:rsid w:val="00A045A1"/>
    <w:rsid w:val="00A06840"/>
    <w:rsid w:val="00A11D7A"/>
    <w:rsid w:val="00A13B9A"/>
    <w:rsid w:val="00A14A9A"/>
    <w:rsid w:val="00A15C40"/>
    <w:rsid w:val="00A17040"/>
    <w:rsid w:val="00A17BE0"/>
    <w:rsid w:val="00A17D3D"/>
    <w:rsid w:val="00A22204"/>
    <w:rsid w:val="00A2290E"/>
    <w:rsid w:val="00A22D84"/>
    <w:rsid w:val="00A23157"/>
    <w:rsid w:val="00A24A76"/>
    <w:rsid w:val="00A2621D"/>
    <w:rsid w:val="00A26FD3"/>
    <w:rsid w:val="00A31E58"/>
    <w:rsid w:val="00A320EF"/>
    <w:rsid w:val="00A32ADA"/>
    <w:rsid w:val="00A32E88"/>
    <w:rsid w:val="00A33741"/>
    <w:rsid w:val="00A33E64"/>
    <w:rsid w:val="00A33F43"/>
    <w:rsid w:val="00A34330"/>
    <w:rsid w:val="00A34775"/>
    <w:rsid w:val="00A362CF"/>
    <w:rsid w:val="00A36A2C"/>
    <w:rsid w:val="00A36C07"/>
    <w:rsid w:val="00A373D6"/>
    <w:rsid w:val="00A414D8"/>
    <w:rsid w:val="00A42098"/>
    <w:rsid w:val="00A42EC3"/>
    <w:rsid w:val="00A434FA"/>
    <w:rsid w:val="00A44B2D"/>
    <w:rsid w:val="00A47F1A"/>
    <w:rsid w:val="00A5034D"/>
    <w:rsid w:val="00A5110D"/>
    <w:rsid w:val="00A51301"/>
    <w:rsid w:val="00A521A2"/>
    <w:rsid w:val="00A521AF"/>
    <w:rsid w:val="00A52554"/>
    <w:rsid w:val="00A529D0"/>
    <w:rsid w:val="00A52B57"/>
    <w:rsid w:val="00A53A3D"/>
    <w:rsid w:val="00A56E1A"/>
    <w:rsid w:val="00A6042D"/>
    <w:rsid w:val="00A605A4"/>
    <w:rsid w:val="00A622BF"/>
    <w:rsid w:val="00A62B5B"/>
    <w:rsid w:val="00A64EAB"/>
    <w:rsid w:val="00A661F9"/>
    <w:rsid w:val="00A66228"/>
    <w:rsid w:val="00A66968"/>
    <w:rsid w:val="00A67ECC"/>
    <w:rsid w:val="00A714B3"/>
    <w:rsid w:val="00A73AC1"/>
    <w:rsid w:val="00A73D02"/>
    <w:rsid w:val="00A73F45"/>
    <w:rsid w:val="00A74E17"/>
    <w:rsid w:val="00A803BA"/>
    <w:rsid w:val="00A811C4"/>
    <w:rsid w:val="00A8216D"/>
    <w:rsid w:val="00A83955"/>
    <w:rsid w:val="00A867DD"/>
    <w:rsid w:val="00A86AFA"/>
    <w:rsid w:val="00A86DF4"/>
    <w:rsid w:val="00A875EF"/>
    <w:rsid w:val="00A91E47"/>
    <w:rsid w:val="00A92045"/>
    <w:rsid w:val="00A92F69"/>
    <w:rsid w:val="00A93555"/>
    <w:rsid w:val="00A946F1"/>
    <w:rsid w:val="00A946FD"/>
    <w:rsid w:val="00A957EC"/>
    <w:rsid w:val="00A95A2A"/>
    <w:rsid w:val="00A9619F"/>
    <w:rsid w:val="00A9775F"/>
    <w:rsid w:val="00AA0D31"/>
    <w:rsid w:val="00AA0D33"/>
    <w:rsid w:val="00AA1403"/>
    <w:rsid w:val="00AA3490"/>
    <w:rsid w:val="00AA3B9A"/>
    <w:rsid w:val="00AA4955"/>
    <w:rsid w:val="00AA5DCA"/>
    <w:rsid w:val="00AA5F3A"/>
    <w:rsid w:val="00AA6FBB"/>
    <w:rsid w:val="00AB0575"/>
    <w:rsid w:val="00AB0644"/>
    <w:rsid w:val="00AB3658"/>
    <w:rsid w:val="00AB38C0"/>
    <w:rsid w:val="00AB4391"/>
    <w:rsid w:val="00AB45F2"/>
    <w:rsid w:val="00AB612C"/>
    <w:rsid w:val="00AB6FC3"/>
    <w:rsid w:val="00AB72C2"/>
    <w:rsid w:val="00AC127A"/>
    <w:rsid w:val="00AC15D1"/>
    <w:rsid w:val="00AC1945"/>
    <w:rsid w:val="00AC5858"/>
    <w:rsid w:val="00AC62E1"/>
    <w:rsid w:val="00AD06D6"/>
    <w:rsid w:val="00AD06FE"/>
    <w:rsid w:val="00AD1265"/>
    <w:rsid w:val="00AD139A"/>
    <w:rsid w:val="00AD19CD"/>
    <w:rsid w:val="00AD1CCA"/>
    <w:rsid w:val="00AD2701"/>
    <w:rsid w:val="00AD2883"/>
    <w:rsid w:val="00AD3E7B"/>
    <w:rsid w:val="00AD4061"/>
    <w:rsid w:val="00AD40FD"/>
    <w:rsid w:val="00AD546D"/>
    <w:rsid w:val="00AD6F30"/>
    <w:rsid w:val="00AD7DDA"/>
    <w:rsid w:val="00AE22D2"/>
    <w:rsid w:val="00AE231E"/>
    <w:rsid w:val="00AE3186"/>
    <w:rsid w:val="00AE4110"/>
    <w:rsid w:val="00AE4F2A"/>
    <w:rsid w:val="00AE585D"/>
    <w:rsid w:val="00AE7F31"/>
    <w:rsid w:val="00AE7F8F"/>
    <w:rsid w:val="00AF08E4"/>
    <w:rsid w:val="00AF1D98"/>
    <w:rsid w:val="00AF1F6C"/>
    <w:rsid w:val="00AF3312"/>
    <w:rsid w:val="00AF70C4"/>
    <w:rsid w:val="00AF747E"/>
    <w:rsid w:val="00AF78B2"/>
    <w:rsid w:val="00B0079D"/>
    <w:rsid w:val="00B00D74"/>
    <w:rsid w:val="00B0253A"/>
    <w:rsid w:val="00B028DA"/>
    <w:rsid w:val="00B03E5C"/>
    <w:rsid w:val="00B05A5F"/>
    <w:rsid w:val="00B05C66"/>
    <w:rsid w:val="00B06770"/>
    <w:rsid w:val="00B069D2"/>
    <w:rsid w:val="00B071B8"/>
    <w:rsid w:val="00B10082"/>
    <w:rsid w:val="00B12B7F"/>
    <w:rsid w:val="00B14BB4"/>
    <w:rsid w:val="00B15246"/>
    <w:rsid w:val="00B15332"/>
    <w:rsid w:val="00B17968"/>
    <w:rsid w:val="00B214E1"/>
    <w:rsid w:val="00B220FF"/>
    <w:rsid w:val="00B22AE1"/>
    <w:rsid w:val="00B23D03"/>
    <w:rsid w:val="00B258DA"/>
    <w:rsid w:val="00B2602E"/>
    <w:rsid w:val="00B279FB"/>
    <w:rsid w:val="00B30EEF"/>
    <w:rsid w:val="00B310F8"/>
    <w:rsid w:val="00B33C1D"/>
    <w:rsid w:val="00B35794"/>
    <w:rsid w:val="00B36398"/>
    <w:rsid w:val="00B379E8"/>
    <w:rsid w:val="00B37F89"/>
    <w:rsid w:val="00B425D7"/>
    <w:rsid w:val="00B426E8"/>
    <w:rsid w:val="00B433AA"/>
    <w:rsid w:val="00B44206"/>
    <w:rsid w:val="00B463B4"/>
    <w:rsid w:val="00B55626"/>
    <w:rsid w:val="00B560E8"/>
    <w:rsid w:val="00B56225"/>
    <w:rsid w:val="00B57084"/>
    <w:rsid w:val="00B5795D"/>
    <w:rsid w:val="00B6169D"/>
    <w:rsid w:val="00B61BF1"/>
    <w:rsid w:val="00B61CD8"/>
    <w:rsid w:val="00B62869"/>
    <w:rsid w:val="00B65A50"/>
    <w:rsid w:val="00B660B3"/>
    <w:rsid w:val="00B66366"/>
    <w:rsid w:val="00B67A40"/>
    <w:rsid w:val="00B71D8C"/>
    <w:rsid w:val="00B72207"/>
    <w:rsid w:val="00B7244E"/>
    <w:rsid w:val="00B72ED2"/>
    <w:rsid w:val="00B73536"/>
    <w:rsid w:val="00B73800"/>
    <w:rsid w:val="00B77545"/>
    <w:rsid w:val="00B817EA"/>
    <w:rsid w:val="00B81B33"/>
    <w:rsid w:val="00B82CF3"/>
    <w:rsid w:val="00B84D2E"/>
    <w:rsid w:val="00B86157"/>
    <w:rsid w:val="00B863E4"/>
    <w:rsid w:val="00B90A45"/>
    <w:rsid w:val="00B91210"/>
    <w:rsid w:val="00B920F5"/>
    <w:rsid w:val="00B9325C"/>
    <w:rsid w:val="00B95E43"/>
    <w:rsid w:val="00BA1095"/>
    <w:rsid w:val="00BA1507"/>
    <w:rsid w:val="00BA192E"/>
    <w:rsid w:val="00BA34CD"/>
    <w:rsid w:val="00BA48B6"/>
    <w:rsid w:val="00BA5399"/>
    <w:rsid w:val="00BA54DF"/>
    <w:rsid w:val="00BA6500"/>
    <w:rsid w:val="00BA65B0"/>
    <w:rsid w:val="00BB12D4"/>
    <w:rsid w:val="00BB1877"/>
    <w:rsid w:val="00BB1E29"/>
    <w:rsid w:val="00BB3095"/>
    <w:rsid w:val="00BB49D3"/>
    <w:rsid w:val="00BB5162"/>
    <w:rsid w:val="00BC06E7"/>
    <w:rsid w:val="00BC0E13"/>
    <w:rsid w:val="00BC1D58"/>
    <w:rsid w:val="00BC224C"/>
    <w:rsid w:val="00BC3E94"/>
    <w:rsid w:val="00BC3FE9"/>
    <w:rsid w:val="00BC5BF7"/>
    <w:rsid w:val="00BC6220"/>
    <w:rsid w:val="00BD1D91"/>
    <w:rsid w:val="00BD3894"/>
    <w:rsid w:val="00BD3D2B"/>
    <w:rsid w:val="00BD417E"/>
    <w:rsid w:val="00BD44FF"/>
    <w:rsid w:val="00BD4CE3"/>
    <w:rsid w:val="00BE225F"/>
    <w:rsid w:val="00BE3DFB"/>
    <w:rsid w:val="00BE5C22"/>
    <w:rsid w:val="00BE63E6"/>
    <w:rsid w:val="00BE6EF1"/>
    <w:rsid w:val="00BE6F51"/>
    <w:rsid w:val="00BF0B6B"/>
    <w:rsid w:val="00BF1088"/>
    <w:rsid w:val="00BF27F7"/>
    <w:rsid w:val="00BF3856"/>
    <w:rsid w:val="00BF7DC7"/>
    <w:rsid w:val="00C00B30"/>
    <w:rsid w:val="00C00EA8"/>
    <w:rsid w:val="00C02310"/>
    <w:rsid w:val="00C03D40"/>
    <w:rsid w:val="00C0406B"/>
    <w:rsid w:val="00C040C7"/>
    <w:rsid w:val="00C04101"/>
    <w:rsid w:val="00C04D77"/>
    <w:rsid w:val="00C05119"/>
    <w:rsid w:val="00C0530B"/>
    <w:rsid w:val="00C0540A"/>
    <w:rsid w:val="00C05688"/>
    <w:rsid w:val="00C06293"/>
    <w:rsid w:val="00C0644B"/>
    <w:rsid w:val="00C068DA"/>
    <w:rsid w:val="00C07118"/>
    <w:rsid w:val="00C0785B"/>
    <w:rsid w:val="00C15B27"/>
    <w:rsid w:val="00C175D3"/>
    <w:rsid w:val="00C22902"/>
    <w:rsid w:val="00C23455"/>
    <w:rsid w:val="00C23A60"/>
    <w:rsid w:val="00C2517C"/>
    <w:rsid w:val="00C2528A"/>
    <w:rsid w:val="00C257A9"/>
    <w:rsid w:val="00C2589B"/>
    <w:rsid w:val="00C25CF6"/>
    <w:rsid w:val="00C26E9F"/>
    <w:rsid w:val="00C301A0"/>
    <w:rsid w:val="00C30ECC"/>
    <w:rsid w:val="00C335D5"/>
    <w:rsid w:val="00C335FB"/>
    <w:rsid w:val="00C345F0"/>
    <w:rsid w:val="00C34776"/>
    <w:rsid w:val="00C35699"/>
    <w:rsid w:val="00C35893"/>
    <w:rsid w:val="00C36C3B"/>
    <w:rsid w:val="00C376AC"/>
    <w:rsid w:val="00C412EC"/>
    <w:rsid w:val="00C41F96"/>
    <w:rsid w:val="00C4316D"/>
    <w:rsid w:val="00C43FC6"/>
    <w:rsid w:val="00C44E0E"/>
    <w:rsid w:val="00C47CF1"/>
    <w:rsid w:val="00C504B0"/>
    <w:rsid w:val="00C53065"/>
    <w:rsid w:val="00C54304"/>
    <w:rsid w:val="00C54D20"/>
    <w:rsid w:val="00C57034"/>
    <w:rsid w:val="00C616EF"/>
    <w:rsid w:val="00C623EE"/>
    <w:rsid w:val="00C646E7"/>
    <w:rsid w:val="00C64F1C"/>
    <w:rsid w:val="00C66D89"/>
    <w:rsid w:val="00C676A7"/>
    <w:rsid w:val="00C67934"/>
    <w:rsid w:val="00C7090F"/>
    <w:rsid w:val="00C70B3C"/>
    <w:rsid w:val="00C71797"/>
    <w:rsid w:val="00C74048"/>
    <w:rsid w:val="00C75C99"/>
    <w:rsid w:val="00C75F9C"/>
    <w:rsid w:val="00C76B7F"/>
    <w:rsid w:val="00C77579"/>
    <w:rsid w:val="00C80DC4"/>
    <w:rsid w:val="00C81AD3"/>
    <w:rsid w:val="00C82AF8"/>
    <w:rsid w:val="00C82F47"/>
    <w:rsid w:val="00C83F3E"/>
    <w:rsid w:val="00C872FE"/>
    <w:rsid w:val="00C9001D"/>
    <w:rsid w:val="00C90B1E"/>
    <w:rsid w:val="00C95A6F"/>
    <w:rsid w:val="00C95AFA"/>
    <w:rsid w:val="00C95CBF"/>
    <w:rsid w:val="00C97078"/>
    <w:rsid w:val="00CA1092"/>
    <w:rsid w:val="00CA3594"/>
    <w:rsid w:val="00CA432C"/>
    <w:rsid w:val="00CA5738"/>
    <w:rsid w:val="00CA7140"/>
    <w:rsid w:val="00CA795E"/>
    <w:rsid w:val="00CB11FA"/>
    <w:rsid w:val="00CB1E25"/>
    <w:rsid w:val="00CB258F"/>
    <w:rsid w:val="00CB331F"/>
    <w:rsid w:val="00CB3790"/>
    <w:rsid w:val="00CB3BFA"/>
    <w:rsid w:val="00CB3C34"/>
    <w:rsid w:val="00CB3DAC"/>
    <w:rsid w:val="00CB40B5"/>
    <w:rsid w:val="00CB4BAB"/>
    <w:rsid w:val="00CB4F54"/>
    <w:rsid w:val="00CB5E84"/>
    <w:rsid w:val="00CB7102"/>
    <w:rsid w:val="00CB780F"/>
    <w:rsid w:val="00CB78AA"/>
    <w:rsid w:val="00CC02CC"/>
    <w:rsid w:val="00CC0CA9"/>
    <w:rsid w:val="00CC17AD"/>
    <w:rsid w:val="00CC237B"/>
    <w:rsid w:val="00CC2CC7"/>
    <w:rsid w:val="00CC3C96"/>
    <w:rsid w:val="00CC3FA7"/>
    <w:rsid w:val="00CC47AB"/>
    <w:rsid w:val="00CC49BF"/>
    <w:rsid w:val="00CC566E"/>
    <w:rsid w:val="00CC60B4"/>
    <w:rsid w:val="00CC63C5"/>
    <w:rsid w:val="00CC654B"/>
    <w:rsid w:val="00CC6947"/>
    <w:rsid w:val="00CC695D"/>
    <w:rsid w:val="00CC6ECF"/>
    <w:rsid w:val="00CD0D76"/>
    <w:rsid w:val="00CD1D88"/>
    <w:rsid w:val="00CD21CA"/>
    <w:rsid w:val="00CD2832"/>
    <w:rsid w:val="00CD4C1F"/>
    <w:rsid w:val="00CD5305"/>
    <w:rsid w:val="00CD5986"/>
    <w:rsid w:val="00CD60EF"/>
    <w:rsid w:val="00CD6E6E"/>
    <w:rsid w:val="00CE1BDC"/>
    <w:rsid w:val="00CE21FC"/>
    <w:rsid w:val="00CE2B2A"/>
    <w:rsid w:val="00CE429F"/>
    <w:rsid w:val="00CE5906"/>
    <w:rsid w:val="00CE64EE"/>
    <w:rsid w:val="00CE71D8"/>
    <w:rsid w:val="00CE7205"/>
    <w:rsid w:val="00CF00AD"/>
    <w:rsid w:val="00CF0ADE"/>
    <w:rsid w:val="00CF102F"/>
    <w:rsid w:val="00CF12BF"/>
    <w:rsid w:val="00CF2AD9"/>
    <w:rsid w:val="00CF2CFB"/>
    <w:rsid w:val="00CF31C6"/>
    <w:rsid w:val="00CF3B2F"/>
    <w:rsid w:val="00CF6512"/>
    <w:rsid w:val="00CF7C70"/>
    <w:rsid w:val="00D00EB7"/>
    <w:rsid w:val="00D01D85"/>
    <w:rsid w:val="00D01E1F"/>
    <w:rsid w:val="00D02A7B"/>
    <w:rsid w:val="00D02F67"/>
    <w:rsid w:val="00D06DD8"/>
    <w:rsid w:val="00D07F9F"/>
    <w:rsid w:val="00D103B2"/>
    <w:rsid w:val="00D106F3"/>
    <w:rsid w:val="00D10BF6"/>
    <w:rsid w:val="00D11D34"/>
    <w:rsid w:val="00D1212C"/>
    <w:rsid w:val="00D139CC"/>
    <w:rsid w:val="00D158C7"/>
    <w:rsid w:val="00D15BD2"/>
    <w:rsid w:val="00D16502"/>
    <w:rsid w:val="00D1772C"/>
    <w:rsid w:val="00D204BB"/>
    <w:rsid w:val="00D22308"/>
    <w:rsid w:val="00D231FB"/>
    <w:rsid w:val="00D2329B"/>
    <w:rsid w:val="00D23870"/>
    <w:rsid w:val="00D24022"/>
    <w:rsid w:val="00D24C89"/>
    <w:rsid w:val="00D2718B"/>
    <w:rsid w:val="00D27B7C"/>
    <w:rsid w:val="00D27CD2"/>
    <w:rsid w:val="00D3264F"/>
    <w:rsid w:val="00D327AE"/>
    <w:rsid w:val="00D32E12"/>
    <w:rsid w:val="00D334E5"/>
    <w:rsid w:val="00D34112"/>
    <w:rsid w:val="00D35E43"/>
    <w:rsid w:val="00D36FED"/>
    <w:rsid w:val="00D4107B"/>
    <w:rsid w:val="00D42CD3"/>
    <w:rsid w:val="00D42EA1"/>
    <w:rsid w:val="00D4461F"/>
    <w:rsid w:val="00D449B1"/>
    <w:rsid w:val="00D44CF8"/>
    <w:rsid w:val="00D465C7"/>
    <w:rsid w:val="00D47B34"/>
    <w:rsid w:val="00D5058F"/>
    <w:rsid w:val="00D50806"/>
    <w:rsid w:val="00D51CA4"/>
    <w:rsid w:val="00D5200D"/>
    <w:rsid w:val="00D52928"/>
    <w:rsid w:val="00D53728"/>
    <w:rsid w:val="00D5670F"/>
    <w:rsid w:val="00D56769"/>
    <w:rsid w:val="00D614F8"/>
    <w:rsid w:val="00D62326"/>
    <w:rsid w:val="00D627B5"/>
    <w:rsid w:val="00D65FED"/>
    <w:rsid w:val="00D66F55"/>
    <w:rsid w:val="00D67BAF"/>
    <w:rsid w:val="00D7000A"/>
    <w:rsid w:val="00D70191"/>
    <w:rsid w:val="00D70A41"/>
    <w:rsid w:val="00D70C03"/>
    <w:rsid w:val="00D7196E"/>
    <w:rsid w:val="00D7232A"/>
    <w:rsid w:val="00D7424D"/>
    <w:rsid w:val="00D7435E"/>
    <w:rsid w:val="00D75E4B"/>
    <w:rsid w:val="00D76B50"/>
    <w:rsid w:val="00D76CDE"/>
    <w:rsid w:val="00D76DC4"/>
    <w:rsid w:val="00D7747C"/>
    <w:rsid w:val="00D80136"/>
    <w:rsid w:val="00D806B2"/>
    <w:rsid w:val="00D81704"/>
    <w:rsid w:val="00D823F2"/>
    <w:rsid w:val="00D848C1"/>
    <w:rsid w:val="00D856F3"/>
    <w:rsid w:val="00D85BD7"/>
    <w:rsid w:val="00D875FD"/>
    <w:rsid w:val="00D909EA"/>
    <w:rsid w:val="00D92EC1"/>
    <w:rsid w:val="00D93884"/>
    <w:rsid w:val="00D953FE"/>
    <w:rsid w:val="00D95FBF"/>
    <w:rsid w:val="00D96667"/>
    <w:rsid w:val="00D97023"/>
    <w:rsid w:val="00D97D09"/>
    <w:rsid w:val="00DA1250"/>
    <w:rsid w:val="00DA145A"/>
    <w:rsid w:val="00DA6463"/>
    <w:rsid w:val="00DA67A0"/>
    <w:rsid w:val="00DA6B91"/>
    <w:rsid w:val="00DA72EC"/>
    <w:rsid w:val="00DB0087"/>
    <w:rsid w:val="00DB043D"/>
    <w:rsid w:val="00DB0B04"/>
    <w:rsid w:val="00DB135C"/>
    <w:rsid w:val="00DB3119"/>
    <w:rsid w:val="00DB434A"/>
    <w:rsid w:val="00DB4DBC"/>
    <w:rsid w:val="00DB5FF9"/>
    <w:rsid w:val="00DB785B"/>
    <w:rsid w:val="00DB7B46"/>
    <w:rsid w:val="00DC162A"/>
    <w:rsid w:val="00DC4107"/>
    <w:rsid w:val="00DC42FB"/>
    <w:rsid w:val="00DD42C5"/>
    <w:rsid w:val="00DD5340"/>
    <w:rsid w:val="00DD54C1"/>
    <w:rsid w:val="00DD6ED3"/>
    <w:rsid w:val="00DD7B63"/>
    <w:rsid w:val="00DE02C8"/>
    <w:rsid w:val="00DE149E"/>
    <w:rsid w:val="00DE272C"/>
    <w:rsid w:val="00DE27C3"/>
    <w:rsid w:val="00DE35F9"/>
    <w:rsid w:val="00DE3AA1"/>
    <w:rsid w:val="00DE454C"/>
    <w:rsid w:val="00DE6173"/>
    <w:rsid w:val="00DE6FB2"/>
    <w:rsid w:val="00DE795C"/>
    <w:rsid w:val="00DF2AB4"/>
    <w:rsid w:val="00DF3382"/>
    <w:rsid w:val="00DF3531"/>
    <w:rsid w:val="00DF52CA"/>
    <w:rsid w:val="00DF78C9"/>
    <w:rsid w:val="00E04E4C"/>
    <w:rsid w:val="00E06204"/>
    <w:rsid w:val="00E06480"/>
    <w:rsid w:val="00E068C3"/>
    <w:rsid w:val="00E068D1"/>
    <w:rsid w:val="00E06CA4"/>
    <w:rsid w:val="00E07296"/>
    <w:rsid w:val="00E07D0C"/>
    <w:rsid w:val="00E13869"/>
    <w:rsid w:val="00E14741"/>
    <w:rsid w:val="00E16238"/>
    <w:rsid w:val="00E163E4"/>
    <w:rsid w:val="00E1761C"/>
    <w:rsid w:val="00E20C71"/>
    <w:rsid w:val="00E20E7A"/>
    <w:rsid w:val="00E20FE3"/>
    <w:rsid w:val="00E23919"/>
    <w:rsid w:val="00E247D5"/>
    <w:rsid w:val="00E2481F"/>
    <w:rsid w:val="00E25690"/>
    <w:rsid w:val="00E270CB"/>
    <w:rsid w:val="00E272A7"/>
    <w:rsid w:val="00E303BF"/>
    <w:rsid w:val="00E308AB"/>
    <w:rsid w:val="00E312BB"/>
    <w:rsid w:val="00E31A0A"/>
    <w:rsid w:val="00E35BAE"/>
    <w:rsid w:val="00E37E5B"/>
    <w:rsid w:val="00E403B7"/>
    <w:rsid w:val="00E40DE8"/>
    <w:rsid w:val="00E41AFD"/>
    <w:rsid w:val="00E420FB"/>
    <w:rsid w:val="00E42A33"/>
    <w:rsid w:val="00E43037"/>
    <w:rsid w:val="00E43B4C"/>
    <w:rsid w:val="00E43BEE"/>
    <w:rsid w:val="00E4474A"/>
    <w:rsid w:val="00E45041"/>
    <w:rsid w:val="00E459FF"/>
    <w:rsid w:val="00E46A3C"/>
    <w:rsid w:val="00E46DD9"/>
    <w:rsid w:val="00E475E4"/>
    <w:rsid w:val="00E50B56"/>
    <w:rsid w:val="00E51985"/>
    <w:rsid w:val="00E52789"/>
    <w:rsid w:val="00E529FC"/>
    <w:rsid w:val="00E533EF"/>
    <w:rsid w:val="00E53BB2"/>
    <w:rsid w:val="00E560CC"/>
    <w:rsid w:val="00E57119"/>
    <w:rsid w:val="00E615D4"/>
    <w:rsid w:val="00E61791"/>
    <w:rsid w:val="00E618B9"/>
    <w:rsid w:val="00E66382"/>
    <w:rsid w:val="00E663F1"/>
    <w:rsid w:val="00E666B1"/>
    <w:rsid w:val="00E66A45"/>
    <w:rsid w:val="00E66CEA"/>
    <w:rsid w:val="00E7098A"/>
    <w:rsid w:val="00E709E6"/>
    <w:rsid w:val="00E73429"/>
    <w:rsid w:val="00E73A9D"/>
    <w:rsid w:val="00E7562B"/>
    <w:rsid w:val="00E759AB"/>
    <w:rsid w:val="00E76EE2"/>
    <w:rsid w:val="00E77C8D"/>
    <w:rsid w:val="00E818AB"/>
    <w:rsid w:val="00E834E7"/>
    <w:rsid w:val="00E841DD"/>
    <w:rsid w:val="00E84CFE"/>
    <w:rsid w:val="00E857EC"/>
    <w:rsid w:val="00E85CE2"/>
    <w:rsid w:val="00E86EE8"/>
    <w:rsid w:val="00E9056A"/>
    <w:rsid w:val="00E9063D"/>
    <w:rsid w:val="00E93499"/>
    <w:rsid w:val="00E94587"/>
    <w:rsid w:val="00E94B34"/>
    <w:rsid w:val="00E95675"/>
    <w:rsid w:val="00E957E5"/>
    <w:rsid w:val="00E95A5C"/>
    <w:rsid w:val="00E96A0D"/>
    <w:rsid w:val="00EA0A85"/>
    <w:rsid w:val="00EA0D6D"/>
    <w:rsid w:val="00EA14B8"/>
    <w:rsid w:val="00EA150D"/>
    <w:rsid w:val="00EA15B5"/>
    <w:rsid w:val="00EA1700"/>
    <w:rsid w:val="00EA3235"/>
    <w:rsid w:val="00EA5F10"/>
    <w:rsid w:val="00EA79F3"/>
    <w:rsid w:val="00EA7ECB"/>
    <w:rsid w:val="00EB15E3"/>
    <w:rsid w:val="00EB2207"/>
    <w:rsid w:val="00EB48FC"/>
    <w:rsid w:val="00EB72C2"/>
    <w:rsid w:val="00EC4246"/>
    <w:rsid w:val="00EC6BEE"/>
    <w:rsid w:val="00ED0CD8"/>
    <w:rsid w:val="00ED1E12"/>
    <w:rsid w:val="00ED27DB"/>
    <w:rsid w:val="00ED28D6"/>
    <w:rsid w:val="00ED343B"/>
    <w:rsid w:val="00ED48BC"/>
    <w:rsid w:val="00ED4DBE"/>
    <w:rsid w:val="00ED4F06"/>
    <w:rsid w:val="00ED645F"/>
    <w:rsid w:val="00ED663D"/>
    <w:rsid w:val="00ED6A07"/>
    <w:rsid w:val="00ED6CB2"/>
    <w:rsid w:val="00ED7C83"/>
    <w:rsid w:val="00EE15BF"/>
    <w:rsid w:val="00EE3698"/>
    <w:rsid w:val="00EE4080"/>
    <w:rsid w:val="00EE52CA"/>
    <w:rsid w:val="00EE6453"/>
    <w:rsid w:val="00EE68EF"/>
    <w:rsid w:val="00EF02F1"/>
    <w:rsid w:val="00EF12D6"/>
    <w:rsid w:val="00EF14D1"/>
    <w:rsid w:val="00EF307F"/>
    <w:rsid w:val="00EF3306"/>
    <w:rsid w:val="00EF3756"/>
    <w:rsid w:val="00EF397A"/>
    <w:rsid w:val="00EF5F31"/>
    <w:rsid w:val="00EF5FB9"/>
    <w:rsid w:val="00F00182"/>
    <w:rsid w:val="00F0030C"/>
    <w:rsid w:val="00F003FE"/>
    <w:rsid w:val="00F01330"/>
    <w:rsid w:val="00F015F2"/>
    <w:rsid w:val="00F01FB0"/>
    <w:rsid w:val="00F02D1C"/>
    <w:rsid w:val="00F03165"/>
    <w:rsid w:val="00F0389D"/>
    <w:rsid w:val="00F04511"/>
    <w:rsid w:val="00F04AFB"/>
    <w:rsid w:val="00F067B3"/>
    <w:rsid w:val="00F067C2"/>
    <w:rsid w:val="00F06977"/>
    <w:rsid w:val="00F070BD"/>
    <w:rsid w:val="00F072B8"/>
    <w:rsid w:val="00F10868"/>
    <w:rsid w:val="00F114E9"/>
    <w:rsid w:val="00F115CA"/>
    <w:rsid w:val="00F157E8"/>
    <w:rsid w:val="00F15DAE"/>
    <w:rsid w:val="00F1636B"/>
    <w:rsid w:val="00F16C77"/>
    <w:rsid w:val="00F17A3D"/>
    <w:rsid w:val="00F20DA0"/>
    <w:rsid w:val="00F2600B"/>
    <w:rsid w:val="00F26674"/>
    <w:rsid w:val="00F27B1A"/>
    <w:rsid w:val="00F27F86"/>
    <w:rsid w:val="00F3095D"/>
    <w:rsid w:val="00F3296A"/>
    <w:rsid w:val="00F33D85"/>
    <w:rsid w:val="00F33DA2"/>
    <w:rsid w:val="00F34EFA"/>
    <w:rsid w:val="00F35197"/>
    <w:rsid w:val="00F409FE"/>
    <w:rsid w:val="00F42EF2"/>
    <w:rsid w:val="00F430F0"/>
    <w:rsid w:val="00F443A3"/>
    <w:rsid w:val="00F463C4"/>
    <w:rsid w:val="00F469CC"/>
    <w:rsid w:val="00F51965"/>
    <w:rsid w:val="00F52099"/>
    <w:rsid w:val="00F523F6"/>
    <w:rsid w:val="00F524DA"/>
    <w:rsid w:val="00F533EC"/>
    <w:rsid w:val="00F53DE4"/>
    <w:rsid w:val="00F55202"/>
    <w:rsid w:val="00F557DB"/>
    <w:rsid w:val="00F574D8"/>
    <w:rsid w:val="00F57B28"/>
    <w:rsid w:val="00F6047D"/>
    <w:rsid w:val="00F614C6"/>
    <w:rsid w:val="00F6170F"/>
    <w:rsid w:val="00F62556"/>
    <w:rsid w:val="00F6353F"/>
    <w:rsid w:val="00F63773"/>
    <w:rsid w:val="00F640B7"/>
    <w:rsid w:val="00F67B23"/>
    <w:rsid w:val="00F711EC"/>
    <w:rsid w:val="00F71E3D"/>
    <w:rsid w:val="00F753DA"/>
    <w:rsid w:val="00F75D78"/>
    <w:rsid w:val="00F76D3B"/>
    <w:rsid w:val="00F770B0"/>
    <w:rsid w:val="00F77743"/>
    <w:rsid w:val="00F80DF0"/>
    <w:rsid w:val="00F81213"/>
    <w:rsid w:val="00F8179C"/>
    <w:rsid w:val="00F86F23"/>
    <w:rsid w:val="00F8724C"/>
    <w:rsid w:val="00F87B6E"/>
    <w:rsid w:val="00F9004E"/>
    <w:rsid w:val="00F90A5D"/>
    <w:rsid w:val="00F925E9"/>
    <w:rsid w:val="00F929C7"/>
    <w:rsid w:val="00F93164"/>
    <w:rsid w:val="00F9323E"/>
    <w:rsid w:val="00F946B3"/>
    <w:rsid w:val="00F95D00"/>
    <w:rsid w:val="00F960DD"/>
    <w:rsid w:val="00F97260"/>
    <w:rsid w:val="00FA2A11"/>
    <w:rsid w:val="00FA3DD6"/>
    <w:rsid w:val="00FA48F5"/>
    <w:rsid w:val="00FA49DC"/>
    <w:rsid w:val="00FA4F09"/>
    <w:rsid w:val="00FA532D"/>
    <w:rsid w:val="00FA587A"/>
    <w:rsid w:val="00FB2679"/>
    <w:rsid w:val="00FB3F44"/>
    <w:rsid w:val="00FB5545"/>
    <w:rsid w:val="00FB588D"/>
    <w:rsid w:val="00FB6DE6"/>
    <w:rsid w:val="00FB7606"/>
    <w:rsid w:val="00FC0572"/>
    <w:rsid w:val="00FC3155"/>
    <w:rsid w:val="00FC5B85"/>
    <w:rsid w:val="00FC7778"/>
    <w:rsid w:val="00FD11DC"/>
    <w:rsid w:val="00FD3EF1"/>
    <w:rsid w:val="00FE0B24"/>
    <w:rsid w:val="00FE0C58"/>
    <w:rsid w:val="00FE121C"/>
    <w:rsid w:val="00FE4396"/>
    <w:rsid w:val="00FF007E"/>
    <w:rsid w:val="00FF36A3"/>
    <w:rsid w:val="00FF36D0"/>
    <w:rsid w:val="00FF36FD"/>
    <w:rsid w:val="00FF3ED4"/>
    <w:rsid w:val="00FF404D"/>
    <w:rsid w:val="00FF4E8D"/>
    <w:rsid w:val="00FF705A"/>
    <w:rsid w:val="00FF74D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hapeDefaults>
    <o:shapedefaults v:ext="edit" spidmax="38913"/>
    <o:shapelayout v:ext="edit">
      <o:idmap v:ext="edit" data="1"/>
    </o:shapelayout>
  </w:shapeDefaults>
  <w:decimalSymbol w:val="."/>
  <w:listSeparator w:val=","/>
  <w14:docId w14:val="1D6D681C"/>
  <w15:chartTrackingRefBased/>
  <w15:docId w15:val="{AD9CC664-9721-44B7-8736-85C064B5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B7"/>
    <w:rPr>
      <w:rFonts w:cs="CordiaUPC"/>
      <w:sz w:val="28"/>
      <w:szCs w:val="28"/>
      <w:lang w:val="th-TH" w:eastAsia="en-US"/>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qFormat/>
    <w:rsid w:val="00D07F9F"/>
    <w:pPr>
      <w:keepNext/>
      <w:ind w:right="-108"/>
      <w:outlineLvl w:val="2"/>
    </w:pPr>
    <w:rPr>
      <w:b/>
      <w:bCs/>
      <w:u w:val="single"/>
    </w:rPr>
  </w:style>
  <w:style w:type="paragraph" w:styleId="Heading4">
    <w:name w:val="heading 4"/>
    <w:basedOn w:val="Normal"/>
    <w:next w:val="Normal"/>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val="en-US" w:eastAsia="en-US"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val="en-US"/>
    </w:rPr>
  </w:style>
  <w:style w:type="paragraph" w:customStyle="1" w:styleId="Style1">
    <w:name w:val="Style1"/>
    <w:basedOn w:val="NoSpacing"/>
    <w:autoRedefine/>
    <w:qFormat/>
    <w:rsid w:val="00522625"/>
    <w:pPr>
      <w:tabs>
        <w:tab w:val="left" w:pos="0"/>
      </w:tabs>
      <w:jc w:val="thaiDistribute"/>
    </w:pPr>
    <w:rPr>
      <w:rFonts w:ascii="Arial" w:eastAsia="Arial" w:hAnsi="Arial" w:cs="Cordia New"/>
      <w:color w:val="auto"/>
      <w:lang w:val="en-GB"/>
    </w:rPr>
  </w:style>
  <w:style w:type="paragraph" w:customStyle="1" w:styleId="Default">
    <w:name w:val="Default"/>
    <w:rsid w:val="00BA48B6"/>
    <w:pPr>
      <w:autoSpaceDE w:val="0"/>
      <w:autoSpaceDN w:val="0"/>
      <w:adjustRightInd w:val="0"/>
    </w:pPr>
    <w:rPr>
      <w:rFonts w:ascii="Arial" w:eastAsia="Cambria" w:hAnsi="Arial" w:cs="Arial"/>
      <w:color w:val="000000"/>
      <w:sz w:val="24"/>
      <w:szCs w:val="24"/>
      <w:lang w:eastAsia="en-US"/>
    </w:rPr>
  </w:style>
  <w:style w:type="table" w:customStyle="1" w:styleId="TableGrid3">
    <w:name w:val="Table Grid3"/>
    <w:basedOn w:val="TableNormal"/>
    <w:next w:val="TableGrid"/>
    <w:uiPriority w:val="39"/>
    <w:rsid w:val="00560E5E"/>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913C6-EEA3-4DB2-9C7C-33BCF653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42</Pages>
  <Words>12419</Words>
  <Characters>70793</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83046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cp:lastModifiedBy>Nongluck Amornsathit (TH)</cp:lastModifiedBy>
  <cp:revision>133</cp:revision>
  <cp:lastPrinted>2021-03-30T10:12:00Z</cp:lastPrinted>
  <dcterms:created xsi:type="dcterms:W3CDTF">2021-01-31T16:15:00Z</dcterms:created>
  <dcterms:modified xsi:type="dcterms:W3CDTF">2021-03-30T10:12:00Z</dcterms:modified>
</cp:coreProperties>
</file>