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3B62D9" w:rsidRDefault="00A41CC3"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41CC3">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3B62D9">
        <w:rPr>
          <w:rFonts w:ascii="Times New Roman" w:hAnsi="Times New Roman" w:cs="Times New Roman"/>
          <w:b/>
          <w:bCs/>
          <w:sz w:val="22"/>
          <w:szCs w:val="22"/>
        </w:rPr>
        <w:t xml:space="preserve">BASIS </w:t>
      </w:r>
      <w:r w:rsidR="00CD05DF" w:rsidRPr="003B62D9">
        <w:rPr>
          <w:rFonts w:ascii="Times New Roman" w:hAnsi="Times New Roman" w:cs="Times New Roman"/>
          <w:b/>
          <w:bCs/>
          <w:caps/>
          <w:sz w:val="22"/>
          <w:szCs w:val="22"/>
        </w:rPr>
        <w:t>FOR THE PREPARATION OF interim FINANCIAL</w:t>
      </w:r>
      <w:r w:rsidR="00CD05DF" w:rsidRPr="003B62D9">
        <w:rPr>
          <w:rFonts w:ascii="Times New Roman" w:hAnsi="Times New Roman" w:cs="Times New Roman"/>
          <w:b/>
          <w:bCs/>
          <w:sz w:val="22"/>
          <w:szCs w:val="22"/>
        </w:rPr>
        <w:t xml:space="preserve"> INFORMATION</w:t>
      </w:r>
      <w:r w:rsidR="00626066" w:rsidRPr="003B62D9">
        <w:rPr>
          <w:rFonts w:ascii="Times New Roman" w:hAnsi="Times New Roman" w:cs="Times New Roman"/>
          <w:b/>
          <w:bCs/>
          <w:color w:val="000000"/>
          <w:sz w:val="22"/>
          <w:szCs w:val="22"/>
        </w:rPr>
        <w:tab/>
      </w:r>
    </w:p>
    <w:p w:rsidR="00626066" w:rsidRPr="003B62D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3B62D9"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3B62D9">
        <w:rPr>
          <w:rFonts w:ascii="Times New Roman" w:hAnsi="Times New Roman" w:cs="Times New Roman"/>
          <w:sz w:val="22"/>
          <w:szCs w:val="22"/>
        </w:rPr>
        <w:t xml:space="preserve">The accompanying interim financial information is prepared on a condensed basis and in accordance with the Thai Accounting </w:t>
      </w:r>
      <w:r w:rsidR="00294DFB" w:rsidRPr="003B62D9">
        <w:rPr>
          <w:rFonts w:ascii="Times New Roman" w:hAnsi="Times New Roman" w:cs="Times New Roman"/>
          <w:sz w:val="22"/>
          <w:szCs w:val="22"/>
        </w:rPr>
        <w:t>Standard No. 34 (Revised 20</w:t>
      </w:r>
      <w:r w:rsidR="00D71595" w:rsidRPr="003B62D9">
        <w:rPr>
          <w:rFonts w:ascii="Times New Roman" w:hAnsi="Times New Roman" w:cs="Times New Roman"/>
          <w:sz w:val="22"/>
          <w:szCs w:val="22"/>
        </w:rPr>
        <w:t>20</w:t>
      </w:r>
      <w:r w:rsidRPr="003B62D9">
        <w:rPr>
          <w:rFonts w:ascii="Times New Roman" w:hAnsi="Times New Roman" w:cs="Times New Roman"/>
          <w:sz w:val="22"/>
          <w:szCs w:val="22"/>
        </w:rPr>
        <w:t xml:space="preserve">) “Interim Financial Reporting” including interpretations and guidelines promulgated by the </w:t>
      </w:r>
      <w:r w:rsidR="00D0307D" w:rsidRPr="003B62D9">
        <w:rPr>
          <w:rFonts w:ascii="Times New Roman" w:hAnsi="Times New Roman" w:cs="Times New Roman"/>
          <w:sz w:val="22"/>
          <w:szCs w:val="22"/>
        </w:rPr>
        <w:t xml:space="preserve">Thai </w:t>
      </w:r>
      <w:r w:rsidRPr="003B62D9">
        <w:rPr>
          <w:rFonts w:ascii="Times New Roman" w:hAnsi="Times New Roman" w:cs="Times New Roman"/>
          <w:sz w:val="22"/>
          <w:szCs w:val="22"/>
        </w:rPr>
        <w:t>Federation of Accounting Professions (“</w:t>
      </w:r>
      <w:r w:rsidR="00D0307D" w:rsidRPr="003B62D9">
        <w:rPr>
          <w:rFonts w:ascii="Times New Roman" w:hAnsi="Times New Roman" w:cs="Times New Roman"/>
          <w:sz w:val="22"/>
          <w:szCs w:val="22"/>
        </w:rPr>
        <w:t>TFAC</w:t>
      </w:r>
      <w:r w:rsidR="00605492" w:rsidRPr="003B62D9">
        <w:rPr>
          <w:rFonts w:ascii="Times New Roman" w:hAnsi="Times New Roman" w:cs="Times New Roman"/>
          <w:sz w:val="22"/>
          <w:szCs w:val="22"/>
        </w:rPr>
        <w:t xml:space="preserve">”) and </w:t>
      </w:r>
      <w:r w:rsidRPr="003B62D9">
        <w:rPr>
          <w:rFonts w:ascii="Times New Roman" w:hAnsi="Times New Roman" w:cs="Times New Roman"/>
          <w:sz w:val="22"/>
          <w:szCs w:val="22"/>
        </w:rPr>
        <w:t>applicable rules and regulations of the Sec</w:t>
      </w:r>
      <w:r w:rsidR="003C6716" w:rsidRPr="003B62D9">
        <w:rPr>
          <w:rFonts w:ascii="Times New Roman" w:hAnsi="Times New Roman" w:cs="Times New Roman"/>
          <w:sz w:val="22"/>
          <w:szCs w:val="22"/>
        </w:rPr>
        <w:t>urities and Exchange Commission.</w:t>
      </w:r>
    </w:p>
    <w:p w:rsidR="00CD05DF" w:rsidRPr="003B62D9"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FF0000"/>
          <w:sz w:val="22"/>
          <w:szCs w:val="22"/>
        </w:rPr>
      </w:pPr>
    </w:p>
    <w:p w:rsidR="00CD05DF" w:rsidRPr="003B62D9" w:rsidRDefault="00CD05DF" w:rsidP="00CD05DF">
      <w:pPr>
        <w:jc w:val="thaiDistribute"/>
        <w:rPr>
          <w:rFonts w:ascii="Times New Roman" w:hAnsi="Times New Roman" w:cs="Times New Roman"/>
          <w:sz w:val="22"/>
          <w:szCs w:val="22"/>
        </w:rPr>
      </w:pPr>
      <w:r w:rsidRPr="003B62D9">
        <w:rPr>
          <w:rFonts w:ascii="Times New Roman" w:hAnsi="Times New Roman" w:cs="Times New Roman"/>
          <w:sz w:val="22"/>
          <w:szCs w:val="22"/>
        </w:rPr>
        <w:t xml:space="preserve">The accompanying interim financial information is prepared as updated information to the financial statements for </w:t>
      </w:r>
      <w:r w:rsidR="00CA2E50" w:rsidRPr="003B62D9">
        <w:rPr>
          <w:rFonts w:ascii="Times New Roman" w:hAnsi="Times New Roman" w:cs="Times New Roman"/>
          <w:sz w:val="22"/>
          <w:szCs w:val="22"/>
        </w:rPr>
        <w:t>the year ended December 31, 20</w:t>
      </w:r>
      <w:r w:rsidR="00D71595" w:rsidRPr="003B62D9">
        <w:rPr>
          <w:rFonts w:ascii="Times New Roman" w:hAnsi="Times New Roman" w:cs="Times New Roman"/>
          <w:sz w:val="22"/>
          <w:szCs w:val="22"/>
        </w:rPr>
        <w:t>20</w:t>
      </w:r>
      <w:r w:rsidRPr="003B62D9">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w:t>
      </w:r>
      <w:r w:rsidR="00D71595" w:rsidRPr="003B62D9">
        <w:rPr>
          <w:rFonts w:ascii="Times New Roman" w:hAnsi="Times New Roman" w:cs="Times New Roman"/>
          <w:sz w:val="22"/>
          <w:szCs w:val="22"/>
        </w:rPr>
        <w:t>20</w:t>
      </w:r>
      <w:r w:rsidRPr="003B62D9">
        <w:rPr>
          <w:rFonts w:ascii="Times New Roman" w:hAnsi="Times New Roman" w:cs="Times New Roman"/>
          <w:sz w:val="22"/>
          <w:szCs w:val="22"/>
        </w:rPr>
        <w:t>.</w:t>
      </w:r>
    </w:p>
    <w:p w:rsidR="00B134C7" w:rsidRPr="003B62D9" w:rsidRDefault="00B134C7" w:rsidP="00CD05DF">
      <w:pPr>
        <w:jc w:val="thaiDistribute"/>
        <w:rPr>
          <w:rFonts w:ascii="Times New Roman" w:hAnsi="Times New Roman" w:cs="Times New Roman"/>
          <w:sz w:val="22"/>
          <w:szCs w:val="22"/>
        </w:rPr>
      </w:pPr>
    </w:p>
    <w:p w:rsidR="00B134C7" w:rsidRPr="003B62D9" w:rsidRDefault="00B134C7" w:rsidP="00B134C7">
      <w:pPr>
        <w:jc w:val="thaiDistribute"/>
        <w:rPr>
          <w:rFonts w:ascii="Times New Roman" w:hAnsi="Times New Roman" w:cs="Times New Roman"/>
          <w:sz w:val="22"/>
          <w:szCs w:val="22"/>
        </w:rPr>
      </w:pPr>
      <w:r w:rsidRPr="003B62D9">
        <w:rPr>
          <w:rFonts w:ascii="Times New Roman" w:hAnsi="Times New Roman" w:cs="Times New Roman"/>
          <w:sz w:val="22"/>
          <w:szCs w:val="22"/>
        </w:rPr>
        <w:t>The consolidated interim fina</w:t>
      </w:r>
      <w:r w:rsidR="00743794" w:rsidRPr="003B62D9">
        <w:rPr>
          <w:rFonts w:ascii="Times New Roman" w:hAnsi="Times New Roman" w:cs="Times New Roman"/>
          <w:sz w:val="22"/>
          <w:szCs w:val="22"/>
        </w:rPr>
        <w:t xml:space="preserve">ncial statements for the </w:t>
      </w:r>
      <w:r w:rsidR="00956998" w:rsidRPr="003B62D9">
        <w:rPr>
          <w:rFonts w:ascii="Times New Roman" w:hAnsi="Times New Roman" w:cs="Times New Roman"/>
          <w:sz w:val="22"/>
          <w:szCs w:val="22"/>
        </w:rPr>
        <w:t xml:space="preserve">three-month and </w:t>
      </w:r>
      <w:r w:rsidR="00743794" w:rsidRPr="003B62D9">
        <w:rPr>
          <w:rFonts w:ascii="Times New Roman" w:hAnsi="Times New Roman" w:cs="Times New Roman"/>
          <w:sz w:val="22"/>
          <w:szCs w:val="22"/>
        </w:rPr>
        <w:t>six-month period</w:t>
      </w:r>
      <w:r w:rsidR="003D2390" w:rsidRPr="003B62D9">
        <w:rPr>
          <w:rFonts w:ascii="Times New Roman" w:hAnsi="Times New Roman" w:cs="Times New Roman"/>
          <w:sz w:val="22"/>
          <w:szCs w:val="22"/>
        </w:rPr>
        <w:t>s</w:t>
      </w:r>
      <w:r w:rsidR="00743794" w:rsidRPr="003B62D9">
        <w:rPr>
          <w:rFonts w:ascii="Times New Roman" w:hAnsi="Times New Roman" w:cs="Times New Roman"/>
          <w:sz w:val="22"/>
          <w:szCs w:val="22"/>
        </w:rPr>
        <w:t xml:space="preserve"> ended June 30</w:t>
      </w:r>
      <w:r w:rsidRPr="003B62D9">
        <w:rPr>
          <w:rFonts w:ascii="Times New Roman" w:hAnsi="Times New Roman" w:cs="Times New Roman"/>
          <w:sz w:val="22"/>
          <w:szCs w:val="22"/>
        </w:rPr>
        <w:t xml:space="preserve">, </w:t>
      </w:r>
      <w:r w:rsidR="00D71595" w:rsidRPr="003B62D9">
        <w:rPr>
          <w:rFonts w:ascii="Times New Roman" w:hAnsi="Times New Roman" w:cs="Times New Roman"/>
          <w:sz w:val="22"/>
          <w:szCs w:val="22"/>
        </w:rPr>
        <w:t xml:space="preserve">2021 and </w:t>
      </w:r>
      <w:r w:rsidRPr="003B62D9">
        <w:rPr>
          <w:rFonts w:ascii="Times New Roman" w:hAnsi="Times New Roman" w:cs="Times New Roman"/>
          <w:sz w:val="22"/>
          <w:szCs w:val="22"/>
        </w:rPr>
        <w:t xml:space="preserve">2020 </w:t>
      </w:r>
      <w:r w:rsidR="00D71595" w:rsidRPr="003B62D9">
        <w:rPr>
          <w:rFonts w:ascii="Times New Roman" w:hAnsi="Times New Roman" w:cs="Times New Roman"/>
          <w:sz w:val="22"/>
          <w:szCs w:val="22"/>
        </w:rPr>
        <w:t>and the consolidated financial statements for the year ended December 31, 2020, which are a component of this interim financial information, include the accounts of the Company and its subsidiary (“the Group”) on which the Company has the controlling power or direct / indirect holding as follows</w:t>
      </w:r>
      <w:r w:rsidRPr="003B62D9">
        <w:rPr>
          <w:rFonts w:ascii="Times New Roman" w:hAnsi="Times New Roman" w:cs="Times New Roman"/>
          <w:sz w:val="22"/>
          <w:szCs w:val="22"/>
        </w:rPr>
        <w:t>:</w:t>
      </w:r>
    </w:p>
    <w:p w:rsidR="00F54E43" w:rsidRPr="003B62D9" w:rsidRDefault="00F54E43" w:rsidP="00B134C7">
      <w:pPr>
        <w:jc w:val="thaiDistribute"/>
        <w:rPr>
          <w:rFonts w:ascii="Times New Roman" w:hAnsi="Times New Roman" w:cs="Times New Roman"/>
          <w:sz w:val="22"/>
          <w:szCs w:val="22"/>
        </w:rPr>
      </w:pPr>
    </w:p>
    <w:tbl>
      <w:tblPr>
        <w:tblW w:w="9758" w:type="dxa"/>
        <w:tblLayout w:type="fixed"/>
        <w:tblLook w:val="04A0"/>
      </w:tblPr>
      <w:tblGrid>
        <w:gridCol w:w="1668"/>
        <w:gridCol w:w="283"/>
        <w:gridCol w:w="1418"/>
        <w:gridCol w:w="283"/>
        <w:gridCol w:w="1226"/>
        <w:gridCol w:w="284"/>
        <w:gridCol w:w="1417"/>
        <w:gridCol w:w="284"/>
        <w:gridCol w:w="1255"/>
        <w:gridCol w:w="284"/>
        <w:gridCol w:w="1356"/>
      </w:tblGrid>
      <w:tr w:rsidR="00D71595" w:rsidRPr="003B62D9" w:rsidTr="00FF63EC">
        <w:trPr>
          <w:trHeight w:val="912"/>
        </w:trPr>
        <w:tc>
          <w:tcPr>
            <w:tcW w:w="1668" w:type="dxa"/>
            <w:vMerge w:val="restart"/>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B62D9">
              <w:rPr>
                <w:rFonts w:ascii="Times New Roman" w:hAnsi="Times New Roman" w:cs="Times New Roman"/>
                <w:sz w:val="22"/>
                <w:szCs w:val="22"/>
              </w:rPr>
              <w:t>Company Name</w:t>
            </w:r>
          </w:p>
        </w:tc>
        <w:tc>
          <w:tcPr>
            <w:tcW w:w="283" w:type="dxa"/>
            <w:vMerge w:val="restart"/>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418" w:type="dxa"/>
            <w:vMerge w:val="restart"/>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B62D9">
              <w:rPr>
                <w:rFonts w:ascii="Times New Roman" w:hAnsi="Times New Roman" w:cs="Times New Roman"/>
                <w:sz w:val="22"/>
                <w:szCs w:val="22"/>
              </w:rPr>
              <w:t>Type of Business</w:t>
            </w:r>
          </w:p>
        </w:tc>
        <w:tc>
          <w:tcPr>
            <w:tcW w:w="283" w:type="dxa"/>
            <w:vMerge w:val="restart"/>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26" w:type="dxa"/>
            <w:vMerge w:val="restart"/>
            <w:vAlign w:val="bottom"/>
          </w:tcPr>
          <w:p w:rsidR="00D71595" w:rsidRPr="00EE6190"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sz w:val="22"/>
                <w:szCs w:val="22"/>
              </w:rPr>
            </w:pPr>
            <w:r>
              <w:rPr>
                <w:rFonts w:ascii="Times New Roman" w:hAnsi="Times New Roman" w:cs="Times New Roman"/>
                <w:sz w:val="22"/>
                <w:szCs w:val="22"/>
              </w:rPr>
              <w:t>Authorized Share Capital</w:t>
            </w:r>
            <w:r>
              <w:rPr>
                <w:rFonts w:ascii="Times New Roman" w:hAnsi="Times New Roman" w:cstheme="minorBidi" w:hint="cs"/>
                <w:sz w:val="22"/>
                <w:szCs w:val="22"/>
                <w:cs/>
              </w:rPr>
              <w:t xml:space="preserve"> </w:t>
            </w:r>
            <w:r w:rsidR="00D71595" w:rsidRPr="003B62D9">
              <w:rPr>
                <w:rFonts w:ascii="Times New Roman" w:hAnsi="Times New Roman" w:cs="Times New Roman"/>
                <w:sz w:val="22"/>
                <w:szCs w:val="22"/>
              </w:rPr>
              <w:t>(In Thousand Baht)</w:t>
            </w:r>
          </w:p>
        </w:tc>
        <w:tc>
          <w:tcPr>
            <w:tcW w:w="284" w:type="dxa"/>
            <w:vMerge w:val="restart"/>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p>
        </w:tc>
        <w:tc>
          <w:tcPr>
            <w:tcW w:w="1417" w:type="dxa"/>
            <w:vMerge w:val="restart"/>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B62D9">
              <w:rPr>
                <w:rFonts w:ascii="Times New Roman" w:hAnsi="Times New Roman" w:cs="Times New Roman"/>
                <w:sz w:val="22"/>
                <w:szCs w:val="22"/>
              </w:rPr>
              <w:t>Percentage of Direct / Indirect Shareholding</w:t>
            </w:r>
          </w:p>
        </w:tc>
        <w:tc>
          <w:tcPr>
            <w:tcW w:w="284" w:type="dxa"/>
            <w:vMerge w:val="restart"/>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p>
        </w:tc>
        <w:tc>
          <w:tcPr>
            <w:tcW w:w="2895" w:type="dxa"/>
            <w:gridSpan w:val="3"/>
            <w:tcBorders>
              <w:bottom w:val="single" w:sz="4" w:space="0" w:color="auto"/>
            </w:tcBorders>
            <w:vAlign w:val="bottom"/>
          </w:tcPr>
          <w:p w:rsidR="00EE6190"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sz w:val="22"/>
                <w:szCs w:val="22"/>
              </w:rPr>
            </w:pPr>
            <w:r>
              <w:rPr>
                <w:rFonts w:ascii="Times New Roman" w:hAnsi="Times New Roman" w:cs="Times New Roman"/>
                <w:sz w:val="22"/>
                <w:szCs w:val="22"/>
              </w:rPr>
              <w:t>Cost of Investments in the</w:t>
            </w:r>
          </w:p>
          <w:p w:rsidR="00EE6190"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sz w:val="22"/>
                <w:szCs w:val="22"/>
              </w:rPr>
            </w:pPr>
            <w:r w:rsidRPr="003B62D9">
              <w:rPr>
                <w:rFonts w:ascii="Times New Roman" w:hAnsi="Times New Roman" w:cs="Times New Roman"/>
                <w:sz w:val="22"/>
                <w:szCs w:val="22"/>
              </w:rPr>
              <w:t xml:space="preserve">Separate Financial </w:t>
            </w:r>
            <w:r w:rsidR="00EE6190">
              <w:rPr>
                <w:rFonts w:ascii="Times New Roman" w:hAnsi="Times New Roman" w:cs="Times New Roman"/>
                <w:sz w:val="22"/>
                <w:szCs w:val="22"/>
              </w:rPr>
              <w:t>Statements</w:t>
            </w:r>
          </w:p>
          <w:p w:rsidR="00D71595" w:rsidRPr="003B62D9"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sz w:val="22"/>
                <w:szCs w:val="22"/>
              </w:rPr>
            </w:pPr>
            <w:r w:rsidRPr="003B62D9">
              <w:rPr>
                <w:rFonts w:ascii="Times New Roman" w:hAnsi="Times New Roman" w:cs="Times New Roman"/>
                <w:sz w:val="22"/>
                <w:szCs w:val="22"/>
              </w:rPr>
              <w:t>(In Thousand Baht)</w:t>
            </w:r>
          </w:p>
        </w:tc>
      </w:tr>
      <w:tr w:rsidR="00D71595" w:rsidRPr="003B62D9" w:rsidTr="00FF63EC">
        <w:trPr>
          <w:trHeight w:val="224"/>
        </w:trPr>
        <w:tc>
          <w:tcPr>
            <w:tcW w:w="1668" w:type="dxa"/>
            <w:vMerge/>
            <w:tcBorders>
              <w:bottom w:val="single" w:sz="4" w:space="0" w:color="auto"/>
            </w:tcBorders>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 w:type="dxa"/>
            <w:vMerge/>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418" w:type="dxa"/>
            <w:vMerge/>
            <w:tcBorders>
              <w:bottom w:val="single" w:sz="4" w:space="0" w:color="auto"/>
            </w:tcBorders>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 w:type="dxa"/>
            <w:vMerge/>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26" w:type="dxa"/>
            <w:vMerge/>
            <w:tcBorders>
              <w:bottom w:val="single" w:sz="4" w:space="0" w:color="auto"/>
            </w:tcBorders>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vMerge/>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417" w:type="dxa"/>
            <w:vMerge/>
            <w:tcBorders>
              <w:bottom w:val="single" w:sz="4" w:space="0" w:color="auto"/>
            </w:tcBorders>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vMerge/>
          </w:tcPr>
          <w:p w:rsidR="00D71595" w:rsidRPr="003B62D9" w:rsidRDefault="00D71595" w:rsidP="00583932">
            <w:pPr>
              <w:pStyle w:val="BodyText2"/>
              <w:widowControl w:val="0"/>
              <w:overflowPunct w:val="0"/>
              <w:autoSpaceDE w:val="0"/>
              <w:autoSpaceDN w:val="0"/>
              <w:adjustRightInd w:val="0"/>
              <w:ind w:right="-111"/>
              <w:textAlignment w:val="baseline"/>
              <w:rPr>
                <w:rFonts w:ascii="Times New Roman" w:hAnsi="Times New Roman" w:cs="Times New Roman"/>
                <w:sz w:val="22"/>
                <w:szCs w:val="22"/>
              </w:rPr>
            </w:pPr>
          </w:p>
        </w:tc>
        <w:tc>
          <w:tcPr>
            <w:tcW w:w="1255" w:type="dxa"/>
            <w:tcBorders>
              <w:top w:val="single" w:sz="4" w:space="0" w:color="auto"/>
              <w:bottom w:val="single" w:sz="4" w:space="0" w:color="auto"/>
            </w:tcBorders>
            <w:vAlign w:val="bottom"/>
          </w:tcPr>
          <w:p w:rsidR="00EE6190" w:rsidRDefault="0080016D" w:rsidP="00EE6190">
            <w:pPr>
              <w:pStyle w:val="BodyText2"/>
              <w:widowControl w:val="0"/>
              <w:overflowPunct w:val="0"/>
              <w:autoSpaceDE w:val="0"/>
              <w:autoSpaceDN w:val="0"/>
              <w:adjustRightInd w:val="0"/>
              <w:ind w:right="-111"/>
              <w:jc w:val="center"/>
              <w:textAlignment w:val="baseline"/>
              <w:rPr>
                <w:rFonts w:ascii="Times New Roman" w:hAnsi="Times New Roman" w:cstheme="minorBidi"/>
                <w:sz w:val="22"/>
                <w:szCs w:val="22"/>
              </w:rPr>
            </w:pPr>
            <w:r w:rsidRPr="003B62D9">
              <w:rPr>
                <w:rFonts w:ascii="Times New Roman" w:hAnsi="Times New Roman" w:cs="Times New Roman"/>
                <w:sz w:val="22"/>
                <w:szCs w:val="22"/>
              </w:rPr>
              <w:t>June</w:t>
            </w:r>
            <w:r w:rsidR="00D71595" w:rsidRPr="003B62D9">
              <w:rPr>
                <w:rFonts w:ascii="Times New Roman" w:hAnsi="Times New Roman" w:cs="Times New Roman"/>
                <w:sz w:val="22"/>
                <w:szCs w:val="22"/>
              </w:rPr>
              <w:t xml:space="preserve"> 3</w:t>
            </w:r>
            <w:r w:rsidRPr="003B62D9">
              <w:rPr>
                <w:rFonts w:ascii="Times New Roman" w:hAnsi="Times New Roman" w:cs="Times New Roman"/>
                <w:sz w:val="22"/>
                <w:szCs w:val="22"/>
              </w:rPr>
              <w:t>0</w:t>
            </w:r>
            <w:r w:rsidR="00EE6190">
              <w:rPr>
                <w:rFonts w:ascii="Times New Roman" w:hAnsi="Times New Roman" w:cs="Times New Roman"/>
                <w:sz w:val="22"/>
                <w:szCs w:val="22"/>
              </w:rPr>
              <w:t>,</w:t>
            </w:r>
          </w:p>
          <w:p w:rsidR="00D71595" w:rsidRPr="00EE6190" w:rsidRDefault="00D71595" w:rsidP="00EE6190">
            <w:pPr>
              <w:pStyle w:val="BodyText2"/>
              <w:widowControl w:val="0"/>
              <w:overflowPunct w:val="0"/>
              <w:autoSpaceDE w:val="0"/>
              <w:autoSpaceDN w:val="0"/>
              <w:adjustRightInd w:val="0"/>
              <w:ind w:right="-111"/>
              <w:jc w:val="center"/>
              <w:textAlignment w:val="baseline"/>
              <w:rPr>
                <w:rFonts w:ascii="Times New Roman" w:hAnsi="Times New Roman" w:cstheme="minorBidi"/>
                <w:sz w:val="22"/>
                <w:szCs w:val="22"/>
              </w:rPr>
            </w:pPr>
            <w:r w:rsidRPr="003B62D9">
              <w:rPr>
                <w:rFonts w:ascii="Times New Roman" w:hAnsi="Times New Roman" w:cs="Times New Roman"/>
                <w:sz w:val="22"/>
                <w:szCs w:val="22"/>
              </w:rPr>
              <w:t>2021</w:t>
            </w:r>
          </w:p>
        </w:tc>
        <w:tc>
          <w:tcPr>
            <w:tcW w:w="284" w:type="dxa"/>
            <w:tcBorders>
              <w:top w:val="single" w:sz="4" w:space="0" w:color="auto"/>
            </w:tcBorders>
            <w:vAlign w:val="bottom"/>
          </w:tcPr>
          <w:p w:rsidR="00D71595" w:rsidRPr="003B62D9" w:rsidRDefault="00D71595" w:rsidP="00583932">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356" w:type="dxa"/>
            <w:tcBorders>
              <w:top w:val="single" w:sz="4" w:space="0" w:color="auto"/>
              <w:bottom w:val="single" w:sz="4" w:space="0" w:color="auto"/>
            </w:tcBorders>
            <w:vAlign w:val="bottom"/>
          </w:tcPr>
          <w:p w:rsidR="00EE6190" w:rsidRDefault="00EE6190"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22"/>
                <w:szCs w:val="22"/>
              </w:rPr>
            </w:pPr>
            <w:r>
              <w:rPr>
                <w:rFonts w:ascii="Times New Roman" w:hAnsi="Times New Roman" w:cs="Times New Roman"/>
                <w:sz w:val="22"/>
                <w:szCs w:val="22"/>
              </w:rPr>
              <w:t>December 31,</w:t>
            </w:r>
          </w:p>
          <w:p w:rsidR="00D71595" w:rsidRPr="00EE6190" w:rsidRDefault="00D71595"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22"/>
                <w:szCs w:val="22"/>
              </w:rPr>
            </w:pPr>
            <w:r w:rsidRPr="003B62D9">
              <w:rPr>
                <w:rFonts w:ascii="Times New Roman" w:hAnsi="Times New Roman" w:cs="Times New Roman"/>
                <w:sz w:val="22"/>
                <w:szCs w:val="22"/>
              </w:rPr>
              <w:t>2020</w:t>
            </w:r>
          </w:p>
        </w:tc>
      </w:tr>
      <w:tr w:rsidR="00D71595" w:rsidRPr="003B62D9" w:rsidTr="00FF63EC">
        <w:tc>
          <w:tcPr>
            <w:tcW w:w="1668" w:type="dxa"/>
            <w:tcBorders>
              <w:top w:val="single" w:sz="4" w:space="0" w:color="auto"/>
            </w:tcBorders>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3B62D9">
              <w:rPr>
                <w:rFonts w:ascii="Times New Roman" w:hAnsi="Times New Roman" w:cs="Times New Roman"/>
                <w:sz w:val="22"/>
                <w:szCs w:val="22"/>
              </w:rPr>
              <w:t>TM Nursing Care Company Limited</w:t>
            </w:r>
            <w:r w:rsidR="008C4A59" w:rsidRPr="003B62D9">
              <w:rPr>
                <w:rFonts w:ascii="Times New Roman" w:hAnsi="Times New Roman" w:cs="Times New Roman"/>
                <w:sz w:val="22"/>
                <w:szCs w:val="22"/>
              </w:rPr>
              <w:t xml:space="preserve"> (“TMNC”)</w:t>
            </w:r>
          </w:p>
        </w:tc>
        <w:tc>
          <w:tcPr>
            <w:tcW w:w="283" w:type="dxa"/>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p>
        </w:tc>
        <w:tc>
          <w:tcPr>
            <w:tcW w:w="1418" w:type="dxa"/>
            <w:tcBorders>
              <w:top w:val="single" w:sz="4" w:space="0" w:color="auto"/>
            </w:tcBorders>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sz w:val="22"/>
                <w:szCs w:val="22"/>
              </w:rPr>
            </w:pPr>
            <w:r w:rsidRPr="003B62D9">
              <w:rPr>
                <w:rFonts w:ascii="Times New Roman" w:hAnsi="Times New Roman" w:cs="Times New Roman"/>
                <w:sz w:val="22"/>
                <w:szCs w:val="22"/>
              </w:rPr>
              <w:t>Small geriatric hospital and nursing care facility</w:t>
            </w:r>
          </w:p>
        </w:tc>
        <w:tc>
          <w:tcPr>
            <w:tcW w:w="283" w:type="dxa"/>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tc>
        <w:tc>
          <w:tcPr>
            <w:tcW w:w="1226" w:type="dxa"/>
            <w:tcBorders>
              <w:top w:val="single" w:sz="4" w:space="0" w:color="auto"/>
            </w:tcBorders>
          </w:tcPr>
          <w:p w:rsidR="00D71595" w:rsidRPr="003B62D9"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B62D9">
              <w:rPr>
                <w:rFonts w:ascii="Times New Roman" w:hAnsi="Times New Roman" w:cs="Times New Roman"/>
                <w:sz w:val="22"/>
                <w:szCs w:val="22"/>
              </w:rPr>
              <w:t>300,000</w:t>
            </w:r>
          </w:p>
        </w:tc>
        <w:tc>
          <w:tcPr>
            <w:tcW w:w="284" w:type="dxa"/>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417" w:type="dxa"/>
            <w:tcBorders>
              <w:top w:val="single" w:sz="4" w:space="0" w:color="auto"/>
            </w:tcBorders>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B62D9">
              <w:rPr>
                <w:rFonts w:ascii="Times New Roman" w:hAnsi="Times New Roman" w:cs="Times New Roman"/>
                <w:sz w:val="22"/>
                <w:szCs w:val="22"/>
              </w:rPr>
              <w:t>80.00</w:t>
            </w:r>
          </w:p>
        </w:tc>
        <w:tc>
          <w:tcPr>
            <w:tcW w:w="284" w:type="dxa"/>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5" w:type="dxa"/>
            <w:tcBorders>
              <w:top w:val="single" w:sz="4" w:space="0" w:color="auto"/>
            </w:tcBorders>
          </w:tcPr>
          <w:p w:rsidR="00D71595" w:rsidRPr="003B62D9"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B62D9">
              <w:rPr>
                <w:rFonts w:ascii="Times New Roman" w:hAnsi="Times New Roman" w:cs="Times New Roman"/>
                <w:sz w:val="22"/>
                <w:szCs w:val="22"/>
              </w:rPr>
              <w:t>240,000</w:t>
            </w:r>
          </w:p>
        </w:tc>
        <w:tc>
          <w:tcPr>
            <w:tcW w:w="284" w:type="dxa"/>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356" w:type="dxa"/>
            <w:tcBorders>
              <w:top w:val="single" w:sz="4" w:space="0" w:color="auto"/>
            </w:tcBorders>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B62D9">
              <w:rPr>
                <w:rFonts w:ascii="Times New Roman" w:hAnsi="Times New Roman" w:cs="Times New Roman"/>
                <w:sz w:val="22"/>
                <w:szCs w:val="22"/>
              </w:rPr>
              <w:t>100,000</w:t>
            </w:r>
          </w:p>
        </w:tc>
      </w:tr>
    </w:tbl>
    <w:p w:rsidR="00B134C7" w:rsidRPr="003B62D9" w:rsidRDefault="00B134C7" w:rsidP="00B134C7">
      <w:pPr>
        <w:jc w:val="both"/>
        <w:rPr>
          <w:rFonts w:ascii="Times New Roman" w:hAnsi="Times New Roman" w:cs="Times New Roman"/>
          <w:sz w:val="22"/>
          <w:szCs w:val="22"/>
        </w:rPr>
      </w:pPr>
    </w:p>
    <w:p w:rsidR="008C4A59" w:rsidRPr="003B62D9" w:rsidRDefault="008C4A59" w:rsidP="00B134C7">
      <w:pPr>
        <w:jc w:val="both"/>
        <w:rPr>
          <w:rFonts w:ascii="Times New Roman" w:hAnsi="Times New Roman" w:cs="Times New Roman"/>
          <w:sz w:val="22"/>
          <w:szCs w:val="22"/>
        </w:rPr>
      </w:pPr>
      <w:r w:rsidRPr="003B62D9">
        <w:rPr>
          <w:rFonts w:ascii="Times New Roman" w:hAnsi="Times New Roman" w:cs="Times New Roman"/>
          <w:sz w:val="22"/>
          <w:szCs w:val="22"/>
        </w:rPr>
        <w:t>In June 2021, TMNC increased its authorized and paid-up share capital from previously Baht 125 million a</w:t>
      </w:r>
      <w:r w:rsidR="008E345F">
        <w:rPr>
          <w:rFonts w:ascii="Times New Roman" w:hAnsi="Times New Roman" w:cs="Times New Roman"/>
          <w:sz w:val="22"/>
          <w:szCs w:val="22"/>
        </w:rPr>
        <w:t>t</w:t>
      </w:r>
      <w:r w:rsidRPr="003B62D9">
        <w:rPr>
          <w:rFonts w:ascii="Times New Roman" w:hAnsi="Times New Roman" w:cs="Times New Roman"/>
          <w:sz w:val="22"/>
          <w:szCs w:val="22"/>
        </w:rPr>
        <w:t xml:space="preserve"> the end of 2020 to Baht 300 million (increased by Baht 175 million) which </w:t>
      </w:r>
      <w:r w:rsidR="008E345F">
        <w:rPr>
          <w:rFonts w:ascii="Times New Roman" w:hAnsi="Times New Roman" w:cs="Times New Roman"/>
          <w:sz w:val="22"/>
          <w:szCs w:val="22"/>
        </w:rPr>
        <w:t>pertained</w:t>
      </w:r>
      <w:r w:rsidRPr="003B62D9">
        <w:rPr>
          <w:rFonts w:ascii="Times New Roman" w:hAnsi="Times New Roman" w:cs="Times New Roman"/>
          <w:sz w:val="22"/>
          <w:szCs w:val="22"/>
        </w:rPr>
        <w:t xml:space="preserve"> to the portion additionally invested by the Company, at the same percentage of shareholding, of Baht 140 million and the portion additionally invested by non-controlling interest of Baht 35 million.</w:t>
      </w:r>
    </w:p>
    <w:p w:rsidR="008C4A59" w:rsidRPr="003B62D9" w:rsidRDefault="008C4A59" w:rsidP="00B134C7">
      <w:pPr>
        <w:jc w:val="both"/>
        <w:rPr>
          <w:rFonts w:ascii="Times New Roman" w:hAnsi="Times New Roman" w:cs="Times New Roman"/>
          <w:sz w:val="22"/>
          <w:szCs w:val="22"/>
        </w:rPr>
      </w:pPr>
    </w:p>
    <w:p w:rsidR="00B134C7" w:rsidRPr="003B62D9" w:rsidRDefault="00B134C7" w:rsidP="00B134C7">
      <w:pPr>
        <w:ind w:right="29"/>
        <w:jc w:val="thaiDistribute"/>
        <w:rPr>
          <w:rFonts w:ascii="Times New Roman" w:hAnsi="Times New Roman" w:cs="Times New Roman"/>
          <w:sz w:val="22"/>
          <w:szCs w:val="22"/>
        </w:rPr>
      </w:pPr>
      <w:r w:rsidRPr="003B62D9">
        <w:rPr>
          <w:rFonts w:ascii="Times New Roman" w:hAnsi="Times New Roman" w:cs="Times New Roman"/>
          <w:sz w:val="22"/>
          <w:szCs w:val="22"/>
        </w:rPr>
        <w:t>All significant intercompany transactions between the Company and its subsidiary included in the consolidated</w:t>
      </w:r>
      <w:r w:rsidR="0079702E" w:rsidRPr="003B62D9">
        <w:rPr>
          <w:rFonts w:ascii="Times New Roman" w:hAnsi="Times New Roman" w:cs="Times New Roman"/>
          <w:sz w:val="22"/>
          <w:szCs w:val="22"/>
        </w:rPr>
        <w:t xml:space="preserve"> interim</w:t>
      </w:r>
      <w:r w:rsidRPr="003B62D9">
        <w:rPr>
          <w:rFonts w:ascii="Times New Roman" w:hAnsi="Times New Roman" w:cs="Times New Roman"/>
          <w:sz w:val="22"/>
          <w:szCs w:val="22"/>
        </w:rPr>
        <w:t xml:space="preserve"> financial statements have been eliminated.</w:t>
      </w:r>
    </w:p>
    <w:p w:rsidR="00CD05DF" w:rsidRPr="003B62D9" w:rsidRDefault="00CD05DF" w:rsidP="00CD05DF">
      <w:pPr>
        <w:jc w:val="both"/>
        <w:rPr>
          <w:rFonts w:ascii="Times New Roman" w:hAnsi="Times New Roman" w:cs="Times New Roman"/>
          <w:sz w:val="22"/>
          <w:szCs w:val="22"/>
        </w:rPr>
      </w:pPr>
    </w:p>
    <w:p w:rsidR="00CD05DF" w:rsidRPr="003B62D9"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3B62D9">
        <w:rPr>
          <w:rFonts w:ascii="Times New Roman" w:hAnsi="Times New Roman" w:cs="Times New Roman"/>
          <w:sz w:val="22"/>
          <w:szCs w:val="22"/>
        </w:rPr>
        <w:t>For convenience of the readers, an English translation of the interim financial information is prepared from the Thai language interim financial information that is issued for domestic financial reporting purposes.</w:t>
      </w:r>
    </w:p>
    <w:p w:rsidR="00CD05DF" w:rsidRPr="003B62D9"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71595" w:rsidRPr="003B62D9" w:rsidRDefault="00D71595"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3B62D9">
        <w:rPr>
          <w:rFonts w:ascii="Times New Roman" w:hAnsi="Times New Roman" w:cs="Times New Roman"/>
          <w:sz w:val="22"/>
          <w:szCs w:val="22"/>
        </w:rPr>
        <w:t>Starting from January 1, 2021, the Company and its subsidiary have adopted Thai Accounting Standards (TAS) and Thai Financial Reporting Standards (TFRS) as well as Thai Accounting Interpretation (TSIC) and Thai Financial Reporting Interpretation (TFRIC), revised by TFAC, which became effective from the accounting period starting on or after January 1, 2021. The aforesaid adoption of revised TAS and TFRS as well as TSIC and TFRIC did not have any material effect on the Company and its subsidiary.</w:t>
      </w:r>
    </w:p>
    <w:p w:rsidR="00D71595" w:rsidRPr="003B62D9" w:rsidRDefault="00D71595"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AA0E9E" w:rsidRPr="00AC1DF9" w:rsidRDefault="00AA0E9E" w:rsidP="00393410">
      <w:pPr>
        <w:pStyle w:val="NoSpacing"/>
        <w:jc w:val="thaiDistribute"/>
        <w:rPr>
          <w:rFonts w:cs="Arial"/>
          <w:sz w:val="22"/>
          <w:szCs w:val="22"/>
        </w:rPr>
      </w:pPr>
    </w:p>
    <w:p w:rsidR="00EE6190" w:rsidRDefault="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2E6E35"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E6E35">
        <w:rPr>
          <w:rFonts w:ascii="Times New Roman" w:hAnsi="Times New Roman" w:cs="Times New Roman"/>
          <w:b/>
          <w:bCs/>
          <w:color w:val="000000"/>
          <w:sz w:val="22"/>
          <w:szCs w:val="22"/>
        </w:rPr>
        <w:lastRenderedPageBreak/>
        <w:t xml:space="preserve">SUMMARY OF </w:t>
      </w:r>
      <w:r w:rsidR="00626066" w:rsidRPr="002E6E35">
        <w:rPr>
          <w:rFonts w:ascii="Times New Roman" w:hAnsi="Times New Roman" w:cs="Times New Roman"/>
          <w:b/>
          <w:bCs/>
          <w:color w:val="000000"/>
          <w:sz w:val="22"/>
          <w:szCs w:val="22"/>
        </w:rPr>
        <w:t>SIGNIFICANT ACCOUNTING POLICIES</w:t>
      </w:r>
    </w:p>
    <w:p w:rsidR="00CD05DF" w:rsidRPr="002E6E35"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C739D1" w:rsidRPr="002E6E35" w:rsidRDefault="00D8044E" w:rsidP="00C739D1">
      <w:pPr>
        <w:pStyle w:val="NoSpacing"/>
        <w:jc w:val="thaiDistribute"/>
        <w:rPr>
          <w:sz w:val="22"/>
          <w:szCs w:val="22"/>
        </w:rPr>
      </w:pPr>
      <w:r w:rsidRPr="002E6E35">
        <w:rPr>
          <w:sz w:val="22"/>
          <w:szCs w:val="22"/>
        </w:rPr>
        <w:t xml:space="preserve">The Company and its subsidiary applied significant accounting policies and methods of computation to the preparation of interim financial information for </w:t>
      </w:r>
      <w:r w:rsidRPr="00647760">
        <w:rPr>
          <w:sz w:val="22"/>
          <w:szCs w:val="22"/>
        </w:rPr>
        <w:t>the three-month</w:t>
      </w:r>
      <w:r w:rsidR="00715F7E" w:rsidRPr="00647760">
        <w:rPr>
          <w:sz w:val="22"/>
          <w:szCs w:val="22"/>
        </w:rPr>
        <w:t xml:space="preserve"> and six-month</w:t>
      </w:r>
      <w:r w:rsidRPr="00647760">
        <w:rPr>
          <w:sz w:val="22"/>
          <w:szCs w:val="22"/>
        </w:rPr>
        <w:t xml:space="preserve"> periods ended </w:t>
      </w:r>
      <w:r w:rsidR="00715F7E" w:rsidRPr="00647760">
        <w:rPr>
          <w:sz w:val="22"/>
          <w:szCs w:val="22"/>
        </w:rPr>
        <w:t>June</w:t>
      </w:r>
      <w:r w:rsidRPr="00647760">
        <w:rPr>
          <w:sz w:val="22"/>
          <w:szCs w:val="22"/>
        </w:rPr>
        <w:t xml:space="preserve"> 3</w:t>
      </w:r>
      <w:r w:rsidR="00715F7E" w:rsidRPr="00647760">
        <w:rPr>
          <w:sz w:val="22"/>
          <w:szCs w:val="22"/>
        </w:rPr>
        <w:t>0</w:t>
      </w:r>
      <w:r w:rsidR="00ED31B0">
        <w:rPr>
          <w:sz w:val="22"/>
          <w:szCs w:val="22"/>
        </w:rPr>
        <w:t>, 2021</w:t>
      </w:r>
      <w:r w:rsidRPr="00647760">
        <w:rPr>
          <w:sz w:val="22"/>
          <w:szCs w:val="22"/>
        </w:rPr>
        <w:t xml:space="preserve"> and 20</w:t>
      </w:r>
      <w:r w:rsidR="00ED31B0">
        <w:rPr>
          <w:sz w:val="22"/>
          <w:szCs w:val="22"/>
        </w:rPr>
        <w:t>20</w:t>
      </w:r>
      <w:r w:rsidRPr="00647760">
        <w:rPr>
          <w:sz w:val="22"/>
          <w:szCs w:val="22"/>
        </w:rPr>
        <w:t xml:space="preserve"> which are similar to those applied to the preparation of financial statements fo</w:t>
      </w:r>
      <w:r w:rsidRPr="002E6E35">
        <w:rPr>
          <w:sz w:val="22"/>
          <w:szCs w:val="22"/>
        </w:rPr>
        <w:t>r the year ended December 31, 20</w:t>
      </w:r>
      <w:r w:rsidR="00ED31B0">
        <w:rPr>
          <w:sz w:val="22"/>
          <w:szCs w:val="22"/>
        </w:rPr>
        <w:t>20</w:t>
      </w:r>
      <w:r w:rsidRPr="002E6E35">
        <w:rPr>
          <w:sz w:val="22"/>
          <w:szCs w:val="22"/>
        </w:rPr>
        <w:t xml:space="preserve"> </w:t>
      </w:r>
      <w:r w:rsidR="00ED31B0" w:rsidRPr="00914056">
        <w:rPr>
          <w:sz w:val="22"/>
          <w:szCs w:val="22"/>
        </w:rPr>
        <w:t>except</w:t>
      </w:r>
      <w:r w:rsidR="00ED31B0" w:rsidRPr="002E6E35">
        <w:rPr>
          <w:sz w:val="22"/>
          <w:szCs w:val="22"/>
        </w:rPr>
        <w:t xml:space="preserve"> the</w:t>
      </w:r>
      <w:r w:rsidR="00ED31B0">
        <w:rPr>
          <w:sz w:val="22"/>
          <w:szCs w:val="22"/>
        </w:rPr>
        <w:t xml:space="preserve"> matters relating to</w:t>
      </w:r>
      <w:r w:rsidR="00ED31B0" w:rsidRPr="002E6E35">
        <w:rPr>
          <w:sz w:val="22"/>
          <w:szCs w:val="22"/>
        </w:rPr>
        <w:t xml:space="preserve"> adoption of revised TAS and TFRS as well as T</w:t>
      </w:r>
      <w:r w:rsidR="00ED31B0">
        <w:rPr>
          <w:sz w:val="22"/>
          <w:szCs w:val="22"/>
        </w:rPr>
        <w:t>S</w:t>
      </w:r>
      <w:r w:rsidR="00ED31B0" w:rsidRPr="002E6E35">
        <w:rPr>
          <w:sz w:val="22"/>
          <w:szCs w:val="22"/>
        </w:rPr>
        <w:t>IC</w:t>
      </w:r>
      <w:r w:rsidR="00ED31B0">
        <w:rPr>
          <w:sz w:val="22"/>
          <w:szCs w:val="22"/>
        </w:rPr>
        <w:t xml:space="preserve"> and </w:t>
      </w:r>
      <w:r w:rsidR="00ED31B0" w:rsidRPr="0067070D">
        <w:rPr>
          <w:sz w:val="22"/>
          <w:szCs w:val="22"/>
        </w:rPr>
        <w:t xml:space="preserve">TFRIC as discussed in Note 1 </w:t>
      </w:r>
      <w:r w:rsidR="00ED31B0" w:rsidRPr="0067070D">
        <w:rPr>
          <w:rFonts w:cs="Times New Roman"/>
          <w:sz w:val="22"/>
          <w:szCs w:val="22"/>
        </w:rPr>
        <w:t>which had no any material effect</w:t>
      </w:r>
      <w:r w:rsidR="00ED31B0" w:rsidRPr="0067070D">
        <w:rPr>
          <w:sz w:val="22"/>
          <w:szCs w:val="22"/>
        </w:rPr>
        <w:t>.</w:t>
      </w:r>
    </w:p>
    <w:p w:rsidR="00406D6E" w:rsidRPr="002E6E35" w:rsidRDefault="00406D6E" w:rsidP="00C73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626066" w:rsidRPr="00374B72" w:rsidRDefault="002540DF" w:rsidP="00374B7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74B72">
        <w:rPr>
          <w:rFonts w:ascii="Times New Roman" w:hAnsi="Times New Roman" w:cs="Times New Roman"/>
          <w:b/>
          <w:bCs/>
          <w:color w:val="000000"/>
          <w:sz w:val="22"/>
          <w:szCs w:val="22"/>
        </w:rPr>
        <w:t>TRA</w:t>
      </w:r>
      <w:r w:rsidR="000C3EC8" w:rsidRPr="00374B72">
        <w:rPr>
          <w:rFonts w:ascii="Times New Roman" w:hAnsi="Times New Roman" w:cs="Times New Roman"/>
          <w:b/>
          <w:bCs/>
          <w:color w:val="000000"/>
          <w:sz w:val="22"/>
          <w:szCs w:val="22"/>
        </w:rPr>
        <w:t>N</w:t>
      </w:r>
      <w:r w:rsidR="00626066" w:rsidRPr="00374B72">
        <w:rPr>
          <w:rFonts w:ascii="Times New Roman" w:hAnsi="Times New Roman" w:cs="Times New Roman"/>
          <w:b/>
          <w:bCs/>
          <w:color w:val="000000"/>
          <w:sz w:val="22"/>
          <w:szCs w:val="22"/>
        </w:rPr>
        <w:t>SACTIONS WITH RELATED PARTIES</w:t>
      </w:r>
    </w:p>
    <w:p w:rsidR="00626066" w:rsidRPr="00AD6F41" w:rsidRDefault="00626066" w:rsidP="00AD6F41">
      <w:pPr>
        <w:pStyle w:val="E0"/>
        <w:spacing w:line="260" w:lineRule="atLeast"/>
        <w:ind w:right="-90"/>
        <w:jc w:val="thaiDistribute"/>
        <w:rPr>
          <w:rFonts w:ascii="Times New Roman" w:hAnsi="Times New Roman" w:cs="Times New Roman"/>
          <w:b w:val="0"/>
          <w:bCs w:val="0"/>
          <w:cs/>
          <w:lang w:val="en-US"/>
        </w:rPr>
      </w:pPr>
    </w:p>
    <w:p w:rsidR="00CD6C94" w:rsidRPr="002E6E35" w:rsidRDefault="00C14462" w:rsidP="00DB555D">
      <w:pPr>
        <w:pStyle w:val="E0"/>
        <w:spacing w:line="260" w:lineRule="atLeast"/>
        <w:ind w:right="-90"/>
        <w:jc w:val="thaiDistribute"/>
        <w:rPr>
          <w:rFonts w:ascii="Times New Roman" w:hAnsi="Times New Roman" w:cs="Times New Roman"/>
          <w:b w:val="0"/>
          <w:bCs w:val="0"/>
          <w:lang w:val="en-US"/>
        </w:rPr>
      </w:pPr>
      <w:r>
        <w:rPr>
          <w:rFonts w:ascii="Times New Roman" w:hAnsi="Times New Roman" w:cs="Times New Roman"/>
          <w:b w:val="0"/>
          <w:bCs w:val="0"/>
          <w:lang w:val="en-US"/>
        </w:rPr>
        <w:t>T</w:t>
      </w:r>
      <w:r w:rsidR="00DB555D" w:rsidRPr="002E6E35">
        <w:rPr>
          <w:rFonts w:ascii="Times New Roman" w:hAnsi="Times New Roman" w:cs="Times New Roman"/>
          <w:b w:val="0"/>
          <w:bCs w:val="0"/>
          <w:lang w:val="en-US"/>
        </w:rPr>
        <w:t xml:space="preserve">ransactions with related parties </w:t>
      </w:r>
      <w:r w:rsidR="00DB555D" w:rsidRPr="00647760">
        <w:rPr>
          <w:rFonts w:ascii="Times New Roman" w:hAnsi="Times New Roman" w:cs="Times New Roman"/>
          <w:b w:val="0"/>
          <w:bCs w:val="0"/>
          <w:lang w:val="en-US"/>
        </w:rPr>
        <w:t>for</w:t>
      </w:r>
      <w:r w:rsidR="00D0307D" w:rsidRPr="00647760">
        <w:rPr>
          <w:rFonts w:ascii="Times New Roman" w:hAnsi="Times New Roman" w:cs="Times New Roman"/>
          <w:b w:val="0"/>
          <w:bCs w:val="0"/>
          <w:lang w:val="en-US"/>
        </w:rPr>
        <w:t xml:space="preserve"> the</w:t>
      </w:r>
      <w:r w:rsidR="00DB555D" w:rsidRPr="00647760">
        <w:rPr>
          <w:rFonts w:ascii="Times New Roman" w:hAnsi="Times New Roman" w:cs="Times New Roman"/>
          <w:b w:val="0"/>
          <w:bCs w:val="0"/>
          <w:lang w:val="en-US"/>
        </w:rPr>
        <w:t xml:space="preserve"> three-month </w:t>
      </w:r>
      <w:r w:rsidR="00743794" w:rsidRPr="00647760">
        <w:rPr>
          <w:rFonts w:ascii="Times New Roman" w:hAnsi="Times New Roman" w:cs="Times New Roman"/>
          <w:b w:val="0"/>
          <w:bCs w:val="0"/>
          <w:lang w:val="en-US"/>
        </w:rPr>
        <w:t>and six-month periods ended June 30</w:t>
      </w:r>
      <w:r w:rsidR="00AF0FFF" w:rsidRPr="00647760">
        <w:rPr>
          <w:rFonts w:ascii="Times New Roman" w:hAnsi="Times New Roman" w:cs="Times New Roman"/>
          <w:b w:val="0"/>
          <w:bCs w:val="0"/>
          <w:lang w:val="en-US"/>
        </w:rPr>
        <w:t>, 202</w:t>
      </w:r>
      <w:r w:rsidR="000E2ECB">
        <w:rPr>
          <w:rFonts w:ascii="Times New Roman" w:hAnsi="Times New Roman" w:cs="Times New Roman"/>
          <w:b w:val="0"/>
          <w:bCs w:val="0"/>
          <w:lang w:val="en-US"/>
        </w:rPr>
        <w:t>1</w:t>
      </w:r>
      <w:r w:rsidR="00DB555D" w:rsidRPr="00647760">
        <w:rPr>
          <w:rFonts w:ascii="Times New Roman" w:hAnsi="Times New Roman" w:cs="Times New Roman"/>
          <w:b w:val="0"/>
          <w:bCs w:val="0"/>
          <w:lang w:val="en-US"/>
        </w:rPr>
        <w:t xml:space="preserve"> and 20</w:t>
      </w:r>
      <w:r w:rsidR="000E2ECB">
        <w:rPr>
          <w:rFonts w:ascii="Times New Roman" w:hAnsi="Times New Roman" w:cs="Times New Roman"/>
          <w:b w:val="0"/>
          <w:bCs w:val="0"/>
          <w:lang w:val="en-US"/>
        </w:rPr>
        <w:t>20</w:t>
      </w:r>
      <w:r w:rsidR="00DB555D" w:rsidRPr="00647760">
        <w:rPr>
          <w:rFonts w:ascii="Times New Roman" w:hAnsi="Times New Roman" w:cs="Times New Roman"/>
          <w:b w:val="0"/>
          <w:bCs w:val="0"/>
          <w:lang w:val="en-US"/>
        </w:rPr>
        <w:t xml:space="preserve"> are as follows:</w:t>
      </w:r>
    </w:p>
    <w:p w:rsidR="0084231E" w:rsidRDefault="0084231E" w:rsidP="00DB555D">
      <w:pPr>
        <w:pStyle w:val="E0"/>
        <w:spacing w:line="260" w:lineRule="atLeast"/>
        <w:ind w:right="-90"/>
        <w:jc w:val="thaiDistribute"/>
        <w:rPr>
          <w:rFonts w:ascii="Times New Roman" w:hAnsi="Times New Roman" w:cs="Times New Roman"/>
          <w:b w:val="0"/>
          <w:bCs w:val="0"/>
          <w:lang w:val="en-US"/>
        </w:rPr>
      </w:pPr>
    </w:p>
    <w:tbl>
      <w:tblPr>
        <w:tblW w:w="10207" w:type="dxa"/>
        <w:tblInd w:w="-34" w:type="dxa"/>
        <w:tblLayout w:type="fixed"/>
        <w:tblLook w:val="0000"/>
      </w:tblPr>
      <w:tblGrid>
        <w:gridCol w:w="3686"/>
        <w:gridCol w:w="1418"/>
        <w:gridCol w:w="283"/>
        <w:gridCol w:w="1418"/>
        <w:gridCol w:w="283"/>
        <w:gridCol w:w="1418"/>
        <w:gridCol w:w="283"/>
        <w:gridCol w:w="1418"/>
      </w:tblGrid>
      <w:tr w:rsidR="00743794" w:rsidRPr="00900BDA" w:rsidTr="00320DA9">
        <w:trPr>
          <w:trHeight w:val="20"/>
        </w:trPr>
        <w:tc>
          <w:tcPr>
            <w:tcW w:w="3686" w:type="dxa"/>
            <w:shd w:val="clear" w:color="auto" w:fill="auto"/>
            <w:vAlign w:val="bottom"/>
          </w:tcPr>
          <w:p w:rsidR="00743794" w:rsidRPr="00900BDA" w:rsidRDefault="00743794" w:rsidP="00743794">
            <w:pPr>
              <w:ind w:right="-43"/>
              <w:rPr>
                <w:rFonts w:ascii="Times New Roman" w:hAnsi="Times New Roman" w:cs="Times New Roman"/>
                <w:sz w:val="22"/>
                <w:szCs w:val="22"/>
              </w:rPr>
            </w:pPr>
          </w:p>
        </w:tc>
        <w:tc>
          <w:tcPr>
            <w:tcW w:w="3119" w:type="dxa"/>
            <w:gridSpan w:val="3"/>
            <w:tcBorders>
              <w:bottom w:val="single" w:sz="4" w:space="0" w:color="auto"/>
            </w:tcBorders>
            <w:shd w:val="clear" w:color="auto" w:fill="auto"/>
            <w:vAlign w:val="bottom"/>
          </w:tcPr>
          <w:p w:rsidR="00743794" w:rsidRPr="00900BDA" w:rsidRDefault="00743794" w:rsidP="00743794">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Three-</w:t>
            </w:r>
            <w:r>
              <w:rPr>
                <w:rFonts w:ascii="Times New Roman" w:hAnsi="Times New Roman" w:cs="Times New Roman"/>
                <w:sz w:val="22"/>
                <w:szCs w:val="22"/>
              </w:rPr>
              <w:t>M</w:t>
            </w:r>
            <w:r w:rsidRPr="00900BDA">
              <w:rPr>
                <w:rFonts w:ascii="Times New Roman" w:hAnsi="Times New Roman" w:cs="Times New Roman"/>
                <w:sz w:val="22"/>
                <w:szCs w:val="22"/>
              </w:rPr>
              <w:t xml:space="preserve">onth </w:t>
            </w:r>
            <w:r>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743794" w:rsidRPr="00900BDA" w:rsidRDefault="00743794" w:rsidP="00743794">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c>
          <w:tcPr>
            <w:tcW w:w="283" w:type="dxa"/>
            <w:shd w:val="clear" w:color="auto" w:fill="auto"/>
            <w:vAlign w:val="bottom"/>
          </w:tcPr>
          <w:p w:rsidR="00743794" w:rsidRPr="00900BDA" w:rsidRDefault="00743794" w:rsidP="00743794">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3119" w:type="dxa"/>
            <w:gridSpan w:val="3"/>
            <w:tcBorders>
              <w:bottom w:val="single" w:sz="4" w:space="0" w:color="auto"/>
            </w:tcBorders>
            <w:shd w:val="clear" w:color="auto" w:fill="auto"/>
            <w:vAlign w:val="bottom"/>
          </w:tcPr>
          <w:p w:rsidR="00743794" w:rsidRPr="00900BDA" w:rsidRDefault="00743794" w:rsidP="00743794">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Six-</w:t>
            </w:r>
            <w:r>
              <w:rPr>
                <w:rFonts w:ascii="Times New Roman" w:hAnsi="Times New Roman" w:cs="Times New Roman"/>
                <w:sz w:val="22"/>
                <w:szCs w:val="22"/>
              </w:rPr>
              <w:t>M</w:t>
            </w:r>
            <w:r w:rsidRPr="00900BDA">
              <w:rPr>
                <w:rFonts w:ascii="Times New Roman" w:hAnsi="Times New Roman" w:cs="Times New Roman"/>
                <w:sz w:val="22"/>
                <w:szCs w:val="22"/>
              </w:rPr>
              <w:t xml:space="preserve">onth </w:t>
            </w:r>
            <w:r>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743794" w:rsidRPr="00900BDA" w:rsidRDefault="00743794" w:rsidP="00743794">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0E2ECB" w:rsidRPr="00900BDA" w:rsidTr="00320DA9">
        <w:trPr>
          <w:trHeight w:val="73"/>
        </w:trPr>
        <w:tc>
          <w:tcPr>
            <w:tcW w:w="3686" w:type="dxa"/>
            <w:shd w:val="clear" w:color="auto" w:fill="auto"/>
            <w:vAlign w:val="bottom"/>
          </w:tcPr>
          <w:p w:rsidR="000E2ECB" w:rsidRPr="00900BDA" w:rsidRDefault="000E2ECB" w:rsidP="00743794">
            <w:pPr>
              <w:pStyle w:val="Preformatted"/>
              <w:tabs>
                <w:tab w:val="clear" w:pos="0"/>
                <w:tab w:val="clear" w:pos="9590"/>
              </w:tabs>
              <w:ind w:left="34"/>
              <w:rPr>
                <w:rFonts w:cs="Times New Roman"/>
                <w:sz w:val="22"/>
                <w:szCs w:val="22"/>
                <w:u w:val="single"/>
                <w:lang w:eastAsia="en-US"/>
              </w:rPr>
            </w:pPr>
          </w:p>
        </w:tc>
        <w:tc>
          <w:tcPr>
            <w:tcW w:w="1418" w:type="dxa"/>
            <w:tcBorders>
              <w:top w:val="single" w:sz="4" w:space="0" w:color="auto"/>
              <w:bottom w:val="single" w:sz="4" w:space="0" w:color="auto"/>
            </w:tcBorders>
            <w:shd w:val="clear" w:color="auto" w:fill="auto"/>
            <w:vAlign w:val="bottom"/>
          </w:tcPr>
          <w:p w:rsidR="000E2ECB" w:rsidRPr="003D3430" w:rsidRDefault="000E2ECB" w:rsidP="0074379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w:t>
            </w:r>
            <w:r>
              <w:rPr>
                <w:rFonts w:cstheme="minorBidi"/>
                <w:sz w:val="22"/>
                <w:szCs w:val="22"/>
              </w:rPr>
              <w:t>21</w:t>
            </w:r>
          </w:p>
        </w:tc>
        <w:tc>
          <w:tcPr>
            <w:tcW w:w="283" w:type="dxa"/>
            <w:tcBorders>
              <w:top w:val="single" w:sz="4" w:space="0" w:color="auto"/>
            </w:tcBorders>
            <w:shd w:val="clear" w:color="auto" w:fill="auto"/>
            <w:vAlign w:val="bottom"/>
          </w:tcPr>
          <w:p w:rsidR="000E2ECB" w:rsidRPr="003D3430" w:rsidRDefault="000E2ECB" w:rsidP="00743794">
            <w:pPr>
              <w:ind w:right="-43"/>
              <w:jc w:val="right"/>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vAlign w:val="bottom"/>
          </w:tcPr>
          <w:p w:rsidR="000E2ECB" w:rsidRPr="003D3430" w:rsidRDefault="000E2ECB" w:rsidP="00583932">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w:t>
            </w:r>
            <w:r>
              <w:rPr>
                <w:rFonts w:cstheme="minorBidi"/>
                <w:sz w:val="22"/>
                <w:szCs w:val="22"/>
              </w:rPr>
              <w:t>20</w:t>
            </w:r>
          </w:p>
        </w:tc>
        <w:tc>
          <w:tcPr>
            <w:tcW w:w="283" w:type="dxa"/>
            <w:shd w:val="clear" w:color="auto" w:fill="auto"/>
            <w:vAlign w:val="bottom"/>
          </w:tcPr>
          <w:p w:rsidR="000E2ECB" w:rsidRPr="003D3430" w:rsidRDefault="000E2ECB" w:rsidP="00743794">
            <w:pPr>
              <w:pStyle w:val="jern1"/>
              <w:pBdr>
                <w:bottom w:val="none" w:sz="0" w:space="0" w:color="auto"/>
              </w:pBdr>
              <w:tabs>
                <w:tab w:val="clear" w:pos="0"/>
                <w:tab w:val="clear" w:pos="959"/>
              </w:tabs>
              <w:ind w:left="-57" w:right="-79"/>
              <w:jc w:val="center"/>
              <w:rPr>
                <w:rFonts w:cs="Times New Roman"/>
                <w:sz w:val="22"/>
                <w:szCs w:val="22"/>
                <w:cs/>
              </w:rPr>
            </w:pPr>
          </w:p>
        </w:tc>
        <w:tc>
          <w:tcPr>
            <w:tcW w:w="1418" w:type="dxa"/>
            <w:tcBorders>
              <w:top w:val="single" w:sz="4" w:space="0" w:color="auto"/>
              <w:bottom w:val="single" w:sz="4" w:space="0" w:color="auto"/>
            </w:tcBorders>
            <w:shd w:val="clear" w:color="auto" w:fill="auto"/>
            <w:vAlign w:val="bottom"/>
          </w:tcPr>
          <w:p w:rsidR="000E2ECB" w:rsidRPr="003D3430" w:rsidRDefault="000E2ECB" w:rsidP="0074379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w:t>
            </w:r>
            <w:r>
              <w:rPr>
                <w:rFonts w:cstheme="minorBidi"/>
                <w:sz w:val="22"/>
                <w:szCs w:val="22"/>
              </w:rPr>
              <w:t>21</w:t>
            </w:r>
          </w:p>
        </w:tc>
        <w:tc>
          <w:tcPr>
            <w:tcW w:w="283" w:type="dxa"/>
            <w:tcBorders>
              <w:top w:val="single" w:sz="4" w:space="0" w:color="auto"/>
            </w:tcBorders>
            <w:shd w:val="clear" w:color="auto" w:fill="auto"/>
            <w:vAlign w:val="bottom"/>
          </w:tcPr>
          <w:p w:rsidR="000E2ECB" w:rsidRPr="003D3430" w:rsidRDefault="000E2ECB" w:rsidP="00743794">
            <w:pPr>
              <w:ind w:right="-43"/>
              <w:jc w:val="right"/>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vAlign w:val="bottom"/>
          </w:tcPr>
          <w:p w:rsidR="000E2ECB" w:rsidRPr="003D3430" w:rsidRDefault="000E2ECB" w:rsidP="00583932">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w:t>
            </w:r>
            <w:r>
              <w:rPr>
                <w:rFonts w:cstheme="minorBidi"/>
                <w:sz w:val="22"/>
                <w:szCs w:val="22"/>
              </w:rPr>
              <w:t>20</w:t>
            </w:r>
          </w:p>
        </w:tc>
      </w:tr>
      <w:tr w:rsidR="00C14462" w:rsidRPr="00F211F6" w:rsidTr="00104304">
        <w:trPr>
          <w:trHeight w:val="20"/>
        </w:trPr>
        <w:tc>
          <w:tcPr>
            <w:tcW w:w="3686" w:type="dxa"/>
            <w:shd w:val="clear" w:color="auto" w:fill="auto"/>
            <w:vAlign w:val="bottom"/>
          </w:tcPr>
          <w:p w:rsidR="00C14462" w:rsidRPr="00EF7EB5" w:rsidRDefault="00C14462" w:rsidP="0093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rPr>
                <w:rFonts w:ascii="Times New Roman" w:hAnsi="Times New Roman" w:cs="Times New Roman"/>
                <w:b/>
                <w:bCs/>
                <w:color w:val="000000"/>
                <w:sz w:val="22"/>
                <w:szCs w:val="22"/>
              </w:rPr>
            </w:pPr>
            <w:r w:rsidRPr="00EF7EB5">
              <w:rPr>
                <w:rFonts w:ascii="Times New Roman" w:hAnsi="Times New Roman" w:cs="Times New Roman"/>
                <w:b/>
                <w:bCs/>
                <w:color w:val="000000"/>
                <w:sz w:val="22"/>
                <w:szCs w:val="22"/>
              </w:rPr>
              <w:t>Sales of non-current asset held for sale (land) - at the price appraised by the independent valuer (carrying amount of Baht 48.4 million)</w:t>
            </w:r>
          </w:p>
        </w:tc>
        <w:tc>
          <w:tcPr>
            <w:tcW w:w="1418" w:type="dxa"/>
            <w:tcBorders>
              <w:top w:val="single" w:sz="4" w:space="0" w:color="auto"/>
            </w:tcBorders>
            <w:shd w:val="clear" w:color="auto" w:fill="auto"/>
            <w:vAlign w:val="bottom"/>
          </w:tcPr>
          <w:p w:rsidR="00C14462" w:rsidRPr="00F211F6" w:rsidRDefault="00C14462" w:rsidP="00104304">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C14462" w:rsidRPr="00F211F6" w:rsidRDefault="00C14462" w:rsidP="0010430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C14462" w:rsidRPr="00F211F6" w:rsidRDefault="00C14462" w:rsidP="00104304">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C14462" w:rsidRPr="00F211F6" w:rsidRDefault="00C14462" w:rsidP="00104304">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C14462" w:rsidRPr="00F211F6" w:rsidRDefault="00C14462" w:rsidP="00104304">
            <w:pPr>
              <w:pStyle w:val="Preformatted"/>
              <w:tabs>
                <w:tab w:val="clear" w:pos="959"/>
                <w:tab w:val="clear" w:pos="9590"/>
              </w:tabs>
              <w:ind w:right="345"/>
              <w:jc w:val="right"/>
              <w:rPr>
                <w:rFonts w:cs="Times New Roman"/>
                <w:sz w:val="22"/>
                <w:szCs w:val="22"/>
                <w:highlight w:val="yellow"/>
                <w:lang w:eastAsia="en-US"/>
              </w:rPr>
            </w:pPr>
          </w:p>
        </w:tc>
        <w:tc>
          <w:tcPr>
            <w:tcW w:w="283" w:type="dxa"/>
            <w:shd w:val="clear" w:color="auto" w:fill="auto"/>
            <w:vAlign w:val="bottom"/>
          </w:tcPr>
          <w:p w:rsidR="00C14462" w:rsidRPr="00F211F6" w:rsidRDefault="00C14462" w:rsidP="0010430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C14462" w:rsidRPr="00F211F6" w:rsidRDefault="00C14462" w:rsidP="00104304">
            <w:pPr>
              <w:pStyle w:val="Preformatted"/>
              <w:tabs>
                <w:tab w:val="clear" w:pos="959"/>
                <w:tab w:val="clear" w:pos="9590"/>
              </w:tabs>
              <w:ind w:right="345"/>
              <w:jc w:val="right"/>
              <w:rPr>
                <w:rFonts w:cs="Times New Roman"/>
                <w:sz w:val="22"/>
                <w:szCs w:val="22"/>
                <w:highlight w:val="yellow"/>
                <w:lang w:eastAsia="en-US"/>
              </w:rPr>
            </w:pPr>
          </w:p>
        </w:tc>
      </w:tr>
      <w:tr w:rsidR="00C14462" w:rsidRPr="00F211F6" w:rsidTr="00104304">
        <w:trPr>
          <w:trHeight w:val="20"/>
        </w:trPr>
        <w:tc>
          <w:tcPr>
            <w:tcW w:w="3686" w:type="dxa"/>
            <w:shd w:val="clear" w:color="auto" w:fill="auto"/>
            <w:vAlign w:val="bottom"/>
          </w:tcPr>
          <w:p w:rsidR="00C14462" w:rsidRPr="00EF7EB5" w:rsidRDefault="00C14462" w:rsidP="00EF7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rPr>
                <w:rFonts w:ascii="Times New Roman" w:hAnsi="Times New Roman" w:cs="Times New Roman"/>
                <w:b/>
                <w:bCs/>
                <w:color w:val="000000"/>
                <w:sz w:val="22"/>
                <w:szCs w:val="22"/>
              </w:rPr>
            </w:pPr>
            <w:r w:rsidRPr="00EF7EB5">
              <w:rPr>
                <w:rFonts w:ascii="Times New Roman" w:hAnsi="Times New Roman" w:cs="Times New Roman"/>
                <w:sz w:val="22"/>
                <w:szCs w:val="22"/>
              </w:rPr>
              <w:t>Subsidiary</w:t>
            </w:r>
            <w:r w:rsidR="00EF7EB5" w:rsidRPr="00EF7EB5">
              <w:rPr>
                <w:rFonts w:ascii="Times New Roman" w:hAnsi="Times New Roman" w:cs="Times New Roman"/>
                <w:sz w:val="22"/>
                <w:szCs w:val="22"/>
                <w:cs/>
              </w:rPr>
              <w:t xml:space="preserve"> *</w:t>
            </w: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cs/>
                <w:lang w:eastAsia="en-US"/>
              </w:rPr>
              <w:t>77</w:t>
            </w:r>
            <w:r w:rsidRPr="00C14462">
              <w:rPr>
                <w:rFonts w:cs="Times New Roman"/>
                <w:sz w:val="22"/>
                <w:szCs w:val="22"/>
                <w:lang w:eastAsia="en-US"/>
              </w:rPr>
              <w:t>,000</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c>
          <w:tcPr>
            <w:tcW w:w="283" w:type="dxa"/>
            <w:shd w:val="clear" w:color="auto" w:fill="auto"/>
            <w:vAlign w:val="bottom"/>
          </w:tcPr>
          <w:p w:rsidR="00C14462" w:rsidRPr="00C14462" w:rsidRDefault="00C14462" w:rsidP="00104304">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cs/>
                <w:lang w:eastAsia="en-US"/>
              </w:rPr>
              <w:t>7</w:t>
            </w:r>
            <w:r w:rsidRPr="00C14462">
              <w:rPr>
                <w:rFonts w:cs="Times New Roman"/>
                <w:sz w:val="22"/>
                <w:szCs w:val="22"/>
                <w:lang w:eastAsia="en-US"/>
              </w:rPr>
              <w:t>7,000</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r>
      <w:tr w:rsidR="00F211F6" w:rsidRPr="00F211F6" w:rsidTr="00320DA9">
        <w:trPr>
          <w:trHeight w:val="20"/>
        </w:trPr>
        <w:tc>
          <w:tcPr>
            <w:tcW w:w="3686" w:type="dxa"/>
            <w:shd w:val="clear" w:color="auto" w:fill="auto"/>
            <w:vAlign w:val="bottom"/>
          </w:tcPr>
          <w:p w:rsidR="00F211F6" w:rsidRPr="00EF7EB5" w:rsidRDefault="00F211F6" w:rsidP="0093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rPr>
                <w:rFonts w:ascii="Times New Roman" w:hAnsi="Times New Roman" w:cs="Times New Roman"/>
                <w:b/>
                <w:bCs/>
                <w:color w:val="000000"/>
                <w:sz w:val="22"/>
                <w:szCs w:val="22"/>
              </w:rPr>
            </w:pPr>
            <w:r w:rsidRPr="00EF7EB5">
              <w:rPr>
                <w:rFonts w:ascii="Times New Roman" w:hAnsi="Times New Roman" w:cs="Times New Roman"/>
                <w:b/>
                <w:bCs/>
                <w:color w:val="000000"/>
                <w:sz w:val="22"/>
                <w:szCs w:val="22"/>
              </w:rPr>
              <w:t xml:space="preserve">Decrease in gross amount (lease fee) </w:t>
            </w:r>
            <w:r w:rsidRPr="00EF7EB5">
              <w:rPr>
                <w:rFonts w:ascii="Times New Roman" w:hAnsi="Times New Roman" w:cs="Times New Roman"/>
                <w:b/>
                <w:bCs/>
                <w:color w:val="000000"/>
                <w:sz w:val="22"/>
                <w:szCs w:val="22"/>
              </w:rPr>
              <w:br/>
              <w:t>of lease liabilities - mutually agreed lease rate</w:t>
            </w:r>
          </w:p>
        </w:tc>
        <w:tc>
          <w:tcPr>
            <w:tcW w:w="1418" w:type="dxa"/>
            <w:tcBorders>
              <w:top w:val="single" w:sz="4" w:space="0" w:color="auto"/>
            </w:tcBorders>
            <w:shd w:val="clear" w:color="auto" w:fill="auto"/>
            <w:vAlign w:val="bottom"/>
          </w:tcPr>
          <w:p w:rsidR="00F211F6" w:rsidRPr="00C14462" w:rsidRDefault="00F211F6" w:rsidP="00743794">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F211F6" w:rsidRPr="00C14462" w:rsidRDefault="00F211F6" w:rsidP="0074379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F211F6" w:rsidRPr="00C14462" w:rsidRDefault="00F211F6" w:rsidP="00583932">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F211F6" w:rsidRPr="00C14462" w:rsidRDefault="00F211F6" w:rsidP="00743794">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F211F6" w:rsidRPr="00C14462" w:rsidRDefault="00F211F6" w:rsidP="00743794">
            <w:pPr>
              <w:pStyle w:val="Preformatted"/>
              <w:tabs>
                <w:tab w:val="clear" w:pos="959"/>
                <w:tab w:val="clear" w:pos="9590"/>
              </w:tabs>
              <w:ind w:right="345"/>
              <w:jc w:val="right"/>
              <w:rPr>
                <w:rFonts w:cs="Times New Roman"/>
                <w:sz w:val="22"/>
                <w:szCs w:val="22"/>
                <w:highlight w:val="yellow"/>
                <w:lang w:eastAsia="en-US"/>
              </w:rPr>
            </w:pPr>
          </w:p>
        </w:tc>
        <w:tc>
          <w:tcPr>
            <w:tcW w:w="283" w:type="dxa"/>
            <w:shd w:val="clear" w:color="auto" w:fill="auto"/>
            <w:vAlign w:val="bottom"/>
          </w:tcPr>
          <w:p w:rsidR="00F211F6" w:rsidRPr="00C14462" w:rsidRDefault="00F211F6" w:rsidP="0074379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F211F6" w:rsidRPr="00C14462" w:rsidRDefault="00F211F6" w:rsidP="00583932">
            <w:pPr>
              <w:pStyle w:val="Preformatted"/>
              <w:tabs>
                <w:tab w:val="clear" w:pos="959"/>
                <w:tab w:val="clear" w:pos="9590"/>
              </w:tabs>
              <w:ind w:right="345"/>
              <w:jc w:val="right"/>
              <w:rPr>
                <w:rFonts w:cs="Times New Roman"/>
                <w:sz w:val="22"/>
                <w:szCs w:val="22"/>
                <w:highlight w:val="yellow"/>
                <w:lang w:eastAsia="en-US"/>
              </w:rPr>
            </w:pPr>
          </w:p>
        </w:tc>
      </w:tr>
      <w:tr w:rsidR="00C14462" w:rsidRPr="00F211F6" w:rsidTr="00104304">
        <w:trPr>
          <w:trHeight w:val="20"/>
        </w:trPr>
        <w:tc>
          <w:tcPr>
            <w:tcW w:w="3686" w:type="dxa"/>
            <w:shd w:val="clear" w:color="auto" w:fill="auto"/>
            <w:vAlign w:val="bottom"/>
          </w:tcPr>
          <w:p w:rsidR="00C14462" w:rsidRPr="00EF7EB5" w:rsidRDefault="00C14462" w:rsidP="0093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rPr>
                <w:rFonts w:ascii="Times New Roman" w:hAnsi="Times New Roman" w:cs="Times New Roman"/>
                <w:sz w:val="22"/>
                <w:szCs w:val="22"/>
              </w:rPr>
            </w:pPr>
            <w:r w:rsidRPr="00EF7EB5">
              <w:rPr>
                <w:rFonts w:ascii="Times New Roman" w:hAnsi="Times New Roman" w:cs="Times New Roman"/>
                <w:sz w:val="22"/>
                <w:szCs w:val="22"/>
              </w:rPr>
              <w:t>Director</w:t>
            </w: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cs/>
                <w:lang w:eastAsia="en-US"/>
              </w:rPr>
            </w:pPr>
            <w:r w:rsidRPr="00C14462">
              <w:rPr>
                <w:rFonts w:cs="Times New Roman"/>
                <w:sz w:val="22"/>
                <w:szCs w:val="22"/>
                <w:cs/>
                <w:lang w:eastAsia="en-US"/>
              </w:rPr>
              <w:t>50</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c>
          <w:tcPr>
            <w:tcW w:w="283" w:type="dxa"/>
            <w:shd w:val="clear" w:color="auto" w:fill="auto"/>
            <w:vAlign w:val="bottom"/>
          </w:tcPr>
          <w:p w:rsidR="00C14462" w:rsidRPr="00C14462" w:rsidRDefault="00C14462" w:rsidP="00104304">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cs/>
                <w:lang w:eastAsia="en-US"/>
              </w:rPr>
              <w:t>70</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r>
      <w:tr w:rsidR="00C14462" w:rsidRPr="00F211F6" w:rsidTr="00104304">
        <w:trPr>
          <w:trHeight w:val="20"/>
        </w:trPr>
        <w:tc>
          <w:tcPr>
            <w:tcW w:w="3686" w:type="dxa"/>
            <w:shd w:val="clear" w:color="auto" w:fill="auto"/>
            <w:vAlign w:val="bottom"/>
          </w:tcPr>
          <w:p w:rsidR="00C14462" w:rsidRPr="00EF7EB5" w:rsidRDefault="00C14462" w:rsidP="0093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rPr>
                <w:rFonts w:ascii="Times New Roman" w:hAnsi="Times New Roman" w:cs="Times New Roman"/>
                <w:b/>
                <w:bCs/>
                <w:color w:val="000000"/>
                <w:sz w:val="22"/>
                <w:szCs w:val="22"/>
              </w:rPr>
            </w:pPr>
            <w:r w:rsidRPr="00EF7EB5">
              <w:rPr>
                <w:rFonts w:ascii="Times New Roman" w:hAnsi="Times New Roman" w:cs="Times New Roman"/>
                <w:b/>
                <w:bCs/>
                <w:color w:val="000000"/>
                <w:sz w:val="22"/>
                <w:szCs w:val="22"/>
              </w:rPr>
              <w:t>Sales of goods - market-equivalent price</w:t>
            </w:r>
          </w:p>
        </w:tc>
        <w:tc>
          <w:tcPr>
            <w:tcW w:w="1418" w:type="dxa"/>
            <w:tcBorders>
              <w:top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C14462" w:rsidRPr="00C14462" w:rsidRDefault="00C14462" w:rsidP="0010430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C14462" w:rsidRPr="00C14462" w:rsidRDefault="00C14462" w:rsidP="00104304">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C14462" w:rsidRPr="00C14462" w:rsidRDefault="00C14462" w:rsidP="0010430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345"/>
              <w:jc w:val="right"/>
              <w:rPr>
                <w:rFonts w:cs="Times New Roman"/>
                <w:sz w:val="22"/>
                <w:szCs w:val="22"/>
                <w:highlight w:val="yellow"/>
                <w:lang w:eastAsia="en-US"/>
              </w:rPr>
            </w:pPr>
          </w:p>
        </w:tc>
      </w:tr>
      <w:tr w:rsidR="00C14462" w:rsidRPr="00F211F6" w:rsidTr="00104304">
        <w:trPr>
          <w:trHeight w:val="20"/>
        </w:trPr>
        <w:tc>
          <w:tcPr>
            <w:tcW w:w="3686" w:type="dxa"/>
            <w:shd w:val="clear" w:color="auto" w:fill="auto"/>
            <w:vAlign w:val="bottom"/>
          </w:tcPr>
          <w:p w:rsidR="00C14462" w:rsidRPr="00EF7EB5" w:rsidRDefault="00C14462" w:rsidP="00EF7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rPr>
                <w:rFonts w:ascii="Times New Roman" w:hAnsi="Times New Roman" w:cs="Times New Roman"/>
                <w:sz w:val="22"/>
                <w:szCs w:val="22"/>
              </w:rPr>
            </w:pPr>
            <w:r w:rsidRPr="00EF7EB5">
              <w:rPr>
                <w:rFonts w:ascii="Times New Roman" w:hAnsi="Times New Roman" w:cs="Times New Roman"/>
                <w:sz w:val="22"/>
                <w:szCs w:val="22"/>
              </w:rPr>
              <w:t>Subsidiary</w:t>
            </w:r>
            <w:r w:rsidR="00EF7EB5" w:rsidRPr="00EF7EB5">
              <w:rPr>
                <w:rFonts w:ascii="Times New Roman" w:hAnsi="Times New Roman" w:cs="Times New Roman"/>
                <w:sz w:val="22"/>
                <w:szCs w:val="22"/>
                <w:cs/>
              </w:rPr>
              <w:t xml:space="preserve"> *</w:t>
            </w: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cs/>
                <w:lang w:eastAsia="en-US"/>
              </w:rPr>
            </w:pPr>
            <w:r w:rsidRPr="00C14462">
              <w:rPr>
                <w:rFonts w:cs="Times New Roman"/>
                <w:sz w:val="22"/>
                <w:szCs w:val="22"/>
                <w:cs/>
                <w:lang w:eastAsia="en-US"/>
              </w:rPr>
              <w:t>80</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c>
          <w:tcPr>
            <w:tcW w:w="283" w:type="dxa"/>
            <w:shd w:val="clear" w:color="auto" w:fill="auto"/>
            <w:vAlign w:val="bottom"/>
          </w:tcPr>
          <w:p w:rsidR="00C14462" w:rsidRPr="00C14462" w:rsidRDefault="00C14462" w:rsidP="00104304">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cs/>
                <w:lang w:eastAsia="en-US"/>
              </w:rPr>
              <w:t>80</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r>
      <w:tr w:rsidR="00C14462" w:rsidRPr="00F211F6" w:rsidTr="00104304">
        <w:trPr>
          <w:trHeight w:val="20"/>
        </w:trPr>
        <w:tc>
          <w:tcPr>
            <w:tcW w:w="3686" w:type="dxa"/>
            <w:shd w:val="clear" w:color="auto" w:fill="auto"/>
            <w:vAlign w:val="bottom"/>
          </w:tcPr>
          <w:p w:rsidR="00C14462" w:rsidRPr="00EF7EB5" w:rsidRDefault="00C14462" w:rsidP="0093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rPr>
                <w:rFonts w:ascii="Times New Roman" w:hAnsi="Times New Roman" w:cs="Times New Roman"/>
                <w:b/>
                <w:bCs/>
                <w:color w:val="000000"/>
                <w:sz w:val="22"/>
                <w:szCs w:val="22"/>
              </w:rPr>
            </w:pPr>
            <w:r w:rsidRPr="00EF7EB5">
              <w:rPr>
                <w:rFonts w:ascii="Times New Roman" w:hAnsi="Times New Roman" w:cs="Times New Roman"/>
                <w:b/>
                <w:bCs/>
                <w:color w:val="000000"/>
                <w:sz w:val="22"/>
                <w:szCs w:val="22"/>
              </w:rPr>
              <w:t>Interest charge on loan - 1.05% p.a.</w:t>
            </w:r>
          </w:p>
        </w:tc>
        <w:tc>
          <w:tcPr>
            <w:tcW w:w="1418" w:type="dxa"/>
            <w:tcBorders>
              <w:top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C14462" w:rsidRPr="00C14462" w:rsidRDefault="00C14462" w:rsidP="0010430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C14462" w:rsidRPr="00C14462" w:rsidRDefault="00C14462" w:rsidP="00104304">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C14462" w:rsidRPr="00C14462" w:rsidRDefault="00C14462" w:rsidP="0010430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345"/>
              <w:jc w:val="right"/>
              <w:rPr>
                <w:rFonts w:cs="Times New Roman"/>
                <w:sz w:val="22"/>
                <w:szCs w:val="22"/>
                <w:highlight w:val="yellow"/>
                <w:lang w:eastAsia="en-US"/>
              </w:rPr>
            </w:pPr>
          </w:p>
        </w:tc>
      </w:tr>
      <w:tr w:rsidR="00C14462" w:rsidRPr="00F211F6" w:rsidTr="00104304">
        <w:trPr>
          <w:trHeight w:val="20"/>
        </w:trPr>
        <w:tc>
          <w:tcPr>
            <w:tcW w:w="3686" w:type="dxa"/>
            <w:shd w:val="clear" w:color="auto" w:fill="auto"/>
            <w:vAlign w:val="bottom"/>
          </w:tcPr>
          <w:p w:rsidR="00C14462" w:rsidRPr="00EF7EB5" w:rsidRDefault="00C14462" w:rsidP="00EF7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rPr>
                <w:rFonts w:ascii="Times New Roman" w:hAnsi="Times New Roman" w:cs="Times New Roman"/>
                <w:sz w:val="22"/>
                <w:szCs w:val="22"/>
              </w:rPr>
            </w:pPr>
            <w:r w:rsidRPr="00EF7EB5">
              <w:rPr>
                <w:rFonts w:ascii="Times New Roman" w:hAnsi="Times New Roman" w:cs="Times New Roman"/>
                <w:sz w:val="22"/>
                <w:szCs w:val="22"/>
              </w:rPr>
              <w:t>Subsidiary</w:t>
            </w:r>
            <w:r w:rsidR="00EF7EB5" w:rsidRPr="00EF7EB5">
              <w:rPr>
                <w:rFonts w:ascii="Times New Roman" w:hAnsi="Times New Roman" w:cs="Times New Roman"/>
                <w:sz w:val="22"/>
                <w:szCs w:val="22"/>
                <w:cs/>
              </w:rPr>
              <w:t xml:space="preserve"> *</w:t>
            </w: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cs/>
                <w:lang w:eastAsia="en-US"/>
              </w:rPr>
            </w:pPr>
            <w:r w:rsidRPr="00C14462">
              <w:rPr>
                <w:rFonts w:cs="Times New Roman"/>
                <w:sz w:val="22"/>
                <w:szCs w:val="22"/>
                <w:cs/>
                <w:lang w:eastAsia="en-US"/>
              </w:rPr>
              <w:t>35</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c>
          <w:tcPr>
            <w:tcW w:w="283" w:type="dxa"/>
            <w:shd w:val="clear" w:color="auto" w:fill="auto"/>
            <w:vAlign w:val="bottom"/>
          </w:tcPr>
          <w:p w:rsidR="00C14462" w:rsidRPr="00C14462" w:rsidRDefault="00C14462" w:rsidP="00104304">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cs/>
                <w:lang w:eastAsia="en-US"/>
              </w:rPr>
              <w:t>35</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r>
      <w:tr w:rsidR="00C14462" w:rsidRPr="00900BDA" w:rsidTr="00320DA9">
        <w:trPr>
          <w:trHeight w:val="20"/>
        </w:trPr>
        <w:tc>
          <w:tcPr>
            <w:tcW w:w="3686" w:type="dxa"/>
            <w:shd w:val="clear" w:color="auto" w:fill="auto"/>
            <w:vAlign w:val="bottom"/>
          </w:tcPr>
          <w:p w:rsidR="00C14462" w:rsidRPr="00EF7EB5" w:rsidRDefault="00C14462" w:rsidP="0093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 w:val="left" w:pos="34"/>
              </w:tabs>
              <w:spacing w:line="240" w:lineRule="auto"/>
              <w:rPr>
                <w:rFonts w:ascii="Times New Roman" w:hAnsi="Times New Roman" w:cs="Times New Roman"/>
                <w:b/>
                <w:bCs/>
                <w:color w:val="000000"/>
                <w:sz w:val="22"/>
                <w:szCs w:val="22"/>
              </w:rPr>
            </w:pPr>
            <w:r w:rsidRPr="00EF7EB5">
              <w:rPr>
                <w:rFonts w:ascii="Times New Roman" w:hAnsi="Times New Roman" w:cs="Times New Roman"/>
                <w:b/>
                <w:bCs/>
                <w:color w:val="000000"/>
                <w:sz w:val="22"/>
                <w:szCs w:val="22"/>
              </w:rPr>
              <w:t>Key management’s remunerations</w:t>
            </w:r>
          </w:p>
        </w:tc>
        <w:tc>
          <w:tcPr>
            <w:tcW w:w="1418" w:type="dxa"/>
            <w:tcBorders>
              <w:top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cs/>
                <w:lang w:eastAsia="en-US"/>
              </w:rPr>
            </w:pP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top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cs/>
                <w:lang w:eastAsia="en-US"/>
              </w:rPr>
            </w:pPr>
          </w:p>
        </w:tc>
        <w:tc>
          <w:tcPr>
            <w:tcW w:w="283" w:type="dxa"/>
            <w:shd w:val="clear" w:color="auto" w:fill="auto"/>
            <w:vAlign w:val="bottom"/>
          </w:tcPr>
          <w:p w:rsidR="00C14462" w:rsidRPr="00C14462" w:rsidRDefault="00C14462" w:rsidP="00104304">
            <w:pPr>
              <w:pStyle w:val="Preformatted"/>
              <w:tabs>
                <w:tab w:val="clear" w:pos="9590"/>
              </w:tabs>
              <w:ind w:right="174"/>
              <w:jc w:val="right"/>
              <w:rPr>
                <w:rFonts w:cs="Times New Roman"/>
                <w:sz w:val="22"/>
                <w:szCs w:val="22"/>
                <w:cs/>
              </w:rPr>
            </w:pPr>
          </w:p>
        </w:tc>
        <w:tc>
          <w:tcPr>
            <w:tcW w:w="1418" w:type="dxa"/>
            <w:tcBorders>
              <w:top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top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p>
        </w:tc>
      </w:tr>
      <w:tr w:rsidR="00C14462" w:rsidRPr="003D3430" w:rsidTr="00320DA9">
        <w:trPr>
          <w:trHeight w:val="20"/>
        </w:trPr>
        <w:tc>
          <w:tcPr>
            <w:tcW w:w="3686" w:type="dxa"/>
            <w:shd w:val="clear" w:color="auto" w:fill="auto"/>
            <w:vAlign w:val="bottom"/>
          </w:tcPr>
          <w:p w:rsidR="00C14462" w:rsidRPr="00EF7EB5" w:rsidRDefault="00C14462" w:rsidP="00935ED4">
            <w:pPr>
              <w:pStyle w:val="ListParagraph"/>
              <w:numPr>
                <w:ilvl w:val="0"/>
                <w:numId w:val="44"/>
              </w:numPr>
              <w:tabs>
                <w:tab w:val="left" w:pos="-2846"/>
              </w:tabs>
              <w:spacing w:line="240" w:lineRule="auto"/>
              <w:ind w:left="0"/>
              <w:contextualSpacing/>
              <w:rPr>
                <w:rFonts w:ascii="Times New Roman" w:hAnsi="Times New Roman" w:cs="Times New Roman"/>
                <w:sz w:val="22"/>
                <w:cs/>
                <w:lang w:eastAsia="en-GB"/>
              </w:rPr>
            </w:pPr>
            <w:r w:rsidRPr="00EF7EB5">
              <w:rPr>
                <w:rFonts w:ascii="Times New Roman" w:hAnsi="Times New Roman" w:cs="Times New Roman"/>
                <w:sz w:val="22"/>
                <w:lang w:eastAsia="en-GB"/>
              </w:rPr>
              <w:t>Short-term benefits</w:t>
            </w:r>
          </w:p>
        </w:tc>
        <w:tc>
          <w:tcPr>
            <w:tcW w:w="1418" w:type="dxa"/>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lang w:eastAsia="en-US"/>
              </w:rPr>
              <w:t>5,280</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lang w:eastAsia="en-US"/>
              </w:rPr>
              <w:t>8,105</w:t>
            </w:r>
          </w:p>
        </w:tc>
        <w:tc>
          <w:tcPr>
            <w:tcW w:w="283" w:type="dxa"/>
            <w:shd w:val="clear" w:color="auto" w:fill="auto"/>
            <w:vAlign w:val="bottom"/>
          </w:tcPr>
          <w:p w:rsidR="00C14462" w:rsidRPr="00C14462" w:rsidRDefault="00C14462" w:rsidP="00104304">
            <w:pPr>
              <w:pStyle w:val="Preformatted"/>
              <w:tabs>
                <w:tab w:val="clear" w:pos="9590"/>
              </w:tabs>
              <w:ind w:right="174"/>
              <w:jc w:val="right"/>
              <w:rPr>
                <w:rFonts w:cs="Times New Roman"/>
                <w:sz w:val="22"/>
                <w:szCs w:val="22"/>
                <w:cs/>
              </w:rPr>
            </w:pPr>
          </w:p>
        </w:tc>
        <w:tc>
          <w:tcPr>
            <w:tcW w:w="1418" w:type="dxa"/>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lang w:eastAsia="en-US"/>
              </w:rPr>
              <w:t>13,910</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lang w:eastAsia="en-US"/>
              </w:rPr>
              <w:t>15,397</w:t>
            </w:r>
          </w:p>
        </w:tc>
      </w:tr>
      <w:tr w:rsidR="00C14462" w:rsidRPr="003D3430" w:rsidTr="00C14462">
        <w:trPr>
          <w:trHeight w:val="20"/>
        </w:trPr>
        <w:tc>
          <w:tcPr>
            <w:tcW w:w="3686" w:type="dxa"/>
            <w:shd w:val="clear" w:color="auto" w:fill="auto"/>
            <w:vAlign w:val="bottom"/>
          </w:tcPr>
          <w:p w:rsidR="00C14462" w:rsidRPr="00EF7EB5" w:rsidRDefault="00C14462" w:rsidP="00935ED4">
            <w:pPr>
              <w:pStyle w:val="ListParagraph"/>
              <w:numPr>
                <w:ilvl w:val="0"/>
                <w:numId w:val="44"/>
              </w:numPr>
              <w:tabs>
                <w:tab w:val="left" w:pos="-2846"/>
              </w:tabs>
              <w:spacing w:line="240" w:lineRule="auto"/>
              <w:ind w:left="0"/>
              <w:contextualSpacing/>
              <w:rPr>
                <w:rFonts w:ascii="Times New Roman" w:hAnsi="Times New Roman" w:cs="Times New Roman"/>
                <w:sz w:val="22"/>
                <w:cs/>
                <w:lang w:eastAsia="en-GB"/>
              </w:rPr>
            </w:pPr>
            <w:r w:rsidRPr="00EF7EB5">
              <w:rPr>
                <w:rFonts w:ascii="Times New Roman" w:hAnsi="Times New Roman" w:cs="Times New Roman"/>
                <w:sz w:val="22"/>
                <w:lang w:eastAsia="en-GB"/>
              </w:rPr>
              <w:t>Post-employment benefits</w:t>
            </w:r>
          </w:p>
        </w:tc>
        <w:tc>
          <w:tcPr>
            <w:tcW w:w="1418" w:type="dxa"/>
            <w:tcBorders>
              <w:bottom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lang w:eastAsia="en-US"/>
              </w:rPr>
              <w:t>665</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lang w:eastAsia="en-US"/>
              </w:rPr>
              <w:t>589</w:t>
            </w:r>
          </w:p>
        </w:tc>
        <w:tc>
          <w:tcPr>
            <w:tcW w:w="283" w:type="dxa"/>
            <w:shd w:val="clear" w:color="auto" w:fill="auto"/>
            <w:vAlign w:val="bottom"/>
          </w:tcPr>
          <w:p w:rsidR="00C14462" w:rsidRPr="00C14462" w:rsidRDefault="00C14462" w:rsidP="00104304">
            <w:pPr>
              <w:pStyle w:val="Preformatted"/>
              <w:tabs>
                <w:tab w:val="clear" w:pos="9590"/>
              </w:tabs>
              <w:ind w:right="174"/>
              <w:jc w:val="right"/>
              <w:rPr>
                <w:rFonts w:cs="Times New Roman"/>
                <w:sz w:val="22"/>
                <w:szCs w:val="22"/>
                <w:cs/>
              </w:rPr>
            </w:pPr>
          </w:p>
        </w:tc>
        <w:tc>
          <w:tcPr>
            <w:tcW w:w="1418" w:type="dxa"/>
            <w:tcBorders>
              <w:bottom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lang w:eastAsia="en-US"/>
              </w:rPr>
              <w:t>1,425</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lang w:eastAsia="en-US"/>
              </w:rPr>
              <w:t>1,438</w:t>
            </w:r>
          </w:p>
        </w:tc>
      </w:tr>
      <w:tr w:rsidR="00C14462" w:rsidRPr="003D3430" w:rsidTr="00C14462">
        <w:trPr>
          <w:trHeight w:val="20"/>
        </w:trPr>
        <w:tc>
          <w:tcPr>
            <w:tcW w:w="3686" w:type="dxa"/>
            <w:shd w:val="clear" w:color="auto" w:fill="auto"/>
            <w:vAlign w:val="bottom"/>
          </w:tcPr>
          <w:p w:rsidR="00C14462" w:rsidRPr="00EF7EB5" w:rsidRDefault="00C14462" w:rsidP="00935ED4">
            <w:pPr>
              <w:tabs>
                <w:tab w:val="left" w:pos="-2846"/>
              </w:tabs>
              <w:spacing w:line="240" w:lineRule="auto"/>
              <w:rPr>
                <w:rFonts w:ascii="Times New Roman" w:hAnsi="Times New Roman" w:cs="Times New Roman"/>
                <w:sz w:val="22"/>
                <w:szCs w:val="22"/>
                <w:cs/>
                <w:lang w:eastAsia="en-GB"/>
              </w:rPr>
            </w:pPr>
            <w:r w:rsidRPr="00EF7EB5">
              <w:rPr>
                <w:rFonts w:ascii="Times New Roman" w:hAnsi="Times New Roman" w:cs="Times New Roman"/>
                <w:sz w:val="22"/>
                <w:szCs w:val="22"/>
                <w:lang w:eastAsia="en-GB"/>
              </w:rPr>
              <w:t xml:space="preserve">Total </w:t>
            </w:r>
          </w:p>
        </w:tc>
        <w:tc>
          <w:tcPr>
            <w:tcW w:w="1418" w:type="dxa"/>
            <w:tcBorders>
              <w:top w:val="single" w:sz="4" w:space="0" w:color="auto"/>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cs/>
                <w:lang w:eastAsia="en-US"/>
              </w:rPr>
            </w:pPr>
            <w:r w:rsidRPr="00C14462">
              <w:rPr>
                <w:rFonts w:cs="Times New Roman"/>
                <w:sz w:val="22"/>
                <w:szCs w:val="22"/>
                <w:lang w:eastAsia="en-US"/>
              </w:rPr>
              <w:t>5,945</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top w:val="single" w:sz="4" w:space="0" w:color="auto"/>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cs/>
                <w:lang w:eastAsia="en-US"/>
              </w:rPr>
            </w:pPr>
            <w:r w:rsidRPr="00C14462">
              <w:rPr>
                <w:rFonts w:cs="Times New Roman"/>
                <w:sz w:val="22"/>
                <w:szCs w:val="22"/>
                <w:lang w:eastAsia="en-US"/>
              </w:rPr>
              <w:t>8,694</w:t>
            </w:r>
          </w:p>
        </w:tc>
        <w:tc>
          <w:tcPr>
            <w:tcW w:w="283" w:type="dxa"/>
            <w:shd w:val="clear" w:color="auto" w:fill="auto"/>
            <w:vAlign w:val="bottom"/>
          </w:tcPr>
          <w:p w:rsidR="00C14462" w:rsidRPr="00C14462" w:rsidRDefault="00C14462" w:rsidP="00104304">
            <w:pPr>
              <w:pStyle w:val="Preformatted"/>
              <w:tabs>
                <w:tab w:val="clear" w:pos="9590"/>
              </w:tabs>
              <w:ind w:right="174"/>
              <w:jc w:val="right"/>
              <w:rPr>
                <w:rFonts w:cs="Times New Roman"/>
                <w:sz w:val="22"/>
                <w:szCs w:val="22"/>
                <w:cs/>
              </w:rPr>
            </w:pPr>
          </w:p>
        </w:tc>
        <w:tc>
          <w:tcPr>
            <w:tcW w:w="1418" w:type="dxa"/>
            <w:tcBorders>
              <w:top w:val="single" w:sz="4" w:space="0" w:color="auto"/>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lang w:eastAsia="en-US"/>
              </w:rPr>
              <w:t>15,335</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top w:val="single" w:sz="4" w:space="0" w:color="auto"/>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lang w:eastAsia="en-US"/>
              </w:rPr>
              <w:t>16,835</w:t>
            </w:r>
          </w:p>
        </w:tc>
      </w:tr>
    </w:tbl>
    <w:p w:rsidR="00320DA9" w:rsidRPr="00630005" w:rsidRDefault="00320DA9" w:rsidP="00630005">
      <w:pPr>
        <w:pStyle w:val="E0"/>
        <w:spacing w:line="260" w:lineRule="atLeast"/>
        <w:ind w:right="-90"/>
        <w:jc w:val="thaiDistribute"/>
        <w:rPr>
          <w:rFonts w:ascii="Times New Roman" w:hAnsi="Times New Roman" w:cs="Times New Roman"/>
          <w:b w:val="0"/>
          <w:bCs w:val="0"/>
          <w:lang w:val="en-US"/>
        </w:rPr>
      </w:pPr>
    </w:p>
    <w:p w:rsidR="00630005" w:rsidRPr="00630005" w:rsidRDefault="00630005" w:rsidP="00630005">
      <w:pPr>
        <w:pStyle w:val="E0"/>
        <w:spacing w:line="260" w:lineRule="atLeast"/>
        <w:ind w:right="-90"/>
        <w:jc w:val="thaiDistribute"/>
        <w:rPr>
          <w:rFonts w:ascii="Times New Roman" w:hAnsi="Times New Roman"/>
          <w:b w:val="0"/>
          <w:bCs w:val="0"/>
          <w:szCs w:val="28"/>
          <w:lang w:val="en-US"/>
        </w:rPr>
      </w:pPr>
      <w:r w:rsidRPr="00630005">
        <w:rPr>
          <w:rFonts w:ascii="Times New Roman" w:hAnsi="Times New Roman" w:cs="Times New Roman"/>
          <w:b w:val="0"/>
          <w:bCs w:val="0"/>
          <w:cs/>
          <w:lang w:val="en-US"/>
        </w:rPr>
        <w:t xml:space="preserve">*   </w:t>
      </w:r>
      <w:r w:rsidR="005C45A0">
        <w:rPr>
          <w:rFonts w:ascii="Times New Roman" w:hAnsi="Times New Roman" w:cs="Times New Roman"/>
          <w:b w:val="0"/>
          <w:bCs w:val="0"/>
          <w:lang w:val="en-US"/>
        </w:rPr>
        <w:t>Being t</w:t>
      </w:r>
      <w:r>
        <w:rPr>
          <w:rFonts w:ascii="Times New Roman" w:hAnsi="Times New Roman"/>
          <w:b w:val="0"/>
          <w:bCs w:val="0"/>
          <w:szCs w:val="28"/>
          <w:lang w:val="en-US"/>
        </w:rPr>
        <w:t>ransactions in the separate financial statements only</w:t>
      </w:r>
    </w:p>
    <w:p w:rsidR="00630005" w:rsidRPr="00630005" w:rsidRDefault="00630005" w:rsidP="00630005">
      <w:pPr>
        <w:pStyle w:val="E0"/>
        <w:spacing w:line="260" w:lineRule="atLeast"/>
        <w:ind w:right="-90"/>
        <w:jc w:val="thaiDistribute"/>
        <w:rPr>
          <w:rFonts w:ascii="Times New Roman" w:hAnsi="Times New Roman" w:cs="Times New Roman"/>
          <w:b w:val="0"/>
          <w:bCs w:val="0"/>
          <w:lang w:val="en-US"/>
        </w:rPr>
      </w:pPr>
    </w:p>
    <w:p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r w:rsidRPr="00320DA9">
        <w:rPr>
          <w:rFonts w:ascii="Times New Roman" w:hAnsi="Times New Roman" w:cs="Times New Roman"/>
          <w:b w:val="0"/>
          <w:bCs w:val="0"/>
          <w:lang w:val="en-US"/>
        </w:rPr>
        <w:t>Outstanding balances with</w:t>
      </w:r>
      <w:r w:rsidRPr="00630005">
        <w:rPr>
          <w:rFonts w:ascii="Times New Roman" w:hAnsi="Times New Roman" w:cs="Times New Roman"/>
          <w:b w:val="0"/>
          <w:bCs w:val="0"/>
          <w:lang w:val="en-US"/>
        </w:rPr>
        <w:t xml:space="preserve"> </w:t>
      </w:r>
      <w:r w:rsidRPr="00320DA9">
        <w:rPr>
          <w:rFonts w:ascii="Times New Roman" w:hAnsi="Times New Roman" w:cs="Times New Roman"/>
          <w:b w:val="0"/>
          <w:bCs w:val="0"/>
          <w:lang w:val="en-US"/>
        </w:rPr>
        <w:t xml:space="preserve">related parties as at </w:t>
      </w:r>
      <w:r>
        <w:rPr>
          <w:rFonts w:ascii="Times New Roman" w:hAnsi="Times New Roman" w:cs="Times New Roman"/>
          <w:b w:val="0"/>
          <w:bCs w:val="0"/>
          <w:lang w:val="en-US"/>
        </w:rPr>
        <w:t>June</w:t>
      </w:r>
      <w:r w:rsidRPr="00320DA9">
        <w:rPr>
          <w:rFonts w:ascii="Times New Roman" w:hAnsi="Times New Roman" w:cs="Times New Roman"/>
          <w:b w:val="0"/>
          <w:bCs w:val="0"/>
          <w:lang w:val="en-US"/>
        </w:rPr>
        <w:t xml:space="preserve"> 3</w:t>
      </w:r>
      <w:r>
        <w:rPr>
          <w:rFonts w:ascii="Times New Roman" w:hAnsi="Times New Roman" w:cs="Times New Roman"/>
          <w:b w:val="0"/>
          <w:bCs w:val="0"/>
          <w:lang w:val="en-US"/>
        </w:rPr>
        <w:t>0</w:t>
      </w:r>
      <w:r w:rsidRPr="00320DA9">
        <w:rPr>
          <w:rFonts w:ascii="Times New Roman" w:hAnsi="Times New Roman" w:cs="Times New Roman"/>
          <w:b w:val="0"/>
          <w:bCs w:val="0"/>
          <w:lang w:val="en-US"/>
        </w:rPr>
        <w:t>, 2021 and December 31, 2020 are as follows:</w:t>
      </w:r>
    </w:p>
    <w:p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p>
    <w:tbl>
      <w:tblPr>
        <w:tblW w:w="10207" w:type="dxa"/>
        <w:tblInd w:w="-34" w:type="dxa"/>
        <w:tblLayout w:type="fixed"/>
        <w:tblLook w:val="0000"/>
      </w:tblPr>
      <w:tblGrid>
        <w:gridCol w:w="3686"/>
        <w:gridCol w:w="1418"/>
        <w:gridCol w:w="283"/>
        <w:gridCol w:w="1418"/>
        <w:gridCol w:w="283"/>
        <w:gridCol w:w="1418"/>
        <w:gridCol w:w="274"/>
        <w:gridCol w:w="1427"/>
      </w:tblGrid>
      <w:tr w:rsidR="00320DA9" w:rsidRPr="00320DA9" w:rsidTr="00320DA9">
        <w:trPr>
          <w:cantSplit/>
          <w:trHeight w:val="20"/>
          <w:tblHeader/>
        </w:trPr>
        <w:tc>
          <w:tcPr>
            <w:tcW w:w="3686" w:type="dxa"/>
            <w:shd w:val="clear" w:color="auto" w:fill="auto"/>
            <w:vAlign w:val="bottom"/>
          </w:tcPr>
          <w:p w:rsidR="00320DA9" w:rsidRPr="00320DA9" w:rsidRDefault="00320DA9" w:rsidP="00583932">
            <w:pPr>
              <w:pStyle w:val="Preformatted"/>
              <w:tabs>
                <w:tab w:val="clear" w:pos="959"/>
                <w:tab w:val="clear" w:pos="9590"/>
              </w:tabs>
              <w:ind w:right="282"/>
              <w:rPr>
                <w:rFonts w:cs="Times New Roman"/>
                <w:sz w:val="22"/>
                <w:szCs w:val="22"/>
                <w:cs/>
                <w:lang w:eastAsia="en-US"/>
              </w:rPr>
            </w:pPr>
          </w:p>
        </w:tc>
        <w:tc>
          <w:tcPr>
            <w:tcW w:w="6521" w:type="dxa"/>
            <w:gridSpan w:val="7"/>
          </w:tcPr>
          <w:p w:rsidR="00320DA9" w:rsidRPr="00320DA9" w:rsidRDefault="00320DA9" w:rsidP="00583932">
            <w:pPr>
              <w:pStyle w:val="jern1"/>
              <w:pBdr>
                <w:bottom w:val="none" w:sz="0" w:space="0" w:color="auto"/>
              </w:pBdr>
              <w:tabs>
                <w:tab w:val="clear" w:pos="959"/>
              </w:tabs>
              <w:jc w:val="center"/>
              <w:rPr>
                <w:rFonts w:cs="Times New Roman"/>
                <w:color w:val="000000"/>
                <w:sz w:val="22"/>
                <w:szCs w:val="22"/>
              </w:rPr>
            </w:pPr>
            <w:r w:rsidRPr="00320DA9">
              <w:rPr>
                <w:rFonts w:cs="Times New Roman"/>
                <w:color w:val="000000"/>
                <w:sz w:val="22"/>
                <w:szCs w:val="22"/>
              </w:rPr>
              <w:t>In Thousand Baht</w:t>
            </w:r>
          </w:p>
        </w:tc>
      </w:tr>
      <w:tr w:rsidR="00320DA9" w:rsidRPr="00320DA9" w:rsidTr="00320DA9">
        <w:trPr>
          <w:trHeight w:val="20"/>
          <w:tblHeader/>
        </w:trPr>
        <w:tc>
          <w:tcPr>
            <w:tcW w:w="3686" w:type="dxa"/>
            <w:shd w:val="clear" w:color="auto" w:fill="auto"/>
            <w:vAlign w:val="bottom"/>
          </w:tcPr>
          <w:p w:rsidR="00320DA9" w:rsidRPr="00320DA9" w:rsidRDefault="00320DA9" w:rsidP="00583932">
            <w:pPr>
              <w:pStyle w:val="Preformatted"/>
              <w:tabs>
                <w:tab w:val="clear" w:pos="959"/>
                <w:tab w:val="clear" w:pos="9590"/>
              </w:tabs>
              <w:ind w:right="282" w:firstLine="34"/>
              <w:rPr>
                <w:rFonts w:cs="Times New Roman"/>
                <w:sz w:val="22"/>
                <w:szCs w:val="22"/>
                <w:u w:val="single"/>
                <w:cs/>
                <w:lang w:eastAsia="en-US"/>
              </w:rPr>
            </w:pPr>
          </w:p>
        </w:tc>
        <w:tc>
          <w:tcPr>
            <w:tcW w:w="3119" w:type="dxa"/>
            <w:gridSpan w:val="3"/>
            <w:tcBorders>
              <w:top w:val="single" w:sz="4" w:space="0" w:color="auto"/>
              <w:bottom w:val="single" w:sz="4" w:space="0" w:color="auto"/>
            </w:tcBorders>
            <w:shd w:val="clear" w:color="auto" w:fill="auto"/>
            <w:vAlign w:val="bottom"/>
          </w:tcPr>
          <w:p w:rsidR="00320DA9" w:rsidRPr="00320DA9" w:rsidRDefault="00320DA9" w:rsidP="00583932">
            <w:pPr>
              <w:pStyle w:val="jern1"/>
              <w:pBdr>
                <w:bottom w:val="none" w:sz="0" w:space="0" w:color="auto"/>
              </w:pBdr>
              <w:jc w:val="center"/>
              <w:rPr>
                <w:rFonts w:cs="Times New Roman"/>
                <w:sz w:val="22"/>
                <w:szCs w:val="22"/>
              </w:rPr>
            </w:pPr>
            <w:r w:rsidRPr="00320DA9">
              <w:rPr>
                <w:rFonts w:cs="Times New Roman"/>
                <w:color w:val="000000"/>
                <w:sz w:val="22"/>
                <w:szCs w:val="22"/>
              </w:rPr>
              <w:t>Consolidated</w:t>
            </w:r>
          </w:p>
        </w:tc>
        <w:tc>
          <w:tcPr>
            <w:tcW w:w="283" w:type="dxa"/>
            <w:tcBorders>
              <w:top w:val="single" w:sz="4" w:space="0" w:color="auto"/>
            </w:tcBorders>
            <w:shd w:val="clear" w:color="auto" w:fill="auto"/>
          </w:tcPr>
          <w:p w:rsidR="00320DA9" w:rsidRPr="00320DA9" w:rsidRDefault="00320DA9" w:rsidP="00583932">
            <w:pPr>
              <w:pStyle w:val="jern1"/>
              <w:pBdr>
                <w:bottom w:val="none" w:sz="0" w:space="0" w:color="auto"/>
              </w:pBdr>
              <w:jc w:val="center"/>
              <w:rPr>
                <w:rFonts w:cs="Times New Roman"/>
                <w:sz w:val="22"/>
                <w:szCs w:val="22"/>
              </w:rPr>
            </w:pPr>
          </w:p>
        </w:tc>
        <w:tc>
          <w:tcPr>
            <w:tcW w:w="3119" w:type="dxa"/>
            <w:gridSpan w:val="3"/>
            <w:tcBorders>
              <w:top w:val="single" w:sz="4" w:space="0" w:color="auto"/>
              <w:bottom w:val="single" w:sz="4" w:space="0" w:color="auto"/>
            </w:tcBorders>
            <w:shd w:val="clear" w:color="auto" w:fill="auto"/>
          </w:tcPr>
          <w:p w:rsidR="00320DA9" w:rsidRPr="00320DA9" w:rsidRDefault="00320DA9" w:rsidP="00583932">
            <w:pPr>
              <w:pStyle w:val="jern1"/>
              <w:pBdr>
                <w:bottom w:val="none" w:sz="0" w:space="0" w:color="auto"/>
              </w:pBdr>
              <w:tabs>
                <w:tab w:val="clear" w:pos="959"/>
              </w:tabs>
              <w:ind w:left="-57" w:right="-79"/>
              <w:jc w:val="center"/>
              <w:rPr>
                <w:rFonts w:cs="Times New Roman"/>
                <w:sz w:val="22"/>
                <w:szCs w:val="22"/>
              </w:rPr>
            </w:pPr>
            <w:r w:rsidRPr="00320DA9">
              <w:rPr>
                <w:rFonts w:cs="Times New Roman"/>
                <w:color w:val="000000"/>
                <w:sz w:val="22"/>
                <w:szCs w:val="22"/>
              </w:rPr>
              <w:t>Separate Financial Statement</w:t>
            </w:r>
            <w:r w:rsidRPr="00320DA9">
              <w:rPr>
                <w:rFonts w:cs="Times New Roman"/>
                <w:sz w:val="22"/>
                <w:szCs w:val="22"/>
              </w:rPr>
              <w:t>s</w:t>
            </w:r>
          </w:p>
        </w:tc>
      </w:tr>
      <w:tr w:rsidR="00320DA9" w:rsidRPr="00320DA9" w:rsidTr="00320DA9">
        <w:trPr>
          <w:trHeight w:val="20"/>
          <w:tblHeader/>
        </w:trPr>
        <w:tc>
          <w:tcPr>
            <w:tcW w:w="3686" w:type="dxa"/>
            <w:shd w:val="clear" w:color="auto" w:fill="auto"/>
            <w:vAlign w:val="bottom"/>
          </w:tcPr>
          <w:p w:rsidR="00320DA9" w:rsidRPr="00320DA9" w:rsidRDefault="00320DA9" w:rsidP="00583932">
            <w:pPr>
              <w:pStyle w:val="Preformatted"/>
              <w:tabs>
                <w:tab w:val="clear" w:pos="959"/>
                <w:tab w:val="clear" w:pos="9590"/>
              </w:tabs>
              <w:ind w:right="282" w:firstLine="34"/>
              <w:rPr>
                <w:rFonts w:cs="Times New Roman"/>
                <w:sz w:val="22"/>
                <w:szCs w:val="22"/>
                <w:u w:val="single"/>
                <w:cs/>
                <w:lang w:eastAsia="en-US"/>
              </w:rPr>
            </w:pPr>
          </w:p>
        </w:tc>
        <w:tc>
          <w:tcPr>
            <w:tcW w:w="1418" w:type="dxa"/>
            <w:tcBorders>
              <w:top w:val="single" w:sz="4" w:space="0" w:color="auto"/>
              <w:bottom w:val="single" w:sz="4" w:space="0" w:color="auto"/>
            </w:tcBorders>
            <w:shd w:val="clear" w:color="auto" w:fill="auto"/>
            <w:vAlign w:val="bottom"/>
          </w:tcPr>
          <w:p w:rsidR="00320DA9" w:rsidRPr="00320DA9" w:rsidRDefault="00320DA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w:t>
            </w:r>
            <w:r w:rsidRPr="00320DA9">
              <w:rPr>
                <w:rFonts w:ascii="Times New Roman" w:hAnsi="Times New Roman" w:cs="Times New Roman"/>
                <w:sz w:val="22"/>
                <w:szCs w:val="22"/>
              </w:rPr>
              <w:t xml:space="preserve"> 3</w:t>
            </w:r>
            <w:r>
              <w:rPr>
                <w:rFonts w:ascii="Times New Roman" w:hAnsi="Times New Roman" w:cs="Times New Roman"/>
                <w:sz w:val="22"/>
                <w:szCs w:val="22"/>
              </w:rPr>
              <w:t>0</w:t>
            </w:r>
            <w:r w:rsidRPr="00320DA9">
              <w:rPr>
                <w:rFonts w:ascii="Times New Roman" w:hAnsi="Times New Roman" w:cs="Times New Roman"/>
                <w:sz w:val="22"/>
                <w:szCs w:val="22"/>
              </w:rPr>
              <w:t>,</w:t>
            </w:r>
          </w:p>
          <w:p w:rsidR="00320DA9" w:rsidRPr="00320DA9" w:rsidRDefault="00320DA9" w:rsidP="00583932">
            <w:pPr>
              <w:pStyle w:val="jern1"/>
              <w:pBdr>
                <w:bottom w:val="none" w:sz="0" w:space="0" w:color="auto"/>
              </w:pBdr>
              <w:tabs>
                <w:tab w:val="clear" w:pos="0"/>
                <w:tab w:val="clear" w:pos="959"/>
              </w:tabs>
              <w:ind w:left="-57" w:right="-79"/>
              <w:jc w:val="center"/>
              <w:rPr>
                <w:rFonts w:cstheme="minorBidi"/>
                <w:sz w:val="22"/>
                <w:szCs w:val="22"/>
              </w:rPr>
            </w:pPr>
            <w:r w:rsidRPr="00320DA9">
              <w:rPr>
                <w:rFonts w:cs="Times New Roman"/>
                <w:sz w:val="22"/>
                <w:szCs w:val="22"/>
              </w:rPr>
              <w:t>2021</w:t>
            </w:r>
          </w:p>
        </w:tc>
        <w:tc>
          <w:tcPr>
            <w:tcW w:w="283" w:type="dxa"/>
          </w:tcPr>
          <w:p w:rsidR="00320DA9" w:rsidRPr="00320DA9" w:rsidRDefault="00320DA9" w:rsidP="00583932">
            <w:pPr>
              <w:pStyle w:val="jern1"/>
              <w:pBdr>
                <w:bottom w:val="none" w:sz="0" w:space="0" w:color="auto"/>
              </w:pBdr>
              <w:jc w:val="center"/>
              <w:rPr>
                <w:rFonts w:cs="Times New Roman"/>
                <w:sz w:val="22"/>
                <w:szCs w:val="22"/>
              </w:rPr>
            </w:pPr>
          </w:p>
        </w:tc>
        <w:tc>
          <w:tcPr>
            <w:tcW w:w="1418" w:type="dxa"/>
            <w:tcBorders>
              <w:bottom w:val="single" w:sz="4" w:space="0" w:color="auto"/>
            </w:tcBorders>
          </w:tcPr>
          <w:p w:rsidR="00320DA9" w:rsidRPr="00320DA9" w:rsidRDefault="00320DA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p>
          <w:p w:rsidR="00320DA9" w:rsidRPr="00320DA9" w:rsidRDefault="00320DA9" w:rsidP="00583932">
            <w:pPr>
              <w:pStyle w:val="jern1"/>
              <w:pBdr>
                <w:bottom w:val="none" w:sz="0" w:space="0" w:color="auto"/>
              </w:pBdr>
              <w:jc w:val="center"/>
              <w:rPr>
                <w:rFonts w:cs="Times New Roman"/>
                <w:sz w:val="22"/>
                <w:szCs w:val="22"/>
              </w:rPr>
            </w:pPr>
            <w:r w:rsidRPr="00320DA9">
              <w:rPr>
                <w:rFonts w:cs="Times New Roman"/>
                <w:sz w:val="22"/>
                <w:szCs w:val="22"/>
              </w:rPr>
              <w:t>2020</w:t>
            </w:r>
          </w:p>
        </w:tc>
        <w:tc>
          <w:tcPr>
            <w:tcW w:w="283" w:type="dxa"/>
            <w:shd w:val="clear" w:color="auto" w:fill="auto"/>
          </w:tcPr>
          <w:p w:rsidR="00320DA9" w:rsidRPr="00320DA9" w:rsidRDefault="00320DA9" w:rsidP="00583932">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shd w:val="clear" w:color="auto" w:fill="auto"/>
            <w:vAlign w:val="bottom"/>
          </w:tcPr>
          <w:p w:rsidR="00320DA9" w:rsidRPr="00320DA9" w:rsidRDefault="00320DA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w:t>
            </w:r>
            <w:r w:rsidRPr="00320DA9">
              <w:rPr>
                <w:rFonts w:ascii="Times New Roman" w:hAnsi="Times New Roman" w:cs="Times New Roman"/>
                <w:sz w:val="22"/>
                <w:szCs w:val="22"/>
              </w:rPr>
              <w:t xml:space="preserve"> 3</w:t>
            </w:r>
            <w:r>
              <w:rPr>
                <w:rFonts w:ascii="Times New Roman" w:hAnsi="Times New Roman" w:cs="Times New Roman"/>
                <w:sz w:val="22"/>
                <w:szCs w:val="22"/>
              </w:rPr>
              <w:t>0</w:t>
            </w:r>
            <w:r w:rsidRPr="00320DA9">
              <w:rPr>
                <w:rFonts w:ascii="Times New Roman" w:hAnsi="Times New Roman" w:cs="Times New Roman"/>
                <w:sz w:val="22"/>
                <w:szCs w:val="22"/>
              </w:rPr>
              <w:t>,</w:t>
            </w:r>
          </w:p>
          <w:p w:rsidR="00320DA9" w:rsidRPr="00320DA9" w:rsidRDefault="00320DA9" w:rsidP="00583932">
            <w:pPr>
              <w:pStyle w:val="jern1"/>
              <w:pBdr>
                <w:bottom w:val="none" w:sz="0" w:space="0" w:color="auto"/>
              </w:pBdr>
              <w:tabs>
                <w:tab w:val="clear" w:pos="0"/>
                <w:tab w:val="clear" w:pos="959"/>
              </w:tabs>
              <w:ind w:left="-57" w:right="-79"/>
              <w:jc w:val="center"/>
              <w:rPr>
                <w:rFonts w:cstheme="minorBidi"/>
                <w:sz w:val="22"/>
                <w:szCs w:val="22"/>
              </w:rPr>
            </w:pPr>
            <w:r w:rsidRPr="00320DA9">
              <w:rPr>
                <w:rFonts w:cs="Times New Roman"/>
                <w:sz w:val="22"/>
                <w:szCs w:val="22"/>
              </w:rPr>
              <w:t>2021</w:t>
            </w:r>
          </w:p>
        </w:tc>
        <w:tc>
          <w:tcPr>
            <w:tcW w:w="274" w:type="dxa"/>
          </w:tcPr>
          <w:p w:rsidR="00320DA9" w:rsidRPr="00320DA9" w:rsidRDefault="00320DA9" w:rsidP="00583932">
            <w:pPr>
              <w:pStyle w:val="jern1"/>
              <w:pBdr>
                <w:bottom w:val="none" w:sz="0" w:space="0" w:color="auto"/>
              </w:pBdr>
              <w:jc w:val="center"/>
              <w:rPr>
                <w:rFonts w:cs="Times New Roman"/>
                <w:sz w:val="22"/>
                <w:szCs w:val="22"/>
              </w:rPr>
            </w:pPr>
          </w:p>
        </w:tc>
        <w:tc>
          <w:tcPr>
            <w:tcW w:w="1427" w:type="dxa"/>
            <w:tcBorders>
              <w:top w:val="single" w:sz="4" w:space="0" w:color="auto"/>
              <w:bottom w:val="single" w:sz="4" w:space="0" w:color="auto"/>
            </w:tcBorders>
          </w:tcPr>
          <w:p w:rsidR="00320DA9" w:rsidRPr="00320DA9" w:rsidRDefault="00320DA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p>
          <w:p w:rsidR="00320DA9" w:rsidRPr="00320DA9" w:rsidRDefault="00320DA9" w:rsidP="00583932">
            <w:pPr>
              <w:pStyle w:val="jern1"/>
              <w:pBdr>
                <w:bottom w:val="none" w:sz="0" w:space="0" w:color="auto"/>
              </w:pBdr>
              <w:jc w:val="center"/>
              <w:rPr>
                <w:rFonts w:cstheme="minorBidi"/>
                <w:sz w:val="22"/>
                <w:szCs w:val="22"/>
                <w:cs/>
              </w:rPr>
            </w:pPr>
            <w:r w:rsidRPr="00320DA9">
              <w:rPr>
                <w:rFonts w:cs="Times New Roman"/>
                <w:sz w:val="22"/>
                <w:szCs w:val="22"/>
              </w:rPr>
              <w:t>2020</w:t>
            </w:r>
          </w:p>
        </w:tc>
      </w:tr>
      <w:tr w:rsidR="00E001C4" w:rsidRPr="00E001C4" w:rsidTr="00104304">
        <w:trPr>
          <w:trHeight w:val="20"/>
        </w:trPr>
        <w:tc>
          <w:tcPr>
            <w:tcW w:w="3686" w:type="dxa"/>
            <w:shd w:val="clear" w:color="auto" w:fill="auto"/>
            <w:vAlign w:val="bottom"/>
          </w:tcPr>
          <w:p w:rsidR="00E001C4" w:rsidRPr="00E001C4" w:rsidRDefault="00E001C4"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E001C4">
              <w:rPr>
                <w:rFonts w:ascii="Times New Roman" w:hAnsi="Times New Roman" w:cs="Times New Roman"/>
                <w:b/>
                <w:bCs/>
                <w:sz w:val="22"/>
                <w:szCs w:val="22"/>
              </w:rPr>
              <w:t>Trade receivable</w:t>
            </w:r>
          </w:p>
        </w:tc>
        <w:tc>
          <w:tcPr>
            <w:tcW w:w="1418" w:type="dxa"/>
            <w:shd w:val="clear" w:color="auto" w:fill="auto"/>
            <w:vAlign w:val="bottom"/>
          </w:tcPr>
          <w:p w:rsidR="00E001C4" w:rsidRPr="00E001C4" w:rsidRDefault="00E001C4" w:rsidP="00104304">
            <w:pPr>
              <w:pStyle w:val="Preformatted"/>
              <w:tabs>
                <w:tab w:val="clear" w:pos="959"/>
                <w:tab w:val="clear" w:pos="9590"/>
              </w:tabs>
              <w:ind w:right="345"/>
              <w:jc w:val="right"/>
              <w:rPr>
                <w:rFonts w:cs="Times New Roman"/>
                <w:sz w:val="22"/>
                <w:szCs w:val="22"/>
                <w:highlight w:val="yellow"/>
                <w:lang w:eastAsia="en-US"/>
              </w:rPr>
            </w:pPr>
          </w:p>
        </w:tc>
        <w:tc>
          <w:tcPr>
            <w:tcW w:w="283" w:type="dxa"/>
          </w:tcPr>
          <w:p w:rsidR="00E001C4" w:rsidRPr="00E001C4" w:rsidRDefault="00E001C4" w:rsidP="00104304">
            <w:pPr>
              <w:pStyle w:val="Preformatted"/>
              <w:tabs>
                <w:tab w:val="clear" w:pos="9590"/>
              </w:tabs>
              <w:ind w:right="227"/>
              <w:jc w:val="thaiDistribute"/>
              <w:rPr>
                <w:rFonts w:cs="Times New Roman"/>
                <w:sz w:val="22"/>
                <w:szCs w:val="22"/>
                <w:cs/>
                <w:lang w:eastAsia="en-US"/>
              </w:rPr>
            </w:pPr>
          </w:p>
        </w:tc>
        <w:tc>
          <w:tcPr>
            <w:tcW w:w="1418" w:type="dxa"/>
          </w:tcPr>
          <w:p w:rsidR="00E001C4" w:rsidRPr="00E001C4" w:rsidRDefault="00E001C4" w:rsidP="00104304">
            <w:pPr>
              <w:pStyle w:val="Preformatted"/>
              <w:tabs>
                <w:tab w:val="clear" w:pos="9590"/>
              </w:tabs>
              <w:ind w:right="227"/>
              <w:jc w:val="thaiDistribute"/>
              <w:rPr>
                <w:rFonts w:cs="Times New Roman"/>
                <w:sz w:val="22"/>
                <w:szCs w:val="22"/>
                <w:cs/>
                <w:lang w:eastAsia="en-US"/>
              </w:rPr>
            </w:pPr>
          </w:p>
        </w:tc>
        <w:tc>
          <w:tcPr>
            <w:tcW w:w="283" w:type="dxa"/>
            <w:shd w:val="clear" w:color="auto" w:fill="auto"/>
          </w:tcPr>
          <w:p w:rsidR="00E001C4" w:rsidRPr="00E001C4" w:rsidRDefault="00E001C4" w:rsidP="00104304">
            <w:pPr>
              <w:pStyle w:val="Preformatted"/>
              <w:tabs>
                <w:tab w:val="clear" w:pos="9590"/>
              </w:tabs>
              <w:ind w:right="227"/>
              <w:jc w:val="thaiDistribute"/>
              <w:rPr>
                <w:rFonts w:cs="Times New Roman"/>
                <w:sz w:val="22"/>
                <w:szCs w:val="22"/>
                <w:cs/>
                <w:lang w:eastAsia="en-US"/>
              </w:rPr>
            </w:pPr>
          </w:p>
        </w:tc>
        <w:tc>
          <w:tcPr>
            <w:tcW w:w="1418" w:type="dxa"/>
            <w:shd w:val="clear" w:color="auto" w:fill="auto"/>
          </w:tcPr>
          <w:p w:rsidR="00E001C4" w:rsidRPr="00E001C4" w:rsidRDefault="00E001C4" w:rsidP="00104304">
            <w:pPr>
              <w:pStyle w:val="Preformatted"/>
              <w:tabs>
                <w:tab w:val="clear" w:pos="9590"/>
              </w:tabs>
              <w:ind w:right="227"/>
              <w:jc w:val="thaiDistribute"/>
              <w:rPr>
                <w:rFonts w:cs="Times New Roman"/>
                <w:sz w:val="22"/>
                <w:szCs w:val="22"/>
                <w:highlight w:val="yellow"/>
                <w:cs/>
                <w:lang w:eastAsia="en-US"/>
              </w:rPr>
            </w:pPr>
          </w:p>
        </w:tc>
        <w:tc>
          <w:tcPr>
            <w:tcW w:w="274" w:type="dxa"/>
          </w:tcPr>
          <w:p w:rsidR="00E001C4" w:rsidRPr="00E001C4" w:rsidRDefault="00E001C4" w:rsidP="00104304">
            <w:pPr>
              <w:pStyle w:val="Preformatted"/>
              <w:tabs>
                <w:tab w:val="clear" w:pos="9590"/>
              </w:tabs>
              <w:ind w:right="227"/>
              <w:jc w:val="thaiDistribute"/>
              <w:rPr>
                <w:rFonts w:cs="Times New Roman"/>
                <w:sz w:val="22"/>
                <w:szCs w:val="22"/>
                <w:cs/>
                <w:lang w:eastAsia="en-US"/>
              </w:rPr>
            </w:pPr>
          </w:p>
        </w:tc>
        <w:tc>
          <w:tcPr>
            <w:tcW w:w="1427" w:type="dxa"/>
          </w:tcPr>
          <w:p w:rsidR="00E001C4" w:rsidRPr="00E001C4" w:rsidRDefault="00E001C4" w:rsidP="00104304">
            <w:pPr>
              <w:pStyle w:val="jern1"/>
              <w:pBdr>
                <w:bottom w:val="none" w:sz="0" w:space="0" w:color="auto"/>
              </w:pBdr>
              <w:tabs>
                <w:tab w:val="clear" w:pos="959"/>
              </w:tabs>
              <w:ind w:left="-57" w:right="-79"/>
              <w:jc w:val="center"/>
              <w:rPr>
                <w:rFonts w:cs="Times New Roman"/>
                <w:sz w:val="22"/>
                <w:szCs w:val="22"/>
                <w:cs/>
              </w:rPr>
            </w:pPr>
          </w:p>
        </w:tc>
      </w:tr>
      <w:tr w:rsidR="00E001C4" w:rsidRPr="00E001C4" w:rsidTr="00104304">
        <w:trPr>
          <w:trHeight w:val="20"/>
        </w:trPr>
        <w:tc>
          <w:tcPr>
            <w:tcW w:w="3686" w:type="dxa"/>
            <w:shd w:val="clear" w:color="auto" w:fill="auto"/>
            <w:vAlign w:val="bottom"/>
          </w:tcPr>
          <w:p w:rsidR="00E001C4" w:rsidRPr="00E001C4" w:rsidRDefault="00E001C4"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Subsidiary</w:t>
            </w:r>
          </w:p>
        </w:tc>
        <w:tc>
          <w:tcPr>
            <w:tcW w:w="1418" w:type="dxa"/>
            <w:tcBorders>
              <w:bottom w:val="double" w:sz="4" w:space="0" w:color="auto"/>
            </w:tcBorders>
            <w:shd w:val="clear" w:color="auto" w:fill="auto"/>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shd w:val="clear" w:color="auto" w:fill="auto"/>
            <w:vAlign w:val="bottom"/>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rsidR="00E001C4" w:rsidRPr="00E001C4" w:rsidRDefault="00E001C4"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86</w:t>
            </w:r>
          </w:p>
        </w:tc>
        <w:tc>
          <w:tcPr>
            <w:tcW w:w="274" w:type="dxa"/>
            <w:vAlign w:val="bottom"/>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r>
      <w:tr w:rsidR="00E001C4" w:rsidRPr="00E001C4" w:rsidTr="00104304">
        <w:trPr>
          <w:trHeight w:val="20"/>
        </w:trPr>
        <w:tc>
          <w:tcPr>
            <w:tcW w:w="3686" w:type="dxa"/>
            <w:shd w:val="clear" w:color="auto" w:fill="auto"/>
            <w:vAlign w:val="bottom"/>
          </w:tcPr>
          <w:p w:rsidR="00E001C4" w:rsidRPr="00E001C4" w:rsidRDefault="00E001C4"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E001C4">
              <w:rPr>
                <w:rFonts w:ascii="Times New Roman" w:hAnsi="Times New Roman" w:cs="Times New Roman"/>
                <w:b/>
                <w:bCs/>
                <w:sz w:val="22"/>
                <w:szCs w:val="22"/>
              </w:rPr>
              <w:t>Advances</w:t>
            </w:r>
          </w:p>
        </w:tc>
        <w:tc>
          <w:tcPr>
            <w:tcW w:w="1418" w:type="dxa"/>
            <w:shd w:val="clear" w:color="auto" w:fill="auto"/>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83" w:type="dxa"/>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shd w:val="clear" w:color="auto" w:fill="auto"/>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74" w:type="dxa"/>
            <w:vAlign w:val="bottom"/>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vAlign w:val="bottom"/>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E001C4" w:rsidRPr="00E001C4" w:rsidTr="00104304">
        <w:trPr>
          <w:trHeight w:val="20"/>
        </w:trPr>
        <w:tc>
          <w:tcPr>
            <w:tcW w:w="3686" w:type="dxa"/>
            <w:shd w:val="clear" w:color="auto" w:fill="auto"/>
            <w:vAlign w:val="bottom"/>
          </w:tcPr>
          <w:p w:rsidR="00E001C4" w:rsidRPr="00E001C4" w:rsidRDefault="00E001C4"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E001C4">
              <w:rPr>
                <w:rFonts w:ascii="Times New Roman" w:hAnsi="Times New Roman" w:cs="Times New Roman"/>
                <w:sz w:val="22"/>
                <w:szCs w:val="22"/>
                <w:lang w:eastAsia="en-GB"/>
              </w:rPr>
              <w:t>Subsidiary</w:t>
            </w:r>
          </w:p>
        </w:tc>
        <w:tc>
          <w:tcPr>
            <w:tcW w:w="1418" w:type="dxa"/>
            <w:shd w:val="clear" w:color="auto" w:fill="auto"/>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18" w:type="dxa"/>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shd w:val="clear" w:color="auto" w:fill="auto"/>
            <w:vAlign w:val="bottom"/>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18" w:type="dxa"/>
            <w:shd w:val="clear" w:color="auto" w:fill="auto"/>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74" w:type="dxa"/>
            <w:vAlign w:val="bottom"/>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27" w:type="dxa"/>
            <w:vAlign w:val="bottom"/>
          </w:tcPr>
          <w:p w:rsidR="00E001C4" w:rsidRPr="00E001C4" w:rsidRDefault="00E001C4" w:rsidP="00E001C4">
            <w:pPr>
              <w:pStyle w:val="Preformatted"/>
              <w:tabs>
                <w:tab w:val="clear" w:pos="959"/>
                <w:tab w:val="clear" w:pos="9590"/>
              </w:tabs>
              <w:ind w:right="174"/>
              <w:jc w:val="right"/>
              <w:rPr>
                <w:rFonts w:cs="Times New Roman"/>
                <w:sz w:val="22"/>
                <w:szCs w:val="22"/>
                <w:cs/>
                <w:lang w:eastAsia="en-US"/>
              </w:rPr>
            </w:pPr>
            <w:r w:rsidRPr="00E001C4">
              <w:rPr>
                <w:rFonts w:cs="Times New Roman"/>
                <w:sz w:val="22"/>
                <w:szCs w:val="22"/>
                <w:cs/>
                <w:lang w:eastAsia="en-US"/>
              </w:rPr>
              <w:t>59</w:t>
            </w:r>
          </w:p>
        </w:tc>
      </w:tr>
      <w:tr w:rsidR="00E001C4" w:rsidRPr="00E001C4" w:rsidTr="00104304">
        <w:trPr>
          <w:trHeight w:val="20"/>
        </w:trPr>
        <w:tc>
          <w:tcPr>
            <w:tcW w:w="3686" w:type="dxa"/>
            <w:shd w:val="clear" w:color="auto" w:fill="auto"/>
            <w:vAlign w:val="bottom"/>
          </w:tcPr>
          <w:p w:rsidR="00E001C4" w:rsidRPr="00E001C4" w:rsidRDefault="00E001C4" w:rsidP="00946638">
            <w:pPr>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rPr>
              <w:t>Director</w:t>
            </w:r>
          </w:p>
        </w:tc>
        <w:tc>
          <w:tcPr>
            <w:tcW w:w="1418" w:type="dxa"/>
            <w:tcBorders>
              <w:bottom w:val="single" w:sz="4" w:space="0" w:color="auto"/>
            </w:tcBorders>
            <w:shd w:val="clear" w:color="auto" w:fill="auto"/>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tcPr>
          <w:p w:rsidR="00E001C4" w:rsidRPr="00E001C4" w:rsidRDefault="00E001C4" w:rsidP="00E001C4">
            <w:pPr>
              <w:pStyle w:val="Preformatted"/>
              <w:tabs>
                <w:tab w:val="clear" w:pos="9590"/>
              </w:tabs>
              <w:ind w:right="174"/>
              <w:jc w:val="thaiDistribute"/>
              <w:rPr>
                <w:rFonts w:eastAsia="SimSun" w:cs="Times New Roman"/>
                <w:sz w:val="22"/>
                <w:szCs w:val="22"/>
                <w:cs/>
                <w:lang w:eastAsia="en-GB"/>
              </w:rPr>
            </w:pPr>
          </w:p>
        </w:tc>
        <w:tc>
          <w:tcPr>
            <w:tcW w:w="1418" w:type="dxa"/>
            <w:tcBorders>
              <w:bottom w:val="single" w:sz="4" w:space="0" w:color="auto"/>
            </w:tcBorders>
            <w:vAlign w:val="bottom"/>
          </w:tcPr>
          <w:p w:rsidR="00E001C4" w:rsidRPr="00E001C4" w:rsidRDefault="00E001C4"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110</w:t>
            </w:r>
          </w:p>
        </w:tc>
        <w:tc>
          <w:tcPr>
            <w:tcW w:w="283" w:type="dxa"/>
            <w:shd w:val="clear" w:color="auto" w:fill="auto"/>
          </w:tcPr>
          <w:p w:rsidR="00E001C4" w:rsidRPr="00E001C4" w:rsidRDefault="00E001C4" w:rsidP="00E001C4">
            <w:pPr>
              <w:pStyle w:val="Preformatted"/>
              <w:tabs>
                <w:tab w:val="clear" w:pos="9590"/>
              </w:tabs>
              <w:ind w:right="174"/>
              <w:jc w:val="thaiDistribute"/>
              <w:rPr>
                <w:rFonts w:eastAsia="SimSun" w:cs="Times New Roman"/>
                <w:sz w:val="22"/>
                <w:szCs w:val="22"/>
                <w:cs/>
                <w:lang w:eastAsia="en-GB"/>
              </w:rPr>
            </w:pPr>
          </w:p>
        </w:tc>
        <w:tc>
          <w:tcPr>
            <w:tcW w:w="1418" w:type="dxa"/>
            <w:tcBorders>
              <w:bottom w:val="single" w:sz="4" w:space="0" w:color="auto"/>
            </w:tcBorders>
            <w:shd w:val="clear" w:color="auto" w:fill="auto"/>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74" w:type="dxa"/>
          </w:tcPr>
          <w:p w:rsidR="00E001C4" w:rsidRPr="00E001C4" w:rsidRDefault="00E001C4" w:rsidP="00E001C4">
            <w:pPr>
              <w:pStyle w:val="Preformatted"/>
              <w:tabs>
                <w:tab w:val="clear" w:pos="959"/>
                <w:tab w:val="clear" w:pos="9590"/>
              </w:tabs>
              <w:ind w:right="174"/>
              <w:jc w:val="right"/>
              <w:rPr>
                <w:rFonts w:eastAsia="SimSun" w:cs="Times New Roman"/>
                <w:sz w:val="22"/>
                <w:szCs w:val="22"/>
                <w:lang w:eastAsia="en-GB"/>
              </w:rPr>
            </w:pPr>
          </w:p>
        </w:tc>
        <w:tc>
          <w:tcPr>
            <w:tcW w:w="1427" w:type="dxa"/>
            <w:tcBorders>
              <w:bottom w:val="single" w:sz="4" w:space="0" w:color="auto"/>
            </w:tcBorders>
            <w:vAlign w:val="bottom"/>
          </w:tcPr>
          <w:p w:rsidR="00E001C4" w:rsidRPr="00E001C4" w:rsidRDefault="00E001C4"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110</w:t>
            </w:r>
          </w:p>
        </w:tc>
      </w:tr>
      <w:tr w:rsidR="00E001C4" w:rsidRPr="00E001C4" w:rsidTr="00104304">
        <w:trPr>
          <w:trHeight w:val="20"/>
        </w:trPr>
        <w:tc>
          <w:tcPr>
            <w:tcW w:w="3686" w:type="dxa"/>
            <w:shd w:val="clear" w:color="auto" w:fill="auto"/>
            <w:vAlign w:val="bottom"/>
          </w:tcPr>
          <w:p w:rsidR="00E001C4" w:rsidRPr="00E001C4" w:rsidRDefault="00E001C4" w:rsidP="00946638">
            <w:pPr>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rPr>
              <w:t>Total</w:t>
            </w:r>
          </w:p>
        </w:tc>
        <w:tc>
          <w:tcPr>
            <w:tcW w:w="1418" w:type="dxa"/>
            <w:tcBorders>
              <w:top w:val="single" w:sz="4" w:space="0" w:color="auto"/>
              <w:bottom w:val="double" w:sz="4" w:space="0" w:color="auto"/>
            </w:tcBorders>
            <w:shd w:val="clear" w:color="auto" w:fill="auto"/>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tcPr>
          <w:p w:rsidR="00E001C4" w:rsidRPr="00E001C4" w:rsidRDefault="00E001C4" w:rsidP="00E001C4">
            <w:pPr>
              <w:pStyle w:val="Preformatted"/>
              <w:tabs>
                <w:tab w:val="clear" w:pos="9590"/>
              </w:tabs>
              <w:ind w:right="174"/>
              <w:jc w:val="thaiDistribute"/>
              <w:rPr>
                <w:rFonts w:eastAsia="SimSun" w:cs="Times New Roman"/>
                <w:sz w:val="22"/>
                <w:szCs w:val="22"/>
                <w:cs/>
                <w:lang w:eastAsia="en-GB"/>
              </w:rPr>
            </w:pPr>
          </w:p>
        </w:tc>
        <w:tc>
          <w:tcPr>
            <w:tcW w:w="1418" w:type="dxa"/>
            <w:tcBorders>
              <w:top w:val="single" w:sz="4" w:space="0" w:color="auto"/>
              <w:bottom w:val="double" w:sz="4" w:space="0" w:color="auto"/>
            </w:tcBorders>
            <w:vAlign w:val="bottom"/>
          </w:tcPr>
          <w:p w:rsidR="00E001C4" w:rsidRPr="00E001C4" w:rsidRDefault="00E001C4"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110</w:t>
            </w:r>
          </w:p>
        </w:tc>
        <w:tc>
          <w:tcPr>
            <w:tcW w:w="283" w:type="dxa"/>
            <w:shd w:val="clear" w:color="auto" w:fill="auto"/>
          </w:tcPr>
          <w:p w:rsidR="00E001C4" w:rsidRPr="00E001C4" w:rsidRDefault="00E001C4" w:rsidP="00E001C4">
            <w:pPr>
              <w:pStyle w:val="Preformatted"/>
              <w:tabs>
                <w:tab w:val="clear" w:pos="9590"/>
              </w:tabs>
              <w:ind w:right="174"/>
              <w:jc w:val="thaiDistribute"/>
              <w:rPr>
                <w:rFonts w:eastAsia="SimSun" w:cs="Times New Roman"/>
                <w:sz w:val="22"/>
                <w:szCs w:val="22"/>
                <w:cs/>
                <w:lang w:eastAsia="en-GB"/>
              </w:rPr>
            </w:pPr>
          </w:p>
        </w:tc>
        <w:tc>
          <w:tcPr>
            <w:tcW w:w="1418" w:type="dxa"/>
            <w:tcBorders>
              <w:top w:val="single" w:sz="4" w:space="0" w:color="auto"/>
              <w:bottom w:val="double" w:sz="4" w:space="0" w:color="auto"/>
            </w:tcBorders>
            <w:shd w:val="clear" w:color="auto" w:fill="auto"/>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74" w:type="dxa"/>
          </w:tcPr>
          <w:p w:rsidR="00E001C4" w:rsidRPr="00E001C4" w:rsidRDefault="00E001C4" w:rsidP="00E001C4">
            <w:pPr>
              <w:pStyle w:val="Preformatted"/>
              <w:tabs>
                <w:tab w:val="clear" w:pos="959"/>
                <w:tab w:val="clear" w:pos="9590"/>
              </w:tabs>
              <w:ind w:right="174"/>
              <w:jc w:val="right"/>
              <w:rPr>
                <w:rFonts w:eastAsia="SimSun" w:cs="Times New Roman"/>
                <w:sz w:val="22"/>
                <w:szCs w:val="22"/>
                <w:cs/>
                <w:lang w:eastAsia="en-GB"/>
              </w:rPr>
            </w:pPr>
          </w:p>
        </w:tc>
        <w:tc>
          <w:tcPr>
            <w:tcW w:w="1427" w:type="dxa"/>
            <w:tcBorders>
              <w:top w:val="single" w:sz="4" w:space="0" w:color="auto"/>
              <w:bottom w:val="double" w:sz="4" w:space="0" w:color="auto"/>
            </w:tcBorders>
            <w:vAlign w:val="bottom"/>
          </w:tcPr>
          <w:p w:rsidR="00E001C4" w:rsidRPr="00E001C4" w:rsidRDefault="00E001C4"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169</w:t>
            </w:r>
          </w:p>
        </w:tc>
      </w:tr>
      <w:tr w:rsidR="00E001C4" w:rsidRPr="00E001C4" w:rsidTr="00104304">
        <w:trPr>
          <w:trHeight w:val="20"/>
        </w:trPr>
        <w:tc>
          <w:tcPr>
            <w:tcW w:w="3686" w:type="dxa"/>
            <w:shd w:val="clear" w:color="auto" w:fill="auto"/>
            <w:vAlign w:val="bottom"/>
          </w:tcPr>
          <w:p w:rsidR="00E001C4" w:rsidRPr="00E001C4" w:rsidRDefault="00E001C4"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E001C4">
              <w:rPr>
                <w:rFonts w:ascii="Times New Roman" w:hAnsi="Times New Roman" w:cs="Times New Roman"/>
                <w:b/>
                <w:bCs/>
                <w:sz w:val="22"/>
                <w:szCs w:val="22"/>
              </w:rPr>
              <w:lastRenderedPageBreak/>
              <w:t>Right-of-use asset</w:t>
            </w:r>
          </w:p>
        </w:tc>
        <w:tc>
          <w:tcPr>
            <w:tcW w:w="1418" w:type="dxa"/>
            <w:shd w:val="clear" w:color="auto" w:fill="auto"/>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83" w:type="dxa"/>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shd w:val="clear" w:color="auto" w:fill="auto"/>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74" w:type="dxa"/>
            <w:vAlign w:val="bottom"/>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vAlign w:val="bottom"/>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E001C4" w:rsidRPr="00E001C4" w:rsidTr="00104304">
        <w:trPr>
          <w:trHeight w:val="20"/>
        </w:trPr>
        <w:tc>
          <w:tcPr>
            <w:tcW w:w="3686" w:type="dxa"/>
            <w:shd w:val="clear" w:color="auto" w:fill="auto"/>
            <w:vAlign w:val="bottom"/>
          </w:tcPr>
          <w:p w:rsidR="00E001C4" w:rsidRPr="00E001C4" w:rsidRDefault="00E001C4"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Director</w:t>
            </w:r>
          </w:p>
        </w:tc>
        <w:tc>
          <w:tcPr>
            <w:tcW w:w="1418" w:type="dxa"/>
            <w:tcBorders>
              <w:bottom w:val="double" w:sz="4" w:space="0" w:color="auto"/>
            </w:tcBorders>
            <w:shd w:val="clear" w:color="auto" w:fill="auto"/>
            <w:vAlign w:val="bottom"/>
          </w:tcPr>
          <w:p w:rsidR="00E001C4" w:rsidRPr="00E001C4" w:rsidRDefault="00E001C4"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298</w:t>
            </w:r>
          </w:p>
        </w:tc>
        <w:tc>
          <w:tcPr>
            <w:tcW w:w="283" w:type="dxa"/>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shd w:val="clear" w:color="auto" w:fill="auto"/>
            <w:vAlign w:val="bottom"/>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rsidR="00E001C4" w:rsidRPr="00E001C4" w:rsidRDefault="00E001C4"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298</w:t>
            </w:r>
          </w:p>
        </w:tc>
        <w:tc>
          <w:tcPr>
            <w:tcW w:w="274" w:type="dxa"/>
            <w:vAlign w:val="bottom"/>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r>
      <w:tr w:rsidR="00E001C4" w:rsidRPr="00E001C4" w:rsidTr="00104304">
        <w:trPr>
          <w:trHeight w:val="20"/>
        </w:trPr>
        <w:tc>
          <w:tcPr>
            <w:tcW w:w="3686" w:type="dxa"/>
            <w:shd w:val="clear" w:color="auto" w:fill="auto"/>
            <w:vAlign w:val="bottom"/>
          </w:tcPr>
          <w:p w:rsidR="00E001C4" w:rsidRPr="00E001C4" w:rsidRDefault="00E001C4" w:rsidP="00BC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cs/>
              </w:rPr>
            </w:pPr>
            <w:r w:rsidRPr="00E001C4">
              <w:rPr>
                <w:rFonts w:ascii="Times New Roman" w:hAnsi="Times New Roman" w:cs="Times New Roman"/>
                <w:b/>
                <w:bCs/>
                <w:color w:val="000000"/>
                <w:sz w:val="22"/>
                <w:szCs w:val="22"/>
              </w:rPr>
              <w:t>Lease liability</w:t>
            </w:r>
          </w:p>
        </w:tc>
        <w:tc>
          <w:tcPr>
            <w:tcW w:w="1418" w:type="dxa"/>
            <w:shd w:val="clear" w:color="auto" w:fill="auto"/>
            <w:vAlign w:val="bottom"/>
          </w:tcPr>
          <w:p w:rsidR="00E001C4" w:rsidRPr="00E001C4" w:rsidRDefault="00E001C4" w:rsidP="00104304">
            <w:pPr>
              <w:pStyle w:val="Preformatted"/>
              <w:tabs>
                <w:tab w:val="clear" w:pos="959"/>
                <w:tab w:val="clear" w:pos="9590"/>
              </w:tabs>
              <w:ind w:right="345"/>
              <w:jc w:val="right"/>
              <w:rPr>
                <w:rFonts w:cs="Times New Roman"/>
                <w:sz w:val="22"/>
                <w:szCs w:val="22"/>
                <w:highlight w:val="yellow"/>
                <w:lang w:eastAsia="en-US"/>
              </w:rPr>
            </w:pPr>
          </w:p>
        </w:tc>
        <w:tc>
          <w:tcPr>
            <w:tcW w:w="283" w:type="dxa"/>
          </w:tcPr>
          <w:p w:rsidR="00E001C4" w:rsidRPr="00E001C4" w:rsidRDefault="00E001C4" w:rsidP="00104304">
            <w:pPr>
              <w:pStyle w:val="Preformatted"/>
              <w:tabs>
                <w:tab w:val="clear" w:pos="9590"/>
              </w:tabs>
              <w:ind w:right="227"/>
              <w:jc w:val="thaiDistribute"/>
              <w:rPr>
                <w:rFonts w:cs="Times New Roman"/>
                <w:sz w:val="22"/>
                <w:szCs w:val="22"/>
                <w:cs/>
                <w:lang w:eastAsia="en-US"/>
              </w:rPr>
            </w:pPr>
          </w:p>
        </w:tc>
        <w:tc>
          <w:tcPr>
            <w:tcW w:w="1418" w:type="dxa"/>
          </w:tcPr>
          <w:p w:rsidR="00E001C4" w:rsidRPr="00E001C4" w:rsidRDefault="00E001C4" w:rsidP="00104304">
            <w:pPr>
              <w:pStyle w:val="Preformatted"/>
              <w:tabs>
                <w:tab w:val="clear" w:pos="9590"/>
              </w:tabs>
              <w:ind w:right="227"/>
              <w:jc w:val="thaiDistribute"/>
              <w:rPr>
                <w:rFonts w:cs="Times New Roman"/>
                <w:sz w:val="22"/>
                <w:szCs w:val="22"/>
                <w:cs/>
                <w:lang w:eastAsia="en-US"/>
              </w:rPr>
            </w:pPr>
          </w:p>
        </w:tc>
        <w:tc>
          <w:tcPr>
            <w:tcW w:w="283" w:type="dxa"/>
            <w:shd w:val="clear" w:color="auto" w:fill="auto"/>
          </w:tcPr>
          <w:p w:rsidR="00E001C4" w:rsidRPr="00E001C4" w:rsidRDefault="00E001C4" w:rsidP="00104304">
            <w:pPr>
              <w:pStyle w:val="Preformatted"/>
              <w:tabs>
                <w:tab w:val="clear" w:pos="9590"/>
              </w:tabs>
              <w:ind w:right="227"/>
              <w:jc w:val="thaiDistribute"/>
              <w:rPr>
                <w:rFonts w:cs="Times New Roman"/>
                <w:sz w:val="22"/>
                <w:szCs w:val="22"/>
                <w:cs/>
                <w:lang w:eastAsia="en-US"/>
              </w:rPr>
            </w:pPr>
          </w:p>
        </w:tc>
        <w:tc>
          <w:tcPr>
            <w:tcW w:w="1418" w:type="dxa"/>
            <w:shd w:val="clear" w:color="auto" w:fill="auto"/>
          </w:tcPr>
          <w:p w:rsidR="00E001C4" w:rsidRPr="00E001C4" w:rsidRDefault="00E001C4" w:rsidP="00104304">
            <w:pPr>
              <w:pStyle w:val="Preformatted"/>
              <w:tabs>
                <w:tab w:val="clear" w:pos="9590"/>
              </w:tabs>
              <w:ind w:right="227"/>
              <w:jc w:val="thaiDistribute"/>
              <w:rPr>
                <w:rFonts w:cs="Times New Roman"/>
                <w:sz w:val="22"/>
                <w:szCs w:val="22"/>
                <w:highlight w:val="yellow"/>
                <w:cs/>
                <w:lang w:eastAsia="en-US"/>
              </w:rPr>
            </w:pPr>
          </w:p>
        </w:tc>
        <w:tc>
          <w:tcPr>
            <w:tcW w:w="274" w:type="dxa"/>
          </w:tcPr>
          <w:p w:rsidR="00E001C4" w:rsidRPr="00E001C4" w:rsidRDefault="00E001C4" w:rsidP="00104304">
            <w:pPr>
              <w:pStyle w:val="Preformatted"/>
              <w:tabs>
                <w:tab w:val="clear" w:pos="9590"/>
              </w:tabs>
              <w:ind w:right="227"/>
              <w:jc w:val="thaiDistribute"/>
              <w:rPr>
                <w:rFonts w:cs="Times New Roman"/>
                <w:sz w:val="22"/>
                <w:szCs w:val="22"/>
                <w:cs/>
                <w:lang w:eastAsia="en-US"/>
              </w:rPr>
            </w:pPr>
          </w:p>
        </w:tc>
        <w:tc>
          <w:tcPr>
            <w:tcW w:w="1427" w:type="dxa"/>
          </w:tcPr>
          <w:p w:rsidR="00E001C4" w:rsidRPr="00E001C4" w:rsidRDefault="00E001C4" w:rsidP="00104304">
            <w:pPr>
              <w:pStyle w:val="jern1"/>
              <w:pBdr>
                <w:bottom w:val="none" w:sz="0" w:space="0" w:color="auto"/>
              </w:pBdr>
              <w:tabs>
                <w:tab w:val="clear" w:pos="959"/>
              </w:tabs>
              <w:ind w:left="-57" w:right="-79"/>
              <w:jc w:val="center"/>
              <w:rPr>
                <w:rFonts w:cs="Times New Roman"/>
                <w:sz w:val="22"/>
                <w:szCs w:val="22"/>
                <w:cs/>
              </w:rPr>
            </w:pPr>
          </w:p>
        </w:tc>
      </w:tr>
      <w:tr w:rsidR="00E001C4" w:rsidRPr="00E001C4" w:rsidTr="00104304">
        <w:trPr>
          <w:trHeight w:val="20"/>
        </w:trPr>
        <w:tc>
          <w:tcPr>
            <w:tcW w:w="3686" w:type="dxa"/>
            <w:shd w:val="clear" w:color="auto" w:fill="auto"/>
            <w:vAlign w:val="bottom"/>
          </w:tcPr>
          <w:p w:rsidR="00E001C4" w:rsidRPr="00E001C4" w:rsidRDefault="00E001C4" w:rsidP="00BC2F92">
            <w:pPr>
              <w:spacing w:line="240" w:lineRule="auto"/>
              <w:ind w:left="34"/>
              <w:rPr>
                <w:rFonts w:ascii="Times New Roman" w:hAnsi="Times New Roman" w:cs="Times New Roman"/>
                <w:sz w:val="22"/>
                <w:szCs w:val="22"/>
                <w:cs/>
              </w:rPr>
            </w:pPr>
            <w:r w:rsidRPr="00E001C4">
              <w:rPr>
                <w:rFonts w:ascii="Times New Roman" w:hAnsi="Times New Roman" w:cs="Times New Roman"/>
                <w:sz w:val="22"/>
                <w:szCs w:val="22"/>
              </w:rPr>
              <w:t>Director</w:t>
            </w:r>
          </w:p>
        </w:tc>
        <w:tc>
          <w:tcPr>
            <w:tcW w:w="1418" w:type="dxa"/>
            <w:tcBorders>
              <w:bottom w:val="double" w:sz="4" w:space="0" w:color="auto"/>
            </w:tcBorders>
            <w:shd w:val="clear" w:color="auto" w:fill="auto"/>
            <w:vAlign w:val="bottom"/>
          </w:tcPr>
          <w:p w:rsidR="00E001C4" w:rsidRPr="00E001C4" w:rsidRDefault="00E001C4"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297</w:t>
            </w:r>
          </w:p>
        </w:tc>
        <w:tc>
          <w:tcPr>
            <w:tcW w:w="283" w:type="dxa"/>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shd w:val="clear" w:color="auto" w:fill="auto"/>
            <w:vAlign w:val="bottom"/>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rsidR="00E001C4" w:rsidRPr="00E001C4" w:rsidRDefault="00E001C4"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297</w:t>
            </w:r>
          </w:p>
        </w:tc>
        <w:tc>
          <w:tcPr>
            <w:tcW w:w="274" w:type="dxa"/>
            <w:vAlign w:val="bottom"/>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r>
      <w:tr w:rsidR="00E001C4" w:rsidRPr="00E001C4" w:rsidTr="00104304">
        <w:trPr>
          <w:trHeight w:val="20"/>
        </w:trPr>
        <w:tc>
          <w:tcPr>
            <w:tcW w:w="3686" w:type="dxa"/>
            <w:shd w:val="clear" w:color="auto" w:fill="auto"/>
            <w:vAlign w:val="bottom"/>
          </w:tcPr>
          <w:p w:rsidR="00E001C4" w:rsidRPr="00E001C4" w:rsidRDefault="00E001C4" w:rsidP="00BC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cs/>
              </w:rPr>
            </w:pPr>
            <w:r>
              <w:rPr>
                <w:rFonts w:ascii="Times New Roman" w:hAnsi="Times New Roman" w:cs="Times New Roman"/>
                <w:b/>
                <w:bCs/>
                <w:color w:val="000000"/>
                <w:sz w:val="22"/>
                <w:szCs w:val="22"/>
              </w:rPr>
              <w:t>Loan payable (promissory note due in January 2021 without collateral and interest at 1.05% p.a.)</w:t>
            </w:r>
          </w:p>
        </w:tc>
        <w:tc>
          <w:tcPr>
            <w:tcW w:w="1418" w:type="dxa"/>
            <w:shd w:val="clear" w:color="auto" w:fill="auto"/>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83" w:type="dxa"/>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shd w:val="clear" w:color="auto" w:fill="auto"/>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74" w:type="dxa"/>
            <w:vAlign w:val="bottom"/>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vAlign w:val="bottom"/>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E001C4" w:rsidRPr="00E001C4" w:rsidTr="00104304">
        <w:trPr>
          <w:trHeight w:val="20"/>
        </w:trPr>
        <w:tc>
          <w:tcPr>
            <w:tcW w:w="3686" w:type="dxa"/>
            <w:shd w:val="clear" w:color="auto" w:fill="auto"/>
            <w:vAlign w:val="bottom"/>
          </w:tcPr>
          <w:p w:rsidR="00E001C4" w:rsidRPr="00E001C4" w:rsidRDefault="00E001C4" w:rsidP="00BC2F92">
            <w:pPr>
              <w:spacing w:line="240" w:lineRule="auto"/>
              <w:ind w:left="34"/>
              <w:rPr>
                <w:rFonts w:ascii="Times New Roman" w:hAnsi="Times New Roman" w:cs="Times New Roman"/>
                <w:sz w:val="22"/>
                <w:szCs w:val="22"/>
                <w:cs/>
              </w:rPr>
            </w:pPr>
            <w:r>
              <w:rPr>
                <w:rFonts w:ascii="Times New Roman" w:hAnsi="Times New Roman" w:cs="Times New Roman"/>
                <w:sz w:val="22"/>
                <w:szCs w:val="22"/>
              </w:rPr>
              <w:t>Subsidiary</w:t>
            </w:r>
          </w:p>
        </w:tc>
        <w:tc>
          <w:tcPr>
            <w:tcW w:w="1418" w:type="dxa"/>
            <w:tcBorders>
              <w:bottom w:val="double" w:sz="4" w:space="0" w:color="auto"/>
            </w:tcBorders>
            <w:shd w:val="clear" w:color="auto" w:fill="auto"/>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shd w:val="clear" w:color="auto" w:fill="auto"/>
            <w:vAlign w:val="bottom"/>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rsidR="00E001C4" w:rsidRPr="00E001C4" w:rsidRDefault="00E001C4"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50</w:t>
            </w:r>
            <w:r w:rsidRPr="00E001C4">
              <w:rPr>
                <w:rFonts w:eastAsia="SimSun" w:cs="Times New Roman"/>
                <w:sz w:val="22"/>
                <w:szCs w:val="22"/>
                <w:lang w:eastAsia="en-GB"/>
              </w:rPr>
              <w:t>,000</w:t>
            </w:r>
          </w:p>
        </w:tc>
        <w:tc>
          <w:tcPr>
            <w:tcW w:w="274" w:type="dxa"/>
            <w:vAlign w:val="bottom"/>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r>
      <w:tr w:rsidR="00E001C4" w:rsidRPr="00E001C4" w:rsidTr="00104304">
        <w:trPr>
          <w:trHeight w:val="20"/>
        </w:trPr>
        <w:tc>
          <w:tcPr>
            <w:tcW w:w="3686" w:type="dxa"/>
            <w:shd w:val="clear" w:color="auto" w:fill="auto"/>
            <w:vAlign w:val="bottom"/>
          </w:tcPr>
          <w:p w:rsidR="00E001C4" w:rsidRPr="00E001C4" w:rsidRDefault="00E001C4" w:rsidP="00BC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cs/>
              </w:rPr>
            </w:pPr>
            <w:r>
              <w:rPr>
                <w:rFonts w:ascii="Times New Roman" w:hAnsi="Times New Roman" w:cs="Times New Roman"/>
                <w:b/>
                <w:bCs/>
                <w:color w:val="000000"/>
                <w:sz w:val="22"/>
                <w:szCs w:val="22"/>
              </w:rPr>
              <w:t>Interest payable on loan</w:t>
            </w:r>
          </w:p>
        </w:tc>
        <w:tc>
          <w:tcPr>
            <w:tcW w:w="1418" w:type="dxa"/>
            <w:shd w:val="clear" w:color="auto" w:fill="auto"/>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p>
        </w:tc>
        <w:tc>
          <w:tcPr>
            <w:tcW w:w="283" w:type="dxa"/>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shd w:val="clear" w:color="auto" w:fill="auto"/>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74" w:type="dxa"/>
            <w:vAlign w:val="bottom"/>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vAlign w:val="bottom"/>
          </w:tcPr>
          <w:p w:rsidR="00E001C4" w:rsidRPr="00E001C4" w:rsidRDefault="00E001C4"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E001C4" w:rsidRPr="00E001C4" w:rsidTr="00104304">
        <w:trPr>
          <w:trHeight w:val="20"/>
        </w:trPr>
        <w:tc>
          <w:tcPr>
            <w:tcW w:w="3686" w:type="dxa"/>
            <w:shd w:val="clear" w:color="auto" w:fill="auto"/>
            <w:vAlign w:val="bottom"/>
          </w:tcPr>
          <w:p w:rsidR="00E001C4" w:rsidRPr="00E001C4" w:rsidRDefault="00E001C4" w:rsidP="00BC2F92">
            <w:pPr>
              <w:spacing w:line="240" w:lineRule="auto"/>
              <w:ind w:left="34"/>
              <w:rPr>
                <w:rFonts w:ascii="Times New Roman" w:hAnsi="Times New Roman" w:cs="Times New Roman"/>
                <w:sz w:val="22"/>
                <w:szCs w:val="22"/>
                <w:cs/>
              </w:rPr>
            </w:pPr>
            <w:r>
              <w:rPr>
                <w:rFonts w:ascii="Times New Roman" w:hAnsi="Times New Roman" w:cs="Times New Roman"/>
                <w:sz w:val="22"/>
                <w:szCs w:val="22"/>
              </w:rPr>
              <w:t>Subsidiary</w:t>
            </w:r>
          </w:p>
        </w:tc>
        <w:tc>
          <w:tcPr>
            <w:tcW w:w="1418" w:type="dxa"/>
            <w:tcBorders>
              <w:bottom w:val="double" w:sz="4" w:space="0" w:color="auto"/>
            </w:tcBorders>
            <w:shd w:val="clear" w:color="auto" w:fill="auto"/>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shd w:val="clear" w:color="auto" w:fill="auto"/>
            <w:vAlign w:val="bottom"/>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rsidR="00E001C4" w:rsidRPr="00E001C4" w:rsidRDefault="00E001C4"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lang w:eastAsia="en-GB"/>
              </w:rPr>
              <w:t>35</w:t>
            </w:r>
          </w:p>
        </w:tc>
        <w:tc>
          <w:tcPr>
            <w:tcW w:w="274" w:type="dxa"/>
            <w:vAlign w:val="bottom"/>
          </w:tcPr>
          <w:p w:rsidR="00E001C4" w:rsidRPr="00E001C4" w:rsidRDefault="00E001C4" w:rsidP="00E001C4">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rsidR="00E001C4" w:rsidRPr="00E001C4" w:rsidRDefault="00E001C4"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r>
    </w:tbl>
    <w:p w:rsidR="00320DA9" w:rsidRPr="00E001C4" w:rsidRDefault="00320DA9" w:rsidP="00E001C4">
      <w:pPr>
        <w:pStyle w:val="NoSpacing"/>
        <w:rPr>
          <w:sz w:val="22"/>
          <w:szCs w:val="22"/>
        </w:rPr>
      </w:pPr>
    </w:p>
    <w:p w:rsidR="00E001C4" w:rsidRDefault="00442D73" w:rsidP="00E001C4">
      <w:pPr>
        <w:pStyle w:val="NoSpacing"/>
        <w:jc w:val="thaiDistribute"/>
        <w:rPr>
          <w:sz w:val="22"/>
          <w:szCs w:val="22"/>
        </w:rPr>
      </w:pPr>
      <w:r>
        <w:rPr>
          <w:sz w:val="22"/>
          <w:szCs w:val="22"/>
        </w:rPr>
        <w:t>Movements of loan from related party in the separate financial statements for the six-month period ended June 30, 2021 are as follows:</w:t>
      </w:r>
    </w:p>
    <w:p w:rsidR="00442D73" w:rsidRDefault="00442D73" w:rsidP="00E001C4">
      <w:pPr>
        <w:pStyle w:val="NoSpacing"/>
        <w:jc w:val="thaiDistribute"/>
        <w:rPr>
          <w:sz w:val="22"/>
          <w:szCs w:val="22"/>
        </w:rPr>
      </w:pPr>
    </w:p>
    <w:tbl>
      <w:tblPr>
        <w:tblW w:w="10207" w:type="dxa"/>
        <w:tblInd w:w="-34" w:type="dxa"/>
        <w:tblLayout w:type="fixed"/>
        <w:tblLook w:val="0000"/>
      </w:tblPr>
      <w:tblGrid>
        <w:gridCol w:w="3686"/>
        <w:gridCol w:w="1418"/>
        <w:gridCol w:w="283"/>
        <w:gridCol w:w="1418"/>
        <w:gridCol w:w="283"/>
        <w:gridCol w:w="1418"/>
        <w:gridCol w:w="274"/>
        <w:gridCol w:w="1427"/>
      </w:tblGrid>
      <w:tr w:rsidR="00442D73" w:rsidRPr="00320DA9" w:rsidTr="00442D73">
        <w:trPr>
          <w:trHeight w:val="20"/>
          <w:tblHeader/>
        </w:trPr>
        <w:tc>
          <w:tcPr>
            <w:tcW w:w="3686" w:type="dxa"/>
            <w:shd w:val="clear" w:color="auto" w:fill="auto"/>
            <w:vAlign w:val="bottom"/>
          </w:tcPr>
          <w:p w:rsidR="00442D73" w:rsidRPr="00320DA9" w:rsidRDefault="00442D73" w:rsidP="00104304">
            <w:pPr>
              <w:pStyle w:val="Preformatted"/>
              <w:tabs>
                <w:tab w:val="clear" w:pos="959"/>
                <w:tab w:val="clear" w:pos="9590"/>
              </w:tabs>
              <w:ind w:right="282" w:firstLine="34"/>
              <w:rPr>
                <w:rFonts w:cs="Times New Roman"/>
                <w:sz w:val="22"/>
                <w:szCs w:val="22"/>
                <w:u w:val="single"/>
                <w:cs/>
                <w:lang w:eastAsia="en-US"/>
              </w:rPr>
            </w:pPr>
          </w:p>
        </w:tc>
        <w:tc>
          <w:tcPr>
            <w:tcW w:w="6521" w:type="dxa"/>
            <w:gridSpan w:val="7"/>
            <w:tcBorders>
              <w:bottom w:val="single" w:sz="4" w:space="0" w:color="auto"/>
            </w:tcBorders>
            <w:shd w:val="clear" w:color="auto" w:fill="auto"/>
            <w:vAlign w:val="bottom"/>
          </w:tcPr>
          <w:p w:rsidR="00442D73" w:rsidRPr="00442D73" w:rsidRDefault="00442D73" w:rsidP="00104304">
            <w:pPr>
              <w:pStyle w:val="jern1"/>
              <w:pBdr>
                <w:bottom w:val="none" w:sz="0" w:space="0" w:color="auto"/>
              </w:pBdr>
              <w:jc w:val="center"/>
              <w:rPr>
                <w:rFonts w:cs="Times New Roman"/>
                <w:sz w:val="22"/>
                <w:szCs w:val="22"/>
                <w:cs/>
              </w:rPr>
            </w:pPr>
            <w:r>
              <w:rPr>
                <w:rFonts w:cs="Times New Roman"/>
                <w:sz w:val="22"/>
                <w:szCs w:val="22"/>
              </w:rPr>
              <w:t>In Thousand Baht</w:t>
            </w:r>
          </w:p>
        </w:tc>
      </w:tr>
      <w:tr w:rsidR="00442D73" w:rsidRPr="00320DA9" w:rsidTr="00442D73">
        <w:trPr>
          <w:trHeight w:val="20"/>
          <w:tblHeader/>
        </w:trPr>
        <w:tc>
          <w:tcPr>
            <w:tcW w:w="3686" w:type="dxa"/>
            <w:shd w:val="clear" w:color="auto" w:fill="auto"/>
            <w:vAlign w:val="bottom"/>
          </w:tcPr>
          <w:p w:rsidR="00442D73" w:rsidRPr="00320DA9" w:rsidRDefault="00442D73" w:rsidP="00104304">
            <w:pPr>
              <w:pStyle w:val="Preformatted"/>
              <w:tabs>
                <w:tab w:val="clear" w:pos="959"/>
                <w:tab w:val="clear" w:pos="9590"/>
              </w:tabs>
              <w:ind w:right="282" w:firstLine="34"/>
              <w:rPr>
                <w:rFonts w:cs="Times New Roman"/>
                <w:sz w:val="22"/>
                <w:szCs w:val="22"/>
                <w:u w:val="single"/>
                <w:cs/>
                <w:lang w:eastAsia="en-US"/>
              </w:rPr>
            </w:pPr>
          </w:p>
        </w:tc>
        <w:tc>
          <w:tcPr>
            <w:tcW w:w="1418" w:type="dxa"/>
            <w:tcBorders>
              <w:top w:val="single" w:sz="4" w:space="0" w:color="auto"/>
              <w:bottom w:val="single" w:sz="4" w:space="0" w:color="auto"/>
            </w:tcBorders>
            <w:shd w:val="clear" w:color="auto" w:fill="auto"/>
            <w:vAlign w:val="bottom"/>
          </w:tcPr>
          <w:p w:rsidR="00442D73" w:rsidRPr="00442D73" w:rsidRDefault="00442D73" w:rsidP="0010430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Beginning Balance</w:t>
            </w:r>
          </w:p>
        </w:tc>
        <w:tc>
          <w:tcPr>
            <w:tcW w:w="283" w:type="dxa"/>
            <w:tcBorders>
              <w:top w:val="single" w:sz="4" w:space="0" w:color="auto"/>
            </w:tcBorders>
          </w:tcPr>
          <w:p w:rsidR="00442D73" w:rsidRPr="00442D73" w:rsidRDefault="00442D73" w:rsidP="00104304">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tcPr>
          <w:p w:rsidR="00442D73" w:rsidRDefault="00442D73" w:rsidP="00104304">
            <w:pPr>
              <w:pStyle w:val="jern1"/>
              <w:pBdr>
                <w:bottom w:val="none" w:sz="0" w:space="0" w:color="auto"/>
              </w:pBdr>
              <w:jc w:val="center"/>
              <w:rPr>
                <w:rFonts w:cs="Times New Roman"/>
                <w:sz w:val="22"/>
                <w:szCs w:val="22"/>
              </w:rPr>
            </w:pPr>
          </w:p>
          <w:p w:rsidR="00442D73" w:rsidRPr="00442D73" w:rsidRDefault="00442D73" w:rsidP="00104304">
            <w:pPr>
              <w:pStyle w:val="jern1"/>
              <w:pBdr>
                <w:bottom w:val="none" w:sz="0" w:space="0" w:color="auto"/>
              </w:pBdr>
              <w:jc w:val="center"/>
              <w:rPr>
                <w:rFonts w:cs="Times New Roman"/>
                <w:sz w:val="22"/>
                <w:szCs w:val="22"/>
              </w:rPr>
            </w:pPr>
            <w:r>
              <w:rPr>
                <w:rFonts w:cs="Times New Roman"/>
                <w:sz w:val="22"/>
                <w:szCs w:val="22"/>
              </w:rPr>
              <w:t>Increase</w:t>
            </w:r>
          </w:p>
        </w:tc>
        <w:tc>
          <w:tcPr>
            <w:tcW w:w="283" w:type="dxa"/>
            <w:tcBorders>
              <w:top w:val="single" w:sz="4" w:space="0" w:color="auto"/>
            </w:tcBorders>
            <w:shd w:val="clear" w:color="auto" w:fill="auto"/>
          </w:tcPr>
          <w:p w:rsidR="00442D73" w:rsidRPr="00442D73" w:rsidRDefault="00442D73" w:rsidP="00104304">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shd w:val="clear" w:color="auto" w:fill="auto"/>
            <w:vAlign w:val="bottom"/>
          </w:tcPr>
          <w:p w:rsidR="00442D73" w:rsidRPr="00442D73" w:rsidRDefault="00442D73" w:rsidP="0010430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Decrease</w:t>
            </w:r>
          </w:p>
        </w:tc>
        <w:tc>
          <w:tcPr>
            <w:tcW w:w="274" w:type="dxa"/>
            <w:tcBorders>
              <w:top w:val="single" w:sz="4" w:space="0" w:color="auto"/>
            </w:tcBorders>
          </w:tcPr>
          <w:p w:rsidR="00442D73" w:rsidRPr="00442D73" w:rsidRDefault="00442D73" w:rsidP="00104304">
            <w:pPr>
              <w:pStyle w:val="jern1"/>
              <w:pBdr>
                <w:bottom w:val="none" w:sz="0" w:space="0" w:color="auto"/>
              </w:pBdr>
              <w:jc w:val="center"/>
              <w:rPr>
                <w:rFonts w:cs="Times New Roman"/>
                <w:sz w:val="22"/>
                <w:szCs w:val="22"/>
              </w:rPr>
            </w:pPr>
          </w:p>
        </w:tc>
        <w:tc>
          <w:tcPr>
            <w:tcW w:w="1427" w:type="dxa"/>
            <w:tcBorders>
              <w:top w:val="single" w:sz="4" w:space="0" w:color="auto"/>
              <w:bottom w:val="single" w:sz="4" w:space="0" w:color="auto"/>
            </w:tcBorders>
          </w:tcPr>
          <w:p w:rsidR="00442D73" w:rsidRPr="00442D73" w:rsidRDefault="00442D73" w:rsidP="00104304">
            <w:pPr>
              <w:pStyle w:val="jern1"/>
              <w:pBdr>
                <w:bottom w:val="none" w:sz="0" w:space="0" w:color="auto"/>
              </w:pBdr>
              <w:jc w:val="center"/>
              <w:rPr>
                <w:rFonts w:cs="Times New Roman"/>
                <w:sz w:val="22"/>
                <w:szCs w:val="22"/>
                <w:cs/>
              </w:rPr>
            </w:pPr>
            <w:r>
              <w:rPr>
                <w:rFonts w:cs="Times New Roman"/>
                <w:sz w:val="22"/>
                <w:szCs w:val="22"/>
              </w:rPr>
              <w:t>Ending Balance</w:t>
            </w:r>
          </w:p>
        </w:tc>
      </w:tr>
      <w:tr w:rsidR="00442D73" w:rsidRPr="00E001C4" w:rsidTr="00104304">
        <w:trPr>
          <w:trHeight w:val="20"/>
        </w:trPr>
        <w:tc>
          <w:tcPr>
            <w:tcW w:w="3686" w:type="dxa"/>
            <w:shd w:val="clear" w:color="auto" w:fill="auto"/>
            <w:vAlign w:val="bottom"/>
          </w:tcPr>
          <w:p w:rsidR="00442D73" w:rsidRPr="00E001C4" w:rsidRDefault="00442D73"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Subsidiary</w:t>
            </w:r>
          </w:p>
        </w:tc>
        <w:tc>
          <w:tcPr>
            <w:tcW w:w="1418" w:type="dxa"/>
            <w:tcBorders>
              <w:bottom w:val="double" w:sz="4" w:space="0" w:color="auto"/>
            </w:tcBorders>
            <w:shd w:val="clear" w:color="auto" w:fill="auto"/>
            <w:vAlign w:val="bottom"/>
          </w:tcPr>
          <w:p w:rsidR="00442D73" w:rsidRPr="00442D73" w:rsidRDefault="00442D73" w:rsidP="00442D73">
            <w:pPr>
              <w:pStyle w:val="Preformatted"/>
              <w:tabs>
                <w:tab w:val="clear" w:pos="959"/>
                <w:tab w:val="clear" w:pos="9590"/>
              </w:tabs>
              <w:ind w:right="174"/>
              <w:jc w:val="center"/>
              <w:rPr>
                <w:rFonts w:cs="Times New Roman"/>
                <w:sz w:val="22"/>
                <w:szCs w:val="22"/>
                <w:lang w:eastAsia="en-US"/>
              </w:rPr>
            </w:pPr>
            <w:r w:rsidRPr="00442D73">
              <w:rPr>
                <w:rFonts w:cs="Times New Roman"/>
                <w:sz w:val="22"/>
                <w:szCs w:val="22"/>
                <w:lang w:eastAsia="en-US"/>
              </w:rPr>
              <w:t xml:space="preserve">            -</w:t>
            </w:r>
          </w:p>
        </w:tc>
        <w:tc>
          <w:tcPr>
            <w:tcW w:w="283" w:type="dxa"/>
          </w:tcPr>
          <w:p w:rsidR="00442D73" w:rsidRPr="00442D73" w:rsidRDefault="00442D73" w:rsidP="00442D73">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442D73" w:rsidRPr="00442D73" w:rsidRDefault="00442D73" w:rsidP="00442D73">
            <w:pPr>
              <w:pStyle w:val="Preformatted"/>
              <w:tabs>
                <w:tab w:val="clear" w:pos="959"/>
                <w:tab w:val="clear" w:pos="9590"/>
              </w:tabs>
              <w:ind w:right="174"/>
              <w:jc w:val="right"/>
              <w:rPr>
                <w:rFonts w:eastAsia="SimSun" w:cs="Times New Roman"/>
                <w:sz w:val="22"/>
                <w:szCs w:val="22"/>
                <w:lang w:eastAsia="en-GB"/>
              </w:rPr>
            </w:pPr>
            <w:r w:rsidRPr="00442D73">
              <w:rPr>
                <w:rFonts w:eastAsia="SimSun" w:cs="Times New Roman"/>
                <w:sz w:val="22"/>
                <w:szCs w:val="22"/>
                <w:cs/>
                <w:lang w:eastAsia="en-GB"/>
              </w:rPr>
              <w:t>50</w:t>
            </w:r>
            <w:r w:rsidRPr="00442D73">
              <w:rPr>
                <w:rFonts w:eastAsia="SimSun" w:cs="Times New Roman"/>
                <w:sz w:val="22"/>
                <w:szCs w:val="22"/>
                <w:lang w:eastAsia="en-GB"/>
              </w:rPr>
              <w:t>,000</w:t>
            </w:r>
          </w:p>
        </w:tc>
        <w:tc>
          <w:tcPr>
            <w:tcW w:w="283" w:type="dxa"/>
            <w:shd w:val="clear" w:color="auto" w:fill="auto"/>
            <w:vAlign w:val="bottom"/>
          </w:tcPr>
          <w:p w:rsidR="00442D73" w:rsidRPr="00442D73" w:rsidRDefault="00442D73" w:rsidP="00442D73">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rsidR="00442D73" w:rsidRPr="00442D73" w:rsidRDefault="00442D73" w:rsidP="00442D73">
            <w:pPr>
              <w:pStyle w:val="Preformatted"/>
              <w:tabs>
                <w:tab w:val="clear" w:pos="959"/>
                <w:tab w:val="clear" w:pos="9590"/>
              </w:tabs>
              <w:ind w:right="174"/>
              <w:jc w:val="center"/>
              <w:rPr>
                <w:rFonts w:cs="Times New Roman"/>
                <w:sz w:val="22"/>
                <w:szCs w:val="22"/>
                <w:lang w:eastAsia="en-US"/>
              </w:rPr>
            </w:pPr>
            <w:r w:rsidRPr="00442D73">
              <w:rPr>
                <w:rFonts w:cs="Times New Roman"/>
                <w:sz w:val="22"/>
                <w:szCs w:val="22"/>
                <w:lang w:eastAsia="en-US"/>
              </w:rPr>
              <w:t xml:space="preserve">            -</w:t>
            </w:r>
          </w:p>
        </w:tc>
        <w:tc>
          <w:tcPr>
            <w:tcW w:w="274" w:type="dxa"/>
            <w:vAlign w:val="bottom"/>
          </w:tcPr>
          <w:p w:rsidR="00442D73" w:rsidRPr="00442D73" w:rsidRDefault="00442D73" w:rsidP="00442D73">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rsidR="00442D73" w:rsidRPr="00442D73" w:rsidRDefault="00442D73" w:rsidP="00442D73">
            <w:pPr>
              <w:pStyle w:val="Preformatted"/>
              <w:tabs>
                <w:tab w:val="clear" w:pos="959"/>
                <w:tab w:val="clear" w:pos="9590"/>
              </w:tabs>
              <w:ind w:right="174"/>
              <w:jc w:val="right"/>
              <w:rPr>
                <w:rFonts w:eastAsia="SimSun" w:cs="Times New Roman"/>
                <w:sz w:val="22"/>
                <w:szCs w:val="22"/>
                <w:lang w:eastAsia="en-GB"/>
              </w:rPr>
            </w:pPr>
            <w:r w:rsidRPr="00442D73">
              <w:rPr>
                <w:rFonts w:eastAsia="SimSun" w:cs="Times New Roman"/>
                <w:sz w:val="22"/>
                <w:szCs w:val="22"/>
                <w:cs/>
                <w:lang w:eastAsia="en-GB"/>
              </w:rPr>
              <w:t>50</w:t>
            </w:r>
            <w:r w:rsidRPr="00442D73">
              <w:rPr>
                <w:rFonts w:eastAsia="SimSun" w:cs="Times New Roman"/>
                <w:sz w:val="22"/>
                <w:szCs w:val="22"/>
                <w:lang w:eastAsia="en-GB"/>
              </w:rPr>
              <w:t>,000</w:t>
            </w:r>
          </w:p>
        </w:tc>
      </w:tr>
    </w:tbl>
    <w:p w:rsidR="00E001C4" w:rsidRPr="00E001C4" w:rsidRDefault="00E001C4" w:rsidP="00E001C4">
      <w:pPr>
        <w:pStyle w:val="NoSpacing"/>
        <w:rPr>
          <w:sz w:val="22"/>
          <w:szCs w:val="22"/>
        </w:rPr>
      </w:pPr>
    </w:p>
    <w:p w:rsidR="00626066" w:rsidRPr="00261528"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61528">
        <w:rPr>
          <w:rFonts w:ascii="Times New Roman" w:hAnsi="Times New Roman" w:cs="Times New Roman"/>
          <w:b/>
          <w:bCs/>
          <w:color w:val="000000"/>
          <w:sz w:val="22"/>
          <w:szCs w:val="22"/>
        </w:rPr>
        <w:t>TRADE RECEIVABLES</w:t>
      </w:r>
    </w:p>
    <w:p w:rsidR="00580E66" w:rsidRDefault="00580E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261528">
        <w:rPr>
          <w:rFonts w:ascii="Times New Roman" w:hAnsi="Times New Roman" w:cs="Times New Roman"/>
          <w:sz w:val="22"/>
          <w:szCs w:val="22"/>
        </w:rPr>
        <w:t xml:space="preserve">As at </w:t>
      </w:r>
      <w:r w:rsidR="007A6ECA">
        <w:rPr>
          <w:rFonts w:ascii="Times New Roman" w:hAnsi="Times New Roman" w:cs="Times New Roman"/>
          <w:sz w:val="22"/>
          <w:szCs w:val="22"/>
        </w:rPr>
        <w:t>June 30</w:t>
      </w:r>
      <w:r w:rsidR="00135F1B" w:rsidRPr="00261528">
        <w:rPr>
          <w:rFonts w:ascii="Times New Roman" w:hAnsi="Times New Roman" w:cs="Times New Roman"/>
          <w:sz w:val="22"/>
          <w:szCs w:val="22"/>
        </w:rPr>
        <w:t>, 202</w:t>
      </w:r>
      <w:r w:rsidR="00F30A6E">
        <w:rPr>
          <w:rFonts w:ascii="Times New Roman" w:hAnsi="Times New Roman" w:cs="Times New Roman"/>
          <w:sz w:val="22"/>
          <w:szCs w:val="22"/>
        </w:rPr>
        <w:t>1</w:t>
      </w:r>
      <w:r w:rsidRPr="00261528">
        <w:rPr>
          <w:rFonts w:ascii="Times New Roman" w:hAnsi="Times New Roman" w:cs="Times New Roman"/>
          <w:sz w:val="22"/>
          <w:szCs w:val="22"/>
        </w:rPr>
        <w:t xml:space="preserve"> and</w:t>
      </w:r>
      <w:r w:rsidR="00DB555D" w:rsidRPr="00261528">
        <w:rPr>
          <w:rFonts w:ascii="Times New Roman" w:hAnsi="Times New Roman" w:cs="Times New Roman"/>
          <w:sz w:val="22"/>
          <w:szCs w:val="22"/>
        </w:rPr>
        <w:t xml:space="preserve"> December 31, </w:t>
      </w:r>
      <w:r w:rsidRPr="00261528">
        <w:rPr>
          <w:rFonts w:ascii="Times New Roman" w:hAnsi="Times New Roman" w:cs="Times New Roman"/>
          <w:sz w:val="22"/>
          <w:szCs w:val="22"/>
        </w:rPr>
        <w:t>20</w:t>
      </w:r>
      <w:r w:rsidR="00F30A6E">
        <w:rPr>
          <w:rFonts w:ascii="Times New Roman" w:hAnsi="Times New Roman" w:cs="Times New Roman"/>
          <w:sz w:val="22"/>
          <w:szCs w:val="22"/>
        </w:rPr>
        <w:t>20</w:t>
      </w:r>
      <w:r w:rsidRPr="00261528">
        <w:rPr>
          <w:rFonts w:ascii="Times New Roman" w:hAnsi="Times New Roman" w:cs="Times New Roman"/>
          <w:sz w:val="22"/>
          <w:szCs w:val="22"/>
        </w:rPr>
        <w:t>, trade receivables classified by outstanding period are as follows:</w:t>
      </w:r>
    </w:p>
    <w:p w:rsidR="00CD2F14"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998" w:type="dxa"/>
        <w:tblInd w:w="10" w:type="dxa"/>
        <w:tblLayout w:type="fixed"/>
        <w:tblLook w:val="0000"/>
      </w:tblPr>
      <w:tblGrid>
        <w:gridCol w:w="3608"/>
        <w:gridCol w:w="1418"/>
        <w:gridCol w:w="284"/>
        <w:gridCol w:w="1418"/>
        <w:gridCol w:w="284"/>
        <w:gridCol w:w="1382"/>
        <w:gridCol w:w="250"/>
        <w:gridCol w:w="1354"/>
      </w:tblGrid>
      <w:tr w:rsidR="00CD2F14" w:rsidRPr="00B2502F" w:rsidTr="00CD2F14">
        <w:tc>
          <w:tcPr>
            <w:tcW w:w="3608" w:type="dxa"/>
          </w:tcPr>
          <w:p w:rsidR="00CD2F14" w:rsidRPr="00B2502F" w:rsidRDefault="00CD2F14" w:rsidP="00104304">
            <w:pPr>
              <w:pStyle w:val="Heading5"/>
              <w:rPr>
                <w:rFonts w:ascii="Times New Roman" w:hAnsi="Times New Roman"/>
                <w:b w:val="0"/>
                <w:bCs w:val="0"/>
                <w:sz w:val="22"/>
                <w:szCs w:val="22"/>
              </w:rPr>
            </w:pPr>
          </w:p>
        </w:tc>
        <w:tc>
          <w:tcPr>
            <w:tcW w:w="6390" w:type="dxa"/>
            <w:gridSpan w:val="7"/>
            <w:tcBorders>
              <w:bottom w:val="single" w:sz="4" w:space="0" w:color="auto"/>
            </w:tcBorders>
          </w:tcPr>
          <w:p w:rsidR="00CD2F14" w:rsidRPr="00B2502F"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CD2F14" w:rsidRPr="00B2502F" w:rsidTr="00CD2F14">
        <w:tc>
          <w:tcPr>
            <w:tcW w:w="3608" w:type="dxa"/>
          </w:tcPr>
          <w:p w:rsidR="00CD2F14" w:rsidRPr="00B2502F" w:rsidRDefault="00CD2F14" w:rsidP="00104304">
            <w:pPr>
              <w:pStyle w:val="Heading5"/>
              <w:ind w:hanging="10"/>
              <w:rPr>
                <w:rFonts w:ascii="Times New Roman" w:hAnsi="Times New Roman"/>
                <w:b w:val="0"/>
                <w:bCs w:val="0"/>
                <w:sz w:val="22"/>
                <w:szCs w:val="22"/>
              </w:rPr>
            </w:pPr>
          </w:p>
        </w:tc>
        <w:tc>
          <w:tcPr>
            <w:tcW w:w="3120" w:type="dxa"/>
            <w:gridSpan w:val="3"/>
            <w:tcBorders>
              <w:top w:val="single" w:sz="4" w:space="0" w:color="auto"/>
              <w:bottom w:val="single" w:sz="4" w:space="0" w:color="auto"/>
            </w:tcBorders>
            <w:vAlign w:val="bottom"/>
          </w:tcPr>
          <w:p w:rsidR="00CD2F14" w:rsidRPr="00BE7908"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4" w:type="dxa"/>
            <w:tcBorders>
              <w:top w:val="single" w:sz="4" w:space="0" w:color="auto"/>
            </w:tcBorders>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2986" w:type="dxa"/>
            <w:gridSpan w:val="3"/>
            <w:tcBorders>
              <w:top w:val="single" w:sz="4" w:space="0" w:color="auto"/>
              <w:bottom w:val="single" w:sz="4" w:space="0" w:color="auto"/>
            </w:tcBorders>
            <w:vAlign w:val="bottom"/>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CD2F14" w:rsidRPr="00B2502F" w:rsidTr="00CD2F14">
        <w:tc>
          <w:tcPr>
            <w:tcW w:w="3608" w:type="dxa"/>
          </w:tcPr>
          <w:p w:rsidR="00CD2F14" w:rsidRPr="00B2502F" w:rsidRDefault="00CD2F14" w:rsidP="00104304">
            <w:pPr>
              <w:pStyle w:val="Heading5"/>
              <w:ind w:hanging="10"/>
              <w:rPr>
                <w:rFonts w:ascii="Times New Roman" w:hAnsi="Times New Roman"/>
                <w:b w:val="0"/>
                <w:bCs w:val="0"/>
                <w:sz w:val="22"/>
                <w:szCs w:val="22"/>
              </w:rPr>
            </w:pPr>
          </w:p>
        </w:tc>
        <w:tc>
          <w:tcPr>
            <w:tcW w:w="1418" w:type="dxa"/>
            <w:tcBorders>
              <w:top w:val="single" w:sz="4" w:space="0" w:color="auto"/>
              <w:bottom w:val="single" w:sz="4" w:space="0" w:color="auto"/>
            </w:tcBorders>
            <w:vAlign w:val="bottom"/>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w:t>
            </w:r>
            <w:r w:rsidRPr="00044D4B">
              <w:rPr>
                <w:rFonts w:ascii="Times New Roman" w:hAnsi="Times New Roman" w:cs="Times New Roman"/>
                <w:sz w:val="22"/>
                <w:szCs w:val="22"/>
              </w:rPr>
              <w:t xml:space="preserve"> 3</w:t>
            </w:r>
            <w:r>
              <w:rPr>
                <w:rFonts w:ascii="Times New Roman" w:hAnsi="Times New Roman" w:cs="Times New Roman"/>
                <w:sz w:val="22"/>
                <w:szCs w:val="22"/>
              </w:rPr>
              <w:t>0</w:t>
            </w:r>
            <w:r w:rsidRPr="00044D4B">
              <w:rPr>
                <w:rFonts w:ascii="Times New Roman" w:hAnsi="Times New Roman" w:cs="Times New Roman"/>
                <w:sz w:val="22"/>
                <w:szCs w:val="22"/>
              </w:rPr>
              <w:t>,</w:t>
            </w:r>
          </w:p>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044D4B">
              <w:rPr>
                <w:rFonts w:ascii="Times New Roman" w:hAnsi="Times New Roman" w:cs="Times New Roman"/>
                <w:sz w:val="22"/>
                <w:szCs w:val="22"/>
              </w:rPr>
              <w:t>2021</w:t>
            </w:r>
          </w:p>
        </w:tc>
        <w:tc>
          <w:tcPr>
            <w:tcW w:w="284"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bottom w:val="single" w:sz="4" w:space="0" w:color="auto"/>
            </w:tcBorders>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cs/>
              </w:rPr>
            </w:pPr>
            <w:r w:rsidRPr="00044D4B">
              <w:rPr>
                <w:rFonts w:ascii="Times New Roman" w:hAnsi="Times New Roman" w:cs="Times New Roman"/>
                <w:sz w:val="22"/>
                <w:szCs w:val="22"/>
              </w:rPr>
              <w:t>December 31, 2020</w:t>
            </w:r>
          </w:p>
        </w:tc>
        <w:tc>
          <w:tcPr>
            <w:tcW w:w="284"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382" w:type="dxa"/>
            <w:tcBorders>
              <w:top w:val="single" w:sz="4" w:space="0" w:color="auto"/>
              <w:bottom w:val="single" w:sz="4" w:space="0" w:color="auto"/>
            </w:tcBorders>
            <w:vAlign w:val="bottom"/>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w:t>
            </w:r>
            <w:r w:rsidRPr="00044D4B">
              <w:rPr>
                <w:rFonts w:ascii="Times New Roman" w:hAnsi="Times New Roman" w:cs="Times New Roman"/>
                <w:sz w:val="22"/>
                <w:szCs w:val="22"/>
              </w:rPr>
              <w:t xml:space="preserve"> 3</w:t>
            </w:r>
            <w:r>
              <w:rPr>
                <w:rFonts w:ascii="Times New Roman" w:hAnsi="Times New Roman" w:cs="Times New Roman"/>
                <w:sz w:val="22"/>
                <w:szCs w:val="22"/>
              </w:rPr>
              <w:t>0</w:t>
            </w:r>
            <w:r w:rsidRPr="00044D4B">
              <w:rPr>
                <w:rFonts w:ascii="Times New Roman" w:hAnsi="Times New Roman" w:cs="Times New Roman"/>
                <w:sz w:val="22"/>
                <w:szCs w:val="22"/>
              </w:rPr>
              <w:t>,</w:t>
            </w:r>
          </w:p>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044D4B">
              <w:rPr>
                <w:rFonts w:ascii="Times New Roman" w:hAnsi="Times New Roman" w:cs="Times New Roman"/>
                <w:sz w:val="22"/>
                <w:szCs w:val="22"/>
              </w:rPr>
              <w:t>2021</w:t>
            </w:r>
          </w:p>
        </w:tc>
        <w:tc>
          <w:tcPr>
            <w:tcW w:w="250"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54" w:type="dxa"/>
            <w:tcBorders>
              <w:top w:val="single" w:sz="4" w:space="0" w:color="auto"/>
              <w:bottom w:val="single" w:sz="4" w:space="0" w:color="auto"/>
            </w:tcBorders>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2"/>
                <w:szCs w:val="22"/>
                <w:cs/>
              </w:rPr>
            </w:pPr>
            <w:r w:rsidRPr="00044D4B">
              <w:rPr>
                <w:rFonts w:ascii="Times New Roman" w:hAnsi="Times New Roman" w:cs="Times New Roman"/>
                <w:sz w:val="22"/>
                <w:szCs w:val="22"/>
              </w:rPr>
              <w:t>December 31, 2020</w:t>
            </w:r>
          </w:p>
        </w:tc>
      </w:tr>
      <w:tr w:rsidR="00CD2F14" w:rsidRPr="00B2502F" w:rsidTr="00104304">
        <w:trPr>
          <w:trHeight w:val="277"/>
        </w:trPr>
        <w:tc>
          <w:tcPr>
            <w:tcW w:w="3608" w:type="dxa"/>
            <w:vAlign w:val="bottom"/>
          </w:tcPr>
          <w:p w:rsidR="00CD2F14" w:rsidRPr="00CD2F14" w:rsidRDefault="00CD2F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Current</w:t>
            </w: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114,531</w:t>
            </w:r>
          </w:p>
        </w:tc>
        <w:tc>
          <w:tcPr>
            <w:tcW w:w="284" w:type="dxa"/>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418" w:type="dxa"/>
            <w:tcBorders>
              <w:top w:val="sing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cs/>
                <w:lang w:eastAsia="en-US"/>
              </w:rPr>
              <w:t>129</w:t>
            </w:r>
            <w:r w:rsidRPr="00CD2F14">
              <w:rPr>
                <w:rFonts w:cs="Times New Roman"/>
                <w:sz w:val="22"/>
                <w:szCs w:val="22"/>
                <w:lang w:eastAsia="en-US"/>
              </w:rPr>
              <w:t>,831</w:t>
            </w:r>
          </w:p>
        </w:tc>
        <w:tc>
          <w:tcPr>
            <w:tcW w:w="284"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82"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114,617</w:t>
            </w:r>
          </w:p>
        </w:tc>
        <w:tc>
          <w:tcPr>
            <w:tcW w:w="250"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54"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cs/>
                <w:lang w:eastAsia="en-US"/>
              </w:rPr>
              <w:t>129</w:t>
            </w:r>
            <w:r w:rsidRPr="00CD2F14">
              <w:rPr>
                <w:rFonts w:cs="Times New Roman"/>
                <w:sz w:val="22"/>
                <w:szCs w:val="22"/>
                <w:lang w:eastAsia="en-US"/>
              </w:rPr>
              <w:t>,831</w:t>
            </w:r>
          </w:p>
        </w:tc>
      </w:tr>
      <w:tr w:rsidR="00CD2F14" w:rsidRPr="00B2502F" w:rsidTr="00104304">
        <w:trPr>
          <w:trHeight w:val="277"/>
        </w:trPr>
        <w:tc>
          <w:tcPr>
            <w:tcW w:w="3608" w:type="dxa"/>
            <w:vAlign w:val="bottom"/>
          </w:tcPr>
          <w:p w:rsidR="00CD2F14" w:rsidRPr="00CD2F14" w:rsidRDefault="00CD2F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Overdue :</w:t>
            </w: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p>
        </w:tc>
        <w:tc>
          <w:tcPr>
            <w:tcW w:w="284" w:type="dxa"/>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p>
        </w:tc>
        <w:tc>
          <w:tcPr>
            <w:tcW w:w="284"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82"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p>
        </w:tc>
        <w:tc>
          <w:tcPr>
            <w:tcW w:w="250"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54"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p>
        </w:tc>
      </w:tr>
      <w:tr w:rsidR="00CD2F14" w:rsidRPr="00B2502F" w:rsidTr="00104304">
        <w:trPr>
          <w:trHeight w:val="277"/>
        </w:trPr>
        <w:tc>
          <w:tcPr>
            <w:tcW w:w="3608" w:type="dxa"/>
            <w:vAlign w:val="bottom"/>
          </w:tcPr>
          <w:p w:rsidR="00CD2F14" w:rsidRPr="00CD2F14" w:rsidRDefault="00CD2F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Not exceeding 3 months</w:t>
            </w: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cs/>
                <w:lang w:eastAsia="en-US"/>
              </w:rPr>
            </w:pPr>
            <w:r w:rsidRPr="00CD2F14">
              <w:rPr>
                <w:rFonts w:cs="Times New Roman"/>
                <w:sz w:val="22"/>
                <w:szCs w:val="22"/>
                <w:lang w:eastAsia="en-US"/>
              </w:rPr>
              <w:t>55,172</w:t>
            </w:r>
          </w:p>
        </w:tc>
        <w:tc>
          <w:tcPr>
            <w:tcW w:w="284" w:type="dxa"/>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cs/>
                <w:lang w:eastAsia="en-US"/>
              </w:rPr>
            </w:pPr>
            <w:r w:rsidRPr="00CD2F14">
              <w:rPr>
                <w:rFonts w:cs="Times New Roman"/>
                <w:sz w:val="22"/>
                <w:szCs w:val="22"/>
                <w:lang w:eastAsia="en-US"/>
              </w:rPr>
              <w:t>51,067</w:t>
            </w:r>
          </w:p>
        </w:tc>
        <w:tc>
          <w:tcPr>
            <w:tcW w:w="284"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82"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cs/>
                <w:lang w:eastAsia="en-US"/>
              </w:rPr>
            </w:pPr>
            <w:r w:rsidRPr="00CD2F14">
              <w:rPr>
                <w:rFonts w:cs="Times New Roman"/>
                <w:sz w:val="22"/>
                <w:szCs w:val="22"/>
                <w:lang w:eastAsia="en-US"/>
              </w:rPr>
              <w:t>55,172</w:t>
            </w:r>
          </w:p>
        </w:tc>
        <w:tc>
          <w:tcPr>
            <w:tcW w:w="250"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54"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cs/>
                <w:lang w:eastAsia="en-US"/>
              </w:rPr>
            </w:pPr>
            <w:r w:rsidRPr="00CD2F14">
              <w:rPr>
                <w:rFonts w:cs="Times New Roman"/>
                <w:sz w:val="22"/>
                <w:szCs w:val="22"/>
                <w:lang w:eastAsia="en-US"/>
              </w:rPr>
              <w:t>51,067</w:t>
            </w:r>
          </w:p>
        </w:tc>
      </w:tr>
      <w:tr w:rsidR="00CD2F14" w:rsidRPr="00B2502F" w:rsidTr="00104304">
        <w:trPr>
          <w:trHeight w:val="277"/>
        </w:trPr>
        <w:tc>
          <w:tcPr>
            <w:tcW w:w="3608" w:type="dxa"/>
            <w:vAlign w:val="bottom"/>
          </w:tcPr>
          <w:p w:rsidR="00CD2F14" w:rsidRPr="00CD2F14" w:rsidRDefault="00CD2F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Between 3 months - 6 months</w:t>
            </w: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cs/>
                <w:lang w:eastAsia="en-US"/>
              </w:rPr>
            </w:pPr>
            <w:r w:rsidRPr="00CD2F14">
              <w:rPr>
                <w:rFonts w:cs="Times New Roman"/>
                <w:sz w:val="22"/>
                <w:szCs w:val="22"/>
                <w:lang w:eastAsia="en-US"/>
              </w:rPr>
              <w:t>13,692</w:t>
            </w:r>
          </w:p>
        </w:tc>
        <w:tc>
          <w:tcPr>
            <w:tcW w:w="284" w:type="dxa"/>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cs/>
                <w:lang w:eastAsia="en-US"/>
              </w:rPr>
            </w:pPr>
            <w:r w:rsidRPr="00CD2F14">
              <w:rPr>
                <w:rFonts w:cs="Times New Roman"/>
                <w:sz w:val="22"/>
                <w:szCs w:val="22"/>
                <w:lang w:eastAsia="en-US"/>
              </w:rPr>
              <w:t>20,405</w:t>
            </w:r>
          </w:p>
        </w:tc>
        <w:tc>
          <w:tcPr>
            <w:tcW w:w="284"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82"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cs/>
                <w:lang w:eastAsia="en-US"/>
              </w:rPr>
            </w:pPr>
            <w:r w:rsidRPr="00CD2F14">
              <w:rPr>
                <w:rFonts w:cs="Times New Roman"/>
                <w:sz w:val="22"/>
                <w:szCs w:val="22"/>
                <w:lang w:eastAsia="en-US"/>
              </w:rPr>
              <w:t>13,692</w:t>
            </w:r>
          </w:p>
        </w:tc>
        <w:tc>
          <w:tcPr>
            <w:tcW w:w="250"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54"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cs/>
                <w:lang w:eastAsia="en-US"/>
              </w:rPr>
            </w:pPr>
            <w:r w:rsidRPr="00CD2F14">
              <w:rPr>
                <w:rFonts w:cs="Times New Roman"/>
                <w:sz w:val="22"/>
                <w:szCs w:val="22"/>
                <w:lang w:eastAsia="en-US"/>
              </w:rPr>
              <w:t>20,405</w:t>
            </w:r>
          </w:p>
        </w:tc>
      </w:tr>
      <w:tr w:rsidR="00CD2F14" w:rsidRPr="00B2502F" w:rsidTr="00104304">
        <w:trPr>
          <w:trHeight w:val="277"/>
        </w:trPr>
        <w:tc>
          <w:tcPr>
            <w:tcW w:w="3608" w:type="dxa"/>
            <w:vAlign w:val="bottom"/>
          </w:tcPr>
          <w:p w:rsidR="00CD2F14" w:rsidRPr="00CD2F14" w:rsidRDefault="00CD2F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CD2F14">
              <w:rPr>
                <w:rFonts w:ascii="Times New Roman" w:hAnsi="Times New Roman" w:cs="Times New Roman"/>
                <w:sz w:val="22"/>
                <w:szCs w:val="22"/>
              </w:rPr>
              <w:t>Between 6 months - 12 months</w:t>
            </w: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6,794</w:t>
            </w:r>
          </w:p>
        </w:tc>
        <w:tc>
          <w:tcPr>
            <w:tcW w:w="284" w:type="dxa"/>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7,805</w:t>
            </w:r>
          </w:p>
        </w:tc>
        <w:tc>
          <w:tcPr>
            <w:tcW w:w="284"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82"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6,794</w:t>
            </w:r>
          </w:p>
        </w:tc>
        <w:tc>
          <w:tcPr>
            <w:tcW w:w="250"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54"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7,805</w:t>
            </w:r>
          </w:p>
        </w:tc>
      </w:tr>
      <w:tr w:rsidR="00CD2F14" w:rsidRPr="00B2502F" w:rsidTr="00104304">
        <w:trPr>
          <w:trHeight w:val="277"/>
        </w:trPr>
        <w:tc>
          <w:tcPr>
            <w:tcW w:w="3608" w:type="dxa"/>
            <w:vAlign w:val="bottom"/>
          </w:tcPr>
          <w:p w:rsidR="00CD2F14" w:rsidRPr="00CD2F14" w:rsidRDefault="00CD2F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Exceeding 12 months</w:t>
            </w:r>
          </w:p>
        </w:tc>
        <w:tc>
          <w:tcPr>
            <w:tcW w:w="1418" w:type="dxa"/>
            <w:tcBorders>
              <w:bottom w:val="sing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1,940</w:t>
            </w:r>
          </w:p>
        </w:tc>
        <w:tc>
          <w:tcPr>
            <w:tcW w:w="284" w:type="dxa"/>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418" w:type="dxa"/>
            <w:tcBorders>
              <w:bottom w:val="sing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841</w:t>
            </w:r>
          </w:p>
        </w:tc>
        <w:tc>
          <w:tcPr>
            <w:tcW w:w="284"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82" w:type="dxa"/>
            <w:tcBorders>
              <w:bottom w:val="sing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1,940</w:t>
            </w:r>
          </w:p>
        </w:tc>
        <w:tc>
          <w:tcPr>
            <w:tcW w:w="250"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54" w:type="dxa"/>
            <w:tcBorders>
              <w:bottom w:val="sing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841</w:t>
            </w:r>
          </w:p>
        </w:tc>
      </w:tr>
      <w:tr w:rsidR="00CD2F14" w:rsidRPr="00B2502F" w:rsidTr="00104304">
        <w:trPr>
          <w:trHeight w:val="277"/>
        </w:trPr>
        <w:tc>
          <w:tcPr>
            <w:tcW w:w="3608" w:type="dxa"/>
            <w:vAlign w:val="bottom"/>
          </w:tcPr>
          <w:p w:rsidR="00CD2F14" w:rsidRPr="00CD2F14" w:rsidRDefault="00CD2F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Total</w:t>
            </w:r>
          </w:p>
        </w:tc>
        <w:tc>
          <w:tcPr>
            <w:tcW w:w="1418" w:type="dxa"/>
            <w:tcBorders>
              <w:top w:val="sing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192,129</w:t>
            </w:r>
          </w:p>
        </w:tc>
        <w:tc>
          <w:tcPr>
            <w:tcW w:w="284" w:type="dxa"/>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418" w:type="dxa"/>
            <w:tcBorders>
              <w:top w:val="sing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209,949</w:t>
            </w:r>
          </w:p>
        </w:tc>
        <w:tc>
          <w:tcPr>
            <w:tcW w:w="284"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82" w:type="dxa"/>
            <w:tcBorders>
              <w:top w:val="sing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192,215</w:t>
            </w:r>
          </w:p>
        </w:tc>
        <w:tc>
          <w:tcPr>
            <w:tcW w:w="250"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54" w:type="dxa"/>
            <w:tcBorders>
              <w:top w:val="sing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209,949</w:t>
            </w:r>
          </w:p>
        </w:tc>
      </w:tr>
      <w:tr w:rsidR="00CD2F14" w:rsidRPr="00B2502F" w:rsidTr="00104304">
        <w:trPr>
          <w:trHeight w:val="277"/>
        </w:trPr>
        <w:tc>
          <w:tcPr>
            <w:tcW w:w="3608" w:type="dxa"/>
            <w:vAlign w:val="bottom"/>
          </w:tcPr>
          <w:p w:rsidR="00D10A01" w:rsidRDefault="00CD2F14" w:rsidP="00D1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Less  Allowance for impairment</w:t>
            </w:r>
          </w:p>
          <w:p w:rsidR="00CD2F14" w:rsidRPr="00CD2F14" w:rsidRDefault="00D10A01" w:rsidP="00D1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 xml:space="preserve">from the </w:t>
            </w:r>
            <w:r w:rsidR="00CD2F14" w:rsidRPr="00CD2F14">
              <w:rPr>
                <w:rFonts w:ascii="Times New Roman" w:hAnsi="Times New Roman" w:cs="Times New Roman"/>
                <w:sz w:val="22"/>
                <w:szCs w:val="22"/>
              </w:rPr>
              <w:t>expected credit loss</w:t>
            </w:r>
          </w:p>
        </w:tc>
        <w:tc>
          <w:tcPr>
            <w:tcW w:w="1418" w:type="dxa"/>
            <w:tcBorders>
              <w:bottom w:val="single" w:sz="4" w:space="0" w:color="auto"/>
            </w:tcBorders>
            <w:vAlign w:val="bottom"/>
          </w:tcPr>
          <w:p w:rsidR="00CD2F14" w:rsidRPr="00CD2F14" w:rsidRDefault="00CD2F14" w:rsidP="00CD2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2"/>
                <w:szCs w:val="22"/>
              </w:rPr>
            </w:pPr>
            <w:r w:rsidRPr="00CD2F14">
              <w:rPr>
                <w:rFonts w:ascii="Times New Roman" w:hAnsi="Times New Roman" w:cs="Times New Roman"/>
                <w:sz w:val="22"/>
                <w:szCs w:val="22"/>
                <w:cs/>
              </w:rPr>
              <w:t xml:space="preserve"> (    </w:t>
            </w:r>
            <w:r w:rsidRPr="00CD2F14">
              <w:rPr>
                <w:rFonts w:ascii="Times New Roman" w:hAnsi="Times New Roman" w:cs="Times New Roman"/>
                <w:sz w:val="22"/>
                <w:szCs w:val="22"/>
              </w:rPr>
              <w:t>2,328</w:t>
            </w:r>
            <w:r w:rsidRPr="00CD2F14">
              <w:rPr>
                <w:rFonts w:ascii="Times New Roman" w:hAnsi="Times New Roman" w:cs="Times New Roman"/>
                <w:sz w:val="22"/>
                <w:szCs w:val="22"/>
                <w:cs/>
              </w:rPr>
              <w:t>)</w:t>
            </w:r>
          </w:p>
        </w:tc>
        <w:tc>
          <w:tcPr>
            <w:tcW w:w="284" w:type="dxa"/>
          </w:tcPr>
          <w:p w:rsidR="00CD2F14" w:rsidRPr="00CD2F14" w:rsidRDefault="00CD2F14" w:rsidP="00CD2F14">
            <w:pPr>
              <w:pStyle w:val="Preformatted"/>
              <w:tabs>
                <w:tab w:val="clear" w:pos="9590"/>
              </w:tabs>
              <w:ind w:right="345"/>
              <w:jc w:val="right"/>
              <w:rPr>
                <w:rFonts w:eastAsia="SimSun" w:cs="Times New Roman"/>
                <w:sz w:val="22"/>
                <w:szCs w:val="22"/>
                <w:cs/>
                <w:lang w:eastAsia="en-GB"/>
              </w:rPr>
            </w:pPr>
          </w:p>
        </w:tc>
        <w:tc>
          <w:tcPr>
            <w:tcW w:w="1418" w:type="dxa"/>
            <w:tcBorders>
              <w:bottom w:val="single" w:sz="4" w:space="0" w:color="auto"/>
            </w:tcBorders>
            <w:vAlign w:val="bottom"/>
          </w:tcPr>
          <w:p w:rsidR="00CD2F14" w:rsidRPr="00CD2F14" w:rsidRDefault="00CD2F14" w:rsidP="00CD2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2"/>
                <w:szCs w:val="22"/>
              </w:rPr>
            </w:pPr>
            <w:r w:rsidRPr="00CD2F14">
              <w:rPr>
                <w:rFonts w:ascii="Times New Roman" w:hAnsi="Times New Roman" w:cs="Times New Roman"/>
                <w:sz w:val="22"/>
                <w:szCs w:val="22"/>
                <w:cs/>
              </w:rPr>
              <w:t xml:space="preserve"> (     </w:t>
            </w:r>
            <w:r w:rsidRPr="00CD2F14">
              <w:rPr>
                <w:rFonts w:ascii="Times New Roman" w:hAnsi="Times New Roman" w:cs="Times New Roman"/>
                <w:sz w:val="22"/>
                <w:szCs w:val="22"/>
              </w:rPr>
              <w:t xml:space="preserve">  841</w:t>
            </w:r>
            <w:r w:rsidRPr="00CD2F14">
              <w:rPr>
                <w:rFonts w:ascii="Times New Roman" w:hAnsi="Times New Roman" w:cs="Times New Roman"/>
                <w:sz w:val="22"/>
                <w:szCs w:val="22"/>
                <w:cs/>
              </w:rPr>
              <w:t>)</w:t>
            </w:r>
          </w:p>
        </w:tc>
        <w:tc>
          <w:tcPr>
            <w:tcW w:w="284" w:type="dxa"/>
          </w:tcPr>
          <w:p w:rsidR="00CD2F14" w:rsidRPr="00CD2F14" w:rsidRDefault="00CD2F14" w:rsidP="00CD2F14">
            <w:pPr>
              <w:pStyle w:val="Preformatted"/>
              <w:tabs>
                <w:tab w:val="clear" w:pos="9590"/>
              </w:tabs>
              <w:ind w:right="345"/>
              <w:jc w:val="right"/>
              <w:rPr>
                <w:rFonts w:eastAsia="SimSun" w:cs="Times New Roman"/>
                <w:sz w:val="22"/>
                <w:szCs w:val="22"/>
                <w:cs/>
                <w:lang w:eastAsia="en-GB"/>
              </w:rPr>
            </w:pPr>
          </w:p>
        </w:tc>
        <w:tc>
          <w:tcPr>
            <w:tcW w:w="1382" w:type="dxa"/>
            <w:tcBorders>
              <w:bottom w:val="single" w:sz="4" w:space="0" w:color="auto"/>
            </w:tcBorders>
            <w:vAlign w:val="bottom"/>
          </w:tcPr>
          <w:p w:rsidR="00CD2F14" w:rsidRPr="00CD2F14" w:rsidRDefault="00CD2F14" w:rsidP="00CD2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2"/>
                <w:szCs w:val="22"/>
              </w:rPr>
            </w:pPr>
            <w:r w:rsidRPr="00CD2F14">
              <w:rPr>
                <w:rFonts w:ascii="Times New Roman" w:hAnsi="Times New Roman" w:cs="Times New Roman"/>
                <w:sz w:val="22"/>
                <w:szCs w:val="22"/>
                <w:cs/>
              </w:rPr>
              <w:t xml:space="preserve"> (    </w:t>
            </w:r>
            <w:r w:rsidRPr="00CD2F14">
              <w:rPr>
                <w:rFonts w:ascii="Times New Roman" w:hAnsi="Times New Roman" w:cs="Times New Roman"/>
                <w:sz w:val="22"/>
                <w:szCs w:val="22"/>
              </w:rPr>
              <w:t>2,328</w:t>
            </w:r>
            <w:r w:rsidRPr="00CD2F14">
              <w:rPr>
                <w:rFonts w:ascii="Times New Roman" w:hAnsi="Times New Roman" w:cs="Times New Roman"/>
                <w:sz w:val="22"/>
                <w:szCs w:val="22"/>
                <w:cs/>
              </w:rPr>
              <w:t>)</w:t>
            </w:r>
          </w:p>
        </w:tc>
        <w:tc>
          <w:tcPr>
            <w:tcW w:w="250" w:type="dxa"/>
          </w:tcPr>
          <w:p w:rsidR="00CD2F14" w:rsidRPr="00CD2F14" w:rsidRDefault="00CD2F14" w:rsidP="00CD2F14">
            <w:pPr>
              <w:pStyle w:val="Preformatted"/>
              <w:tabs>
                <w:tab w:val="clear" w:pos="959"/>
                <w:tab w:val="clear" w:pos="9590"/>
              </w:tabs>
              <w:ind w:right="345"/>
              <w:jc w:val="right"/>
              <w:rPr>
                <w:rFonts w:eastAsia="SimSun" w:cs="Times New Roman"/>
                <w:sz w:val="22"/>
                <w:szCs w:val="22"/>
                <w:lang w:eastAsia="en-GB"/>
              </w:rPr>
            </w:pPr>
          </w:p>
        </w:tc>
        <w:tc>
          <w:tcPr>
            <w:tcW w:w="1354" w:type="dxa"/>
            <w:tcBorders>
              <w:bottom w:val="single" w:sz="4" w:space="0" w:color="auto"/>
            </w:tcBorders>
            <w:vAlign w:val="bottom"/>
          </w:tcPr>
          <w:p w:rsidR="00CD2F14" w:rsidRPr="00CD2F14" w:rsidRDefault="00CD2F14" w:rsidP="00CD2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2"/>
                <w:szCs w:val="22"/>
              </w:rPr>
            </w:pPr>
            <w:r w:rsidRPr="00CD2F14">
              <w:rPr>
                <w:rFonts w:ascii="Times New Roman" w:hAnsi="Times New Roman" w:cs="Times New Roman"/>
                <w:sz w:val="22"/>
                <w:szCs w:val="22"/>
                <w:cs/>
              </w:rPr>
              <w:t xml:space="preserve"> (     </w:t>
            </w:r>
            <w:r w:rsidRPr="00CD2F14">
              <w:rPr>
                <w:rFonts w:ascii="Times New Roman" w:hAnsi="Times New Roman" w:cs="Times New Roman"/>
                <w:sz w:val="22"/>
                <w:szCs w:val="22"/>
              </w:rPr>
              <w:t xml:space="preserve">  841</w:t>
            </w:r>
            <w:r w:rsidRPr="00CD2F14">
              <w:rPr>
                <w:rFonts w:ascii="Times New Roman" w:hAnsi="Times New Roman" w:cs="Times New Roman"/>
                <w:sz w:val="22"/>
                <w:szCs w:val="22"/>
                <w:cs/>
              </w:rPr>
              <w:t>)</w:t>
            </w:r>
          </w:p>
        </w:tc>
      </w:tr>
      <w:tr w:rsidR="00CD2F14" w:rsidRPr="00B2502F" w:rsidTr="00104304">
        <w:trPr>
          <w:trHeight w:val="277"/>
        </w:trPr>
        <w:tc>
          <w:tcPr>
            <w:tcW w:w="3608" w:type="dxa"/>
            <w:vAlign w:val="bottom"/>
          </w:tcPr>
          <w:p w:rsidR="00CD2F14" w:rsidRPr="00CD2F14" w:rsidRDefault="00CD2F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Net</w:t>
            </w:r>
          </w:p>
        </w:tc>
        <w:tc>
          <w:tcPr>
            <w:tcW w:w="1418" w:type="dxa"/>
            <w:tcBorders>
              <w:top w:val="single" w:sz="4" w:space="0" w:color="auto"/>
              <w:bottom w:val="doub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189,801</w:t>
            </w:r>
          </w:p>
        </w:tc>
        <w:tc>
          <w:tcPr>
            <w:tcW w:w="284" w:type="dxa"/>
          </w:tcPr>
          <w:p w:rsidR="00CD2F14" w:rsidRPr="00CD2F14" w:rsidRDefault="00CD2F14" w:rsidP="00CD2F14">
            <w:pPr>
              <w:pStyle w:val="Preformatted"/>
              <w:tabs>
                <w:tab w:val="clear" w:pos="9590"/>
              </w:tabs>
              <w:ind w:right="345"/>
              <w:jc w:val="right"/>
              <w:rPr>
                <w:rFonts w:eastAsia="SimSun" w:cs="Times New Roman"/>
                <w:sz w:val="22"/>
                <w:szCs w:val="22"/>
                <w:cs/>
                <w:lang w:eastAsia="en-GB"/>
              </w:rPr>
            </w:pPr>
          </w:p>
        </w:tc>
        <w:tc>
          <w:tcPr>
            <w:tcW w:w="1418" w:type="dxa"/>
            <w:tcBorders>
              <w:top w:val="single" w:sz="4" w:space="0" w:color="auto"/>
              <w:bottom w:val="doub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209,108</w:t>
            </w:r>
          </w:p>
        </w:tc>
        <w:tc>
          <w:tcPr>
            <w:tcW w:w="284" w:type="dxa"/>
          </w:tcPr>
          <w:p w:rsidR="00CD2F14" w:rsidRPr="00CD2F14" w:rsidRDefault="00CD2F14" w:rsidP="00CD2F14">
            <w:pPr>
              <w:pStyle w:val="Preformatted"/>
              <w:tabs>
                <w:tab w:val="clear" w:pos="9590"/>
              </w:tabs>
              <w:ind w:right="345"/>
              <w:jc w:val="right"/>
              <w:rPr>
                <w:rFonts w:eastAsia="SimSun" w:cs="Times New Roman"/>
                <w:sz w:val="22"/>
                <w:szCs w:val="22"/>
                <w:cs/>
                <w:lang w:eastAsia="en-GB"/>
              </w:rPr>
            </w:pPr>
          </w:p>
        </w:tc>
        <w:tc>
          <w:tcPr>
            <w:tcW w:w="1382" w:type="dxa"/>
            <w:tcBorders>
              <w:top w:val="single" w:sz="4" w:space="0" w:color="auto"/>
              <w:bottom w:val="doub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cs/>
                <w:lang w:eastAsia="en-US"/>
              </w:rPr>
              <w:t>189</w:t>
            </w:r>
            <w:r w:rsidRPr="00CD2F14">
              <w:rPr>
                <w:rFonts w:cs="Times New Roman"/>
                <w:sz w:val="22"/>
                <w:szCs w:val="22"/>
                <w:lang w:eastAsia="en-US"/>
              </w:rPr>
              <w:t>,887</w:t>
            </w:r>
          </w:p>
        </w:tc>
        <w:tc>
          <w:tcPr>
            <w:tcW w:w="250" w:type="dxa"/>
          </w:tcPr>
          <w:p w:rsidR="00CD2F14" w:rsidRPr="00CD2F14" w:rsidRDefault="00CD2F14" w:rsidP="00CD2F14">
            <w:pPr>
              <w:pStyle w:val="Preformatted"/>
              <w:tabs>
                <w:tab w:val="clear" w:pos="959"/>
                <w:tab w:val="clear" w:pos="9590"/>
              </w:tabs>
              <w:ind w:right="345"/>
              <w:jc w:val="right"/>
              <w:rPr>
                <w:rFonts w:eastAsia="SimSun" w:cs="Times New Roman"/>
                <w:sz w:val="22"/>
                <w:szCs w:val="22"/>
                <w:cs/>
                <w:lang w:eastAsia="en-GB"/>
              </w:rPr>
            </w:pPr>
          </w:p>
        </w:tc>
        <w:tc>
          <w:tcPr>
            <w:tcW w:w="1354" w:type="dxa"/>
            <w:tcBorders>
              <w:top w:val="single" w:sz="4" w:space="0" w:color="auto"/>
              <w:bottom w:val="doub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209,108</w:t>
            </w:r>
          </w:p>
        </w:tc>
      </w:tr>
    </w:tbl>
    <w:p w:rsidR="00CD2F14"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4F1A35" w:rsidRPr="004F1A35" w:rsidRDefault="004F1A35" w:rsidP="004F1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b/>
          <w:bCs/>
          <w:color w:val="000000"/>
          <w:sz w:val="22"/>
        </w:rPr>
      </w:pPr>
    </w:p>
    <w:p w:rsidR="00CD2F14" w:rsidRDefault="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rPr>
        <w:br w:type="page"/>
      </w:r>
    </w:p>
    <w:p w:rsidR="00626066" w:rsidRPr="00DB555D" w:rsidRDefault="00626066"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lastRenderedPageBreak/>
        <w:t>ACCRUED EXPENSES AND OTHER CURRENT LIABILITIES</w:t>
      </w:r>
    </w:p>
    <w:p w:rsidR="00802ED2" w:rsidRDefault="00802ED2"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739" w:type="dxa"/>
        <w:tblInd w:w="10" w:type="dxa"/>
        <w:tblLayout w:type="fixed"/>
        <w:tblLook w:val="0000"/>
      </w:tblPr>
      <w:tblGrid>
        <w:gridCol w:w="3359"/>
        <w:gridCol w:w="1418"/>
        <w:gridCol w:w="284"/>
        <w:gridCol w:w="1418"/>
        <w:gridCol w:w="284"/>
        <w:gridCol w:w="1382"/>
        <w:gridCol w:w="250"/>
        <w:gridCol w:w="1344"/>
      </w:tblGrid>
      <w:tr w:rsidR="00F812C1" w:rsidRPr="00B2502F" w:rsidTr="0080016D">
        <w:tc>
          <w:tcPr>
            <w:tcW w:w="3359" w:type="dxa"/>
          </w:tcPr>
          <w:p w:rsidR="00F812C1" w:rsidRPr="00B2502F" w:rsidRDefault="00F812C1" w:rsidP="00583932">
            <w:pPr>
              <w:pStyle w:val="Heading5"/>
              <w:rPr>
                <w:rFonts w:ascii="Times New Roman" w:hAnsi="Times New Roman"/>
                <w:b w:val="0"/>
                <w:bCs w:val="0"/>
                <w:sz w:val="22"/>
                <w:szCs w:val="22"/>
              </w:rPr>
            </w:pPr>
          </w:p>
        </w:tc>
        <w:tc>
          <w:tcPr>
            <w:tcW w:w="6380" w:type="dxa"/>
            <w:gridSpan w:val="7"/>
            <w:tcBorders>
              <w:bottom w:val="single" w:sz="4" w:space="0" w:color="auto"/>
            </w:tcBorders>
          </w:tcPr>
          <w:p w:rsidR="00F812C1" w:rsidRPr="00B2502F"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F812C1" w:rsidRPr="00B2502F" w:rsidTr="0080016D">
        <w:tc>
          <w:tcPr>
            <w:tcW w:w="3359" w:type="dxa"/>
          </w:tcPr>
          <w:p w:rsidR="00F812C1" w:rsidRPr="00B2502F" w:rsidRDefault="00F812C1" w:rsidP="00583932">
            <w:pPr>
              <w:pStyle w:val="Heading5"/>
              <w:ind w:hanging="10"/>
              <w:rPr>
                <w:rFonts w:ascii="Times New Roman" w:hAnsi="Times New Roman"/>
                <w:b w:val="0"/>
                <w:bCs w:val="0"/>
                <w:sz w:val="22"/>
                <w:szCs w:val="22"/>
              </w:rPr>
            </w:pPr>
          </w:p>
        </w:tc>
        <w:tc>
          <w:tcPr>
            <w:tcW w:w="3120" w:type="dxa"/>
            <w:gridSpan w:val="3"/>
            <w:tcBorders>
              <w:top w:val="single" w:sz="4" w:space="0" w:color="auto"/>
              <w:bottom w:val="single" w:sz="4" w:space="0" w:color="auto"/>
            </w:tcBorders>
            <w:vAlign w:val="bottom"/>
          </w:tcPr>
          <w:p w:rsidR="00F812C1" w:rsidRPr="00BE7908"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4" w:type="dxa"/>
            <w:tcBorders>
              <w:top w:val="single" w:sz="4" w:space="0" w:color="auto"/>
            </w:tcBorders>
          </w:tcPr>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2976" w:type="dxa"/>
            <w:gridSpan w:val="3"/>
            <w:tcBorders>
              <w:top w:val="single" w:sz="4" w:space="0" w:color="auto"/>
              <w:bottom w:val="single" w:sz="4" w:space="0" w:color="auto"/>
            </w:tcBorders>
            <w:vAlign w:val="bottom"/>
          </w:tcPr>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F812C1" w:rsidRPr="00B2502F" w:rsidTr="0080016D">
        <w:tc>
          <w:tcPr>
            <w:tcW w:w="3359" w:type="dxa"/>
          </w:tcPr>
          <w:p w:rsidR="00F812C1" w:rsidRPr="00B2502F" w:rsidRDefault="00F812C1" w:rsidP="00583932">
            <w:pPr>
              <w:pStyle w:val="Heading5"/>
              <w:ind w:hanging="10"/>
              <w:rPr>
                <w:rFonts w:ascii="Times New Roman" w:hAnsi="Times New Roman"/>
                <w:b w:val="0"/>
                <w:bCs w:val="0"/>
                <w:sz w:val="22"/>
                <w:szCs w:val="22"/>
              </w:rPr>
            </w:pPr>
          </w:p>
        </w:tc>
        <w:tc>
          <w:tcPr>
            <w:tcW w:w="1418" w:type="dxa"/>
            <w:tcBorders>
              <w:top w:val="single" w:sz="4" w:space="0" w:color="auto"/>
              <w:bottom w:val="single" w:sz="4" w:space="0" w:color="auto"/>
            </w:tcBorders>
            <w:vAlign w:val="bottom"/>
          </w:tcPr>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w:t>
            </w:r>
            <w:r w:rsidRPr="00044D4B">
              <w:rPr>
                <w:rFonts w:ascii="Times New Roman" w:hAnsi="Times New Roman" w:cs="Times New Roman"/>
                <w:sz w:val="22"/>
                <w:szCs w:val="22"/>
              </w:rPr>
              <w:t xml:space="preserve"> 3</w:t>
            </w:r>
            <w:r>
              <w:rPr>
                <w:rFonts w:ascii="Times New Roman" w:hAnsi="Times New Roman" w:cs="Times New Roman"/>
                <w:sz w:val="22"/>
                <w:szCs w:val="22"/>
              </w:rPr>
              <w:t>0</w:t>
            </w:r>
            <w:r w:rsidRPr="00044D4B">
              <w:rPr>
                <w:rFonts w:ascii="Times New Roman" w:hAnsi="Times New Roman" w:cs="Times New Roman"/>
                <w:sz w:val="22"/>
                <w:szCs w:val="22"/>
              </w:rPr>
              <w:t>,</w:t>
            </w:r>
          </w:p>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044D4B">
              <w:rPr>
                <w:rFonts w:ascii="Times New Roman" w:hAnsi="Times New Roman" w:cs="Times New Roman"/>
                <w:sz w:val="22"/>
                <w:szCs w:val="22"/>
              </w:rPr>
              <w:t>2021</w:t>
            </w:r>
          </w:p>
        </w:tc>
        <w:tc>
          <w:tcPr>
            <w:tcW w:w="284" w:type="dxa"/>
          </w:tcPr>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bottom w:val="single" w:sz="4" w:space="0" w:color="auto"/>
            </w:tcBorders>
          </w:tcPr>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cs/>
              </w:rPr>
            </w:pPr>
            <w:r w:rsidRPr="00044D4B">
              <w:rPr>
                <w:rFonts w:ascii="Times New Roman" w:hAnsi="Times New Roman" w:cs="Times New Roman"/>
                <w:sz w:val="22"/>
                <w:szCs w:val="22"/>
              </w:rPr>
              <w:t>December 31, 2020</w:t>
            </w:r>
          </w:p>
        </w:tc>
        <w:tc>
          <w:tcPr>
            <w:tcW w:w="284" w:type="dxa"/>
          </w:tcPr>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382" w:type="dxa"/>
            <w:tcBorders>
              <w:top w:val="single" w:sz="4" w:space="0" w:color="auto"/>
              <w:bottom w:val="single" w:sz="4" w:space="0" w:color="auto"/>
            </w:tcBorders>
            <w:vAlign w:val="bottom"/>
          </w:tcPr>
          <w:p w:rsidR="00F812C1" w:rsidRPr="00044D4B" w:rsidRDefault="00F812C1" w:rsidP="00F8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w:t>
            </w:r>
            <w:r w:rsidRPr="00044D4B">
              <w:rPr>
                <w:rFonts w:ascii="Times New Roman" w:hAnsi="Times New Roman" w:cs="Times New Roman"/>
                <w:sz w:val="22"/>
                <w:szCs w:val="22"/>
              </w:rPr>
              <w:t xml:space="preserve"> 3</w:t>
            </w:r>
            <w:r>
              <w:rPr>
                <w:rFonts w:ascii="Times New Roman" w:hAnsi="Times New Roman" w:cs="Times New Roman"/>
                <w:sz w:val="22"/>
                <w:szCs w:val="22"/>
              </w:rPr>
              <w:t>0</w:t>
            </w:r>
            <w:r w:rsidRPr="00044D4B">
              <w:rPr>
                <w:rFonts w:ascii="Times New Roman" w:hAnsi="Times New Roman" w:cs="Times New Roman"/>
                <w:sz w:val="22"/>
                <w:szCs w:val="22"/>
              </w:rPr>
              <w:t>,</w:t>
            </w:r>
          </w:p>
          <w:p w:rsidR="00F812C1" w:rsidRPr="00044D4B" w:rsidRDefault="00F812C1" w:rsidP="00F8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044D4B">
              <w:rPr>
                <w:rFonts w:ascii="Times New Roman" w:hAnsi="Times New Roman" w:cs="Times New Roman"/>
                <w:sz w:val="22"/>
                <w:szCs w:val="22"/>
              </w:rPr>
              <w:t>2021</w:t>
            </w:r>
          </w:p>
        </w:tc>
        <w:tc>
          <w:tcPr>
            <w:tcW w:w="250" w:type="dxa"/>
          </w:tcPr>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44" w:type="dxa"/>
            <w:tcBorders>
              <w:top w:val="single" w:sz="4" w:space="0" w:color="auto"/>
              <w:bottom w:val="single" w:sz="4" w:space="0" w:color="auto"/>
            </w:tcBorders>
          </w:tcPr>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2"/>
                <w:szCs w:val="22"/>
                <w:cs/>
              </w:rPr>
            </w:pPr>
            <w:r w:rsidRPr="00044D4B">
              <w:rPr>
                <w:rFonts w:ascii="Times New Roman" w:hAnsi="Times New Roman" w:cs="Times New Roman"/>
                <w:sz w:val="22"/>
                <w:szCs w:val="22"/>
              </w:rPr>
              <w:t>December 31, 2020</w:t>
            </w:r>
          </w:p>
        </w:tc>
      </w:tr>
      <w:tr w:rsidR="00832ED7" w:rsidRPr="00B2502F" w:rsidTr="0080016D">
        <w:trPr>
          <w:trHeight w:val="277"/>
        </w:trPr>
        <w:tc>
          <w:tcPr>
            <w:tcW w:w="3359" w:type="dxa"/>
          </w:tcPr>
          <w:p w:rsidR="00832ED7" w:rsidRPr="00B2502F" w:rsidRDefault="00832ED7" w:rsidP="00832ED7">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418"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cs/>
                <w:lang w:eastAsia="en-US"/>
              </w:rPr>
            </w:pPr>
            <w:r w:rsidRPr="00832ED7">
              <w:rPr>
                <w:rFonts w:cs="Times New Roman"/>
                <w:sz w:val="22"/>
                <w:szCs w:val="22"/>
                <w:lang w:eastAsia="en-US"/>
              </w:rPr>
              <w:t>7,205</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418" w:type="dxa"/>
            <w:tcBorders>
              <w:top w:val="single" w:sz="4" w:space="0" w:color="auto"/>
            </w:tcBorders>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8,57</w:t>
            </w:r>
            <w:r w:rsidRPr="00832ED7">
              <w:rPr>
                <w:rFonts w:cs="Times New Roman"/>
                <w:sz w:val="22"/>
                <w:szCs w:val="22"/>
                <w:cs/>
                <w:lang w:eastAsia="en-US"/>
              </w:rPr>
              <w:t>8</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82"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6,953</w:t>
            </w:r>
          </w:p>
        </w:tc>
        <w:tc>
          <w:tcPr>
            <w:tcW w:w="250"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44"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8,430</w:t>
            </w:r>
          </w:p>
        </w:tc>
      </w:tr>
      <w:tr w:rsidR="00832ED7" w:rsidRPr="00B2502F" w:rsidTr="0080016D">
        <w:trPr>
          <w:trHeight w:val="277"/>
        </w:trPr>
        <w:tc>
          <w:tcPr>
            <w:tcW w:w="3359" w:type="dxa"/>
            <w:vAlign w:val="center"/>
          </w:tcPr>
          <w:p w:rsidR="00832ED7" w:rsidRPr="00B2502F" w:rsidRDefault="00832ED7" w:rsidP="00832ED7">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418"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6,260</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418"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8,630</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82"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6,260</w:t>
            </w:r>
          </w:p>
        </w:tc>
        <w:tc>
          <w:tcPr>
            <w:tcW w:w="250"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44"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8,630</w:t>
            </w:r>
          </w:p>
        </w:tc>
      </w:tr>
      <w:tr w:rsidR="00832ED7" w:rsidRPr="00B2502F" w:rsidTr="0080016D">
        <w:trPr>
          <w:trHeight w:val="277"/>
        </w:trPr>
        <w:tc>
          <w:tcPr>
            <w:tcW w:w="3359" w:type="dxa"/>
            <w:vAlign w:val="bottom"/>
          </w:tcPr>
          <w:p w:rsidR="00832ED7" w:rsidRPr="00B2502F" w:rsidRDefault="00832ED7" w:rsidP="008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xml:space="preserve">Accrued expenses and discounts </w:t>
            </w:r>
            <w:r>
              <w:rPr>
                <w:rFonts w:ascii="Times New Roman" w:hAnsi="Times New Roman" w:cs="Times New Roman"/>
                <w:sz w:val="22"/>
                <w:szCs w:val="22"/>
              </w:rPr>
              <w:br/>
            </w:r>
            <w:r w:rsidRPr="00B2502F">
              <w:rPr>
                <w:rFonts w:ascii="Times New Roman" w:hAnsi="Times New Roman" w:cs="Times New Roman"/>
                <w:sz w:val="22"/>
                <w:szCs w:val="22"/>
              </w:rPr>
              <w:t>on collections</w:t>
            </w:r>
          </w:p>
        </w:tc>
        <w:tc>
          <w:tcPr>
            <w:tcW w:w="1418"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3,065</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418"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3,008</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82"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3,065</w:t>
            </w:r>
          </w:p>
        </w:tc>
        <w:tc>
          <w:tcPr>
            <w:tcW w:w="250"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44"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3,008</w:t>
            </w:r>
          </w:p>
        </w:tc>
      </w:tr>
      <w:tr w:rsidR="00832ED7" w:rsidRPr="00B2502F" w:rsidTr="00104304">
        <w:trPr>
          <w:trHeight w:val="277"/>
        </w:trPr>
        <w:tc>
          <w:tcPr>
            <w:tcW w:w="3359" w:type="dxa"/>
            <w:vAlign w:val="center"/>
          </w:tcPr>
          <w:p w:rsidR="00832ED7" w:rsidRPr="000E1DFB" w:rsidRDefault="00832ED7" w:rsidP="00832ED7">
            <w:pPr>
              <w:pStyle w:val="Heading5"/>
              <w:rPr>
                <w:rFonts w:ascii="Times New Roman" w:hAnsi="Times New Roman" w:cstheme="minorBidi"/>
                <w:b w:val="0"/>
                <w:bCs w:val="0"/>
                <w:sz w:val="22"/>
                <w:szCs w:val="22"/>
                <w:cs/>
              </w:rPr>
            </w:pPr>
            <w:r w:rsidRPr="00B2502F">
              <w:rPr>
                <w:rFonts w:ascii="Times New Roman" w:hAnsi="Times New Roman"/>
                <w:b w:val="0"/>
                <w:bCs w:val="0"/>
                <w:sz w:val="22"/>
                <w:szCs w:val="22"/>
              </w:rPr>
              <w:t>Accrued commission</w:t>
            </w:r>
          </w:p>
        </w:tc>
        <w:tc>
          <w:tcPr>
            <w:tcW w:w="1418"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2,889</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418"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3,051</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82"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2,889</w:t>
            </w:r>
          </w:p>
        </w:tc>
        <w:tc>
          <w:tcPr>
            <w:tcW w:w="250"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44"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3,051</w:t>
            </w:r>
          </w:p>
        </w:tc>
      </w:tr>
      <w:tr w:rsidR="00832ED7" w:rsidRPr="00B2502F" w:rsidTr="00104304">
        <w:trPr>
          <w:trHeight w:val="277"/>
        </w:trPr>
        <w:tc>
          <w:tcPr>
            <w:tcW w:w="3359" w:type="dxa"/>
          </w:tcPr>
          <w:p w:rsidR="00832ED7" w:rsidRPr="00BE7908" w:rsidRDefault="00832ED7" w:rsidP="00832ED7">
            <w:pPr>
              <w:pStyle w:val="Heading5"/>
              <w:rPr>
                <w:rFonts w:ascii="Times New Roman" w:hAnsi="Times New Roman" w:cstheme="minorBidi"/>
                <w:b w:val="0"/>
                <w:bCs w:val="0"/>
                <w:sz w:val="22"/>
                <w:szCs w:val="22"/>
              </w:rPr>
            </w:pPr>
            <w:r>
              <w:rPr>
                <w:rFonts w:ascii="Times New Roman" w:hAnsi="Times New Roman"/>
                <w:b w:val="0"/>
                <w:bCs w:val="0"/>
                <w:sz w:val="22"/>
                <w:szCs w:val="22"/>
              </w:rPr>
              <w:t>W</w:t>
            </w:r>
            <w:r w:rsidRPr="003C0FE1">
              <w:rPr>
                <w:rFonts w:ascii="Times New Roman" w:hAnsi="Times New Roman"/>
                <w:b w:val="0"/>
                <w:bCs w:val="0"/>
                <w:sz w:val="22"/>
                <w:szCs w:val="22"/>
              </w:rPr>
              <w:t>ithholding income tax</w:t>
            </w:r>
            <w:r>
              <w:rPr>
                <w:rFonts w:ascii="Times New Roman" w:hAnsi="Times New Roman" w:cstheme="minorBidi" w:hint="cs"/>
                <w:b w:val="0"/>
                <w:bCs w:val="0"/>
                <w:sz w:val="22"/>
                <w:szCs w:val="22"/>
                <w:cs/>
              </w:rPr>
              <w:t xml:space="preserve"> </w:t>
            </w:r>
            <w:r>
              <w:rPr>
                <w:rFonts w:ascii="Times New Roman" w:hAnsi="Times New Roman" w:cstheme="minorBidi"/>
                <w:b w:val="0"/>
                <w:bCs w:val="0"/>
                <w:sz w:val="22"/>
                <w:szCs w:val="22"/>
              </w:rPr>
              <w:t>payables</w:t>
            </w:r>
          </w:p>
        </w:tc>
        <w:tc>
          <w:tcPr>
            <w:tcW w:w="1418"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1,008</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418"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86</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82"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584</w:t>
            </w:r>
          </w:p>
        </w:tc>
        <w:tc>
          <w:tcPr>
            <w:tcW w:w="250"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44"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77</w:t>
            </w:r>
          </w:p>
        </w:tc>
      </w:tr>
      <w:tr w:rsidR="00832ED7" w:rsidRPr="00B2502F" w:rsidTr="0080016D">
        <w:trPr>
          <w:trHeight w:val="277"/>
        </w:trPr>
        <w:tc>
          <w:tcPr>
            <w:tcW w:w="3359" w:type="dxa"/>
          </w:tcPr>
          <w:p w:rsidR="00832ED7" w:rsidRPr="00474664" w:rsidRDefault="00832ED7" w:rsidP="008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 xml:space="preserve">Revenue </w:t>
            </w:r>
            <w:r>
              <w:rPr>
                <w:rFonts w:ascii="Times New Roman" w:hAnsi="Times New Roman" w:cs="Times New Roman"/>
                <w:sz w:val="22"/>
                <w:szCs w:val="22"/>
              </w:rPr>
              <w:t>D</w:t>
            </w:r>
            <w:r w:rsidRPr="00474664">
              <w:rPr>
                <w:rFonts w:ascii="Times New Roman" w:hAnsi="Times New Roman" w:cs="Times New Roman"/>
                <w:sz w:val="22"/>
                <w:szCs w:val="22"/>
              </w:rPr>
              <w:t>epartment</w:t>
            </w:r>
            <w:r>
              <w:rPr>
                <w:rFonts w:ascii="Times New Roman" w:hAnsi="Times New Roman" w:cs="Times New Roman"/>
                <w:sz w:val="22"/>
                <w:szCs w:val="22"/>
              </w:rPr>
              <w:t xml:space="preserve"> payable</w:t>
            </w:r>
          </w:p>
        </w:tc>
        <w:tc>
          <w:tcPr>
            <w:tcW w:w="1418"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822</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418"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3,258</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82"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822</w:t>
            </w:r>
          </w:p>
        </w:tc>
        <w:tc>
          <w:tcPr>
            <w:tcW w:w="250"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44"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3,258</w:t>
            </w:r>
          </w:p>
        </w:tc>
      </w:tr>
      <w:tr w:rsidR="00832ED7" w:rsidRPr="00B2502F" w:rsidTr="0080016D">
        <w:trPr>
          <w:trHeight w:val="277"/>
        </w:trPr>
        <w:tc>
          <w:tcPr>
            <w:tcW w:w="3359" w:type="dxa"/>
          </w:tcPr>
          <w:p w:rsidR="00832ED7" w:rsidRPr="00474664" w:rsidRDefault="00832ED7" w:rsidP="008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F8583F">
              <w:rPr>
                <w:rFonts w:ascii="Times New Roman" w:hAnsi="Times New Roman" w:cs="Times New Roman"/>
                <w:sz w:val="22"/>
                <w:szCs w:val="22"/>
              </w:rPr>
              <w:t>Advances from customers</w:t>
            </w:r>
          </w:p>
        </w:tc>
        <w:tc>
          <w:tcPr>
            <w:tcW w:w="1418"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cs/>
                <w:lang w:eastAsia="en-US"/>
              </w:rPr>
            </w:pPr>
            <w:r w:rsidRPr="00832ED7">
              <w:rPr>
                <w:rFonts w:cs="Times New Roman"/>
                <w:sz w:val="22"/>
                <w:szCs w:val="22"/>
                <w:lang w:eastAsia="en-US"/>
              </w:rPr>
              <w:t>350</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418"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cs/>
                <w:lang w:eastAsia="en-US"/>
              </w:rPr>
            </w:pPr>
            <w:r w:rsidRPr="00832ED7">
              <w:rPr>
                <w:rFonts w:cs="Times New Roman"/>
                <w:sz w:val="22"/>
                <w:szCs w:val="22"/>
                <w:lang w:eastAsia="en-US"/>
              </w:rPr>
              <w:t>2,772</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82"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cs/>
                <w:lang w:eastAsia="en-US"/>
              </w:rPr>
            </w:pPr>
            <w:r w:rsidRPr="00832ED7">
              <w:rPr>
                <w:rFonts w:cs="Times New Roman"/>
                <w:sz w:val="22"/>
                <w:szCs w:val="22"/>
                <w:lang w:eastAsia="en-US"/>
              </w:rPr>
              <w:t>327</w:t>
            </w:r>
          </w:p>
        </w:tc>
        <w:tc>
          <w:tcPr>
            <w:tcW w:w="250"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44"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cs/>
                <w:lang w:eastAsia="en-US"/>
              </w:rPr>
            </w:pPr>
            <w:r w:rsidRPr="00832ED7">
              <w:rPr>
                <w:rFonts w:cs="Times New Roman"/>
                <w:sz w:val="22"/>
                <w:szCs w:val="22"/>
                <w:lang w:eastAsia="en-US"/>
              </w:rPr>
              <w:t>2,772</w:t>
            </w:r>
          </w:p>
        </w:tc>
      </w:tr>
      <w:tr w:rsidR="00832ED7" w:rsidRPr="00B2502F" w:rsidTr="0080016D">
        <w:trPr>
          <w:trHeight w:val="277"/>
        </w:trPr>
        <w:tc>
          <w:tcPr>
            <w:tcW w:w="3359" w:type="dxa"/>
          </w:tcPr>
          <w:p w:rsidR="00832ED7" w:rsidRPr="00474664" w:rsidRDefault="00832ED7" w:rsidP="008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Others</w:t>
            </w:r>
          </w:p>
        </w:tc>
        <w:tc>
          <w:tcPr>
            <w:tcW w:w="1418" w:type="dxa"/>
            <w:tcBorders>
              <w:bottom w:val="single" w:sz="4" w:space="0" w:color="auto"/>
            </w:tcBorders>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604</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418" w:type="dxa"/>
            <w:tcBorders>
              <w:bottom w:val="single" w:sz="4" w:space="0" w:color="auto"/>
            </w:tcBorders>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185</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82" w:type="dxa"/>
            <w:tcBorders>
              <w:bottom w:val="single" w:sz="4" w:space="0" w:color="auto"/>
            </w:tcBorders>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633</w:t>
            </w:r>
          </w:p>
        </w:tc>
        <w:tc>
          <w:tcPr>
            <w:tcW w:w="250" w:type="dxa"/>
          </w:tcPr>
          <w:p w:rsidR="00832ED7" w:rsidRPr="00832ED7" w:rsidRDefault="00832ED7" w:rsidP="00832ED7">
            <w:pPr>
              <w:pStyle w:val="Preformatted"/>
              <w:tabs>
                <w:tab w:val="clear" w:pos="959"/>
                <w:tab w:val="clear" w:pos="9590"/>
              </w:tabs>
              <w:ind w:left="-108" w:right="227"/>
              <w:jc w:val="right"/>
              <w:rPr>
                <w:rFonts w:cs="Times New Roman"/>
                <w:sz w:val="22"/>
                <w:szCs w:val="22"/>
                <w:cs/>
                <w:lang w:eastAsia="en-US"/>
              </w:rPr>
            </w:pPr>
          </w:p>
        </w:tc>
        <w:tc>
          <w:tcPr>
            <w:tcW w:w="1344" w:type="dxa"/>
            <w:tcBorders>
              <w:bottom w:val="single" w:sz="4" w:space="0" w:color="auto"/>
            </w:tcBorders>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181</w:t>
            </w:r>
          </w:p>
        </w:tc>
      </w:tr>
      <w:tr w:rsidR="00832ED7" w:rsidRPr="00B2502F" w:rsidTr="0080016D">
        <w:trPr>
          <w:trHeight w:val="277"/>
        </w:trPr>
        <w:tc>
          <w:tcPr>
            <w:tcW w:w="3359" w:type="dxa"/>
          </w:tcPr>
          <w:p w:rsidR="00832ED7" w:rsidRPr="00B2502F" w:rsidRDefault="00832ED7" w:rsidP="00832ED7">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418" w:type="dxa"/>
            <w:tcBorders>
              <w:top w:val="single" w:sz="4" w:space="0" w:color="auto"/>
              <w:bottom w:val="double" w:sz="4" w:space="0" w:color="auto"/>
            </w:tcBorders>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22,203</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418" w:type="dxa"/>
            <w:tcBorders>
              <w:top w:val="single" w:sz="4" w:space="0" w:color="auto"/>
              <w:bottom w:val="double" w:sz="4" w:space="0" w:color="auto"/>
            </w:tcBorders>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29,56</w:t>
            </w:r>
            <w:r w:rsidRPr="00832ED7">
              <w:rPr>
                <w:rFonts w:cs="Times New Roman"/>
                <w:sz w:val="22"/>
                <w:szCs w:val="22"/>
                <w:cs/>
                <w:lang w:eastAsia="en-US"/>
              </w:rPr>
              <w:t>8</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82" w:type="dxa"/>
            <w:tcBorders>
              <w:top w:val="single" w:sz="4" w:space="0" w:color="auto"/>
              <w:bottom w:val="double" w:sz="4" w:space="0" w:color="auto"/>
            </w:tcBorders>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21,533</w:t>
            </w:r>
          </w:p>
        </w:tc>
        <w:tc>
          <w:tcPr>
            <w:tcW w:w="250"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44" w:type="dxa"/>
            <w:tcBorders>
              <w:top w:val="single" w:sz="4" w:space="0" w:color="auto"/>
              <w:bottom w:val="double" w:sz="4" w:space="0" w:color="auto"/>
            </w:tcBorders>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29,407</w:t>
            </w:r>
          </w:p>
        </w:tc>
      </w:tr>
    </w:tbl>
    <w:p w:rsidR="00F812C1" w:rsidRDefault="00F812C1"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F812C1"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812C1">
        <w:rPr>
          <w:rFonts w:ascii="Times New Roman" w:hAnsi="Times New Roman" w:cs="Times New Roman"/>
          <w:b/>
          <w:bCs/>
          <w:color w:val="000000"/>
          <w:sz w:val="22"/>
          <w:szCs w:val="22"/>
        </w:rPr>
        <w:t>LIABILITY FOR POST-EMPLOYMENT BENEFITS</w:t>
      </w:r>
    </w:p>
    <w:p w:rsidR="00D74F5B" w:rsidRPr="00F812C1" w:rsidRDefault="00D74F5B" w:rsidP="00C5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707AC" w:rsidRPr="00F812C1" w:rsidRDefault="00D74F5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F812C1">
        <w:rPr>
          <w:rFonts w:ascii="Times New Roman" w:hAnsi="Times New Roman" w:cs="Times New Roman"/>
          <w:sz w:val="22"/>
          <w:szCs w:val="22"/>
        </w:rPr>
        <w:t>Movements of liability for post-employment benefits for</w:t>
      </w:r>
      <w:r w:rsidR="00FD75A4" w:rsidRPr="00F812C1">
        <w:rPr>
          <w:rFonts w:ascii="Times New Roman" w:hAnsi="Times New Roman" w:cs="Times New Roman"/>
          <w:sz w:val="22"/>
          <w:szCs w:val="22"/>
        </w:rPr>
        <w:t xml:space="preserve"> the</w:t>
      </w:r>
      <w:r w:rsidR="007A6ECA" w:rsidRPr="00F812C1">
        <w:rPr>
          <w:rFonts w:ascii="Times New Roman" w:hAnsi="Times New Roman" w:cs="Times New Roman"/>
          <w:sz w:val="22"/>
          <w:szCs w:val="22"/>
        </w:rPr>
        <w:t xml:space="preserve"> six</w:t>
      </w:r>
      <w:r w:rsidRPr="00F812C1">
        <w:rPr>
          <w:rFonts w:ascii="Times New Roman" w:hAnsi="Times New Roman" w:cs="Times New Roman"/>
          <w:sz w:val="22"/>
          <w:szCs w:val="22"/>
        </w:rPr>
        <w:t>-m</w:t>
      </w:r>
      <w:r w:rsidR="007A6ECA" w:rsidRPr="00F812C1">
        <w:rPr>
          <w:rFonts w:ascii="Times New Roman" w:hAnsi="Times New Roman" w:cs="Times New Roman"/>
          <w:sz w:val="22"/>
          <w:szCs w:val="22"/>
        </w:rPr>
        <w:t>onth periods ended June 30</w:t>
      </w:r>
      <w:r w:rsidR="00E03EE5" w:rsidRPr="00F812C1">
        <w:rPr>
          <w:rFonts w:ascii="Times New Roman" w:hAnsi="Times New Roman" w:cs="Times New Roman"/>
          <w:sz w:val="22"/>
          <w:szCs w:val="22"/>
        </w:rPr>
        <w:t>, 202</w:t>
      </w:r>
      <w:r w:rsidR="00F812C1">
        <w:rPr>
          <w:rFonts w:ascii="Times New Roman" w:hAnsi="Times New Roman" w:cs="Times New Roman"/>
          <w:sz w:val="22"/>
          <w:szCs w:val="22"/>
        </w:rPr>
        <w:t>1</w:t>
      </w:r>
      <w:r w:rsidRPr="00F812C1">
        <w:rPr>
          <w:rFonts w:ascii="Times New Roman" w:hAnsi="Times New Roman" w:cs="Times New Roman"/>
          <w:sz w:val="22"/>
          <w:szCs w:val="22"/>
        </w:rPr>
        <w:t xml:space="preserve"> and 20</w:t>
      </w:r>
      <w:r w:rsidR="00F812C1">
        <w:rPr>
          <w:rFonts w:ascii="Times New Roman" w:hAnsi="Times New Roman" w:cs="Times New Roman"/>
          <w:sz w:val="22"/>
          <w:szCs w:val="22"/>
        </w:rPr>
        <w:t>20</w:t>
      </w:r>
      <w:r w:rsidR="00E03EE5" w:rsidRPr="00F812C1">
        <w:rPr>
          <w:rFonts w:ascii="Times New Roman" w:hAnsi="Times New Roman" w:cs="Times New Roman"/>
          <w:sz w:val="22"/>
          <w:szCs w:val="22"/>
        </w:rPr>
        <w:t xml:space="preserve"> </w:t>
      </w:r>
      <w:r w:rsidRPr="00F812C1">
        <w:rPr>
          <w:rFonts w:ascii="Times New Roman" w:hAnsi="Times New Roman" w:cs="Times New Roman"/>
          <w:sz w:val="22"/>
          <w:szCs w:val="22"/>
        </w:rPr>
        <w:t>are as follows:</w:t>
      </w:r>
    </w:p>
    <w:p w:rsidR="001915AA" w:rsidRPr="00F812C1"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8838" w:type="dxa"/>
        <w:tblLook w:val="04A0"/>
      </w:tblPr>
      <w:tblGrid>
        <w:gridCol w:w="5495"/>
        <w:gridCol w:w="1543"/>
        <w:gridCol w:w="283"/>
        <w:gridCol w:w="1517"/>
      </w:tblGrid>
      <w:tr w:rsidR="00BD3B3B" w:rsidRPr="00F812C1" w:rsidTr="00286B6D">
        <w:tc>
          <w:tcPr>
            <w:tcW w:w="5495" w:type="dxa"/>
            <w:vAlign w:val="bottom"/>
          </w:tcPr>
          <w:p w:rsidR="00BD3B3B" w:rsidRPr="00F812C1" w:rsidRDefault="00BD3B3B" w:rsidP="0058427F">
            <w:pPr>
              <w:pStyle w:val="NoSpacing"/>
              <w:rPr>
                <w:rFonts w:cs="Times New Roman"/>
                <w:sz w:val="22"/>
                <w:szCs w:val="22"/>
                <w:cs/>
              </w:rPr>
            </w:pPr>
          </w:p>
        </w:tc>
        <w:tc>
          <w:tcPr>
            <w:tcW w:w="3343" w:type="dxa"/>
            <w:gridSpan w:val="3"/>
            <w:tcBorders>
              <w:bottom w:val="single" w:sz="4" w:space="0" w:color="auto"/>
            </w:tcBorders>
            <w:vAlign w:val="bottom"/>
          </w:tcPr>
          <w:p w:rsidR="005375C6" w:rsidRDefault="004B2C1C" w:rsidP="001B5372">
            <w:pPr>
              <w:pStyle w:val="NoSpacing"/>
              <w:jc w:val="center"/>
              <w:rPr>
                <w:rFonts w:cs="Times New Roman"/>
                <w:color w:val="000000"/>
                <w:sz w:val="22"/>
                <w:szCs w:val="22"/>
              </w:rPr>
            </w:pPr>
            <w:r w:rsidRPr="00F812C1">
              <w:rPr>
                <w:rFonts w:cs="Times New Roman"/>
                <w:color w:val="000000"/>
                <w:sz w:val="22"/>
                <w:szCs w:val="22"/>
              </w:rPr>
              <w:t xml:space="preserve">Consolidated and Separate </w:t>
            </w:r>
            <w:r w:rsidRPr="00F812C1">
              <w:rPr>
                <w:rFonts w:cs="Times New Roman"/>
                <w:color w:val="000000"/>
                <w:sz w:val="22"/>
                <w:szCs w:val="22"/>
              </w:rPr>
              <w:br/>
            </w:r>
            <w:r w:rsidR="005375C6">
              <w:rPr>
                <w:rFonts w:cs="Times New Roman"/>
                <w:color w:val="000000"/>
                <w:sz w:val="22"/>
                <w:szCs w:val="22"/>
              </w:rPr>
              <w:t>Financial Statements</w:t>
            </w:r>
          </w:p>
          <w:p w:rsidR="00BD3B3B" w:rsidRPr="00F812C1" w:rsidRDefault="004B2C1C" w:rsidP="001B5372">
            <w:pPr>
              <w:pStyle w:val="NoSpacing"/>
              <w:jc w:val="center"/>
              <w:rPr>
                <w:rFonts w:cs="Times New Roman"/>
                <w:sz w:val="22"/>
                <w:szCs w:val="22"/>
                <w:cs/>
              </w:rPr>
            </w:pPr>
            <w:r w:rsidRPr="00F812C1">
              <w:rPr>
                <w:rFonts w:cs="Times New Roman"/>
                <w:color w:val="000000"/>
                <w:sz w:val="22"/>
                <w:szCs w:val="22"/>
              </w:rPr>
              <w:t>(In Thousand Baht)</w:t>
            </w:r>
          </w:p>
        </w:tc>
      </w:tr>
      <w:tr w:rsidR="00F812C1" w:rsidRPr="00F812C1" w:rsidTr="00286B6D">
        <w:tc>
          <w:tcPr>
            <w:tcW w:w="5495" w:type="dxa"/>
            <w:vAlign w:val="bottom"/>
          </w:tcPr>
          <w:p w:rsidR="00F812C1" w:rsidRPr="00F812C1" w:rsidRDefault="00F812C1" w:rsidP="0058427F">
            <w:pPr>
              <w:pStyle w:val="NoSpacing"/>
              <w:rPr>
                <w:rFonts w:cs="Times New Roman"/>
                <w:sz w:val="22"/>
                <w:szCs w:val="22"/>
                <w:cs/>
              </w:rPr>
            </w:pPr>
          </w:p>
        </w:tc>
        <w:tc>
          <w:tcPr>
            <w:tcW w:w="1543" w:type="dxa"/>
            <w:tcBorders>
              <w:bottom w:val="single" w:sz="4" w:space="0" w:color="auto"/>
            </w:tcBorders>
          </w:tcPr>
          <w:p w:rsidR="00F812C1" w:rsidRPr="00F812C1" w:rsidRDefault="00F812C1" w:rsidP="00F812C1">
            <w:pPr>
              <w:pStyle w:val="jern1"/>
              <w:pBdr>
                <w:bottom w:val="none" w:sz="0" w:space="0" w:color="auto"/>
              </w:pBdr>
              <w:tabs>
                <w:tab w:val="clear" w:pos="0"/>
                <w:tab w:val="clear" w:pos="959"/>
              </w:tabs>
              <w:ind w:left="-57" w:right="-79"/>
              <w:jc w:val="center"/>
              <w:rPr>
                <w:rFonts w:cs="Times New Roman"/>
                <w:sz w:val="22"/>
                <w:szCs w:val="22"/>
              </w:rPr>
            </w:pPr>
            <w:r w:rsidRPr="00F812C1">
              <w:rPr>
                <w:rFonts w:cs="Times New Roman"/>
                <w:sz w:val="22"/>
                <w:szCs w:val="22"/>
              </w:rPr>
              <w:t>202</w:t>
            </w:r>
            <w:r>
              <w:rPr>
                <w:rFonts w:cs="Times New Roman"/>
                <w:sz w:val="22"/>
                <w:szCs w:val="22"/>
              </w:rPr>
              <w:t>1</w:t>
            </w:r>
          </w:p>
        </w:tc>
        <w:tc>
          <w:tcPr>
            <w:tcW w:w="283" w:type="dxa"/>
            <w:tcBorders>
              <w:top w:val="single" w:sz="4" w:space="0" w:color="auto"/>
            </w:tcBorders>
          </w:tcPr>
          <w:p w:rsidR="00F812C1" w:rsidRPr="00F812C1" w:rsidRDefault="00F812C1" w:rsidP="0058427F">
            <w:pPr>
              <w:pStyle w:val="jern1"/>
              <w:pBdr>
                <w:bottom w:val="none" w:sz="0" w:space="0" w:color="auto"/>
              </w:pBdr>
              <w:jc w:val="center"/>
              <w:rPr>
                <w:rFonts w:cs="Times New Roman"/>
                <w:sz w:val="22"/>
                <w:szCs w:val="22"/>
              </w:rPr>
            </w:pPr>
          </w:p>
        </w:tc>
        <w:tc>
          <w:tcPr>
            <w:tcW w:w="1517" w:type="dxa"/>
            <w:tcBorders>
              <w:top w:val="single" w:sz="4" w:space="0" w:color="auto"/>
              <w:bottom w:val="single" w:sz="4" w:space="0" w:color="auto"/>
            </w:tcBorders>
          </w:tcPr>
          <w:p w:rsidR="00F812C1" w:rsidRPr="00F812C1" w:rsidRDefault="00F812C1" w:rsidP="00583932">
            <w:pPr>
              <w:pStyle w:val="jern1"/>
              <w:pBdr>
                <w:bottom w:val="none" w:sz="0" w:space="0" w:color="auto"/>
              </w:pBdr>
              <w:tabs>
                <w:tab w:val="clear" w:pos="0"/>
                <w:tab w:val="clear" w:pos="959"/>
              </w:tabs>
              <w:ind w:left="-57" w:right="-79"/>
              <w:jc w:val="center"/>
              <w:rPr>
                <w:rFonts w:cs="Times New Roman"/>
                <w:sz w:val="22"/>
                <w:szCs w:val="22"/>
              </w:rPr>
            </w:pPr>
            <w:r w:rsidRPr="00F812C1">
              <w:rPr>
                <w:rFonts w:cs="Times New Roman"/>
                <w:sz w:val="22"/>
                <w:szCs w:val="22"/>
              </w:rPr>
              <w:t>2020</w:t>
            </w:r>
          </w:p>
        </w:tc>
      </w:tr>
      <w:tr w:rsidR="00C53D56" w:rsidRPr="00F812C1" w:rsidTr="00286B6D">
        <w:tc>
          <w:tcPr>
            <w:tcW w:w="5495" w:type="dxa"/>
            <w:vAlign w:val="bottom"/>
          </w:tcPr>
          <w:p w:rsidR="00C53D56" w:rsidRPr="00F812C1" w:rsidRDefault="00C53D56"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F812C1">
              <w:rPr>
                <w:rFonts w:ascii="Times New Roman" w:hAnsi="Times New Roman" w:cs="Times New Roman"/>
                <w:sz w:val="22"/>
                <w:szCs w:val="22"/>
              </w:rPr>
              <w:t>Liability for post-employment benefits as at January 1</w:t>
            </w:r>
          </w:p>
        </w:tc>
        <w:tc>
          <w:tcPr>
            <w:tcW w:w="1543" w:type="dxa"/>
            <w:tcBorders>
              <w:top w:val="single" w:sz="4" w:space="0" w:color="auto"/>
              <w:bottom w:val="single" w:sz="4" w:space="0" w:color="auto"/>
            </w:tcBorders>
            <w:shd w:val="clear" w:color="auto" w:fill="auto"/>
            <w:vAlign w:val="bottom"/>
          </w:tcPr>
          <w:p w:rsidR="00C53D56" w:rsidRPr="00C53D56" w:rsidRDefault="00C53D5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53D56">
              <w:rPr>
                <w:rFonts w:ascii="Times New Roman" w:hAnsi="Times New Roman" w:cs="Times New Roman"/>
                <w:sz w:val="22"/>
                <w:szCs w:val="22"/>
              </w:rPr>
              <w:t>9,752</w:t>
            </w:r>
          </w:p>
        </w:tc>
        <w:tc>
          <w:tcPr>
            <w:tcW w:w="283" w:type="dxa"/>
            <w:vAlign w:val="bottom"/>
          </w:tcPr>
          <w:p w:rsidR="00C53D56" w:rsidRPr="00C53D56" w:rsidRDefault="00C53D5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17" w:type="dxa"/>
            <w:tcBorders>
              <w:top w:val="single" w:sz="4" w:space="0" w:color="auto"/>
              <w:bottom w:val="single" w:sz="4" w:space="0" w:color="auto"/>
            </w:tcBorders>
            <w:vAlign w:val="bottom"/>
          </w:tcPr>
          <w:p w:rsidR="00C53D56" w:rsidRPr="00C53D56" w:rsidRDefault="00C53D5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53D56">
              <w:rPr>
                <w:rFonts w:ascii="Times New Roman" w:hAnsi="Times New Roman" w:cs="Times New Roman"/>
                <w:sz w:val="22"/>
                <w:szCs w:val="22"/>
              </w:rPr>
              <w:t>8,655</w:t>
            </w:r>
          </w:p>
        </w:tc>
      </w:tr>
      <w:tr w:rsidR="00C53D56" w:rsidRPr="00F812C1" w:rsidTr="00286B6D">
        <w:tc>
          <w:tcPr>
            <w:tcW w:w="5495" w:type="dxa"/>
            <w:vAlign w:val="bottom"/>
          </w:tcPr>
          <w:p w:rsidR="00C53D56" w:rsidRPr="00F812C1" w:rsidRDefault="00C53D56"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F812C1">
              <w:rPr>
                <w:rFonts w:ascii="Times New Roman" w:hAnsi="Times New Roman" w:cs="Times New Roman"/>
                <w:sz w:val="22"/>
                <w:szCs w:val="22"/>
              </w:rPr>
              <w:t>Current service cost</w:t>
            </w:r>
          </w:p>
        </w:tc>
        <w:tc>
          <w:tcPr>
            <w:tcW w:w="1543" w:type="dxa"/>
            <w:tcBorders>
              <w:top w:val="single" w:sz="4" w:space="0" w:color="auto"/>
            </w:tcBorders>
            <w:shd w:val="clear" w:color="auto" w:fill="auto"/>
            <w:vAlign w:val="bottom"/>
          </w:tcPr>
          <w:p w:rsidR="00C53D56" w:rsidRPr="00C53D56" w:rsidRDefault="00C53D5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53D56">
              <w:rPr>
                <w:rFonts w:ascii="Times New Roman" w:hAnsi="Times New Roman" w:cs="Times New Roman"/>
                <w:sz w:val="22"/>
                <w:szCs w:val="22"/>
              </w:rPr>
              <w:t>503</w:t>
            </w:r>
          </w:p>
        </w:tc>
        <w:tc>
          <w:tcPr>
            <w:tcW w:w="283" w:type="dxa"/>
            <w:vAlign w:val="bottom"/>
          </w:tcPr>
          <w:p w:rsidR="00C53D56" w:rsidRPr="00C53D56" w:rsidRDefault="00C53D5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17" w:type="dxa"/>
            <w:tcBorders>
              <w:top w:val="single" w:sz="4" w:space="0" w:color="auto"/>
            </w:tcBorders>
            <w:vAlign w:val="bottom"/>
          </w:tcPr>
          <w:p w:rsidR="00C53D56" w:rsidRPr="00C53D56" w:rsidRDefault="00C53D5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53D56">
              <w:rPr>
                <w:rFonts w:ascii="Times New Roman" w:hAnsi="Times New Roman" w:cs="Times New Roman"/>
                <w:sz w:val="22"/>
                <w:szCs w:val="22"/>
              </w:rPr>
              <w:t>502</w:t>
            </w:r>
          </w:p>
        </w:tc>
      </w:tr>
      <w:tr w:rsidR="00C53D56" w:rsidRPr="00F812C1" w:rsidTr="00286B6D">
        <w:tc>
          <w:tcPr>
            <w:tcW w:w="5495" w:type="dxa"/>
            <w:vAlign w:val="bottom"/>
          </w:tcPr>
          <w:p w:rsidR="00C53D56" w:rsidRPr="00F812C1" w:rsidRDefault="00C53D56" w:rsidP="00380A61">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F812C1">
              <w:rPr>
                <w:rFonts w:ascii="Times New Roman" w:hAnsi="Times New Roman" w:cs="Times New Roman"/>
                <w:sz w:val="22"/>
                <w:szCs w:val="22"/>
              </w:rPr>
              <w:t>Interest cost</w:t>
            </w:r>
          </w:p>
        </w:tc>
        <w:tc>
          <w:tcPr>
            <w:tcW w:w="1543" w:type="dxa"/>
            <w:shd w:val="clear" w:color="auto" w:fill="auto"/>
            <w:vAlign w:val="bottom"/>
          </w:tcPr>
          <w:p w:rsidR="00C53D56" w:rsidRPr="00C53D56" w:rsidRDefault="00C53D5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C53D56">
              <w:rPr>
                <w:rFonts w:ascii="Times New Roman" w:hAnsi="Times New Roman" w:cs="Times New Roman"/>
                <w:sz w:val="22"/>
                <w:szCs w:val="22"/>
              </w:rPr>
              <w:t>136</w:t>
            </w:r>
          </w:p>
        </w:tc>
        <w:tc>
          <w:tcPr>
            <w:tcW w:w="283" w:type="dxa"/>
            <w:vAlign w:val="bottom"/>
          </w:tcPr>
          <w:p w:rsidR="00C53D56" w:rsidRPr="00C53D56" w:rsidRDefault="00C53D5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17" w:type="dxa"/>
            <w:vAlign w:val="bottom"/>
          </w:tcPr>
          <w:p w:rsidR="00C53D56" w:rsidRPr="00C53D56" w:rsidRDefault="00C53D5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C53D56">
              <w:rPr>
                <w:rFonts w:ascii="Times New Roman" w:hAnsi="Times New Roman" w:cs="Times New Roman"/>
                <w:sz w:val="22"/>
                <w:szCs w:val="22"/>
              </w:rPr>
              <w:t>121</w:t>
            </w:r>
          </w:p>
        </w:tc>
      </w:tr>
      <w:tr w:rsidR="00C53D56" w:rsidRPr="00F812C1" w:rsidTr="00286B6D">
        <w:tc>
          <w:tcPr>
            <w:tcW w:w="5495" w:type="dxa"/>
            <w:vAlign w:val="bottom"/>
          </w:tcPr>
          <w:p w:rsidR="00C53D56" w:rsidRPr="00F812C1" w:rsidRDefault="00C53D56"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F812C1">
              <w:rPr>
                <w:rFonts w:ascii="Times New Roman" w:hAnsi="Times New Roman" w:cs="Times New Roman"/>
                <w:sz w:val="22"/>
                <w:szCs w:val="22"/>
              </w:rPr>
              <w:t xml:space="preserve">Expense recognized as profit or loss  in statement of </w:t>
            </w:r>
            <w:r w:rsidRPr="00F812C1">
              <w:rPr>
                <w:rFonts w:ascii="Times New Roman" w:hAnsi="Times New Roman" w:cs="Times New Roman"/>
                <w:sz w:val="22"/>
                <w:szCs w:val="22"/>
              </w:rPr>
              <w:br/>
              <w:t>comprehensive income</w:t>
            </w:r>
          </w:p>
        </w:tc>
        <w:tc>
          <w:tcPr>
            <w:tcW w:w="1543" w:type="dxa"/>
            <w:tcBorders>
              <w:top w:val="single" w:sz="4" w:space="0" w:color="auto"/>
              <w:bottom w:val="single" w:sz="4" w:space="0" w:color="auto"/>
            </w:tcBorders>
            <w:shd w:val="clear" w:color="auto" w:fill="auto"/>
            <w:vAlign w:val="bottom"/>
          </w:tcPr>
          <w:p w:rsidR="00C53D56" w:rsidRPr="00C53D56" w:rsidRDefault="00C53D5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53D56">
              <w:rPr>
                <w:rFonts w:ascii="Times New Roman" w:hAnsi="Times New Roman" w:cs="Times New Roman"/>
                <w:sz w:val="22"/>
                <w:szCs w:val="22"/>
                <w:cs/>
              </w:rPr>
              <w:t xml:space="preserve">       </w:t>
            </w:r>
            <w:r w:rsidRPr="00C53D56">
              <w:rPr>
                <w:rFonts w:ascii="Times New Roman" w:hAnsi="Times New Roman" w:cs="Times New Roman"/>
                <w:sz w:val="22"/>
                <w:szCs w:val="22"/>
              </w:rPr>
              <w:t>639</w:t>
            </w:r>
          </w:p>
        </w:tc>
        <w:tc>
          <w:tcPr>
            <w:tcW w:w="283" w:type="dxa"/>
            <w:vAlign w:val="bottom"/>
          </w:tcPr>
          <w:p w:rsidR="00C53D56" w:rsidRPr="00C53D56" w:rsidRDefault="00C53D5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17" w:type="dxa"/>
            <w:tcBorders>
              <w:top w:val="single" w:sz="4" w:space="0" w:color="auto"/>
              <w:bottom w:val="single" w:sz="4" w:space="0" w:color="auto"/>
            </w:tcBorders>
            <w:vAlign w:val="bottom"/>
          </w:tcPr>
          <w:p w:rsidR="00C53D56" w:rsidRPr="00C53D56" w:rsidRDefault="00C53D5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53D56">
              <w:rPr>
                <w:rFonts w:ascii="Times New Roman" w:hAnsi="Times New Roman" w:cs="Times New Roman"/>
                <w:sz w:val="22"/>
                <w:szCs w:val="22"/>
                <w:cs/>
              </w:rPr>
              <w:t xml:space="preserve">       </w:t>
            </w:r>
            <w:r w:rsidRPr="00C53D56">
              <w:rPr>
                <w:rFonts w:ascii="Times New Roman" w:hAnsi="Times New Roman" w:cs="Times New Roman"/>
                <w:sz w:val="22"/>
                <w:szCs w:val="22"/>
              </w:rPr>
              <w:t>623</w:t>
            </w:r>
          </w:p>
        </w:tc>
      </w:tr>
      <w:tr w:rsidR="00C53D56" w:rsidRPr="00F812C1" w:rsidTr="00286B6D">
        <w:tc>
          <w:tcPr>
            <w:tcW w:w="5495" w:type="dxa"/>
            <w:vAlign w:val="bottom"/>
          </w:tcPr>
          <w:p w:rsidR="00C53D56" w:rsidRPr="00F812C1" w:rsidRDefault="00C53D56"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F812C1">
              <w:rPr>
                <w:rFonts w:ascii="Times New Roman" w:hAnsi="Times New Roman" w:cs="Times New Roman"/>
                <w:sz w:val="22"/>
                <w:szCs w:val="22"/>
              </w:rPr>
              <w:t>Employee benefit paid during the period</w:t>
            </w:r>
          </w:p>
        </w:tc>
        <w:tc>
          <w:tcPr>
            <w:tcW w:w="1543" w:type="dxa"/>
            <w:tcBorders>
              <w:top w:val="single" w:sz="4" w:space="0" w:color="auto"/>
              <w:bottom w:val="single" w:sz="4" w:space="0" w:color="auto"/>
            </w:tcBorders>
            <w:shd w:val="clear" w:color="auto" w:fill="auto"/>
            <w:vAlign w:val="bottom"/>
          </w:tcPr>
          <w:p w:rsidR="00C53D56" w:rsidRPr="00C53D56" w:rsidRDefault="00C53D56"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C53D56">
              <w:rPr>
                <w:rFonts w:ascii="Times New Roman" w:hAnsi="Times New Roman" w:cs="Times New Roman"/>
                <w:sz w:val="22"/>
                <w:szCs w:val="22"/>
                <w:cs/>
              </w:rPr>
              <w:t xml:space="preserve"> (   </w:t>
            </w:r>
            <w:r w:rsidRPr="00C53D56">
              <w:rPr>
                <w:rFonts w:ascii="Times New Roman" w:hAnsi="Times New Roman" w:cs="Times New Roman"/>
                <w:sz w:val="22"/>
                <w:szCs w:val="22"/>
              </w:rPr>
              <w:t>400</w:t>
            </w:r>
            <w:r w:rsidRPr="00C53D56">
              <w:rPr>
                <w:rFonts w:ascii="Times New Roman" w:hAnsi="Times New Roman" w:cs="Times New Roman"/>
                <w:sz w:val="22"/>
                <w:szCs w:val="22"/>
                <w:cs/>
              </w:rPr>
              <w:t>)</w:t>
            </w:r>
          </w:p>
        </w:tc>
        <w:tc>
          <w:tcPr>
            <w:tcW w:w="283" w:type="dxa"/>
            <w:vAlign w:val="bottom"/>
          </w:tcPr>
          <w:p w:rsidR="00C53D56" w:rsidRPr="00C53D56" w:rsidRDefault="00C53D5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17" w:type="dxa"/>
            <w:tcBorders>
              <w:top w:val="single" w:sz="4" w:space="0" w:color="auto"/>
              <w:bottom w:val="single" w:sz="4" w:space="0" w:color="auto"/>
            </w:tcBorders>
            <w:vAlign w:val="bottom"/>
          </w:tcPr>
          <w:p w:rsidR="00C53D56" w:rsidRPr="00C53D56" w:rsidRDefault="00C53D56"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C53D56">
              <w:rPr>
                <w:rFonts w:ascii="Times New Roman" w:hAnsi="Times New Roman" w:cs="Times New Roman"/>
                <w:sz w:val="22"/>
                <w:szCs w:val="22"/>
                <w:cs/>
              </w:rPr>
              <w:t xml:space="preserve"> (   </w:t>
            </w:r>
            <w:r w:rsidRPr="00C53D56">
              <w:rPr>
                <w:rFonts w:ascii="Times New Roman" w:hAnsi="Times New Roman" w:cs="Times New Roman"/>
                <w:sz w:val="22"/>
                <w:szCs w:val="22"/>
              </w:rPr>
              <w:t>150</w:t>
            </w:r>
            <w:r w:rsidRPr="00C53D56">
              <w:rPr>
                <w:rFonts w:ascii="Times New Roman" w:hAnsi="Times New Roman" w:cs="Times New Roman"/>
                <w:sz w:val="22"/>
                <w:szCs w:val="22"/>
                <w:cs/>
              </w:rPr>
              <w:t>)</w:t>
            </w:r>
          </w:p>
        </w:tc>
      </w:tr>
      <w:tr w:rsidR="00C53D56" w:rsidRPr="00F812C1" w:rsidTr="00286B6D">
        <w:trPr>
          <w:trHeight w:val="215"/>
        </w:trPr>
        <w:tc>
          <w:tcPr>
            <w:tcW w:w="5495" w:type="dxa"/>
            <w:vAlign w:val="bottom"/>
          </w:tcPr>
          <w:p w:rsidR="00C53D56" w:rsidRPr="00F812C1" w:rsidRDefault="00C53D56" w:rsidP="00930D7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F812C1">
              <w:rPr>
                <w:rFonts w:ascii="Times New Roman" w:hAnsi="Times New Roman" w:cs="Times New Roman"/>
                <w:sz w:val="22"/>
                <w:szCs w:val="22"/>
              </w:rPr>
              <w:t>Liability for post-employment benefits as at June 30</w:t>
            </w:r>
          </w:p>
        </w:tc>
        <w:tc>
          <w:tcPr>
            <w:tcW w:w="1543" w:type="dxa"/>
            <w:tcBorders>
              <w:top w:val="single" w:sz="4" w:space="0" w:color="auto"/>
              <w:bottom w:val="double" w:sz="4" w:space="0" w:color="auto"/>
            </w:tcBorders>
            <w:shd w:val="clear" w:color="auto" w:fill="auto"/>
            <w:vAlign w:val="bottom"/>
          </w:tcPr>
          <w:p w:rsidR="00C53D56" w:rsidRPr="00C53D56" w:rsidRDefault="00C53D5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C53D56">
              <w:rPr>
                <w:rFonts w:ascii="Times New Roman" w:hAnsi="Times New Roman" w:cs="Times New Roman"/>
                <w:sz w:val="22"/>
                <w:szCs w:val="22"/>
              </w:rPr>
              <w:t>9,991</w:t>
            </w:r>
          </w:p>
        </w:tc>
        <w:tc>
          <w:tcPr>
            <w:tcW w:w="283" w:type="dxa"/>
            <w:vAlign w:val="bottom"/>
          </w:tcPr>
          <w:p w:rsidR="00C53D56" w:rsidRPr="00C53D56" w:rsidRDefault="00C53D5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17" w:type="dxa"/>
            <w:tcBorders>
              <w:top w:val="single" w:sz="4" w:space="0" w:color="auto"/>
              <w:bottom w:val="double" w:sz="4" w:space="0" w:color="auto"/>
            </w:tcBorders>
            <w:vAlign w:val="bottom"/>
          </w:tcPr>
          <w:p w:rsidR="00C53D56" w:rsidRPr="00C53D56" w:rsidRDefault="00C53D5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C53D56">
              <w:rPr>
                <w:rFonts w:ascii="Times New Roman" w:hAnsi="Times New Roman" w:cs="Times New Roman"/>
                <w:sz w:val="22"/>
                <w:szCs w:val="22"/>
              </w:rPr>
              <w:t>9,128</w:t>
            </w:r>
          </w:p>
        </w:tc>
      </w:tr>
    </w:tbl>
    <w:p w:rsidR="00574C61" w:rsidRPr="00F812C1" w:rsidRDefault="00574C61"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F812C1"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F812C1">
        <w:rPr>
          <w:rFonts w:ascii="Times New Roman" w:hAnsi="Times New Roman" w:cs="Times New Roman"/>
          <w:sz w:val="22"/>
          <w:szCs w:val="22"/>
        </w:rPr>
        <w:t>Significant assumptions used in calculation of liability for</w:t>
      </w:r>
      <w:r w:rsidR="00E03EE5" w:rsidRPr="00F812C1">
        <w:rPr>
          <w:rFonts w:ascii="Times New Roman" w:hAnsi="Times New Roman" w:cs="Times New Roman"/>
          <w:sz w:val="22"/>
          <w:szCs w:val="22"/>
        </w:rPr>
        <w:t xml:space="preserve"> post-employment benefits in 202</w:t>
      </w:r>
      <w:r w:rsidR="006A0933">
        <w:rPr>
          <w:rFonts w:ascii="Times New Roman" w:hAnsi="Times New Roman" w:cs="Times New Roman"/>
          <w:sz w:val="22"/>
          <w:szCs w:val="22"/>
        </w:rPr>
        <w:t>1</w:t>
      </w:r>
      <w:r w:rsidR="00801098" w:rsidRPr="00F812C1">
        <w:rPr>
          <w:rFonts w:ascii="Times New Roman" w:hAnsi="Times New Roman" w:cs="Times New Roman"/>
          <w:sz w:val="22"/>
          <w:szCs w:val="22"/>
        </w:rPr>
        <w:t xml:space="preserve"> and </w:t>
      </w:r>
      <w:r w:rsidR="006A0933">
        <w:rPr>
          <w:rFonts w:ascii="Times New Roman" w:hAnsi="Times New Roman" w:cs="Times New Roman"/>
          <w:sz w:val="22"/>
          <w:szCs w:val="22"/>
        </w:rPr>
        <w:t>2020</w:t>
      </w:r>
      <w:r w:rsidRPr="00F812C1">
        <w:rPr>
          <w:rFonts w:ascii="Times New Roman" w:hAnsi="Times New Roman" w:cs="Times New Roman"/>
          <w:sz w:val="22"/>
          <w:szCs w:val="22"/>
        </w:rPr>
        <w:t xml:space="preserve"> are as follows:</w:t>
      </w:r>
    </w:p>
    <w:p w:rsidR="00BD3B3B" w:rsidRPr="00F812C1"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F812C1"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F812C1">
        <w:rPr>
          <w:rFonts w:ascii="Times New Roman" w:hAnsi="Times New Roman" w:cs="Times New Roman"/>
          <w:sz w:val="22"/>
          <w:szCs w:val="22"/>
        </w:rPr>
        <w:t>Discount rate</w:t>
      </w:r>
      <w:r w:rsidRPr="00F812C1">
        <w:rPr>
          <w:rFonts w:ascii="Times New Roman" w:hAnsi="Times New Roman" w:cs="Times New Roman"/>
          <w:sz w:val="22"/>
          <w:szCs w:val="22"/>
        </w:rPr>
        <w:tab/>
      </w:r>
      <w:r w:rsidRPr="00F812C1">
        <w:rPr>
          <w:rFonts w:ascii="Times New Roman" w:hAnsi="Times New Roman" w:cs="Times New Roman"/>
          <w:sz w:val="22"/>
          <w:szCs w:val="22"/>
        </w:rPr>
        <w:tab/>
      </w:r>
      <w:r w:rsidR="00042225" w:rsidRPr="00F812C1">
        <w:rPr>
          <w:rFonts w:ascii="Times New Roman" w:hAnsi="Times New Roman" w:cs="Times New Roman"/>
          <w:sz w:val="22"/>
          <w:szCs w:val="22"/>
        </w:rPr>
        <w:tab/>
      </w:r>
      <w:r w:rsidRPr="00F812C1">
        <w:rPr>
          <w:rFonts w:ascii="Times New Roman" w:hAnsi="Times New Roman" w:cs="Times New Roman"/>
          <w:sz w:val="22"/>
          <w:szCs w:val="22"/>
        </w:rPr>
        <w:tab/>
      </w:r>
      <w:r w:rsidR="00A33262" w:rsidRPr="00F812C1">
        <w:rPr>
          <w:rFonts w:ascii="Times New Roman" w:hAnsi="Times New Roman" w:cs="Times New Roman"/>
          <w:sz w:val="22"/>
          <w:szCs w:val="22"/>
        </w:rPr>
        <w:t xml:space="preserve">2.92% </w:t>
      </w:r>
      <w:r w:rsidR="00653990" w:rsidRPr="00F812C1">
        <w:rPr>
          <w:rFonts w:ascii="Times New Roman" w:hAnsi="Times New Roman" w:cs="Times New Roman"/>
          <w:sz w:val="22"/>
          <w:szCs w:val="22"/>
        </w:rPr>
        <w:t xml:space="preserve">and 2.47% </w:t>
      </w:r>
      <w:r w:rsidR="00050738" w:rsidRPr="00F812C1">
        <w:rPr>
          <w:rFonts w:ascii="Times New Roman" w:hAnsi="Times New Roman" w:cs="Times New Roman"/>
          <w:sz w:val="22"/>
          <w:szCs w:val="22"/>
        </w:rPr>
        <w:t>p.a.</w:t>
      </w:r>
      <w:r w:rsidRPr="00F812C1">
        <w:rPr>
          <w:rFonts w:ascii="Times New Roman" w:hAnsi="Times New Roman" w:cs="Times New Roman"/>
          <w:sz w:val="22"/>
          <w:szCs w:val="22"/>
        </w:rPr>
        <w:t xml:space="preserve"> </w:t>
      </w:r>
    </w:p>
    <w:p w:rsidR="00BD3B3B" w:rsidRPr="00F812C1" w:rsidRDefault="004C5289"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F812C1">
        <w:rPr>
          <w:rFonts w:ascii="Times New Roman" w:hAnsi="Times New Roman" w:cs="Times New Roman"/>
          <w:sz w:val="22"/>
          <w:szCs w:val="22"/>
        </w:rPr>
        <w:t>Salary escalation rate</w:t>
      </w:r>
      <w:r w:rsidRPr="00F812C1">
        <w:rPr>
          <w:rFonts w:ascii="Times New Roman" w:hAnsi="Times New Roman" w:cs="Times New Roman"/>
          <w:sz w:val="22"/>
          <w:szCs w:val="22"/>
        </w:rPr>
        <w:tab/>
      </w:r>
      <w:r w:rsidR="00042225" w:rsidRPr="00F812C1">
        <w:rPr>
          <w:rFonts w:ascii="Times New Roman" w:hAnsi="Times New Roman" w:cs="Times New Roman"/>
          <w:sz w:val="22"/>
          <w:szCs w:val="22"/>
        </w:rPr>
        <w:tab/>
      </w:r>
      <w:r w:rsidRPr="00F812C1">
        <w:rPr>
          <w:rFonts w:ascii="Times New Roman" w:hAnsi="Times New Roman" w:cs="Times New Roman"/>
          <w:sz w:val="22"/>
          <w:szCs w:val="22"/>
        </w:rPr>
        <w:tab/>
      </w:r>
      <w:r w:rsidR="00A33262" w:rsidRPr="00F812C1">
        <w:rPr>
          <w:rFonts w:ascii="Times New Roman" w:hAnsi="Times New Roman" w:cs="Times New Roman"/>
          <w:sz w:val="22"/>
          <w:szCs w:val="22"/>
        </w:rPr>
        <w:t xml:space="preserve">5% </w:t>
      </w:r>
      <w:r w:rsidR="00050738" w:rsidRPr="00F812C1">
        <w:rPr>
          <w:rFonts w:ascii="Times New Roman" w:hAnsi="Times New Roman" w:cs="Times New Roman"/>
          <w:sz w:val="22"/>
          <w:szCs w:val="22"/>
        </w:rPr>
        <w:t>p.a.</w:t>
      </w:r>
      <w:r w:rsidR="00BD3B3B" w:rsidRPr="00F812C1">
        <w:rPr>
          <w:rFonts w:ascii="Times New Roman" w:hAnsi="Times New Roman" w:cs="Times New Roman"/>
          <w:sz w:val="22"/>
          <w:szCs w:val="22"/>
        </w:rPr>
        <w:t xml:space="preserve"> </w:t>
      </w:r>
    </w:p>
    <w:p w:rsidR="00BD3B3B" w:rsidRPr="00F812C1"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F812C1">
        <w:rPr>
          <w:rFonts w:ascii="Times New Roman" w:hAnsi="Times New Roman" w:cs="Times New Roman"/>
          <w:sz w:val="22"/>
          <w:szCs w:val="22"/>
        </w:rPr>
        <w:t>Employee turnover rate</w:t>
      </w:r>
      <w:r w:rsidRPr="00F812C1">
        <w:rPr>
          <w:rFonts w:ascii="Times New Roman" w:hAnsi="Times New Roman" w:cs="Times New Roman"/>
          <w:sz w:val="22"/>
          <w:szCs w:val="22"/>
        </w:rPr>
        <w:tab/>
      </w:r>
      <w:r w:rsidR="009F3884" w:rsidRPr="00F812C1">
        <w:rPr>
          <w:rFonts w:ascii="Times New Roman" w:hAnsi="Times New Roman" w:cs="Times New Roman"/>
          <w:sz w:val="22"/>
          <w:szCs w:val="22"/>
        </w:rPr>
        <w:tab/>
      </w:r>
      <w:r w:rsidR="002B2143" w:rsidRPr="00F812C1">
        <w:rPr>
          <w:rFonts w:ascii="Times New Roman" w:hAnsi="Times New Roman" w:cs="Times New Roman"/>
          <w:sz w:val="22"/>
          <w:szCs w:val="22"/>
        </w:rPr>
        <w:tab/>
      </w:r>
      <w:r w:rsidR="00050738" w:rsidRPr="00F812C1">
        <w:rPr>
          <w:rFonts w:ascii="Times New Roman" w:hAnsi="Times New Roman" w:cs="Times New Roman"/>
          <w:sz w:val="22"/>
          <w:szCs w:val="22"/>
        </w:rPr>
        <w:t>2.87% - 34.38% p.a.</w:t>
      </w:r>
      <w:r w:rsidRPr="00F812C1">
        <w:rPr>
          <w:rFonts w:ascii="Times New Roman" w:hAnsi="Times New Roman" w:cs="Times New Roman"/>
          <w:sz w:val="22"/>
          <w:szCs w:val="22"/>
        </w:rPr>
        <w:t xml:space="preserve"> </w:t>
      </w:r>
    </w:p>
    <w:p w:rsidR="0068611D" w:rsidRPr="00F812C1"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C2448A" w:rsidRDefault="00C24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BD3B3B" w:rsidRPr="00F812C1"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F812C1">
        <w:rPr>
          <w:rFonts w:ascii="Times New Roman" w:hAnsi="Times New Roman" w:cs="Times New Roman"/>
          <w:sz w:val="22"/>
          <w:szCs w:val="22"/>
        </w:rPr>
        <w:lastRenderedPageBreak/>
        <w:t>T</w:t>
      </w:r>
      <w:r w:rsidR="00BD3B3B" w:rsidRPr="00F812C1">
        <w:rPr>
          <w:rFonts w:ascii="Times New Roman" w:hAnsi="Times New Roman" w:cs="Times New Roman"/>
          <w:sz w:val="22"/>
          <w:szCs w:val="22"/>
        </w:rPr>
        <w:t>he abovementioned changes in significant assumptions ma</w:t>
      </w:r>
      <w:r w:rsidR="0008194A">
        <w:rPr>
          <w:rFonts w:ascii="Times New Roman" w:hAnsi="Times New Roman" w:cs="Times New Roman"/>
          <w:sz w:val="22"/>
          <w:szCs w:val="22"/>
        </w:rPr>
        <w:t xml:space="preserve">y affect the sensitivity of </w:t>
      </w:r>
      <w:r w:rsidR="00BD3B3B" w:rsidRPr="00F812C1">
        <w:rPr>
          <w:rFonts w:ascii="Times New Roman" w:hAnsi="Times New Roman" w:cs="Times New Roman"/>
          <w:sz w:val="22"/>
          <w:szCs w:val="22"/>
        </w:rPr>
        <w:t xml:space="preserve">balance of </w:t>
      </w:r>
      <w:r w:rsidR="0062186B" w:rsidRPr="00F812C1">
        <w:rPr>
          <w:rFonts w:ascii="Times New Roman" w:hAnsi="Times New Roman" w:cs="Times New Roman"/>
          <w:sz w:val="22"/>
          <w:szCs w:val="22"/>
        </w:rPr>
        <w:t>liability</w:t>
      </w:r>
      <w:r w:rsidR="00BD3B3B" w:rsidRPr="00F812C1">
        <w:rPr>
          <w:rFonts w:ascii="Times New Roman" w:hAnsi="Times New Roman" w:cs="Times New Roman"/>
          <w:sz w:val="22"/>
          <w:szCs w:val="22"/>
        </w:rPr>
        <w:t xml:space="preserve"> for post-employment benefits in respect of the information as per the calculation report of the qualified actuary as follows:</w:t>
      </w:r>
    </w:p>
    <w:p w:rsidR="001915AA" w:rsidRPr="00F812C1" w:rsidRDefault="001915AA"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378" w:type="dxa"/>
        <w:tblLayout w:type="fixed"/>
        <w:tblLook w:val="04A0"/>
      </w:tblPr>
      <w:tblGrid>
        <w:gridCol w:w="5211"/>
        <w:gridCol w:w="283"/>
        <w:gridCol w:w="1843"/>
        <w:gridCol w:w="284"/>
        <w:gridCol w:w="1757"/>
      </w:tblGrid>
      <w:tr w:rsidR="00BD3B3B" w:rsidRPr="00F812C1" w:rsidTr="00266B6A">
        <w:tc>
          <w:tcPr>
            <w:tcW w:w="5211" w:type="dxa"/>
            <w:vAlign w:val="bottom"/>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884" w:type="dxa"/>
            <w:gridSpan w:val="3"/>
            <w:tcBorders>
              <w:bottom w:val="single" w:sz="4" w:space="0" w:color="auto"/>
            </w:tcBorders>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 xml:space="preserve">Liability may increase (decrease) from changes in significant assumptions </w:t>
            </w:r>
          </w:p>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F812C1">
              <w:rPr>
                <w:rFonts w:ascii="Times New Roman" w:hAnsi="Times New Roman" w:cs="Times New Roman"/>
                <w:sz w:val="22"/>
                <w:szCs w:val="22"/>
              </w:rPr>
              <w:t>(In Thousand Baht)</w:t>
            </w:r>
          </w:p>
        </w:tc>
      </w:tr>
      <w:tr w:rsidR="00BD3B3B" w:rsidRPr="00F812C1" w:rsidTr="00266B6A">
        <w:tc>
          <w:tcPr>
            <w:tcW w:w="5211" w:type="dxa"/>
            <w:tcBorders>
              <w:bottom w:val="single" w:sz="4" w:space="0" w:color="auto"/>
            </w:tcBorders>
            <w:vAlign w:val="bottom"/>
          </w:tcPr>
          <w:p w:rsidR="00BD3B3B" w:rsidRPr="00F812C1" w:rsidRDefault="00BD3B3B" w:rsidP="0058427F">
            <w:pPr>
              <w:pStyle w:val="BodyText2"/>
              <w:tabs>
                <w:tab w:val="left" w:pos="540"/>
              </w:tabs>
              <w:jc w:val="center"/>
              <w:rPr>
                <w:rFonts w:ascii="Times New Roman" w:hAnsi="Times New Roman" w:cs="Times New Roman"/>
                <w:sz w:val="22"/>
                <w:szCs w:val="22"/>
                <w:cs/>
              </w:rPr>
            </w:pPr>
            <w:r w:rsidRPr="00F812C1">
              <w:rPr>
                <w:rFonts w:ascii="Times New Roman" w:hAnsi="Times New Roman" w:cs="Times New Roman"/>
                <w:sz w:val="22"/>
                <w:szCs w:val="22"/>
              </w:rPr>
              <w:t>Significant Assumptions</w:t>
            </w:r>
          </w:p>
        </w:tc>
        <w:tc>
          <w:tcPr>
            <w:tcW w:w="283" w:type="dxa"/>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If assumption</w:t>
            </w:r>
          </w:p>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increased</w:t>
            </w:r>
          </w:p>
        </w:tc>
        <w:tc>
          <w:tcPr>
            <w:tcW w:w="284" w:type="dxa"/>
            <w:vAlign w:val="bottom"/>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57" w:type="dxa"/>
            <w:tcBorders>
              <w:top w:val="single" w:sz="4" w:space="0" w:color="auto"/>
              <w:bottom w:val="single" w:sz="4" w:space="0" w:color="auto"/>
            </w:tcBorders>
            <w:vAlign w:val="bottom"/>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If assumption</w:t>
            </w:r>
          </w:p>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decreased</w:t>
            </w:r>
          </w:p>
        </w:tc>
      </w:tr>
      <w:tr w:rsidR="0008194A" w:rsidRPr="00F812C1" w:rsidTr="00266B6A">
        <w:tc>
          <w:tcPr>
            <w:tcW w:w="5211" w:type="dxa"/>
            <w:tcBorders>
              <w:top w:val="single" w:sz="4" w:space="0" w:color="auto"/>
            </w:tcBorders>
            <w:vAlign w:val="bottom"/>
          </w:tcPr>
          <w:p w:rsidR="0008194A" w:rsidRPr="00F812C1" w:rsidRDefault="0008194A" w:rsidP="00380A61">
            <w:pPr>
              <w:pStyle w:val="NoSpacing"/>
              <w:rPr>
                <w:rFonts w:cs="Times New Roman"/>
                <w:sz w:val="22"/>
                <w:szCs w:val="22"/>
                <w:cs/>
              </w:rPr>
            </w:pPr>
            <w:r w:rsidRPr="00F812C1">
              <w:rPr>
                <w:rFonts w:cs="Times New Roman"/>
                <w:sz w:val="22"/>
                <w:szCs w:val="22"/>
              </w:rPr>
              <w:t>Discount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sidRPr="00F812C1">
              <w:rPr>
                <w:rFonts w:cs="Times New Roman"/>
                <w:sz w:val="22"/>
                <w:szCs w:val="22"/>
                <w:cs/>
              </w:rPr>
              <w:t xml:space="preserve"> 0.5</w:t>
            </w:r>
            <w:r w:rsidRPr="00F812C1">
              <w:rPr>
                <w:rFonts w:cs="Times New Roman"/>
                <w:sz w:val="22"/>
                <w:szCs w:val="22"/>
              </w:rPr>
              <w:t>%</w:t>
            </w:r>
            <w:r w:rsidRPr="00F812C1">
              <w:rPr>
                <w:rFonts w:cs="Times New Roman"/>
                <w:sz w:val="22"/>
                <w:szCs w:val="22"/>
                <w:cs/>
              </w:rPr>
              <w:t>)</w:t>
            </w:r>
          </w:p>
        </w:tc>
        <w:tc>
          <w:tcPr>
            <w:tcW w:w="283" w:type="dxa"/>
          </w:tcPr>
          <w:p w:rsidR="0008194A" w:rsidRPr="00F812C1" w:rsidRDefault="0008194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08194A" w:rsidRPr="0008194A" w:rsidRDefault="0008194A"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08194A">
              <w:rPr>
                <w:rFonts w:ascii="Times New Roman" w:hAnsi="Times New Roman" w:cs="Times New Roman"/>
                <w:sz w:val="22"/>
                <w:szCs w:val="22"/>
                <w:cs/>
              </w:rPr>
              <w:t xml:space="preserve"> (4</w:t>
            </w:r>
            <w:r w:rsidRPr="0008194A">
              <w:rPr>
                <w:rFonts w:ascii="Times New Roman" w:hAnsi="Times New Roman" w:cs="Times New Roman"/>
                <w:sz w:val="22"/>
                <w:szCs w:val="22"/>
              </w:rPr>
              <w:t>77</w:t>
            </w:r>
            <w:r w:rsidRPr="0008194A">
              <w:rPr>
                <w:rFonts w:ascii="Times New Roman" w:hAnsi="Times New Roman" w:cs="Times New Roman"/>
                <w:sz w:val="22"/>
                <w:szCs w:val="22"/>
                <w:cs/>
              </w:rPr>
              <w:t>)</w:t>
            </w:r>
          </w:p>
        </w:tc>
        <w:tc>
          <w:tcPr>
            <w:tcW w:w="284" w:type="dxa"/>
          </w:tcPr>
          <w:p w:rsidR="0008194A" w:rsidRPr="0008194A" w:rsidRDefault="0008194A" w:rsidP="0010430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57" w:type="dxa"/>
            <w:tcBorders>
              <w:top w:val="single" w:sz="4" w:space="0" w:color="auto"/>
            </w:tcBorders>
            <w:vAlign w:val="bottom"/>
          </w:tcPr>
          <w:p w:rsidR="0008194A" w:rsidRPr="0008194A" w:rsidRDefault="0008194A"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r w:rsidRPr="0008194A">
              <w:rPr>
                <w:rFonts w:ascii="Times New Roman" w:hAnsi="Times New Roman" w:cs="Times New Roman"/>
                <w:sz w:val="22"/>
                <w:szCs w:val="22"/>
              </w:rPr>
              <w:t>515</w:t>
            </w:r>
          </w:p>
        </w:tc>
      </w:tr>
      <w:tr w:rsidR="0008194A" w:rsidRPr="00F812C1" w:rsidTr="00266B6A">
        <w:tc>
          <w:tcPr>
            <w:tcW w:w="5211" w:type="dxa"/>
            <w:vAlign w:val="bottom"/>
          </w:tcPr>
          <w:p w:rsidR="0008194A" w:rsidRPr="00F812C1" w:rsidRDefault="0008194A" w:rsidP="00380A61">
            <w:pPr>
              <w:pStyle w:val="NoSpacing"/>
              <w:rPr>
                <w:rFonts w:cs="Times New Roman"/>
                <w:sz w:val="22"/>
                <w:szCs w:val="22"/>
              </w:rPr>
            </w:pPr>
            <w:r w:rsidRPr="00F812C1">
              <w:rPr>
                <w:rFonts w:cs="Times New Roman"/>
                <w:sz w:val="22"/>
                <w:szCs w:val="22"/>
              </w:rPr>
              <w:t>Salary escalation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sidRPr="00F812C1">
              <w:rPr>
                <w:rFonts w:cs="Times New Roman"/>
                <w:sz w:val="22"/>
                <w:szCs w:val="22"/>
                <w:cs/>
              </w:rPr>
              <w:t xml:space="preserve"> 1.0</w:t>
            </w:r>
            <w:r w:rsidRPr="00F812C1">
              <w:rPr>
                <w:rFonts w:cs="Times New Roman"/>
                <w:sz w:val="22"/>
                <w:szCs w:val="22"/>
              </w:rPr>
              <w:t>%</w:t>
            </w:r>
            <w:r w:rsidRPr="00F812C1">
              <w:rPr>
                <w:rFonts w:cs="Times New Roman"/>
                <w:sz w:val="22"/>
                <w:szCs w:val="22"/>
                <w:cs/>
              </w:rPr>
              <w:t>)</w:t>
            </w:r>
          </w:p>
        </w:tc>
        <w:tc>
          <w:tcPr>
            <w:tcW w:w="283" w:type="dxa"/>
          </w:tcPr>
          <w:p w:rsidR="0008194A" w:rsidRPr="00F812C1" w:rsidRDefault="0008194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08194A" w:rsidRPr="0008194A" w:rsidRDefault="0008194A"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r w:rsidRPr="0008194A">
              <w:rPr>
                <w:rFonts w:ascii="Times New Roman" w:hAnsi="Times New Roman" w:cs="Times New Roman"/>
                <w:sz w:val="22"/>
                <w:szCs w:val="22"/>
              </w:rPr>
              <w:t>1,107</w:t>
            </w:r>
          </w:p>
        </w:tc>
        <w:tc>
          <w:tcPr>
            <w:tcW w:w="284" w:type="dxa"/>
          </w:tcPr>
          <w:p w:rsidR="0008194A" w:rsidRPr="0008194A" w:rsidRDefault="0008194A" w:rsidP="0010430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cs/>
              </w:rPr>
            </w:pPr>
          </w:p>
        </w:tc>
        <w:tc>
          <w:tcPr>
            <w:tcW w:w="1757" w:type="dxa"/>
            <w:vAlign w:val="bottom"/>
          </w:tcPr>
          <w:p w:rsidR="0008194A" w:rsidRPr="0008194A" w:rsidRDefault="0008194A"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08194A">
              <w:rPr>
                <w:rFonts w:ascii="Times New Roman" w:hAnsi="Times New Roman" w:cs="Times New Roman"/>
                <w:sz w:val="22"/>
                <w:szCs w:val="22"/>
                <w:cs/>
              </w:rPr>
              <w:t xml:space="preserve"> (</w:t>
            </w:r>
            <w:r w:rsidRPr="0008194A">
              <w:rPr>
                <w:rFonts w:ascii="Times New Roman" w:hAnsi="Times New Roman" w:cs="Times New Roman"/>
                <w:sz w:val="22"/>
                <w:szCs w:val="22"/>
              </w:rPr>
              <w:t>956</w:t>
            </w:r>
            <w:r w:rsidRPr="0008194A">
              <w:rPr>
                <w:rFonts w:ascii="Times New Roman" w:hAnsi="Times New Roman" w:cs="Times New Roman"/>
                <w:sz w:val="22"/>
                <w:szCs w:val="22"/>
                <w:cs/>
              </w:rPr>
              <w:t>)</w:t>
            </w:r>
          </w:p>
        </w:tc>
      </w:tr>
      <w:tr w:rsidR="0008194A" w:rsidRPr="00F812C1" w:rsidTr="00266B6A">
        <w:trPr>
          <w:trHeight w:val="64"/>
        </w:trPr>
        <w:tc>
          <w:tcPr>
            <w:tcW w:w="5211" w:type="dxa"/>
            <w:vAlign w:val="bottom"/>
          </w:tcPr>
          <w:p w:rsidR="0008194A" w:rsidRPr="00F812C1" w:rsidRDefault="0008194A" w:rsidP="00380A61">
            <w:pPr>
              <w:pStyle w:val="NoSpacing"/>
              <w:rPr>
                <w:rFonts w:cs="Times New Roman"/>
                <w:sz w:val="22"/>
                <w:szCs w:val="22"/>
                <w:cs/>
              </w:rPr>
            </w:pPr>
            <w:r w:rsidRPr="00F812C1">
              <w:rPr>
                <w:rFonts w:cs="Times New Roman"/>
                <w:sz w:val="22"/>
                <w:szCs w:val="22"/>
              </w:rPr>
              <w:t>Employee turnover rate</w:t>
            </w:r>
            <w:r w:rsidRPr="00F812C1">
              <w:rPr>
                <w:rFonts w:eastAsiaTheme="majorEastAsia" w:cs="Times New Roman"/>
                <w:sz w:val="22"/>
                <w:szCs w:val="22"/>
                <w:cs/>
              </w:rPr>
              <w:t xml:space="preserve"> </w:t>
            </w:r>
            <w:r w:rsidRPr="00F812C1">
              <w:rPr>
                <w:rFonts w:cs="Times New Roman"/>
                <w:sz w:val="22"/>
                <w:szCs w:val="22"/>
                <w:cs/>
              </w:rPr>
              <w:t>(</w:t>
            </w:r>
            <w:r w:rsidRPr="00F812C1">
              <w:rPr>
                <w:rFonts w:cs="Times New Roman"/>
                <w:sz w:val="22"/>
                <w:szCs w:val="22"/>
              </w:rPr>
              <w:t>increased/decreased by</w:t>
            </w:r>
            <w:r w:rsidRPr="00F812C1">
              <w:rPr>
                <w:rFonts w:cs="Times New Roman"/>
                <w:sz w:val="22"/>
                <w:szCs w:val="22"/>
                <w:cs/>
              </w:rPr>
              <w:t xml:space="preserve"> 20.0</w:t>
            </w:r>
            <w:r w:rsidRPr="00F812C1">
              <w:rPr>
                <w:rFonts w:cs="Times New Roman"/>
                <w:sz w:val="22"/>
                <w:szCs w:val="22"/>
              </w:rPr>
              <w:t>%</w:t>
            </w:r>
            <w:r w:rsidRPr="00F812C1">
              <w:rPr>
                <w:rFonts w:cs="Times New Roman"/>
                <w:sz w:val="22"/>
                <w:szCs w:val="22"/>
                <w:cs/>
              </w:rPr>
              <w:t>)</w:t>
            </w:r>
          </w:p>
        </w:tc>
        <w:tc>
          <w:tcPr>
            <w:tcW w:w="283" w:type="dxa"/>
          </w:tcPr>
          <w:p w:rsidR="0008194A" w:rsidRPr="00F812C1" w:rsidRDefault="0008194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08194A" w:rsidRPr="0008194A" w:rsidRDefault="0008194A"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08194A">
              <w:rPr>
                <w:rFonts w:ascii="Times New Roman" w:hAnsi="Times New Roman" w:cs="Times New Roman"/>
                <w:sz w:val="22"/>
                <w:szCs w:val="22"/>
                <w:cs/>
              </w:rPr>
              <w:t>(</w:t>
            </w:r>
            <w:r w:rsidRPr="0008194A">
              <w:rPr>
                <w:rFonts w:ascii="Times New Roman" w:hAnsi="Times New Roman" w:cs="Times New Roman"/>
                <w:sz w:val="22"/>
                <w:szCs w:val="22"/>
              </w:rPr>
              <w:t>1,007</w:t>
            </w:r>
            <w:r w:rsidRPr="0008194A">
              <w:rPr>
                <w:rFonts w:ascii="Times New Roman" w:hAnsi="Times New Roman" w:cs="Times New Roman"/>
                <w:sz w:val="22"/>
                <w:szCs w:val="22"/>
                <w:cs/>
              </w:rPr>
              <w:t>)</w:t>
            </w:r>
          </w:p>
        </w:tc>
        <w:tc>
          <w:tcPr>
            <w:tcW w:w="284" w:type="dxa"/>
          </w:tcPr>
          <w:p w:rsidR="0008194A" w:rsidRPr="0008194A" w:rsidRDefault="0008194A" w:rsidP="0010430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highlight w:val="yellow"/>
                <w:cs/>
              </w:rPr>
            </w:pPr>
          </w:p>
        </w:tc>
        <w:tc>
          <w:tcPr>
            <w:tcW w:w="1757" w:type="dxa"/>
            <w:vAlign w:val="bottom"/>
          </w:tcPr>
          <w:p w:rsidR="0008194A" w:rsidRPr="0008194A" w:rsidRDefault="0008194A"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r w:rsidRPr="0008194A">
              <w:rPr>
                <w:rFonts w:ascii="Times New Roman" w:hAnsi="Times New Roman" w:cs="Times New Roman"/>
                <w:sz w:val="22"/>
                <w:szCs w:val="22"/>
              </w:rPr>
              <w:t>1,229</w:t>
            </w:r>
          </w:p>
        </w:tc>
      </w:tr>
    </w:tbl>
    <w:p w:rsidR="00BD3B3B" w:rsidRPr="00F812C1" w:rsidRDefault="00BD3B3B"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626066" w:rsidRPr="00583932"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83932">
        <w:rPr>
          <w:rFonts w:ascii="Times New Roman" w:hAnsi="Times New Roman" w:cs="Times New Roman"/>
          <w:b/>
          <w:bCs/>
          <w:color w:val="000000"/>
          <w:sz w:val="22"/>
          <w:szCs w:val="22"/>
        </w:rPr>
        <w:t>INCOME TAX</w:t>
      </w:r>
    </w:p>
    <w:p w:rsidR="001915AA" w:rsidRPr="00583932" w:rsidRDefault="001915AA"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583932" w:rsidRDefault="00626066" w:rsidP="00A62F28">
      <w:pPr>
        <w:jc w:val="thaiDistribute"/>
        <w:rPr>
          <w:rFonts w:ascii="Times New Roman" w:hAnsi="Times New Roman" w:cs="Times New Roman"/>
          <w:sz w:val="22"/>
          <w:szCs w:val="22"/>
        </w:rPr>
      </w:pPr>
      <w:r w:rsidRPr="00583932">
        <w:rPr>
          <w:rFonts w:ascii="Times New Roman" w:hAnsi="Times New Roman" w:cs="Times New Roman"/>
          <w:sz w:val="22"/>
          <w:szCs w:val="22"/>
        </w:rPr>
        <w:t>Income tax recorded as expense</w:t>
      </w:r>
      <w:r w:rsidR="00F62015" w:rsidRPr="00583932">
        <w:rPr>
          <w:sz w:val="22"/>
          <w:szCs w:val="22"/>
        </w:rPr>
        <w:t xml:space="preserve"> </w:t>
      </w:r>
      <w:r w:rsidR="00F62015" w:rsidRPr="00583932">
        <w:rPr>
          <w:rFonts w:ascii="Times New Roman" w:hAnsi="Times New Roman" w:cs="Times New Roman"/>
          <w:sz w:val="22"/>
          <w:szCs w:val="22"/>
        </w:rPr>
        <w:t>(</w:t>
      </w:r>
      <w:r w:rsidR="00462104" w:rsidRPr="00583932">
        <w:rPr>
          <w:rFonts w:ascii="Times New Roman" w:hAnsi="Times New Roman" w:cs="Times New Roman"/>
          <w:sz w:val="22"/>
          <w:szCs w:val="22"/>
        </w:rPr>
        <w:t>income</w:t>
      </w:r>
      <w:r w:rsidR="00F62015" w:rsidRPr="00583932">
        <w:rPr>
          <w:rFonts w:ascii="Times New Roman" w:hAnsi="Times New Roman" w:cs="Times New Roman"/>
          <w:sz w:val="22"/>
          <w:szCs w:val="22"/>
        </w:rPr>
        <w:t xml:space="preserve">) </w:t>
      </w:r>
      <w:r w:rsidRPr="00583932">
        <w:rPr>
          <w:rFonts w:ascii="Times New Roman" w:hAnsi="Times New Roman" w:cs="Times New Roman"/>
          <w:sz w:val="22"/>
          <w:szCs w:val="22"/>
        </w:rPr>
        <w:t xml:space="preserve">for </w:t>
      </w:r>
      <w:r w:rsidR="00F9099D" w:rsidRPr="00583932">
        <w:rPr>
          <w:rFonts w:ascii="Times New Roman" w:hAnsi="Times New Roman" w:cs="Times New Roman"/>
          <w:sz w:val="22"/>
          <w:szCs w:val="22"/>
        </w:rPr>
        <w:t xml:space="preserve">the three-month </w:t>
      </w:r>
      <w:r w:rsidR="007A6ECA" w:rsidRPr="00583932">
        <w:rPr>
          <w:rFonts w:ascii="Times New Roman" w:hAnsi="Times New Roman" w:cs="Times New Roman"/>
          <w:sz w:val="22"/>
          <w:szCs w:val="22"/>
        </w:rPr>
        <w:t xml:space="preserve">and six-month </w:t>
      </w:r>
      <w:r w:rsidR="00F9099D" w:rsidRPr="00583932">
        <w:rPr>
          <w:rFonts w:ascii="Times New Roman" w:hAnsi="Times New Roman" w:cs="Times New Roman"/>
          <w:sz w:val="22"/>
          <w:szCs w:val="22"/>
        </w:rPr>
        <w:t xml:space="preserve">periods </w:t>
      </w:r>
      <w:r w:rsidRPr="00583932">
        <w:rPr>
          <w:rFonts w:ascii="Times New Roman" w:hAnsi="Times New Roman" w:cs="Times New Roman"/>
          <w:sz w:val="22"/>
          <w:szCs w:val="22"/>
        </w:rPr>
        <w:t xml:space="preserve">ended </w:t>
      </w:r>
      <w:r w:rsidR="007A6ECA" w:rsidRPr="00583932">
        <w:rPr>
          <w:rFonts w:ascii="Times New Roman" w:hAnsi="Times New Roman" w:cs="Times New Roman"/>
          <w:sz w:val="22"/>
          <w:szCs w:val="22"/>
        </w:rPr>
        <w:t>June 30</w:t>
      </w:r>
      <w:r w:rsidR="00E03EE5" w:rsidRPr="00583932">
        <w:rPr>
          <w:rFonts w:ascii="Times New Roman" w:hAnsi="Times New Roman" w:cs="Times New Roman"/>
          <w:sz w:val="22"/>
          <w:szCs w:val="22"/>
        </w:rPr>
        <w:t>, 202</w:t>
      </w:r>
      <w:r w:rsidR="00F812C1" w:rsidRPr="00583932">
        <w:rPr>
          <w:rFonts w:ascii="Times New Roman" w:hAnsi="Times New Roman" w:cs="Times New Roman"/>
          <w:sz w:val="22"/>
          <w:szCs w:val="22"/>
        </w:rPr>
        <w:t>1</w:t>
      </w:r>
      <w:r w:rsidRPr="00583932">
        <w:rPr>
          <w:rFonts w:ascii="Times New Roman" w:hAnsi="Times New Roman" w:cs="Times New Roman"/>
          <w:sz w:val="22"/>
          <w:szCs w:val="22"/>
        </w:rPr>
        <w:t xml:space="preserve"> and 20</w:t>
      </w:r>
      <w:r w:rsidR="00F812C1" w:rsidRPr="00583932">
        <w:rPr>
          <w:rFonts w:ascii="Times New Roman" w:hAnsi="Times New Roman" w:cs="Times New Roman"/>
          <w:sz w:val="22"/>
          <w:szCs w:val="22"/>
        </w:rPr>
        <w:t>20</w:t>
      </w:r>
      <w:r w:rsidR="00A62F28" w:rsidRPr="00583932">
        <w:rPr>
          <w:rFonts w:ascii="Times New Roman" w:hAnsi="Times New Roman" w:cs="Times New Roman"/>
          <w:sz w:val="22"/>
          <w:szCs w:val="22"/>
        </w:rPr>
        <w:t xml:space="preserve"> </w:t>
      </w:r>
      <w:r w:rsidRPr="00583932">
        <w:rPr>
          <w:rFonts w:ascii="Times New Roman" w:hAnsi="Times New Roman" w:cs="Times New Roman"/>
          <w:sz w:val="22"/>
          <w:szCs w:val="22"/>
        </w:rPr>
        <w:t>consists of:</w:t>
      </w:r>
    </w:p>
    <w:p w:rsidR="00D35457" w:rsidRPr="0080016D" w:rsidRDefault="00D35457" w:rsidP="00A62F28">
      <w:pPr>
        <w:jc w:val="thaiDistribute"/>
        <w:rPr>
          <w:rFonts w:ascii="Times New Roman" w:hAnsi="Times New Roman" w:cstheme="minorBidi"/>
          <w:sz w:val="22"/>
          <w:szCs w:val="22"/>
        </w:rPr>
      </w:pPr>
    </w:p>
    <w:tbl>
      <w:tblPr>
        <w:tblpPr w:leftFromText="180" w:rightFromText="180" w:vertAnchor="text" w:horzAnchor="margin" w:tblpY="151"/>
        <w:tblOverlap w:val="never"/>
        <w:tblW w:w="10314" w:type="dxa"/>
        <w:tblLayout w:type="fixed"/>
        <w:tblLook w:val="04A0"/>
      </w:tblPr>
      <w:tblGrid>
        <w:gridCol w:w="4503"/>
        <w:gridCol w:w="1275"/>
        <w:gridCol w:w="284"/>
        <w:gridCol w:w="1133"/>
        <w:gridCol w:w="283"/>
        <w:gridCol w:w="1323"/>
        <w:gridCol w:w="283"/>
        <w:gridCol w:w="1230"/>
      </w:tblGrid>
      <w:tr w:rsidR="00583932" w:rsidRPr="00583932" w:rsidTr="00583932">
        <w:trPr>
          <w:trHeight w:val="64"/>
        </w:trPr>
        <w:tc>
          <w:tcPr>
            <w:tcW w:w="4503" w:type="dxa"/>
            <w:vAlign w:val="bottom"/>
          </w:tcPr>
          <w:p w:rsidR="00583932" w:rsidRPr="00583932" w:rsidRDefault="00583932" w:rsidP="00583932">
            <w:pPr>
              <w:pStyle w:val="NoSpacing"/>
              <w:rPr>
                <w:rFonts w:cs="Times New Roman"/>
                <w:sz w:val="22"/>
                <w:szCs w:val="22"/>
              </w:rPr>
            </w:pPr>
          </w:p>
        </w:tc>
        <w:tc>
          <w:tcPr>
            <w:tcW w:w="5811" w:type="dxa"/>
            <w:gridSpan w:val="7"/>
            <w:tcBorders>
              <w:bottom w:val="single" w:sz="4" w:space="0" w:color="auto"/>
            </w:tcBorders>
          </w:tcPr>
          <w:p w:rsidR="00583932" w:rsidRPr="00583932" w:rsidRDefault="00583932" w:rsidP="005D7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color w:val="000000"/>
                <w:sz w:val="22"/>
                <w:szCs w:val="22"/>
              </w:rPr>
            </w:pPr>
            <w:r w:rsidRPr="00583932">
              <w:rPr>
                <w:rFonts w:ascii="Times New Roman" w:hAnsi="Times New Roman" w:cs="Times New Roman"/>
                <w:color w:val="000000"/>
                <w:sz w:val="22"/>
                <w:szCs w:val="22"/>
              </w:rPr>
              <w:t>Three-Month Periods</w:t>
            </w:r>
            <w:r w:rsidR="005D7C5F">
              <w:rPr>
                <w:rFonts w:ascii="Times New Roman" w:hAnsi="Times New Roman" w:cs="Times New Roman"/>
                <w:color w:val="000000"/>
                <w:sz w:val="22"/>
                <w:szCs w:val="22"/>
              </w:rPr>
              <w:t xml:space="preserve"> </w:t>
            </w:r>
            <w:r w:rsidRPr="00583932">
              <w:rPr>
                <w:rFonts w:ascii="Times New Roman" w:hAnsi="Times New Roman" w:cs="Times New Roman"/>
                <w:color w:val="000000"/>
                <w:sz w:val="22"/>
                <w:szCs w:val="22"/>
              </w:rPr>
              <w:t>(In Thousand Baht)</w:t>
            </w:r>
          </w:p>
        </w:tc>
      </w:tr>
      <w:tr w:rsidR="00583932" w:rsidRPr="00583932" w:rsidTr="00583932">
        <w:trPr>
          <w:trHeight w:val="64"/>
        </w:trPr>
        <w:tc>
          <w:tcPr>
            <w:tcW w:w="4503" w:type="dxa"/>
            <w:vAlign w:val="bottom"/>
          </w:tcPr>
          <w:p w:rsidR="00583932" w:rsidRPr="00583932" w:rsidRDefault="00583932" w:rsidP="00583932">
            <w:pPr>
              <w:pStyle w:val="NoSpacing"/>
              <w:rPr>
                <w:rFonts w:cs="Times New Roman"/>
                <w:sz w:val="22"/>
                <w:szCs w:val="22"/>
              </w:rPr>
            </w:pPr>
          </w:p>
        </w:tc>
        <w:tc>
          <w:tcPr>
            <w:tcW w:w="2692" w:type="dxa"/>
            <w:gridSpan w:val="3"/>
            <w:tcBorders>
              <w:bottom w:val="single" w:sz="4" w:space="0" w:color="auto"/>
            </w:tcBorders>
            <w:vAlign w:val="bottom"/>
          </w:tcPr>
          <w:p w:rsidR="00583932" w:rsidRPr="00583932" w:rsidRDefault="00583932" w:rsidP="00583932">
            <w:pPr>
              <w:jc w:val="center"/>
              <w:rPr>
                <w:rFonts w:ascii="Times New Roman" w:hAnsi="Times New Roman" w:cs="Times New Roman"/>
                <w:sz w:val="22"/>
                <w:szCs w:val="22"/>
              </w:rPr>
            </w:pPr>
            <w:r w:rsidRPr="00583932">
              <w:rPr>
                <w:rFonts w:ascii="Times New Roman" w:hAnsi="Times New Roman" w:cs="Times New Roman"/>
                <w:color w:val="000000"/>
                <w:sz w:val="22"/>
                <w:szCs w:val="22"/>
              </w:rPr>
              <w:t>Consolidated</w:t>
            </w:r>
          </w:p>
        </w:tc>
        <w:tc>
          <w:tcPr>
            <w:tcW w:w="283" w:type="dxa"/>
          </w:tcPr>
          <w:p w:rsidR="00583932" w:rsidRPr="00583932" w:rsidRDefault="00583932" w:rsidP="00583932">
            <w:pP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2"/>
                <w:szCs w:val="22"/>
              </w:rPr>
            </w:pPr>
            <w:r w:rsidRPr="00583932">
              <w:rPr>
                <w:rFonts w:ascii="Times New Roman" w:hAnsi="Times New Roman" w:cs="Times New Roman"/>
                <w:color w:val="000000"/>
                <w:sz w:val="22"/>
                <w:szCs w:val="22"/>
              </w:rPr>
              <w:t>Separate Financial Statements</w:t>
            </w:r>
          </w:p>
        </w:tc>
      </w:tr>
      <w:tr w:rsidR="00583932" w:rsidRPr="00583932" w:rsidTr="00583932">
        <w:trPr>
          <w:trHeight w:val="64"/>
        </w:trPr>
        <w:tc>
          <w:tcPr>
            <w:tcW w:w="4503" w:type="dxa"/>
            <w:vAlign w:val="bottom"/>
          </w:tcPr>
          <w:p w:rsidR="00583932" w:rsidRPr="00583932" w:rsidRDefault="00583932" w:rsidP="00583932">
            <w:pPr>
              <w:pStyle w:val="NoSpacing"/>
              <w:rPr>
                <w:rFonts w:cs="Times New Roman"/>
                <w:sz w:val="22"/>
                <w:szCs w:val="22"/>
              </w:rPr>
            </w:pPr>
          </w:p>
        </w:tc>
        <w:tc>
          <w:tcPr>
            <w:tcW w:w="1275" w:type="dxa"/>
            <w:tcBorders>
              <w:top w:val="single" w:sz="4" w:space="0" w:color="auto"/>
              <w:bottom w:val="single" w:sz="4" w:space="0" w:color="auto"/>
            </w:tcBorders>
            <w:vAlign w:val="bottom"/>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583932">
              <w:rPr>
                <w:rFonts w:ascii="Times New Roman" w:hAnsi="Times New Roman" w:cs="Times New Roman"/>
                <w:sz w:val="22"/>
                <w:szCs w:val="22"/>
              </w:rPr>
              <w:t>2021</w:t>
            </w:r>
          </w:p>
        </w:tc>
        <w:tc>
          <w:tcPr>
            <w:tcW w:w="284" w:type="dxa"/>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133" w:type="dxa"/>
            <w:tcBorders>
              <w:bottom w:val="single" w:sz="4" w:space="0" w:color="auto"/>
            </w:tcBorders>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583932">
              <w:rPr>
                <w:rFonts w:ascii="Times New Roman" w:hAnsi="Times New Roman" w:cs="Times New Roman"/>
                <w:sz w:val="22"/>
                <w:szCs w:val="22"/>
              </w:rPr>
              <w:t>2020</w:t>
            </w:r>
          </w:p>
        </w:tc>
        <w:tc>
          <w:tcPr>
            <w:tcW w:w="283" w:type="dxa"/>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323" w:type="dxa"/>
            <w:tcBorders>
              <w:bottom w:val="single" w:sz="4" w:space="0" w:color="auto"/>
            </w:tcBorders>
            <w:vAlign w:val="bottom"/>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583932">
              <w:rPr>
                <w:rFonts w:ascii="Times New Roman" w:hAnsi="Times New Roman" w:cs="Times New Roman"/>
                <w:sz w:val="22"/>
                <w:szCs w:val="22"/>
              </w:rPr>
              <w:t>2021</w:t>
            </w:r>
          </w:p>
        </w:tc>
        <w:tc>
          <w:tcPr>
            <w:tcW w:w="283" w:type="dxa"/>
            <w:vAlign w:val="bottom"/>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230" w:type="dxa"/>
            <w:tcBorders>
              <w:bottom w:val="single" w:sz="4" w:space="0" w:color="auto"/>
            </w:tcBorders>
            <w:vAlign w:val="center"/>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583932">
              <w:rPr>
                <w:rFonts w:ascii="Times New Roman" w:hAnsi="Times New Roman" w:cs="Times New Roman"/>
                <w:sz w:val="22"/>
                <w:szCs w:val="22"/>
              </w:rPr>
              <w:t xml:space="preserve">       2020</w:t>
            </w:r>
          </w:p>
        </w:tc>
      </w:tr>
      <w:tr w:rsidR="00AC6014" w:rsidRPr="00583932" w:rsidTr="00104304">
        <w:trPr>
          <w:trHeight w:val="64"/>
        </w:trPr>
        <w:tc>
          <w:tcPr>
            <w:tcW w:w="4503" w:type="dxa"/>
            <w:vAlign w:val="bottom"/>
          </w:tcPr>
          <w:p w:rsidR="00AC6014" w:rsidRPr="00AC6014" w:rsidRDefault="00AC6014" w:rsidP="00AC6014">
            <w:pPr>
              <w:pStyle w:val="NoSpacing"/>
              <w:rPr>
                <w:rFonts w:cs="Times New Roman"/>
                <w:sz w:val="22"/>
                <w:szCs w:val="22"/>
              </w:rPr>
            </w:pPr>
            <w:r w:rsidRPr="00AC6014">
              <w:rPr>
                <w:rFonts w:cs="Times New Roman"/>
                <w:sz w:val="22"/>
                <w:szCs w:val="22"/>
              </w:rPr>
              <w:t xml:space="preserve">Income tax computed from the accounting profit </w:t>
            </w:r>
          </w:p>
        </w:tc>
        <w:tc>
          <w:tcPr>
            <w:tcW w:w="1275" w:type="dxa"/>
            <w:tcBorders>
              <w:top w:val="sing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1,141</w:t>
            </w:r>
          </w:p>
        </w:tc>
        <w:tc>
          <w:tcPr>
            <w:tcW w:w="284" w:type="dxa"/>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133" w:type="dxa"/>
            <w:tcBorders>
              <w:top w:val="sing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1,435</w:t>
            </w:r>
          </w:p>
        </w:tc>
        <w:tc>
          <w:tcPr>
            <w:tcW w:w="283" w:type="dxa"/>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323" w:type="dxa"/>
            <w:tcBorders>
              <w:top w:val="sing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7,055</w:t>
            </w:r>
          </w:p>
        </w:tc>
        <w:tc>
          <w:tcPr>
            <w:tcW w:w="283" w:type="dxa"/>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0" w:type="dxa"/>
            <w:tcBorders>
              <w:top w:val="sing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cs/>
              </w:rPr>
              <w:t>1,</w:t>
            </w:r>
            <w:r w:rsidRPr="00AC6014">
              <w:rPr>
                <w:rFonts w:ascii="Times New Roman" w:hAnsi="Times New Roman" w:cs="Times New Roman"/>
                <w:sz w:val="22"/>
                <w:szCs w:val="22"/>
              </w:rPr>
              <w:t>439</w:t>
            </w:r>
          </w:p>
        </w:tc>
      </w:tr>
      <w:tr w:rsidR="00AC6014" w:rsidRPr="00583932" w:rsidTr="00104304">
        <w:trPr>
          <w:trHeight w:val="64"/>
        </w:trPr>
        <w:tc>
          <w:tcPr>
            <w:tcW w:w="4503" w:type="dxa"/>
            <w:vAlign w:val="bottom"/>
          </w:tcPr>
          <w:p w:rsidR="00AC6014" w:rsidRPr="00AC6014" w:rsidRDefault="00AC6014" w:rsidP="00AC6014">
            <w:pPr>
              <w:pStyle w:val="NoSpacing"/>
              <w:rPr>
                <w:rFonts w:cs="Times New Roman"/>
                <w:sz w:val="22"/>
                <w:szCs w:val="22"/>
              </w:rPr>
            </w:pPr>
            <w:r w:rsidRPr="00AC6014">
              <w:rPr>
                <w:rFonts w:cs="Times New Roman"/>
                <w:sz w:val="22"/>
                <w:szCs w:val="22"/>
              </w:rPr>
              <w:t>Effects from non-deductible expenses</w:t>
            </w:r>
          </w:p>
        </w:tc>
        <w:tc>
          <w:tcPr>
            <w:tcW w:w="1275" w:type="dxa"/>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142</w:t>
            </w:r>
          </w:p>
        </w:tc>
        <w:tc>
          <w:tcPr>
            <w:tcW w:w="284" w:type="dxa"/>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3" w:type="dxa"/>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426</w:t>
            </w:r>
          </w:p>
        </w:tc>
        <w:tc>
          <w:tcPr>
            <w:tcW w:w="283" w:type="dxa"/>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323" w:type="dxa"/>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AC6014">
              <w:rPr>
                <w:rFonts w:ascii="Times New Roman" w:hAnsi="Times New Roman" w:cs="Times New Roman"/>
                <w:sz w:val="22"/>
                <w:szCs w:val="22"/>
              </w:rPr>
              <w:t xml:space="preserve">    -</w:t>
            </w:r>
          </w:p>
        </w:tc>
        <w:tc>
          <w:tcPr>
            <w:tcW w:w="283" w:type="dxa"/>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0" w:type="dxa"/>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422</w:t>
            </w:r>
          </w:p>
        </w:tc>
      </w:tr>
      <w:tr w:rsidR="00AC6014" w:rsidRPr="00583932" w:rsidTr="00104304">
        <w:trPr>
          <w:trHeight w:val="64"/>
        </w:trPr>
        <w:tc>
          <w:tcPr>
            <w:tcW w:w="4503" w:type="dxa"/>
            <w:vAlign w:val="bottom"/>
          </w:tcPr>
          <w:p w:rsidR="00AC6014" w:rsidRPr="00AC6014" w:rsidRDefault="00AC6014" w:rsidP="00AC6014">
            <w:pPr>
              <w:pStyle w:val="NoSpacing"/>
              <w:rPr>
                <w:rFonts w:cs="Times New Roman"/>
                <w:sz w:val="22"/>
                <w:szCs w:val="22"/>
              </w:rPr>
            </w:pPr>
            <w:r w:rsidRPr="00AC6014">
              <w:rPr>
                <w:rFonts w:cs="Times New Roman"/>
                <w:sz w:val="22"/>
                <w:szCs w:val="22"/>
              </w:rPr>
              <w:t>Effects from taxable revenue</w:t>
            </w:r>
          </w:p>
        </w:tc>
        <w:tc>
          <w:tcPr>
            <w:tcW w:w="1275" w:type="dxa"/>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5,720</w:t>
            </w:r>
          </w:p>
        </w:tc>
        <w:tc>
          <w:tcPr>
            <w:tcW w:w="284" w:type="dxa"/>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AC6014">
              <w:rPr>
                <w:rFonts w:ascii="Times New Roman" w:hAnsi="Times New Roman" w:cs="Times New Roman"/>
                <w:sz w:val="22"/>
                <w:szCs w:val="22"/>
              </w:rPr>
              <w:t xml:space="preserve">     -</w:t>
            </w:r>
          </w:p>
        </w:tc>
        <w:tc>
          <w:tcPr>
            <w:tcW w:w="283" w:type="dxa"/>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23" w:type="dxa"/>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AC6014">
              <w:rPr>
                <w:rFonts w:ascii="Times New Roman" w:hAnsi="Times New Roman" w:cs="Times New Roman"/>
                <w:sz w:val="22"/>
                <w:szCs w:val="22"/>
              </w:rPr>
              <w:t xml:space="preserve">     -</w:t>
            </w:r>
          </w:p>
        </w:tc>
        <w:tc>
          <w:tcPr>
            <w:tcW w:w="283" w:type="dxa"/>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30" w:type="dxa"/>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AC6014">
              <w:rPr>
                <w:rFonts w:ascii="Times New Roman" w:hAnsi="Times New Roman" w:cs="Times New Roman"/>
                <w:sz w:val="22"/>
                <w:szCs w:val="22"/>
              </w:rPr>
              <w:t xml:space="preserve">     -</w:t>
            </w:r>
          </w:p>
        </w:tc>
      </w:tr>
      <w:tr w:rsidR="00AC6014" w:rsidRPr="00583932" w:rsidTr="00583932">
        <w:trPr>
          <w:trHeight w:val="64"/>
        </w:trPr>
        <w:tc>
          <w:tcPr>
            <w:tcW w:w="4503" w:type="dxa"/>
            <w:vAlign w:val="bottom"/>
          </w:tcPr>
          <w:p w:rsidR="00AC6014" w:rsidRPr="00AC6014" w:rsidRDefault="00AC6014" w:rsidP="00AC6014">
            <w:pPr>
              <w:pStyle w:val="NoSpacing"/>
              <w:rPr>
                <w:rFonts w:cs="Times New Roman"/>
                <w:sz w:val="22"/>
                <w:szCs w:val="22"/>
              </w:rPr>
            </w:pPr>
            <w:r w:rsidRPr="00AC6014">
              <w:rPr>
                <w:rFonts w:cs="Times New Roman"/>
                <w:sz w:val="22"/>
                <w:szCs w:val="22"/>
              </w:rPr>
              <w:t>Effects from additional deductible expenses</w:t>
            </w:r>
          </w:p>
        </w:tc>
        <w:tc>
          <w:tcPr>
            <w:tcW w:w="1275" w:type="dxa"/>
            <w:tcBorders>
              <w:bottom w:val="single" w:sz="4" w:space="0" w:color="auto"/>
            </w:tcBorders>
            <w:vAlign w:val="bottom"/>
          </w:tcPr>
          <w:p w:rsidR="00AC6014" w:rsidRPr="00AC6014" w:rsidRDefault="00AC6014" w:rsidP="00AC6014">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r w:rsidRPr="00AC6014">
              <w:rPr>
                <w:rFonts w:ascii="Times New Roman" w:hAnsi="Times New Roman" w:cs="Times New Roman"/>
                <w:sz w:val="22"/>
                <w:szCs w:val="22"/>
              </w:rPr>
              <w:t>(   467)</w:t>
            </w:r>
          </w:p>
        </w:tc>
        <w:tc>
          <w:tcPr>
            <w:tcW w:w="284" w:type="dxa"/>
          </w:tcPr>
          <w:p w:rsidR="00AC6014" w:rsidRPr="00AC6014" w:rsidRDefault="00AC6014" w:rsidP="00AC60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p>
        </w:tc>
        <w:tc>
          <w:tcPr>
            <w:tcW w:w="1133" w:type="dxa"/>
            <w:tcBorders>
              <w:bottom w:val="single" w:sz="4" w:space="0" w:color="auto"/>
            </w:tcBorders>
            <w:vAlign w:val="bottom"/>
          </w:tcPr>
          <w:p w:rsidR="00AC6014" w:rsidRPr="00AC6014" w:rsidRDefault="00AC6014" w:rsidP="00AC60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spacing w:line="260" w:lineRule="atLeast"/>
              <w:ind w:right="34"/>
              <w:jc w:val="right"/>
              <w:rPr>
                <w:rFonts w:ascii="Times New Roman" w:hAnsi="Times New Roman" w:cs="Times New Roman"/>
                <w:sz w:val="22"/>
                <w:szCs w:val="22"/>
              </w:rPr>
            </w:pPr>
            <w:r w:rsidRPr="00AC6014">
              <w:rPr>
                <w:rFonts w:ascii="Times New Roman" w:hAnsi="Times New Roman" w:cs="Times New Roman"/>
                <w:sz w:val="22"/>
                <w:szCs w:val="22"/>
              </w:rPr>
              <w:t>(  1,226)</w:t>
            </w:r>
          </w:p>
        </w:tc>
        <w:tc>
          <w:tcPr>
            <w:tcW w:w="283" w:type="dxa"/>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323" w:type="dxa"/>
            <w:tcBorders>
              <w:bottom w:val="single" w:sz="4" w:space="0" w:color="auto"/>
            </w:tcBorders>
            <w:vAlign w:val="bottom"/>
          </w:tcPr>
          <w:p w:rsidR="00AC6014" w:rsidRPr="00AC6014" w:rsidRDefault="00AC6014" w:rsidP="00AC6014">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r w:rsidRPr="00AC6014">
              <w:rPr>
                <w:rFonts w:ascii="Times New Roman" w:hAnsi="Times New Roman" w:cs="Times New Roman"/>
                <w:sz w:val="22"/>
                <w:szCs w:val="22"/>
              </w:rPr>
              <w:t>(   519)</w:t>
            </w:r>
          </w:p>
        </w:tc>
        <w:tc>
          <w:tcPr>
            <w:tcW w:w="283" w:type="dxa"/>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30" w:type="dxa"/>
            <w:tcBorders>
              <w:bottom w:val="sing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24"/>
                <w:tab w:val="left" w:pos="1066"/>
              </w:tabs>
              <w:spacing w:line="260" w:lineRule="atLeast"/>
              <w:ind w:right="34"/>
              <w:jc w:val="right"/>
              <w:rPr>
                <w:rFonts w:ascii="Times New Roman" w:hAnsi="Times New Roman" w:cs="Times New Roman"/>
                <w:sz w:val="22"/>
                <w:szCs w:val="22"/>
              </w:rPr>
            </w:pPr>
            <w:r w:rsidRPr="00AC6014">
              <w:rPr>
                <w:rFonts w:ascii="Times New Roman" w:hAnsi="Times New Roman" w:cs="Times New Roman"/>
                <w:sz w:val="22"/>
                <w:szCs w:val="22"/>
              </w:rPr>
              <w:t>(   1,226)</w:t>
            </w:r>
          </w:p>
        </w:tc>
      </w:tr>
      <w:tr w:rsidR="00AC6014" w:rsidRPr="00583932" w:rsidTr="00583932">
        <w:trPr>
          <w:trHeight w:val="54"/>
        </w:trPr>
        <w:tc>
          <w:tcPr>
            <w:tcW w:w="4503" w:type="dxa"/>
            <w:vAlign w:val="bottom"/>
          </w:tcPr>
          <w:p w:rsidR="00AC6014" w:rsidRPr="00AC6014" w:rsidRDefault="00AC6014" w:rsidP="00AC6014">
            <w:pPr>
              <w:pStyle w:val="NoSpacing"/>
              <w:rPr>
                <w:rFonts w:cs="Times New Roman"/>
                <w:sz w:val="22"/>
                <w:szCs w:val="22"/>
              </w:rPr>
            </w:pPr>
            <w:r w:rsidRPr="00AC6014">
              <w:rPr>
                <w:rFonts w:cs="Times New Roman"/>
                <w:sz w:val="22"/>
                <w:szCs w:val="22"/>
              </w:rPr>
              <w:t>Current tax on taxable profit</w:t>
            </w:r>
          </w:p>
        </w:tc>
        <w:tc>
          <w:tcPr>
            <w:tcW w:w="1275" w:type="dxa"/>
            <w:tcBorders>
              <w:top w:val="sing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6,536</w:t>
            </w:r>
          </w:p>
        </w:tc>
        <w:tc>
          <w:tcPr>
            <w:tcW w:w="284" w:type="dxa"/>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3" w:type="dxa"/>
            <w:tcBorders>
              <w:top w:val="sing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635</w:t>
            </w:r>
          </w:p>
        </w:tc>
        <w:tc>
          <w:tcPr>
            <w:tcW w:w="283" w:type="dxa"/>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323" w:type="dxa"/>
            <w:tcBorders>
              <w:top w:val="sing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6,536</w:t>
            </w:r>
          </w:p>
        </w:tc>
        <w:tc>
          <w:tcPr>
            <w:tcW w:w="283" w:type="dxa"/>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0" w:type="dxa"/>
            <w:tcBorders>
              <w:top w:val="sing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635</w:t>
            </w:r>
          </w:p>
        </w:tc>
      </w:tr>
      <w:tr w:rsidR="00AC6014" w:rsidRPr="00583932" w:rsidTr="00583932">
        <w:trPr>
          <w:trHeight w:val="64"/>
        </w:trPr>
        <w:tc>
          <w:tcPr>
            <w:tcW w:w="4503" w:type="dxa"/>
            <w:vAlign w:val="bottom"/>
          </w:tcPr>
          <w:p w:rsidR="00AC6014" w:rsidRPr="00AC6014" w:rsidRDefault="00AC6014" w:rsidP="00AC6014">
            <w:pPr>
              <w:pStyle w:val="NoSpacing"/>
              <w:rPr>
                <w:rFonts w:cs="Times New Roman"/>
                <w:sz w:val="22"/>
                <w:szCs w:val="22"/>
              </w:rPr>
            </w:pPr>
            <w:r w:rsidRPr="00AC6014">
              <w:rPr>
                <w:rFonts w:cs="Times New Roman"/>
                <w:sz w:val="22"/>
                <w:szCs w:val="22"/>
              </w:rPr>
              <w:t>Decrease in deferred tax assets</w:t>
            </w:r>
          </w:p>
        </w:tc>
        <w:tc>
          <w:tcPr>
            <w:tcW w:w="1275" w:type="dxa"/>
            <w:tcBorders>
              <w:bottom w:val="sing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146</w:t>
            </w:r>
          </w:p>
        </w:tc>
        <w:tc>
          <w:tcPr>
            <w:tcW w:w="284" w:type="dxa"/>
          </w:tcPr>
          <w:p w:rsidR="00AC6014" w:rsidRPr="00AC6014" w:rsidRDefault="00AC6014" w:rsidP="00AC60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33" w:type="dxa"/>
            <w:tcBorders>
              <w:bottom w:val="sing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664</w:t>
            </w:r>
          </w:p>
        </w:tc>
        <w:tc>
          <w:tcPr>
            <w:tcW w:w="283" w:type="dxa"/>
          </w:tcPr>
          <w:p w:rsidR="00AC6014" w:rsidRPr="00AC6014" w:rsidRDefault="00AC6014" w:rsidP="00AC60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323" w:type="dxa"/>
            <w:tcBorders>
              <w:bottom w:val="sing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146</w:t>
            </w:r>
          </w:p>
        </w:tc>
        <w:tc>
          <w:tcPr>
            <w:tcW w:w="283" w:type="dxa"/>
            <w:vAlign w:val="bottom"/>
          </w:tcPr>
          <w:p w:rsidR="00AC6014" w:rsidRPr="00AC6014" w:rsidRDefault="00AC6014" w:rsidP="00AC60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30" w:type="dxa"/>
            <w:tcBorders>
              <w:bottom w:val="sing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664</w:t>
            </w:r>
          </w:p>
        </w:tc>
      </w:tr>
      <w:tr w:rsidR="00AC6014" w:rsidRPr="00583932" w:rsidTr="00583932">
        <w:trPr>
          <w:trHeight w:val="64"/>
        </w:trPr>
        <w:tc>
          <w:tcPr>
            <w:tcW w:w="4503" w:type="dxa"/>
            <w:vAlign w:val="bottom"/>
          </w:tcPr>
          <w:p w:rsidR="00AC6014" w:rsidRPr="00AC6014" w:rsidRDefault="00AC6014" w:rsidP="00AC6014">
            <w:pPr>
              <w:tabs>
                <w:tab w:val="left" w:pos="1440"/>
                <w:tab w:val="left" w:pos="2160"/>
              </w:tabs>
              <w:ind w:right="-43"/>
              <w:rPr>
                <w:rFonts w:ascii="Times New Roman" w:hAnsi="Times New Roman" w:cs="Times New Roman"/>
                <w:sz w:val="22"/>
                <w:szCs w:val="22"/>
              </w:rPr>
            </w:pPr>
            <w:r w:rsidRPr="00AC6014">
              <w:rPr>
                <w:rFonts w:ascii="Times New Roman" w:hAnsi="Times New Roman" w:cs="Times New Roman"/>
                <w:sz w:val="22"/>
                <w:szCs w:val="22"/>
              </w:rPr>
              <w:t>Income tax presented as profit or loss in statement of comprehensive income</w:t>
            </w:r>
          </w:p>
        </w:tc>
        <w:tc>
          <w:tcPr>
            <w:tcW w:w="1275" w:type="dxa"/>
            <w:tcBorders>
              <w:top w:val="single" w:sz="4" w:space="0" w:color="auto"/>
              <w:bottom w:val="doub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6,682</w:t>
            </w:r>
          </w:p>
        </w:tc>
        <w:tc>
          <w:tcPr>
            <w:tcW w:w="284" w:type="dxa"/>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3" w:type="dxa"/>
            <w:tcBorders>
              <w:top w:val="single" w:sz="4" w:space="0" w:color="auto"/>
              <w:bottom w:val="doub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1,299</w:t>
            </w:r>
          </w:p>
        </w:tc>
        <w:tc>
          <w:tcPr>
            <w:tcW w:w="283" w:type="dxa"/>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323" w:type="dxa"/>
            <w:tcBorders>
              <w:top w:val="single" w:sz="4" w:space="0" w:color="auto"/>
              <w:bottom w:val="doub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6,682</w:t>
            </w:r>
          </w:p>
        </w:tc>
        <w:tc>
          <w:tcPr>
            <w:tcW w:w="283" w:type="dxa"/>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0" w:type="dxa"/>
            <w:tcBorders>
              <w:top w:val="single" w:sz="4" w:space="0" w:color="auto"/>
              <w:bottom w:val="double" w:sz="4" w:space="0" w:color="auto"/>
            </w:tcBorders>
            <w:vAlign w:val="bottom"/>
          </w:tcPr>
          <w:p w:rsidR="00AC6014" w:rsidRPr="00AC6014" w:rsidRDefault="00AC6014" w:rsidP="00AC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C6014">
              <w:rPr>
                <w:rFonts w:ascii="Times New Roman" w:hAnsi="Times New Roman" w:cs="Times New Roman"/>
                <w:sz w:val="22"/>
                <w:szCs w:val="22"/>
              </w:rPr>
              <w:t>1,299</w:t>
            </w:r>
          </w:p>
        </w:tc>
      </w:tr>
    </w:tbl>
    <w:p w:rsidR="00583932" w:rsidRPr="0080016D" w:rsidRDefault="00583932" w:rsidP="0080016D">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pPr w:leftFromText="180" w:rightFromText="180" w:vertAnchor="text" w:horzAnchor="margin" w:tblpY="151"/>
        <w:tblOverlap w:val="never"/>
        <w:tblW w:w="10314" w:type="dxa"/>
        <w:tblLayout w:type="fixed"/>
        <w:tblLook w:val="04A0"/>
      </w:tblPr>
      <w:tblGrid>
        <w:gridCol w:w="4503"/>
        <w:gridCol w:w="1275"/>
        <w:gridCol w:w="284"/>
        <w:gridCol w:w="1133"/>
        <w:gridCol w:w="283"/>
        <w:gridCol w:w="1323"/>
        <w:gridCol w:w="283"/>
        <w:gridCol w:w="1230"/>
      </w:tblGrid>
      <w:tr w:rsidR="00583932" w:rsidRPr="00583932" w:rsidTr="00583932">
        <w:trPr>
          <w:trHeight w:val="64"/>
        </w:trPr>
        <w:tc>
          <w:tcPr>
            <w:tcW w:w="4503" w:type="dxa"/>
            <w:vAlign w:val="bottom"/>
          </w:tcPr>
          <w:p w:rsidR="00583932" w:rsidRPr="00583932" w:rsidRDefault="00583932" w:rsidP="00583932">
            <w:pPr>
              <w:pStyle w:val="NoSpacing"/>
              <w:rPr>
                <w:rFonts w:cs="Times New Roman"/>
                <w:sz w:val="22"/>
                <w:szCs w:val="22"/>
              </w:rPr>
            </w:pPr>
          </w:p>
        </w:tc>
        <w:tc>
          <w:tcPr>
            <w:tcW w:w="5811" w:type="dxa"/>
            <w:gridSpan w:val="7"/>
            <w:tcBorders>
              <w:bottom w:val="single" w:sz="4" w:space="0" w:color="auto"/>
            </w:tcBorders>
          </w:tcPr>
          <w:p w:rsidR="00583932" w:rsidRPr="00583932" w:rsidRDefault="00583932" w:rsidP="005D7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color w:val="000000"/>
                <w:sz w:val="22"/>
                <w:szCs w:val="22"/>
              </w:rPr>
            </w:pPr>
            <w:r w:rsidRPr="00583932">
              <w:rPr>
                <w:rFonts w:ascii="Times New Roman" w:hAnsi="Times New Roman" w:cs="Times New Roman"/>
                <w:color w:val="000000"/>
                <w:sz w:val="22"/>
                <w:szCs w:val="22"/>
              </w:rPr>
              <w:t>Six-Month Periods</w:t>
            </w:r>
            <w:r w:rsidR="005D7C5F">
              <w:rPr>
                <w:rFonts w:ascii="Times New Roman" w:hAnsi="Times New Roman" w:cs="Times New Roman"/>
                <w:color w:val="000000"/>
                <w:sz w:val="22"/>
                <w:szCs w:val="22"/>
              </w:rPr>
              <w:t xml:space="preserve"> </w:t>
            </w:r>
            <w:r w:rsidRPr="00583932">
              <w:rPr>
                <w:rFonts w:ascii="Times New Roman" w:hAnsi="Times New Roman" w:cs="Times New Roman"/>
                <w:color w:val="000000"/>
                <w:sz w:val="22"/>
                <w:szCs w:val="22"/>
              </w:rPr>
              <w:t>(In Thousand Baht)</w:t>
            </w:r>
          </w:p>
        </w:tc>
      </w:tr>
      <w:tr w:rsidR="00583932" w:rsidRPr="00583932" w:rsidTr="00583932">
        <w:trPr>
          <w:trHeight w:val="64"/>
        </w:trPr>
        <w:tc>
          <w:tcPr>
            <w:tcW w:w="4503" w:type="dxa"/>
            <w:vAlign w:val="bottom"/>
          </w:tcPr>
          <w:p w:rsidR="00583932" w:rsidRPr="00583932" w:rsidRDefault="00583932" w:rsidP="00583932">
            <w:pPr>
              <w:pStyle w:val="NoSpacing"/>
              <w:rPr>
                <w:rFonts w:cs="Times New Roman"/>
                <w:sz w:val="22"/>
                <w:szCs w:val="22"/>
              </w:rPr>
            </w:pPr>
          </w:p>
        </w:tc>
        <w:tc>
          <w:tcPr>
            <w:tcW w:w="2692" w:type="dxa"/>
            <w:gridSpan w:val="3"/>
            <w:tcBorders>
              <w:bottom w:val="single" w:sz="4" w:space="0" w:color="auto"/>
            </w:tcBorders>
            <w:vAlign w:val="bottom"/>
          </w:tcPr>
          <w:p w:rsidR="00583932" w:rsidRPr="00583932" w:rsidRDefault="00583932" w:rsidP="00583932">
            <w:pPr>
              <w:jc w:val="center"/>
              <w:rPr>
                <w:rFonts w:ascii="Times New Roman" w:hAnsi="Times New Roman" w:cs="Times New Roman"/>
                <w:sz w:val="22"/>
                <w:szCs w:val="22"/>
              </w:rPr>
            </w:pPr>
            <w:r w:rsidRPr="00583932">
              <w:rPr>
                <w:rFonts w:ascii="Times New Roman" w:hAnsi="Times New Roman" w:cs="Times New Roman"/>
                <w:color w:val="000000"/>
                <w:sz w:val="22"/>
                <w:szCs w:val="22"/>
              </w:rPr>
              <w:t>Consolidated</w:t>
            </w:r>
          </w:p>
        </w:tc>
        <w:tc>
          <w:tcPr>
            <w:tcW w:w="283" w:type="dxa"/>
          </w:tcPr>
          <w:p w:rsidR="00583932" w:rsidRPr="00583932" w:rsidRDefault="00583932" w:rsidP="00583932">
            <w:pP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2"/>
                <w:szCs w:val="22"/>
              </w:rPr>
            </w:pPr>
            <w:r w:rsidRPr="00583932">
              <w:rPr>
                <w:rFonts w:ascii="Times New Roman" w:hAnsi="Times New Roman" w:cs="Times New Roman"/>
                <w:color w:val="000000"/>
                <w:sz w:val="22"/>
                <w:szCs w:val="22"/>
              </w:rPr>
              <w:t>Separate Financial Statements</w:t>
            </w:r>
          </w:p>
        </w:tc>
      </w:tr>
      <w:tr w:rsidR="00583932" w:rsidRPr="00583932" w:rsidTr="00583932">
        <w:trPr>
          <w:trHeight w:val="64"/>
        </w:trPr>
        <w:tc>
          <w:tcPr>
            <w:tcW w:w="4503" w:type="dxa"/>
            <w:vAlign w:val="bottom"/>
          </w:tcPr>
          <w:p w:rsidR="00583932" w:rsidRPr="00583932" w:rsidRDefault="00583932" w:rsidP="00583932">
            <w:pPr>
              <w:pStyle w:val="NoSpacing"/>
              <w:rPr>
                <w:rFonts w:cs="Times New Roman"/>
                <w:sz w:val="22"/>
                <w:szCs w:val="22"/>
              </w:rPr>
            </w:pPr>
          </w:p>
        </w:tc>
        <w:tc>
          <w:tcPr>
            <w:tcW w:w="1275" w:type="dxa"/>
            <w:tcBorders>
              <w:top w:val="single" w:sz="4" w:space="0" w:color="auto"/>
              <w:bottom w:val="single" w:sz="4" w:space="0" w:color="auto"/>
            </w:tcBorders>
            <w:vAlign w:val="bottom"/>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583932">
              <w:rPr>
                <w:rFonts w:ascii="Times New Roman" w:hAnsi="Times New Roman" w:cs="Times New Roman"/>
                <w:sz w:val="22"/>
                <w:szCs w:val="22"/>
              </w:rPr>
              <w:t>2021</w:t>
            </w:r>
          </w:p>
        </w:tc>
        <w:tc>
          <w:tcPr>
            <w:tcW w:w="284" w:type="dxa"/>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133" w:type="dxa"/>
            <w:tcBorders>
              <w:bottom w:val="single" w:sz="4" w:space="0" w:color="auto"/>
            </w:tcBorders>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583932">
              <w:rPr>
                <w:rFonts w:ascii="Times New Roman" w:hAnsi="Times New Roman" w:cs="Times New Roman"/>
                <w:sz w:val="22"/>
                <w:szCs w:val="22"/>
              </w:rPr>
              <w:t>2020</w:t>
            </w:r>
          </w:p>
        </w:tc>
        <w:tc>
          <w:tcPr>
            <w:tcW w:w="283" w:type="dxa"/>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323" w:type="dxa"/>
            <w:tcBorders>
              <w:bottom w:val="single" w:sz="4" w:space="0" w:color="auto"/>
            </w:tcBorders>
            <w:vAlign w:val="bottom"/>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583932">
              <w:rPr>
                <w:rFonts w:ascii="Times New Roman" w:hAnsi="Times New Roman" w:cs="Times New Roman"/>
                <w:sz w:val="22"/>
                <w:szCs w:val="22"/>
              </w:rPr>
              <w:t>2021</w:t>
            </w:r>
          </w:p>
        </w:tc>
        <w:tc>
          <w:tcPr>
            <w:tcW w:w="283" w:type="dxa"/>
            <w:vAlign w:val="bottom"/>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230" w:type="dxa"/>
            <w:tcBorders>
              <w:bottom w:val="single" w:sz="4" w:space="0" w:color="auto"/>
            </w:tcBorders>
            <w:vAlign w:val="center"/>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583932">
              <w:rPr>
                <w:rFonts w:ascii="Times New Roman" w:hAnsi="Times New Roman" w:cs="Times New Roman"/>
                <w:sz w:val="22"/>
                <w:szCs w:val="22"/>
              </w:rPr>
              <w:t xml:space="preserve">       2020</w:t>
            </w:r>
          </w:p>
        </w:tc>
      </w:tr>
      <w:tr w:rsidR="00B67AD7" w:rsidRPr="00583932" w:rsidTr="00104304">
        <w:trPr>
          <w:trHeight w:val="64"/>
        </w:trPr>
        <w:tc>
          <w:tcPr>
            <w:tcW w:w="4503" w:type="dxa"/>
            <w:vAlign w:val="bottom"/>
          </w:tcPr>
          <w:p w:rsidR="00B67AD7" w:rsidRPr="00583932" w:rsidRDefault="00B67AD7" w:rsidP="00B67AD7">
            <w:pPr>
              <w:pStyle w:val="NoSpacing"/>
              <w:rPr>
                <w:rFonts w:cs="Times New Roman"/>
                <w:sz w:val="22"/>
                <w:szCs w:val="22"/>
              </w:rPr>
            </w:pPr>
            <w:r w:rsidRPr="00583932">
              <w:rPr>
                <w:rFonts w:cs="Times New Roman"/>
                <w:sz w:val="22"/>
                <w:szCs w:val="22"/>
              </w:rPr>
              <w:t xml:space="preserve">Income tax computed from the accounting profit </w:t>
            </w:r>
          </w:p>
        </w:tc>
        <w:tc>
          <w:tcPr>
            <w:tcW w:w="1275" w:type="dxa"/>
            <w:tcBorders>
              <w:top w:val="single" w:sz="4" w:space="0" w:color="auto"/>
            </w:tcBorders>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1,351</w:t>
            </w:r>
          </w:p>
        </w:tc>
        <w:tc>
          <w:tcPr>
            <w:tcW w:w="284" w:type="dxa"/>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220"/>
              <w:jc w:val="right"/>
              <w:rPr>
                <w:rFonts w:ascii="Times New Roman" w:hAnsi="Times New Roman" w:cs="Times New Roman"/>
                <w:sz w:val="22"/>
                <w:szCs w:val="22"/>
              </w:rPr>
            </w:pPr>
          </w:p>
        </w:tc>
        <w:tc>
          <w:tcPr>
            <w:tcW w:w="1133" w:type="dxa"/>
            <w:tcBorders>
              <w:top w:val="single" w:sz="4" w:space="0" w:color="auto"/>
            </w:tcBorders>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4,691</w:t>
            </w:r>
          </w:p>
        </w:tc>
        <w:tc>
          <w:tcPr>
            <w:tcW w:w="283" w:type="dxa"/>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23" w:type="dxa"/>
            <w:tcBorders>
              <w:top w:val="single" w:sz="4" w:space="0" w:color="auto"/>
            </w:tcBorders>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7,431</w:t>
            </w:r>
          </w:p>
        </w:tc>
        <w:tc>
          <w:tcPr>
            <w:tcW w:w="283" w:type="dxa"/>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30" w:type="dxa"/>
            <w:tcBorders>
              <w:top w:val="single" w:sz="4" w:space="0" w:color="auto"/>
            </w:tcBorders>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4,700</w:t>
            </w:r>
          </w:p>
        </w:tc>
      </w:tr>
      <w:tr w:rsidR="00B67AD7" w:rsidRPr="00583932" w:rsidTr="00104304">
        <w:trPr>
          <w:trHeight w:val="64"/>
        </w:trPr>
        <w:tc>
          <w:tcPr>
            <w:tcW w:w="4503" w:type="dxa"/>
            <w:vAlign w:val="bottom"/>
          </w:tcPr>
          <w:p w:rsidR="00B67AD7" w:rsidRPr="00583932" w:rsidRDefault="00B67AD7" w:rsidP="00B67AD7">
            <w:pPr>
              <w:pStyle w:val="NoSpacing"/>
              <w:rPr>
                <w:rFonts w:cs="Times New Roman"/>
                <w:sz w:val="22"/>
                <w:szCs w:val="22"/>
              </w:rPr>
            </w:pPr>
            <w:r w:rsidRPr="00583932">
              <w:rPr>
                <w:rFonts w:cs="Times New Roman"/>
                <w:sz w:val="22"/>
                <w:szCs w:val="22"/>
              </w:rPr>
              <w:t>Effects from non-deductible expenses</w:t>
            </w:r>
          </w:p>
        </w:tc>
        <w:tc>
          <w:tcPr>
            <w:tcW w:w="1275" w:type="dxa"/>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1,11</w:t>
            </w:r>
            <w:r w:rsidRPr="00B67AD7">
              <w:rPr>
                <w:rFonts w:ascii="Times New Roman" w:hAnsi="Times New Roman" w:cs="Times New Roman"/>
                <w:sz w:val="22"/>
                <w:szCs w:val="22"/>
                <w:cs/>
              </w:rPr>
              <w:t>3</w:t>
            </w:r>
          </w:p>
        </w:tc>
        <w:tc>
          <w:tcPr>
            <w:tcW w:w="284" w:type="dxa"/>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1,070</w:t>
            </w:r>
          </w:p>
        </w:tc>
        <w:tc>
          <w:tcPr>
            <w:tcW w:w="283" w:type="dxa"/>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23" w:type="dxa"/>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753</w:t>
            </w:r>
          </w:p>
        </w:tc>
        <w:tc>
          <w:tcPr>
            <w:tcW w:w="283" w:type="dxa"/>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30" w:type="dxa"/>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1,061</w:t>
            </w:r>
          </w:p>
        </w:tc>
      </w:tr>
      <w:tr w:rsidR="00B67AD7" w:rsidRPr="00583932" w:rsidTr="00104304">
        <w:trPr>
          <w:trHeight w:val="64"/>
        </w:trPr>
        <w:tc>
          <w:tcPr>
            <w:tcW w:w="4503" w:type="dxa"/>
            <w:vAlign w:val="bottom"/>
          </w:tcPr>
          <w:p w:rsidR="00B67AD7" w:rsidRPr="00AC6014" w:rsidRDefault="00B67AD7" w:rsidP="00B67AD7">
            <w:pPr>
              <w:pStyle w:val="NoSpacing"/>
              <w:rPr>
                <w:rFonts w:cs="Times New Roman"/>
                <w:sz w:val="22"/>
                <w:szCs w:val="22"/>
              </w:rPr>
            </w:pPr>
            <w:r w:rsidRPr="00AC6014">
              <w:rPr>
                <w:rFonts w:cs="Times New Roman"/>
                <w:sz w:val="22"/>
                <w:szCs w:val="22"/>
              </w:rPr>
              <w:t>Effects from taxable revenue</w:t>
            </w:r>
          </w:p>
        </w:tc>
        <w:tc>
          <w:tcPr>
            <w:tcW w:w="1275" w:type="dxa"/>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5,720</w:t>
            </w:r>
          </w:p>
        </w:tc>
        <w:tc>
          <w:tcPr>
            <w:tcW w:w="284" w:type="dxa"/>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B67AD7">
              <w:rPr>
                <w:rFonts w:ascii="Times New Roman" w:hAnsi="Times New Roman" w:cs="Times New Roman"/>
                <w:sz w:val="22"/>
                <w:szCs w:val="22"/>
              </w:rPr>
              <w:t xml:space="preserve">     -</w:t>
            </w:r>
          </w:p>
        </w:tc>
        <w:tc>
          <w:tcPr>
            <w:tcW w:w="283" w:type="dxa"/>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23" w:type="dxa"/>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B67AD7">
              <w:rPr>
                <w:rFonts w:ascii="Times New Roman" w:hAnsi="Times New Roman" w:cs="Times New Roman"/>
                <w:sz w:val="22"/>
                <w:szCs w:val="22"/>
              </w:rPr>
              <w:t xml:space="preserve">     -</w:t>
            </w:r>
          </w:p>
        </w:tc>
        <w:tc>
          <w:tcPr>
            <w:tcW w:w="283" w:type="dxa"/>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30" w:type="dxa"/>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B67AD7">
              <w:rPr>
                <w:rFonts w:ascii="Times New Roman" w:hAnsi="Times New Roman" w:cs="Times New Roman"/>
                <w:sz w:val="22"/>
                <w:szCs w:val="22"/>
              </w:rPr>
              <w:t xml:space="preserve">     -</w:t>
            </w:r>
          </w:p>
        </w:tc>
      </w:tr>
      <w:tr w:rsidR="00B67AD7" w:rsidRPr="00583932" w:rsidTr="00583932">
        <w:trPr>
          <w:trHeight w:val="64"/>
        </w:trPr>
        <w:tc>
          <w:tcPr>
            <w:tcW w:w="4503" w:type="dxa"/>
            <w:vAlign w:val="bottom"/>
          </w:tcPr>
          <w:p w:rsidR="00B67AD7" w:rsidRPr="00583932" w:rsidRDefault="00B67AD7" w:rsidP="00B67AD7">
            <w:pPr>
              <w:pStyle w:val="NoSpacing"/>
              <w:rPr>
                <w:rFonts w:cs="Times New Roman"/>
                <w:sz w:val="22"/>
                <w:szCs w:val="22"/>
              </w:rPr>
            </w:pPr>
            <w:r w:rsidRPr="00583932">
              <w:rPr>
                <w:rFonts w:cs="Times New Roman"/>
                <w:sz w:val="22"/>
                <w:szCs w:val="22"/>
              </w:rPr>
              <w:t>Effects from additional deductible expenses</w:t>
            </w:r>
          </w:p>
        </w:tc>
        <w:tc>
          <w:tcPr>
            <w:tcW w:w="1275" w:type="dxa"/>
            <w:tcBorders>
              <w:bottom w:val="single" w:sz="4" w:space="0" w:color="auto"/>
            </w:tcBorders>
            <w:vAlign w:val="bottom"/>
          </w:tcPr>
          <w:p w:rsidR="00B67AD7" w:rsidRPr="00B67AD7" w:rsidRDefault="00B67AD7" w:rsidP="00B67AD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r w:rsidRPr="00B67AD7">
              <w:rPr>
                <w:rFonts w:ascii="Times New Roman" w:hAnsi="Times New Roman" w:cs="Times New Roman"/>
                <w:sz w:val="22"/>
                <w:szCs w:val="22"/>
              </w:rPr>
              <w:t>(   577)</w:t>
            </w:r>
          </w:p>
        </w:tc>
        <w:tc>
          <w:tcPr>
            <w:tcW w:w="284" w:type="dxa"/>
          </w:tcPr>
          <w:p w:rsidR="00B67AD7" w:rsidRPr="00B67AD7" w:rsidRDefault="00B67AD7" w:rsidP="00B67A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p>
        </w:tc>
        <w:tc>
          <w:tcPr>
            <w:tcW w:w="1133" w:type="dxa"/>
            <w:tcBorders>
              <w:bottom w:val="single" w:sz="4" w:space="0" w:color="auto"/>
            </w:tcBorders>
            <w:vAlign w:val="bottom"/>
          </w:tcPr>
          <w:p w:rsidR="00B67AD7" w:rsidRPr="00B67AD7" w:rsidRDefault="00B67AD7" w:rsidP="00B67A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r w:rsidRPr="00B67AD7">
              <w:rPr>
                <w:rFonts w:ascii="Times New Roman" w:hAnsi="Times New Roman" w:cs="Times New Roman"/>
                <w:sz w:val="22"/>
                <w:szCs w:val="22"/>
              </w:rPr>
              <w:t>(  1,906)</w:t>
            </w:r>
          </w:p>
        </w:tc>
        <w:tc>
          <w:tcPr>
            <w:tcW w:w="283" w:type="dxa"/>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0"/>
              <w:jc w:val="right"/>
              <w:rPr>
                <w:rFonts w:ascii="Times New Roman" w:hAnsi="Times New Roman" w:cs="Times New Roman"/>
                <w:color w:val="000000"/>
                <w:sz w:val="22"/>
                <w:szCs w:val="22"/>
              </w:rPr>
            </w:pPr>
          </w:p>
        </w:tc>
        <w:tc>
          <w:tcPr>
            <w:tcW w:w="1323" w:type="dxa"/>
            <w:tcBorders>
              <w:bottom w:val="single" w:sz="4" w:space="0" w:color="auto"/>
            </w:tcBorders>
            <w:vAlign w:val="bottom"/>
          </w:tcPr>
          <w:p w:rsidR="00B67AD7" w:rsidRPr="00B67AD7" w:rsidRDefault="00B67AD7" w:rsidP="00B67AD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2"/>
                <w:szCs w:val="22"/>
              </w:rPr>
            </w:pPr>
            <w:r w:rsidRPr="00B67AD7">
              <w:rPr>
                <w:rFonts w:ascii="Times New Roman" w:hAnsi="Times New Roman" w:cs="Times New Roman"/>
                <w:sz w:val="22"/>
                <w:szCs w:val="22"/>
              </w:rPr>
              <w:t>(   577)</w:t>
            </w:r>
          </w:p>
        </w:tc>
        <w:tc>
          <w:tcPr>
            <w:tcW w:w="283" w:type="dxa"/>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0"/>
              <w:jc w:val="right"/>
              <w:rPr>
                <w:rFonts w:ascii="Times New Roman" w:hAnsi="Times New Roman" w:cs="Times New Roman"/>
                <w:color w:val="000000"/>
                <w:sz w:val="22"/>
                <w:szCs w:val="22"/>
                <w:u w:val="single"/>
              </w:rPr>
            </w:pPr>
          </w:p>
        </w:tc>
        <w:tc>
          <w:tcPr>
            <w:tcW w:w="1230" w:type="dxa"/>
            <w:tcBorders>
              <w:bottom w:val="single" w:sz="4" w:space="0" w:color="auto"/>
            </w:tcBorders>
            <w:vAlign w:val="bottom"/>
          </w:tcPr>
          <w:p w:rsidR="00B67AD7" w:rsidRPr="00B67AD7" w:rsidRDefault="00B67AD7" w:rsidP="00B67A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40"/>
              <w:jc w:val="right"/>
              <w:rPr>
                <w:rFonts w:ascii="Times New Roman" w:hAnsi="Times New Roman" w:cs="Times New Roman"/>
                <w:sz w:val="22"/>
                <w:szCs w:val="22"/>
              </w:rPr>
            </w:pPr>
            <w:r w:rsidRPr="00B67AD7">
              <w:rPr>
                <w:rFonts w:ascii="Times New Roman" w:hAnsi="Times New Roman" w:cs="Times New Roman"/>
                <w:sz w:val="22"/>
                <w:szCs w:val="22"/>
              </w:rPr>
              <w:t>(   1,906)</w:t>
            </w:r>
          </w:p>
        </w:tc>
      </w:tr>
      <w:tr w:rsidR="00B67AD7" w:rsidRPr="00583932" w:rsidTr="00583932">
        <w:trPr>
          <w:trHeight w:val="54"/>
        </w:trPr>
        <w:tc>
          <w:tcPr>
            <w:tcW w:w="4503" w:type="dxa"/>
            <w:vAlign w:val="bottom"/>
          </w:tcPr>
          <w:p w:rsidR="00B67AD7" w:rsidRPr="00583932" w:rsidRDefault="00B67AD7" w:rsidP="00B67AD7">
            <w:pPr>
              <w:pStyle w:val="NoSpacing"/>
              <w:rPr>
                <w:rFonts w:cs="Times New Roman"/>
                <w:sz w:val="22"/>
                <w:szCs w:val="22"/>
              </w:rPr>
            </w:pPr>
            <w:r w:rsidRPr="00583932">
              <w:rPr>
                <w:rFonts w:cs="Times New Roman"/>
                <w:sz w:val="22"/>
                <w:szCs w:val="22"/>
              </w:rPr>
              <w:t>Current tax on taxable profit</w:t>
            </w:r>
          </w:p>
        </w:tc>
        <w:tc>
          <w:tcPr>
            <w:tcW w:w="1275" w:type="dxa"/>
            <w:tcBorders>
              <w:top w:val="single" w:sz="4" w:space="0" w:color="auto"/>
            </w:tcBorders>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7,607</w:t>
            </w:r>
          </w:p>
        </w:tc>
        <w:tc>
          <w:tcPr>
            <w:tcW w:w="284" w:type="dxa"/>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tcBorders>
              <w:top w:val="single" w:sz="4" w:space="0" w:color="auto"/>
            </w:tcBorders>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3,855</w:t>
            </w:r>
          </w:p>
        </w:tc>
        <w:tc>
          <w:tcPr>
            <w:tcW w:w="283" w:type="dxa"/>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23" w:type="dxa"/>
            <w:tcBorders>
              <w:top w:val="single" w:sz="4" w:space="0" w:color="auto"/>
            </w:tcBorders>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7,607</w:t>
            </w:r>
          </w:p>
        </w:tc>
        <w:tc>
          <w:tcPr>
            <w:tcW w:w="283" w:type="dxa"/>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30" w:type="dxa"/>
            <w:tcBorders>
              <w:top w:val="single" w:sz="4" w:space="0" w:color="auto"/>
            </w:tcBorders>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3,855</w:t>
            </w:r>
          </w:p>
        </w:tc>
      </w:tr>
      <w:tr w:rsidR="00B67AD7" w:rsidRPr="00583932" w:rsidTr="00583932">
        <w:trPr>
          <w:trHeight w:val="64"/>
        </w:trPr>
        <w:tc>
          <w:tcPr>
            <w:tcW w:w="4503" w:type="dxa"/>
            <w:vAlign w:val="bottom"/>
          </w:tcPr>
          <w:p w:rsidR="00B67AD7" w:rsidRPr="00583932" w:rsidRDefault="00B67AD7" w:rsidP="00B67AD7">
            <w:pPr>
              <w:pStyle w:val="NoSpacing"/>
              <w:rPr>
                <w:rFonts w:cs="Times New Roman"/>
                <w:sz w:val="22"/>
                <w:szCs w:val="22"/>
              </w:rPr>
            </w:pPr>
            <w:r w:rsidRPr="00583932">
              <w:rPr>
                <w:rFonts w:cs="Times New Roman"/>
                <w:sz w:val="22"/>
                <w:szCs w:val="22"/>
              </w:rPr>
              <w:t>Decrease (increase) in deferred tax assets</w:t>
            </w:r>
          </w:p>
        </w:tc>
        <w:tc>
          <w:tcPr>
            <w:tcW w:w="1275" w:type="dxa"/>
            <w:tcBorders>
              <w:bottom w:val="single" w:sz="4" w:space="0" w:color="auto"/>
            </w:tcBorders>
            <w:vAlign w:val="bottom"/>
          </w:tcPr>
          <w:p w:rsidR="00B67AD7" w:rsidRPr="00B67AD7" w:rsidRDefault="00B67AD7" w:rsidP="00B67A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r w:rsidRPr="00B67AD7">
              <w:rPr>
                <w:rFonts w:ascii="Times New Roman" w:hAnsi="Times New Roman" w:cs="Times New Roman"/>
                <w:sz w:val="22"/>
                <w:szCs w:val="22"/>
              </w:rPr>
              <w:t>(   189)</w:t>
            </w:r>
          </w:p>
        </w:tc>
        <w:tc>
          <w:tcPr>
            <w:tcW w:w="284" w:type="dxa"/>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tcBorders>
              <w:bottom w:val="single" w:sz="4" w:space="0" w:color="auto"/>
            </w:tcBorders>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1,260</w:t>
            </w:r>
          </w:p>
        </w:tc>
        <w:tc>
          <w:tcPr>
            <w:tcW w:w="283" w:type="dxa"/>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23" w:type="dxa"/>
            <w:tcBorders>
              <w:bottom w:val="single" w:sz="4" w:space="0" w:color="auto"/>
            </w:tcBorders>
            <w:vAlign w:val="bottom"/>
          </w:tcPr>
          <w:p w:rsidR="00B67AD7" w:rsidRPr="00B67AD7" w:rsidRDefault="00B67AD7" w:rsidP="00B67A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2"/>
                <w:szCs w:val="22"/>
              </w:rPr>
            </w:pPr>
            <w:r w:rsidRPr="00B67AD7">
              <w:rPr>
                <w:rFonts w:ascii="Times New Roman" w:hAnsi="Times New Roman" w:cs="Times New Roman"/>
                <w:sz w:val="22"/>
                <w:szCs w:val="22"/>
              </w:rPr>
              <w:t>(   189)</w:t>
            </w:r>
          </w:p>
        </w:tc>
        <w:tc>
          <w:tcPr>
            <w:tcW w:w="283" w:type="dxa"/>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30" w:type="dxa"/>
            <w:tcBorders>
              <w:bottom w:val="single" w:sz="4" w:space="0" w:color="auto"/>
            </w:tcBorders>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1,260</w:t>
            </w:r>
          </w:p>
        </w:tc>
      </w:tr>
      <w:tr w:rsidR="00B67AD7" w:rsidRPr="00583932" w:rsidTr="00583932">
        <w:trPr>
          <w:trHeight w:val="64"/>
        </w:trPr>
        <w:tc>
          <w:tcPr>
            <w:tcW w:w="4503" w:type="dxa"/>
            <w:vAlign w:val="bottom"/>
          </w:tcPr>
          <w:p w:rsidR="00B67AD7" w:rsidRPr="00583932" w:rsidRDefault="00B67AD7" w:rsidP="00B67AD7">
            <w:pPr>
              <w:tabs>
                <w:tab w:val="left" w:pos="1440"/>
                <w:tab w:val="left" w:pos="2160"/>
              </w:tabs>
              <w:ind w:right="-43"/>
              <w:rPr>
                <w:rFonts w:ascii="Times New Roman" w:hAnsi="Times New Roman" w:cs="Times New Roman"/>
                <w:sz w:val="22"/>
                <w:szCs w:val="22"/>
              </w:rPr>
            </w:pPr>
            <w:r w:rsidRPr="00583932">
              <w:rPr>
                <w:rFonts w:ascii="Times New Roman" w:hAnsi="Times New Roman" w:cs="Times New Roman"/>
                <w:sz w:val="22"/>
                <w:szCs w:val="22"/>
              </w:rPr>
              <w:t>Income tax presented as profit or loss in statement of comprehensive income</w:t>
            </w:r>
          </w:p>
        </w:tc>
        <w:tc>
          <w:tcPr>
            <w:tcW w:w="1275" w:type="dxa"/>
            <w:tcBorders>
              <w:top w:val="single" w:sz="4" w:space="0" w:color="auto"/>
              <w:bottom w:val="double" w:sz="4" w:space="0" w:color="auto"/>
            </w:tcBorders>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7,418</w:t>
            </w:r>
          </w:p>
        </w:tc>
        <w:tc>
          <w:tcPr>
            <w:tcW w:w="284" w:type="dxa"/>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tcBorders>
              <w:top w:val="single" w:sz="4" w:space="0" w:color="auto"/>
              <w:bottom w:val="double" w:sz="4" w:space="0" w:color="auto"/>
            </w:tcBorders>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5,115</w:t>
            </w:r>
          </w:p>
        </w:tc>
        <w:tc>
          <w:tcPr>
            <w:tcW w:w="283" w:type="dxa"/>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23" w:type="dxa"/>
            <w:tcBorders>
              <w:top w:val="single" w:sz="4" w:space="0" w:color="auto"/>
              <w:bottom w:val="double" w:sz="4" w:space="0" w:color="auto"/>
            </w:tcBorders>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7,418</w:t>
            </w:r>
          </w:p>
        </w:tc>
        <w:tc>
          <w:tcPr>
            <w:tcW w:w="283" w:type="dxa"/>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30" w:type="dxa"/>
            <w:tcBorders>
              <w:top w:val="single" w:sz="4" w:space="0" w:color="auto"/>
              <w:bottom w:val="double" w:sz="4" w:space="0" w:color="auto"/>
            </w:tcBorders>
            <w:vAlign w:val="bottom"/>
          </w:tcPr>
          <w:p w:rsidR="00B67AD7" w:rsidRPr="00B67AD7" w:rsidRDefault="00B67AD7" w:rsidP="00B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67AD7">
              <w:rPr>
                <w:rFonts w:ascii="Times New Roman" w:hAnsi="Times New Roman" w:cs="Times New Roman"/>
                <w:sz w:val="22"/>
                <w:szCs w:val="22"/>
              </w:rPr>
              <w:t>5,115</w:t>
            </w:r>
          </w:p>
        </w:tc>
      </w:tr>
    </w:tbl>
    <w:p w:rsidR="00B05085" w:rsidRPr="00583932" w:rsidRDefault="00B0508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BC5BFB" w:rsidRDefault="00BC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626066" w:rsidRPr="00005A19"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005A19">
        <w:rPr>
          <w:rFonts w:ascii="Times New Roman" w:hAnsi="Times New Roman" w:cs="Times New Roman"/>
          <w:sz w:val="22"/>
          <w:szCs w:val="22"/>
        </w:rPr>
        <w:lastRenderedPageBreak/>
        <w:t xml:space="preserve">Deferred tax assets presented in statements of financial position as at </w:t>
      </w:r>
      <w:r w:rsidR="007A6ECA" w:rsidRPr="00005A19">
        <w:rPr>
          <w:rFonts w:ascii="Times New Roman" w:hAnsi="Times New Roman" w:cs="Times New Roman"/>
          <w:sz w:val="22"/>
          <w:szCs w:val="22"/>
        </w:rPr>
        <w:t>June 30</w:t>
      </w:r>
      <w:r w:rsidR="00E03EE5" w:rsidRPr="00005A19">
        <w:rPr>
          <w:rFonts w:ascii="Times New Roman" w:hAnsi="Times New Roman" w:cs="Times New Roman"/>
          <w:sz w:val="22"/>
          <w:szCs w:val="22"/>
        </w:rPr>
        <w:t>, 202</w:t>
      </w:r>
      <w:r w:rsidR="00583932" w:rsidRPr="00005A19">
        <w:rPr>
          <w:rFonts w:ascii="Times New Roman" w:hAnsi="Times New Roman" w:cs="Times New Roman"/>
          <w:sz w:val="22"/>
          <w:szCs w:val="22"/>
        </w:rPr>
        <w:t>1</w:t>
      </w:r>
      <w:r w:rsidRPr="00005A19">
        <w:rPr>
          <w:rFonts w:ascii="Times New Roman" w:hAnsi="Times New Roman" w:cs="Times New Roman"/>
          <w:sz w:val="22"/>
          <w:szCs w:val="22"/>
        </w:rPr>
        <w:t xml:space="preserve"> and </w:t>
      </w:r>
      <w:r w:rsidR="00583FF0" w:rsidRPr="00005A19">
        <w:rPr>
          <w:rFonts w:ascii="Times New Roman" w:hAnsi="Times New Roman" w:cs="Times New Roman"/>
          <w:sz w:val="22"/>
          <w:szCs w:val="22"/>
        </w:rPr>
        <w:t>December 31, 20</w:t>
      </w:r>
      <w:r w:rsidR="00583932" w:rsidRPr="00005A19">
        <w:rPr>
          <w:rFonts w:ascii="Times New Roman" w:hAnsi="Times New Roman" w:cs="Times New Roman"/>
          <w:sz w:val="22"/>
          <w:szCs w:val="22"/>
        </w:rPr>
        <w:t>20</w:t>
      </w:r>
      <w:r w:rsidR="00583FF0" w:rsidRPr="00005A19">
        <w:rPr>
          <w:rFonts w:ascii="Times New Roman" w:hAnsi="Times New Roman" w:cs="Times New Roman"/>
          <w:sz w:val="22"/>
          <w:szCs w:val="22"/>
        </w:rPr>
        <w:t xml:space="preserve"> </w:t>
      </w:r>
      <w:r w:rsidRPr="00005A19">
        <w:rPr>
          <w:rFonts w:ascii="Times New Roman" w:hAnsi="Times New Roman" w:cs="Times New Roman"/>
          <w:sz w:val="22"/>
          <w:szCs w:val="22"/>
        </w:rPr>
        <w:t>consist of:</w:t>
      </w:r>
    </w:p>
    <w:p w:rsidR="00605E83" w:rsidRPr="00005A19" w:rsidRDefault="00605E83"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087" w:type="dxa"/>
        <w:tblLook w:val="04A0"/>
      </w:tblPr>
      <w:tblGrid>
        <w:gridCol w:w="6204"/>
        <w:gridCol w:w="1324"/>
        <w:gridCol w:w="236"/>
        <w:gridCol w:w="1323"/>
      </w:tblGrid>
      <w:tr w:rsidR="00583932" w:rsidRPr="00005A19" w:rsidTr="0080016D">
        <w:tc>
          <w:tcPr>
            <w:tcW w:w="6204" w:type="dxa"/>
          </w:tcPr>
          <w:p w:rsidR="00583932" w:rsidRPr="00005A19"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883" w:type="dxa"/>
            <w:gridSpan w:val="3"/>
            <w:tcBorders>
              <w:bottom w:val="single" w:sz="4" w:space="0" w:color="auto"/>
            </w:tcBorders>
          </w:tcPr>
          <w:p w:rsidR="00583932" w:rsidRPr="00005A19"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sidRPr="00005A19">
              <w:rPr>
                <w:rFonts w:ascii="Times New Roman" w:hAnsi="Times New Roman" w:cs="Times New Roman"/>
                <w:color w:val="000000"/>
                <w:sz w:val="22"/>
                <w:szCs w:val="22"/>
              </w:rPr>
              <w:t xml:space="preserve">Consolidated  and Separate </w:t>
            </w:r>
            <w:r w:rsidRPr="00005A19">
              <w:rPr>
                <w:rFonts w:ascii="Times New Roman" w:hAnsi="Times New Roman" w:cs="Times New Roman"/>
                <w:color w:val="000000"/>
                <w:sz w:val="22"/>
                <w:szCs w:val="22"/>
              </w:rPr>
              <w:br/>
              <w:t xml:space="preserve">Financial Statements </w:t>
            </w:r>
            <w:r w:rsidRPr="00005A19">
              <w:rPr>
                <w:rFonts w:ascii="Times New Roman" w:hAnsi="Times New Roman" w:cs="Times New Roman"/>
                <w:color w:val="000000"/>
                <w:sz w:val="22"/>
                <w:szCs w:val="22"/>
              </w:rPr>
              <w:br/>
              <w:t>(In Thousand Baht)</w:t>
            </w:r>
          </w:p>
        </w:tc>
      </w:tr>
      <w:tr w:rsidR="00583932" w:rsidRPr="00005A19" w:rsidTr="0080016D">
        <w:tc>
          <w:tcPr>
            <w:tcW w:w="6204" w:type="dxa"/>
          </w:tcPr>
          <w:p w:rsidR="00583932" w:rsidRPr="00005A19"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324" w:type="dxa"/>
            <w:tcBorders>
              <w:top w:val="single" w:sz="4" w:space="0" w:color="auto"/>
              <w:bottom w:val="single" w:sz="4" w:space="0" w:color="auto"/>
            </w:tcBorders>
            <w:vAlign w:val="bottom"/>
          </w:tcPr>
          <w:p w:rsidR="00583932" w:rsidRPr="00005A19"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005A19">
              <w:rPr>
                <w:rFonts w:ascii="Times New Roman" w:hAnsi="Times New Roman" w:cs="Times New Roman"/>
                <w:sz w:val="22"/>
                <w:szCs w:val="22"/>
              </w:rPr>
              <w:t>June 30,</w:t>
            </w:r>
          </w:p>
          <w:p w:rsidR="00583932" w:rsidRPr="00005A19"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005A19">
              <w:rPr>
                <w:rFonts w:ascii="Times New Roman" w:hAnsi="Times New Roman" w:cs="Times New Roman"/>
                <w:sz w:val="22"/>
                <w:szCs w:val="22"/>
              </w:rPr>
              <w:t>2021</w:t>
            </w:r>
          </w:p>
        </w:tc>
        <w:tc>
          <w:tcPr>
            <w:tcW w:w="236" w:type="dxa"/>
            <w:vAlign w:val="bottom"/>
          </w:tcPr>
          <w:p w:rsidR="00583932" w:rsidRPr="00005A19"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23" w:type="dxa"/>
            <w:tcBorders>
              <w:bottom w:val="single" w:sz="4" w:space="0" w:color="auto"/>
            </w:tcBorders>
            <w:vAlign w:val="bottom"/>
          </w:tcPr>
          <w:p w:rsidR="00583932" w:rsidRPr="00005A19"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jc w:val="center"/>
              <w:rPr>
                <w:rFonts w:ascii="Times New Roman" w:hAnsi="Times New Roman" w:cs="Cordia New"/>
                <w:color w:val="000000"/>
                <w:sz w:val="22"/>
                <w:szCs w:val="22"/>
              </w:rPr>
            </w:pPr>
            <w:r w:rsidRPr="00005A19">
              <w:rPr>
                <w:rFonts w:ascii="Times New Roman" w:hAnsi="Times New Roman" w:cs="Times New Roman"/>
                <w:sz w:val="22"/>
                <w:szCs w:val="22"/>
              </w:rPr>
              <w:t>December 31,</w:t>
            </w:r>
            <w:r w:rsidRPr="00005A19">
              <w:rPr>
                <w:rFonts w:ascii="Times New Roman" w:hAnsi="Times New Roman" w:cs="Times New Roman"/>
                <w:sz w:val="22"/>
                <w:szCs w:val="22"/>
              </w:rPr>
              <w:br/>
              <w:t>20</w:t>
            </w:r>
            <w:r w:rsidRPr="00005A19">
              <w:rPr>
                <w:rFonts w:ascii="Times New Roman" w:hAnsi="Times New Roman" w:cs="Cordia New"/>
                <w:color w:val="000000"/>
                <w:sz w:val="22"/>
                <w:szCs w:val="22"/>
              </w:rPr>
              <w:t>20</w:t>
            </w:r>
          </w:p>
        </w:tc>
      </w:tr>
      <w:tr w:rsidR="00583932" w:rsidRPr="00005A19" w:rsidTr="0080016D">
        <w:tc>
          <w:tcPr>
            <w:tcW w:w="6204" w:type="dxa"/>
          </w:tcPr>
          <w:p w:rsidR="00583932" w:rsidRPr="00005A19"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005A19">
              <w:rPr>
                <w:rFonts w:ascii="Times New Roman" w:hAnsi="Times New Roman" w:cs="Times New Roman"/>
                <w:sz w:val="22"/>
                <w:szCs w:val="22"/>
              </w:rPr>
              <w:t>Effects from temporary non-deductible items</w:t>
            </w:r>
          </w:p>
        </w:tc>
        <w:tc>
          <w:tcPr>
            <w:tcW w:w="1324" w:type="dxa"/>
            <w:shd w:val="clear" w:color="auto" w:fill="auto"/>
            <w:vAlign w:val="center"/>
          </w:tcPr>
          <w:p w:rsidR="00583932" w:rsidRPr="00005A19"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highlight w:val="yellow"/>
              </w:rPr>
            </w:pPr>
          </w:p>
        </w:tc>
        <w:tc>
          <w:tcPr>
            <w:tcW w:w="236" w:type="dxa"/>
          </w:tcPr>
          <w:p w:rsidR="00583932" w:rsidRPr="00005A19"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323" w:type="dxa"/>
            <w:vAlign w:val="center"/>
          </w:tcPr>
          <w:p w:rsidR="00583932" w:rsidRPr="00005A19"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r>
      <w:tr w:rsidR="00005A19" w:rsidRPr="00005A19" w:rsidTr="0080016D">
        <w:tc>
          <w:tcPr>
            <w:tcW w:w="6204" w:type="dxa"/>
          </w:tcPr>
          <w:p w:rsidR="00005A19" w:rsidRPr="00005A19" w:rsidRDefault="00005A19" w:rsidP="00583932">
            <w:pPr>
              <w:rPr>
                <w:rFonts w:ascii="Times New Roman" w:hAnsi="Times New Roman" w:cs="Times New Roman"/>
                <w:sz w:val="22"/>
                <w:szCs w:val="22"/>
              </w:rPr>
            </w:pPr>
            <w:r w:rsidRPr="00005A19">
              <w:rPr>
                <w:rFonts w:ascii="Times New Roman" w:hAnsi="Times New Roman" w:cs="Times New Roman"/>
                <w:sz w:val="22"/>
                <w:szCs w:val="22"/>
              </w:rPr>
              <w:t>-</w:t>
            </w:r>
            <w:r w:rsidRPr="00005A19">
              <w:rPr>
                <w:rFonts w:ascii="Times New Roman" w:hAnsi="Times New Roman" w:cs="Times New Roman"/>
                <w:sz w:val="22"/>
                <w:szCs w:val="22"/>
                <w:cs/>
              </w:rPr>
              <w:t xml:space="preserve">    </w:t>
            </w:r>
            <w:r w:rsidRPr="00005A19">
              <w:rPr>
                <w:rFonts w:ascii="Times New Roman" w:hAnsi="Times New Roman" w:cs="Times New Roman"/>
                <w:sz w:val="22"/>
                <w:szCs w:val="22"/>
              </w:rPr>
              <w:t>Allowance for impairment of trade receivables</w:t>
            </w:r>
          </w:p>
        </w:tc>
        <w:tc>
          <w:tcPr>
            <w:tcW w:w="1324" w:type="dxa"/>
            <w:shd w:val="clear" w:color="auto" w:fill="auto"/>
            <w:vAlign w:val="center"/>
          </w:tcPr>
          <w:p w:rsidR="00005A19" w:rsidRPr="00005A19" w:rsidRDefault="00005A19"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firstLine="344"/>
              <w:jc w:val="right"/>
              <w:rPr>
                <w:rFonts w:ascii="Times New Roman" w:hAnsi="Times New Roman" w:cs="Times New Roman"/>
                <w:sz w:val="22"/>
                <w:szCs w:val="22"/>
              </w:rPr>
            </w:pPr>
            <w:r w:rsidRPr="00005A19">
              <w:rPr>
                <w:rFonts w:ascii="Times New Roman" w:hAnsi="Times New Roman" w:cs="Times New Roman"/>
                <w:sz w:val="22"/>
                <w:szCs w:val="22"/>
              </w:rPr>
              <w:t>466</w:t>
            </w:r>
          </w:p>
        </w:tc>
        <w:tc>
          <w:tcPr>
            <w:tcW w:w="236" w:type="dxa"/>
          </w:tcPr>
          <w:p w:rsidR="00005A19" w:rsidRPr="00005A19" w:rsidRDefault="00005A1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323" w:type="dxa"/>
            <w:vAlign w:val="center"/>
          </w:tcPr>
          <w:p w:rsidR="00005A19" w:rsidRPr="00005A19" w:rsidRDefault="00005A1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05A19">
              <w:rPr>
                <w:rFonts w:ascii="Times New Roman" w:hAnsi="Times New Roman" w:cs="Times New Roman"/>
                <w:sz w:val="22"/>
                <w:szCs w:val="22"/>
              </w:rPr>
              <w:t>168</w:t>
            </w:r>
          </w:p>
        </w:tc>
      </w:tr>
      <w:tr w:rsidR="00005A19" w:rsidRPr="00005A19" w:rsidTr="0080016D">
        <w:tc>
          <w:tcPr>
            <w:tcW w:w="6204" w:type="dxa"/>
          </w:tcPr>
          <w:p w:rsidR="00005A19" w:rsidRPr="00005A19" w:rsidRDefault="00005A19" w:rsidP="00583932">
            <w:pPr>
              <w:rPr>
                <w:rFonts w:ascii="Times New Roman" w:hAnsi="Times New Roman" w:cstheme="minorBidi"/>
                <w:sz w:val="22"/>
                <w:szCs w:val="22"/>
                <w:cs/>
              </w:rPr>
            </w:pPr>
            <w:r w:rsidRPr="00005A19">
              <w:rPr>
                <w:rFonts w:ascii="Times New Roman" w:hAnsi="Times New Roman" w:cs="Times New Roman"/>
                <w:sz w:val="22"/>
                <w:szCs w:val="22"/>
              </w:rPr>
              <w:t>-</w:t>
            </w:r>
            <w:r w:rsidRPr="00005A19">
              <w:rPr>
                <w:rFonts w:ascii="Times New Roman" w:hAnsi="Times New Roman" w:cs="Times New Roman"/>
                <w:sz w:val="22"/>
                <w:szCs w:val="22"/>
                <w:cs/>
              </w:rPr>
              <w:t xml:space="preserve">    </w:t>
            </w:r>
            <w:r w:rsidRPr="00005A19">
              <w:rPr>
                <w:rFonts w:ascii="Times New Roman" w:hAnsi="Times New Roman" w:cs="Times New Roman"/>
                <w:sz w:val="22"/>
                <w:szCs w:val="22"/>
              </w:rPr>
              <w:t>Allowance for diminution in value and obsolete inventories</w:t>
            </w:r>
          </w:p>
        </w:tc>
        <w:tc>
          <w:tcPr>
            <w:tcW w:w="1324" w:type="dxa"/>
            <w:shd w:val="clear" w:color="auto" w:fill="auto"/>
            <w:vAlign w:val="center"/>
          </w:tcPr>
          <w:p w:rsidR="00005A19" w:rsidRPr="00005A19" w:rsidRDefault="00005A19"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firstLine="344"/>
              <w:jc w:val="right"/>
              <w:rPr>
                <w:rFonts w:ascii="Times New Roman" w:hAnsi="Times New Roman" w:cs="Times New Roman"/>
                <w:sz w:val="22"/>
                <w:szCs w:val="22"/>
              </w:rPr>
            </w:pPr>
            <w:r w:rsidRPr="00005A19">
              <w:rPr>
                <w:rFonts w:ascii="Times New Roman" w:hAnsi="Times New Roman" w:cs="Times New Roman"/>
                <w:sz w:val="22"/>
                <w:szCs w:val="22"/>
              </w:rPr>
              <w:t>625</w:t>
            </w:r>
          </w:p>
        </w:tc>
        <w:tc>
          <w:tcPr>
            <w:tcW w:w="236" w:type="dxa"/>
          </w:tcPr>
          <w:p w:rsidR="00005A19" w:rsidRPr="00005A19" w:rsidRDefault="00005A1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323" w:type="dxa"/>
            <w:vAlign w:val="center"/>
          </w:tcPr>
          <w:p w:rsidR="00005A19" w:rsidRPr="00005A19" w:rsidRDefault="00005A1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05A19">
              <w:rPr>
                <w:rFonts w:ascii="Times New Roman" w:hAnsi="Times New Roman" w:cs="Times New Roman"/>
                <w:sz w:val="22"/>
                <w:szCs w:val="22"/>
              </w:rPr>
              <w:t>782</w:t>
            </w:r>
          </w:p>
        </w:tc>
      </w:tr>
      <w:tr w:rsidR="00005A19" w:rsidRPr="00005A19" w:rsidTr="0080016D">
        <w:tc>
          <w:tcPr>
            <w:tcW w:w="6204" w:type="dxa"/>
          </w:tcPr>
          <w:p w:rsidR="00005A19" w:rsidRPr="00005A19" w:rsidRDefault="00005A19" w:rsidP="00583932">
            <w:pPr>
              <w:rPr>
                <w:rFonts w:ascii="Times New Roman" w:hAnsi="Times New Roman" w:cs="Times New Roman"/>
                <w:sz w:val="22"/>
                <w:szCs w:val="22"/>
              </w:rPr>
            </w:pPr>
            <w:r w:rsidRPr="00005A19">
              <w:rPr>
                <w:rFonts w:ascii="Times New Roman" w:hAnsi="Times New Roman" w:cs="Times New Roman"/>
                <w:sz w:val="22"/>
                <w:szCs w:val="22"/>
              </w:rPr>
              <w:t>-</w:t>
            </w:r>
            <w:r w:rsidRPr="00005A19">
              <w:rPr>
                <w:rFonts w:ascii="Times New Roman" w:hAnsi="Times New Roman" w:cs="Times New Roman"/>
                <w:sz w:val="22"/>
                <w:szCs w:val="22"/>
                <w:cs/>
              </w:rPr>
              <w:t xml:space="preserve">    </w:t>
            </w:r>
            <w:r w:rsidRPr="00005A19">
              <w:rPr>
                <w:rFonts w:ascii="Times New Roman" w:hAnsi="Times New Roman" w:cs="Times New Roman"/>
                <w:sz w:val="22"/>
                <w:szCs w:val="22"/>
              </w:rPr>
              <w:t>Liability for post-employment benefits</w:t>
            </w:r>
          </w:p>
        </w:tc>
        <w:tc>
          <w:tcPr>
            <w:tcW w:w="1324" w:type="dxa"/>
            <w:tcBorders>
              <w:bottom w:val="single" w:sz="4" w:space="0" w:color="auto"/>
            </w:tcBorders>
            <w:shd w:val="clear" w:color="auto" w:fill="auto"/>
            <w:vAlign w:val="center"/>
          </w:tcPr>
          <w:p w:rsidR="00005A19" w:rsidRPr="00005A19" w:rsidRDefault="00005A19"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firstLine="344"/>
              <w:jc w:val="right"/>
              <w:rPr>
                <w:rFonts w:ascii="Times New Roman" w:hAnsi="Times New Roman" w:cs="Times New Roman"/>
                <w:sz w:val="22"/>
                <w:szCs w:val="22"/>
              </w:rPr>
            </w:pPr>
            <w:r w:rsidRPr="00005A19">
              <w:rPr>
                <w:rFonts w:ascii="Times New Roman" w:hAnsi="Times New Roman" w:cs="Times New Roman"/>
                <w:sz w:val="22"/>
                <w:szCs w:val="22"/>
              </w:rPr>
              <w:t>1,998</w:t>
            </w:r>
          </w:p>
        </w:tc>
        <w:tc>
          <w:tcPr>
            <w:tcW w:w="236" w:type="dxa"/>
          </w:tcPr>
          <w:p w:rsidR="00005A19" w:rsidRPr="00005A19" w:rsidRDefault="00005A1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323" w:type="dxa"/>
            <w:tcBorders>
              <w:bottom w:val="single" w:sz="4" w:space="0" w:color="auto"/>
            </w:tcBorders>
            <w:vAlign w:val="center"/>
          </w:tcPr>
          <w:p w:rsidR="00005A19" w:rsidRPr="00005A19" w:rsidRDefault="00005A1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05A19">
              <w:rPr>
                <w:rFonts w:ascii="Times New Roman" w:hAnsi="Times New Roman" w:cs="Times New Roman"/>
                <w:sz w:val="22"/>
                <w:szCs w:val="22"/>
              </w:rPr>
              <w:t>1,950</w:t>
            </w:r>
          </w:p>
        </w:tc>
      </w:tr>
      <w:tr w:rsidR="00005A19" w:rsidRPr="00005A19" w:rsidTr="0080016D">
        <w:tc>
          <w:tcPr>
            <w:tcW w:w="6204" w:type="dxa"/>
          </w:tcPr>
          <w:p w:rsidR="00005A19" w:rsidRPr="00005A19" w:rsidRDefault="00005A19" w:rsidP="00583932">
            <w:pPr>
              <w:rPr>
                <w:rFonts w:ascii="Times New Roman" w:hAnsi="Times New Roman" w:cs="Times New Roman"/>
                <w:sz w:val="22"/>
                <w:szCs w:val="22"/>
              </w:rPr>
            </w:pPr>
            <w:r w:rsidRPr="00005A19">
              <w:rPr>
                <w:rFonts w:ascii="Times New Roman" w:hAnsi="Times New Roman" w:cs="Times New Roman"/>
                <w:sz w:val="22"/>
                <w:szCs w:val="22"/>
              </w:rPr>
              <w:t>Total</w:t>
            </w:r>
          </w:p>
        </w:tc>
        <w:tc>
          <w:tcPr>
            <w:tcW w:w="1324" w:type="dxa"/>
            <w:tcBorders>
              <w:bottom w:val="double" w:sz="4" w:space="0" w:color="auto"/>
            </w:tcBorders>
            <w:shd w:val="clear" w:color="auto" w:fill="auto"/>
            <w:vAlign w:val="center"/>
          </w:tcPr>
          <w:p w:rsidR="00005A19" w:rsidRPr="00005A19" w:rsidRDefault="00005A19"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firstLine="344"/>
              <w:jc w:val="right"/>
              <w:rPr>
                <w:rFonts w:ascii="Times New Roman" w:hAnsi="Times New Roman" w:cs="Times New Roman"/>
                <w:sz w:val="22"/>
                <w:szCs w:val="22"/>
                <w:cs/>
              </w:rPr>
            </w:pPr>
            <w:r w:rsidRPr="00005A19">
              <w:rPr>
                <w:rFonts w:ascii="Times New Roman" w:hAnsi="Times New Roman" w:cs="Times New Roman"/>
                <w:sz w:val="22"/>
                <w:szCs w:val="22"/>
              </w:rPr>
              <w:t>3,089</w:t>
            </w:r>
          </w:p>
        </w:tc>
        <w:tc>
          <w:tcPr>
            <w:tcW w:w="236" w:type="dxa"/>
          </w:tcPr>
          <w:p w:rsidR="00005A19" w:rsidRPr="00005A19" w:rsidRDefault="00005A1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323" w:type="dxa"/>
            <w:tcBorders>
              <w:top w:val="single" w:sz="4" w:space="0" w:color="auto"/>
              <w:bottom w:val="double" w:sz="4" w:space="0" w:color="auto"/>
            </w:tcBorders>
            <w:vAlign w:val="center"/>
          </w:tcPr>
          <w:p w:rsidR="00005A19" w:rsidRPr="00005A19" w:rsidRDefault="00005A1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05A19">
              <w:rPr>
                <w:rFonts w:ascii="Times New Roman" w:hAnsi="Times New Roman" w:cs="Times New Roman"/>
                <w:sz w:val="22"/>
                <w:szCs w:val="22"/>
              </w:rPr>
              <w:t>2,900</w:t>
            </w:r>
          </w:p>
        </w:tc>
      </w:tr>
    </w:tbl>
    <w:p w:rsidR="00583932" w:rsidRPr="00005A19" w:rsidRDefault="00583932"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05E83" w:rsidRPr="00005A19" w:rsidRDefault="00583932"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005A19">
        <w:rPr>
          <w:rFonts w:ascii="Times New Roman" w:hAnsi="Times New Roman" w:cs="Times New Roman"/>
          <w:sz w:val="22"/>
          <w:szCs w:val="22"/>
        </w:rPr>
        <w:t xml:space="preserve">As at </w:t>
      </w:r>
      <w:r w:rsidR="00C7727D" w:rsidRPr="00005A19">
        <w:rPr>
          <w:rFonts w:ascii="Times New Roman" w:hAnsi="Times New Roman" w:cs="Times New Roman"/>
          <w:sz w:val="22"/>
          <w:szCs w:val="22"/>
        </w:rPr>
        <w:t>June</w:t>
      </w:r>
      <w:r w:rsidRPr="00005A19">
        <w:rPr>
          <w:rFonts w:ascii="Times New Roman" w:hAnsi="Times New Roman" w:cs="Times New Roman"/>
          <w:sz w:val="22"/>
          <w:szCs w:val="22"/>
        </w:rPr>
        <w:t xml:space="preserve"> </w:t>
      </w:r>
      <w:r w:rsidRPr="00005A19">
        <w:rPr>
          <w:rFonts w:ascii="Times New Roman" w:hAnsi="Times New Roman" w:cs="Times New Roman"/>
          <w:sz w:val="22"/>
          <w:szCs w:val="22"/>
          <w:cs/>
        </w:rPr>
        <w:t>3</w:t>
      </w:r>
      <w:r w:rsidR="00C7727D" w:rsidRPr="00005A19">
        <w:rPr>
          <w:rFonts w:ascii="Times New Roman" w:hAnsi="Times New Roman" w:cstheme="minorBidi"/>
          <w:sz w:val="22"/>
          <w:szCs w:val="22"/>
        </w:rPr>
        <w:t>0</w:t>
      </w:r>
      <w:r w:rsidRPr="00005A19">
        <w:rPr>
          <w:rFonts w:ascii="Times New Roman" w:hAnsi="Times New Roman" w:cs="Times New Roman"/>
          <w:sz w:val="22"/>
          <w:szCs w:val="22"/>
        </w:rPr>
        <w:t xml:space="preserve">, </w:t>
      </w:r>
      <w:r w:rsidRPr="00005A19">
        <w:rPr>
          <w:rFonts w:ascii="Times New Roman" w:hAnsi="Times New Roman"/>
          <w:sz w:val="22"/>
          <w:szCs w:val="22"/>
        </w:rPr>
        <w:t>20</w:t>
      </w:r>
      <w:r w:rsidRPr="00005A19">
        <w:rPr>
          <w:rFonts w:ascii="Times New Roman" w:hAnsi="Times New Roman" w:cs="Times New Roman"/>
          <w:sz w:val="22"/>
          <w:szCs w:val="22"/>
        </w:rPr>
        <w:t xml:space="preserve">21, the subsidiary had tax loss carryforward of approximately Baht </w:t>
      </w:r>
      <w:r w:rsidR="00005A19" w:rsidRPr="00005A19">
        <w:rPr>
          <w:rFonts w:ascii="Times New Roman" w:hAnsi="Times New Roman" w:cs="Times New Roman"/>
          <w:sz w:val="22"/>
          <w:szCs w:val="22"/>
        </w:rPr>
        <w:t>2</w:t>
      </w:r>
      <w:r w:rsidRPr="00005A19">
        <w:rPr>
          <w:rFonts w:ascii="Times New Roman" w:hAnsi="Times New Roman" w:cstheme="minorBidi"/>
          <w:sz w:val="22"/>
          <w:szCs w:val="22"/>
        </w:rPr>
        <w:t>.6</w:t>
      </w:r>
      <w:r w:rsidRPr="00005A19">
        <w:rPr>
          <w:rFonts w:ascii="Times New Roman" w:hAnsi="Times New Roman" w:cs="Times New Roman"/>
          <w:sz w:val="22"/>
          <w:szCs w:val="22"/>
          <w:cs/>
        </w:rPr>
        <w:t xml:space="preserve"> </w:t>
      </w:r>
      <w:r w:rsidRPr="00005A19">
        <w:rPr>
          <w:rFonts w:ascii="Times New Roman" w:hAnsi="Times New Roman" w:cs="Times New Roman"/>
          <w:sz w:val="22"/>
          <w:szCs w:val="22"/>
        </w:rPr>
        <w:t>million which is able to be used as tax credit during 2021 until 2026.</w:t>
      </w:r>
    </w:p>
    <w:p w:rsidR="000D19EC" w:rsidRPr="00005A19" w:rsidRDefault="000D19EC" w:rsidP="000D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Pr="00005A19"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05A19">
        <w:rPr>
          <w:rFonts w:ascii="Times New Roman" w:hAnsi="Times New Roman" w:cs="Times New Roman"/>
          <w:b/>
          <w:bCs/>
          <w:color w:val="000000"/>
          <w:sz w:val="22"/>
          <w:szCs w:val="22"/>
        </w:rPr>
        <w:t>FINANCIAL INFORMATION CLASSIFIED BY OPERATING SEGMENT</w:t>
      </w:r>
    </w:p>
    <w:p w:rsidR="00626066" w:rsidRPr="00005A19" w:rsidRDefault="00626066" w:rsidP="009216A9">
      <w:pPr>
        <w:jc w:val="thaiDistribute"/>
        <w:rPr>
          <w:rFonts w:ascii="Times New Roman" w:hAnsi="Times New Roman" w:cs="Times New Roman"/>
          <w:sz w:val="22"/>
          <w:szCs w:val="22"/>
        </w:rPr>
      </w:pPr>
    </w:p>
    <w:p w:rsidR="00871BF9" w:rsidRPr="00005A19" w:rsidRDefault="00C32D1C" w:rsidP="009216A9">
      <w:pPr>
        <w:jc w:val="thaiDistribute"/>
        <w:rPr>
          <w:rFonts w:ascii="Times New Roman" w:hAnsi="Times New Roman" w:cs="Times New Roman"/>
          <w:sz w:val="22"/>
          <w:szCs w:val="22"/>
        </w:rPr>
      </w:pPr>
      <w:r w:rsidRPr="00005A19">
        <w:rPr>
          <w:rFonts w:ascii="Times New Roman" w:hAnsi="Times New Roman" w:cs="Times New Roman"/>
          <w:sz w:val="22"/>
          <w:szCs w:val="22"/>
        </w:rPr>
        <w:t>G</w:t>
      </w:r>
      <w:r w:rsidR="0070114E" w:rsidRPr="00005A19">
        <w:rPr>
          <w:rFonts w:ascii="Times New Roman" w:hAnsi="Times New Roman" w:cs="Times New Roman"/>
          <w:sz w:val="22"/>
          <w:szCs w:val="22"/>
        </w:rPr>
        <w:t xml:space="preserve">ross profit margin in statement of income is significant financial and core information of the Company </w:t>
      </w:r>
      <w:r w:rsidR="003A5708" w:rsidRPr="00005A19">
        <w:rPr>
          <w:rFonts w:ascii="Times New Roman" w:hAnsi="Times New Roman" w:cs="Times New Roman"/>
          <w:sz w:val="22"/>
          <w:szCs w:val="22"/>
        </w:rPr>
        <w:t>and its subsidiary</w:t>
      </w:r>
      <w:r w:rsidR="0082166D" w:rsidRPr="00005A19">
        <w:rPr>
          <w:rFonts w:ascii="Times New Roman" w:hAnsi="Times New Roman" w:cs="Times New Roman"/>
          <w:sz w:val="22"/>
          <w:szCs w:val="22"/>
        </w:rPr>
        <w:t xml:space="preserve"> </w:t>
      </w:r>
      <w:r w:rsidR="0070114E" w:rsidRPr="00005A19">
        <w:rPr>
          <w:rFonts w:ascii="Times New Roman" w:hAnsi="Times New Roman" w:cs="Times New Roman"/>
          <w:sz w:val="22"/>
          <w:szCs w:val="22"/>
        </w:rPr>
        <w:t>that are provided regularly to the highest authority in decision-making operation and also used in evaluation of financial performances of the segments. The Company</w:t>
      </w:r>
      <w:r w:rsidR="0082166D" w:rsidRPr="00005A19">
        <w:rPr>
          <w:rFonts w:ascii="Times New Roman" w:hAnsi="Times New Roman" w:cs="Times New Roman"/>
          <w:sz w:val="22"/>
          <w:szCs w:val="22"/>
        </w:rPr>
        <w:t xml:space="preserve"> and its subsidiar</w:t>
      </w:r>
      <w:r w:rsidR="003A5708" w:rsidRPr="00005A19">
        <w:rPr>
          <w:rFonts w:ascii="Times New Roman" w:hAnsi="Times New Roman" w:cs="Times New Roman"/>
          <w:sz w:val="22"/>
          <w:szCs w:val="22"/>
        </w:rPr>
        <w:t>y</w:t>
      </w:r>
      <w:r w:rsidR="0070114E" w:rsidRPr="00005A19">
        <w:rPr>
          <w:rFonts w:ascii="Times New Roman" w:hAnsi="Times New Roman" w:cs="Times New Roman"/>
          <w:sz w:val="22"/>
          <w:szCs w:val="22"/>
        </w:rPr>
        <w:t xml:space="preserve"> ha</w:t>
      </w:r>
      <w:r w:rsidR="00BD5568" w:rsidRPr="00005A19">
        <w:rPr>
          <w:rFonts w:ascii="Times New Roman" w:hAnsi="Times New Roman" w:cs="Times New Roman"/>
          <w:sz w:val="22"/>
          <w:szCs w:val="22"/>
        </w:rPr>
        <w:t>ve</w:t>
      </w:r>
      <w:r w:rsidR="0070114E" w:rsidRPr="00005A19">
        <w:rPr>
          <w:rFonts w:ascii="Times New Roman" w:hAnsi="Times New Roman" w:cs="Times New Roman"/>
          <w:sz w:val="22"/>
          <w:szCs w:val="22"/>
        </w:rPr>
        <w:t xml:space="preserve"> two significant operating segments (identified by internal reporting segments), i.e. (1) disposable equipment and supplies and (2) medical equipment and instrument</w:t>
      </w:r>
      <w:r w:rsidR="00BE0404" w:rsidRPr="00005A19">
        <w:rPr>
          <w:rFonts w:ascii="Times New Roman" w:hAnsi="Times New Roman" w:cs="Times New Roman"/>
          <w:sz w:val="22"/>
          <w:szCs w:val="22"/>
        </w:rPr>
        <w:t xml:space="preserve"> whereby the subsidiary has not yet started its</w:t>
      </w:r>
      <w:r w:rsidR="00503206" w:rsidRPr="00005A19">
        <w:rPr>
          <w:rFonts w:ascii="Times New Roman" w:hAnsi="Times New Roman" w:cs="Times New Roman"/>
          <w:sz w:val="22"/>
          <w:szCs w:val="22"/>
        </w:rPr>
        <w:t xml:space="preserve"> business activities as at June</w:t>
      </w:r>
      <w:r w:rsidR="00BE0404" w:rsidRPr="00005A19">
        <w:rPr>
          <w:rFonts w:ascii="Times New Roman" w:hAnsi="Times New Roman" w:cs="Times New Roman"/>
          <w:sz w:val="22"/>
          <w:szCs w:val="22"/>
        </w:rPr>
        <w:t xml:space="preserve"> 3</w:t>
      </w:r>
      <w:r w:rsidR="00503206" w:rsidRPr="00005A19">
        <w:rPr>
          <w:rFonts w:ascii="Times New Roman" w:hAnsi="Times New Roman" w:cs="Times New Roman"/>
          <w:sz w:val="22"/>
          <w:szCs w:val="22"/>
        </w:rPr>
        <w:t>0</w:t>
      </w:r>
      <w:r w:rsidR="00BE0404" w:rsidRPr="00005A19">
        <w:rPr>
          <w:rFonts w:ascii="Times New Roman" w:hAnsi="Times New Roman" w:cs="Times New Roman"/>
          <w:sz w:val="22"/>
          <w:szCs w:val="22"/>
        </w:rPr>
        <w:t>, 202</w:t>
      </w:r>
      <w:r w:rsidR="00056E5E" w:rsidRPr="00005A19">
        <w:rPr>
          <w:rFonts w:ascii="Times New Roman" w:hAnsi="Times New Roman" w:cs="Times New Roman"/>
          <w:sz w:val="22"/>
          <w:szCs w:val="22"/>
        </w:rPr>
        <w:t>1</w:t>
      </w:r>
      <w:r w:rsidR="0070114E" w:rsidRPr="00005A19">
        <w:rPr>
          <w:rFonts w:ascii="Times New Roman" w:hAnsi="Times New Roman" w:cs="Times New Roman"/>
          <w:sz w:val="22"/>
          <w:szCs w:val="22"/>
        </w:rPr>
        <w:t>. The Company</w:t>
      </w:r>
      <w:r w:rsidR="00BE0404" w:rsidRPr="00005A19">
        <w:rPr>
          <w:rFonts w:ascii="Times New Roman" w:hAnsi="Times New Roman" w:cs="Times New Roman"/>
          <w:sz w:val="22"/>
          <w:szCs w:val="22"/>
        </w:rPr>
        <w:t xml:space="preserve"> and its subsidiary</w:t>
      </w:r>
      <w:r w:rsidR="0070114E" w:rsidRPr="00005A19">
        <w:rPr>
          <w:rFonts w:ascii="Times New Roman" w:hAnsi="Times New Roman" w:cs="Times New Roman"/>
          <w:sz w:val="22"/>
          <w:szCs w:val="22"/>
        </w:rPr>
        <w:t xml:space="preserve"> ha</w:t>
      </w:r>
      <w:r w:rsidR="00BE0404" w:rsidRPr="00005A19">
        <w:rPr>
          <w:rFonts w:ascii="Times New Roman" w:hAnsi="Times New Roman" w:cs="Times New Roman"/>
          <w:sz w:val="22"/>
          <w:szCs w:val="22"/>
        </w:rPr>
        <w:t>ve</w:t>
      </w:r>
      <w:r w:rsidR="0070114E" w:rsidRPr="00005A19">
        <w:rPr>
          <w:rFonts w:ascii="Times New Roman" w:hAnsi="Times New Roman" w:cs="Times New Roman"/>
          <w:sz w:val="22"/>
          <w:szCs w:val="22"/>
        </w:rPr>
        <w:t xml:space="preserve"> no any transfer between segm</w:t>
      </w:r>
      <w:r w:rsidR="00BE0404" w:rsidRPr="00005A19">
        <w:rPr>
          <w:rFonts w:ascii="Times New Roman" w:hAnsi="Times New Roman" w:cs="Times New Roman"/>
          <w:sz w:val="22"/>
          <w:szCs w:val="22"/>
        </w:rPr>
        <w:t xml:space="preserve">ents. In addition, the Company and </w:t>
      </w:r>
      <w:r w:rsidR="001D0605" w:rsidRPr="00005A19">
        <w:rPr>
          <w:rFonts w:ascii="Times New Roman" w:hAnsi="Times New Roman" w:cs="Times New Roman"/>
          <w:sz w:val="22"/>
          <w:szCs w:val="22"/>
        </w:rPr>
        <w:t xml:space="preserve">its </w:t>
      </w:r>
      <w:r w:rsidR="00BE0404" w:rsidRPr="00005A19">
        <w:rPr>
          <w:rFonts w:ascii="Times New Roman" w:hAnsi="Times New Roman" w:cs="Times New Roman"/>
          <w:sz w:val="22"/>
          <w:szCs w:val="22"/>
        </w:rPr>
        <w:t>subsidiary are</w:t>
      </w:r>
      <w:r w:rsidR="0070114E" w:rsidRPr="00005A19">
        <w:rPr>
          <w:rFonts w:ascii="Times New Roman" w:hAnsi="Times New Roman" w:cs="Times New Roman"/>
          <w:sz w:val="22"/>
          <w:szCs w:val="22"/>
        </w:rPr>
        <w:t xml:space="preserve"> unable to apportion the segment information of assets and liabilities without incurring the </w:t>
      </w:r>
      <w:r w:rsidR="00FD75A4" w:rsidRPr="00005A19">
        <w:rPr>
          <w:rFonts w:ascii="Times New Roman" w:hAnsi="Times New Roman" w:cs="Times New Roman"/>
          <w:sz w:val="22"/>
          <w:szCs w:val="22"/>
        </w:rPr>
        <w:t>undue</w:t>
      </w:r>
      <w:r w:rsidR="0070114E" w:rsidRPr="00005A19">
        <w:rPr>
          <w:rFonts w:ascii="Times New Roman" w:hAnsi="Times New Roman" w:cs="Times New Roman"/>
          <w:sz w:val="22"/>
          <w:szCs w:val="22"/>
        </w:rPr>
        <w:t xml:space="preserve"> costs.</w:t>
      </w:r>
    </w:p>
    <w:p w:rsidR="00871BF9" w:rsidRPr="00831F95" w:rsidRDefault="00871BF9" w:rsidP="00726217">
      <w:pPr>
        <w:jc w:val="thaiDistribute"/>
        <w:rPr>
          <w:rFonts w:ascii="Times New Roman" w:hAnsi="Times New Roman" w:cs="Times New Roman"/>
          <w:sz w:val="22"/>
          <w:szCs w:val="22"/>
        </w:rPr>
      </w:pPr>
    </w:p>
    <w:p w:rsidR="00832F54" w:rsidRPr="00831F95" w:rsidRDefault="00832F54" w:rsidP="00832F54">
      <w:pPr>
        <w:tabs>
          <w:tab w:val="clear" w:pos="454"/>
          <w:tab w:val="left" w:pos="0"/>
          <w:tab w:val="left" w:pos="142"/>
        </w:tabs>
        <w:jc w:val="thaiDistribute"/>
        <w:rPr>
          <w:rFonts w:ascii="Times New Roman" w:hAnsi="Times New Roman" w:cs="Times New Roman"/>
          <w:i/>
          <w:iCs/>
          <w:sz w:val="22"/>
          <w:szCs w:val="22"/>
        </w:rPr>
      </w:pPr>
      <w:r w:rsidRPr="00831F95">
        <w:rPr>
          <w:rFonts w:ascii="Times New Roman" w:hAnsi="Times New Roman" w:cs="Times New Roman"/>
          <w:i/>
          <w:iCs/>
          <w:sz w:val="22"/>
          <w:szCs w:val="22"/>
        </w:rPr>
        <w:t>Operating segment infor</w:t>
      </w:r>
      <w:r w:rsidR="00503206" w:rsidRPr="00831F95">
        <w:rPr>
          <w:rFonts w:ascii="Times New Roman" w:hAnsi="Times New Roman" w:cs="Times New Roman"/>
          <w:i/>
          <w:iCs/>
          <w:sz w:val="22"/>
          <w:szCs w:val="22"/>
        </w:rPr>
        <w:t>mation on products for the six-month periods ended June</w:t>
      </w:r>
      <w:r w:rsidRPr="00831F95">
        <w:rPr>
          <w:rFonts w:ascii="Times New Roman" w:hAnsi="Times New Roman" w:cs="Times New Roman"/>
          <w:i/>
          <w:iCs/>
          <w:sz w:val="22"/>
          <w:szCs w:val="22"/>
        </w:rPr>
        <w:t xml:space="preserve"> 3</w:t>
      </w:r>
      <w:r w:rsidR="00503206" w:rsidRPr="00831F95">
        <w:rPr>
          <w:rFonts w:ascii="Times New Roman" w:hAnsi="Times New Roman" w:cs="Times New Roman"/>
          <w:i/>
          <w:iCs/>
          <w:sz w:val="22"/>
          <w:szCs w:val="22"/>
        </w:rPr>
        <w:t>0</w:t>
      </w:r>
      <w:r w:rsidRPr="00831F95">
        <w:rPr>
          <w:rFonts w:ascii="Times New Roman" w:hAnsi="Times New Roman" w:cs="Times New Roman"/>
          <w:i/>
          <w:iCs/>
          <w:sz w:val="22"/>
          <w:szCs w:val="22"/>
        </w:rPr>
        <w:t>, 202</w:t>
      </w:r>
      <w:r w:rsidR="00056E5E" w:rsidRPr="00831F95">
        <w:rPr>
          <w:rFonts w:ascii="Times New Roman" w:hAnsi="Times New Roman" w:cs="Times New Roman"/>
          <w:i/>
          <w:iCs/>
          <w:sz w:val="22"/>
          <w:szCs w:val="22"/>
        </w:rPr>
        <w:t>1</w:t>
      </w:r>
      <w:r w:rsidRPr="00831F95">
        <w:rPr>
          <w:rFonts w:ascii="Times New Roman" w:hAnsi="Times New Roman" w:cs="Times New Roman"/>
          <w:i/>
          <w:iCs/>
          <w:sz w:val="22"/>
          <w:szCs w:val="22"/>
        </w:rPr>
        <w:t xml:space="preserve"> and 20</w:t>
      </w:r>
      <w:r w:rsidR="00056E5E" w:rsidRPr="00831F95">
        <w:rPr>
          <w:rFonts w:ascii="Times New Roman" w:hAnsi="Times New Roman" w:cs="Times New Roman"/>
          <w:i/>
          <w:iCs/>
          <w:sz w:val="22"/>
          <w:szCs w:val="22"/>
        </w:rPr>
        <w:t>20</w:t>
      </w:r>
      <w:r w:rsidRPr="00831F95">
        <w:rPr>
          <w:rFonts w:ascii="Times New Roman" w:hAnsi="Times New Roman" w:cs="Times New Roman"/>
          <w:i/>
          <w:iCs/>
          <w:sz w:val="22"/>
          <w:szCs w:val="22"/>
        </w:rPr>
        <w:t xml:space="preserve"> </w:t>
      </w:r>
      <w:r w:rsidR="00BE0404" w:rsidRPr="00831F95">
        <w:rPr>
          <w:rFonts w:ascii="Times New Roman" w:hAnsi="Times New Roman" w:cs="Times New Roman"/>
          <w:i/>
          <w:iCs/>
          <w:sz w:val="22"/>
          <w:szCs w:val="22"/>
        </w:rPr>
        <w:t xml:space="preserve">in the separate financial </w:t>
      </w:r>
      <w:r w:rsidR="00893AAB" w:rsidRPr="00831F95">
        <w:rPr>
          <w:rFonts w:ascii="Times New Roman" w:hAnsi="Times New Roman" w:cs="Times New Roman"/>
          <w:i/>
          <w:iCs/>
          <w:sz w:val="22"/>
          <w:szCs w:val="22"/>
        </w:rPr>
        <w:t>statements</w:t>
      </w:r>
      <w:r w:rsidR="002E6E35" w:rsidRPr="00831F95">
        <w:rPr>
          <w:rFonts w:ascii="Times New Roman" w:hAnsi="Times New Roman" w:cs="Times New Roman"/>
          <w:i/>
          <w:iCs/>
          <w:sz w:val="22"/>
          <w:szCs w:val="22"/>
        </w:rPr>
        <w:t xml:space="preserve"> </w:t>
      </w:r>
      <w:r w:rsidRPr="00831F95">
        <w:rPr>
          <w:rFonts w:ascii="Times New Roman" w:hAnsi="Times New Roman" w:cs="Times New Roman"/>
          <w:i/>
          <w:iCs/>
          <w:sz w:val="22"/>
          <w:szCs w:val="22"/>
        </w:rPr>
        <w:t xml:space="preserve">is as follows: </w:t>
      </w:r>
    </w:p>
    <w:p w:rsidR="00832F54" w:rsidRPr="004A4BA9" w:rsidRDefault="00832F54" w:rsidP="00726217">
      <w:pPr>
        <w:jc w:val="thaiDistribute"/>
        <w:rPr>
          <w:rFonts w:ascii="Times New Roman" w:hAnsi="Times New Roman" w:cs="Times New Roman"/>
          <w:sz w:val="20"/>
          <w:szCs w:val="20"/>
        </w:rPr>
      </w:pP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1134"/>
        <w:gridCol w:w="284"/>
      </w:tblGrid>
      <w:tr w:rsidR="00832F54" w:rsidRPr="004A4BA9" w:rsidTr="00B134C7">
        <w:tc>
          <w:tcPr>
            <w:tcW w:w="2802" w:type="dxa"/>
            <w:vAlign w:val="bottom"/>
          </w:tcPr>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7796" w:type="dxa"/>
            <w:gridSpan w:val="12"/>
          </w:tcPr>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0"/>
                <w:szCs w:val="20"/>
              </w:rPr>
            </w:pPr>
            <w:r w:rsidRPr="004A4BA9">
              <w:rPr>
                <w:rFonts w:ascii="Times New Roman" w:hAnsi="Times New Roman" w:cs="Times New Roman"/>
                <w:sz w:val="20"/>
                <w:szCs w:val="20"/>
              </w:rPr>
              <w:t>In Thousand Baht</w:t>
            </w:r>
          </w:p>
        </w:tc>
      </w:tr>
      <w:tr w:rsidR="00832F54" w:rsidRPr="004A4BA9" w:rsidTr="00CC1321">
        <w:trPr>
          <w:gridAfter w:val="1"/>
          <w:wAfter w:w="284" w:type="dxa"/>
        </w:trPr>
        <w:tc>
          <w:tcPr>
            <w:tcW w:w="2802" w:type="dxa"/>
            <w:vAlign w:val="bottom"/>
          </w:tcPr>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5B2269" w:rsidRDefault="005B2269"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rPr>
            </w:pPr>
            <w:r>
              <w:rPr>
                <w:rFonts w:ascii="Times New Roman" w:hAnsi="Times New Roman" w:cs="Times New Roman"/>
                <w:sz w:val="20"/>
                <w:szCs w:val="20"/>
              </w:rPr>
              <w:t>Disposable Equipment</w:t>
            </w:r>
          </w:p>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cs/>
              </w:rPr>
            </w:pPr>
            <w:r w:rsidRPr="004A4BA9">
              <w:rPr>
                <w:rFonts w:ascii="Times New Roman" w:hAnsi="Times New Roman" w:cs="Times New Roman"/>
                <w:sz w:val="20"/>
                <w:szCs w:val="20"/>
              </w:rPr>
              <w:t>and Supplies</w:t>
            </w:r>
          </w:p>
        </w:tc>
        <w:tc>
          <w:tcPr>
            <w:tcW w:w="283" w:type="dxa"/>
            <w:tcBorders>
              <w:top w:val="single" w:sz="4" w:space="0" w:color="auto"/>
            </w:tcBorders>
            <w:vAlign w:val="center"/>
          </w:tcPr>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5B2269" w:rsidRDefault="005B2269"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r>
              <w:rPr>
                <w:rFonts w:ascii="Times New Roman" w:hAnsi="Times New Roman" w:cs="Times New Roman"/>
                <w:sz w:val="20"/>
                <w:szCs w:val="20"/>
              </w:rPr>
              <w:t>Medical Equipment</w:t>
            </w:r>
          </w:p>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cs/>
              </w:rPr>
            </w:pPr>
            <w:r w:rsidRPr="004A4BA9">
              <w:rPr>
                <w:rFonts w:ascii="Times New Roman" w:hAnsi="Times New Roman" w:cs="Times New Roman"/>
                <w:sz w:val="20"/>
                <w:szCs w:val="20"/>
              </w:rPr>
              <w:t>and Instrument</w:t>
            </w:r>
          </w:p>
        </w:tc>
        <w:tc>
          <w:tcPr>
            <w:tcW w:w="284" w:type="dxa"/>
            <w:tcBorders>
              <w:top w:val="single" w:sz="4" w:space="0" w:color="auto"/>
            </w:tcBorders>
          </w:tcPr>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cs/>
              </w:rPr>
            </w:pPr>
          </w:p>
        </w:tc>
        <w:tc>
          <w:tcPr>
            <w:tcW w:w="2409" w:type="dxa"/>
            <w:gridSpan w:val="3"/>
            <w:tcBorders>
              <w:top w:val="single" w:sz="4" w:space="0" w:color="auto"/>
            </w:tcBorders>
          </w:tcPr>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p>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r w:rsidRPr="004A4BA9">
              <w:rPr>
                <w:rFonts w:ascii="Times New Roman" w:hAnsi="Times New Roman" w:cs="Times New Roman"/>
                <w:sz w:val="20"/>
                <w:szCs w:val="20"/>
              </w:rPr>
              <w:t>Total</w:t>
            </w:r>
          </w:p>
        </w:tc>
      </w:tr>
      <w:tr w:rsidR="00056E5E" w:rsidRPr="004A4BA9" w:rsidTr="00CC1321">
        <w:trPr>
          <w:gridAfter w:val="1"/>
          <w:wAfter w:w="284" w:type="dxa"/>
        </w:trPr>
        <w:tc>
          <w:tcPr>
            <w:tcW w:w="2802" w:type="dxa"/>
            <w:vAlign w:val="bottom"/>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shd w:val="clear" w:color="auto" w:fill="auto"/>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A4BA9">
              <w:rPr>
                <w:rFonts w:ascii="Times New Roman" w:hAnsi="Times New Roman" w:cs="Times New Roman"/>
                <w:sz w:val="20"/>
                <w:szCs w:val="20"/>
              </w:rPr>
              <w:t>2021</w:t>
            </w:r>
          </w:p>
        </w:tc>
        <w:tc>
          <w:tcPr>
            <w:tcW w:w="283" w:type="dxa"/>
            <w:tcBorders>
              <w:top w:val="single" w:sz="4" w:space="0" w:color="auto"/>
            </w:tcBorders>
            <w:shd w:val="clear" w:color="auto" w:fill="auto"/>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shd w:val="clear" w:color="auto" w:fill="auto"/>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A4BA9">
              <w:rPr>
                <w:rFonts w:ascii="Times New Roman" w:hAnsi="Times New Roman" w:cs="Times New Roman"/>
                <w:sz w:val="20"/>
                <w:szCs w:val="20"/>
              </w:rPr>
              <w:t>2020</w:t>
            </w:r>
          </w:p>
        </w:tc>
        <w:tc>
          <w:tcPr>
            <w:tcW w:w="283" w:type="dxa"/>
            <w:shd w:val="clear" w:color="auto" w:fill="auto"/>
            <w:vAlign w:val="bottom"/>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A4BA9">
              <w:rPr>
                <w:rFonts w:ascii="Times New Roman" w:hAnsi="Times New Roman" w:cs="Times New Roman"/>
                <w:sz w:val="20"/>
                <w:szCs w:val="20"/>
              </w:rPr>
              <w:t>2021</w:t>
            </w:r>
          </w:p>
        </w:tc>
        <w:tc>
          <w:tcPr>
            <w:tcW w:w="284" w:type="dxa"/>
            <w:tcBorders>
              <w:top w:val="single" w:sz="4" w:space="0" w:color="auto"/>
            </w:tcBorders>
            <w:shd w:val="clear" w:color="auto" w:fill="auto"/>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A4BA9">
              <w:rPr>
                <w:rFonts w:ascii="Times New Roman" w:hAnsi="Times New Roman" w:cs="Times New Roman"/>
                <w:sz w:val="20"/>
                <w:szCs w:val="20"/>
              </w:rPr>
              <w:t>2020</w:t>
            </w:r>
          </w:p>
        </w:tc>
        <w:tc>
          <w:tcPr>
            <w:tcW w:w="284" w:type="dxa"/>
            <w:shd w:val="clear" w:color="auto" w:fill="auto"/>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A4BA9">
              <w:rPr>
                <w:rFonts w:ascii="Times New Roman" w:hAnsi="Times New Roman" w:cs="Times New Roman"/>
                <w:sz w:val="20"/>
                <w:szCs w:val="20"/>
              </w:rPr>
              <w:t>2021</w:t>
            </w:r>
          </w:p>
        </w:tc>
        <w:tc>
          <w:tcPr>
            <w:tcW w:w="283" w:type="dxa"/>
            <w:tcBorders>
              <w:top w:val="single" w:sz="4" w:space="0" w:color="auto"/>
            </w:tcBorders>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1134" w:type="dxa"/>
            <w:tcBorders>
              <w:top w:val="single" w:sz="4" w:space="0" w:color="auto"/>
              <w:bottom w:val="single" w:sz="4" w:space="0" w:color="auto"/>
            </w:tcBorders>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A4BA9">
              <w:rPr>
                <w:rFonts w:ascii="Times New Roman" w:hAnsi="Times New Roman" w:cs="Times New Roman"/>
                <w:sz w:val="20"/>
                <w:szCs w:val="20"/>
              </w:rPr>
              <w:t>2020</w:t>
            </w:r>
          </w:p>
        </w:tc>
      </w:tr>
      <w:tr w:rsidR="000C082D" w:rsidRPr="004A4BA9" w:rsidTr="00CC1321">
        <w:trPr>
          <w:gridAfter w:val="1"/>
          <w:wAfter w:w="284" w:type="dxa"/>
        </w:trPr>
        <w:tc>
          <w:tcPr>
            <w:tcW w:w="2802" w:type="dxa"/>
            <w:vAlign w:val="bottom"/>
          </w:tcPr>
          <w:p w:rsidR="000C082D" w:rsidRPr="00104304"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104304">
              <w:rPr>
                <w:rFonts w:ascii="Times New Roman" w:hAnsi="Times New Roman" w:cs="Times New Roman"/>
                <w:sz w:val="20"/>
                <w:szCs w:val="20"/>
              </w:rPr>
              <w:t>Net sales</w:t>
            </w:r>
          </w:p>
        </w:tc>
        <w:tc>
          <w:tcPr>
            <w:tcW w:w="992" w:type="dxa"/>
            <w:tcBorders>
              <w:top w:val="sing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0C082D">
              <w:rPr>
                <w:rFonts w:ascii="Times New Roman" w:hAnsi="Times New Roman" w:cs="Times New Roman"/>
                <w:sz w:val="20"/>
                <w:szCs w:val="20"/>
              </w:rPr>
              <w:t>282,647</w:t>
            </w: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0C082D">
              <w:rPr>
                <w:rFonts w:ascii="Times New Roman" w:hAnsi="Times New Roman" w:cs="Times New Roman"/>
                <w:sz w:val="20"/>
                <w:szCs w:val="20"/>
              </w:rPr>
              <w:t>283,760</w:t>
            </w: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0C082D">
              <w:rPr>
                <w:rFonts w:ascii="Times New Roman" w:hAnsi="Times New Roman" w:cs="Times New Roman"/>
                <w:sz w:val="20"/>
                <w:szCs w:val="20"/>
              </w:rPr>
              <w:t>10,932</w:t>
            </w:r>
          </w:p>
        </w:tc>
        <w:tc>
          <w:tcPr>
            <w:tcW w:w="284"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0C082D">
              <w:rPr>
                <w:rFonts w:ascii="Times New Roman" w:hAnsi="Times New Roman" w:cs="Times New Roman"/>
                <w:sz w:val="20"/>
                <w:szCs w:val="20"/>
              </w:rPr>
              <w:t>25,138</w:t>
            </w:r>
          </w:p>
        </w:tc>
        <w:tc>
          <w:tcPr>
            <w:tcW w:w="284"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cs/>
              </w:rPr>
            </w:pPr>
          </w:p>
        </w:tc>
        <w:tc>
          <w:tcPr>
            <w:tcW w:w="992" w:type="dxa"/>
            <w:tcBorders>
              <w:top w:val="sing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0C082D">
              <w:rPr>
                <w:rFonts w:ascii="Times New Roman" w:hAnsi="Times New Roman" w:cs="Times New Roman"/>
                <w:sz w:val="20"/>
                <w:szCs w:val="20"/>
              </w:rPr>
              <w:t>293,579</w:t>
            </w:r>
          </w:p>
        </w:tc>
        <w:tc>
          <w:tcPr>
            <w:tcW w:w="283"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1134" w:type="dxa"/>
            <w:tcBorders>
              <w:top w:val="single" w:sz="4" w:space="0" w:color="auto"/>
            </w:tcBorders>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0C082D">
              <w:rPr>
                <w:rFonts w:ascii="Times New Roman" w:hAnsi="Times New Roman" w:cs="Times New Roman"/>
                <w:sz w:val="20"/>
                <w:szCs w:val="20"/>
              </w:rPr>
              <w:t>308,898</w:t>
            </w:r>
          </w:p>
        </w:tc>
      </w:tr>
      <w:tr w:rsidR="000C082D" w:rsidRPr="004A4BA9" w:rsidTr="00A23FC3">
        <w:trPr>
          <w:gridAfter w:val="1"/>
          <w:wAfter w:w="284" w:type="dxa"/>
        </w:trPr>
        <w:tc>
          <w:tcPr>
            <w:tcW w:w="2802" w:type="dxa"/>
            <w:vAlign w:val="bottom"/>
          </w:tcPr>
          <w:p w:rsidR="000C082D" w:rsidRPr="00104304"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104304">
              <w:rPr>
                <w:rFonts w:ascii="Times New Roman" w:hAnsi="Times New Roman" w:cs="Times New Roman"/>
                <w:sz w:val="20"/>
                <w:szCs w:val="20"/>
              </w:rPr>
              <w:t>Segment expenses - cost of sales</w:t>
            </w:r>
          </w:p>
        </w:tc>
        <w:tc>
          <w:tcPr>
            <w:tcW w:w="992" w:type="dxa"/>
            <w:tcBorders>
              <w:bottom w:val="sing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0C082D">
              <w:rPr>
                <w:rFonts w:ascii="Times New Roman" w:hAnsi="Times New Roman" w:cs="Times New Roman"/>
                <w:sz w:val="20"/>
                <w:szCs w:val="20"/>
                <w:cs/>
              </w:rPr>
              <w:t>(</w:t>
            </w:r>
            <w:r w:rsidRPr="000C082D">
              <w:rPr>
                <w:rFonts w:ascii="Times New Roman" w:hAnsi="Times New Roman" w:cs="Times New Roman"/>
                <w:sz w:val="20"/>
                <w:szCs w:val="20"/>
              </w:rPr>
              <w:t>171,490</w:t>
            </w:r>
            <w:r w:rsidRPr="000C082D">
              <w:rPr>
                <w:rFonts w:ascii="Times New Roman" w:hAnsi="Times New Roman" w:cs="Times New Roman"/>
                <w:sz w:val="20"/>
                <w:szCs w:val="20"/>
                <w:cs/>
              </w:rPr>
              <w:t>)</w:t>
            </w: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bottom w:val="sing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0C082D">
              <w:rPr>
                <w:rFonts w:ascii="Times New Roman" w:hAnsi="Times New Roman" w:cs="Times New Roman"/>
                <w:sz w:val="20"/>
                <w:szCs w:val="20"/>
                <w:cs/>
              </w:rPr>
              <w:t>(</w:t>
            </w:r>
            <w:r w:rsidRPr="000C082D">
              <w:rPr>
                <w:rFonts w:ascii="Times New Roman" w:hAnsi="Times New Roman" w:cs="Times New Roman"/>
                <w:sz w:val="20"/>
                <w:szCs w:val="20"/>
              </w:rPr>
              <w:t>167,077</w:t>
            </w:r>
            <w:r w:rsidRPr="000C082D">
              <w:rPr>
                <w:rFonts w:ascii="Times New Roman" w:hAnsi="Times New Roman" w:cs="Times New Roman"/>
                <w:sz w:val="20"/>
                <w:szCs w:val="20"/>
                <w:cs/>
              </w:rPr>
              <w:t>)</w:t>
            </w: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0C082D">
              <w:rPr>
                <w:rFonts w:ascii="Times New Roman" w:hAnsi="Times New Roman" w:cs="Times New Roman"/>
                <w:sz w:val="20"/>
                <w:szCs w:val="20"/>
                <w:cs/>
              </w:rPr>
              <w:t>(</w:t>
            </w:r>
            <w:r w:rsidRPr="000C082D">
              <w:rPr>
                <w:rFonts w:ascii="Times New Roman" w:hAnsi="Times New Roman" w:cs="Times New Roman"/>
                <w:sz w:val="20"/>
                <w:szCs w:val="20"/>
              </w:rPr>
              <w:t>10,027</w:t>
            </w:r>
            <w:r w:rsidRPr="000C082D">
              <w:rPr>
                <w:rFonts w:ascii="Times New Roman" w:hAnsi="Times New Roman" w:cs="Times New Roman"/>
                <w:sz w:val="20"/>
                <w:szCs w:val="20"/>
                <w:cs/>
              </w:rPr>
              <w:t>)</w:t>
            </w:r>
          </w:p>
        </w:tc>
        <w:tc>
          <w:tcPr>
            <w:tcW w:w="284"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0C082D">
              <w:rPr>
                <w:rFonts w:ascii="Times New Roman" w:hAnsi="Times New Roman" w:cs="Times New Roman"/>
                <w:sz w:val="20"/>
                <w:szCs w:val="20"/>
                <w:cs/>
              </w:rPr>
              <w:t xml:space="preserve">( </w:t>
            </w:r>
            <w:r w:rsidRPr="000C082D">
              <w:rPr>
                <w:rFonts w:ascii="Times New Roman" w:hAnsi="Times New Roman" w:cs="Times New Roman"/>
                <w:sz w:val="20"/>
                <w:szCs w:val="20"/>
              </w:rPr>
              <w:t xml:space="preserve"> 18,935</w:t>
            </w:r>
            <w:r w:rsidRPr="000C082D">
              <w:rPr>
                <w:rFonts w:ascii="Times New Roman" w:hAnsi="Times New Roman" w:cs="Times New Roman"/>
                <w:sz w:val="20"/>
                <w:szCs w:val="20"/>
                <w:cs/>
              </w:rPr>
              <w:t>)</w:t>
            </w:r>
          </w:p>
        </w:tc>
        <w:tc>
          <w:tcPr>
            <w:tcW w:w="284"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08" w:right="-29"/>
              <w:jc w:val="right"/>
              <w:rPr>
                <w:rFonts w:ascii="Times New Roman" w:hAnsi="Times New Roman" w:cs="Times New Roman"/>
                <w:sz w:val="20"/>
                <w:szCs w:val="20"/>
                <w:cs/>
              </w:rPr>
            </w:pPr>
            <w:r w:rsidRPr="000C082D">
              <w:rPr>
                <w:rFonts w:ascii="Times New Roman" w:hAnsi="Times New Roman" w:cs="Times New Roman"/>
                <w:sz w:val="20"/>
                <w:szCs w:val="20"/>
                <w:cs/>
              </w:rPr>
              <w:t>(</w:t>
            </w:r>
            <w:r w:rsidRPr="000C082D">
              <w:rPr>
                <w:rFonts w:ascii="Times New Roman" w:hAnsi="Times New Roman" w:cs="Times New Roman"/>
                <w:sz w:val="20"/>
                <w:szCs w:val="20"/>
              </w:rPr>
              <w:t>181,517</w:t>
            </w:r>
            <w:r w:rsidRPr="000C082D">
              <w:rPr>
                <w:rFonts w:ascii="Times New Roman" w:hAnsi="Times New Roman" w:cs="Times New Roman"/>
                <w:sz w:val="20"/>
                <w:szCs w:val="20"/>
                <w:cs/>
              </w:rPr>
              <w:t>)</w:t>
            </w:r>
          </w:p>
        </w:tc>
        <w:tc>
          <w:tcPr>
            <w:tcW w:w="283"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1134" w:type="dxa"/>
            <w:tcBorders>
              <w:bottom w:val="single" w:sz="4" w:space="0" w:color="auto"/>
            </w:tcBorders>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left" w:pos="1451"/>
              </w:tabs>
              <w:spacing w:line="260" w:lineRule="atLeast"/>
              <w:ind w:left="-108" w:right="-29"/>
              <w:jc w:val="right"/>
              <w:rPr>
                <w:rFonts w:ascii="Times New Roman" w:hAnsi="Times New Roman" w:cs="Times New Roman"/>
                <w:sz w:val="20"/>
                <w:szCs w:val="20"/>
                <w:cs/>
              </w:rPr>
            </w:pPr>
            <w:r w:rsidRPr="000C082D">
              <w:rPr>
                <w:rFonts w:ascii="Times New Roman" w:hAnsi="Times New Roman" w:cs="Times New Roman"/>
                <w:sz w:val="20"/>
                <w:szCs w:val="20"/>
                <w:cs/>
              </w:rPr>
              <w:t>(</w:t>
            </w:r>
            <w:r w:rsidRPr="000C082D">
              <w:rPr>
                <w:rFonts w:ascii="Times New Roman" w:hAnsi="Times New Roman" w:cs="Times New Roman"/>
                <w:sz w:val="20"/>
                <w:szCs w:val="20"/>
              </w:rPr>
              <w:t>186,012</w:t>
            </w:r>
            <w:r w:rsidRPr="000C082D">
              <w:rPr>
                <w:rFonts w:ascii="Times New Roman" w:hAnsi="Times New Roman" w:cs="Times New Roman"/>
                <w:sz w:val="20"/>
                <w:szCs w:val="20"/>
                <w:cs/>
              </w:rPr>
              <w:t>)</w:t>
            </w:r>
          </w:p>
        </w:tc>
      </w:tr>
      <w:tr w:rsidR="000C082D" w:rsidRPr="004A4BA9" w:rsidTr="00CC1321">
        <w:trPr>
          <w:gridAfter w:val="1"/>
          <w:wAfter w:w="284" w:type="dxa"/>
        </w:trPr>
        <w:tc>
          <w:tcPr>
            <w:tcW w:w="2802" w:type="dxa"/>
            <w:vAlign w:val="bottom"/>
          </w:tcPr>
          <w:p w:rsidR="000C082D" w:rsidRPr="00104304"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104304">
              <w:rPr>
                <w:rFonts w:ascii="Times New Roman" w:hAnsi="Times New Roman" w:cs="Times New Roman"/>
                <w:sz w:val="20"/>
                <w:szCs w:val="20"/>
              </w:rPr>
              <w:t>Segment result</w:t>
            </w:r>
          </w:p>
        </w:tc>
        <w:tc>
          <w:tcPr>
            <w:tcW w:w="992" w:type="dxa"/>
            <w:tcBorders>
              <w:top w:val="single" w:sz="4" w:space="0" w:color="auto"/>
              <w:bottom w:val="doub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r w:rsidRPr="000C082D">
              <w:rPr>
                <w:rFonts w:ascii="Times New Roman" w:hAnsi="Times New Roman" w:cs="Times New Roman"/>
                <w:sz w:val="20"/>
                <w:szCs w:val="20"/>
              </w:rPr>
              <w:t>111,157</w:t>
            </w: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bottom w:val="doub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cs/>
              </w:rPr>
            </w:pPr>
            <w:r w:rsidRPr="000C082D">
              <w:rPr>
                <w:rFonts w:ascii="Times New Roman" w:hAnsi="Times New Roman" w:cs="Times New Roman"/>
                <w:sz w:val="20"/>
                <w:szCs w:val="20"/>
              </w:rPr>
              <w:t>116,683</w:t>
            </w: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r w:rsidRPr="000C082D">
              <w:rPr>
                <w:rFonts w:ascii="Times New Roman" w:hAnsi="Times New Roman" w:cs="Times New Roman"/>
                <w:sz w:val="20"/>
                <w:szCs w:val="20"/>
              </w:rPr>
              <w:t>905</w:t>
            </w:r>
          </w:p>
        </w:tc>
        <w:tc>
          <w:tcPr>
            <w:tcW w:w="284"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r w:rsidRPr="000C082D">
              <w:rPr>
                <w:rFonts w:ascii="Times New Roman" w:hAnsi="Times New Roman" w:cs="Times New Roman"/>
                <w:sz w:val="20"/>
                <w:szCs w:val="20"/>
              </w:rPr>
              <w:t>6,203</w:t>
            </w:r>
          </w:p>
        </w:tc>
        <w:tc>
          <w:tcPr>
            <w:tcW w:w="284"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cs/>
              </w:rPr>
            </w:pPr>
          </w:p>
        </w:tc>
        <w:tc>
          <w:tcPr>
            <w:tcW w:w="992" w:type="dxa"/>
            <w:tcBorders>
              <w:top w:val="sing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cs/>
              </w:rPr>
            </w:pPr>
            <w:r w:rsidRPr="000C082D">
              <w:rPr>
                <w:rFonts w:ascii="Times New Roman" w:hAnsi="Times New Roman" w:cs="Times New Roman"/>
                <w:sz w:val="20"/>
                <w:szCs w:val="20"/>
              </w:rPr>
              <w:t>112,062</w:t>
            </w:r>
          </w:p>
        </w:tc>
        <w:tc>
          <w:tcPr>
            <w:tcW w:w="283"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1134" w:type="dxa"/>
            <w:tcBorders>
              <w:top w:val="single" w:sz="4" w:space="0" w:color="auto"/>
            </w:tcBorders>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cs/>
              </w:rPr>
            </w:pPr>
            <w:r w:rsidRPr="000C082D">
              <w:rPr>
                <w:rFonts w:ascii="Times New Roman" w:hAnsi="Times New Roman" w:cs="Times New Roman"/>
                <w:sz w:val="20"/>
                <w:szCs w:val="20"/>
              </w:rPr>
              <w:t>122,886</w:t>
            </w:r>
          </w:p>
        </w:tc>
      </w:tr>
      <w:tr w:rsidR="000C082D" w:rsidRPr="004A4BA9" w:rsidTr="00A23FC3">
        <w:trPr>
          <w:gridAfter w:val="1"/>
          <w:wAfter w:w="284" w:type="dxa"/>
        </w:trPr>
        <w:tc>
          <w:tcPr>
            <w:tcW w:w="2802" w:type="dxa"/>
            <w:vAlign w:val="bottom"/>
          </w:tcPr>
          <w:p w:rsidR="000C082D" w:rsidRPr="00104304"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104304">
              <w:rPr>
                <w:rFonts w:ascii="Times New Roman" w:hAnsi="Times New Roman" w:cs="Times New Roman"/>
                <w:sz w:val="20"/>
                <w:szCs w:val="20"/>
                <w:u w:val="single"/>
              </w:rPr>
              <w:t>Add</w:t>
            </w:r>
            <w:r w:rsidRPr="00104304">
              <w:rPr>
                <w:rFonts w:ascii="Times New Roman" w:hAnsi="Times New Roman" w:cs="Times New Roman"/>
                <w:sz w:val="20"/>
                <w:szCs w:val="20"/>
              </w:rPr>
              <w:t xml:space="preserve">  non-allocated revenues</w:t>
            </w:r>
          </w:p>
        </w:tc>
        <w:tc>
          <w:tcPr>
            <w:tcW w:w="992" w:type="dxa"/>
            <w:tcBorders>
              <w:top w:val="double" w:sz="4" w:space="0" w:color="auto"/>
            </w:tcBorders>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28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doub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double" w:sz="4" w:space="0" w:color="auto"/>
            </w:tcBorders>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284"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doub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4"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p>
        </w:tc>
        <w:tc>
          <w:tcPr>
            <w:tcW w:w="283"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1134"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p>
        </w:tc>
      </w:tr>
      <w:tr w:rsidR="000C082D" w:rsidRPr="004A4BA9" w:rsidTr="00A23FC3">
        <w:trPr>
          <w:gridAfter w:val="1"/>
          <w:wAfter w:w="284" w:type="dxa"/>
        </w:trPr>
        <w:tc>
          <w:tcPr>
            <w:tcW w:w="2802" w:type="dxa"/>
            <w:vAlign w:val="bottom"/>
          </w:tcPr>
          <w:p w:rsidR="000C082D" w:rsidRPr="00104304"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104304">
              <w:rPr>
                <w:rFonts w:ascii="Times New Roman" w:hAnsi="Times New Roman" w:cs="Times New Roman"/>
                <w:sz w:val="20"/>
                <w:szCs w:val="20"/>
              </w:rPr>
              <w:t>Other revenues</w:t>
            </w: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cs/>
              </w:rPr>
            </w:pPr>
          </w:p>
        </w:tc>
        <w:tc>
          <w:tcPr>
            <w:tcW w:w="28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cs/>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cs/>
              </w:rPr>
            </w:pP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cs/>
              </w:rPr>
            </w:pP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0C082D">
              <w:rPr>
                <w:rFonts w:ascii="Times New Roman" w:hAnsi="Times New Roman" w:cs="Times New Roman"/>
                <w:sz w:val="20"/>
                <w:szCs w:val="20"/>
                <w:cs/>
              </w:rPr>
              <w:t>29</w:t>
            </w:r>
            <w:r w:rsidRPr="000C082D">
              <w:rPr>
                <w:rFonts w:ascii="Times New Roman" w:hAnsi="Times New Roman" w:cs="Times New Roman"/>
                <w:sz w:val="20"/>
                <w:szCs w:val="20"/>
              </w:rPr>
              <w:t>,135</w:t>
            </w:r>
          </w:p>
        </w:tc>
        <w:tc>
          <w:tcPr>
            <w:tcW w:w="283"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134"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0C082D">
              <w:rPr>
                <w:rFonts w:ascii="Times New Roman" w:hAnsi="Times New Roman" w:cs="Times New Roman"/>
                <w:sz w:val="20"/>
                <w:szCs w:val="20"/>
              </w:rPr>
              <w:t>176</w:t>
            </w:r>
          </w:p>
        </w:tc>
      </w:tr>
      <w:tr w:rsidR="000C082D" w:rsidRPr="004A4BA9" w:rsidTr="00A23FC3">
        <w:trPr>
          <w:gridAfter w:val="1"/>
          <w:wAfter w:w="284" w:type="dxa"/>
        </w:trPr>
        <w:tc>
          <w:tcPr>
            <w:tcW w:w="2802" w:type="dxa"/>
            <w:vAlign w:val="bottom"/>
          </w:tcPr>
          <w:p w:rsidR="000C082D" w:rsidRPr="00104304"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104304">
              <w:rPr>
                <w:rFonts w:ascii="Times New Roman" w:hAnsi="Times New Roman" w:cs="Times New Roman"/>
                <w:sz w:val="20"/>
                <w:szCs w:val="20"/>
                <w:u w:val="single"/>
              </w:rPr>
              <w:t>Less</w:t>
            </w:r>
            <w:r w:rsidRPr="00104304">
              <w:rPr>
                <w:rFonts w:ascii="Times New Roman" w:hAnsi="Times New Roman" w:cs="Times New Roman"/>
                <w:sz w:val="20"/>
                <w:szCs w:val="20"/>
              </w:rPr>
              <w:t xml:space="preserve"> non-allocated expenses</w:t>
            </w: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222"/>
              </w:tabs>
              <w:spacing w:line="260" w:lineRule="atLeast"/>
              <w:ind w:left="-108" w:right="33"/>
              <w:jc w:val="right"/>
              <w:rPr>
                <w:rFonts w:ascii="Times New Roman" w:hAnsi="Times New Roman" w:cs="Times New Roman"/>
                <w:sz w:val="20"/>
                <w:szCs w:val="20"/>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p>
        </w:tc>
        <w:tc>
          <w:tcPr>
            <w:tcW w:w="283"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134"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p>
        </w:tc>
      </w:tr>
      <w:tr w:rsidR="000C082D" w:rsidRPr="004A4BA9" w:rsidTr="00A23FC3">
        <w:trPr>
          <w:gridAfter w:val="1"/>
          <w:wAfter w:w="284" w:type="dxa"/>
        </w:trPr>
        <w:tc>
          <w:tcPr>
            <w:tcW w:w="2802" w:type="dxa"/>
            <w:vAlign w:val="bottom"/>
          </w:tcPr>
          <w:p w:rsidR="000C082D" w:rsidRPr="00104304"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104304">
              <w:rPr>
                <w:rFonts w:ascii="Times New Roman" w:hAnsi="Times New Roman" w:cs="Times New Roman"/>
                <w:sz w:val="20"/>
                <w:szCs w:val="20"/>
              </w:rPr>
              <w:t>Distribution costs</w:t>
            </w:r>
          </w:p>
        </w:tc>
        <w:tc>
          <w:tcPr>
            <w:tcW w:w="992"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28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0C082D">
              <w:rPr>
                <w:rFonts w:ascii="Times New Roman" w:hAnsi="Times New Roman" w:cs="Times New Roman"/>
                <w:sz w:val="20"/>
                <w:szCs w:val="20"/>
                <w:cs/>
              </w:rPr>
              <w:t>(</w:t>
            </w:r>
            <w:r w:rsidRPr="000C082D">
              <w:rPr>
                <w:rFonts w:ascii="Times New Roman" w:hAnsi="Times New Roman" w:cs="Times New Roman"/>
                <w:sz w:val="20"/>
                <w:szCs w:val="20"/>
              </w:rPr>
              <w:t xml:space="preserve">  45,749</w:t>
            </w:r>
            <w:r w:rsidRPr="000C082D">
              <w:rPr>
                <w:rFonts w:ascii="Times New Roman" w:hAnsi="Times New Roman" w:cs="Times New Roman"/>
                <w:sz w:val="20"/>
                <w:szCs w:val="20"/>
                <w:cs/>
              </w:rPr>
              <w:t>)</w:t>
            </w:r>
          </w:p>
        </w:tc>
        <w:tc>
          <w:tcPr>
            <w:tcW w:w="283"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134"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 w:val="left" w:pos="1451"/>
              </w:tabs>
              <w:spacing w:line="260" w:lineRule="atLeast"/>
              <w:ind w:left="-108" w:right="-29"/>
              <w:jc w:val="right"/>
              <w:rPr>
                <w:rFonts w:ascii="Times New Roman" w:hAnsi="Times New Roman" w:cs="Times New Roman"/>
                <w:sz w:val="20"/>
                <w:szCs w:val="20"/>
                <w:cs/>
              </w:rPr>
            </w:pPr>
            <w:r w:rsidRPr="000C082D">
              <w:rPr>
                <w:rFonts w:ascii="Times New Roman" w:hAnsi="Times New Roman" w:cs="Times New Roman"/>
                <w:sz w:val="20"/>
                <w:szCs w:val="20"/>
                <w:cs/>
              </w:rPr>
              <w:t>(</w:t>
            </w:r>
            <w:r w:rsidRPr="000C082D">
              <w:rPr>
                <w:rFonts w:ascii="Times New Roman" w:hAnsi="Times New Roman" w:cs="Times New Roman"/>
                <w:sz w:val="20"/>
                <w:szCs w:val="20"/>
              </w:rPr>
              <w:t xml:space="preserve">  48,394</w:t>
            </w:r>
            <w:r w:rsidRPr="000C082D">
              <w:rPr>
                <w:rFonts w:ascii="Times New Roman" w:hAnsi="Times New Roman" w:cs="Times New Roman"/>
                <w:sz w:val="20"/>
                <w:szCs w:val="20"/>
                <w:cs/>
              </w:rPr>
              <w:t>)</w:t>
            </w:r>
          </w:p>
        </w:tc>
      </w:tr>
      <w:tr w:rsidR="000C082D" w:rsidRPr="004A4BA9" w:rsidTr="00CC1321">
        <w:trPr>
          <w:gridAfter w:val="1"/>
          <w:wAfter w:w="284" w:type="dxa"/>
        </w:trPr>
        <w:tc>
          <w:tcPr>
            <w:tcW w:w="2802" w:type="dxa"/>
            <w:vAlign w:val="bottom"/>
          </w:tcPr>
          <w:p w:rsidR="000C082D" w:rsidRPr="00104304"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104304">
              <w:rPr>
                <w:rFonts w:ascii="Times New Roman" w:hAnsi="Times New Roman" w:cs="Times New Roman"/>
                <w:sz w:val="20"/>
                <w:szCs w:val="20"/>
              </w:rPr>
              <w:t>Administrative expenses</w:t>
            </w:r>
          </w:p>
        </w:tc>
        <w:tc>
          <w:tcPr>
            <w:tcW w:w="992"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28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0C082D">
              <w:rPr>
                <w:rFonts w:ascii="Times New Roman" w:hAnsi="Times New Roman" w:cs="Times New Roman"/>
                <w:sz w:val="20"/>
                <w:szCs w:val="20"/>
                <w:cs/>
              </w:rPr>
              <w:t>(</w:t>
            </w:r>
            <w:r w:rsidRPr="000C082D">
              <w:rPr>
                <w:rFonts w:ascii="Times New Roman" w:hAnsi="Times New Roman" w:cs="Times New Roman"/>
                <w:sz w:val="20"/>
                <w:szCs w:val="20"/>
              </w:rPr>
              <w:t xml:space="preserve">  51,189</w:t>
            </w:r>
            <w:r w:rsidRPr="000C082D">
              <w:rPr>
                <w:rFonts w:ascii="Times New Roman" w:hAnsi="Times New Roman" w:cs="Times New Roman"/>
                <w:sz w:val="20"/>
                <w:szCs w:val="20"/>
                <w:cs/>
              </w:rPr>
              <w:t>)</w:t>
            </w:r>
          </w:p>
        </w:tc>
        <w:tc>
          <w:tcPr>
            <w:tcW w:w="283"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134"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0C082D">
              <w:rPr>
                <w:rFonts w:ascii="Times New Roman" w:hAnsi="Times New Roman" w:cs="Times New Roman"/>
                <w:sz w:val="20"/>
                <w:szCs w:val="20"/>
                <w:cs/>
              </w:rPr>
              <w:t>(</w:t>
            </w:r>
            <w:r w:rsidRPr="000C082D">
              <w:rPr>
                <w:rFonts w:ascii="Times New Roman" w:hAnsi="Times New Roman" w:cs="Times New Roman"/>
                <w:sz w:val="20"/>
                <w:szCs w:val="20"/>
              </w:rPr>
              <w:t xml:space="preserve">  46,84</w:t>
            </w:r>
            <w:r w:rsidRPr="000C082D">
              <w:rPr>
                <w:rFonts w:ascii="Times New Roman" w:hAnsi="Times New Roman" w:cs="Times New Roman"/>
                <w:sz w:val="20"/>
                <w:szCs w:val="20"/>
                <w:cs/>
              </w:rPr>
              <w:t>9)</w:t>
            </w:r>
          </w:p>
        </w:tc>
      </w:tr>
      <w:tr w:rsidR="000C082D" w:rsidRPr="004A4BA9" w:rsidTr="00A23FC3">
        <w:trPr>
          <w:gridAfter w:val="1"/>
          <w:wAfter w:w="284" w:type="dxa"/>
        </w:trPr>
        <w:tc>
          <w:tcPr>
            <w:tcW w:w="2802" w:type="dxa"/>
            <w:vAlign w:val="bottom"/>
          </w:tcPr>
          <w:p w:rsidR="000C082D" w:rsidRPr="00104304"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104304">
              <w:rPr>
                <w:rFonts w:ascii="Times New Roman" w:hAnsi="Times New Roman" w:cs="Times New Roman"/>
                <w:sz w:val="20"/>
                <w:szCs w:val="20"/>
              </w:rPr>
              <w:t>Loss on exchange rate</w:t>
            </w: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cs/>
              </w:rPr>
            </w:pPr>
          </w:p>
        </w:tc>
        <w:tc>
          <w:tcPr>
            <w:tcW w:w="99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45"/>
              <w:jc w:val="right"/>
              <w:rPr>
                <w:rFonts w:ascii="Times New Roman" w:hAnsi="Times New Roman" w:cs="Times New Roman"/>
                <w:sz w:val="20"/>
                <w:szCs w:val="20"/>
                <w:cs/>
              </w:rPr>
            </w:pP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r w:rsidRPr="000C082D">
              <w:rPr>
                <w:rFonts w:ascii="Times New Roman" w:hAnsi="Times New Roman" w:cs="Times New Roman"/>
                <w:sz w:val="20"/>
                <w:szCs w:val="20"/>
                <w:cs/>
              </w:rPr>
              <w:t>(</w:t>
            </w:r>
            <w:r w:rsidRPr="000C082D">
              <w:rPr>
                <w:rFonts w:ascii="Times New Roman" w:hAnsi="Times New Roman" w:cs="Times New Roman"/>
                <w:sz w:val="20"/>
                <w:szCs w:val="20"/>
              </w:rPr>
              <w:t xml:space="preserve">    3,160</w:t>
            </w:r>
            <w:r w:rsidRPr="000C082D">
              <w:rPr>
                <w:rFonts w:ascii="Times New Roman" w:hAnsi="Times New Roman" w:cs="Times New Roman"/>
                <w:sz w:val="20"/>
                <w:szCs w:val="20"/>
                <w:cs/>
              </w:rPr>
              <w:t>)</w:t>
            </w:r>
          </w:p>
        </w:tc>
        <w:tc>
          <w:tcPr>
            <w:tcW w:w="283"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134"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r w:rsidRPr="000C082D">
              <w:rPr>
                <w:rFonts w:ascii="Times New Roman" w:hAnsi="Times New Roman" w:cs="Times New Roman"/>
                <w:sz w:val="20"/>
                <w:szCs w:val="20"/>
                <w:cs/>
              </w:rPr>
              <w:t>(</w:t>
            </w:r>
            <w:r w:rsidRPr="000C082D">
              <w:rPr>
                <w:rFonts w:ascii="Times New Roman" w:hAnsi="Times New Roman" w:cs="Times New Roman"/>
                <w:sz w:val="20"/>
                <w:szCs w:val="20"/>
              </w:rPr>
              <w:t xml:space="preserve">    4,612</w:t>
            </w:r>
            <w:r w:rsidRPr="000C082D">
              <w:rPr>
                <w:rFonts w:ascii="Times New Roman" w:hAnsi="Times New Roman" w:cs="Times New Roman"/>
                <w:sz w:val="20"/>
                <w:szCs w:val="20"/>
                <w:cs/>
              </w:rPr>
              <w:t>)</w:t>
            </w:r>
          </w:p>
        </w:tc>
      </w:tr>
      <w:tr w:rsidR="000C082D" w:rsidRPr="004A4BA9" w:rsidTr="005A4413">
        <w:trPr>
          <w:gridAfter w:val="1"/>
          <w:wAfter w:w="284" w:type="dxa"/>
        </w:trPr>
        <w:tc>
          <w:tcPr>
            <w:tcW w:w="2802" w:type="dxa"/>
            <w:vAlign w:val="bottom"/>
          </w:tcPr>
          <w:p w:rsidR="000C082D" w:rsidRPr="00104304"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104304">
              <w:rPr>
                <w:rFonts w:ascii="Times New Roman" w:hAnsi="Times New Roman" w:cs="Times New Roman"/>
                <w:sz w:val="20"/>
                <w:szCs w:val="20"/>
              </w:rPr>
              <w:t>Finance costs</w:t>
            </w:r>
          </w:p>
        </w:tc>
        <w:tc>
          <w:tcPr>
            <w:tcW w:w="992"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20"/>
                <w:szCs w:val="20"/>
              </w:rPr>
            </w:pPr>
          </w:p>
        </w:tc>
        <w:tc>
          <w:tcPr>
            <w:tcW w:w="28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20"/>
                <w:szCs w:val="20"/>
              </w:rPr>
            </w:pPr>
          </w:p>
        </w:tc>
        <w:tc>
          <w:tcPr>
            <w:tcW w:w="99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0C082D">
              <w:rPr>
                <w:rFonts w:ascii="Times New Roman" w:hAnsi="Times New Roman" w:cs="Times New Roman"/>
                <w:sz w:val="20"/>
                <w:szCs w:val="20"/>
                <w:cs/>
              </w:rPr>
              <w:t>(</w:t>
            </w:r>
            <w:r w:rsidRPr="000C082D">
              <w:rPr>
                <w:rFonts w:ascii="Times New Roman" w:hAnsi="Times New Roman" w:cs="Times New Roman"/>
                <w:sz w:val="20"/>
                <w:szCs w:val="20"/>
              </w:rPr>
              <w:t xml:space="preserve">    2,455</w:t>
            </w:r>
            <w:r w:rsidRPr="000C082D">
              <w:rPr>
                <w:rFonts w:ascii="Times New Roman" w:hAnsi="Times New Roman" w:cs="Times New Roman"/>
                <w:sz w:val="20"/>
                <w:szCs w:val="20"/>
                <w:cs/>
              </w:rPr>
              <w:t>)</w:t>
            </w:r>
          </w:p>
        </w:tc>
        <w:tc>
          <w:tcPr>
            <w:tcW w:w="283"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134"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0C082D">
              <w:rPr>
                <w:rFonts w:ascii="Times New Roman" w:hAnsi="Times New Roman" w:cs="Times New Roman"/>
                <w:sz w:val="20"/>
                <w:szCs w:val="20"/>
                <w:cs/>
              </w:rPr>
              <w:t>(</w:t>
            </w:r>
            <w:r w:rsidRPr="000C082D">
              <w:rPr>
                <w:rFonts w:ascii="Times New Roman" w:hAnsi="Times New Roman" w:cs="Times New Roman"/>
                <w:sz w:val="20"/>
                <w:szCs w:val="20"/>
              </w:rPr>
              <w:t xml:space="preserve">    4,27</w:t>
            </w:r>
            <w:r w:rsidRPr="000C082D">
              <w:rPr>
                <w:rFonts w:ascii="Times New Roman" w:hAnsi="Times New Roman" w:cs="Times New Roman"/>
                <w:sz w:val="20"/>
                <w:szCs w:val="20"/>
                <w:cs/>
              </w:rPr>
              <w:t>7)</w:t>
            </w:r>
          </w:p>
        </w:tc>
      </w:tr>
      <w:tr w:rsidR="000C082D" w:rsidRPr="004A4BA9" w:rsidTr="00A23FC3">
        <w:trPr>
          <w:gridAfter w:val="1"/>
          <w:wAfter w:w="284" w:type="dxa"/>
        </w:trPr>
        <w:tc>
          <w:tcPr>
            <w:tcW w:w="2802" w:type="dxa"/>
            <w:vAlign w:val="bottom"/>
          </w:tcPr>
          <w:p w:rsidR="000C082D" w:rsidRPr="00104304"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104304">
              <w:rPr>
                <w:rFonts w:ascii="Times New Roman" w:hAnsi="Times New Roman" w:cs="Times New Roman"/>
                <w:sz w:val="20"/>
                <w:szCs w:val="20"/>
              </w:rPr>
              <w:t>Reversal of loss (loss) on</w:t>
            </w:r>
          </w:p>
          <w:p w:rsidR="000C082D" w:rsidRPr="00104304"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Pr>
                <w:rFonts w:ascii="Times New Roman" w:hAnsi="Times New Roman" w:cs="Times New Roman"/>
                <w:sz w:val="20"/>
                <w:szCs w:val="20"/>
              </w:rPr>
              <w:t xml:space="preserve">   </w:t>
            </w:r>
            <w:r w:rsidRPr="00104304">
              <w:rPr>
                <w:rFonts w:ascii="Times New Roman" w:hAnsi="Times New Roman" w:cs="Times New Roman"/>
                <w:sz w:val="20"/>
                <w:szCs w:val="20"/>
              </w:rPr>
              <w:t>impairment of financial assets</w:t>
            </w: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cs/>
              </w:rPr>
            </w:pPr>
          </w:p>
        </w:tc>
        <w:tc>
          <w:tcPr>
            <w:tcW w:w="99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45"/>
              <w:jc w:val="right"/>
              <w:rPr>
                <w:rFonts w:ascii="Times New Roman" w:hAnsi="Times New Roman" w:cs="Times New Roman"/>
                <w:sz w:val="20"/>
                <w:szCs w:val="20"/>
                <w:cs/>
              </w:rPr>
            </w:pP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0C082D">
              <w:rPr>
                <w:rFonts w:ascii="Times New Roman" w:hAnsi="Times New Roman" w:cs="Times New Roman"/>
                <w:sz w:val="20"/>
                <w:szCs w:val="20"/>
                <w:cs/>
              </w:rPr>
              <w:t>(</w:t>
            </w:r>
            <w:r w:rsidRPr="000C082D">
              <w:rPr>
                <w:rFonts w:ascii="Times New Roman" w:hAnsi="Times New Roman" w:cs="Times New Roman"/>
                <w:sz w:val="20"/>
                <w:szCs w:val="20"/>
              </w:rPr>
              <w:t xml:space="preserve">    1,487</w:t>
            </w:r>
            <w:r w:rsidRPr="000C082D">
              <w:rPr>
                <w:rFonts w:ascii="Times New Roman" w:hAnsi="Times New Roman" w:cs="Times New Roman"/>
                <w:sz w:val="20"/>
                <w:szCs w:val="20"/>
                <w:cs/>
              </w:rPr>
              <w:t>)</w:t>
            </w:r>
          </w:p>
        </w:tc>
        <w:tc>
          <w:tcPr>
            <w:tcW w:w="283"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134"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0C082D">
              <w:rPr>
                <w:rFonts w:ascii="Times New Roman" w:hAnsi="Times New Roman" w:cs="Times New Roman"/>
                <w:sz w:val="20"/>
                <w:szCs w:val="20"/>
                <w:cs/>
              </w:rPr>
              <w:t>4</w:t>
            </w:r>
            <w:r w:rsidRPr="000C082D">
              <w:rPr>
                <w:rFonts w:ascii="Times New Roman" w:hAnsi="Times New Roman" w:cs="Times New Roman"/>
                <w:sz w:val="20"/>
                <w:szCs w:val="20"/>
              </w:rPr>
              <w:t>,570</w:t>
            </w:r>
          </w:p>
        </w:tc>
      </w:tr>
      <w:tr w:rsidR="000C082D" w:rsidRPr="004A4BA9" w:rsidTr="00CC1321">
        <w:trPr>
          <w:gridAfter w:val="1"/>
          <w:wAfter w:w="284" w:type="dxa"/>
        </w:trPr>
        <w:tc>
          <w:tcPr>
            <w:tcW w:w="2802" w:type="dxa"/>
            <w:vAlign w:val="bottom"/>
          </w:tcPr>
          <w:p w:rsidR="000C082D" w:rsidRPr="00104304"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104304">
              <w:rPr>
                <w:rFonts w:ascii="Times New Roman" w:hAnsi="Times New Roman" w:cs="Times New Roman"/>
                <w:sz w:val="20"/>
                <w:szCs w:val="20"/>
              </w:rPr>
              <w:t xml:space="preserve">Income tax expense </w:t>
            </w:r>
          </w:p>
        </w:tc>
        <w:tc>
          <w:tcPr>
            <w:tcW w:w="992"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20"/>
                <w:szCs w:val="20"/>
              </w:rPr>
            </w:pPr>
          </w:p>
        </w:tc>
        <w:tc>
          <w:tcPr>
            <w:tcW w:w="28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20"/>
                <w:szCs w:val="20"/>
              </w:rPr>
            </w:pPr>
          </w:p>
        </w:tc>
        <w:tc>
          <w:tcPr>
            <w:tcW w:w="99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tcBorders>
              <w:bottom w:val="sing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0C082D">
              <w:rPr>
                <w:rFonts w:ascii="Times New Roman" w:hAnsi="Times New Roman" w:cs="Times New Roman"/>
                <w:sz w:val="20"/>
                <w:szCs w:val="20"/>
                <w:cs/>
              </w:rPr>
              <w:t xml:space="preserve">( </w:t>
            </w:r>
            <w:r w:rsidRPr="000C082D">
              <w:rPr>
                <w:rFonts w:ascii="Times New Roman" w:hAnsi="Times New Roman" w:cs="Times New Roman"/>
                <w:sz w:val="20"/>
                <w:szCs w:val="20"/>
              </w:rPr>
              <w:t xml:space="preserve">   7,418</w:t>
            </w:r>
            <w:r w:rsidRPr="000C082D">
              <w:rPr>
                <w:rFonts w:ascii="Times New Roman" w:hAnsi="Times New Roman" w:cs="Times New Roman"/>
                <w:sz w:val="20"/>
                <w:szCs w:val="20"/>
                <w:cs/>
              </w:rPr>
              <w:t>)</w:t>
            </w:r>
          </w:p>
        </w:tc>
        <w:tc>
          <w:tcPr>
            <w:tcW w:w="283"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134" w:type="dxa"/>
            <w:tcBorders>
              <w:bottom w:val="single" w:sz="4" w:space="0" w:color="auto"/>
            </w:tcBorders>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0C082D">
              <w:rPr>
                <w:rFonts w:ascii="Times New Roman" w:hAnsi="Times New Roman" w:cs="Times New Roman"/>
                <w:sz w:val="20"/>
                <w:szCs w:val="20"/>
                <w:cs/>
              </w:rPr>
              <w:t>(</w:t>
            </w:r>
            <w:r w:rsidRPr="000C082D">
              <w:rPr>
                <w:rFonts w:ascii="Times New Roman" w:hAnsi="Times New Roman" w:cs="Times New Roman"/>
                <w:sz w:val="20"/>
                <w:szCs w:val="20"/>
              </w:rPr>
              <w:t xml:space="preserve">    5,115</w:t>
            </w:r>
            <w:r w:rsidRPr="000C082D">
              <w:rPr>
                <w:rFonts w:ascii="Times New Roman" w:hAnsi="Times New Roman" w:cs="Times New Roman"/>
                <w:sz w:val="20"/>
                <w:szCs w:val="20"/>
                <w:cs/>
              </w:rPr>
              <w:t>)</w:t>
            </w:r>
          </w:p>
        </w:tc>
      </w:tr>
      <w:tr w:rsidR="000C082D" w:rsidRPr="004A4BA9" w:rsidTr="00CC1321">
        <w:trPr>
          <w:gridAfter w:val="1"/>
          <w:wAfter w:w="284" w:type="dxa"/>
        </w:trPr>
        <w:tc>
          <w:tcPr>
            <w:tcW w:w="2802" w:type="dxa"/>
            <w:vAlign w:val="bottom"/>
          </w:tcPr>
          <w:p w:rsidR="000C082D" w:rsidRPr="00104304"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104304">
              <w:rPr>
                <w:rFonts w:ascii="Times New Roman" w:hAnsi="Times New Roman" w:cs="Times New Roman"/>
                <w:sz w:val="20"/>
                <w:szCs w:val="20"/>
              </w:rPr>
              <w:t>Profit for the period</w:t>
            </w:r>
          </w:p>
        </w:tc>
        <w:tc>
          <w:tcPr>
            <w:tcW w:w="992"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20"/>
                <w:szCs w:val="20"/>
              </w:rPr>
            </w:pPr>
          </w:p>
        </w:tc>
        <w:tc>
          <w:tcPr>
            <w:tcW w:w="28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20"/>
                <w:szCs w:val="20"/>
              </w:rPr>
            </w:pPr>
          </w:p>
        </w:tc>
        <w:tc>
          <w:tcPr>
            <w:tcW w:w="99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20"/>
                <w:szCs w:val="20"/>
              </w:rPr>
            </w:pP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20"/>
                <w:szCs w:val="20"/>
              </w:rPr>
            </w:pPr>
          </w:p>
        </w:tc>
        <w:tc>
          <w:tcPr>
            <w:tcW w:w="992" w:type="dxa"/>
            <w:shd w:val="clear" w:color="auto" w:fill="auto"/>
          </w:tcPr>
          <w:p w:rsidR="000C082D" w:rsidRPr="000C082D" w:rsidRDefault="000C082D" w:rsidP="000C082D">
            <w:pPr>
              <w:pStyle w:val="BodyText2"/>
              <w:widowControl w:val="0"/>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0C082D" w:rsidRPr="000C082D" w:rsidRDefault="000C082D" w:rsidP="000C082D">
            <w:pPr>
              <w:pStyle w:val="BodyText2"/>
              <w:widowControl w:val="0"/>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0C082D" w:rsidRPr="000C082D" w:rsidRDefault="000C082D" w:rsidP="000C082D">
            <w:pPr>
              <w:pStyle w:val="BodyText2"/>
              <w:widowControl w:val="0"/>
              <w:overflowPunct w:val="0"/>
              <w:autoSpaceDE w:val="0"/>
              <w:autoSpaceDN w:val="0"/>
              <w:adjustRightInd w:val="0"/>
              <w:ind w:left="-65"/>
              <w:jc w:val="right"/>
              <w:textAlignment w:val="baseline"/>
              <w:rPr>
                <w:rFonts w:ascii="Times New Roman" w:hAnsi="Times New Roman" w:cs="Times New Roman"/>
              </w:rPr>
            </w:pPr>
          </w:p>
        </w:tc>
        <w:tc>
          <w:tcPr>
            <w:tcW w:w="992" w:type="dxa"/>
            <w:tcBorders>
              <w:top w:val="single" w:sz="4" w:space="0" w:color="auto"/>
              <w:bottom w:val="doub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cs/>
              </w:rPr>
            </w:pPr>
            <w:r w:rsidRPr="000C082D">
              <w:rPr>
                <w:rFonts w:ascii="Times New Roman" w:hAnsi="Times New Roman" w:cs="Times New Roman"/>
                <w:sz w:val="20"/>
                <w:szCs w:val="20"/>
              </w:rPr>
              <w:t>29,739</w:t>
            </w:r>
          </w:p>
        </w:tc>
        <w:tc>
          <w:tcPr>
            <w:tcW w:w="283"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20"/>
                <w:szCs w:val="20"/>
              </w:rPr>
            </w:pPr>
          </w:p>
        </w:tc>
        <w:tc>
          <w:tcPr>
            <w:tcW w:w="1134" w:type="dxa"/>
            <w:tcBorders>
              <w:top w:val="single" w:sz="4" w:space="0" w:color="auto"/>
              <w:bottom w:val="double" w:sz="4" w:space="0" w:color="auto"/>
            </w:tcBorders>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cs/>
              </w:rPr>
            </w:pPr>
            <w:r w:rsidRPr="000C082D">
              <w:rPr>
                <w:rFonts w:ascii="Times New Roman" w:hAnsi="Times New Roman" w:cs="Times New Roman"/>
                <w:sz w:val="20"/>
                <w:szCs w:val="20"/>
              </w:rPr>
              <w:t>18,385</w:t>
            </w:r>
          </w:p>
        </w:tc>
      </w:tr>
    </w:tbl>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06309D">
        <w:rPr>
          <w:rFonts w:ascii="Times New Roman" w:hAnsi="Times New Roman"/>
          <w:i/>
          <w:iCs/>
          <w:sz w:val="22"/>
          <w:szCs w:val="22"/>
        </w:rPr>
        <w:lastRenderedPageBreak/>
        <w:t>Operating segment information on geographic area</w:t>
      </w:r>
      <w:r w:rsidRPr="0006309D">
        <w:rPr>
          <w:rFonts w:ascii="Times New Roman" w:hAnsi="Times New Roman" w:cs="Times New Roman"/>
          <w:i/>
          <w:iCs/>
          <w:sz w:val="22"/>
          <w:szCs w:val="22"/>
        </w:rPr>
        <w:t xml:space="preserve"> </w:t>
      </w:r>
      <w:r w:rsidRPr="0006309D">
        <w:rPr>
          <w:rFonts w:ascii="Times New Roman" w:hAnsi="Times New Roman"/>
          <w:i/>
          <w:iCs/>
          <w:sz w:val="22"/>
          <w:szCs w:val="22"/>
        </w:rPr>
        <w:t>for</w:t>
      </w:r>
      <w:r w:rsidR="00FF2C2F">
        <w:rPr>
          <w:rFonts w:ascii="Times New Roman" w:hAnsi="Times New Roman" w:cs="Times New Roman"/>
          <w:i/>
          <w:iCs/>
          <w:sz w:val="22"/>
          <w:szCs w:val="22"/>
        </w:rPr>
        <w:t xml:space="preserve"> the six-month periods ended June</w:t>
      </w:r>
      <w:r w:rsidRPr="0006309D">
        <w:rPr>
          <w:rFonts w:ascii="Times New Roman" w:hAnsi="Times New Roman" w:cs="Times New Roman"/>
          <w:i/>
          <w:iCs/>
          <w:sz w:val="22"/>
          <w:szCs w:val="22"/>
        </w:rPr>
        <w:t xml:space="preserve"> 3</w:t>
      </w:r>
      <w:r w:rsidR="00FF2C2F">
        <w:rPr>
          <w:rFonts w:ascii="Times New Roman" w:hAnsi="Times New Roman" w:cs="Times New Roman"/>
          <w:i/>
          <w:iCs/>
          <w:sz w:val="22"/>
          <w:szCs w:val="22"/>
        </w:rPr>
        <w:t>0</w:t>
      </w:r>
      <w:r w:rsidRPr="0006309D">
        <w:rPr>
          <w:rFonts w:ascii="Times New Roman" w:hAnsi="Times New Roman" w:cs="Times New Roman"/>
          <w:i/>
          <w:iCs/>
          <w:sz w:val="22"/>
          <w:szCs w:val="22"/>
        </w:rPr>
        <w:t>, 202</w:t>
      </w:r>
      <w:r w:rsidR="005A4455">
        <w:rPr>
          <w:rFonts w:ascii="Times New Roman" w:hAnsi="Times New Roman" w:cs="Times New Roman"/>
          <w:i/>
          <w:iCs/>
          <w:sz w:val="22"/>
          <w:szCs w:val="22"/>
        </w:rPr>
        <w:t>1</w:t>
      </w:r>
      <w:r w:rsidRPr="0006309D">
        <w:rPr>
          <w:rFonts w:ascii="Times New Roman" w:hAnsi="Times New Roman" w:cs="Times New Roman"/>
          <w:i/>
          <w:iCs/>
          <w:sz w:val="22"/>
          <w:szCs w:val="22"/>
        </w:rPr>
        <w:t xml:space="preserve"> and 20</w:t>
      </w:r>
      <w:r w:rsidR="005A4455">
        <w:rPr>
          <w:rFonts w:ascii="Times New Roman" w:hAnsi="Times New Roman" w:cs="Times New Roman"/>
          <w:i/>
          <w:iCs/>
          <w:sz w:val="22"/>
          <w:szCs w:val="22"/>
        </w:rPr>
        <w:t>20</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cs/>
        </w:rPr>
      </w:pPr>
      <w:r w:rsidRPr="0006309D">
        <w:rPr>
          <w:rFonts w:ascii="Times New Roman" w:hAnsi="Times New Roman" w:cs="Times New Roman"/>
          <w:spacing w:val="-2"/>
          <w:sz w:val="22"/>
          <w:szCs w:val="22"/>
        </w:rPr>
        <w:t>The Company</w:t>
      </w:r>
      <w:r w:rsidRPr="0006309D">
        <w:rPr>
          <w:rFonts w:ascii="Times New Roman" w:hAnsi="Times New Roman" w:cs="Arial"/>
          <w:sz w:val="22"/>
          <w:szCs w:val="22"/>
        </w:rPr>
        <w:t xml:space="preserve"> and its subsidiar</w:t>
      </w:r>
      <w:r w:rsidR="0006309D" w:rsidRPr="0006309D">
        <w:rPr>
          <w:rFonts w:ascii="Times New Roman" w:hAnsi="Times New Roman" w:cs="Arial"/>
          <w:sz w:val="22"/>
          <w:szCs w:val="22"/>
        </w:rPr>
        <w:t>y</w:t>
      </w:r>
      <w:r w:rsidR="00BE0404">
        <w:rPr>
          <w:rFonts w:ascii="Times New Roman" w:hAnsi="Times New Roman" w:cs="Times New Roman"/>
          <w:spacing w:val="-2"/>
          <w:sz w:val="22"/>
          <w:szCs w:val="22"/>
        </w:rPr>
        <w:t xml:space="preserve"> operate</w:t>
      </w:r>
      <w:r w:rsidRPr="0006309D">
        <w:rPr>
          <w:rFonts w:ascii="Times New Roman" w:hAnsi="Times New Roman" w:cs="Times New Roman"/>
          <w:spacing w:val="-2"/>
          <w:sz w:val="22"/>
          <w:szCs w:val="22"/>
        </w:rPr>
        <w:t xml:space="preserve"> in a single geographic area i.e. in Thailand. Accordingly, </w:t>
      </w:r>
      <w:r w:rsidRPr="0006309D">
        <w:rPr>
          <w:rFonts w:ascii="Times New Roman" w:eastAsia="SimSun" w:hAnsi="Times New Roman" w:cs="Times New Roman"/>
          <w:sz w:val="22"/>
          <w:szCs w:val="22"/>
          <w:lang w:eastAsia="zh-CN"/>
        </w:rPr>
        <w:t>the accompanying interim financial information does not include information relating to operating segment information on geographic area.</w:t>
      </w:r>
      <w:r w:rsidRPr="0006309D">
        <w:rPr>
          <w:rFonts w:ascii="Times New Roman" w:hAnsi="Times New Roman" w:cs="Times New Roman"/>
          <w:spacing w:val="-2"/>
          <w:sz w:val="22"/>
          <w:szCs w:val="22"/>
        </w:rPr>
        <w:t xml:space="preserve"> </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06309D">
        <w:rPr>
          <w:rFonts w:ascii="Times New Roman" w:hAnsi="Times New Roman" w:cs="Times New Roman"/>
          <w:sz w:val="22"/>
          <w:szCs w:val="22"/>
        </w:rPr>
        <w:t>The Company</w:t>
      </w:r>
      <w:r w:rsidRPr="0006309D">
        <w:rPr>
          <w:rFonts w:ascii="Times New Roman" w:hAnsi="Times New Roman" w:cs="Arial"/>
          <w:sz w:val="22"/>
          <w:szCs w:val="22"/>
        </w:rPr>
        <w:t xml:space="preserve"> and its subsidiar</w:t>
      </w:r>
      <w:r w:rsidR="0006309D">
        <w:rPr>
          <w:rFonts w:ascii="Times New Roman" w:hAnsi="Times New Roman" w:cs="Arial"/>
          <w:sz w:val="22"/>
          <w:szCs w:val="22"/>
        </w:rPr>
        <w:t>y</w:t>
      </w:r>
      <w:r w:rsidR="00BE0404">
        <w:rPr>
          <w:rFonts w:ascii="Times New Roman" w:hAnsi="Times New Roman" w:cs="Times New Roman"/>
          <w:sz w:val="22"/>
          <w:szCs w:val="22"/>
        </w:rPr>
        <w:t xml:space="preserve"> have</w:t>
      </w:r>
      <w:r w:rsidRPr="0006309D">
        <w:rPr>
          <w:rFonts w:ascii="Times New Roman" w:hAnsi="Times New Roman" w:cs="Times New Roman"/>
          <w:sz w:val="22"/>
          <w:szCs w:val="22"/>
        </w:rPr>
        <w:t xml:space="preserve"> no any non-current asset located in the countries other than Thailand.</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06309D">
        <w:rPr>
          <w:rFonts w:ascii="Times New Roman" w:hAnsi="Times New Roman" w:cs="Times New Roman"/>
          <w:i/>
          <w:iCs/>
          <w:spacing w:val="-4"/>
          <w:sz w:val="22"/>
          <w:szCs w:val="22"/>
        </w:rPr>
        <w:t>Information on key customers (customers whose transactions exceeding 10% of total balanc</w:t>
      </w:r>
      <w:r w:rsidR="00503206">
        <w:rPr>
          <w:rFonts w:ascii="Times New Roman" w:hAnsi="Times New Roman" w:cs="Times New Roman"/>
          <w:i/>
          <w:iCs/>
          <w:spacing w:val="-4"/>
          <w:sz w:val="22"/>
          <w:szCs w:val="22"/>
        </w:rPr>
        <w:t>e of transactions) for the six</w:t>
      </w:r>
      <w:r w:rsidRPr="0006309D">
        <w:rPr>
          <w:rFonts w:ascii="Times New Roman" w:hAnsi="Times New Roman" w:cs="Times New Roman"/>
          <w:i/>
          <w:iCs/>
          <w:spacing w:val="-4"/>
          <w:sz w:val="22"/>
          <w:szCs w:val="22"/>
        </w:rPr>
        <w:t>-month periods</w:t>
      </w:r>
      <w:r w:rsidRPr="0006309D">
        <w:rPr>
          <w:rFonts w:ascii="Times New Roman" w:hAnsi="Times New Roman" w:cs="Times New Roman"/>
          <w:sz w:val="22"/>
          <w:szCs w:val="22"/>
        </w:rPr>
        <w:t xml:space="preserve"> </w:t>
      </w:r>
      <w:r w:rsidR="00503206">
        <w:rPr>
          <w:rFonts w:ascii="Times New Roman" w:hAnsi="Times New Roman" w:cs="Times New Roman"/>
          <w:i/>
          <w:iCs/>
          <w:spacing w:val="-4"/>
          <w:sz w:val="22"/>
          <w:szCs w:val="22"/>
        </w:rPr>
        <w:t>ended June 30</w:t>
      </w:r>
      <w:r w:rsidRPr="0006309D">
        <w:rPr>
          <w:rFonts w:ascii="Times New Roman" w:hAnsi="Times New Roman" w:cs="Times New Roman"/>
          <w:i/>
          <w:iCs/>
          <w:spacing w:val="-4"/>
          <w:sz w:val="22"/>
          <w:szCs w:val="22"/>
        </w:rPr>
        <w:t>, 202</w:t>
      </w:r>
      <w:r w:rsidR="005A4455">
        <w:rPr>
          <w:rFonts w:ascii="Times New Roman" w:hAnsi="Times New Roman" w:cs="Times New Roman"/>
          <w:i/>
          <w:iCs/>
          <w:spacing w:val="-4"/>
          <w:sz w:val="22"/>
          <w:szCs w:val="22"/>
        </w:rPr>
        <w:t>1</w:t>
      </w:r>
      <w:r w:rsidRPr="0006309D">
        <w:rPr>
          <w:rFonts w:ascii="Times New Roman" w:hAnsi="Times New Roman" w:cs="Times New Roman"/>
          <w:i/>
          <w:iCs/>
          <w:spacing w:val="-4"/>
          <w:sz w:val="22"/>
          <w:szCs w:val="22"/>
        </w:rPr>
        <w:t xml:space="preserve"> and 20</w:t>
      </w:r>
      <w:r w:rsidR="005A4455">
        <w:rPr>
          <w:rFonts w:ascii="Times New Roman" w:hAnsi="Times New Roman" w:cs="Times New Roman"/>
          <w:i/>
          <w:iCs/>
          <w:spacing w:val="-4"/>
          <w:sz w:val="22"/>
          <w:szCs w:val="22"/>
        </w:rPr>
        <w:t>20</w:t>
      </w:r>
    </w:p>
    <w:p w:rsidR="00743E74" w:rsidRPr="00687216"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4"/>
          <w:sz w:val="22"/>
          <w:szCs w:val="22"/>
        </w:rPr>
      </w:pPr>
    </w:p>
    <w:p w:rsidR="00743E74" w:rsidRPr="0006309D" w:rsidRDefault="00743E74" w:rsidP="001762E2">
      <w:pPr>
        <w:spacing w:line="240" w:lineRule="exact"/>
        <w:jc w:val="thaiDistribute"/>
        <w:rPr>
          <w:rFonts w:ascii="Times New Roman" w:hAnsi="Times New Roman" w:cs="Times New Roman"/>
          <w:sz w:val="22"/>
          <w:szCs w:val="22"/>
        </w:rPr>
      </w:pPr>
      <w:r w:rsidRPr="0006309D">
        <w:rPr>
          <w:rFonts w:ascii="Times New Roman" w:hAnsi="Times New Roman" w:cs="Times New Roman"/>
          <w:sz w:val="22"/>
          <w:szCs w:val="22"/>
        </w:rPr>
        <w:t>The Company</w:t>
      </w:r>
      <w:r w:rsidRPr="0006309D">
        <w:rPr>
          <w:rFonts w:ascii="Times New Roman" w:hAnsi="Times New Roman" w:cs="Arial"/>
          <w:sz w:val="22"/>
          <w:szCs w:val="22"/>
        </w:rPr>
        <w:t xml:space="preserve"> and its subsidiar</w:t>
      </w:r>
      <w:r w:rsidR="001762E2">
        <w:rPr>
          <w:rFonts w:ascii="Times New Roman" w:hAnsi="Times New Roman" w:cs="Arial"/>
          <w:sz w:val="22"/>
          <w:szCs w:val="22"/>
        </w:rPr>
        <w:t>y</w:t>
      </w:r>
      <w:r w:rsidR="00BE0404">
        <w:rPr>
          <w:rFonts w:ascii="Times New Roman" w:hAnsi="Times New Roman" w:cs="Times New Roman"/>
          <w:sz w:val="22"/>
          <w:szCs w:val="22"/>
        </w:rPr>
        <w:t xml:space="preserve"> have</w:t>
      </w:r>
      <w:r w:rsidRPr="0006309D">
        <w:rPr>
          <w:rFonts w:ascii="Times New Roman" w:hAnsi="Times New Roman" w:cs="Times New Roman"/>
          <w:sz w:val="22"/>
          <w:szCs w:val="22"/>
        </w:rPr>
        <w:t xml:space="preserve"> no transaction with key customer. Accordingly, </w:t>
      </w:r>
      <w:r w:rsidR="001762E2">
        <w:rPr>
          <w:rFonts w:ascii="Times New Roman" w:eastAsia="SimSun" w:hAnsi="Times New Roman" w:cs="Times New Roman"/>
          <w:sz w:val="22"/>
          <w:szCs w:val="22"/>
          <w:lang w:eastAsia="zh-CN"/>
        </w:rPr>
        <w:t xml:space="preserve">the </w:t>
      </w:r>
      <w:r w:rsidRPr="0006309D">
        <w:rPr>
          <w:rFonts w:ascii="Times New Roman" w:eastAsia="SimSun" w:hAnsi="Times New Roman" w:cs="Times New Roman"/>
          <w:sz w:val="22"/>
          <w:szCs w:val="22"/>
          <w:lang w:eastAsia="zh-CN"/>
        </w:rPr>
        <w:t>accompanying interim financial information does not include information relating to key customers.</w:t>
      </w:r>
    </w:p>
    <w:p w:rsidR="00743E74" w:rsidRPr="0006309D" w:rsidRDefault="00743E74" w:rsidP="00743E74">
      <w:pPr>
        <w:spacing w:line="240" w:lineRule="exact"/>
        <w:jc w:val="thaiDistribute"/>
        <w:rPr>
          <w:rFonts w:ascii="Times New Roman" w:hAnsi="Times New Roman" w:cs="Times New Roman"/>
          <w:sz w:val="22"/>
          <w:szCs w:val="22"/>
        </w:rPr>
      </w:pPr>
    </w:p>
    <w:p w:rsidR="00743E74" w:rsidRPr="00B2502F" w:rsidRDefault="00743E74"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rsidR="00743E74" w:rsidRPr="00B2502F" w:rsidRDefault="00743E74" w:rsidP="00743E74">
      <w:pPr>
        <w:pStyle w:val="BodyText2"/>
        <w:spacing w:line="260" w:lineRule="atLeast"/>
        <w:jc w:val="thaiDistribute"/>
        <w:rPr>
          <w:rFonts w:ascii="Times New Roman" w:hAnsi="Times New Roman" w:cs="Times New Roman"/>
          <w:sz w:val="22"/>
          <w:szCs w:val="22"/>
        </w:rPr>
      </w:pPr>
    </w:p>
    <w:p w:rsidR="00743E74" w:rsidRPr="005A4413" w:rsidRDefault="00743E74" w:rsidP="00743E74">
      <w:pPr>
        <w:pStyle w:val="E0"/>
        <w:spacing w:line="260" w:lineRule="atLeast"/>
        <w:jc w:val="thaiDistribute"/>
        <w:rPr>
          <w:rFonts w:ascii="Times New Roman" w:hAnsi="Times New Roman" w:cstheme="minorBidi"/>
          <w:b w:val="0"/>
          <w:bCs w:val="0"/>
          <w:cs/>
          <w:lang w:val="en-US"/>
        </w:rPr>
      </w:pPr>
      <w:r w:rsidRPr="00B2502F">
        <w:rPr>
          <w:rFonts w:ascii="Times New Roman" w:hAnsi="Times New Roman" w:cs="Times New Roman"/>
          <w:b w:val="0"/>
          <w:bCs w:val="0"/>
          <w:lang w:val="en-US"/>
        </w:rPr>
        <w:t xml:space="preserve">As at </w:t>
      </w:r>
      <w:r w:rsidR="00503206">
        <w:rPr>
          <w:rFonts w:ascii="Times New Roman" w:hAnsi="Times New Roman" w:cs="Times New Roman"/>
          <w:b w:val="0"/>
          <w:bCs w:val="0"/>
          <w:lang w:val="en-US"/>
        </w:rPr>
        <w:t>June 30</w:t>
      </w:r>
      <w:r>
        <w:rPr>
          <w:rFonts w:ascii="Times New Roman" w:hAnsi="Times New Roman" w:cs="Times New Roman"/>
          <w:b w:val="0"/>
          <w:bCs w:val="0"/>
          <w:lang w:val="en-US"/>
        </w:rPr>
        <w:t>, 202</w:t>
      </w:r>
      <w:r w:rsidR="00F04250">
        <w:rPr>
          <w:rFonts w:ascii="Times New Roman" w:hAnsi="Times New Roman" w:cs="Times New Roman"/>
          <w:b w:val="0"/>
          <w:bCs w:val="0"/>
          <w:lang w:val="en-US"/>
        </w:rPr>
        <w:t>1</w:t>
      </w:r>
      <w:r w:rsidRPr="005A4413">
        <w:rPr>
          <w:rFonts w:ascii="Times New Roman" w:hAnsi="Times New Roman" w:cs="Times New Roman"/>
          <w:b w:val="0"/>
          <w:bCs w:val="0"/>
          <w:lang w:val="en-US"/>
        </w:rPr>
        <w:t>:</w:t>
      </w:r>
    </w:p>
    <w:p w:rsidR="00F04250" w:rsidRPr="00990D23" w:rsidRDefault="00F04250" w:rsidP="00F04250">
      <w:pPr>
        <w:pStyle w:val="E0"/>
        <w:spacing w:line="260" w:lineRule="atLeast"/>
        <w:jc w:val="thaiDistribute"/>
        <w:rPr>
          <w:rFonts w:ascii="Times New Roman" w:hAnsi="Times New Roman" w:cs="Times New Roman"/>
          <w:b w:val="0"/>
          <w:bCs w:val="0"/>
          <w:lang w:val="en-US"/>
        </w:rPr>
      </w:pPr>
    </w:p>
    <w:p w:rsidR="00F04250" w:rsidRPr="00A8572D" w:rsidRDefault="00F04250" w:rsidP="00F04250">
      <w:pPr>
        <w:pStyle w:val="E0"/>
        <w:numPr>
          <w:ilvl w:val="0"/>
          <w:numId w:val="30"/>
        </w:numPr>
        <w:spacing w:line="260" w:lineRule="atLeast"/>
        <w:ind w:left="567" w:hanging="567"/>
        <w:jc w:val="thaiDistribute"/>
        <w:rPr>
          <w:rFonts w:ascii="Times New Roman" w:hAnsi="Times New Roman" w:cs="Times New Roman"/>
          <w:b w:val="0"/>
          <w:bCs w:val="0"/>
          <w:lang w:val="en-US"/>
        </w:rPr>
      </w:pPr>
      <w:r w:rsidRPr="00A8572D">
        <w:rPr>
          <w:rFonts w:ascii="Times New Roman" w:hAnsi="Times New Roman" w:cs="Times New Roman"/>
          <w:b w:val="0"/>
          <w:bCs w:val="0"/>
          <w:lang w:val="en-US"/>
        </w:rPr>
        <w:t xml:space="preserve">The Company had letters of guarantee issued by </w:t>
      </w:r>
      <w:r w:rsidR="00A8572D">
        <w:rPr>
          <w:rFonts w:ascii="Times New Roman" w:hAnsi="Times New Roman" w:cs="Times New Roman"/>
          <w:b w:val="0"/>
          <w:bCs w:val="0"/>
          <w:lang w:val="en-US"/>
        </w:rPr>
        <w:t>a local bank</w:t>
      </w:r>
      <w:r w:rsidRPr="00A8572D">
        <w:rPr>
          <w:rFonts w:ascii="Times New Roman" w:hAnsi="Times New Roman" w:cs="Times New Roman"/>
          <w:b w:val="0"/>
          <w:bCs w:val="0"/>
          <w:lang w:val="en-US"/>
        </w:rPr>
        <w:t xml:space="preserve"> to </w:t>
      </w:r>
      <w:r w:rsidR="00A8572D">
        <w:rPr>
          <w:rFonts w:ascii="Times New Roman" w:hAnsi="Times New Roman" w:cs="Times New Roman"/>
          <w:b w:val="0"/>
          <w:bCs w:val="0"/>
          <w:lang w:val="en-US"/>
        </w:rPr>
        <w:t xml:space="preserve">several private companies and </w:t>
      </w:r>
      <w:r w:rsidRPr="00A8572D">
        <w:rPr>
          <w:rFonts w:ascii="Times New Roman" w:hAnsi="Times New Roman" w:cs="Times New Roman"/>
          <w:b w:val="0"/>
          <w:bCs w:val="0"/>
          <w:lang w:val="en-US"/>
        </w:rPr>
        <w:t xml:space="preserve">government agencies who are customers of the Company totalling approximately Baht </w:t>
      </w:r>
      <w:r w:rsidR="00A8572D">
        <w:rPr>
          <w:rFonts w:ascii="Times New Roman" w:hAnsi="Times New Roman" w:cs="Times New Roman"/>
          <w:b w:val="0"/>
          <w:bCs w:val="0"/>
          <w:lang w:val="en-US"/>
        </w:rPr>
        <w:t>18.4</w:t>
      </w:r>
      <w:r w:rsidRPr="00A8572D">
        <w:rPr>
          <w:rFonts w:ascii="Times New Roman" w:hAnsi="Times New Roman" w:cs="Times New Roman"/>
          <w:b w:val="0"/>
          <w:bCs w:val="0"/>
          <w:lang w:val="en-US"/>
        </w:rPr>
        <w:t xml:space="preserve"> million.</w:t>
      </w:r>
    </w:p>
    <w:p w:rsidR="00F04250" w:rsidRPr="00A8572D" w:rsidRDefault="00F04250" w:rsidP="00F04250">
      <w:pPr>
        <w:pStyle w:val="E0"/>
        <w:spacing w:line="260" w:lineRule="atLeast"/>
        <w:jc w:val="thaiDistribute"/>
        <w:rPr>
          <w:rFonts w:ascii="Times New Roman" w:hAnsi="Times New Roman" w:cs="Times New Roman"/>
          <w:b w:val="0"/>
          <w:bCs w:val="0"/>
          <w:lang w:val="en-US"/>
        </w:rPr>
      </w:pPr>
    </w:p>
    <w:p w:rsidR="00F04250" w:rsidRPr="00A8572D" w:rsidRDefault="00F04250" w:rsidP="00F04250">
      <w:pPr>
        <w:pStyle w:val="E0"/>
        <w:numPr>
          <w:ilvl w:val="0"/>
          <w:numId w:val="30"/>
        </w:numPr>
        <w:spacing w:line="260" w:lineRule="atLeast"/>
        <w:ind w:left="567" w:hanging="567"/>
        <w:jc w:val="thaiDistribute"/>
        <w:rPr>
          <w:rFonts w:ascii="Times New Roman" w:hAnsi="Times New Roman" w:cs="Times New Roman"/>
          <w:b w:val="0"/>
          <w:bCs w:val="0"/>
          <w:lang w:val="en-US"/>
        </w:rPr>
      </w:pPr>
      <w:r w:rsidRPr="00A8572D">
        <w:rPr>
          <w:rFonts w:ascii="Times New Roman" w:hAnsi="Times New Roman" w:cs="Times New Roman"/>
          <w:b w:val="0"/>
          <w:bCs w:val="0"/>
          <w:lang w:val="en-US"/>
        </w:rPr>
        <w:t>The subsidiary had commitments on</w:t>
      </w:r>
      <w:r w:rsidRPr="00A8572D">
        <w:rPr>
          <w:rFonts w:ascii="Times New Roman" w:hAnsi="Times New Roman" w:cstheme="minorBidi" w:hint="cs"/>
          <w:b w:val="0"/>
          <w:bCs w:val="0"/>
          <w:cs/>
          <w:lang w:val="en-US"/>
        </w:rPr>
        <w:t xml:space="preserve"> </w:t>
      </w:r>
      <w:r w:rsidRPr="00A8572D">
        <w:rPr>
          <w:rFonts w:ascii="Times New Roman" w:hAnsi="Times New Roman" w:cs="Times New Roman"/>
          <w:b w:val="0"/>
          <w:bCs w:val="0"/>
          <w:lang w:val="en-US"/>
        </w:rPr>
        <w:t xml:space="preserve">its geriatric hospital project </w:t>
      </w:r>
      <w:r w:rsidR="00F00C7B">
        <w:rPr>
          <w:rFonts w:ascii="Times New Roman" w:hAnsi="Times New Roman" w:cs="Times New Roman"/>
          <w:b w:val="0"/>
          <w:bCs w:val="0"/>
          <w:lang w:val="en-US"/>
        </w:rPr>
        <w:t xml:space="preserve">for additional plot of land amounting to Baht 36.4 million and for construction of buildings amounting to </w:t>
      </w:r>
      <w:r w:rsidRPr="00A8572D">
        <w:rPr>
          <w:rFonts w:ascii="Times New Roman" w:hAnsi="Times New Roman" w:cs="Times New Roman"/>
          <w:b w:val="0"/>
          <w:bCs w:val="0"/>
          <w:lang w:val="en-US"/>
        </w:rPr>
        <w:t xml:space="preserve">approximately Baht </w:t>
      </w:r>
      <w:r w:rsidR="00F00C7B">
        <w:rPr>
          <w:rFonts w:ascii="Times New Roman" w:hAnsi="Times New Roman" w:cs="Times New Roman"/>
          <w:b w:val="0"/>
          <w:bCs w:val="0"/>
          <w:lang w:val="en-US"/>
        </w:rPr>
        <w:t>87.3</w:t>
      </w:r>
      <w:r w:rsidRPr="00A8572D">
        <w:rPr>
          <w:rFonts w:ascii="Times New Roman" w:hAnsi="Times New Roman" w:cs="Times New Roman"/>
          <w:b w:val="0"/>
          <w:bCs w:val="0"/>
          <w:lang w:val="en-US"/>
        </w:rPr>
        <w:t xml:space="preserve"> million.</w:t>
      </w:r>
    </w:p>
    <w:p w:rsidR="00F04250" w:rsidRPr="0023419C" w:rsidRDefault="00F04250" w:rsidP="0023419C">
      <w:pPr>
        <w:rPr>
          <w:rFonts w:ascii="Times New Roman" w:hAnsi="Times New Roman" w:cs="Times New Roman"/>
          <w:b/>
          <w:bCs/>
          <w:sz w:val="22"/>
        </w:rPr>
      </w:pPr>
    </w:p>
    <w:p w:rsidR="00F04250" w:rsidRPr="00A8572D" w:rsidRDefault="00F04250" w:rsidP="00F04250">
      <w:pPr>
        <w:pStyle w:val="E0"/>
        <w:numPr>
          <w:ilvl w:val="0"/>
          <w:numId w:val="30"/>
        </w:numPr>
        <w:spacing w:line="260" w:lineRule="atLeast"/>
        <w:ind w:left="567" w:hanging="567"/>
        <w:jc w:val="thaiDistribute"/>
        <w:rPr>
          <w:rFonts w:ascii="Times New Roman" w:hAnsi="Times New Roman" w:cs="Times New Roman"/>
          <w:b w:val="0"/>
          <w:bCs w:val="0"/>
          <w:lang w:val="en-US"/>
        </w:rPr>
      </w:pPr>
      <w:r w:rsidRPr="00A8572D">
        <w:rPr>
          <w:rFonts w:ascii="Times New Roman" w:hAnsi="Times New Roman" w:cs="Times New Roman"/>
          <w:b w:val="0"/>
          <w:bCs w:val="0"/>
          <w:lang w:val="en-US"/>
        </w:rPr>
        <w:t xml:space="preserve">The Company had forward exchange contracts (buy) with three local banks </w:t>
      </w:r>
      <w:r w:rsidR="00427A72">
        <w:rPr>
          <w:rFonts w:ascii="Times New Roman" w:hAnsi="Times New Roman" w:cs="Times New Roman"/>
          <w:b w:val="0"/>
          <w:bCs w:val="0"/>
          <w:lang w:val="en-US"/>
        </w:rPr>
        <w:t>which are summarized below</w:t>
      </w:r>
      <w:r w:rsidRPr="00A8572D">
        <w:rPr>
          <w:rFonts w:ascii="Times New Roman" w:hAnsi="Times New Roman" w:cs="Times New Roman"/>
          <w:b w:val="0"/>
          <w:bCs w:val="0"/>
          <w:lang w:val="en-US"/>
        </w:rPr>
        <w:t>:</w:t>
      </w:r>
    </w:p>
    <w:p w:rsidR="00F04250" w:rsidRPr="00A8572D" w:rsidRDefault="00F04250" w:rsidP="00F04250">
      <w:pPr>
        <w:pStyle w:val="ListParagraph"/>
        <w:rPr>
          <w:rFonts w:ascii="Times New Roman" w:hAnsi="Times New Roman" w:cs="Times New Roman"/>
          <w:b/>
          <w:bCs/>
          <w:sz w:val="22"/>
        </w:rPr>
      </w:pPr>
    </w:p>
    <w:tbl>
      <w:tblPr>
        <w:tblW w:w="8931" w:type="dxa"/>
        <w:tblInd w:w="675" w:type="dxa"/>
        <w:tblLook w:val="04A0"/>
      </w:tblPr>
      <w:tblGrid>
        <w:gridCol w:w="1134"/>
        <w:gridCol w:w="238"/>
        <w:gridCol w:w="1460"/>
        <w:gridCol w:w="287"/>
        <w:gridCol w:w="1605"/>
        <w:gridCol w:w="284"/>
        <w:gridCol w:w="1606"/>
        <w:gridCol w:w="283"/>
        <w:gridCol w:w="2034"/>
      </w:tblGrid>
      <w:tr w:rsidR="00F04250" w:rsidRPr="00A8572D" w:rsidTr="00104304">
        <w:tc>
          <w:tcPr>
            <w:tcW w:w="1134"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A8572D">
              <w:rPr>
                <w:rFonts w:ascii="Times New Roman" w:hAnsi="Times New Roman" w:cs="Times New Roman"/>
                <w:sz w:val="20"/>
                <w:szCs w:val="20"/>
              </w:rPr>
              <w:t>Foreign Currency</w:t>
            </w:r>
          </w:p>
        </w:tc>
        <w:tc>
          <w:tcPr>
            <w:tcW w:w="238"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A8572D">
              <w:rPr>
                <w:rFonts w:ascii="Times New Roman" w:hAnsi="Times New Roman" w:cs="Times New Roman"/>
                <w:sz w:val="20"/>
                <w:szCs w:val="20"/>
              </w:rPr>
              <w:t>Foreign Currency Amount</w:t>
            </w:r>
          </w:p>
        </w:tc>
        <w:tc>
          <w:tcPr>
            <w:tcW w:w="287"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A8572D">
              <w:rPr>
                <w:rFonts w:ascii="Times New Roman" w:hAnsi="Times New Roman" w:cs="Times New Roman"/>
                <w:sz w:val="20"/>
                <w:szCs w:val="20"/>
              </w:rPr>
              <w:t>Fixed Baht</w:t>
            </w:r>
            <w:r w:rsidRPr="00A8572D">
              <w:rPr>
                <w:rFonts w:ascii="Times New Roman" w:hAnsi="Times New Roman" w:cstheme="minorBidi"/>
                <w:sz w:val="20"/>
                <w:szCs w:val="20"/>
              </w:rPr>
              <w:t xml:space="preserve"> </w:t>
            </w:r>
          </w:p>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A8572D">
              <w:rPr>
                <w:rFonts w:ascii="Times New Roman" w:hAnsi="Times New Roman" w:cs="Times New Roman"/>
                <w:sz w:val="20"/>
                <w:szCs w:val="20"/>
              </w:rPr>
              <w:t>(In Thousand Baht)</w:t>
            </w:r>
          </w:p>
        </w:tc>
        <w:tc>
          <w:tcPr>
            <w:tcW w:w="284"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A8572D">
              <w:rPr>
                <w:rFonts w:ascii="Times New Roman" w:hAnsi="Times New Roman" w:cs="Times New Roman"/>
                <w:sz w:val="20"/>
                <w:szCs w:val="20"/>
              </w:rPr>
              <w:t>Fair Value</w:t>
            </w:r>
          </w:p>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A8572D">
              <w:rPr>
                <w:rFonts w:ascii="Times New Roman" w:hAnsi="Times New Roman" w:cs="Times New Roman"/>
                <w:sz w:val="20"/>
                <w:szCs w:val="20"/>
              </w:rPr>
              <w:t>(In Thousand Baht)</w:t>
            </w:r>
          </w:p>
        </w:tc>
        <w:tc>
          <w:tcPr>
            <w:tcW w:w="283"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034"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A8572D">
              <w:rPr>
                <w:rFonts w:ascii="Times New Roman" w:hAnsi="Times New Roman"/>
                <w:sz w:val="20"/>
                <w:szCs w:val="20"/>
              </w:rPr>
              <w:t>Maturity Periods</w:t>
            </w:r>
          </w:p>
        </w:tc>
      </w:tr>
      <w:tr w:rsidR="00495722" w:rsidRPr="00A8572D" w:rsidTr="00104304">
        <w:tc>
          <w:tcPr>
            <w:tcW w:w="1134" w:type="dxa"/>
          </w:tcPr>
          <w:p w:rsidR="00495722" w:rsidRPr="00A8572D" w:rsidRDefault="0049572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A8572D">
              <w:rPr>
                <w:rFonts w:ascii="Times New Roman" w:hAnsi="Times New Roman" w:cs="Times New Roman"/>
                <w:sz w:val="20"/>
                <w:szCs w:val="20"/>
              </w:rPr>
              <w:t>Euro</w:t>
            </w:r>
          </w:p>
        </w:tc>
        <w:tc>
          <w:tcPr>
            <w:tcW w:w="238" w:type="dxa"/>
          </w:tcPr>
          <w:p w:rsidR="00495722" w:rsidRPr="00A8572D" w:rsidRDefault="0049572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495722" w:rsidRPr="00495722" w:rsidRDefault="00495722" w:rsidP="000A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sidRPr="00495722">
              <w:rPr>
                <w:rFonts w:ascii="Times New Roman" w:hAnsi="Times New Roman" w:cs="Times New Roman"/>
                <w:sz w:val="22"/>
                <w:szCs w:val="22"/>
              </w:rPr>
              <w:t>195,869</w:t>
            </w:r>
          </w:p>
        </w:tc>
        <w:tc>
          <w:tcPr>
            <w:tcW w:w="287" w:type="dxa"/>
          </w:tcPr>
          <w:p w:rsidR="00495722" w:rsidRPr="00495722" w:rsidRDefault="00495722" w:rsidP="000A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Borders>
              <w:bottom w:val="nil"/>
            </w:tcBorders>
          </w:tcPr>
          <w:p w:rsidR="00495722" w:rsidRPr="00495722" w:rsidRDefault="00495722" w:rsidP="000A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495722">
              <w:rPr>
                <w:rFonts w:ascii="Times New Roman" w:hAnsi="Times New Roman" w:cs="Times New Roman"/>
                <w:sz w:val="22"/>
                <w:szCs w:val="22"/>
              </w:rPr>
              <w:t>7,491</w:t>
            </w:r>
          </w:p>
        </w:tc>
        <w:tc>
          <w:tcPr>
            <w:tcW w:w="284" w:type="dxa"/>
          </w:tcPr>
          <w:p w:rsidR="00495722" w:rsidRPr="00495722" w:rsidRDefault="00495722" w:rsidP="000A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nil"/>
            </w:tcBorders>
          </w:tcPr>
          <w:p w:rsidR="00495722" w:rsidRPr="00495722" w:rsidRDefault="00495722" w:rsidP="000A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sidRPr="00495722">
              <w:rPr>
                <w:rFonts w:ascii="Times New Roman" w:hAnsi="Times New Roman" w:cs="Times New Roman"/>
                <w:sz w:val="22"/>
                <w:szCs w:val="22"/>
              </w:rPr>
              <w:t>7,492</w:t>
            </w:r>
          </w:p>
        </w:tc>
        <w:tc>
          <w:tcPr>
            <w:tcW w:w="283" w:type="dxa"/>
          </w:tcPr>
          <w:p w:rsidR="00495722" w:rsidRPr="00A8572D" w:rsidRDefault="0049572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034" w:type="dxa"/>
          </w:tcPr>
          <w:p w:rsidR="00495722" w:rsidRPr="00A8572D" w:rsidRDefault="0049572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heme="minorBidi"/>
                <w:sz w:val="20"/>
                <w:szCs w:val="20"/>
                <w:cs/>
              </w:rPr>
            </w:pPr>
            <w:r>
              <w:rPr>
                <w:rFonts w:ascii="Times New Roman" w:hAnsi="Times New Roman" w:cs="Times New Roman"/>
                <w:sz w:val="20"/>
                <w:szCs w:val="20"/>
              </w:rPr>
              <w:t>July - December 2021</w:t>
            </w:r>
          </w:p>
        </w:tc>
      </w:tr>
      <w:tr w:rsidR="00495722" w:rsidRPr="00971943" w:rsidTr="00104304">
        <w:tc>
          <w:tcPr>
            <w:tcW w:w="1134" w:type="dxa"/>
          </w:tcPr>
          <w:p w:rsidR="00495722" w:rsidRPr="00A8572D" w:rsidRDefault="0049572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A8572D">
              <w:rPr>
                <w:rFonts w:ascii="Times New Roman" w:hAnsi="Times New Roman" w:cs="Times New Roman"/>
                <w:sz w:val="20"/>
                <w:szCs w:val="20"/>
              </w:rPr>
              <w:t>U.S. Dollar</w:t>
            </w:r>
          </w:p>
        </w:tc>
        <w:tc>
          <w:tcPr>
            <w:tcW w:w="238" w:type="dxa"/>
          </w:tcPr>
          <w:p w:rsidR="00495722" w:rsidRPr="00A8572D" w:rsidRDefault="0049572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495722" w:rsidRPr="00495722" w:rsidRDefault="00495722" w:rsidP="00B4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sidRPr="00495722">
              <w:rPr>
                <w:rFonts w:ascii="Times New Roman" w:hAnsi="Times New Roman" w:cs="Times New Roman"/>
                <w:sz w:val="22"/>
                <w:szCs w:val="22"/>
                <w:cs/>
              </w:rPr>
              <w:t>1</w:t>
            </w:r>
            <w:r w:rsidRPr="00495722">
              <w:rPr>
                <w:rFonts w:ascii="Times New Roman" w:hAnsi="Times New Roman" w:cs="Times New Roman"/>
                <w:sz w:val="22"/>
                <w:szCs w:val="22"/>
              </w:rPr>
              <w:t>,</w:t>
            </w:r>
            <w:r w:rsidR="00B401DA">
              <w:rPr>
                <w:rFonts w:ascii="Times New Roman" w:hAnsi="Times New Roman" w:cs="Times New Roman"/>
                <w:sz w:val="22"/>
                <w:szCs w:val="22"/>
              </w:rPr>
              <w:t>228,401</w:t>
            </w:r>
          </w:p>
        </w:tc>
        <w:tc>
          <w:tcPr>
            <w:tcW w:w="287" w:type="dxa"/>
          </w:tcPr>
          <w:p w:rsidR="00495722" w:rsidRPr="00495722" w:rsidRDefault="00495722" w:rsidP="000A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Borders>
              <w:bottom w:val="nil"/>
            </w:tcBorders>
          </w:tcPr>
          <w:p w:rsidR="00495722" w:rsidRPr="00495722" w:rsidRDefault="00495722" w:rsidP="000A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495722">
              <w:rPr>
                <w:rFonts w:ascii="Times New Roman" w:hAnsi="Times New Roman" w:cs="Times New Roman"/>
                <w:sz w:val="22"/>
                <w:szCs w:val="22"/>
              </w:rPr>
              <w:t>38,332</w:t>
            </w:r>
          </w:p>
        </w:tc>
        <w:tc>
          <w:tcPr>
            <w:tcW w:w="284" w:type="dxa"/>
          </w:tcPr>
          <w:p w:rsidR="00495722" w:rsidRPr="00495722" w:rsidRDefault="00495722" w:rsidP="000A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nil"/>
            </w:tcBorders>
          </w:tcPr>
          <w:p w:rsidR="00495722" w:rsidRPr="00495722" w:rsidRDefault="00495722" w:rsidP="000A2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sidRPr="00495722">
              <w:rPr>
                <w:rFonts w:ascii="Times New Roman" w:hAnsi="Times New Roman" w:cs="Times New Roman"/>
                <w:sz w:val="22"/>
                <w:szCs w:val="22"/>
              </w:rPr>
              <w:t>39,390</w:t>
            </w:r>
          </w:p>
        </w:tc>
        <w:tc>
          <w:tcPr>
            <w:tcW w:w="283" w:type="dxa"/>
          </w:tcPr>
          <w:p w:rsidR="00495722" w:rsidRPr="00A8572D" w:rsidRDefault="0049572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034" w:type="dxa"/>
          </w:tcPr>
          <w:p w:rsidR="00495722" w:rsidRPr="00990D23" w:rsidRDefault="0049572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heme="minorBidi"/>
                <w:sz w:val="20"/>
                <w:szCs w:val="20"/>
                <w:cs/>
              </w:rPr>
            </w:pPr>
            <w:r>
              <w:rPr>
                <w:rFonts w:ascii="Times New Roman" w:hAnsi="Times New Roman" w:cs="Times New Roman"/>
                <w:sz w:val="20"/>
                <w:szCs w:val="20"/>
              </w:rPr>
              <w:t>July - December 2021</w:t>
            </w:r>
          </w:p>
        </w:tc>
      </w:tr>
    </w:tbl>
    <w:p w:rsidR="00743E74" w:rsidRDefault="00743E74" w:rsidP="00743E74">
      <w:pPr>
        <w:pStyle w:val="E0"/>
        <w:spacing w:line="260" w:lineRule="atLeast"/>
        <w:jc w:val="thaiDistribute"/>
        <w:rPr>
          <w:rFonts w:ascii="Times New Roman" w:hAnsi="Times New Roman" w:cs="Times New Roman"/>
          <w:b w:val="0"/>
          <w:bCs w:val="0"/>
          <w:lang w:val="en-US"/>
        </w:rPr>
      </w:pPr>
    </w:p>
    <w:p w:rsidR="0060318E" w:rsidRDefault="007C581F"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C581F">
        <w:rPr>
          <w:rFonts w:ascii="Times New Roman" w:hAnsi="Times New Roman" w:cs="Times New Roman"/>
          <w:b/>
          <w:bCs/>
          <w:color w:val="000000"/>
          <w:sz w:val="22"/>
          <w:szCs w:val="22"/>
        </w:rPr>
        <w:t>PAYMENT OF DIVIDENDS</w:t>
      </w:r>
      <w:r w:rsidR="00F60B19">
        <w:rPr>
          <w:rFonts w:ascii="Times New Roman" w:hAnsi="Times New Roman" w:cs="Times New Roman"/>
          <w:b/>
          <w:bCs/>
          <w:color w:val="000000"/>
          <w:sz w:val="22"/>
          <w:szCs w:val="22"/>
        </w:rPr>
        <w:t xml:space="preserve"> AND</w:t>
      </w:r>
      <w:r w:rsidRPr="007C581F">
        <w:rPr>
          <w:rFonts w:ascii="Times New Roman" w:hAnsi="Times New Roman" w:cs="Times New Roman"/>
          <w:b/>
          <w:bCs/>
          <w:color w:val="000000"/>
          <w:sz w:val="22"/>
          <w:szCs w:val="22"/>
        </w:rPr>
        <w:t xml:space="preserve"> </w:t>
      </w:r>
      <w:r w:rsidR="0060318E">
        <w:rPr>
          <w:rFonts w:ascii="Times New Roman" w:hAnsi="Times New Roman" w:cs="Times New Roman"/>
          <w:b/>
          <w:bCs/>
          <w:color w:val="000000"/>
          <w:sz w:val="22"/>
          <w:szCs w:val="22"/>
        </w:rPr>
        <w:t>INTERIM DIVIDENDS</w:t>
      </w:r>
    </w:p>
    <w:p w:rsidR="0060318E" w:rsidRPr="009D07D1" w:rsidRDefault="0060318E"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D07D1" w:rsidRPr="009D07D1" w:rsidRDefault="009D07D1"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CA0B2F">
        <w:rPr>
          <w:rFonts w:ascii="Times New Roman" w:hAnsi="Times New Roman" w:cs="Times New Roman"/>
          <w:color w:val="000000"/>
          <w:sz w:val="22"/>
          <w:szCs w:val="22"/>
        </w:rPr>
        <w:t>At the general shareholders’ meeting on April 20, 2021, the shareholders unanimously passed the resolution to approve the declaration of dividends for the 2020 operations at Baht 0.10 per share, totalling approximately Baht 30.80 million, to the shareholders and scheduled the date for dividend payment on May 14, 2021.</w:t>
      </w:r>
    </w:p>
    <w:p w:rsidR="009D07D1" w:rsidRPr="009D07D1" w:rsidRDefault="009D07D1"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640AE" w:rsidRDefault="0060318E" w:rsidP="005640AE">
      <w:pPr>
        <w:pStyle w:val="NoSpacing"/>
        <w:jc w:val="thaiDistribute"/>
        <w:rPr>
          <w:rFonts w:cs="Times New Roman"/>
          <w:szCs w:val="22"/>
        </w:rPr>
      </w:pPr>
      <w:r w:rsidRPr="00103590">
        <w:rPr>
          <w:rFonts w:cs="Times New Roman"/>
          <w:color w:val="000000"/>
          <w:sz w:val="22"/>
          <w:szCs w:val="22"/>
        </w:rPr>
        <w:t xml:space="preserve">At the Board of Directors’ meeting on March 31, 2020, the Board of Directors unanimously passed the resolution to approve the declaration of interim dividends for the 2019 operations at approximately Baht 0.13 per share, totalling approximately </w:t>
      </w:r>
      <w:r w:rsidR="006B1060" w:rsidRPr="00103590">
        <w:rPr>
          <w:rFonts w:cs="Times New Roman"/>
          <w:color w:val="000000"/>
          <w:sz w:val="22"/>
          <w:szCs w:val="22"/>
        </w:rPr>
        <w:t>Baht 40</w:t>
      </w:r>
      <w:r w:rsidR="001F788F">
        <w:rPr>
          <w:rFonts w:cs="Times New Roman"/>
          <w:color w:val="000000"/>
          <w:sz w:val="22"/>
          <w:szCs w:val="22"/>
        </w:rPr>
        <w:t>.04</w:t>
      </w:r>
      <w:r w:rsidR="006B1060" w:rsidRPr="00103590">
        <w:rPr>
          <w:rFonts w:cs="Times New Roman"/>
          <w:color w:val="000000"/>
          <w:sz w:val="22"/>
          <w:szCs w:val="22"/>
        </w:rPr>
        <w:t xml:space="preserve"> million, to the shareholders and scheduled the date for dividend payment on April 30, 2020.</w:t>
      </w:r>
      <w:r w:rsidR="007C581F">
        <w:rPr>
          <w:rFonts w:cs="Times New Roman"/>
          <w:szCs w:val="22"/>
        </w:rPr>
        <w:t xml:space="preserve"> </w:t>
      </w:r>
      <w:r w:rsidR="007C581F" w:rsidRPr="007C581F">
        <w:rPr>
          <w:rFonts w:cs="Times New Roman"/>
          <w:color w:val="000000"/>
          <w:sz w:val="22"/>
          <w:szCs w:val="22"/>
        </w:rPr>
        <w:t xml:space="preserve">The aforesaid </w:t>
      </w:r>
      <w:r w:rsidR="00677EB8" w:rsidRPr="007C581F">
        <w:rPr>
          <w:rFonts w:cs="Times New Roman"/>
          <w:color w:val="000000"/>
          <w:sz w:val="22"/>
          <w:szCs w:val="22"/>
        </w:rPr>
        <w:t>matter</w:t>
      </w:r>
      <w:r w:rsidR="00F60B19">
        <w:rPr>
          <w:rFonts w:cs="Times New Roman"/>
          <w:color w:val="000000"/>
          <w:sz w:val="22"/>
          <w:szCs w:val="22"/>
        </w:rPr>
        <w:t xml:space="preserve"> </w:t>
      </w:r>
      <w:r w:rsidR="00DD3DAE">
        <w:rPr>
          <w:rFonts w:cs="Times New Roman"/>
          <w:color w:val="000000"/>
          <w:sz w:val="22"/>
          <w:szCs w:val="22"/>
        </w:rPr>
        <w:t>was</w:t>
      </w:r>
      <w:r w:rsidR="00677EB8">
        <w:rPr>
          <w:rFonts w:cs="Times New Roman"/>
          <w:color w:val="000000"/>
          <w:sz w:val="22"/>
          <w:szCs w:val="22"/>
        </w:rPr>
        <w:t xml:space="preserve"> acknowledged by </w:t>
      </w:r>
      <w:r w:rsidR="00677EB8" w:rsidRPr="007C581F">
        <w:rPr>
          <w:rFonts w:cs="Times New Roman"/>
          <w:color w:val="000000"/>
          <w:sz w:val="22"/>
          <w:szCs w:val="22"/>
        </w:rPr>
        <w:t>shareholders</w:t>
      </w:r>
      <w:r w:rsidR="00677EB8">
        <w:rPr>
          <w:rFonts w:cs="Times New Roman"/>
          <w:color w:val="000000"/>
          <w:sz w:val="22"/>
          <w:szCs w:val="22"/>
        </w:rPr>
        <w:t xml:space="preserve"> </w:t>
      </w:r>
      <w:r w:rsidR="00DD3DAE">
        <w:rPr>
          <w:rFonts w:cs="Times New Roman"/>
          <w:color w:val="000000"/>
          <w:sz w:val="22"/>
          <w:szCs w:val="22"/>
        </w:rPr>
        <w:t>in the general</w:t>
      </w:r>
      <w:r w:rsidR="007C581F" w:rsidRPr="007C581F">
        <w:rPr>
          <w:rFonts w:cs="Times New Roman"/>
          <w:color w:val="000000"/>
          <w:sz w:val="22"/>
          <w:szCs w:val="22"/>
        </w:rPr>
        <w:t xml:space="preserve"> shareholders’ meeting</w:t>
      </w:r>
      <w:r w:rsidR="00677EB8">
        <w:rPr>
          <w:rFonts w:cs="Times New Roman"/>
          <w:color w:val="000000"/>
          <w:sz w:val="22"/>
          <w:szCs w:val="22"/>
        </w:rPr>
        <w:t xml:space="preserve"> on June 17, 2020</w:t>
      </w:r>
      <w:r w:rsidR="007C581F" w:rsidRPr="007C581F">
        <w:rPr>
          <w:rFonts w:cs="Times New Roman"/>
          <w:color w:val="000000"/>
          <w:sz w:val="22"/>
          <w:szCs w:val="22"/>
        </w:rPr>
        <w:t>.</w:t>
      </w:r>
    </w:p>
    <w:p w:rsidR="0060318E" w:rsidRDefault="0060318E"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A0B2F" w:rsidRDefault="00CA0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906A3E" w:rsidRPr="00700ACF"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00ACF">
        <w:rPr>
          <w:rFonts w:ascii="Times New Roman" w:hAnsi="Times New Roman" w:cs="Times New Roman"/>
          <w:b/>
          <w:bCs/>
          <w:color w:val="000000"/>
          <w:sz w:val="22"/>
          <w:szCs w:val="22"/>
        </w:rPr>
        <w:lastRenderedPageBreak/>
        <w:t>APPROVAL OF THE INTERIM FINANCIAL INFORMATION</w:t>
      </w:r>
    </w:p>
    <w:p w:rsidR="00906A3E" w:rsidRPr="00700ACF"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C1293" w:rsidRDefault="00DB1BF1"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700ACF">
        <w:rPr>
          <w:rFonts w:ascii="Times New Roman" w:hAnsi="Times New Roman" w:cs="Times New Roman"/>
          <w:sz w:val="22"/>
          <w:szCs w:val="22"/>
        </w:rPr>
        <w:t xml:space="preserve">The accompanying interim financial information has been approved to be issued by the Company’s    </w:t>
      </w:r>
      <w:r w:rsidR="00D80089" w:rsidRPr="00700ACF">
        <w:rPr>
          <w:rFonts w:ascii="Times New Roman" w:hAnsi="Times New Roman" w:cs="Times New Roman"/>
          <w:sz w:val="22"/>
          <w:szCs w:val="22"/>
        </w:rPr>
        <w:t>Boar</w:t>
      </w:r>
      <w:r w:rsidR="00211FB7" w:rsidRPr="00700ACF">
        <w:rPr>
          <w:rFonts w:ascii="Times New Roman" w:hAnsi="Times New Roman" w:cs="Times New Roman"/>
          <w:sz w:val="22"/>
          <w:szCs w:val="22"/>
        </w:rPr>
        <w:t xml:space="preserve">d of Director’s meeting on </w:t>
      </w:r>
      <w:r w:rsidR="00A37014" w:rsidRPr="00700ACF">
        <w:rPr>
          <w:rFonts w:ascii="Times New Roman" w:hAnsi="Times New Roman" w:cs="Times New Roman"/>
          <w:sz w:val="22"/>
          <w:szCs w:val="22"/>
        </w:rPr>
        <w:t>August</w:t>
      </w:r>
      <w:r w:rsidR="00FA014D" w:rsidRPr="00700ACF">
        <w:rPr>
          <w:rFonts w:ascii="Times New Roman" w:hAnsi="Times New Roman" w:cs="Times New Roman"/>
          <w:sz w:val="22"/>
          <w:szCs w:val="22"/>
        </w:rPr>
        <w:t xml:space="preserve"> </w:t>
      </w:r>
      <w:r w:rsidR="009D07D1" w:rsidRPr="00700ACF">
        <w:rPr>
          <w:rFonts w:ascii="Times New Roman" w:hAnsi="Times New Roman" w:cs="Times New Roman"/>
          <w:sz w:val="22"/>
          <w:szCs w:val="22"/>
        </w:rPr>
        <w:t>7</w:t>
      </w:r>
      <w:r w:rsidR="00D80089" w:rsidRPr="00700ACF">
        <w:rPr>
          <w:rFonts w:ascii="Times New Roman" w:hAnsi="Times New Roman" w:cs="Times New Roman"/>
          <w:sz w:val="22"/>
          <w:szCs w:val="22"/>
        </w:rPr>
        <w:t>, 202</w:t>
      </w:r>
      <w:r w:rsidR="009D07D1" w:rsidRPr="00700ACF">
        <w:rPr>
          <w:rFonts w:ascii="Times New Roman" w:hAnsi="Times New Roman" w:cs="Times New Roman"/>
          <w:sz w:val="22"/>
          <w:szCs w:val="22"/>
        </w:rPr>
        <w:t>1</w:t>
      </w:r>
      <w:r w:rsidR="00D80089" w:rsidRPr="00700ACF">
        <w:rPr>
          <w:rFonts w:ascii="Times New Roman" w:hAnsi="Times New Roman" w:cs="Times New Roman"/>
          <w:sz w:val="22"/>
          <w:szCs w:val="22"/>
        </w:rPr>
        <w:t>.</w:t>
      </w:r>
    </w:p>
    <w:p w:rsidR="006D7D78" w:rsidRPr="00A35283" w:rsidRDefault="006D7D78"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3D3C4E">
      <w:headerReference w:type="default" r:id="rId8"/>
      <w:footerReference w:type="default" r:id="rId9"/>
      <w:footerReference w:type="first" r:id="rId10"/>
      <w:pgSz w:w="11909" w:h="16834" w:code="9"/>
      <w:pgMar w:top="1440" w:right="1151" w:bottom="709" w:left="1440" w:header="1440" w:footer="397" w:gutter="0"/>
      <w:pgNumType w:start="11" w:chapStyle="1"/>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FB7" w:rsidRPr="00171AF6" w:rsidRDefault="005B1FB7" w:rsidP="00626066">
      <w:pPr>
        <w:spacing w:line="240" w:lineRule="auto"/>
      </w:pPr>
      <w:r>
        <w:separator/>
      </w:r>
    </w:p>
  </w:endnote>
  <w:endnote w:type="continuationSeparator" w:id="0">
    <w:p w:rsidR="005B1FB7" w:rsidRPr="00171AF6" w:rsidRDefault="005B1FB7"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539861"/>
      <w:docPartObj>
        <w:docPartGallery w:val="Page Numbers (Bottom of Page)"/>
        <w:docPartUnique/>
      </w:docPartObj>
    </w:sdtPr>
    <w:sdtContent>
      <w:p w:rsidR="00104304" w:rsidRDefault="00A41CC3">
        <w:pPr>
          <w:pStyle w:val="Footer"/>
          <w:jc w:val="right"/>
        </w:pPr>
        <w:r w:rsidRPr="000100F0">
          <w:rPr>
            <w:rFonts w:ascii="Times New Roman" w:hAnsi="Times New Roman" w:cs="Times New Roman"/>
            <w:sz w:val="22"/>
            <w:szCs w:val="22"/>
          </w:rPr>
          <w:fldChar w:fldCharType="begin"/>
        </w:r>
        <w:r w:rsidR="00104304"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B401DA">
          <w:rPr>
            <w:rFonts w:ascii="Times New Roman" w:hAnsi="Times New Roman" w:cs="Times New Roman"/>
            <w:noProof/>
            <w:sz w:val="22"/>
            <w:szCs w:val="22"/>
          </w:rPr>
          <w:t>17</w:t>
        </w:r>
        <w:r w:rsidRPr="000100F0">
          <w:rPr>
            <w:rFonts w:ascii="Times New Roman" w:hAnsi="Times New Roman" w:cs="Times New Roman"/>
            <w:sz w:val="22"/>
            <w:szCs w:val="22"/>
          </w:rPr>
          <w:fldChar w:fldCharType="end"/>
        </w:r>
      </w:p>
    </w:sdtContent>
  </w:sdt>
  <w:p w:rsidR="00104304" w:rsidRDefault="0010430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539862"/>
      <w:docPartObj>
        <w:docPartGallery w:val="Page Numbers (Bottom of Page)"/>
        <w:docPartUnique/>
      </w:docPartObj>
    </w:sdtPr>
    <w:sdtContent>
      <w:p w:rsidR="00104304" w:rsidRDefault="00104304">
        <w:pPr>
          <w:pStyle w:val="Footer"/>
          <w:jc w:val="right"/>
        </w:pPr>
        <w:r>
          <w:rPr>
            <w:rFonts w:ascii="Times New Roman" w:hAnsi="Times New Roman" w:cs="Times New Roman"/>
            <w:sz w:val="22"/>
            <w:szCs w:val="22"/>
          </w:rPr>
          <w:t>12</w:t>
        </w:r>
      </w:p>
    </w:sdtContent>
  </w:sdt>
  <w:p w:rsidR="00104304" w:rsidRPr="00FA29AE" w:rsidRDefault="00104304"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FB7" w:rsidRPr="00171AF6" w:rsidRDefault="005B1FB7" w:rsidP="00626066">
      <w:pPr>
        <w:spacing w:line="240" w:lineRule="auto"/>
      </w:pPr>
      <w:r>
        <w:separator/>
      </w:r>
    </w:p>
  </w:footnote>
  <w:footnote w:type="continuationSeparator" w:id="0">
    <w:p w:rsidR="005B1FB7" w:rsidRPr="00171AF6" w:rsidRDefault="005B1FB7"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304" w:rsidRDefault="00104304"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Y</w:t>
    </w:r>
  </w:p>
  <w:p w:rsidR="00104304" w:rsidRPr="001779F7" w:rsidRDefault="00104304"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104304" w:rsidRPr="00CD05DF" w:rsidRDefault="00104304"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June 30, 2021</w:t>
    </w:r>
    <w:r w:rsidRPr="00CD05DF">
      <w:rPr>
        <w:rFonts w:ascii="Times New Roman" w:hAnsi="Times New Roman" w:cs="Times New Roman"/>
        <w:b/>
        <w:bCs/>
        <w:sz w:val="22"/>
        <w:szCs w:val="22"/>
      </w:rPr>
      <w:t xml:space="preserve"> and 20</w:t>
    </w:r>
    <w:r>
      <w:rPr>
        <w:rFonts w:ascii="Times New Roman" w:hAnsi="Times New Roman" w:cs="Times New Roman"/>
        <w:b/>
        <w:bCs/>
        <w:sz w:val="22"/>
        <w:szCs w:val="22"/>
      </w:rPr>
      <w:t>20</w:t>
    </w:r>
    <w:r w:rsidRPr="00CD05DF">
      <w:rPr>
        <w:rFonts w:ascii="Times New Roman" w:hAnsi="Times New Roman" w:cs="Times New Roman"/>
        <w:b/>
        <w:bCs/>
        <w:sz w:val="22"/>
        <w:szCs w:val="22"/>
      </w:rPr>
      <w:t xml:space="preserve"> (Unaudited) (Reviewed) </w:t>
    </w:r>
  </w:p>
  <w:p w:rsidR="00104304" w:rsidRDefault="00104304"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2020</w:t>
    </w:r>
    <w:r w:rsidRPr="0003463D">
      <w:rPr>
        <w:rFonts w:ascii="Times New Roman" w:hAnsi="Times New Roman" w:cs="Times New Roman"/>
        <w:b/>
        <w:bCs/>
        <w:sz w:val="22"/>
        <w:szCs w:val="22"/>
      </w:rPr>
      <w:t xml:space="preserve"> (Audited)</w:t>
    </w:r>
  </w:p>
  <w:p w:rsidR="00104304" w:rsidRPr="0003463D" w:rsidRDefault="00104304"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04304" w:rsidRDefault="0010430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BFF74FA"/>
    <w:multiLevelType w:val="hybridMultilevel"/>
    <w:tmpl w:val="BE92996C"/>
    <w:lvl w:ilvl="0" w:tplc="E1762EC0">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2C1953"/>
    <w:multiLevelType w:val="hybridMultilevel"/>
    <w:tmpl w:val="36945CE2"/>
    <w:lvl w:ilvl="0" w:tplc="500C53A4">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nsid w:val="411B7AD5"/>
    <w:multiLevelType w:val="hybridMultilevel"/>
    <w:tmpl w:val="963298AA"/>
    <w:lvl w:ilvl="0" w:tplc="561A761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3">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9"/>
  </w:num>
  <w:num w:numId="13">
    <w:abstractNumId w:val="37"/>
  </w:num>
  <w:num w:numId="14">
    <w:abstractNumId w:val="25"/>
  </w:num>
  <w:num w:numId="15">
    <w:abstractNumId w:val="28"/>
  </w:num>
  <w:num w:numId="16">
    <w:abstractNumId w:val="13"/>
  </w:num>
  <w:num w:numId="17">
    <w:abstractNumId w:val="20"/>
  </w:num>
  <w:num w:numId="18">
    <w:abstractNumId w:val="34"/>
  </w:num>
  <w:num w:numId="19">
    <w:abstractNumId w:val="22"/>
  </w:num>
  <w:num w:numId="20">
    <w:abstractNumId w:val="32"/>
  </w:num>
  <w:num w:numId="21">
    <w:abstractNumId w:val="44"/>
  </w:num>
  <w:num w:numId="22">
    <w:abstractNumId w:val="18"/>
  </w:num>
  <w:num w:numId="23">
    <w:abstractNumId w:val="30"/>
  </w:num>
  <w:num w:numId="24">
    <w:abstractNumId w:val="15"/>
  </w:num>
  <w:num w:numId="25">
    <w:abstractNumId w:val="12"/>
  </w:num>
  <w:num w:numId="26">
    <w:abstractNumId w:val="39"/>
  </w:num>
  <w:num w:numId="27">
    <w:abstractNumId w:val="42"/>
  </w:num>
  <w:num w:numId="28">
    <w:abstractNumId w:val="21"/>
  </w:num>
  <w:num w:numId="29">
    <w:abstractNumId w:val="40"/>
  </w:num>
  <w:num w:numId="30">
    <w:abstractNumId w:val="14"/>
  </w:num>
  <w:num w:numId="31">
    <w:abstractNumId w:val="41"/>
  </w:num>
  <w:num w:numId="32">
    <w:abstractNumId w:val="17"/>
  </w:num>
  <w:num w:numId="33">
    <w:abstractNumId w:val="24"/>
  </w:num>
  <w:num w:numId="34">
    <w:abstractNumId w:val="36"/>
  </w:num>
  <w:num w:numId="35">
    <w:abstractNumId w:val="10"/>
  </w:num>
  <w:num w:numId="36">
    <w:abstractNumId w:val="38"/>
  </w:num>
  <w:num w:numId="37">
    <w:abstractNumId w:val="16"/>
  </w:num>
  <w:num w:numId="38">
    <w:abstractNumId w:val="35"/>
  </w:num>
  <w:num w:numId="39">
    <w:abstractNumId w:val="43"/>
  </w:num>
  <w:num w:numId="40">
    <w:abstractNumId w:val="33"/>
  </w:num>
  <w:num w:numId="41">
    <w:abstractNumId w:val="27"/>
  </w:num>
  <w:num w:numId="42">
    <w:abstractNumId w:val="31"/>
  </w:num>
  <w:num w:numId="43">
    <w:abstractNumId w:val="11"/>
  </w:num>
  <w:num w:numId="44">
    <w:abstractNumId w:val="29"/>
  </w:num>
  <w:num w:numId="4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90"/>
  <w:displayHorizontalDrawingGridEvery w:val="2"/>
  <w:characterSpacingControl w:val="doNotCompress"/>
  <w:hdrShapeDefaults>
    <o:shapedefaults v:ext="edit" spidmax="329730"/>
  </w:hdrShapeDefaults>
  <w:footnotePr>
    <w:footnote w:id="-1"/>
    <w:footnote w:id="0"/>
  </w:footnotePr>
  <w:endnotePr>
    <w:endnote w:id="-1"/>
    <w:endnote w:id="0"/>
  </w:endnotePr>
  <w:compat>
    <w:applyBreakingRules/>
    <w:useFELayout/>
  </w:compat>
  <w:rsids>
    <w:rsidRoot w:val="00626066"/>
    <w:rsid w:val="00005A19"/>
    <w:rsid w:val="000100F0"/>
    <w:rsid w:val="00011F51"/>
    <w:rsid w:val="000179D7"/>
    <w:rsid w:val="0002152D"/>
    <w:rsid w:val="00023D78"/>
    <w:rsid w:val="00042225"/>
    <w:rsid w:val="00043120"/>
    <w:rsid w:val="0004568E"/>
    <w:rsid w:val="00046FC4"/>
    <w:rsid w:val="00050738"/>
    <w:rsid w:val="00050882"/>
    <w:rsid w:val="000546A4"/>
    <w:rsid w:val="000552DD"/>
    <w:rsid w:val="00056A6E"/>
    <w:rsid w:val="00056E5E"/>
    <w:rsid w:val="00062F2D"/>
    <w:rsid w:val="0006309D"/>
    <w:rsid w:val="0006443A"/>
    <w:rsid w:val="000660F8"/>
    <w:rsid w:val="00066726"/>
    <w:rsid w:val="00066B15"/>
    <w:rsid w:val="0007708F"/>
    <w:rsid w:val="0008194A"/>
    <w:rsid w:val="00085B12"/>
    <w:rsid w:val="00090194"/>
    <w:rsid w:val="00091690"/>
    <w:rsid w:val="00091869"/>
    <w:rsid w:val="00097944"/>
    <w:rsid w:val="000A1C9F"/>
    <w:rsid w:val="000A617B"/>
    <w:rsid w:val="000A6F9D"/>
    <w:rsid w:val="000B3EBE"/>
    <w:rsid w:val="000C082D"/>
    <w:rsid w:val="000C3EC8"/>
    <w:rsid w:val="000C698E"/>
    <w:rsid w:val="000C6FE9"/>
    <w:rsid w:val="000C75F5"/>
    <w:rsid w:val="000D017F"/>
    <w:rsid w:val="000D092D"/>
    <w:rsid w:val="000D19EC"/>
    <w:rsid w:val="000D4AB3"/>
    <w:rsid w:val="000D63FA"/>
    <w:rsid w:val="000D7099"/>
    <w:rsid w:val="000E2ECB"/>
    <w:rsid w:val="000E3FD1"/>
    <w:rsid w:val="000E4814"/>
    <w:rsid w:val="000F0C35"/>
    <w:rsid w:val="000F2951"/>
    <w:rsid w:val="000F444A"/>
    <w:rsid w:val="000F5E2E"/>
    <w:rsid w:val="00103590"/>
    <w:rsid w:val="00104304"/>
    <w:rsid w:val="00105E14"/>
    <w:rsid w:val="00110D53"/>
    <w:rsid w:val="00111624"/>
    <w:rsid w:val="001213DE"/>
    <w:rsid w:val="00121902"/>
    <w:rsid w:val="0012262A"/>
    <w:rsid w:val="00127DA7"/>
    <w:rsid w:val="0013072E"/>
    <w:rsid w:val="00135487"/>
    <w:rsid w:val="00135F1B"/>
    <w:rsid w:val="00136978"/>
    <w:rsid w:val="00136D25"/>
    <w:rsid w:val="00150706"/>
    <w:rsid w:val="001523A9"/>
    <w:rsid w:val="0015635D"/>
    <w:rsid w:val="001601ED"/>
    <w:rsid w:val="00160417"/>
    <w:rsid w:val="00166665"/>
    <w:rsid w:val="00166709"/>
    <w:rsid w:val="0016716C"/>
    <w:rsid w:val="00171052"/>
    <w:rsid w:val="00172018"/>
    <w:rsid w:val="0017277D"/>
    <w:rsid w:val="00173DC1"/>
    <w:rsid w:val="00174ABD"/>
    <w:rsid w:val="001762E2"/>
    <w:rsid w:val="001915AA"/>
    <w:rsid w:val="00191BF6"/>
    <w:rsid w:val="00192021"/>
    <w:rsid w:val="001959BA"/>
    <w:rsid w:val="00195DD7"/>
    <w:rsid w:val="001966A9"/>
    <w:rsid w:val="001A1FD5"/>
    <w:rsid w:val="001A3321"/>
    <w:rsid w:val="001A52E4"/>
    <w:rsid w:val="001A681A"/>
    <w:rsid w:val="001B20FE"/>
    <w:rsid w:val="001B5011"/>
    <w:rsid w:val="001B5372"/>
    <w:rsid w:val="001B79EF"/>
    <w:rsid w:val="001C106F"/>
    <w:rsid w:val="001C1604"/>
    <w:rsid w:val="001C2A1B"/>
    <w:rsid w:val="001C76C6"/>
    <w:rsid w:val="001D0605"/>
    <w:rsid w:val="001D0C97"/>
    <w:rsid w:val="001D3C15"/>
    <w:rsid w:val="001D73CF"/>
    <w:rsid w:val="001E51A0"/>
    <w:rsid w:val="001F3B08"/>
    <w:rsid w:val="001F5551"/>
    <w:rsid w:val="001F69DE"/>
    <w:rsid w:val="001F788F"/>
    <w:rsid w:val="0020192C"/>
    <w:rsid w:val="00204CF1"/>
    <w:rsid w:val="00205E7C"/>
    <w:rsid w:val="00210F22"/>
    <w:rsid w:val="0021150C"/>
    <w:rsid w:val="00211FB7"/>
    <w:rsid w:val="0021332C"/>
    <w:rsid w:val="00221743"/>
    <w:rsid w:val="0022188B"/>
    <w:rsid w:val="0022461D"/>
    <w:rsid w:val="00226316"/>
    <w:rsid w:val="0022730A"/>
    <w:rsid w:val="0023419C"/>
    <w:rsid w:val="00237A66"/>
    <w:rsid w:val="00240E4B"/>
    <w:rsid w:val="002434A9"/>
    <w:rsid w:val="002438E3"/>
    <w:rsid w:val="002460D4"/>
    <w:rsid w:val="00246F28"/>
    <w:rsid w:val="002540DF"/>
    <w:rsid w:val="002542EA"/>
    <w:rsid w:val="002543BD"/>
    <w:rsid w:val="0025565B"/>
    <w:rsid w:val="002562A2"/>
    <w:rsid w:val="00261528"/>
    <w:rsid w:val="00261AEB"/>
    <w:rsid w:val="00261EC3"/>
    <w:rsid w:val="00266B6A"/>
    <w:rsid w:val="002707AC"/>
    <w:rsid w:val="00271624"/>
    <w:rsid w:val="002722AD"/>
    <w:rsid w:val="00283470"/>
    <w:rsid w:val="00286B6D"/>
    <w:rsid w:val="0029120E"/>
    <w:rsid w:val="002932A2"/>
    <w:rsid w:val="00294DFB"/>
    <w:rsid w:val="002A3976"/>
    <w:rsid w:val="002B15C4"/>
    <w:rsid w:val="002B2143"/>
    <w:rsid w:val="002B5C18"/>
    <w:rsid w:val="002B66F3"/>
    <w:rsid w:val="002C1FCA"/>
    <w:rsid w:val="002C3023"/>
    <w:rsid w:val="002C317C"/>
    <w:rsid w:val="002C45CC"/>
    <w:rsid w:val="002D2922"/>
    <w:rsid w:val="002D5514"/>
    <w:rsid w:val="002D69D5"/>
    <w:rsid w:val="002E324B"/>
    <w:rsid w:val="002E64E7"/>
    <w:rsid w:val="002E68BB"/>
    <w:rsid w:val="002E6D18"/>
    <w:rsid w:val="002E6E35"/>
    <w:rsid w:val="002E7CBF"/>
    <w:rsid w:val="002F1DA1"/>
    <w:rsid w:val="002F61D5"/>
    <w:rsid w:val="002F6221"/>
    <w:rsid w:val="0030036C"/>
    <w:rsid w:val="003038ED"/>
    <w:rsid w:val="00303FB0"/>
    <w:rsid w:val="00311006"/>
    <w:rsid w:val="00312515"/>
    <w:rsid w:val="00313F1B"/>
    <w:rsid w:val="003148EB"/>
    <w:rsid w:val="003165FA"/>
    <w:rsid w:val="00317411"/>
    <w:rsid w:val="00320DA9"/>
    <w:rsid w:val="00321C5B"/>
    <w:rsid w:val="00325B6E"/>
    <w:rsid w:val="00336225"/>
    <w:rsid w:val="003408F4"/>
    <w:rsid w:val="00342987"/>
    <w:rsid w:val="00345E16"/>
    <w:rsid w:val="0034600E"/>
    <w:rsid w:val="00347494"/>
    <w:rsid w:val="00351F1C"/>
    <w:rsid w:val="00352F17"/>
    <w:rsid w:val="00357491"/>
    <w:rsid w:val="003602CF"/>
    <w:rsid w:val="00363116"/>
    <w:rsid w:val="00367A93"/>
    <w:rsid w:val="00373F96"/>
    <w:rsid w:val="00374B72"/>
    <w:rsid w:val="00380773"/>
    <w:rsid w:val="00380A61"/>
    <w:rsid w:val="003853C6"/>
    <w:rsid w:val="00392E63"/>
    <w:rsid w:val="00393410"/>
    <w:rsid w:val="003939DC"/>
    <w:rsid w:val="003A079C"/>
    <w:rsid w:val="003A273C"/>
    <w:rsid w:val="003A36F9"/>
    <w:rsid w:val="003A5708"/>
    <w:rsid w:val="003A69E9"/>
    <w:rsid w:val="003B0EF3"/>
    <w:rsid w:val="003B2579"/>
    <w:rsid w:val="003B62D9"/>
    <w:rsid w:val="003C2BDD"/>
    <w:rsid w:val="003C4AF3"/>
    <w:rsid w:val="003C6716"/>
    <w:rsid w:val="003C7648"/>
    <w:rsid w:val="003D033B"/>
    <w:rsid w:val="003D2390"/>
    <w:rsid w:val="003D3C4E"/>
    <w:rsid w:val="003D4B14"/>
    <w:rsid w:val="003D5A93"/>
    <w:rsid w:val="003E58BE"/>
    <w:rsid w:val="003F0415"/>
    <w:rsid w:val="003F52C5"/>
    <w:rsid w:val="003F5817"/>
    <w:rsid w:val="00400102"/>
    <w:rsid w:val="00401141"/>
    <w:rsid w:val="00403322"/>
    <w:rsid w:val="00406D6E"/>
    <w:rsid w:val="004116EE"/>
    <w:rsid w:val="00411A14"/>
    <w:rsid w:val="004162D8"/>
    <w:rsid w:val="00416E19"/>
    <w:rsid w:val="004170A6"/>
    <w:rsid w:val="00417353"/>
    <w:rsid w:val="00417FCA"/>
    <w:rsid w:val="00421E15"/>
    <w:rsid w:val="00422CE8"/>
    <w:rsid w:val="00423F30"/>
    <w:rsid w:val="00424669"/>
    <w:rsid w:val="00424E9B"/>
    <w:rsid w:val="00424F72"/>
    <w:rsid w:val="00426010"/>
    <w:rsid w:val="0042640F"/>
    <w:rsid w:val="00427A72"/>
    <w:rsid w:val="004400F3"/>
    <w:rsid w:val="00442D73"/>
    <w:rsid w:val="00453B51"/>
    <w:rsid w:val="00454840"/>
    <w:rsid w:val="00454D19"/>
    <w:rsid w:val="00462104"/>
    <w:rsid w:val="00462629"/>
    <w:rsid w:val="00466763"/>
    <w:rsid w:val="004669C6"/>
    <w:rsid w:val="0047080C"/>
    <w:rsid w:val="00470F8F"/>
    <w:rsid w:val="00471D2D"/>
    <w:rsid w:val="00473052"/>
    <w:rsid w:val="00473B3E"/>
    <w:rsid w:val="00475216"/>
    <w:rsid w:val="00475674"/>
    <w:rsid w:val="00480275"/>
    <w:rsid w:val="00482971"/>
    <w:rsid w:val="00483BF6"/>
    <w:rsid w:val="00487338"/>
    <w:rsid w:val="00490DD2"/>
    <w:rsid w:val="00495722"/>
    <w:rsid w:val="004A082A"/>
    <w:rsid w:val="004A0EA0"/>
    <w:rsid w:val="004A2614"/>
    <w:rsid w:val="004A4BA9"/>
    <w:rsid w:val="004A5C9B"/>
    <w:rsid w:val="004A5E4E"/>
    <w:rsid w:val="004B0124"/>
    <w:rsid w:val="004B2C1C"/>
    <w:rsid w:val="004B5528"/>
    <w:rsid w:val="004B6115"/>
    <w:rsid w:val="004B612B"/>
    <w:rsid w:val="004B6EFB"/>
    <w:rsid w:val="004B7ACF"/>
    <w:rsid w:val="004B7CF5"/>
    <w:rsid w:val="004C1206"/>
    <w:rsid w:val="004C3347"/>
    <w:rsid w:val="004C5289"/>
    <w:rsid w:val="004C5F5E"/>
    <w:rsid w:val="004C6067"/>
    <w:rsid w:val="004C6F13"/>
    <w:rsid w:val="004D002F"/>
    <w:rsid w:val="004D474A"/>
    <w:rsid w:val="004D596B"/>
    <w:rsid w:val="004E164F"/>
    <w:rsid w:val="004E2FD6"/>
    <w:rsid w:val="004E33E0"/>
    <w:rsid w:val="004F1A35"/>
    <w:rsid w:val="004F24D5"/>
    <w:rsid w:val="004F349B"/>
    <w:rsid w:val="004F4984"/>
    <w:rsid w:val="004F65D1"/>
    <w:rsid w:val="004F7524"/>
    <w:rsid w:val="00500759"/>
    <w:rsid w:val="0050092A"/>
    <w:rsid w:val="00503206"/>
    <w:rsid w:val="005045D9"/>
    <w:rsid w:val="00505240"/>
    <w:rsid w:val="00506BBE"/>
    <w:rsid w:val="005122C4"/>
    <w:rsid w:val="00515312"/>
    <w:rsid w:val="00516E0A"/>
    <w:rsid w:val="00517A88"/>
    <w:rsid w:val="005215E2"/>
    <w:rsid w:val="00521803"/>
    <w:rsid w:val="00521DCB"/>
    <w:rsid w:val="00524344"/>
    <w:rsid w:val="00527270"/>
    <w:rsid w:val="005278BA"/>
    <w:rsid w:val="00530522"/>
    <w:rsid w:val="005353EC"/>
    <w:rsid w:val="005355DF"/>
    <w:rsid w:val="00536CEA"/>
    <w:rsid w:val="005375C6"/>
    <w:rsid w:val="00537C8B"/>
    <w:rsid w:val="005412A3"/>
    <w:rsid w:val="00547E87"/>
    <w:rsid w:val="005527B7"/>
    <w:rsid w:val="00553884"/>
    <w:rsid w:val="00555F37"/>
    <w:rsid w:val="005640AE"/>
    <w:rsid w:val="00573635"/>
    <w:rsid w:val="0057390C"/>
    <w:rsid w:val="005745AD"/>
    <w:rsid w:val="00574C61"/>
    <w:rsid w:val="00576D5D"/>
    <w:rsid w:val="00576D9B"/>
    <w:rsid w:val="00580E66"/>
    <w:rsid w:val="0058370A"/>
    <w:rsid w:val="00583932"/>
    <w:rsid w:val="00583FF0"/>
    <w:rsid w:val="0058427F"/>
    <w:rsid w:val="0058455D"/>
    <w:rsid w:val="005921A8"/>
    <w:rsid w:val="00594B9B"/>
    <w:rsid w:val="005950FC"/>
    <w:rsid w:val="00596DB6"/>
    <w:rsid w:val="005A4413"/>
    <w:rsid w:val="005A4455"/>
    <w:rsid w:val="005B1FB7"/>
    <w:rsid w:val="005B2269"/>
    <w:rsid w:val="005B3921"/>
    <w:rsid w:val="005C1957"/>
    <w:rsid w:val="005C45A0"/>
    <w:rsid w:val="005C5074"/>
    <w:rsid w:val="005D3F82"/>
    <w:rsid w:val="005D7C5F"/>
    <w:rsid w:val="005E2006"/>
    <w:rsid w:val="005E29A8"/>
    <w:rsid w:val="005E2A3D"/>
    <w:rsid w:val="005E3386"/>
    <w:rsid w:val="005E534B"/>
    <w:rsid w:val="005E5B92"/>
    <w:rsid w:val="005F7FFE"/>
    <w:rsid w:val="00601381"/>
    <w:rsid w:val="00602E38"/>
    <w:rsid w:val="0060318E"/>
    <w:rsid w:val="0060332E"/>
    <w:rsid w:val="00603F4D"/>
    <w:rsid w:val="006043BC"/>
    <w:rsid w:val="00605492"/>
    <w:rsid w:val="00605E83"/>
    <w:rsid w:val="00607D83"/>
    <w:rsid w:val="00611FFE"/>
    <w:rsid w:val="0061584D"/>
    <w:rsid w:val="0062186B"/>
    <w:rsid w:val="006256EB"/>
    <w:rsid w:val="00626066"/>
    <w:rsid w:val="0062766D"/>
    <w:rsid w:val="00630005"/>
    <w:rsid w:val="006320DE"/>
    <w:rsid w:val="00633933"/>
    <w:rsid w:val="006378A5"/>
    <w:rsid w:val="00637B31"/>
    <w:rsid w:val="00642ECA"/>
    <w:rsid w:val="00643D8F"/>
    <w:rsid w:val="00644344"/>
    <w:rsid w:val="00646A57"/>
    <w:rsid w:val="00647760"/>
    <w:rsid w:val="006512EC"/>
    <w:rsid w:val="00651504"/>
    <w:rsid w:val="00653990"/>
    <w:rsid w:val="0065419A"/>
    <w:rsid w:val="0065635A"/>
    <w:rsid w:val="00656F11"/>
    <w:rsid w:val="00657191"/>
    <w:rsid w:val="0066047D"/>
    <w:rsid w:val="00662264"/>
    <w:rsid w:val="00662707"/>
    <w:rsid w:val="00663224"/>
    <w:rsid w:val="00663486"/>
    <w:rsid w:val="00663A50"/>
    <w:rsid w:val="00665F43"/>
    <w:rsid w:val="00667656"/>
    <w:rsid w:val="00674523"/>
    <w:rsid w:val="0067703C"/>
    <w:rsid w:val="00677EB8"/>
    <w:rsid w:val="0068310E"/>
    <w:rsid w:val="0068611D"/>
    <w:rsid w:val="00687216"/>
    <w:rsid w:val="00691C56"/>
    <w:rsid w:val="006A020C"/>
    <w:rsid w:val="006A0933"/>
    <w:rsid w:val="006A241C"/>
    <w:rsid w:val="006A2E63"/>
    <w:rsid w:val="006A37CC"/>
    <w:rsid w:val="006A49AC"/>
    <w:rsid w:val="006B1060"/>
    <w:rsid w:val="006B1826"/>
    <w:rsid w:val="006C1BCE"/>
    <w:rsid w:val="006C1CDF"/>
    <w:rsid w:val="006C66A4"/>
    <w:rsid w:val="006C6B65"/>
    <w:rsid w:val="006C7122"/>
    <w:rsid w:val="006C7499"/>
    <w:rsid w:val="006C7B4A"/>
    <w:rsid w:val="006D492C"/>
    <w:rsid w:val="006D5100"/>
    <w:rsid w:val="006D7D78"/>
    <w:rsid w:val="006E0DE9"/>
    <w:rsid w:val="006E2FA7"/>
    <w:rsid w:val="006E48B8"/>
    <w:rsid w:val="006E5543"/>
    <w:rsid w:val="006E62E7"/>
    <w:rsid w:val="006F005A"/>
    <w:rsid w:val="00700ACF"/>
    <w:rsid w:val="0070114E"/>
    <w:rsid w:val="00701D64"/>
    <w:rsid w:val="007025FA"/>
    <w:rsid w:val="007028EB"/>
    <w:rsid w:val="00704FF1"/>
    <w:rsid w:val="0070557C"/>
    <w:rsid w:val="00707E6A"/>
    <w:rsid w:val="00715F7E"/>
    <w:rsid w:val="007243A1"/>
    <w:rsid w:val="00726217"/>
    <w:rsid w:val="00726DF2"/>
    <w:rsid w:val="00727803"/>
    <w:rsid w:val="00733DF8"/>
    <w:rsid w:val="00734BF7"/>
    <w:rsid w:val="00734D72"/>
    <w:rsid w:val="007361D6"/>
    <w:rsid w:val="007401F5"/>
    <w:rsid w:val="00742D23"/>
    <w:rsid w:val="0074352D"/>
    <w:rsid w:val="00743794"/>
    <w:rsid w:val="00743E74"/>
    <w:rsid w:val="007440C1"/>
    <w:rsid w:val="007534FC"/>
    <w:rsid w:val="007716F9"/>
    <w:rsid w:val="00774200"/>
    <w:rsid w:val="00775123"/>
    <w:rsid w:val="0077609A"/>
    <w:rsid w:val="0077685E"/>
    <w:rsid w:val="007801A3"/>
    <w:rsid w:val="00781790"/>
    <w:rsid w:val="0078341C"/>
    <w:rsid w:val="00783959"/>
    <w:rsid w:val="00785D71"/>
    <w:rsid w:val="00793612"/>
    <w:rsid w:val="00795D97"/>
    <w:rsid w:val="0079702E"/>
    <w:rsid w:val="00797C80"/>
    <w:rsid w:val="007A305F"/>
    <w:rsid w:val="007A3EB6"/>
    <w:rsid w:val="007A6ECA"/>
    <w:rsid w:val="007A770D"/>
    <w:rsid w:val="007B0C8B"/>
    <w:rsid w:val="007B16B7"/>
    <w:rsid w:val="007B4D34"/>
    <w:rsid w:val="007B5395"/>
    <w:rsid w:val="007B7FDA"/>
    <w:rsid w:val="007C1293"/>
    <w:rsid w:val="007C2155"/>
    <w:rsid w:val="007C2767"/>
    <w:rsid w:val="007C2B00"/>
    <w:rsid w:val="007C2F85"/>
    <w:rsid w:val="007C581F"/>
    <w:rsid w:val="007D12CF"/>
    <w:rsid w:val="007D228B"/>
    <w:rsid w:val="007D2B2B"/>
    <w:rsid w:val="007D38AC"/>
    <w:rsid w:val="007D3A27"/>
    <w:rsid w:val="007D3CC5"/>
    <w:rsid w:val="007D45CE"/>
    <w:rsid w:val="007D5604"/>
    <w:rsid w:val="007E066E"/>
    <w:rsid w:val="007E0D8C"/>
    <w:rsid w:val="007E2D34"/>
    <w:rsid w:val="007E30D0"/>
    <w:rsid w:val="007E3351"/>
    <w:rsid w:val="007E40E2"/>
    <w:rsid w:val="007F037C"/>
    <w:rsid w:val="007F298F"/>
    <w:rsid w:val="007F4942"/>
    <w:rsid w:val="007F4B80"/>
    <w:rsid w:val="0080016D"/>
    <w:rsid w:val="00801098"/>
    <w:rsid w:val="00802ED2"/>
    <w:rsid w:val="00807D54"/>
    <w:rsid w:val="00811825"/>
    <w:rsid w:val="00811EB5"/>
    <w:rsid w:val="008121CB"/>
    <w:rsid w:val="00814806"/>
    <w:rsid w:val="00820B85"/>
    <w:rsid w:val="0082166D"/>
    <w:rsid w:val="00831F95"/>
    <w:rsid w:val="00832ED7"/>
    <w:rsid w:val="00832F54"/>
    <w:rsid w:val="00833209"/>
    <w:rsid w:val="00835FD9"/>
    <w:rsid w:val="008362BD"/>
    <w:rsid w:val="00837297"/>
    <w:rsid w:val="00837501"/>
    <w:rsid w:val="0084231E"/>
    <w:rsid w:val="00847BAE"/>
    <w:rsid w:val="008513B9"/>
    <w:rsid w:val="008552DA"/>
    <w:rsid w:val="00861814"/>
    <w:rsid w:val="008637B6"/>
    <w:rsid w:val="00863D5B"/>
    <w:rsid w:val="00871BF9"/>
    <w:rsid w:val="008720F6"/>
    <w:rsid w:val="008722B1"/>
    <w:rsid w:val="008722C8"/>
    <w:rsid w:val="008741FD"/>
    <w:rsid w:val="008747FE"/>
    <w:rsid w:val="00877A04"/>
    <w:rsid w:val="008800C8"/>
    <w:rsid w:val="00880728"/>
    <w:rsid w:val="00886493"/>
    <w:rsid w:val="00887573"/>
    <w:rsid w:val="00890DA0"/>
    <w:rsid w:val="00893AAB"/>
    <w:rsid w:val="00893AD7"/>
    <w:rsid w:val="0089666F"/>
    <w:rsid w:val="00897210"/>
    <w:rsid w:val="008A1939"/>
    <w:rsid w:val="008A3879"/>
    <w:rsid w:val="008A5DE9"/>
    <w:rsid w:val="008B05EB"/>
    <w:rsid w:val="008B43A7"/>
    <w:rsid w:val="008B4501"/>
    <w:rsid w:val="008B55C3"/>
    <w:rsid w:val="008C0931"/>
    <w:rsid w:val="008C4227"/>
    <w:rsid w:val="008C4A59"/>
    <w:rsid w:val="008C5B86"/>
    <w:rsid w:val="008E092E"/>
    <w:rsid w:val="008E0D0A"/>
    <w:rsid w:val="008E1C64"/>
    <w:rsid w:val="008E1D7B"/>
    <w:rsid w:val="008E2563"/>
    <w:rsid w:val="008E345F"/>
    <w:rsid w:val="008E5AFA"/>
    <w:rsid w:val="008E739C"/>
    <w:rsid w:val="008F1BA0"/>
    <w:rsid w:val="008F1D15"/>
    <w:rsid w:val="008F62D6"/>
    <w:rsid w:val="00906A3E"/>
    <w:rsid w:val="009115A7"/>
    <w:rsid w:val="00911F51"/>
    <w:rsid w:val="009127D4"/>
    <w:rsid w:val="00916918"/>
    <w:rsid w:val="009216A9"/>
    <w:rsid w:val="00925C52"/>
    <w:rsid w:val="00930D75"/>
    <w:rsid w:val="00931A3E"/>
    <w:rsid w:val="00935ED4"/>
    <w:rsid w:val="0093703D"/>
    <w:rsid w:val="00945B9E"/>
    <w:rsid w:val="00946638"/>
    <w:rsid w:val="009479C8"/>
    <w:rsid w:val="0095215D"/>
    <w:rsid w:val="00952BAB"/>
    <w:rsid w:val="00953ABA"/>
    <w:rsid w:val="00954236"/>
    <w:rsid w:val="00954375"/>
    <w:rsid w:val="00956998"/>
    <w:rsid w:val="00956FB7"/>
    <w:rsid w:val="009608B4"/>
    <w:rsid w:val="00965E18"/>
    <w:rsid w:val="00971ABE"/>
    <w:rsid w:val="00971CE5"/>
    <w:rsid w:val="00980F89"/>
    <w:rsid w:val="00996F6F"/>
    <w:rsid w:val="009A0ECD"/>
    <w:rsid w:val="009A1742"/>
    <w:rsid w:val="009A2310"/>
    <w:rsid w:val="009A51DE"/>
    <w:rsid w:val="009A563C"/>
    <w:rsid w:val="009A5FBA"/>
    <w:rsid w:val="009A7605"/>
    <w:rsid w:val="009B3186"/>
    <w:rsid w:val="009B32A9"/>
    <w:rsid w:val="009B6B8F"/>
    <w:rsid w:val="009C0360"/>
    <w:rsid w:val="009C4D80"/>
    <w:rsid w:val="009C57AD"/>
    <w:rsid w:val="009D07D1"/>
    <w:rsid w:val="009D4755"/>
    <w:rsid w:val="009D4B2E"/>
    <w:rsid w:val="009D59F9"/>
    <w:rsid w:val="009E0626"/>
    <w:rsid w:val="009E14CA"/>
    <w:rsid w:val="009E2945"/>
    <w:rsid w:val="009E311C"/>
    <w:rsid w:val="009F3884"/>
    <w:rsid w:val="00A007DE"/>
    <w:rsid w:val="00A01F22"/>
    <w:rsid w:val="00A01F94"/>
    <w:rsid w:val="00A02B6B"/>
    <w:rsid w:val="00A0458A"/>
    <w:rsid w:val="00A04AFC"/>
    <w:rsid w:val="00A06711"/>
    <w:rsid w:val="00A1365A"/>
    <w:rsid w:val="00A14196"/>
    <w:rsid w:val="00A155E5"/>
    <w:rsid w:val="00A1637A"/>
    <w:rsid w:val="00A21353"/>
    <w:rsid w:val="00A247CF"/>
    <w:rsid w:val="00A31109"/>
    <w:rsid w:val="00A3322E"/>
    <w:rsid w:val="00A33262"/>
    <w:rsid w:val="00A35283"/>
    <w:rsid w:val="00A3682E"/>
    <w:rsid w:val="00A37014"/>
    <w:rsid w:val="00A41CC3"/>
    <w:rsid w:val="00A41E29"/>
    <w:rsid w:val="00A424B7"/>
    <w:rsid w:val="00A44371"/>
    <w:rsid w:val="00A44905"/>
    <w:rsid w:val="00A44DAA"/>
    <w:rsid w:val="00A50E1E"/>
    <w:rsid w:val="00A525D9"/>
    <w:rsid w:val="00A5266E"/>
    <w:rsid w:val="00A56267"/>
    <w:rsid w:val="00A629C0"/>
    <w:rsid w:val="00A62F28"/>
    <w:rsid w:val="00A635B3"/>
    <w:rsid w:val="00A64D7E"/>
    <w:rsid w:val="00A66758"/>
    <w:rsid w:val="00A70C1A"/>
    <w:rsid w:val="00A81D3B"/>
    <w:rsid w:val="00A8572D"/>
    <w:rsid w:val="00A9023A"/>
    <w:rsid w:val="00A90BED"/>
    <w:rsid w:val="00A92247"/>
    <w:rsid w:val="00A923EA"/>
    <w:rsid w:val="00A94243"/>
    <w:rsid w:val="00A94EE9"/>
    <w:rsid w:val="00A965AC"/>
    <w:rsid w:val="00AA0089"/>
    <w:rsid w:val="00AA0E9E"/>
    <w:rsid w:val="00AA3422"/>
    <w:rsid w:val="00AA515D"/>
    <w:rsid w:val="00AB047C"/>
    <w:rsid w:val="00AB3D7D"/>
    <w:rsid w:val="00AC1DF9"/>
    <w:rsid w:val="00AC39CB"/>
    <w:rsid w:val="00AC6014"/>
    <w:rsid w:val="00AC6209"/>
    <w:rsid w:val="00AD1F9A"/>
    <w:rsid w:val="00AD254B"/>
    <w:rsid w:val="00AD6F41"/>
    <w:rsid w:val="00AE1676"/>
    <w:rsid w:val="00AE71C6"/>
    <w:rsid w:val="00AE72D7"/>
    <w:rsid w:val="00AF0FFF"/>
    <w:rsid w:val="00AF225E"/>
    <w:rsid w:val="00AF5E45"/>
    <w:rsid w:val="00AF6452"/>
    <w:rsid w:val="00B04806"/>
    <w:rsid w:val="00B04ECB"/>
    <w:rsid w:val="00B05085"/>
    <w:rsid w:val="00B134C7"/>
    <w:rsid w:val="00B141FB"/>
    <w:rsid w:val="00B14B7E"/>
    <w:rsid w:val="00B20356"/>
    <w:rsid w:val="00B23B8E"/>
    <w:rsid w:val="00B2502F"/>
    <w:rsid w:val="00B25C3D"/>
    <w:rsid w:val="00B27E30"/>
    <w:rsid w:val="00B303F0"/>
    <w:rsid w:val="00B3205F"/>
    <w:rsid w:val="00B342C8"/>
    <w:rsid w:val="00B401DA"/>
    <w:rsid w:val="00B5163C"/>
    <w:rsid w:val="00B519F9"/>
    <w:rsid w:val="00B5208F"/>
    <w:rsid w:val="00B52686"/>
    <w:rsid w:val="00B619BC"/>
    <w:rsid w:val="00B63719"/>
    <w:rsid w:val="00B64CCF"/>
    <w:rsid w:val="00B6678E"/>
    <w:rsid w:val="00B66D85"/>
    <w:rsid w:val="00B67AD7"/>
    <w:rsid w:val="00B714EA"/>
    <w:rsid w:val="00B74148"/>
    <w:rsid w:val="00B748E4"/>
    <w:rsid w:val="00B75E0C"/>
    <w:rsid w:val="00B87431"/>
    <w:rsid w:val="00B87958"/>
    <w:rsid w:val="00B90603"/>
    <w:rsid w:val="00B97A15"/>
    <w:rsid w:val="00BA2611"/>
    <w:rsid w:val="00BA63D1"/>
    <w:rsid w:val="00BB0BED"/>
    <w:rsid w:val="00BB1D7E"/>
    <w:rsid w:val="00BC0666"/>
    <w:rsid w:val="00BC2F92"/>
    <w:rsid w:val="00BC4FBC"/>
    <w:rsid w:val="00BC5BFB"/>
    <w:rsid w:val="00BD08E0"/>
    <w:rsid w:val="00BD1CC8"/>
    <w:rsid w:val="00BD3B3B"/>
    <w:rsid w:val="00BD5568"/>
    <w:rsid w:val="00BE0404"/>
    <w:rsid w:val="00BE2F56"/>
    <w:rsid w:val="00BF418D"/>
    <w:rsid w:val="00BF4B7F"/>
    <w:rsid w:val="00BF6891"/>
    <w:rsid w:val="00BF68D0"/>
    <w:rsid w:val="00C019F7"/>
    <w:rsid w:val="00C03F6C"/>
    <w:rsid w:val="00C0541B"/>
    <w:rsid w:val="00C05D20"/>
    <w:rsid w:val="00C133F6"/>
    <w:rsid w:val="00C141EA"/>
    <w:rsid w:val="00C14462"/>
    <w:rsid w:val="00C146DC"/>
    <w:rsid w:val="00C20A57"/>
    <w:rsid w:val="00C22813"/>
    <w:rsid w:val="00C2448A"/>
    <w:rsid w:val="00C246D2"/>
    <w:rsid w:val="00C25AAE"/>
    <w:rsid w:val="00C30889"/>
    <w:rsid w:val="00C32D1C"/>
    <w:rsid w:val="00C371E4"/>
    <w:rsid w:val="00C41E71"/>
    <w:rsid w:val="00C43C9E"/>
    <w:rsid w:val="00C47964"/>
    <w:rsid w:val="00C47E8D"/>
    <w:rsid w:val="00C53D56"/>
    <w:rsid w:val="00C56820"/>
    <w:rsid w:val="00C61495"/>
    <w:rsid w:val="00C61618"/>
    <w:rsid w:val="00C62981"/>
    <w:rsid w:val="00C631FC"/>
    <w:rsid w:val="00C66023"/>
    <w:rsid w:val="00C72187"/>
    <w:rsid w:val="00C739D1"/>
    <w:rsid w:val="00C7727D"/>
    <w:rsid w:val="00C86BDD"/>
    <w:rsid w:val="00C87BA9"/>
    <w:rsid w:val="00C9000C"/>
    <w:rsid w:val="00C90602"/>
    <w:rsid w:val="00CA0B2F"/>
    <w:rsid w:val="00CA2E50"/>
    <w:rsid w:val="00CA5861"/>
    <w:rsid w:val="00CA5D2C"/>
    <w:rsid w:val="00CA751F"/>
    <w:rsid w:val="00CB2DAD"/>
    <w:rsid w:val="00CB354D"/>
    <w:rsid w:val="00CC062D"/>
    <w:rsid w:val="00CC1321"/>
    <w:rsid w:val="00CC7EB5"/>
    <w:rsid w:val="00CD05DF"/>
    <w:rsid w:val="00CD29EC"/>
    <w:rsid w:val="00CD2F14"/>
    <w:rsid w:val="00CD56D5"/>
    <w:rsid w:val="00CD6C94"/>
    <w:rsid w:val="00CD76E0"/>
    <w:rsid w:val="00CD7824"/>
    <w:rsid w:val="00CE0FDC"/>
    <w:rsid w:val="00CE1A08"/>
    <w:rsid w:val="00CE409A"/>
    <w:rsid w:val="00CE6485"/>
    <w:rsid w:val="00CF0853"/>
    <w:rsid w:val="00CF5847"/>
    <w:rsid w:val="00CF5993"/>
    <w:rsid w:val="00CF7012"/>
    <w:rsid w:val="00CF7E75"/>
    <w:rsid w:val="00D0307D"/>
    <w:rsid w:val="00D07E8A"/>
    <w:rsid w:val="00D10983"/>
    <w:rsid w:val="00D10A01"/>
    <w:rsid w:val="00D10E8C"/>
    <w:rsid w:val="00D11FB2"/>
    <w:rsid w:val="00D1460C"/>
    <w:rsid w:val="00D15A3B"/>
    <w:rsid w:val="00D222BA"/>
    <w:rsid w:val="00D24B41"/>
    <w:rsid w:val="00D251B5"/>
    <w:rsid w:val="00D273CF"/>
    <w:rsid w:val="00D33996"/>
    <w:rsid w:val="00D344D5"/>
    <w:rsid w:val="00D34E6D"/>
    <w:rsid w:val="00D35457"/>
    <w:rsid w:val="00D36B32"/>
    <w:rsid w:val="00D379A7"/>
    <w:rsid w:val="00D4344A"/>
    <w:rsid w:val="00D4383F"/>
    <w:rsid w:val="00D44327"/>
    <w:rsid w:val="00D45ED9"/>
    <w:rsid w:val="00D47D26"/>
    <w:rsid w:val="00D53034"/>
    <w:rsid w:val="00D538BB"/>
    <w:rsid w:val="00D542EE"/>
    <w:rsid w:val="00D54D9F"/>
    <w:rsid w:val="00D555FC"/>
    <w:rsid w:val="00D61886"/>
    <w:rsid w:val="00D6500F"/>
    <w:rsid w:val="00D71595"/>
    <w:rsid w:val="00D73AC5"/>
    <w:rsid w:val="00D74473"/>
    <w:rsid w:val="00D749E2"/>
    <w:rsid w:val="00D74F5B"/>
    <w:rsid w:val="00D75845"/>
    <w:rsid w:val="00D80089"/>
    <w:rsid w:val="00D8044E"/>
    <w:rsid w:val="00D84BA0"/>
    <w:rsid w:val="00D87DD6"/>
    <w:rsid w:val="00D91593"/>
    <w:rsid w:val="00D947E7"/>
    <w:rsid w:val="00D95811"/>
    <w:rsid w:val="00D96EF0"/>
    <w:rsid w:val="00DA1C97"/>
    <w:rsid w:val="00DA1D4C"/>
    <w:rsid w:val="00DA3E94"/>
    <w:rsid w:val="00DA4D9E"/>
    <w:rsid w:val="00DB0604"/>
    <w:rsid w:val="00DB1BF1"/>
    <w:rsid w:val="00DB28FB"/>
    <w:rsid w:val="00DB555D"/>
    <w:rsid w:val="00DB5969"/>
    <w:rsid w:val="00DB64D6"/>
    <w:rsid w:val="00DB66A9"/>
    <w:rsid w:val="00DB7C6F"/>
    <w:rsid w:val="00DC2E63"/>
    <w:rsid w:val="00DC3014"/>
    <w:rsid w:val="00DC6A0B"/>
    <w:rsid w:val="00DD0A9D"/>
    <w:rsid w:val="00DD2ED1"/>
    <w:rsid w:val="00DD3DAE"/>
    <w:rsid w:val="00DD4F63"/>
    <w:rsid w:val="00DE0150"/>
    <w:rsid w:val="00DE457C"/>
    <w:rsid w:val="00DE5FBA"/>
    <w:rsid w:val="00DE7376"/>
    <w:rsid w:val="00DE79A3"/>
    <w:rsid w:val="00DF0031"/>
    <w:rsid w:val="00DF1B99"/>
    <w:rsid w:val="00DF325C"/>
    <w:rsid w:val="00DF3E8E"/>
    <w:rsid w:val="00DF4811"/>
    <w:rsid w:val="00DF60E3"/>
    <w:rsid w:val="00E001C4"/>
    <w:rsid w:val="00E03EE5"/>
    <w:rsid w:val="00E045FF"/>
    <w:rsid w:val="00E06925"/>
    <w:rsid w:val="00E0708D"/>
    <w:rsid w:val="00E10531"/>
    <w:rsid w:val="00E12A93"/>
    <w:rsid w:val="00E12BB3"/>
    <w:rsid w:val="00E21A42"/>
    <w:rsid w:val="00E23403"/>
    <w:rsid w:val="00E23F25"/>
    <w:rsid w:val="00E2406D"/>
    <w:rsid w:val="00E26F48"/>
    <w:rsid w:val="00E319BC"/>
    <w:rsid w:val="00E33CC1"/>
    <w:rsid w:val="00E3623D"/>
    <w:rsid w:val="00E36A9B"/>
    <w:rsid w:val="00E37C41"/>
    <w:rsid w:val="00E40A2B"/>
    <w:rsid w:val="00E412F1"/>
    <w:rsid w:val="00E47B72"/>
    <w:rsid w:val="00E51101"/>
    <w:rsid w:val="00E525CD"/>
    <w:rsid w:val="00E52D26"/>
    <w:rsid w:val="00E57943"/>
    <w:rsid w:val="00E64D54"/>
    <w:rsid w:val="00E66163"/>
    <w:rsid w:val="00E66AA0"/>
    <w:rsid w:val="00E72AD6"/>
    <w:rsid w:val="00E75925"/>
    <w:rsid w:val="00E81102"/>
    <w:rsid w:val="00EA0275"/>
    <w:rsid w:val="00EA0FC7"/>
    <w:rsid w:val="00EA317F"/>
    <w:rsid w:val="00EA3CDF"/>
    <w:rsid w:val="00EA4E01"/>
    <w:rsid w:val="00EA7AD1"/>
    <w:rsid w:val="00EB1034"/>
    <w:rsid w:val="00EB26DA"/>
    <w:rsid w:val="00EB5977"/>
    <w:rsid w:val="00EB7217"/>
    <w:rsid w:val="00EC2A52"/>
    <w:rsid w:val="00EC398C"/>
    <w:rsid w:val="00EC4462"/>
    <w:rsid w:val="00EC5778"/>
    <w:rsid w:val="00EC6A09"/>
    <w:rsid w:val="00ED31B0"/>
    <w:rsid w:val="00ED3BF3"/>
    <w:rsid w:val="00ED3D5A"/>
    <w:rsid w:val="00EE0FB8"/>
    <w:rsid w:val="00EE1BC6"/>
    <w:rsid w:val="00EE2A90"/>
    <w:rsid w:val="00EE402A"/>
    <w:rsid w:val="00EE45D5"/>
    <w:rsid w:val="00EE6190"/>
    <w:rsid w:val="00EF082A"/>
    <w:rsid w:val="00EF0FE5"/>
    <w:rsid w:val="00EF1879"/>
    <w:rsid w:val="00EF30AD"/>
    <w:rsid w:val="00EF52FF"/>
    <w:rsid w:val="00EF7EB5"/>
    <w:rsid w:val="00F00C7B"/>
    <w:rsid w:val="00F0142D"/>
    <w:rsid w:val="00F040B6"/>
    <w:rsid w:val="00F04250"/>
    <w:rsid w:val="00F0532B"/>
    <w:rsid w:val="00F07623"/>
    <w:rsid w:val="00F15890"/>
    <w:rsid w:val="00F17331"/>
    <w:rsid w:val="00F178B4"/>
    <w:rsid w:val="00F20646"/>
    <w:rsid w:val="00F211F6"/>
    <w:rsid w:val="00F21C95"/>
    <w:rsid w:val="00F22E08"/>
    <w:rsid w:val="00F25446"/>
    <w:rsid w:val="00F264C5"/>
    <w:rsid w:val="00F26DE6"/>
    <w:rsid w:val="00F30A6E"/>
    <w:rsid w:val="00F32F6A"/>
    <w:rsid w:val="00F35B57"/>
    <w:rsid w:val="00F410FB"/>
    <w:rsid w:val="00F41AC2"/>
    <w:rsid w:val="00F43B70"/>
    <w:rsid w:val="00F537EC"/>
    <w:rsid w:val="00F53B9D"/>
    <w:rsid w:val="00F54E43"/>
    <w:rsid w:val="00F602AC"/>
    <w:rsid w:val="00F60B19"/>
    <w:rsid w:val="00F611B2"/>
    <w:rsid w:val="00F613EC"/>
    <w:rsid w:val="00F62015"/>
    <w:rsid w:val="00F641F4"/>
    <w:rsid w:val="00F652E7"/>
    <w:rsid w:val="00F812C1"/>
    <w:rsid w:val="00F9099D"/>
    <w:rsid w:val="00F90F4D"/>
    <w:rsid w:val="00F917DB"/>
    <w:rsid w:val="00F9367B"/>
    <w:rsid w:val="00F95E67"/>
    <w:rsid w:val="00FA014D"/>
    <w:rsid w:val="00FA2057"/>
    <w:rsid w:val="00FA50E9"/>
    <w:rsid w:val="00FB2560"/>
    <w:rsid w:val="00FB2A06"/>
    <w:rsid w:val="00FB6542"/>
    <w:rsid w:val="00FB7C8D"/>
    <w:rsid w:val="00FC23D6"/>
    <w:rsid w:val="00FC4646"/>
    <w:rsid w:val="00FC7307"/>
    <w:rsid w:val="00FD095E"/>
    <w:rsid w:val="00FD5F41"/>
    <w:rsid w:val="00FD75A4"/>
    <w:rsid w:val="00FD79A3"/>
    <w:rsid w:val="00FD79C9"/>
    <w:rsid w:val="00FE0CEE"/>
    <w:rsid w:val="00FE1387"/>
    <w:rsid w:val="00FE24E8"/>
    <w:rsid w:val="00FE6299"/>
    <w:rsid w:val="00FF2C2F"/>
    <w:rsid w:val="00FF349D"/>
    <w:rsid w:val="00FF63EC"/>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9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15CFBB-0779-4947-97DF-77B2A9A51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8</Pages>
  <Words>2236</Words>
  <Characters>12748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AKP</cp:lastModifiedBy>
  <cp:revision>132</cp:revision>
  <cp:lastPrinted>2020-07-24T01:59:00Z</cp:lastPrinted>
  <dcterms:created xsi:type="dcterms:W3CDTF">2020-05-01T04:50:00Z</dcterms:created>
  <dcterms:modified xsi:type="dcterms:W3CDTF">2021-07-27T05:42:00Z</dcterms:modified>
</cp:coreProperties>
</file>