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1A9B2" w14:textId="77777777" w:rsidR="008D07C5" w:rsidRPr="00C331CA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theme="minorBidi"/>
          <w:b/>
          <w:bCs/>
          <w:color w:val="000000"/>
          <w:sz w:val="16"/>
          <w:szCs w:val="16"/>
        </w:rPr>
      </w:pPr>
      <w:bookmarkStart w:id="0" w:name="_GoBack"/>
      <w:bookmarkEnd w:id="0"/>
    </w:p>
    <w:p w14:paraId="0D081BAF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0B1AD288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F0B6999" w14:textId="77777777" w:rsidR="008D07C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3DEE348" w14:textId="77777777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AUDITOR’S REPORT ON REVIEW OF INTERIM FINANCIAL INFORMATION</w:t>
      </w:r>
    </w:p>
    <w:p w14:paraId="68C20CAF" w14:textId="77777777" w:rsidR="008D07C5" w:rsidRPr="00145CC3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CordiaUPC"/>
          <w:sz w:val="16"/>
          <w:szCs w:val="16"/>
        </w:rPr>
      </w:pPr>
    </w:p>
    <w:p w14:paraId="776D7302" w14:textId="77777777" w:rsidR="008D07C5" w:rsidRPr="00847931" w:rsidRDefault="008D07C5" w:rsidP="00C0637E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>To</w:t>
      </w: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3CE200F9" w14:textId="77777777" w:rsid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454C2401" w14:textId="77777777" w:rsidR="00D00CFD" w:rsidRPr="00145CC3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150E0226" w14:textId="0FA397EE" w:rsidR="00F55EA9" w:rsidRPr="00242ED7" w:rsidRDefault="00D00CFD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16"/>
          <w:szCs w:val="16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r w:rsidR="008D07C5" w:rsidRPr="00101523">
        <w:rPr>
          <w:rFonts w:eastAsia="Cordia New" w:hAnsi="Times New Roman" w:cs="Times New Roman"/>
          <w:spacing w:val="-2"/>
          <w:sz w:val="22"/>
          <w:szCs w:val="22"/>
        </w:rPr>
        <w:t>I have reviewed the accompanying consolidated statement of financial position</w:t>
      </w:r>
      <w:r w:rsidR="00A53349" w:rsidRPr="00101523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3C4269" w:rsidRPr="00101523">
        <w:rPr>
          <w:rFonts w:eastAsia="Cordia New" w:hAnsi="Times New Roman" w:cs="Times New Roman"/>
          <w:spacing w:val="-2"/>
          <w:sz w:val="22"/>
          <w:szCs w:val="22"/>
        </w:rPr>
        <w:t>as of June 30, 20</w:t>
      </w:r>
      <w:r w:rsidR="00B87401" w:rsidRPr="00101523">
        <w:rPr>
          <w:rFonts w:eastAsia="Cordia New" w:hAnsi="Times New Roman" w:cs="Times New Roman"/>
          <w:spacing w:val="-2"/>
          <w:sz w:val="22"/>
          <w:szCs w:val="22"/>
        </w:rPr>
        <w:t>2</w:t>
      </w:r>
      <w:r w:rsidR="00145CC3">
        <w:rPr>
          <w:rFonts w:eastAsia="Cordia New" w:hAnsi="Times New Roman" w:cs="Times New Roman"/>
          <w:spacing w:val="-2"/>
          <w:sz w:val="22"/>
          <w:szCs w:val="22"/>
        </w:rPr>
        <w:t>1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101523">
        <w:rPr>
          <w:rFonts w:eastAsia="Cordia New" w:hAnsi="Times New Roman" w:cs="Times New Roman"/>
          <w:spacing w:val="-2"/>
          <w:sz w:val="22"/>
          <w:szCs w:val="22"/>
        </w:rPr>
        <w:t xml:space="preserve">of </w:t>
      </w:r>
      <w:r w:rsidR="008D07C5" w:rsidRPr="00101523">
        <w:rPr>
          <w:rFonts w:hAnsi="Times New Roman" w:cs="Arial"/>
          <w:color w:val="000000"/>
          <w:spacing w:val="-2"/>
          <w:sz w:val="22"/>
          <w:szCs w:val="22"/>
        </w:rPr>
        <w:t xml:space="preserve">Regional Container Lines </w:t>
      </w:r>
      <w:r w:rsidR="008D07C5" w:rsidRPr="00101523">
        <w:rPr>
          <w:rFonts w:eastAsia="Cordia New" w:hAnsi="Times New Roman" w:cs="Times New Roman"/>
          <w:spacing w:val="-2"/>
          <w:sz w:val="22"/>
          <w:szCs w:val="22"/>
        </w:rPr>
        <w:t>Public Company Limited and its subsidiaries, the related consolidated statements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 of</w:t>
      </w:r>
      <w:r w:rsidR="00A53349" w:rsidRPr="00594E4F">
        <w:rPr>
          <w:rFonts w:eastAsia="Cordia New" w:hAnsi="Times New Roman" w:cs="Times New Roman"/>
          <w:sz w:val="22"/>
          <w:szCs w:val="22"/>
        </w:rPr>
        <w:t xml:space="preserve"> </w:t>
      </w:r>
      <w:r w:rsidR="00285DFC" w:rsidRPr="00594E4F">
        <w:rPr>
          <w:rFonts w:eastAsia="Cordia New" w:hAnsi="Times New Roman" w:cs="Times New Roman"/>
          <w:sz w:val="22"/>
          <w:szCs w:val="22"/>
        </w:rPr>
        <w:t>income</w:t>
      </w:r>
      <w:r w:rsidR="009145C9" w:rsidRPr="00594E4F">
        <w:rPr>
          <w:rFonts w:eastAsia="Cordia New" w:hAnsi="Times New Roman" w:cs="Times New Roman"/>
          <w:sz w:val="22"/>
          <w:szCs w:val="22"/>
        </w:rPr>
        <w:t xml:space="preserve"> and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 comprehensive income for the three - month and six - month period</w:t>
      </w:r>
      <w:r w:rsidR="003C4269" w:rsidRPr="00594E4F">
        <w:rPr>
          <w:rFonts w:eastAsia="Cordia New" w:hAnsi="Times New Roman" w:cs="Times New Roman"/>
          <w:sz w:val="22"/>
          <w:szCs w:val="22"/>
        </w:rPr>
        <w:t>s</w:t>
      </w:r>
      <w:r w:rsidR="0048517C" w:rsidRPr="00594E4F">
        <w:rPr>
          <w:rFonts w:eastAsia="Cordia New" w:hAnsi="Times New Roman" w:cs="Times New Roman"/>
          <w:sz w:val="22"/>
          <w:szCs w:val="22"/>
        </w:rPr>
        <w:t xml:space="preserve"> ended</w:t>
      </w:r>
      <w:r w:rsidR="00285DFC" w:rsidRPr="00594E4F">
        <w:rPr>
          <w:rFonts w:eastAsia="Cordia New" w:hAnsi="Times New Roman" w:cs="Times New Roman"/>
          <w:sz w:val="22"/>
          <w:szCs w:val="22"/>
        </w:rPr>
        <w:t xml:space="preserve"> June 30, 20</w:t>
      </w:r>
      <w:r w:rsidR="00B87401" w:rsidRPr="00594E4F">
        <w:rPr>
          <w:rFonts w:eastAsia="Cordia New" w:hAnsi="Times New Roman" w:cs="Times New Roman"/>
          <w:sz w:val="22"/>
          <w:szCs w:val="22"/>
        </w:rPr>
        <w:t>2</w:t>
      </w:r>
      <w:r w:rsidR="00145CC3">
        <w:rPr>
          <w:rFonts w:eastAsia="Cordia New" w:hAnsi="Times New Roman" w:cs="Times New Roman"/>
          <w:sz w:val="22"/>
          <w:szCs w:val="22"/>
        </w:rPr>
        <w:t>1</w:t>
      </w:r>
      <w:r w:rsidR="003C4269" w:rsidRPr="00594E4F">
        <w:rPr>
          <w:rFonts w:eastAsia="Cordia New" w:hAnsi="Times New Roman" w:cs="Times New Roman"/>
          <w:sz w:val="22"/>
          <w:szCs w:val="22"/>
        </w:rPr>
        <w:t>,</w:t>
      </w:r>
      <w:r w:rsidR="00F753DA" w:rsidRPr="00594E4F">
        <w:rPr>
          <w:rFonts w:eastAsia="Cordia New" w:hAnsi="Times New Roman" w:cs="Times New Roman"/>
          <w:sz w:val="22"/>
          <w:szCs w:val="22"/>
        </w:rPr>
        <w:t xml:space="preserve"> </w:t>
      </w:r>
      <w:r w:rsidR="00101523">
        <w:rPr>
          <w:rFonts w:eastAsia="Cordia New" w:hAnsi="Times New Roman" w:cs="Times New Roman"/>
          <w:sz w:val="22"/>
          <w:szCs w:val="22"/>
        </w:rPr>
        <w:br/>
      </w:r>
      <w:r w:rsidR="00514EC4" w:rsidRPr="00594E4F">
        <w:rPr>
          <w:rFonts w:eastAsia="Cordia New" w:hAnsi="Times New Roman" w:cs="Times New Roman"/>
          <w:sz w:val="22"/>
          <w:szCs w:val="22"/>
        </w:rPr>
        <w:t>the statements of changes in</w:t>
      </w:r>
      <w:r w:rsidR="009145C9" w:rsidRPr="00594E4F">
        <w:rPr>
          <w:rFonts w:eastAsia="Cordia New" w:hAnsi="Times New Roman" w:cs="Times New Roman"/>
          <w:sz w:val="22"/>
          <w:szCs w:val="22"/>
        </w:rPr>
        <w:t xml:space="preserve"> equity</w:t>
      </w:r>
      <w:r w:rsidR="00A53349" w:rsidRPr="00594E4F">
        <w:rPr>
          <w:rFonts w:eastAsia="Cordia New" w:hAnsi="Times New Roman" w:cs="Times New Roman"/>
          <w:sz w:val="22"/>
          <w:szCs w:val="22"/>
        </w:rPr>
        <w:t xml:space="preserve"> </w:t>
      </w:r>
      <w:r w:rsidR="00285DFC" w:rsidRPr="00594E4F">
        <w:rPr>
          <w:rFonts w:eastAsia="Cordia New" w:hAnsi="Times New Roman" w:cs="Times New Roman"/>
          <w:sz w:val="22"/>
          <w:szCs w:val="22"/>
        </w:rPr>
        <w:t>and cash flows for the six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 - month period ended</w:t>
      </w:r>
      <w:r w:rsidR="00A53349" w:rsidRPr="00594E4F">
        <w:rPr>
          <w:rFonts w:eastAsia="Cordia New" w:hAnsi="Times New Roman" w:cs="Times New Roman"/>
          <w:sz w:val="22"/>
          <w:szCs w:val="22"/>
        </w:rPr>
        <w:t xml:space="preserve"> </w:t>
      </w:r>
      <w:r w:rsidR="00285DFC" w:rsidRPr="00594E4F">
        <w:rPr>
          <w:rFonts w:eastAsia="Cordia New" w:hAnsi="Times New Roman" w:cs="Times New Roman"/>
          <w:sz w:val="22"/>
          <w:szCs w:val="22"/>
        </w:rPr>
        <w:t>June 30</w:t>
      </w:r>
      <w:r w:rsidR="008D07C5" w:rsidRPr="00594E4F">
        <w:rPr>
          <w:rFonts w:eastAsia="Cordia New" w:hAnsi="Times New Roman" w:cs="Times New Roman"/>
          <w:sz w:val="22"/>
          <w:szCs w:val="22"/>
        </w:rPr>
        <w:t>, 20</w:t>
      </w:r>
      <w:r w:rsidR="00B87401" w:rsidRPr="00594E4F">
        <w:rPr>
          <w:rFonts w:eastAsia="Cordia New" w:hAnsi="Times New Roman" w:cs="Times New Roman"/>
          <w:sz w:val="22"/>
          <w:szCs w:val="22"/>
        </w:rPr>
        <w:t>2</w:t>
      </w:r>
      <w:r w:rsidR="00145CC3">
        <w:rPr>
          <w:rFonts w:eastAsia="Cordia New" w:hAnsi="Times New Roman" w:cs="Times New Roman"/>
          <w:sz w:val="22"/>
          <w:szCs w:val="22"/>
        </w:rPr>
        <w:t>1</w:t>
      </w:r>
      <w:r w:rsidR="008D07C5" w:rsidRPr="00594E4F">
        <w:rPr>
          <w:rFonts w:eastAsia="Cordia New" w:hAnsi="Times New Roman" w:cs="Times New Roman"/>
          <w:sz w:val="22"/>
          <w:szCs w:val="22"/>
        </w:rPr>
        <w:t>, as well as the condensed notes to the consolidated financial statements, and I have also reviewed</w:t>
      </w:r>
      <w:r w:rsidR="00CF16C2" w:rsidRPr="00594E4F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information for the same periods of </w:t>
      </w:r>
      <w:r w:rsidR="008D07C5" w:rsidRPr="00594E4F">
        <w:rPr>
          <w:rFonts w:hAnsi="Times New Roman" w:cs="Arial"/>
          <w:color w:val="000000"/>
          <w:sz w:val="22"/>
          <w:szCs w:val="22"/>
        </w:rPr>
        <w:t>Regional Container Lines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 Public Company Limited. Management is responsible for the preparation and presentation of this interim financial information in accordance with Accounting Standard 34 “Interim Financial Reporting”. My responsibility is to express</w:t>
      </w:r>
      <w:r w:rsidR="00A47F72" w:rsidRPr="00594E4F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594E4F">
        <w:rPr>
          <w:rFonts w:eastAsia="Cordia New" w:hAnsi="Times New Roman" w:cs="Times New Roman"/>
          <w:sz w:val="22"/>
          <w:szCs w:val="22"/>
        </w:rPr>
        <w:t>a conclusion on this interim financial information based on my reviews.</w:t>
      </w:r>
    </w:p>
    <w:p w14:paraId="55751FBB" w14:textId="77777777" w:rsidR="00D00CFD" w:rsidRPr="00145CC3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094F1E0E" w14:textId="77777777" w:rsidR="008D07C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B40BFC0" w14:textId="77777777" w:rsidR="00D00CFD" w:rsidRPr="00145CC3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color w:val="000000"/>
          <w:sz w:val="10"/>
          <w:szCs w:val="10"/>
        </w:rPr>
      </w:pPr>
    </w:p>
    <w:p w14:paraId="3E08F939" w14:textId="18E998B5" w:rsidR="00F55EA9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="008D07C5" w:rsidRPr="00594E4F">
        <w:rPr>
          <w:rFonts w:eastAsia="Cordia New" w:hAnsi="Times New Roman" w:cs="Times New Roman"/>
          <w:sz w:val="22"/>
          <w:szCs w:val="22"/>
          <w:cs/>
        </w:rPr>
        <w:t>2410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</w:t>
      </w:r>
      <w:r w:rsidR="008D07C5" w:rsidRPr="00594E4F">
        <w:rPr>
          <w:rFonts w:hAnsi="Times New Roman" w:cs="Arial"/>
          <w:color w:val="000000"/>
          <w:sz w:val="22"/>
          <w:szCs w:val="22"/>
        </w:rPr>
        <w:t>conducted</w:t>
      </w:r>
      <w:r w:rsidR="008D07C5" w:rsidRPr="00594E4F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audit. Accordingly, I do not express an audit opinion</w:t>
      </w:r>
      <w:r w:rsidR="008D07C5" w:rsidRPr="00077A8A">
        <w:rPr>
          <w:rFonts w:eastAsia="Cordia New" w:hAnsi="Times New Roman" w:cs="Times New Roman"/>
          <w:sz w:val="22"/>
          <w:szCs w:val="22"/>
        </w:rPr>
        <w:t>.</w:t>
      </w:r>
    </w:p>
    <w:p w14:paraId="794DDCB1" w14:textId="77777777" w:rsidR="00242ED7" w:rsidRPr="00145CC3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3B185C1A" w14:textId="77777777" w:rsidR="008D07C5" w:rsidRPr="00242ED7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30921734" w14:textId="77777777" w:rsidR="00D00CFD" w:rsidRPr="00145CC3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14:paraId="6F9103D9" w14:textId="55077FB7" w:rsidR="008D07C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4B27A8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4B27A8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in accordance with Accounting Standard 34</w:t>
      </w:r>
      <w:r w:rsidR="008D07C5" w:rsidRPr="004B27A8">
        <w:rPr>
          <w:rFonts w:eastAsia="Cordia New" w:hAnsi="Times New Roman" w:cs="Cordia New"/>
          <w:sz w:val="21"/>
          <w:szCs w:val="21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“Interim Financial Reporting”.</w:t>
      </w:r>
    </w:p>
    <w:p w14:paraId="7EEDF03C" w14:textId="71057722" w:rsidR="00D93396" w:rsidRPr="00145CC3" w:rsidRDefault="00D93396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16"/>
          <w:szCs w:val="16"/>
        </w:rPr>
      </w:pPr>
    </w:p>
    <w:p w14:paraId="79B83A13" w14:textId="77777777" w:rsidR="00F00FAC" w:rsidRDefault="00F00FAC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2"/>
          <w:szCs w:val="22"/>
        </w:rPr>
      </w:pPr>
    </w:p>
    <w:p w14:paraId="5AC85770" w14:textId="77777777" w:rsidR="00063CC5" w:rsidRPr="004B27A8" w:rsidRDefault="00063CC5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2"/>
          <w:szCs w:val="22"/>
        </w:rPr>
      </w:pPr>
    </w:p>
    <w:p w14:paraId="4D30D2F4" w14:textId="4BF50470" w:rsidR="00023D82" w:rsidRPr="00594E4F" w:rsidRDefault="00023D82" w:rsidP="00023D82">
      <w:pPr>
        <w:tabs>
          <w:tab w:val="center" w:pos="7088"/>
        </w:tabs>
        <w:ind w:left="720" w:firstLine="1080"/>
        <w:rPr>
          <w:rFonts w:hAnsi="Times New Roman" w:cs="Times New Roman"/>
          <w:sz w:val="22"/>
          <w:szCs w:val="22"/>
        </w:rPr>
      </w:pPr>
      <w:r w:rsidRPr="00594E4F">
        <w:rPr>
          <w:rFonts w:hAnsi="Times New Roman" w:cs="Times New Roman"/>
          <w:sz w:val="22"/>
          <w:szCs w:val="22"/>
        </w:rPr>
        <w:tab/>
        <w:t>(</w:t>
      </w:r>
      <w:r w:rsidR="00B87401" w:rsidRPr="00594E4F">
        <w:rPr>
          <w:rFonts w:hAnsi="Times New Roman" w:cs="Times New Roman"/>
          <w:sz w:val="22"/>
          <w:szCs w:val="22"/>
        </w:rPr>
        <w:t>NATSARAK   SAROCHANUNJEEN</w:t>
      </w:r>
      <w:r w:rsidRPr="00594E4F">
        <w:rPr>
          <w:rFonts w:hAnsi="Times New Roman" w:cs="Times New Roman"/>
          <w:sz w:val="22"/>
          <w:szCs w:val="22"/>
        </w:rPr>
        <w:t>)</w:t>
      </w:r>
    </w:p>
    <w:p w14:paraId="6519BE71" w14:textId="011AEF83" w:rsidR="00023D82" w:rsidRPr="00594E4F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Times New Roman"/>
          <w:sz w:val="22"/>
          <w:szCs w:val="22"/>
        </w:rPr>
      </w:pPr>
      <w:proofErr w:type="gramStart"/>
      <w:r w:rsidRPr="00594E4F">
        <w:rPr>
          <w:rFonts w:eastAsia="Cordia New" w:hAnsi="Times New Roman" w:cs="Times New Roman"/>
          <w:sz w:val="22"/>
          <w:szCs w:val="22"/>
        </w:rPr>
        <w:t xml:space="preserve">Certified </w:t>
      </w:r>
      <w:r w:rsidR="00902659" w:rsidRPr="00594E4F">
        <w:rPr>
          <w:rFonts w:eastAsia="Cordia New" w:hAnsi="Times New Roman" w:cs="Times New Roman"/>
          <w:sz w:val="22"/>
          <w:szCs w:val="22"/>
        </w:rPr>
        <w:t xml:space="preserve"> </w:t>
      </w:r>
      <w:r w:rsidRPr="00594E4F">
        <w:rPr>
          <w:rFonts w:eastAsia="Cordia New" w:hAnsi="Times New Roman" w:cs="Times New Roman"/>
          <w:sz w:val="22"/>
          <w:szCs w:val="22"/>
        </w:rPr>
        <w:t>Public</w:t>
      </w:r>
      <w:proofErr w:type="gramEnd"/>
      <w:r w:rsidR="00902659" w:rsidRPr="00594E4F">
        <w:rPr>
          <w:rFonts w:eastAsia="Cordia New" w:hAnsi="Times New Roman" w:cs="Times New Roman"/>
          <w:sz w:val="22"/>
          <w:szCs w:val="22"/>
        </w:rPr>
        <w:t xml:space="preserve"> </w:t>
      </w:r>
      <w:r w:rsidRPr="00594E4F">
        <w:rPr>
          <w:rFonts w:eastAsia="Cordia New" w:hAnsi="Times New Roman" w:cs="Times New Roman"/>
          <w:sz w:val="22"/>
          <w:szCs w:val="22"/>
        </w:rPr>
        <w:t xml:space="preserve"> Accountant</w:t>
      </w:r>
    </w:p>
    <w:p w14:paraId="27ABF328" w14:textId="4F1FD064" w:rsidR="00023D82" w:rsidRPr="00594E4F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Times New Roman"/>
          <w:sz w:val="22"/>
          <w:szCs w:val="22"/>
        </w:rPr>
      </w:pPr>
      <w:proofErr w:type="gramStart"/>
      <w:r w:rsidRPr="00594E4F">
        <w:rPr>
          <w:rFonts w:hAnsi="Times New Roman" w:cs="Times New Roman"/>
          <w:sz w:val="22"/>
          <w:szCs w:val="22"/>
        </w:rPr>
        <w:t>Registration No</w:t>
      </w:r>
      <w:r w:rsidRPr="00594E4F">
        <w:rPr>
          <w:rFonts w:hAnsi="Times New Roman" w:cs="Times New Roman"/>
          <w:sz w:val="22"/>
          <w:szCs w:val="22"/>
          <w:cs/>
        </w:rPr>
        <w:t>.</w:t>
      </w:r>
      <w:proofErr w:type="gramEnd"/>
      <w:r w:rsidR="00347D62" w:rsidRPr="00594E4F">
        <w:rPr>
          <w:rFonts w:hAnsi="Times New Roman" w:cs="Times New Roman"/>
          <w:sz w:val="22"/>
          <w:szCs w:val="22"/>
          <w:cs/>
        </w:rPr>
        <w:t xml:space="preserve"> </w:t>
      </w:r>
      <w:r w:rsidR="00902659" w:rsidRPr="00594E4F">
        <w:rPr>
          <w:rFonts w:hAnsi="Times New Roman" w:cs="Times New Roman"/>
          <w:sz w:val="22"/>
          <w:szCs w:val="22"/>
        </w:rPr>
        <w:t xml:space="preserve"> </w:t>
      </w:r>
      <w:r w:rsidR="00B87401" w:rsidRPr="00594E4F">
        <w:rPr>
          <w:rFonts w:hAnsi="Times New Roman" w:cs="Times New Roman"/>
          <w:sz w:val="22"/>
          <w:szCs w:val="22"/>
        </w:rPr>
        <w:t>4563</w:t>
      </w:r>
    </w:p>
    <w:p w14:paraId="435DAC4F" w14:textId="77777777" w:rsidR="00063CC5" w:rsidRPr="00594E4F" w:rsidRDefault="00063CC5" w:rsidP="00023D82">
      <w:pPr>
        <w:ind w:left="720" w:firstLine="1080"/>
        <w:rPr>
          <w:rFonts w:hAnsi="Times New Roman" w:cs="Times New Roman"/>
          <w:sz w:val="22"/>
          <w:szCs w:val="22"/>
        </w:rPr>
      </w:pPr>
    </w:p>
    <w:p w14:paraId="40EA39FF" w14:textId="77777777" w:rsidR="00D93396" w:rsidRPr="00594E4F" w:rsidRDefault="00D93396" w:rsidP="00023D82">
      <w:pPr>
        <w:ind w:left="720" w:firstLine="1080"/>
        <w:rPr>
          <w:rFonts w:hAnsi="Times New Roman" w:cs="Times New Roman"/>
          <w:sz w:val="22"/>
          <w:szCs w:val="22"/>
        </w:rPr>
      </w:pPr>
    </w:p>
    <w:p w14:paraId="27F4B946" w14:textId="3139EA0F" w:rsidR="00023D82" w:rsidRPr="00594E4F" w:rsidRDefault="00023D82" w:rsidP="00023D82">
      <w:pPr>
        <w:ind w:left="360" w:hanging="360"/>
        <w:outlineLvl w:val="0"/>
        <w:rPr>
          <w:rFonts w:hAnsi="Times New Roman" w:cs="Times New Roman"/>
          <w:sz w:val="22"/>
          <w:szCs w:val="22"/>
        </w:rPr>
      </w:pPr>
      <w:proofErr w:type="gramStart"/>
      <w:r w:rsidRPr="00594E4F">
        <w:rPr>
          <w:rFonts w:hAnsi="Times New Roman" w:cs="Times New Roman"/>
          <w:sz w:val="22"/>
          <w:szCs w:val="22"/>
        </w:rPr>
        <w:t>A</w:t>
      </w:r>
      <w:r w:rsidRPr="00594E4F">
        <w:rPr>
          <w:rFonts w:hAnsi="Times New Roman" w:cs="Times New Roman"/>
          <w:sz w:val="22"/>
          <w:szCs w:val="22"/>
          <w:cs/>
        </w:rPr>
        <w:t>.</w:t>
      </w:r>
      <w:r w:rsidRPr="00594E4F">
        <w:rPr>
          <w:rFonts w:hAnsi="Times New Roman" w:cs="Times New Roman"/>
          <w:sz w:val="22"/>
          <w:szCs w:val="22"/>
        </w:rPr>
        <w:t>M</w:t>
      </w:r>
      <w:r w:rsidRPr="00594E4F">
        <w:rPr>
          <w:rFonts w:hAnsi="Times New Roman" w:cs="Times New Roman"/>
          <w:sz w:val="22"/>
          <w:szCs w:val="22"/>
          <w:cs/>
        </w:rPr>
        <w:t>.</w:t>
      </w:r>
      <w:r w:rsidRPr="00594E4F">
        <w:rPr>
          <w:rFonts w:hAnsi="Times New Roman" w:cs="Times New Roman"/>
          <w:sz w:val="22"/>
          <w:szCs w:val="22"/>
        </w:rPr>
        <w:t>T</w:t>
      </w:r>
      <w:r w:rsidRPr="00594E4F">
        <w:rPr>
          <w:rFonts w:hAnsi="Times New Roman" w:cs="Times New Roman"/>
          <w:sz w:val="22"/>
          <w:szCs w:val="22"/>
          <w:cs/>
        </w:rPr>
        <w:t>.</w:t>
      </w:r>
      <w:proofErr w:type="gramEnd"/>
      <w:r w:rsidR="00347D62" w:rsidRPr="00594E4F">
        <w:rPr>
          <w:rFonts w:hAnsi="Times New Roman" w:cs="Times New Roman"/>
          <w:sz w:val="22"/>
          <w:szCs w:val="22"/>
          <w:cs/>
        </w:rPr>
        <w:t xml:space="preserve"> </w:t>
      </w:r>
      <w:r w:rsidRPr="00594E4F">
        <w:rPr>
          <w:rFonts w:hAnsi="Times New Roman" w:cs="Times New Roman"/>
          <w:sz w:val="22"/>
          <w:szCs w:val="22"/>
          <w:cs/>
        </w:rPr>
        <w:t xml:space="preserve"> </w:t>
      </w:r>
      <w:proofErr w:type="gramStart"/>
      <w:r w:rsidRPr="00594E4F">
        <w:rPr>
          <w:rFonts w:hAnsi="Times New Roman" w:cs="Times New Roman"/>
          <w:sz w:val="22"/>
          <w:szCs w:val="22"/>
        </w:rPr>
        <w:t xml:space="preserve">&amp; </w:t>
      </w:r>
      <w:r w:rsidR="00347D62" w:rsidRPr="00594E4F">
        <w:rPr>
          <w:rFonts w:hAnsi="Times New Roman" w:cs="Times New Roman"/>
          <w:sz w:val="22"/>
          <w:szCs w:val="22"/>
        </w:rPr>
        <w:t xml:space="preserve"> </w:t>
      </w:r>
      <w:r w:rsidRPr="00594E4F">
        <w:rPr>
          <w:rFonts w:hAnsi="Times New Roman" w:cs="Times New Roman"/>
          <w:sz w:val="22"/>
          <w:szCs w:val="22"/>
        </w:rPr>
        <w:t>ASSOCIATES</w:t>
      </w:r>
      <w:proofErr w:type="gramEnd"/>
      <w:r w:rsidRPr="00594E4F">
        <w:rPr>
          <w:rFonts w:hAnsi="Times New Roman" w:cs="Times New Roman"/>
          <w:sz w:val="22"/>
          <w:szCs w:val="22"/>
        </w:rPr>
        <w:t xml:space="preserve"> </w:t>
      </w:r>
    </w:p>
    <w:p w14:paraId="72746D9F" w14:textId="15D50BEE" w:rsidR="00023D82" w:rsidRPr="00594E4F" w:rsidRDefault="00023D82" w:rsidP="00023D82">
      <w:pPr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594E4F">
        <w:rPr>
          <w:rFonts w:hAnsi="Times New Roman" w:cs="Times New Roman"/>
          <w:sz w:val="22"/>
          <w:szCs w:val="22"/>
        </w:rPr>
        <w:t>Bangkok</w:t>
      </w:r>
      <w:proofErr w:type="gramStart"/>
      <w:r w:rsidRPr="00594E4F">
        <w:rPr>
          <w:rFonts w:hAnsi="Times New Roman" w:cs="Times New Roman"/>
          <w:sz w:val="22"/>
          <w:szCs w:val="22"/>
        </w:rPr>
        <w:t>,</w:t>
      </w:r>
      <w:r w:rsidR="00347D62" w:rsidRPr="00594E4F">
        <w:rPr>
          <w:rFonts w:hAnsi="Times New Roman" w:cs="Times New Roman"/>
          <w:sz w:val="22"/>
          <w:szCs w:val="22"/>
        </w:rPr>
        <w:t xml:space="preserve"> </w:t>
      </w:r>
      <w:r w:rsidRPr="00594E4F">
        <w:rPr>
          <w:rFonts w:hAnsi="Times New Roman" w:cs="Times New Roman"/>
          <w:sz w:val="22"/>
          <w:szCs w:val="22"/>
        </w:rPr>
        <w:t xml:space="preserve"> Thailand</w:t>
      </w:r>
      <w:proofErr w:type="gramEnd"/>
    </w:p>
    <w:p w14:paraId="10E172D9" w14:textId="582F7C9A" w:rsidR="00023D82" w:rsidRPr="00594E4F" w:rsidRDefault="00886EFA" w:rsidP="00FE5802">
      <w:pPr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594E4F">
        <w:rPr>
          <w:rFonts w:hAnsi="Times New Roman" w:cs="Times New Roman"/>
          <w:sz w:val="22"/>
          <w:szCs w:val="22"/>
        </w:rPr>
        <w:t xml:space="preserve">August </w:t>
      </w:r>
      <w:r w:rsidR="00902659" w:rsidRPr="00594E4F">
        <w:rPr>
          <w:rFonts w:hAnsi="Times New Roman" w:cs="Times New Roman"/>
          <w:sz w:val="22"/>
          <w:szCs w:val="22"/>
        </w:rPr>
        <w:t xml:space="preserve"> </w:t>
      </w:r>
      <w:r w:rsidR="00D93396" w:rsidRPr="00594E4F">
        <w:rPr>
          <w:rFonts w:hAnsi="Times New Roman" w:cs="Times New Roman"/>
          <w:sz w:val="22"/>
          <w:szCs w:val="22"/>
        </w:rPr>
        <w:t>1</w:t>
      </w:r>
      <w:r w:rsidR="00280EE2">
        <w:rPr>
          <w:rFonts w:hAnsi="Times New Roman" w:cs="Times New Roman"/>
          <w:sz w:val="22"/>
          <w:szCs w:val="22"/>
        </w:rPr>
        <w:t>3</w:t>
      </w:r>
      <w:r w:rsidR="00023D82" w:rsidRPr="00594E4F">
        <w:rPr>
          <w:rFonts w:hAnsi="Times New Roman" w:cs="Times New Roman"/>
          <w:sz w:val="22"/>
          <w:szCs w:val="22"/>
        </w:rPr>
        <w:t>,</w:t>
      </w:r>
      <w:r w:rsidR="00766091" w:rsidRPr="00594E4F">
        <w:rPr>
          <w:rFonts w:hAnsi="Times New Roman" w:cs="Times New Roman"/>
          <w:sz w:val="22"/>
          <w:szCs w:val="22"/>
        </w:rPr>
        <w:t xml:space="preserve"> </w:t>
      </w:r>
      <w:r w:rsidR="00902659" w:rsidRPr="00594E4F">
        <w:rPr>
          <w:rFonts w:hAnsi="Times New Roman" w:cs="Times New Roman"/>
          <w:sz w:val="22"/>
          <w:szCs w:val="22"/>
        </w:rPr>
        <w:t xml:space="preserve"> </w:t>
      </w:r>
      <w:r w:rsidR="00766091" w:rsidRPr="00594E4F">
        <w:rPr>
          <w:rFonts w:hAnsi="Times New Roman" w:cs="Times New Roman"/>
          <w:sz w:val="22"/>
          <w:szCs w:val="22"/>
        </w:rPr>
        <w:t>20</w:t>
      </w:r>
      <w:r w:rsidR="00280EE2">
        <w:rPr>
          <w:rFonts w:hAnsi="Times New Roman" w:cs="Times New Roman"/>
          <w:sz w:val="22"/>
          <w:szCs w:val="22"/>
        </w:rPr>
        <w:t>21</w:t>
      </w:r>
    </w:p>
    <w:sectPr w:rsidR="00023D82" w:rsidRPr="00594E4F" w:rsidSect="00C54A49">
      <w:headerReference w:type="default" r:id="rId8"/>
      <w:footerReference w:type="default" r:id="rId9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20724" w14:textId="77777777" w:rsidR="00FB4ADF" w:rsidRDefault="00FB4ADF" w:rsidP="00F44088">
      <w:r>
        <w:separator/>
      </w:r>
    </w:p>
  </w:endnote>
  <w:endnote w:type="continuationSeparator" w:id="0">
    <w:p w14:paraId="0D57337B" w14:textId="77777777" w:rsidR="00FB4ADF" w:rsidRDefault="00FB4ADF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7485288"/>
      <w:docPartObj>
        <w:docPartGallery w:val="Page Numbers (Bottom of Page)"/>
        <w:docPartUnique/>
      </w:docPartObj>
    </w:sdtPr>
    <w:sdtEndPr/>
    <w:sdtContent>
      <w:p w14:paraId="1493B2BE" w14:textId="77777777" w:rsidR="00F36EDA" w:rsidRPr="00F36EDA" w:rsidRDefault="00C6627C" w:rsidP="00F36EDA">
        <w:pPr>
          <w:pStyle w:val="Footer"/>
          <w:jc w:val="right"/>
        </w:pPr>
        <w:r>
          <w:fldChar w:fldCharType="begin"/>
        </w:r>
        <w:r w:rsidR="00E8444F">
          <w:instrText>PAGE   \* MERGEFORMAT</w:instrText>
        </w:r>
        <w:r>
          <w:fldChar w:fldCharType="separate"/>
        </w:r>
        <w:r w:rsidR="00C54A49" w:rsidRPr="00C54A49">
          <w:rPr>
            <w:rFonts w:cs="Times New Roman"/>
            <w:noProof/>
            <w:lang w:val="th-TH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751723" w14:textId="77777777" w:rsidR="00FB4ADF" w:rsidRDefault="00FB4ADF" w:rsidP="00F44088">
      <w:r>
        <w:separator/>
      </w:r>
    </w:p>
  </w:footnote>
  <w:footnote w:type="continuationSeparator" w:id="0">
    <w:p w14:paraId="0EBFF5E0" w14:textId="77777777" w:rsidR="00FB4ADF" w:rsidRDefault="00FB4ADF" w:rsidP="00F44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A4A6B" w14:textId="3690B51A" w:rsidR="00D93396" w:rsidRDefault="00D93396">
    <w:pPr>
      <w:pStyle w:val="Header"/>
    </w:pPr>
  </w:p>
  <w:p w14:paraId="68806E26" w14:textId="77777777" w:rsidR="00D93396" w:rsidRDefault="00D933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D07C5"/>
    <w:rsid w:val="00006C96"/>
    <w:rsid w:val="00023D82"/>
    <w:rsid w:val="00052B65"/>
    <w:rsid w:val="00063CC5"/>
    <w:rsid w:val="00067F6C"/>
    <w:rsid w:val="000F2484"/>
    <w:rsid w:val="00101523"/>
    <w:rsid w:val="00120633"/>
    <w:rsid w:val="00145CC3"/>
    <w:rsid w:val="00197AC4"/>
    <w:rsid w:val="001A1B6E"/>
    <w:rsid w:val="001C0C6C"/>
    <w:rsid w:val="002110F4"/>
    <w:rsid w:val="00242ED7"/>
    <w:rsid w:val="00246678"/>
    <w:rsid w:val="00280EE2"/>
    <w:rsid w:val="002850AF"/>
    <w:rsid w:val="00285DFC"/>
    <w:rsid w:val="002D4989"/>
    <w:rsid w:val="00310016"/>
    <w:rsid w:val="00336C61"/>
    <w:rsid w:val="0034701D"/>
    <w:rsid w:val="00347D62"/>
    <w:rsid w:val="00395CFB"/>
    <w:rsid w:val="00397ACE"/>
    <w:rsid w:val="003C4269"/>
    <w:rsid w:val="003D33D9"/>
    <w:rsid w:val="004369AA"/>
    <w:rsid w:val="00472BCD"/>
    <w:rsid w:val="00477E09"/>
    <w:rsid w:val="0048517C"/>
    <w:rsid w:val="00493678"/>
    <w:rsid w:val="004A5563"/>
    <w:rsid w:val="004B27A8"/>
    <w:rsid w:val="004B69F5"/>
    <w:rsid w:val="004F4AB1"/>
    <w:rsid w:val="004F74C5"/>
    <w:rsid w:val="00501CBD"/>
    <w:rsid w:val="00512311"/>
    <w:rsid w:val="0051308B"/>
    <w:rsid w:val="00514EC4"/>
    <w:rsid w:val="005774FA"/>
    <w:rsid w:val="00594E4F"/>
    <w:rsid w:val="005D0766"/>
    <w:rsid w:val="005D333A"/>
    <w:rsid w:val="005F1695"/>
    <w:rsid w:val="006C70DA"/>
    <w:rsid w:val="006F5E18"/>
    <w:rsid w:val="00743BD6"/>
    <w:rsid w:val="007633A1"/>
    <w:rsid w:val="00766091"/>
    <w:rsid w:val="00773615"/>
    <w:rsid w:val="00792035"/>
    <w:rsid w:val="007A014E"/>
    <w:rsid w:val="007D10F9"/>
    <w:rsid w:val="007D5209"/>
    <w:rsid w:val="007D76A2"/>
    <w:rsid w:val="00874805"/>
    <w:rsid w:val="008831EF"/>
    <w:rsid w:val="00886EFA"/>
    <w:rsid w:val="008870C5"/>
    <w:rsid w:val="00894AAA"/>
    <w:rsid w:val="008A4692"/>
    <w:rsid w:val="008A7381"/>
    <w:rsid w:val="008C5531"/>
    <w:rsid w:val="008D07C5"/>
    <w:rsid w:val="008D47FE"/>
    <w:rsid w:val="008F3359"/>
    <w:rsid w:val="00902659"/>
    <w:rsid w:val="009070B4"/>
    <w:rsid w:val="009145C9"/>
    <w:rsid w:val="009427EA"/>
    <w:rsid w:val="009502B9"/>
    <w:rsid w:val="00952DEC"/>
    <w:rsid w:val="00991A7F"/>
    <w:rsid w:val="00992E83"/>
    <w:rsid w:val="009B0342"/>
    <w:rsid w:val="009D383F"/>
    <w:rsid w:val="009D75CF"/>
    <w:rsid w:val="009E1433"/>
    <w:rsid w:val="009F5168"/>
    <w:rsid w:val="00A21E56"/>
    <w:rsid w:val="00A37A14"/>
    <w:rsid w:val="00A42484"/>
    <w:rsid w:val="00A47F72"/>
    <w:rsid w:val="00A53349"/>
    <w:rsid w:val="00A62904"/>
    <w:rsid w:val="00A70AC1"/>
    <w:rsid w:val="00A75D64"/>
    <w:rsid w:val="00AB0FDA"/>
    <w:rsid w:val="00AD6631"/>
    <w:rsid w:val="00AE238F"/>
    <w:rsid w:val="00AE24E8"/>
    <w:rsid w:val="00AE7D88"/>
    <w:rsid w:val="00B12480"/>
    <w:rsid w:val="00B156C5"/>
    <w:rsid w:val="00B27749"/>
    <w:rsid w:val="00B4250B"/>
    <w:rsid w:val="00B613D7"/>
    <w:rsid w:val="00B738C4"/>
    <w:rsid w:val="00B87401"/>
    <w:rsid w:val="00B87D59"/>
    <w:rsid w:val="00BA5C77"/>
    <w:rsid w:val="00BB5F23"/>
    <w:rsid w:val="00BB7F50"/>
    <w:rsid w:val="00BC160D"/>
    <w:rsid w:val="00BD3466"/>
    <w:rsid w:val="00BD3B88"/>
    <w:rsid w:val="00BE6324"/>
    <w:rsid w:val="00C0637E"/>
    <w:rsid w:val="00C331CA"/>
    <w:rsid w:val="00C34387"/>
    <w:rsid w:val="00C54A49"/>
    <w:rsid w:val="00C6627C"/>
    <w:rsid w:val="00C94494"/>
    <w:rsid w:val="00CA6DE9"/>
    <w:rsid w:val="00CB3D59"/>
    <w:rsid w:val="00CD6840"/>
    <w:rsid w:val="00CE169D"/>
    <w:rsid w:val="00CF16C2"/>
    <w:rsid w:val="00CF32DD"/>
    <w:rsid w:val="00D00CFD"/>
    <w:rsid w:val="00D07559"/>
    <w:rsid w:val="00D1478B"/>
    <w:rsid w:val="00D232AF"/>
    <w:rsid w:val="00D74FA5"/>
    <w:rsid w:val="00D93396"/>
    <w:rsid w:val="00DA1A5D"/>
    <w:rsid w:val="00DB6417"/>
    <w:rsid w:val="00DE344C"/>
    <w:rsid w:val="00E00AC7"/>
    <w:rsid w:val="00E52AF6"/>
    <w:rsid w:val="00E8444F"/>
    <w:rsid w:val="00E96864"/>
    <w:rsid w:val="00F00FAC"/>
    <w:rsid w:val="00F21B47"/>
    <w:rsid w:val="00F36EDA"/>
    <w:rsid w:val="00F44088"/>
    <w:rsid w:val="00F47C2D"/>
    <w:rsid w:val="00F55EA9"/>
    <w:rsid w:val="00F60D04"/>
    <w:rsid w:val="00F753DA"/>
    <w:rsid w:val="00FB4ADF"/>
    <w:rsid w:val="00FB5574"/>
    <w:rsid w:val="00FC40CF"/>
    <w:rsid w:val="00FD1CE4"/>
    <w:rsid w:val="00FE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A4B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0F2484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ECF97-0214-445D-9B95-1AECF078C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</cp:lastModifiedBy>
  <cp:revision>76</cp:revision>
  <cp:lastPrinted>2020-08-11T09:52:00Z</cp:lastPrinted>
  <dcterms:created xsi:type="dcterms:W3CDTF">2014-05-09T09:28:00Z</dcterms:created>
  <dcterms:modified xsi:type="dcterms:W3CDTF">2021-08-03T09:31:00Z</dcterms:modified>
</cp:coreProperties>
</file>