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rPr>
            </w:pPr>
          </w:p>
        </w:tc>
        <w:tc>
          <w:tcPr>
            <w:tcW w:w="7200" w:type="dxa"/>
            <w:vAlign w:val="center"/>
          </w:tcPr>
          <w:p w14:paraId="5A1CEE35"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22EB419F" w14:textId="77777777" w:rsidR="003D1793" w:rsidRPr="007E75C0" w:rsidRDefault="003D1793" w:rsidP="003D1793">
            <w:pPr>
              <w:tabs>
                <w:tab w:val="left" w:pos="5472"/>
              </w:tabs>
              <w:spacing w:line="380" w:lineRule="exact"/>
              <w:ind w:left="-14" w:right="-43"/>
              <w:rPr>
                <w:color w:val="7F7E82"/>
                <w:sz w:val="28"/>
              </w:rPr>
            </w:pPr>
            <w:r w:rsidRPr="007E75C0">
              <w:rPr>
                <w:color w:val="7F7E82"/>
                <w:sz w:val="28"/>
              </w:rPr>
              <w:t>Review report and interim</w:t>
            </w:r>
            <w:r w:rsidR="00250C0F">
              <w:rPr>
                <w:rFonts w:hint="cs"/>
                <w:color w:val="7F7E82"/>
                <w:sz w:val="28"/>
                <w:cs/>
              </w:rPr>
              <w:t xml:space="preserve"> </w:t>
            </w:r>
            <w:r w:rsidR="00250C0F">
              <w:rPr>
                <w:color w:val="7F7E82"/>
                <w:sz w:val="28"/>
              </w:rPr>
              <w:t>consolidated</w:t>
            </w:r>
            <w:r w:rsidRPr="007E75C0">
              <w:rPr>
                <w:color w:val="7F7E82"/>
                <w:sz w:val="28"/>
              </w:rPr>
              <w:t xml:space="preserve"> financial </w:t>
            </w:r>
            <w:r w:rsidR="008216EC">
              <w:rPr>
                <w:color w:val="7F7E82"/>
                <w:sz w:val="28"/>
              </w:rPr>
              <w:t>information</w:t>
            </w:r>
          </w:p>
          <w:p w14:paraId="670388EF" w14:textId="77777777" w:rsidR="005245F0" w:rsidRDefault="003D1793" w:rsidP="00AA7F96">
            <w:pPr>
              <w:spacing w:line="380" w:lineRule="exact"/>
              <w:ind w:left="-14"/>
              <w:rPr>
                <w:color w:val="7F7E82"/>
                <w:sz w:val="28"/>
              </w:rPr>
            </w:pPr>
            <w:r w:rsidRPr="007E75C0">
              <w:rPr>
                <w:color w:val="7F7E82"/>
                <w:sz w:val="28"/>
              </w:rPr>
              <w:t xml:space="preserve">For the three-month </w:t>
            </w:r>
            <w:r w:rsidR="005245F0">
              <w:rPr>
                <w:color w:val="7F7E82"/>
                <w:sz w:val="28"/>
              </w:rPr>
              <w:t xml:space="preserve">and six-month </w:t>
            </w:r>
            <w:r w:rsidRPr="007E75C0">
              <w:rPr>
                <w:color w:val="7F7E82"/>
                <w:sz w:val="28"/>
              </w:rPr>
              <w:t>period</w:t>
            </w:r>
            <w:r w:rsidR="005245F0">
              <w:rPr>
                <w:color w:val="7F7E82"/>
                <w:sz w:val="28"/>
              </w:rPr>
              <w:t>s</w:t>
            </w:r>
            <w:r w:rsidRPr="007E75C0">
              <w:rPr>
                <w:color w:val="7F7E82"/>
                <w:sz w:val="28"/>
              </w:rPr>
              <w:t xml:space="preserve"> ended </w:t>
            </w:r>
          </w:p>
          <w:p w14:paraId="3641267C" w14:textId="45C66452" w:rsidR="00EB2179" w:rsidRPr="000A5EE2" w:rsidRDefault="005245F0" w:rsidP="00AA7F96">
            <w:pPr>
              <w:spacing w:line="380" w:lineRule="exact"/>
              <w:ind w:left="-14"/>
              <w:rPr>
                <w:rFonts w:ascii="Angsana New" w:hAnsi="Angsana New" w:cs="Times New Roman"/>
                <w:b/>
                <w:bCs/>
                <w:sz w:val="28"/>
                <w:szCs w:val="36"/>
              </w:rPr>
            </w:pPr>
            <w:r>
              <w:rPr>
                <w:color w:val="7F7E82"/>
                <w:sz w:val="28"/>
              </w:rPr>
              <w:t>30 June</w:t>
            </w:r>
            <w:r w:rsidR="00AA7F96">
              <w:rPr>
                <w:color w:val="7F7E82"/>
                <w:sz w:val="28"/>
              </w:rPr>
              <w:t xml:space="preserve"> </w:t>
            </w:r>
            <w:r w:rsidR="007314A4">
              <w:rPr>
                <w:color w:val="7F7E82"/>
                <w:sz w:val="28"/>
              </w:rPr>
              <w:t>202</w:t>
            </w:r>
            <w:r w:rsidR="00AB65FA">
              <w:rPr>
                <w:color w:val="7F7E82"/>
                <w:sz w:val="28"/>
              </w:rPr>
              <w:t>1</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77777777" w:rsidR="003D1793" w:rsidRPr="001D4F24" w:rsidRDefault="003D1793" w:rsidP="001D4F24">
      <w:pPr>
        <w:pStyle w:val="Heading1"/>
        <w:spacing w:before="120" w:after="120"/>
        <w:ind w:right="-43"/>
        <w:rPr>
          <w:b w:val="0"/>
          <w:bCs w:val="0"/>
          <w:sz w:val="22"/>
          <w:szCs w:val="22"/>
        </w:rPr>
      </w:pPr>
      <w:r w:rsidRPr="001D4F24">
        <w:rPr>
          <w:b w:val="0"/>
          <w:bCs w:val="0"/>
          <w:sz w:val="22"/>
          <w:szCs w:val="22"/>
        </w:rPr>
        <w:t>To the Shareholders of Filter Vision Public Company Limited</w:t>
      </w:r>
    </w:p>
    <w:p w14:paraId="450CF70A" w14:textId="3D6292C6"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 and its subsidiaries as at </w:t>
      </w:r>
      <w:r w:rsidR="005245F0">
        <w:rPr>
          <w:rFonts w:ascii="Arial" w:hAnsi="Arial"/>
          <w:sz w:val="22"/>
          <w:szCs w:val="22"/>
        </w:rPr>
        <w:t>30 June</w:t>
      </w:r>
      <w:r w:rsidR="00AA7F96">
        <w:rPr>
          <w:rFonts w:ascii="Arial" w:hAnsi="Arial"/>
          <w:sz w:val="22"/>
          <w:szCs w:val="22"/>
        </w:rPr>
        <w:t xml:space="preserve"> </w:t>
      </w:r>
      <w:r w:rsidR="007314A4">
        <w:rPr>
          <w:rFonts w:ascii="Arial" w:hAnsi="Arial"/>
          <w:sz w:val="22"/>
          <w:szCs w:val="22"/>
        </w:rPr>
        <w:t>202</w:t>
      </w:r>
      <w:r w:rsidR="00AB65FA">
        <w:rPr>
          <w:rFonts w:ascii="Arial" w:hAnsi="Arial"/>
          <w:sz w:val="22"/>
          <w:szCs w:val="22"/>
        </w:rPr>
        <w:t>1</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 comprehensive income</w:t>
      </w:r>
      <w:r w:rsidR="005245F0">
        <w:rPr>
          <w:rFonts w:ascii="Arial" w:hAnsi="Arial" w:cs="Arial"/>
          <w:sz w:val="22"/>
          <w:szCs w:val="22"/>
        </w:rPr>
        <w:t xml:space="preserve"> for the three-month and six-month periods then ended</w:t>
      </w:r>
      <w:r w:rsidR="003D2D9B">
        <w:rPr>
          <w:rFonts w:ascii="Arial" w:hAnsi="Arial" w:cs="Arial"/>
          <w:sz w:val="22"/>
          <w:szCs w:val="22"/>
        </w:rPr>
        <w:t xml:space="preserve">, </w:t>
      </w:r>
      <w:r w:rsidR="005245F0">
        <w:rPr>
          <w:rFonts w:ascii="Arial" w:hAnsi="Arial" w:cs="Arial"/>
          <w:sz w:val="22"/>
          <w:szCs w:val="22"/>
        </w:rPr>
        <w:t xml:space="preserve">the consolidated statements of </w:t>
      </w:r>
      <w:r w:rsidR="009E6820" w:rsidRPr="00E42450">
        <w:rPr>
          <w:rFonts w:ascii="Arial" w:hAnsi="Arial" w:cs="Arial"/>
          <w:sz w:val="22"/>
          <w:szCs w:val="22"/>
        </w:rPr>
        <w:t>changes in shareholders’ equity and cash flows for the</w:t>
      </w:r>
      <w:r w:rsidR="00AA7F96">
        <w:rPr>
          <w:rFonts w:ascii="Arial" w:hAnsi="Arial" w:cs="Arial"/>
          <w:sz w:val="22"/>
          <w:szCs w:val="22"/>
        </w:rPr>
        <w:t xml:space="preserve"> </w:t>
      </w:r>
      <w:r w:rsidR="005245F0">
        <w:rPr>
          <w:rFonts w:ascii="Arial" w:hAnsi="Arial" w:cs="Arial"/>
          <w:sz w:val="22"/>
          <w:szCs w:val="22"/>
        </w:rPr>
        <w:t>six</w:t>
      </w:r>
      <w:r w:rsidR="009E6820" w:rsidRPr="00E42450">
        <w:rPr>
          <w:rFonts w:ascii="Arial" w:hAnsi="Arial" w:cs="Arial"/>
          <w:sz w:val="22"/>
          <w:szCs w:val="22"/>
        </w:rPr>
        <w:t xml:space="preserve">-month 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w:t>
      </w:r>
      <w:r>
        <w:rPr>
          <w:rFonts w:ascii="Arial" w:hAnsi="Arial"/>
          <w:sz w:val="22"/>
          <w:szCs w:val="22"/>
        </w:rPr>
        <w:t xml:space="preserve"> for the same period</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6A228149" w14:textId="77777777" w:rsidR="00F92491" w:rsidRDefault="00F92491">
      <w:pPr>
        <w:overflowPunct/>
        <w:autoSpaceDE/>
        <w:autoSpaceDN/>
        <w:adjustRightInd/>
        <w:textAlignment w:val="auto"/>
        <w:rPr>
          <w:rFonts w:ascii="Arial" w:hAnsi="Arial" w:cs="Times New Roman"/>
          <w:color w:val="000000"/>
          <w:sz w:val="22"/>
          <w:szCs w:val="22"/>
        </w:rPr>
      </w:pPr>
      <w:r>
        <w:rPr>
          <w:rFonts w:ascii="Arial" w:hAnsi="Arial"/>
          <w:sz w:val="22"/>
          <w:szCs w:val="22"/>
        </w:rPr>
        <w:br w:type="page"/>
      </w:r>
    </w:p>
    <w:p w14:paraId="612050D8" w14:textId="77777777" w:rsidR="00F92491" w:rsidRDefault="00F92491" w:rsidP="00F92491">
      <w:pPr>
        <w:pStyle w:val="ps-000-normal"/>
        <w:spacing w:before="120" w:line="360" w:lineRule="exact"/>
        <w:rPr>
          <w:rFonts w:ascii="Arial" w:hAnsi="Arial"/>
          <w:b/>
          <w:bCs/>
          <w:sz w:val="22"/>
          <w:szCs w:val="22"/>
        </w:rPr>
        <w:sectPr w:rsidR="00F92491" w:rsidSect="00AB65FA">
          <w:footerReference w:type="default" r:id="rId10"/>
          <w:pgSz w:w="11909" w:h="16834" w:code="9"/>
          <w:pgMar w:top="3600" w:right="1080" w:bottom="1080" w:left="1296" w:header="706" w:footer="706" w:gutter="0"/>
          <w:pgNumType w:start="1"/>
          <w:cols w:space="720"/>
          <w:docGrid w:linePitch="360"/>
        </w:sectPr>
      </w:pPr>
    </w:p>
    <w:p w14:paraId="7E47B54F" w14:textId="59FE4D8C" w:rsidR="00F92491" w:rsidRPr="00F92491" w:rsidRDefault="00F92491" w:rsidP="00F92491">
      <w:pPr>
        <w:pStyle w:val="ps-000-normal"/>
        <w:spacing w:before="120" w:line="360" w:lineRule="exact"/>
        <w:rPr>
          <w:rFonts w:ascii="Arial" w:hAnsi="Arial"/>
          <w:b/>
          <w:bCs/>
          <w:sz w:val="22"/>
          <w:szCs w:val="22"/>
        </w:rPr>
      </w:pPr>
      <w:r w:rsidRPr="00F92491">
        <w:rPr>
          <w:rFonts w:ascii="Arial" w:hAnsi="Arial"/>
          <w:b/>
          <w:bCs/>
          <w:sz w:val="22"/>
          <w:szCs w:val="22"/>
        </w:rPr>
        <w:lastRenderedPageBreak/>
        <w:t>Emphasis of matter</w:t>
      </w:r>
    </w:p>
    <w:p w14:paraId="28D29C6F" w14:textId="395845A0" w:rsidR="002C059B" w:rsidRPr="00F92491" w:rsidRDefault="00F92491" w:rsidP="002C059B">
      <w:pPr>
        <w:pStyle w:val="ps-000-normal"/>
        <w:spacing w:before="120" w:line="360" w:lineRule="exact"/>
        <w:rPr>
          <w:rFonts w:ascii="Arial" w:hAnsi="Arial"/>
          <w:sz w:val="22"/>
          <w:szCs w:val="22"/>
        </w:rPr>
      </w:pPr>
      <w:r w:rsidRPr="00F92491">
        <w:rPr>
          <w:rFonts w:ascii="Arial" w:hAnsi="Arial"/>
          <w:sz w:val="22"/>
          <w:szCs w:val="22"/>
        </w:rPr>
        <w:t xml:space="preserve">I draw </w:t>
      </w:r>
      <w:r w:rsidRPr="00CF3A63">
        <w:rPr>
          <w:rFonts w:ascii="Arial" w:hAnsi="Arial"/>
          <w:sz w:val="22"/>
          <w:szCs w:val="22"/>
        </w:rPr>
        <w:t xml:space="preserve">attention to Note </w:t>
      </w:r>
      <w:r w:rsidR="00CF3A63" w:rsidRPr="00CF3A63">
        <w:rPr>
          <w:rFonts w:ascii="Arial" w:hAnsi="Arial" w:cstheme="minorBidi"/>
          <w:sz w:val="22"/>
          <w:szCs w:val="22"/>
        </w:rPr>
        <w:t>21</w:t>
      </w:r>
      <w:r w:rsidRPr="00CF3A63">
        <w:rPr>
          <w:rFonts w:ascii="Arial" w:hAnsi="Arial"/>
          <w:sz w:val="22"/>
          <w:szCs w:val="22"/>
        </w:rPr>
        <w:t>.6 to the interim consolidated financial statements</w:t>
      </w:r>
      <w:r w:rsidR="005A715C" w:rsidRPr="00CF3A63">
        <w:rPr>
          <w:rFonts w:ascii="Arial" w:hAnsi="Arial"/>
          <w:sz w:val="22"/>
          <w:szCs w:val="22"/>
        </w:rPr>
        <w:t>. I</w:t>
      </w:r>
      <w:r w:rsidRPr="00CF3A63">
        <w:rPr>
          <w:rFonts w:ascii="Arial" w:hAnsi="Arial"/>
          <w:sz w:val="22"/>
          <w:szCs w:val="22"/>
        </w:rPr>
        <w:t>n September 2018 two local companies, which are shareholders</w:t>
      </w:r>
      <w:r w:rsidRPr="00F92491">
        <w:rPr>
          <w:rFonts w:ascii="Arial" w:hAnsi="Arial"/>
          <w:sz w:val="22"/>
          <w:szCs w:val="22"/>
        </w:rPr>
        <w:t xml:space="preserve"> of the company that is the owner of the “</w:t>
      </w:r>
      <w:proofErr w:type="spellStart"/>
      <w:r w:rsidRPr="00F92491">
        <w:rPr>
          <w:rFonts w:ascii="Arial" w:hAnsi="Arial"/>
          <w:sz w:val="22"/>
          <w:szCs w:val="22"/>
        </w:rPr>
        <w:t>Wuttisak</w:t>
      </w:r>
      <w:proofErr w:type="spellEnd"/>
      <w:r w:rsidRPr="00F92491">
        <w:rPr>
          <w:rFonts w:ascii="Arial" w:hAnsi="Arial"/>
          <w:sz w:val="22"/>
          <w:szCs w:val="22"/>
        </w:rPr>
        <w:t xml:space="preserve"> Clinic” franchise, sued Hi Healthcare Center Co., Ltd. (the Company’s subsidiary) as the second co-defendant together with the company that is the owner of the franchise in a civil lawsuit, petitioning for revocation of the Franchise Agreement and the Asset Sales Agreement. This case is being considered by the court and thus the outcome cannot be determined at this time and depends on the future judicial process. </w:t>
      </w:r>
      <w:r w:rsidR="002C059B" w:rsidRPr="00F92491">
        <w:rPr>
          <w:rFonts w:ascii="Arial" w:hAnsi="Arial"/>
          <w:sz w:val="22"/>
          <w:szCs w:val="22"/>
        </w:rPr>
        <w:t xml:space="preserve">My </w:t>
      </w:r>
      <w:r w:rsidR="002C059B">
        <w:rPr>
          <w:rFonts w:ascii="Arial" w:hAnsi="Arial"/>
          <w:sz w:val="22"/>
          <w:szCs w:val="22"/>
        </w:rPr>
        <w:t>conclusion</w:t>
      </w:r>
      <w:r w:rsidR="002C059B" w:rsidRPr="00F92491">
        <w:rPr>
          <w:rFonts w:ascii="Arial" w:hAnsi="Arial"/>
          <w:sz w:val="22"/>
          <w:szCs w:val="22"/>
        </w:rPr>
        <w:t xml:space="preserve"> is not modified in respect of </w:t>
      </w:r>
      <w:r w:rsidR="005A715C">
        <w:rPr>
          <w:rFonts w:ascii="Arial" w:hAnsi="Arial"/>
          <w:sz w:val="22"/>
          <w:szCs w:val="22"/>
        </w:rPr>
        <w:t>this matter</w:t>
      </w:r>
      <w:r w:rsidR="002C059B" w:rsidRPr="00F92491">
        <w:rPr>
          <w:rFonts w:ascii="Arial" w:hAnsi="Arial"/>
          <w:sz w:val="22"/>
          <w:szCs w:val="22"/>
        </w:rPr>
        <w:t>.</w:t>
      </w:r>
    </w:p>
    <w:p w14:paraId="572FC06E" w14:textId="32C817C1" w:rsidR="00F92491" w:rsidRPr="00F92491" w:rsidRDefault="00F92491" w:rsidP="00F92491">
      <w:pPr>
        <w:pStyle w:val="ps-000-normal"/>
        <w:spacing w:before="120" w:line="360" w:lineRule="exact"/>
        <w:ind w:left="360" w:hanging="360"/>
        <w:rPr>
          <w:rFonts w:ascii="Arial" w:hAnsi="Arial"/>
          <w:sz w:val="22"/>
          <w:szCs w:val="22"/>
        </w:rPr>
      </w:pPr>
    </w:p>
    <w:p w14:paraId="150FB47C" w14:textId="5E72CC12" w:rsidR="003D2D9B" w:rsidRPr="004D68DE" w:rsidRDefault="00F36676" w:rsidP="00997063">
      <w:pPr>
        <w:tabs>
          <w:tab w:val="left" w:pos="720"/>
          <w:tab w:val="center" w:pos="6480"/>
        </w:tabs>
        <w:spacing w:before="1400" w:line="360" w:lineRule="exact"/>
        <w:ind w:right="-43"/>
        <w:jc w:val="thaiDistribute"/>
        <w:rPr>
          <w:rFonts w:ascii="Arial" w:hAnsi="Arial" w:cs="Arial"/>
          <w:sz w:val="22"/>
          <w:szCs w:val="22"/>
        </w:rPr>
      </w:pPr>
      <w:r>
        <w:rPr>
          <w:rFonts w:ascii="Arial" w:hAnsi="Arial"/>
          <w:sz w:val="22"/>
          <w:szCs w:val="22"/>
        </w:rPr>
        <w:t>Chayapol Suppasedtanon</w:t>
      </w:r>
    </w:p>
    <w:p w14:paraId="168BC51A" w14:textId="67477002"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F36676">
        <w:rPr>
          <w:rFonts w:ascii="Arial" w:hAnsi="Arial"/>
          <w:sz w:val="22"/>
          <w:szCs w:val="22"/>
        </w:rPr>
        <w:t>3972</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80F9C39" w14:textId="6B5CA5B1" w:rsidR="000A5EE2" w:rsidRDefault="003D2D9B" w:rsidP="003D2D9B">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5245F0">
        <w:rPr>
          <w:rFonts w:ascii="Arial" w:hAnsi="Arial" w:cs="Arial"/>
          <w:sz w:val="22"/>
          <w:szCs w:val="22"/>
        </w:rPr>
        <w:t xml:space="preserve">13 August </w:t>
      </w:r>
      <w:r w:rsidR="007314A4">
        <w:rPr>
          <w:rFonts w:ascii="Arial" w:hAnsi="Arial" w:cs="Arial"/>
          <w:sz w:val="22"/>
          <w:szCs w:val="22"/>
        </w:rPr>
        <w:t>202</w:t>
      </w:r>
      <w:r w:rsidR="00AB65FA">
        <w:rPr>
          <w:rFonts w:ascii="Arial" w:hAnsi="Arial" w:cs="Arial"/>
          <w:sz w:val="22"/>
          <w:szCs w:val="22"/>
        </w:rPr>
        <w:t>1</w:t>
      </w:r>
    </w:p>
    <w:p w14:paraId="7DF733DC" w14:textId="0F8D7ADB" w:rsidR="00F92491" w:rsidRPr="00F92491" w:rsidRDefault="00F92491" w:rsidP="00F92491">
      <w:pPr>
        <w:rPr>
          <w:rFonts w:ascii="Arial" w:hAnsi="Arial" w:cs="Arial"/>
          <w:sz w:val="22"/>
          <w:szCs w:val="22"/>
        </w:rPr>
      </w:pPr>
    </w:p>
    <w:p w14:paraId="41AEE7D2" w14:textId="77777777" w:rsidR="00F92491" w:rsidRPr="00F92491" w:rsidRDefault="00F92491" w:rsidP="00F92491">
      <w:pPr>
        <w:jc w:val="right"/>
        <w:rPr>
          <w:rFonts w:ascii="Arial" w:hAnsi="Arial" w:cs="Arial"/>
          <w:sz w:val="22"/>
          <w:szCs w:val="22"/>
        </w:rPr>
      </w:pPr>
    </w:p>
    <w:sectPr w:rsidR="00F92491" w:rsidRPr="00F92491" w:rsidSect="00F92491">
      <w:footerReference w:type="default" r:id="rId11"/>
      <w:pgSz w:w="11909" w:h="16834" w:code="9"/>
      <w:pgMar w:top="2160"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CBF50" w14:textId="77777777" w:rsidR="00C86111" w:rsidRDefault="00C86111" w:rsidP="008442C1">
      <w:r>
        <w:separator/>
      </w:r>
    </w:p>
  </w:endnote>
  <w:endnote w:type="continuationSeparator" w:id="0">
    <w:p w14:paraId="618A565D" w14:textId="77777777" w:rsidR="00C86111" w:rsidRDefault="00C8611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E84C8"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3EB2B" w14:textId="638F07FF" w:rsidR="00F92491" w:rsidRDefault="00F92491">
    <w:pPr>
      <w:pStyle w:val="Footer"/>
      <w:jc w:val="right"/>
    </w:pPr>
  </w:p>
  <w:p w14:paraId="0C50F0B9" w14:textId="77777777" w:rsidR="005479F1" w:rsidRPr="00C774FD" w:rsidRDefault="005479F1" w:rsidP="00C774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8087299"/>
      <w:docPartObj>
        <w:docPartGallery w:val="Page Numbers (Bottom of Page)"/>
        <w:docPartUnique/>
      </w:docPartObj>
    </w:sdtPr>
    <w:sdtEndPr>
      <w:rPr>
        <w:noProof/>
      </w:rPr>
    </w:sdtEndPr>
    <w:sdtContent>
      <w:p w14:paraId="4517BE6B" w14:textId="77777777" w:rsidR="00F92491" w:rsidRDefault="00F92491">
        <w:pPr>
          <w:pStyle w:val="Footer"/>
          <w:jc w:val="right"/>
        </w:pPr>
        <w:r w:rsidRPr="00B310FF">
          <w:rPr>
            <w:rFonts w:ascii="Arial" w:hAnsi="Arial" w:cs="Arial"/>
            <w:sz w:val="22"/>
            <w:szCs w:val="22"/>
          </w:rPr>
          <w:fldChar w:fldCharType="begin"/>
        </w:r>
        <w:r w:rsidRPr="00B310FF">
          <w:rPr>
            <w:rFonts w:ascii="Arial" w:hAnsi="Arial" w:cs="Arial"/>
            <w:sz w:val="22"/>
            <w:szCs w:val="22"/>
          </w:rPr>
          <w:instrText xml:space="preserve"> PAGE   \* MERGEFORMAT </w:instrText>
        </w:r>
        <w:r w:rsidRPr="00B310FF">
          <w:rPr>
            <w:rFonts w:ascii="Arial" w:hAnsi="Arial" w:cs="Arial"/>
            <w:sz w:val="22"/>
            <w:szCs w:val="22"/>
          </w:rPr>
          <w:fldChar w:fldCharType="separate"/>
        </w:r>
        <w:r w:rsidRPr="00B310FF">
          <w:rPr>
            <w:rFonts w:ascii="Arial" w:hAnsi="Arial" w:cs="Arial"/>
            <w:noProof/>
            <w:sz w:val="22"/>
            <w:szCs w:val="22"/>
          </w:rPr>
          <w:t>2</w:t>
        </w:r>
        <w:r w:rsidRPr="00B310FF">
          <w:rPr>
            <w:rFonts w:ascii="Arial" w:hAnsi="Arial" w:cs="Arial"/>
            <w:noProof/>
            <w:sz w:val="22"/>
            <w:szCs w:val="22"/>
          </w:rPr>
          <w:fldChar w:fldCharType="end"/>
        </w:r>
      </w:p>
    </w:sdtContent>
  </w:sdt>
  <w:p w14:paraId="3AF0E2CB" w14:textId="77777777" w:rsidR="00F92491" w:rsidRPr="00C774FD" w:rsidRDefault="00F92491" w:rsidP="00C77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BA455" w14:textId="77777777" w:rsidR="00C86111" w:rsidRDefault="00C86111" w:rsidP="008442C1">
      <w:r>
        <w:separator/>
      </w:r>
    </w:p>
  </w:footnote>
  <w:footnote w:type="continuationSeparator" w:id="0">
    <w:p w14:paraId="09CC8655" w14:textId="77777777" w:rsidR="00C86111" w:rsidRDefault="00C86111"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0"/>
  </w:num>
  <w:num w:numId="3">
    <w:abstractNumId w:val="10"/>
  </w:num>
  <w:num w:numId="4">
    <w:abstractNumId w:val="8"/>
  </w:num>
  <w:num w:numId="5">
    <w:abstractNumId w:val="19"/>
  </w:num>
  <w:num w:numId="6">
    <w:abstractNumId w:val="4"/>
  </w:num>
  <w:num w:numId="7">
    <w:abstractNumId w:val="17"/>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18"/>
  </w:num>
  <w:num w:numId="19">
    <w:abstractNumId w:val="0"/>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951A9"/>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59B"/>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1F7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45F0"/>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15C"/>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1EFB"/>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017D7"/>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789"/>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85977"/>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1E9"/>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27AA"/>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5C5"/>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611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A63"/>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6CB9"/>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C41B8-7E70-4466-A1DA-B7B8CFBC076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38146</vt:lpwstr>
  </property>
  <property fmtid="{D5CDD505-2E9C-101B-9397-08002B2CF9AE}" pid="4" name="OptimizationTime">
    <vt:lpwstr>20210813_1628</vt:lpwstr>
  </property>
</Properties>
</file>

<file path=docProps/app.xml><?xml version="1.0" encoding="utf-8"?>
<Properties xmlns="http://schemas.openxmlformats.org/officeDocument/2006/extended-properties" xmlns:vt="http://schemas.openxmlformats.org/officeDocument/2006/docPropsVTypes">
  <Template>Normal.dotm</Template>
  <TotalTime>3</TotalTime>
  <Pages>3</Pages>
  <Words>445</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Amonwan Bunyadarba</cp:lastModifiedBy>
  <cp:revision>3</cp:revision>
  <cp:lastPrinted>2021-08-12T06:34:00Z</cp:lastPrinted>
  <dcterms:created xsi:type="dcterms:W3CDTF">2021-08-12T14:38:00Z</dcterms:created>
  <dcterms:modified xsi:type="dcterms:W3CDTF">2021-08-12T14:45:00Z</dcterms:modified>
</cp:coreProperties>
</file>