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5D6FC697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A4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A4EB9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BA4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5385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9F65EB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16B76F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63C973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653751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458C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6E4C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14:paraId="437F7B21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A37F67" w14:textId="77777777" w:rsidR="001203E2" w:rsidRPr="00882E6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75B40CC" w14:textId="54B0B8C9" w:rsidR="001203E2" w:rsidRPr="00E31A59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</w:t>
      </w:r>
      <w:r w:rsidR="00BA4EB9">
        <w:rPr>
          <w:rFonts w:asciiTheme="majorBidi" w:hAnsiTheme="majorBidi" w:cstheme="majorBidi"/>
          <w:sz w:val="28"/>
          <w:szCs w:val="28"/>
        </w:rPr>
        <w:t xml:space="preserve">0 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A4EB9">
        <w:rPr>
          <w:rFonts w:asciiTheme="majorBidi" w:hAnsiTheme="majorBidi" w:cstheme="majorBidi"/>
          <w:sz w:val="28"/>
          <w:szCs w:val="28"/>
        </w:rPr>
        <w:t xml:space="preserve">30 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BA4EB9">
        <w:rPr>
          <w:rFonts w:asciiTheme="majorBidi" w:hAnsiTheme="majorBidi" w:cstheme="majorBidi"/>
          <w:sz w:val="28"/>
          <w:szCs w:val="28"/>
        </w:rPr>
        <w:t xml:space="preserve">2564 </w:t>
      </w:r>
      <w:r w:rsidRPr="00E31A59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</w:t>
      </w:r>
      <w:r w:rsidR="00BA4EB9">
        <w:rPr>
          <w:rFonts w:asciiTheme="majorBidi" w:hAnsiTheme="majorBidi" w:cstheme="majorBidi"/>
          <w:sz w:val="28"/>
          <w:szCs w:val="28"/>
        </w:rPr>
        <w:t xml:space="preserve">0 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>(ข้อมูลทางการเงินระหว่างกาล) ของบริษัท เจดับเบิ้ลยูดี อินโฟโลจิสติกส์ จำกัด (มหาชน</w:t>
      </w:r>
      <w:r w:rsidRPr="00E31A59">
        <w:rPr>
          <w:rFonts w:asciiTheme="majorBidi" w:hAnsiTheme="majorBidi" w:cstheme="majorBidi"/>
          <w:sz w:val="28"/>
          <w:szCs w:val="28"/>
        </w:rPr>
        <w:t>)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และของเฉพาะบริษัท</w:t>
      </w:r>
      <w:r w:rsidR="00BA4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เจดับเบิ้ลยูดี อินโฟโลจิสติกส์ จำกัด (มหาชน)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33F5E42" w14:textId="77777777" w:rsidR="001203E2" w:rsidRPr="00E31A59" w:rsidRDefault="001203E2" w:rsidP="001203E2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115C86D6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E769BB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CC7E8A"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932D8F">
        <w:rPr>
          <w:rFonts w:asciiTheme="majorBidi" w:hAnsiTheme="majorBidi" w:cstheme="majorBidi"/>
          <w:sz w:val="28"/>
          <w:szCs w:val="28"/>
        </w:rPr>
        <w:t>2410</w:t>
      </w:r>
      <w:r w:rsidR="00E645A8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5A16E08F" w14:textId="174A1D8E" w:rsidR="00C33CCA" w:rsidRPr="005B1746" w:rsidRDefault="00C33CCA" w:rsidP="001203E2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</w:t>
      </w:r>
      <w:r w:rsidR="00CC7E8A"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ให้ข้อสรุป</w:t>
      </w: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อย่างมีเงื่อนไข</w:t>
      </w:r>
    </w:p>
    <w:p w14:paraId="7B5B8E1F" w14:textId="77777777" w:rsidR="006E4C3D" w:rsidRPr="00814448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7D5DD3DA" w14:textId="7498BC5D" w:rsidR="005F7B9E" w:rsidRDefault="005F7B9E" w:rsidP="005F7B9E">
      <w:pPr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>ตามที่กล่าวไว้ในหมายเ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 xml:space="preserve">หตุข้อ </w:t>
      </w:r>
      <w:r w:rsidRPr="00E44E1F">
        <w:rPr>
          <w:rFonts w:ascii="Angsana New" w:eastAsia="Calibri" w:hAnsi="Angsana New" w:cs="Angsana New"/>
          <w:sz w:val="28"/>
          <w:szCs w:val="28"/>
        </w:rPr>
        <w:t xml:space="preserve">5 </w:t>
      </w:r>
      <w:r w:rsidRPr="00E44E1F">
        <w:rPr>
          <w:rFonts w:ascii="Angsana New" w:eastAsia="Calibri" w:hAnsi="Angsana New" w:cs="Angsana New" w:hint="cs"/>
          <w:sz w:val="28"/>
          <w:szCs w:val="28"/>
          <w:cs/>
        </w:rPr>
        <w:t>เงิ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>นลงทุนของกลุ่มบริษัทใน</w:t>
      </w:r>
      <w:r w:rsidRPr="00C031BD">
        <w:t xml:space="preserve"> </w:t>
      </w:r>
      <w:bookmarkStart w:id="2" w:name="_Hlk39591022"/>
      <w:r w:rsidRPr="00C031BD">
        <w:rPr>
          <w:rFonts w:ascii="Angsana New" w:eastAsia="Calibri" w:hAnsi="Angsana New" w:cs="Angsana New"/>
          <w:sz w:val="28"/>
          <w:szCs w:val="28"/>
        </w:rPr>
        <w:t>Transimex Corporation (“TMS”)</w:t>
      </w:r>
      <w:bookmarkEnd w:id="2"/>
      <w:r w:rsidRPr="00C031B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มูลค่าตามบัญชีของบัญชีเงินลงทุนดังกล่าวซึ่งแสดงอยู่ในงบแสดงฐานะการเงินรวม ณ วันที่ </w:t>
      </w:r>
      <w:r w:rsidRPr="00C031BD">
        <w:rPr>
          <w:rFonts w:ascii="Angsana New" w:eastAsia="Calibri" w:hAnsi="Angsana New" w:cs="Angsana New"/>
          <w:sz w:val="28"/>
          <w:szCs w:val="28"/>
        </w:rPr>
        <w:t xml:space="preserve">           </w:t>
      </w:r>
      <w:r w:rsidRPr="00C031BD">
        <w:rPr>
          <w:rFonts w:ascii="Angsana New" w:eastAsia="Calibri" w:hAnsi="Angsana New" w:cs="Angsana New" w:hint="cs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>
        <w:rPr>
          <w:rFonts w:ascii="Angsana New" w:eastAsia="Calibri" w:hAnsi="Angsana New" w:cs="Angsana New" w:hint="cs"/>
          <w:sz w:val="28"/>
          <w:szCs w:val="28"/>
          <w:cs/>
        </w:rPr>
        <w:t>มิถุนายน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C031BD">
        <w:rPr>
          <w:rFonts w:ascii="Angsana New" w:eastAsia="Calibri" w:hAnsi="Angsana New" w:cs="Angsana New"/>
          <w:sz w:val="28"/>
          <w:szCs w:val="28"/>
        </w:rPr>
        <w:t>2564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มีจำนวน </w:t>
      </w:r>
      <w:r>
        <w:rPr>
          <w:rFonts w:ascii="Angsana New" w:eastAsia="Calibri" w:hAnsi="Angsana New" w:cs="Angsana New"/>
          <w:sz w:val="28"/>
          <w:szCs w:val="28"/>
        </w:rPr>
        <w:t>8</w:t>
      </w:r>
      <w:r w:rsidR="00F86858">
        <w:rPr>
          <w:rFonts w:ascii="Angsana New" w:eastAsia="Calibri" w:hAnsi="Angsana New" w:cs="Angsana New"/>
          <w:sz w:val="28"/>
          <w:szCs w:val="28"/>
        </w:rPr>
        <w:t>50.60</w:t>
      </w:r>
      <w:r w:rsidRPr="008A5E2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ล้านบาท และรับรู้ส่วนแบ่งกำไรจากเงินลงทุนใน</w:t>
      </w:r>
      <w:r w:rsidRPr="008A5E23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 w:rsidRPr="008A5E23">
        <w:rPr>
          <w:rFonts w:ascii="Angsana New" w:eastAsia="Calibri" w:hAnsi="Angsana New" w:cs="Angsana New"/>
          <w:sz w:val="28"/>
          <w:szCs w:val="28"/>
        </w:rPr>
        <w:t>2564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 จำนวน </w:t>
      </w:r>
      <w:r>
        <w:rPr>
          <w:rFonts w:ascii="Angsana New" w:eastAsia="Calibri" w:hAnsi="Angsana New" w:cs="Angsana New"/>
          <w:sz w:val="28"/>
          <w:szCs w:val="28"/>
        </w:rPr>
        <w:t>2</w:t>
      </w:r>
      <w:r w:rsidR="00AF2AA1">
        <w:rPr>
          <w:rFonts w:ascii="Angsana New" w:eastAsia="Calibri" w:hAnsi="Angsana New" w:cs="Angsana New"/>
          <w:sz w:val="28"/>
          <w:szCs w:val="28"/>
        </w:rPr>
        <w:t>7.20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 xml:space="preserve">ล้านบาท และ </w:t>
      </w:r>
      <w:r>
        <w:rPr>
          <w:rFonts w:ascii="Angsana New" w:eastAsia="Calibri" w:hAnsi="Angsana New" w:cs="Angsana New"/>
          <w:sz w:val="28"/>
          <w:szCs w:val="28"/>
        </w:rPr>
        <w:t>5</w:t>
      </w:r>
      <w:r w:rsidR="00AF2AA1">
        <w:rPr>
          <w:rFonts w:ascii="Angsana New" w:eastAsia="Calibri" w:hAnsi="Angsana New" w:cs="Angsana New"/>
          <w:sz w:val="28"/>
          <w:szCs w:val="28"/>
        </w:rPr>
        <w:t>8.22</w:t>
      </w:r>
      <w:r w:rsidRPr="008A5E23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A5E23">
        <w:rPr>
          <w:rFonts w:ascii="Angsana New" w:eastAsia="Calibri" w:hAnsi="Angsana New" w:cs="Angsana New" w:hint="cs"/>
          <w:sz w:val="28"/>
          <w:szCs w:val="28"/>
          <w:cs/>
        </w:rPr>
        <w:t>ล้านบาท ใ</w:t>
      </w:r>
      <w:r>
        <w:rPr>
          <w:rFonts w:ascii="Angsana New" w:eastAsia="Calibri" w:hAnsi="Angsana New" w:cs="Angsana New" w:hint="cs"/>
          <w:sz w:val="28"/>
          <w:szCs w:val="28"/>
          <w:cs/>
        </w:rPr>
        <w:t>นงบกำไรขาดทุนเบ็ดเสร็จรวมตามลำดับ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>
        <w:rPr>
          <w:rFonts w:ascii="Angsana New" w:eastAsia="Calibri" w:hAnsi="Angsana New" w:cs="Angsana New" w:hint="cs"/>
          <w:sz w:val="28"/>
          <w:szCs w:val="28"/>
          <w:cs/>
        </w:rPr>
        <w:t>และหกเดือน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>
        <w:rPr>
          <w:rFonts w:ascii="Angsana New" w:eastAsia="Calibri" w:hAnsi="Angsana New" w:cs="Angsana New" w:hint="cs"/>
          <w:sz w:val="28"/>
          <w:szCs w:val="28"/>
          <w:cs/>
        </w:rPr>
        <w:t>มิถุนายน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ซึ่งจัดทำโดยผู้บริหารของ 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ที่ยังมิได้ผ่านการสอบทานโดยผู้สอบบัญชี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ข้าพเจ้าไม่สามารถใช้วิธีการสอบทานอื่นให้เป็นที่พอใจในส่วนแบ่งกำไรจากเงินลงทุนใน </w:t>
      </w:r>
      <w:r w:rsidRPr="0057101A">
        <w:rPr>
          <w:rFonts w:ascii="Angsana New" w:eastAsia="Calibri" w:hAnsi="Angsana New" w:cs="Angsana New"/>
          <w:sz w:val="28"/>
          <w:szCs w:val="28"/>
        </w:rPr>
        <w:t>TMS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</w:t>
      </w:r>
      <w:r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งวดสามเดือนและหกเดือน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>
        <w:rPr>
          <w:rFonts w:ascii="Angsana New" w:eastAsia="Calibri" w:hAnsi="Angsana New" w:cs="Angsana New" w:hint="cs"/>
          <w:sz w:val="28"/>
          <w:szCs w:val="28"/>
          <w:cs/>
        </w:rPr>
        <w:t>มิถุนายน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174EA7"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และส่วนที่รวมอยู่ในเงินลงทุนใน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eastAsia="Calibri" w:hAnsi="Angsana New" w:cs="Angsana New"/>
          <w:sz w:val="28"/>
          <w:szCs w:val="28"/>
        </w:rPr>
        <w:t>2564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 ด้วยจำนวนเดียวกัน นอกจากนี้กลุ่มบริษัทยังรับรู้ส่วนแบ่งกำไรจากเงินลงทุนใน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eastAsia="Calibri" w:hAnsi="Angsana New" w:cs="Angsana New"/>
          <w:sz w:val="28"/>
          <w:szCs w:val="28"/>
        </w:rPr>
        <w:t xml:space="preserve">2563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28.12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ล้านบาท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</w:t>
      </w:r>
      <w:r w:rsidRPr="005B1746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Pr="00174EA7">
        <w:rPr>
          <w:rFonts w:ascii="Angsana New" w:eastAsia="Calibri" w:hAnsi="Angsana New" w:cs="Angsana New"/>
          <w:sz w:val="28"/>
          <w:szCs w:val="28"/>
          <w:cs/>
        </w:rPr>
        <w:t xml:space="preserve">สิ้นสุดวันที่ </w:t>
      </w:r>
      <w:r w:rsidRPr="00174EA7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</w:rPr>
        <w:t xml:space="preserve">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eastAsia="Calibri" w:hAnsi="Angsana New" w:cs="Angsana New"/>
          <w:sz w:val="28"/>
          <w:szCs w:val="28"/>
        </w:rPr>
        <w:t>2563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 xml:space="preserve">ซึ่งจัดทำโดยผู้บริหารของ 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ที่ยังมิได้ผ่านการสอบทาน</w:t>
      </w:r>
      <w:r>
        <w:rPr>
          <w:rFonts w:ascii="Angsana New" w:eastAsia="Calibri" w:hAnsi="Angsana New" w:cs="Angsana New" w:hint="cs"/>
          <w:sz w:val="28"/>
          <w:szCs w:val="28"/>
          <w:cs/>
        </w:rPr>
        <w:t>โดยผู้สอบบัญชี</w:t>
      </w:r>
      <w:r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57101A">
        <w:rPr>
          <w:rFonts w:ascii="Angsana New" w:eastAsia="Calibri" w:hAnsi="Angsana New" w:cs="Angsana New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ข้าพเจ้าจึงได้ให้ข้อสรุปอย่างมีเงื่อนไขต่อ</w:t>
      </w:r>
      <w:r w:rsidRPr="00FD7E71">
        <w:rPr>
          <w:rFonts w:ascii="Angsana New" w:eastAsia="Calibri" w:hAnsi="Angsana New" w:cs="Angsana New" w:hint="cs"/>
          <w:sz w:val="28"/>
          <w:szCs w:val="28"/>
          <w:cs/>
        </w:rPr>
        <w:t>งบกำไรขาดทุนเบ็ดเสร็จรวม</w:t>
      </w:r>
      <w:r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สำหรับงวดสามเดือนสิ้นสุดวันที่</w:t>
      </w:r>
      <w:r>
        <w:rPr>
          <w:rFonts w:ascii="Angsana New" w:eastAsia="Calibri" w:hAnsi="Angsana New" w:cs="Angsana New"/>
          <w:sz w:val="28"/>
          <w:szCs w:val="28"/>
        </w:rPr>
        <w:t xml:space="preserve"> 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eastAsia="Calibri" w:hAnsi="Angsana New" w:cs="Angsana New"/>
          <w:sz w:val="28"/>
          <w:szCs w:val="28"/>
        </w:rPr>
        <w:t>2563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ที่นำมาแสดงเปรียบเทียบ</w:t>
      </w:r>
    </w:p>
    <w:p w14:paraId="003FF5DA" w14:textId="77777777" w:rsidR="00850CC8" w:rsidRPr="00814448" w:rsidRDefault="00850CC8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2"/>
          <w:szCs w:val="22"/>
        </w:rPr>
      </w:pPr>
    </w:p>
    <w:p w14:paraId="03A5597C" w14:textId="51BAA45A" w:rsidR="001203E2" w:rsidRDefault="0045204D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814448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7966ADC7" w14:textId="413AE38C" w:rsidR="001203E2" w:rsidRDefault="00CF7945" w:rsidP="00814448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FD7E71">
        <w:rPr>
          <w:rFonts w:ascii="Angsana New" w:eastAsia="Calibri" w:hAnsi="Angsana New" w:cs="Angsana New" w:hint="cs"/>
          <w:sz w:val="28"/>
          <w:szCs w:val="28"/>
          <w:cs/>
        </w:rPr>
        <w:t>ยกเว้น</w:t>
      </w:r>
      <w:r w:rsidR="003A251E" w:rsidRPr="00FD7E71">
        <w:rPr>
          <w:rFonts w:ascii="Angsana New" w:eastAsia="Calibri" w:hAnsi="Angsana New" w:cs="Angsana New" w:hint="cs"/>
          <w:sz w:val="28"/>
          <w:szCs w:val="28"/>
          <w:cs/>
        </w:rPr>
        <w:t>ผล</w:t>
      </w:r>
      <w:r w:rsidR="00DA4AAD" w:rsidRPr="00FD7E71">
        <w:rPr>
          <w:rFonts w:ascii="Angsana New" w:eastAsia="Calibri" w:hAnsi="Angsana New" w:cs="Angsana New" w:hint="cs"/>
          <w:sz w:val="28"/>
          <w:szCs w:val="28"/>
          <w:cs/>
        </w:rPr>
        <w:t>ของรายการปรับปรุง</w:t>
      </w:r>
      <w:r w:rsidR="00D92C4C" w:rsidRPr="00FD7E71">
        <w:rPr>
          <w:rFonts w:ascii="Angsana New" w:eastAsia="Calibri" w:hAnsi="Angsana New" w:cs="Angsana New" w:hint="cs"/>
          <w:sz w:val="28"/>
          <w:szCs w:val="28"/>
          <w:cs/>
        </w:rPr>
        <w:t>ต่อ</w:t>
      </w:r>
      <w:r w:rsidR="00D87B37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="00D92C4C" w:rsidRPr="00FD7E71">
        <w:rPr>
          <w:rFonts w:ascii="Angsana New" w:eastAsia="Calibri" w:hAnsi="Angsana New" w:cs="Angsana New" w:hint="cs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FD7E71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FD7E71">
        <w:rPr>
          <w:rFonts w:ascii="Angsana New" w:eastAsia="Calibri" w:hAnsi="Angsana New" w:cs="Angsana New"/>
          <w:sz w:val="28"/>
          <w:szCs w:val="28"/>
        </w:rPr>
        <w:t>34</w:t>
      </w:r>
      <w:r w:rsidR="00174EA7" w:rsidRPr="00FD7E71">
        <w:rPr>
          <w:rFonts w:ascii="Angsana New" w:eastAsia="Calibri" w:hAnsi="Angsana New" w:cs="Angsana New"/>
          <w:sz w:val="28"/>
          <w:szCs w:val="28"/>
        </w:rPr>
        <w:t xml:space="preserve"> 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="00FD7E71" w:rsidRPr="00FD7E71">
        <w:rPr>
          <w:rFonts w:ascii="Angsana New" w:eastAsia="Calibri" w:hAnsi="Angsana New" w:cs="Angsana New" w:hint="cs"/>
          <w:sz w:val="28"/>
          <w:szCs w:val="28"/>
          <w:cs/>
        </w:rPr>
        <w:t>ก</w:t>
      </w:r>
      <w:r w:rsidR="001203E2" w:rsidRPr="00FD7E71">
        <w:rPr>
          <w:rFonts w:ascii="Angsana New" w:eastAsia="Calibri" w:hAnsi="Angsana New" w:cs="Angsana New" w:hint="cs"/>
          <w:sz w:val="28"/>
          <w:szCs w:val="28"/>
          <w:cs/>
        </w:rPr>
        <w:t>ารรายงานทาง</w:t>
      </w:r>
      <w:r w:rsidR="001203E2" w:rsidRPr="00FD7E71">
        <w:rPr>
          <w:rFonts w:ascii="Angsana New" w:eastAsia="Calibri" w:hAnsi="Angsana New" w:cs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EAFBA3B" w14:textId="77777777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020718C" w14:textId="16885FFE" w:rsidR="00814448" w:rsidRPr="00814448" w:rsidRDefault="00814448" w:rsidP="00814448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814448">
        <w:rPr>
          <w:rFonts w:ascii="Angsana New" w:eastAsia="Calibri" w:hAnsi="Angsana New" w:cs="Angsana New"/>
          <w:i/>
          <w:iCs/>
          <w:sz w:val="28"/>
          <w:szCs w:val="28"/>
          <w:cs/>
        </w:rPr>
        <w:t>ข้อมูลและเหตุการณ์ที่เน้น</w:t>
      </w:r>
    </w:p>
    <w:p w14:paraId="08D74C86" w14:textId="77777777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7B0BFC1" w14:textId="5E76FD43" w:rsidR="00814448" w:rsidRPr="00814448" w:rsidRDefault="00814448" w:rsidP="00814448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14448">
        <w:rPr>
          <w:rFonts w:ascii="Angsana New" w:eastAsia="Calibri" w:hAnsi="Angsana New" w:cs="Angsana New"/>
          <w:sz w:val="28"/>
          <w:szCs w:val="28"/>
          <w:cs/>
        </w:rPr>
        <w:t xml:space="preserve">ข้าพเจ้าขอให้สังเกตหมายเหตุข้อ </w:t>
      </w:r>
      <w:r w:rsidR="00E44E1F">
        <w:rPr>
          <w:rFonts w:ascii="Angsana New" w:eastAsia="Calibri" w:hAnsi="Angsana New" w:cs="Angsana New"/>
          <w:sz w:val="28"/>
          <w:szCs w:val="28"/>
        </w:rPr>
        <w:t>2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ในระหว่าง</w:t>
      </w:r>
      <w:r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งวดสามเดือนและหกเดือน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สิ้นสุดวันที่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กลุ่มบริษัทได้เข้าซื้อธุรกิจหลายแห่ง</w:t>
      </w:r>
      <w:r w:rsidRPr="00814448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 ทั้งนี้</w:t>
      </w:r>
      <w:r w:rsidR="0060797D">
        <w:rPr>
          <w:rFonts w:ascii="Angsana New" w:eastAsia="Calibri" w:hAnsi="Angsana New" w:cs="Angsana New" w:hint="cs"/>
          <w:sz w:val="28"/>
          <w:szCs w:val="28"/>
          <w:cs/>
        </w:rPr>
        <w:t>ข้อสรุป</w:t>
      </w:r>
      <w:r w:rsidRPr="00814448">
        <w:rPr>
          <w:rFonts w:ascii="Angsana New" w:eastAsia="Calibri" w:hAnsi="Angsana New" w:cs="Angsana New" w:hint="cs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5843E92A" w14:textId="57557476" w:rsidR="00AD30DB" w:rsidRPr="009A4698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461BA7F" w14:textId="77777777" w:rsidR="00AD54EE" w:rsidRPr="009A4698" w:rsidRDefault="00AD54EE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E2DCDAC" w14:textId="417DCDBB" w:rsidR="006E4C3D" w:rsidRPr="009A4698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24A48E4" w14:textId="77777777" w:rsidR="00814448" w:rsidRPr="009A4698" w:rsidRDefault="00814448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45FA2DB" w14:textId="77777777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เอกสิทธิ์ ชูธรรมสถิตย์)</w:t>
      </w:r>
    </w:p>
    <w:p w14:paraId="63F7536B" w14:textId="77777777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3A268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eastAsia="Calibri" w:hAnsi="Angsana New" w:cs="Angsana New"/>
          <w:sz w:val="28"/>
          <w:szCs w:val="28"/>
          <w:cs/>
          <w:lang w:val="en-US"/>
        </w:rPr>
      </w:pPr>
      <w:r w:rsidRPr="003A268C">
        <w:rPr>
          <w:rFonts w:ascii="Angsana New" w:eastAsia="Calibri" w:hAnsi="Angsana New" w:cs="Angsana New"/>
          <w:sz w:val="28"/>
          <w:szCs w:val="28"/>
          <w:cs/>
          <w:lang w:val="en-US"/>
        </w:rPr>
        <w:t>เลขทะเบียน</w:t>
      </w:r>
      <w:r w:rsidRPr="003A268C">
        <w:rPr>
          <w:rFonts w:ascii="Angsana New" w:eastAsia="Calibri" w:hAnsi="Angsana New" w:cs="Angsana New"/>
          <w:sz w:val="28"/>
          <w:szCs w:val="28"/>
          <w:lang w:val="en-US"/>
        </w:rPr>
        <w:t xml:space="preserve"> </w:t>
      </w:r>
      <w:r w:rsidR="00932D8F" w:rsidRPr="003A268C">
        <w:rPr>
          <w:rFonts w:ascii="Angsana New" w:eastAsia="Calibri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A268C" w:rsidRDefault="00355954" w:rsidP="00355954">
      <w:pPr>
        <w:spacing w:line="240" w:lineRule="auto"/>
        <w:ind w:right="-45"/>
        <w:rPr>
          <w:rFonts w:ascii="Angsana New" w:eastAsia="Calibri" w:hAnsi="Angsana New" w:cs="Angsana New"/>
          <w:sz w:val="28"/>
          <w:szCs w:val="28"/>
        </w:rPr>
      </w:pPr>
    </w:p>
    <w:p w14:paraId="4D778F59" w14:textId="77777777" w:rsidR="001203E2" w:rsidRPr="003A268C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A268C">
        <w:rPr>
          <w:rFonts w:ascii="Angsana New" w:eastAsia="Calibri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3A268C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A268C">
        <w:rPr>
          <w:rFonts w:ascii="Angsana New" w:eastAsia="Calibri" w:hAnsi="Angsana New" w:cs="Angsana New"/>
          <w:sz w:val="28"/>
          <w:szCs w:val="28"/>
          <w:cs/>
        </w:rPr>
        <w:t>กรุงเทพมหานคร</w:t>
      </w:r>
    </w:p>
    <w:p w14:paraId="724F4841" w14:textId="48A9CD95" w:rsidR="001203E2" w:rsidRPr="00295919" w:rsidRDefault="003A268C" w:rsidP="0081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  <w:cs/>
        </w:rPr>
      </w:pPr>
      <w:r w:rsidRPr="003A268C">
        <w:rPr>
          <w:rFonts w:ascii="Angsana New" w:eastAsia="Calibri" w:hAnsi="Angsana New" w:cs="Angsana New"/>
          <w:sz w:val="28"/>
          <w:szCs w:val="28"/>
        </w:rPr>
        <w:t>1</w:t>
      </w:r>
      <w:r w:rsidR="00267CC5">
        <w:rPr>
          <w:rFonts w:ascii="Angsana New" w:eastAsia="Calibri" w:hAnsi="Angsana New" w:cs="Angsana New"/>
          <w:sz w:val="28"/>
          <w:szCs w:val="28"/>
        </w:rPr>
        <w:t>3</w:t>
      </w:r>
      <w:r w:rsidRPr="003A268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A268C">
        <w:rPr>
          <w:rFonts w:ascii="Angsana New" w:eastAsia="Calibri" w:hAnsi="Angsana New" w:cs="Angsana New" w:hint="cs"/>
          <w:sz w:val="28"/>
          <w:szCs w:val="28"/>
          <w:cs/>
        </w:rPr>
        <w:t>สิงหาคม</w:t>
      </w:r>
      <w:r w:rsidR="001203E2" w:rsidRPr="003A268C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932D8F" w:rsidRPr="003A268C">
        <w:rPr>
          <w:rFonts w:ascii="Angsana New" w:eastAsia="Calibri" w:hAnsi="Angsana New" w:cs="Angsana New"/>
          <w:sz w:val="28"/>
          <w:szCs w:val="28"/>
        </w:rPr>
        <w:t>256</w:t>
      </w:r>
      <w:r w:rsidR="00E5385E" w:rsidRPr="003A268C">
        <w:rPr>
          <w:rFonts w:ascii="Angsana New" w:eastAsia="Calibri" w:hAnsi="Angsana New" w:cs="Angsana New"/>
          <w:sz w:val="28"/>
          <w:szCs w:val="28"/>
        </w:rPr>
        <w:t>4</w:t>
      </w:r>
      <w:bookmarkEnd w:id="1"/>
    </w:p>
    <w:sectPr w:rsidR="001203E2" w:rsidRPr="00295919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48CD0" w14:textId="77777777" w:rsidR="001E5536" w:rsidRDefault="001E5536">
      <w:r>
        <w:separator/>
      </w:r>
    </w:p>
  </w:endnote>
  <w:endnote w:type="continuationSeparator" w:id="0">
    <w:p w14:paraId="04E8D390" w14:textId="77777777" w:rsidR="001E5536" w:rsidRDefault="001E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3B010" w14:textId="77777777" w:rsidR="001E5536" w:rsidRDefault="001E5536">
      <w:r>
        <w:separator/>
      </w:r>
    </w:p>
  </w:footnote>
  <w:footnote w:type="continuationSeparator" w:id="0">
    <w:p w14:paraId="13BA245C" w14:textId="77777777" w:rsidR="001E5536" w:rsidRDefault="001E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294B87" w:rsidRDefault="001E5536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15EB58CD" w:rsidR="00294B87" w:rsidRDefault="00294B8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BA7303" w14:textId="77777777" w:rsidR="00932D8F" w:rsidRPr="00410770" w:rsidRDefault="00932D8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3FD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905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88"/>
    <w:rsid w:val="001E45B6"/>
    <w:rsid w:val="001E45BD"/>
    <w:rsid w:val="001E4733"/>
    <w:rsid w:val="001E4992"/>
    <w:rsid w:val="001E4F51"/>
    <w:rsid w:val="001E4FB5"/>
    <w:rsid w:val="001E5203"/>
    <w:rsid w:val="001E528E"/>
    <w:rsid w:val="001E5536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63E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B3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67CC5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BAC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2D7D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68C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D30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0DB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03C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9E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97D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289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BD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05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9B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0B10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448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291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4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5E2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698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0D8B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33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2AA1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6E6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4EB9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5A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9D7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4EA4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36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87B37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9C5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5AE8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9DE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E1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696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16C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76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858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7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4</cp:revision>
  <cp:lastPrinted>2021-08-12T06:49:00Z</cp:lastPrinted>
  <dcterms:created xsi:type="dcterms:W3CDTF">2021-08-13T13:48:00Z</dcterms:created>
  <dcterms:modified xsi:type="dcterms:W3CDTF">2021-08-14T09:57:00Z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