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452480"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452480">
        <w:rPr>
          <w:rFonts w:ascii="Times New Roman" w:hAnsi="Times New Roman" w:cs="Times New Roman"/>
          <w:b/>
          <w:bCs/>
          <w:sz w:val="21"/>
          <w:szCs w:val="21"/>
        </w:rPr>
        <w:t>BASIS FOR THE PREPARATION OF INTERIM FINANCIAL INFORMATION</w:t>
      </w:r>
      <w:r w:rsidR="00EB6546" w:rsidRPr="00452480">
        <w:rPr>
          <w:rFonts w:ascii="Times New Roman" w:hAnsi="Times New Roman" w:cs="Times New Roman"/>
          <w:b/>
          <w:bCs/>
          <w:color w:val="000000"/>
          <w:sz w:val="21"/>
          <w:szCs w:val="21"/>
        </w:rPr>
        <w:tab/>
      </w:r>
    </w:p>
    <w:p w:rsidR="005E6E87" w:rsidRPr="00452480"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F92858" w:rsidRPr="00452480"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452480">
        <w:rPr>
          <w:rFonts w:ascii="Times New Roman" w:hAnsi="Times New Roman" w:cs="Times New Roman"/>
          <w:sz w:val="21"/>
          <w:szCs w:val="21"/>
        </w:rPr>
        <w:t>The accompanying interim financial information is prepared on a condensed basis and in accordance with the Thai Accounting Standard No. 34 (Revised 20</w:t>
      </w:r>
      <w:r w:rsidR="00B7295B" w:rsidRPr="00452480">
        <w:rPr>
          <w:rFonts w:ascii="Times New Roman" w:hAnsi="Times New Roman" w:cs="Times New Roman"/>
          <w:sz w:val="21"/>
          <w:szCs w:val="21"/>
        </w:rPr>
        <w:t>20</w:t>
      </w:r>
      <w:r w:rsidRPr="00452480">
        <w:rPr>
          <w:rFonts w:ascii="Times New Roman" w:hAnsi="Times New Roman" w:cs="Times New Roman"/>
          <w:sz w:val="21"/>
          <w:szCs w:val="21"/>
        </w:rPr>
        <w:t xml:space="preserve">) “Interim Financial Reporting” including interpretations and guidelines promulgated by the Thai Federation of Accounting Professions (“TFAC”), </w:t>
      </w:r>
      <w:r w:rsidR="00F92093" w:rsidRPr="00452480">
        <w:rPr>
          <w:rFonts w:ascii="Times New Roman" w:hAnsi="Times New Roman" w:cs="Times New Roman"/>
          <w:sz w:val="21"/>
          <w:szCs w:val="21"/>
        </w:rPr>
        <w:t xml:space="preserve">and </w:t>
      </w:r>
      <w:r w:rsidRPr="00452480">
        <w:rPr>
          <w:rFonts w:ascii="Times New Roman" w:hAnsi="Times New Roman" w:cs="Times New Roman"/>
          <w:sz w:val="21"/>
          <w:szCs w:val="21"/>
        </w:rPr>
        <w:t xml:space="preserve">applicable rules </w:t>
      </w:r>
      <w:r w:rsidR="00F92093" w:rsidRPr="00452480">
        <w:rPr>
          <w:rFonts w:ascii="Times New Roman" w:hAnsi="Times New Roman" w:cs="Times New Roman"/>
          <w:sz w:val="21"/>
          <w:szCs w:val="21"/>
        </w:rPr>
        <w:t xml:space="preserve">and </w:t>
      </w:r>
      <w:r w:rsidRPr="00452480">
        <w:rPr>
          <w:rFonts w:ascii="Times New Roman" w:hAnsi="Times New Roman" w:cs="Times New Roman"/>
          <w:sz w:val="21"/>
          <w:szCs w:val="21"/>
        </w:rPr>
        <w:t>regulations of the Securities and Exchange Commission.</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1"/>
          <w:szCs w:val="21"/>
          <w:cs/>
        </w:rPr>
      </w:pP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1"/>
          <w:szCs w:val="21"/>
        </w:rPr>
      </w:pPr>
      <w:r w:rsidRPr="00452480">
        <w:rPr>
          <w:rFonts w:ascii="Times New Roman" w:hAnsi="Times New Roman" w:cs="Arial"/>
          <w:sz w:val="21"/>
          <w:szCs w:val="21"/>
        </w:rPr>
        <w:t>The accompanying interim financial information has been prepared to provide additional information to the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 xml:space="preserve"> by focusing on new activiti</w:t>
      </w:r>
      <w:r w:rsidR="00621193" w:rsidRPr="00452480">
        <w:rPr>
          <w:rFonts w:ascii="Times New Roman" w:hAnsi="Times New Roman" w:cs="Arial"/>
          <w:sz w:val="21"/>
          <w:szCs w:val="21"/>
        </w:rPr>
        <w:t>es, events and circumstances</w:t>
      </w:r>
      <w:r w:rsidRPr="00452480">
        <w:rPr>
          <w:rFonts w:ascii="Times New Roman" w:hAnsi="Times New Roman" w:cs="Arial"/>
          <w:sz w:val="21"/>
          <w:szCs w:val="21"/>
        </w:rPr>
        <w:t xml:space="preserve"> which are not repeated information previously reported. Accordingly, the accompanying interim financial information should be read in conjunction with the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1"/>
          <w:szCs w:val="21"/>
        </w:rPr>
      </w:pPr>
    </w:p>
    <w:p w:rsidR="00A9083F" w:rsidRPr="00452480" w:rsidRDefault="0038654C" w:rsidP="00A9083F">
      <w:pPr>
        <w:jc w:val="thaiDistribute"/>
        <w:rPr>
          <w:rFonts w:ascii="Times New Roman" w:hAnsi="Times New Roman" w:cs="Arial"/>
          <w:sz w:val="21"/>
          <w:szCs w:val="21"/>
        </w:rPr>
      </w:pPr>
      <w:r w:rsidRPr="00452480">
        <w:rPr>
          <w:rFonts w:ascii="Times New Roman" w:hAnsi="Times New Roman" w:cs="Arial"/>
          <w:sz w:val="21"/>
          <w:szCs w:val="21"/>
        </w:rPr>
        <w:t>The consolidated financial statements for the three-month</w:t>
      </w:r>
      <w:r w:rsidR="000B3821" w:rsidRPr="00452480">
        <w:rPr>
          <w:rFonts w:ascii="Times New Roman" w:hAnsi="Times New Roman" w:cs="Arial"/>
          <w:sz w:val="21"/>
          <w:szCs w:val="21"/>
        </w:rPr>
        <w:t xml:space="preserve"> and six-month periods ended June</w:t>
      </w:r>
      <w:r w:rsidRPr="00452480">
        <w:rPr>
          <w:rFonts w:ascii="Times New Roman" w:hAnsi="Times New Roman" w:cs="Arial"/>
          <w:sz w:val="21"/>
          <w:szCs w:val="21"/>
        </w:rPr>
        <w:t xml:space="preserve"> 3</w:t>
      </w:r>
      <w:r w:rsidR="000B3821" w:rsidRPr="00452480">
        <w:rPr>
          <w:rFonts w:ascii="Times New Roman" w:hAnsi="Times New Roman" w:cs="Arial"/>
          <w:sz w:val="21"/>
          <w:szCs w:val="21"/>
        </w:rPr>
        <w:t>0</w:t>
      </w:r>
      <w:r w:rsidRPr="00452480">
        <w:rPr>
          <w:rFonts w:ascii="Times New Roman" w:hAnsi="Times New Roman" w:cs="Arial"/>
          <w:sz w:val="21"/>
          <w:szCs w:val="21"/>
        </w:rPr>
        <w:t>, 20</w:t>
      </w:r>
      <w:r w:rsidR="001932E6" w:rsidRPr="00452480">
        <w:rPr>
          <w:rFonts w:ascii="Times New Roman" w:hAnsi="Times New Roman" w:cs="Arial"/>
          <w:sz w:val="21"/>
          <w:szCs w:val="21"/>
        </w:rPr>
        <w:t>2</w:t>
      </w:r>
      <w:r w:rsidR="00B7295B" w:rsidRPr="00452480">
        <w:rPr>
          <w:rFonts w:ascii="Times New Roman" w:hAnsi="Times New Roman" w:cs="Arial"/>
          <w:sz w:val="21"/>
          <w:szCs w:val="21"/>
        </w:rPr>
        <w:t>1</w:t>
      </w:r>
      <w:r w:rsidRPr="00452480">
        <w:rPr>
          <w:rFonts w:ascii="Times New Roman" w:hAnsi="Times New Roman" w:cs="Arial"/>
          <w:sz w:val="21"/>
          <w:szCs w:val="21"/>
        </w:rPr>
        <w:t xml:space="preserve"> and 20</w:t>
      </w:r>
      <w:r w:rsidR="00B7295B" w:rsidRPr="00452480">
        <w:rPr>
          <w:rFonts w:ascii="Times New Roman" w:hAnsi="Times New Roman" w:cs="Arial"/>
          <w:sz w:val="21"/>
          <w:szCs w:val="21"/>
        </w:rPr>
        <w:t>20</w:t>
      </w:r>
      <w:r w:rsidRPr="00452480">
        <w:rPr>
          <w:rFonts w:ascii="Times New Roman" w:hAnsi="Times New Roman" w:cs="Arial"/>
          <w:sz w:val="21"/>
          <w:szCs w:val="21"/>
        </w:rPr>
        <w:t>, and the consolidated financial statements for the year ended December 31, 20</w:t>
      </w:r>
      <w:r w:rsidR="00B7295B" w:rsidRPr="00452480">
        <w:rPr>
          <w:rFonts w:ascii="Times New Roman" w:hAnsi="Times New Roman" w:cs="Arial"/>
          <w:sz w:val="21"/>
          <w:szCs w:val="21"/>
        </w:rPr>
        <w:t>20</w:t>
      </w:r>
      <w:r w:rsidRPr="00452480">
        <w:rPr>
          <w:rFonts w:ascii="Times New Roman" w:hAnsi="Times New Roman" w:cs="Arial"/>
          <w:sz w:val="21"/>
          <w:szCs w:val="21"/>
        </w:rPr>
        <w:t xml:space="preserve">, which are a component of this interim financial information, include the accounts of the Company and its subsidiaries which the Company has </w:t>
      </w:r>
      <w:r w:rsidR="00732D33">
        <w:rPr>
          <w:rFonts w:ascii="Times New Roman" w:hAnsi="Times New Roman" w:cs="Arial"/>
          <w:sz w:val="21"/>
          <w:szCs w:val="21"/>
        </w:rPr>
        <w:t xml:space="preserve">the </w:t>
      </w:r>
      <w:r w:rsidRPr="00452480">
        <w:rPr>
          <w:rFonts w:ascii="Times New Roman" w:hAnsi="Times New Roman" w:cs="Arial"/>
          <w:sz w:val="21"/>
          <w:szCs w:val="21"/>
        </w:rPr>
        <w:t xml:space="preserve">controlling power or directly and indirectly holdings on </w:t>
      </w:r>
      <w:r w:rsidR="00A9083F" w:rsidRPr="00452480">
        <w:rPr>
          <w:rFonts w:ascii="Times New Roman" w:hAnsi="Times New Roman" w:cs="Arial"/>
          <w:sz w:val="21"/>
          <w:szCs w:val="21"/>
        </w:rPr>
        <w:t>those subsidiaries as</w:t>
      </w:r>
      <w:r w:rsidR="006076CF" w:rsidRPr="00452480">
        <w:rPr>
          <w:rFonts w:ascii="Times New Roman" w:hAnsi="Times New Roman" w:cs="Arial"/>
          <w:sz w:val="21"/>
          <w:szCs w:val="21"/>
        </w:rPr>
        <w:t xml:space="preserve"> discussed in Note </w:t>
      </w:r>
      <w:r w:rsidR="00B7295B" w:rsidRPr="00452480">
        <w:rPr>
          <w:rFonts w:ascii="Times New Roman" w:hAnsi="Times New Roman" w:cs="Arial"/>
          <w:sz w:val="21"/>
          <w:szCs w:val="21"/>
        </w:rPr>
        <w:t>6</w:t>
      </w:r>
      <w:r w:rsidR="00A9083F" w:rsidRPr="00452480">
        <w:rPr>
          <w:rFonts w:ascii="Times New Roman" w:hAnsi="Times New Roman" w:cs="Arial"/>
          <w:sz w:val="21"/>
          <w:szCs w:val="21"/>
        </w:rPr>
        <w:t>.</w:t>
      </w:r>
    </w:p>
    <w:p w:rsidR="00A9083F" w:rsidRPr="00452480"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1"/>
          <w:szCs w:val="21"/>
        </w:rPr>
      </w:pPr>
    </w:p>
    <w:p w:rsidR="009C4D31" w:rsidRPr="00452480"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1"/>
          <w:szCs w:val="21"/>
        </w:rPr>
      </w:pPr>
      <w:r w:rsidRPr="00452480">
        <w:rPr>
          <w:rFonts w:ascii="Times New Roman" w:hAnsi="Times New Roman" w:cs="Times New Roman"/>
          <w:sz w:val="21"/>
          <w:szCs w:val="21"/>
        </w:rPr>
        <w:t>Significant intercompany transactions between the Company and its subsidiaries have been eliminated in the preparation of the consolidated financial statements.</w:t>
      </w:r>
    </w:p>
    <w:p w:rsidR="009C4D31" w:rsidRPr="00452480"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E47246" w:rsidRPr="00452480" w:rsidRDefault="00B7295B"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r w:rsidRPr="00452480">
        <w:rPr>
          <w:rFonts w:ascii="Times New Roman" w:hAnsi="Times New Roman" w:cs="Times New Roman"/>
          <w:sz w:val="21"/>
          <w:szCs w:val="21"/>
        </w:rPr>
        <w:t>Starting from January 1, 2021, the Company and its subsidiaries have adopted Thai Accounting Standards (TAS) and Thai Financial Reporting Standards (TFRS) as well as Thai Accounting Interpretation (TSIC) and Thai Financial Reporting Interpretation (TFRIC), revised by TFAC, which became effective from the accounting period starting on or after January 1, 2021. The aforesaid adoption of revised TAS and TFRS as well as TSIC and TFRIC did not have any material effect on the Company and its subsidiaries.</w:t>
      </w:r>
    </w:p>
    <w:p w:rsidR="004D0E01" w:rsidRPr="00452480"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1"/>
          <w:szCs w:val="21"/>
        </w:rPr>
      </w:pPr>
    </w:p>
    <w:p w:rsidR="000F2086" w:rsidRPr="00452480"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1"/>
          <w:szCs w:val="21"/>
          <w:cs/>
        </w:rPr>
      </w:pPr>
      <w:r w:rsidRPr="00452480">
        <w:rPr>
          <w:rFonts w:ascii="Times New Roman" w:hAnsi="Times New Roman"/>
          <w:sz w:val="21"/>
          <w:szCs w:val="21"/>
        </w:rPr>
        <w:t xml:space="preserve">For convenience of the readers, an English translation of the interim financial information has been prepared from the Thai language statutory interim financial information that </w:t>
      </w:r>
      <w:r w:rsidR="0049129C" w:rsidRPr="00452480">
        <w:rPr>
          <w:rFonts w:ascii="Times New Roman" w:hAnsi="Times New Roman"/>
          <w:sz w:val="21"/>
          <w:szCs w:val="21"/>
        </w:rPr>
        <w:t>is</w:t>
      </w:r>
      <w:r w:rsidRPr="00452480">
        <w:rPr>
          <w:rFonts w:ascii="Times New Roman" w:hAnsi="Times New Roman"/>
          <w:sz w:val="21"/>
          <w:szCs w:val="21"/>
        </w:rPr>
        <w:t xml:space="preserve"> issued for domestic financial reporting purposes.</w:t>
      </w:r>
    </w:p>
    <w:p w:rsidR="00BE7EE4" w:rsidRPr="00452480"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1"/>
          <w:szCs w:val="21"/>
          <w:cs/>
        </w:rPr>
      </w:pPr>
    </w:p>
    <w:p w:rsidR="009879BA" w:rsidRPr="00452480"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1"/>
          <w:szCs w:val="21"/>
        </w:rPr>
      </w:pPr>
      <w:r w:rsidRPr="00452480">
        <w:rPr>
          <w:rFonts w:ascii="Times New Roman" w:hAnsi="Times New Roman" w:cs="Arial"/>
          <w:b/>
          <w:bCs/>
          <w:sz w:val="21"/>
          <w:szCs w:val="21"/>
        </w:rPr>
        <w:t xml:space="preserve">SIGNIFICANT ACCOUNTING POLICIES </w:t>
      </w:r>
    </w:p>
    <w:p w:rsidR="00DC1823" w:rsidRPr="00452480"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1"/>
          <w:szCs w:val="21"/>
          <w:cs/>
        </w:rPr>
      </w:pPr>
    </w:p>
    <w:p w:rsidR="00437815" w:rsidRPr="00452480" w:rsidRDefault="002C384F" w:rsidP="001D5C5C">
      <w:pPr>
        <w:pStyle w:val="NoSpacing"/>
        <w:jc w:val="thaiDistribute"/>
        <w:rPr>
          <w:sz w:val="21"/>
          <w:szCs w:val="21"/>
        </w:rPr>
      </w:pPr>
      <w:r w:rsidRPr="00452480">
        <w:rPr>
          <w:sz w:val="21"/>
          <w:szCs w:val="21"/>
        </w:rPr>
        <w:t xml:space="preserve">The Company and its subsidiaries applied significant accounting policies and methods of computation to the preparation of interim financial information for the three-month </w:t>
      </w:r>
      <w:r w:rsidR="00113DC5" w:rsidRPr="00452480">
        <w:rPr>
          <w:rFonts w:cs="Arial"/>
          <w:sz w:val="21"/>
          <w:szCs w:val="21"/>
        </w:rPr>
        <w:t>and six-month periods ended June 30, 2021 and 2020</w:t>
      </w:r>
      <w:r w:rsidRPr="00452480">
        <w:rPr>
          <w:sz w:val="21"/>
          <w:szCs w:val="21"/>
        </w:rPr>
        <w:t xml:space="preserve"> which are similar to those applied to the preparation of financial statements for the year</w:t>
      </w:r>
      <w:r w:rsidR="00437815" w:rsidRPr="00452480">
        <w:rPr>
          <w:sz w:val="21"/>
          <w:szCs w:val="21"/>
        </w:rPr>
        <w:t xml:space="preserve"> ended December 31, 2020 except:</w:t>
      </w:r>
    </w:p>
    <w:p w:rsidR="002107F5"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sz w:val="21"/>
          <w:szCs w:val="21"/>
        </w:rPr>
        <w:t>the matter relating to adoption of revised TAS and TFRS as well as TSIC and TFRIC as discussed in Note 1 which had no any material effects</w:t>
      </w:r>
      <w:r w:rsidR="00437815" w:rsidRPr="00452480">
        <w:rPr>
          <w:sz w:val="21"/>
          <w:szCs w:val="21"/>
        </w:rPr>
        <w:t>;</w:t>
      </w:r>
    </w:p>
    <w:p w:rsidR="002107F5"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sz w:val="21"/>
          <w:szCs w:val="21"/>
        </w:rPr>
        <w:t xml:space="preserve">additional accounting policies for sales and leaseback of the asset which the Company (as seller and lessee) has assessed that it is not a sale for financial reporting, the Company shall continue to recognize the transferred asset as previously done and account for the lease liability equal to the amount of proceeds </w:t>
      </w:r>
      <w:r w:rsidR="00437815" w:rsidRPr="00452480">
        <w:rPr>
          <w:sz w:val="21"/>
          <w:szCs w:val="21"/>
        </w:rPr>
        <w:t>from the transfer of that asset;</w:t>
      </w:r>
      <w:r w:rsidR="000F30AA" w:rsidRPr="00452480">
        <w:rPr>
          <w:sz w:val="21"/>
          <w:szCs w:val="21"/>
        </w:rPr>
        <w:t xml:space="preserve"> and</w:t>
      </w:r>
    </w:p>
    <w:p w:rsidR="00DC1823" w:rsidRPr="00452480" w:rsidRDefault="002C384F" w:rsidP="002107F5">
      <w:pPr>
        <w:pStyle w:val="NoSpacing"/>
        <w:numPr>
          <w:ilvl w:val="0"/>
          <w:numId w:val="28"/>
        </w:numPr>
        <w:tabs>
          <w:tab w:val="clear" w:pos="227"/>
          <w:tab w:val="clear" w:pos="454"/>
          <w:tab w:val="clear" w:pos="680"/>
        </w:tabs>
        <w:ind w:left="540" w:hanging="540"/>
        <w:jc w:val="thaiDistribute"/>
        <w:rPr>
          <w:sz w:val="21"/>
          <w:szCs w:val="21"/>
        </w:rPr>
      </w:pPr>
      <w:r w:rsidRPr="00452480">
        <w:rPr>
          <w:rFonts w:cs="Times New Roman"/>
          <w:sz w:val="21"/>
          <w:szCs w:val="21"/>
        </w:rPr>
        <w:t xml:space="preserve">cancellation on adoption of the </w:t>
      </w:r>
      <w:r w:rsidRPr="00452480">
        <w:rPr>
          <w:rFonts w:eastAsiaTheme="minorHAnsi" w:cstheme="minorBidi"/>
          <w:sz w:val="21"/>
          <w:szCs w:val="21"/>
        </w:rPr>
        <w:t>Temporary Mitigating Policies for Alternative Accounting on the Effects from Pandemic Situation of the Coronavirus 2019 (COVID-19), issued by TFAC in April 2020 (</w:t>
      </w:r>
      <w:r w:rsidRPr="00452480">
        <w:rPr>
          <w:sz w:val="21"/>
          <w:szCs w:val="21"/>
        </w:rPr>
        <w:t xml:space="preserve">effective only in 2020) which the effect on allowance for impairment </w:t>
      </w:r>
      <w:r w:rsidR="00437815" w:rsidRPr="00452480">
        <w:rPr>
          <w:sz w:val="21"/>
          <w:szCs w:val="21"/>
        </w:rPr>
        <w:t>from</w:t>
      </w:r>
      <w:r w:rsidRPr="00452480">
        <w:rPr>
          <w:sz w:val="21"/>
          <w:szCs w:val="21"/>
        </w:rPr>
        <w:t xml:space="preserve"> the expected credit loss of the account “Trade receivables”, when forward-looking information is included in consideration and measurement increased from the previously reported balances as at December 31, 2020 amounting to approximately Baht 3.4 million and Baht 4.1 million in the separate and consolidated financial statements, respectively. Such amounts </w:t>
      </w:r>
      <w:r w:rsidR="00437815" w:rsidRPr="00452480">
        <w:rPr>
          <w:rFonts w:cs="Times New Roman"/>
          <w:sz w:val="21"/>
          <w:szCs w:val="21"/>
        </w:rPr>
        <w:t>are integral</w:t>
      </w:r>
      <w:r w:rsidRPr="00452480">
        <w:rPr>
          <w:rFonts w:cs="Times New Roman"/>
          <w:sz w:val="21"/>
          <w:szCs w:val="21"/>
        </w:rPr>
        <w:t xml:space="preserve"> part of loss on impairment</w:t>
      </w:r>
      <w:r w:rsidRPr="00452480">
        <w:rPr>
          <w:sz w:val="21"/>
          <w:szCs w:val="21"/>
        </w:rPr>
        <w:t xml:space="preserve"> that was recognized in the first quarter of 2021</w:t>
      </w:r>
      <w:r w:rsidR="00437815" w:rsidRPr="00452480">
        <w:rPr>
          <w:sz w:val="21"/>
          <w:szCs w:val="21"/>
        </w:rPr>
        <w:t xml:space="preserve"> (the six-month period ended June 30, 2021)</w:t>
      </w:r>
      <w:r w:rsidRPr="00452480">
        <w:rPr>
          <w:sz w:val="21"/>
          <w:szCs w:val="21"/>
        </w:rPr>
        <w:t>.</w:t>
      </w:r>
    </w:p>
    <w:p w:rsidR="00FA5AB5" w:rsidRPr="00A134DA" w:rsidRDefault="00FA5AB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B14384" w:rsidRDefault="00B1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450D0F">
        <w:rPr>
          <w:rFonts w:ascii="Times New Roman" w:hAnsi="Times New Roman"/>
          <w:b w:val="0"/>
          <w:bCs w:val="0"/>
          <w:lang w:val="en-US"/>
        </w:rPr>
        <w:t xml:space="preserve">and six-month </w:t>
      </w:r>
      <w:r w:rsidR="0098485D" w:rsidRPr="0040564E">
        <w:rPr>
          <w:rFonts w:ascii="Times New Roman" w:hAnsi="Times New Roman"/>
          <w:b w:val="0"/>
          <w:bCs w:val="0"/>
          <w:lang w:val="en-US"/>
        </w:rPr>
        <w:t xml:space="preserve">periods ended </w:t>
      </w:r>
      <w:r w:rsidR="00450D0F">
        <w:rPr>
          <w:rFonts w:ascii="Times New Roman" w:hAnsi="Times New Roman"/>
          <w:b w:val="0"/>
          <w:bCs w:val="0"/>
          <w:lang w:val="en-US"/>
        </w:rPr>
        <w:t>June 30</w:t>
      </w:r>
      <w:r w:rsidR="0098485D" w:rsidRPr="0040564E">
        <w:rPr>
          <w:rFonts w:ascii="Times New Roman" w:hAnsi="Times New Roman"/>
          <w:b w:val="0"/>
          <w:bCs w:val="0"/>
          <w:lang w:val="en-US"/>
        </w:rPr>
        <w:t>, 202</w:t>
      </w:r>
      <w:r w:rsidR="00CA4E17">
        <w:rPr>
          <w:rFonts w:ascii="Times New Roman" w:hAnsi="Times New Roman"/>
          <w:b w:val="0"/>
          <w:bCs w:val="0"/>
          <w:lang w:val="en-US"/>
        </w:rPr>
        <w:t>1</w:t>
      </w:r>
      <w:r w:rsidR="00DC1823" w:rsidRPr="0040564E">
        <w:rPr>
          <w:rFonts w:ascii="Times New Roman" w:hAnsi="Times New Roman"/>
          <w:b w:val="0"/>
          <w:bCs w:val="0"/>
          <w:lang w:val="en-US"/>
        </w:rPr>
        <w:t xml:space="preserve"> and 20</w:t>
      </w:r>
      <w:r w:rsidR="00CA4E17">
        <w:rPr>
          <w:rFonts w:ascii="Times New Roman" w:hAnsi="Times New Roman"/>
          <w:b w:val="0"/>
          <w:bCs w:val="0"/>
          <w:lang w:val="en-US"/>
        </w:rPr>
        <w:t>20</w:t>
      </w:r>
      <w:r w:rsidR="00DC1823" w:rsidRPr="0040564E">
        <w:rPr>
          <w:rFonts w:ascii="Times New Roman" w:hAnsi="Times New Roman"/>
          <w:b w:val="0"/>
          <w:bCs w:val="0"/>
          <w:lang w:val="en-US"/>
        </w:rPr>
        <w:t xml:space="preserve"> are as follows:</w:t>
      </w:r>
    </w:p>
    <w:p w:rsidR="00FC7350" w:rsidRPr="00A134DA" w:rsidRDefault="00FC7350"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992" w:type="dxa"/>
        <w:tblInd w:w="-34" w:type="dxa"/>
        <w:tblLayout w:type="fixed"/>
        <w:tblLook w:val="04A0"/>
      </w:tblPr>
      <w:tblGrid>
        <w:gridCol w:w="3472"/>
        <w:gridCol w:w="1416"/>
        <w:gridCol w:w="283"/>
        <w:gridCol w:w="1417"/>
        <w:gridCol w:w="283"/>
        <w:gridCol w:w="1416"/>
        <w:gridCol w:w="283"/>
        <w:gridCol w:w="1422"/>
      </w:tblGrid>
      <w:tr w:rsidR="00A512CB" w:rsidRPr="0040564E" w:rsidTr="00016F30">
        <w:tc>
          <w:tcPr>
            <w:tcW w:w="3472"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016F30">
        <w:tc>
          <w:tcPr>
            <w:tcW w:w="3472"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B30E7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CA4E17">
              <w:rPr>
                <w:rFonts w:ascii="Times New Roman" w:hAnsi="Times New Roman" w:cs="Times New Roman"/>
                <w:color w:val="000000"/>
                <w:sz w:val="22"/>
                <w:szCs w:val="22"/>
              </w:rPr>
              <w:t>1</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20</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CA4E17">
              <w:rPr>
                <w:rFonts w:ascii="Times New Roman" w:hAnsi="Times New Roman" w:cs="Times New Roman"/>
                <w:color w:val="000000"/>
                <w:sz w:val="22"/>
                <w:szCs w:val="22"/>
              </w:rPr>
              <w:t>1</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20</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66198E" w:rsidRPr="0040564E" w:rsidTr="00016F30">
        <w:tc>
          <w:tcPr>
            <w:tcW w:w="3472" w:type="dxa"/>
            <w:vAlign w:val="bottom"/>
          </w:tcPr>
          <w:p w:rsidR="0066198E" w:rsidRPr="00FA5AB5" w:rsidRDefault="0066198E" w:rsidP="003B5C7C">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66198E">
              <w:rPr>
                <w:rFonts w:ascii="Times New Roman" w:hAnsi="Times New Roman" w:cs="Times New Roman"/>
                <w:color w:val="000000"/>
                <w:sz w:val="22"/>
                <w:szCs w:val="22"/>
              </w:rPr>
              <w:t>7,044</w:t>
            </w:r>
          </w:p>
        </w:tc>
        <w:tc>
          <w:tcPr>
            <w:tcW w:w="283" w:type="dxa"/>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66198E">
              <w:rPr>
                <w:rFonts w:ascii="Times New Roman" w:hAnsi="Times New Roman" w:cs="Times New Roman"/>
                <w:color w:val="000000"/>
                <w:sz w:val="22"/>
                <w:szCs w:val="22"/>
              </w:rPr>
              <w:t>2,951</w:t>
            </w:r>
          </w:p>
        </w:tc>
        <w:tc>
          <w:tcPr>
            <w:tcW w:w="283" w:type="dxa"/>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66198E">
              <w:rPr>
                <w:rFonts w:ascii="Times New Roman" w:hAnsi="Times New Roman" w:cs="Times New Roman"/>
                <w:color w:val="000000"/>
                <w:sz w:val="22"/>
                <w:szCs w:val="22"/>
                <w:cs/>
              </w:rPr>
              <w:t>14</w:t>
            </w:r>
            <w:r w:rsidRPr="0066198E">
              <w:rPr>
                <w:rFonts w:ascii="Times New Roman" w:hAnsi="Times New Roman" w:cs="Times New Roman"/>
                <w:color w:val="000000"/>
                <w:sz w:val="22"/>
                <w:szCs w:val="22"/>
              </w:rPr>
              <w:t>,885</w:t>
            </w:r>
          </w:p>
        </w:tc>
        <w:tc>
          <w:tcPr>
            <w:tcW w:w="283" w:type="dxa"/>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66198E" w:rsidRPr="0066198E" w:rsidRDefault="0066198E" w:rsidP="0066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66198E">
              <w:rPr>
                <w:rFonts w:ascii="Times New Roman" w:hAnsi="Times New Roman" w:cs="Times New Roman"/>
                <w:color w:val="000000"/>
                <w:sz w:val="22"/>
                <w:szCs w:val="22"/>
              </w:rPr>
              <w:t>8,576</w:t>
            </w:r>
          </w:p>
        </w:tc>
      </w:tr>
      <w:tr w:rsidR="008655A5" w:rsidRPr="0040564E" w:rsidTr="00016F30">
        <w:tc>
          <w:tcPr>
            <w:tcW w:w="3472" w:type="dxa"/>
            <w:vAlign w:val="bottom"/>
          </w:tcPr>
          <w:p w:rsidR="008655A5" w:rsidRPr="0040564E" w:rsidRDefault="008655A5"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8655A5" w:rsidRPr="008655A5" w:rsidRDefault="008655A5"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40564E"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40564E"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CA2624" w:rsidRPr="0040564E" w:rsidTr="00016F30">
        <w:tc>
          <w:tcPr>
            <w:tcW w:w="3472" w:type="dxa"/>
            <w:vAlign w:val="bottom"/>
          </w:tcPr>
          <w:p w:rsidR="00CA2624" w:rsidRPr="00FA5AB5" w:rsidRDefault="00CA2624"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2</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16</w:t>
            </w:r>
          </w:p>
        </w:tc>
      </w:tr>
      <w:tr w:rsidR="00CA2624" w:rsidRPr="0040564E" w:rsidTr="00016F30">
        <w:tc>
          <w:tcPr>
            <w:tcW w:w="3472" w:type="dxa"/>
            <w:vAlign w:val="bottom"/>
          </w:tcPr>
          <w:p w:rsidR="00CA2624" w:rsidRPr="00FA5AB5" w:rsidRDefault="00CA2624" w:rsidP="00F4678B">
            <w:pPr>
              <w:rPr>
                <w:rFonts w:ascii="Times New Roman" w:hAnsi="Times New Roman" w:cs="Times New Roman"/>
                <w:sz w:val="22"/>
                <w:szCs w:val="22"/>
                <w:lang w:eastAsia="en-GB"/>
              </w:rPr>
            </w:pPr>
            <w:r w:rsidRPr="00FA5AB5">
              <w:rPr>
                <w:rFonts w:ascii="Times New Roman" w:hAnsi="Times New Roman"/>
                <w:sz w:val="22"/>
                <w:szCs w:val="22"/>
                <w:lang w:eastAsia="en-GB"/>
              </w:rPr>
              <w:t>Joint venture</w:t>
            </w: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212</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432</w:t>
            </w:r>
          </w:p>
        </w:tc>
      </w:tr>
      <w:tr w:rsidR="00CA2624" w:rsidRPr="00B907E6" w:rsidTr="00016F30">
        <w:tc>
          <w:tcPr>
            <w:tcW w:w="3472" w:type="dxa"/>
            <w:vAlign w:val="bottom"/>
          </w:tcPr>
          <w:p w:rsidR="00CA2624" w:rsidRPr="00B907E6" w:rsidRDefault="00CA2624"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153</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236</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319</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482</w:t>
            </w:r>
          </w:p>
        </w:tc>
      </w:tr>
      <w:tr w:rsidR="00CA2624" w:rsidRPr="0040564E" w:rsidTr="00016F30">
        <w:tc>
          <w:tcPr>
            <w:tcW w:w="3472" w:type="dxa"/>
            <w:vAlign w:val="bottom"/>
          </w:tcPr>
          <w:p w:rsidR="00CA2624" w:rsidRPr="00B907E6" w:rsidRDefault="00CA2624"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153</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450</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319</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930</w:t>
            </w:r>
          </w:p>
        </w:tc>
      </w:tr>
      <w:tr w:rsidR="008655A5" w:rsidRPr="0040564E" w:rsidTr="00016F30">
        <w:tc>
          <w:tcPr>
            <w:tcW w:w="3472" w:type="dxa"/>
            <w:vAlign w:val="bottom"/>
          </w:tcPr>
          <w:p w:rsidR="008655A5" w:rsidRPr="0040564E" w:rsidRDefault="008655A5" w:rsidP="003E2327">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D86181"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D86181"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8655A5" w:rsidRPr="00D86181"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D86181"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CA2624" w:rsidRPr="0040564E" w:rsidTr="00016F30">
        <w:tc>
          <w:tcPr>
            <w:tcW w:w="3472" w:type="dxa"/>
            <w:vAlign w:val="bottom"/>
          </w:tcPr>
          <w:p w:rsidR="00CA2624" w:rsidRPr="00B907E6" w:rsidRDefault="00CA2624" w:rsidP="008D7547">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142</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285</w:t>
            </w:r>
          </w:p>
        </w:tc>
      </w:tr>
      <w:tr w:rsidR="008655A5" w:rsidRPr="0040564E" w:rsidTr="00016F30">
        <w:tc>
          <w:tcPr>
            <w:tcW w:w="3472" w:type="dxa"/>
            <w:vAlign w:val="bottom"/>
          </w:tcPr>
          <w:p w:rsidR="008655A5" w:rsidRDefault="008655A5" w:rsidP="00A134DA">
            <w:pPr>
              <w:tabs>
                <w:tab w:val="clear" w:pos="2580"/>
              </w:tabs>
              <w:rPr>
                <w:rFonts w:ascii="Times New Roman" w:hAnsi="Times New Roman" w:cstheme="minorBidi"/>
                <w:b/>
                <w:bCs/>
                <w:sz w:val="22"/>
                <w:szCs w:val="22"/>
                <w:lang w:eastAsia="en-GB"/>
              </w:rPr>
            </w:pPr>
            <w:r w:rsidRPr="0055640D">
              <w:rPr>
                <w:rFonts w:ascii="Times New Roman" w:hAnsi="Times New Roman" w:cstheme="minorBidi"/>
                <w:b/>
                <w:bCs/>
                <w:sz w:val="22"/>
                <w:szCs w:val="22"/>
                <w:lang w:eastAsia="en-GB"/>
              </w:rPr>
              <w:t xml:space="preserve">Dividends received </w:t>
            </w:r>
          </w:p>
          <w:p w:rsidR="008655A5" w:rsidRPr="009148DC" w:rsidRDefault="008655A5" w:rsidP="00A134DA">
            <w:pPr>
              <w:tabs>
                <w:tab w:val="clear" w:pos="2580"/>
              </w:tabs>
              <w:rPr>
                <w:rFonts w:ascii="Times New Roman" w:hAnsi="Times New Roman" w:cstheme="minorBidi"/>
                <w:b/>
                <w:bCs/>
                <w:sz w:val="22"/>
                <w:szCs w:val="22"/>
                <w:cs/>
                <w:lang w:eastAsia="en-GB"/>
              </w:rPr>
            </w:pPr>
            <w:r w:rsidRPr="0055640D">
              <w:rPr>
                <w:rFonts w:ascii="Times New Roman" w:hAnsi="Times New Roman" w:cstheme="minorBidi"/>
                <w:b/>
                <w:bCs/>
                <w:sz w:val="22"/>
                <w:szCs w:val="22"/>
                <w:lang w:eastAsia="en-GB"/>
              </w:rPr>
              <w:t>(present</w:t>
            </w:r>
            <w:r>
              <w:rPr>
                <w:rFonts w:ascii="Times New Roman" w:hAnsi="Times New Roman" w:cstheme="minorBidi"/>
                <w:b/>
                <w:bCs/>
                <w:sz w:val="22"/>
                <w:szCs w:val="22"/>
                <w:lang w:eastAsia="en-GB"/>
              </w:rPr>
              <w:t>ed as a deduction to</w:t>
            </w:r>
            <w:r w:rsidRPr="0055640D">
              <w:rPr>
                <w:rFonts w:ascii="Times New Roman" w:hAnsi="Times New Roman" w:cstheme="minorBidi"/>
                <w:b/>
                <w:bCs/>
                <w:sz w:val="22"/>
                <w:szCs w:val="22"/>
                <w:lang w:eastAsia="en-GB"/>
              </w:rPr>
              <w:t xml:space="preserve"> investment value)</w:t>
            </w: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D86181"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D86181"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rPr>
            </w:pPr>
          </w:p>
        </w:tc>
        <w:tc>
          <w:tcPr>
            <w:tcW w:w="283" w:type="dxa"/>
            <w:vAlign w:val="bottom"/>
          </w:tcPr>
          <w:p w:rsidR="008655A5" w:rsidRPr="00D86181"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D86181"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CA2624" w:rsidRPr="0040564E" w:rsidTr="00016F30">
        <w:tc>
          <w:tcPr>
            <w:tcW w:w="3472" w:type="dxa"/>
            <w:vAlign w:val="bottom"/>
          </w:tcPr>
          <w:p w:rsidR="00CA2624" w:rsidRPr="00FA5AB5" w:rsidRDefault="00CA2624" w:rsidP="001154BF">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2</w:t>
            </w:r>
            <w:r w:rsidRPr="00CA2624">
              <w:rPr>
                <w:rFonts w:ascii="Times New Roman" w:hAnsi="Times New Roman" w:cs="Times New Roman"/>
                <w:color w:val="000000"/>
                <w:sz w:val="22"/>
                <w:szCs w:val="22"/>
              </w:rPr>
              <w:t>,475</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CA2624">
              <w:rPr>
                <w:rFonts w:ascii="Times New Roman" w:hAnsi="Times New Roman" w:cs="Times New Roman"/>
                <w:color w:val="000000"/>
                <w:sz w:val="22"/>
                <w:szCs w:val="22"/>
              </w:rPr>
              <w:t xml:space="preserve">          -</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2</w:t>
            </w:r>
            <w:r w:rsidRPr="00CA2624">
              <w:rPr>
                <w:rFonts w:ascii="Times New Roman" w:hAnsi="Times New Roman" w:cs="Times New Roman"/>
                <w:color w:val="000000"/>
                <w:sz w:val="22"/>
                <w:szCs w:val="22"/>
              </w:rPr>
              <w:t>,475</w:t>
            </w:r>
          </w:p>
        </w:tc>
      </w:tr>
      <w:tr w:rsidR="00CA2624" w:rsidRPr="0040564E" w:rsidTr="00016F30">
        <w:tc>
          <w:tcPr>
            <w:tcW w:w="3472" w:type="dxa"/>
            <w:vAlign w:val="bottom"/>
          </w:tcPr>
          <w:p w:rsidR="00CA2624" w:rsidRPr="0040564E" w:rsidRDefault="00CA2624" w:rsidP="009148DC">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7"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22"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r>
      <w:tr w:rsidR="00CA2624" w:rsidRPr="0040564E" w:rsidTr="00016F30">
        <w:tc>
          <w:tcPr>
            <w:tcW w:w="3472" w:type="dxa"/>
            <w:vAlign w:val="bottom"/>
          </w:tcPr>
          <w:p w:rsidR="00CA2624" w:rsidRPr="00B907E6" w:rsidRDefault="00CA2624" w:rsidP="009148DC">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r w:rsidR="00E611C6">
              <w:rPr>
                <w:rFonts w:ascii="Times New Roman" w:hAnsi="Times New Roman" w:cs="Times New Roman"/>
                <w:sz w:val="22"/>
                <w:szCs w:val="22"/>
                <w:lang w:eastAsia="en-GB"/>
              </w:rPr>
              <w:t>s</w:t>
            </w: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121</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14</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390</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cs/>
              </w:rPr>
              <w:t>14</w:t>
            </w:r>
          </w:p>
        </w:tc>
      </w:tr>
      <w:tr w:rsidR="00CA2624" w:rsidRPr="0040564E" w:rsidTr="00016F30">
        <w:tc>
          <w:tcPr>
            <w:tcW w:w="3472" w:type="dxa"/>
            <w:vAlign w:val="bottom"/>
          </w:tcPr>
          <w:p w:rsidR="00CA2624" w:rsidRPr="0040564E" w:rsidRDefault="00CA2624"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r>
      <w:tr w:rsidR="00CA2624" w:rsidRPr="0040564E" w:rsidTr="00016F30">
        <w:tc>
          <w:tcPr>
            <w:tcW w:w="3472" w:type="dxa"/>
            <w:vAlign w:val="bottom"/>
          </w:tcPr>
          <w:p w:rsidR="00CA2624" w:rsidRPr="0040564E" w:rsidRDefault="00CA2624"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5,553</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4,651</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10,878</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9,232</w:t>
            </w:r>
          </w:p>
        </w:tc>
      </w:tr>
      <w:tr w:rsidR="00CA2624" w:rsidRPr="0040564E" w:rsidTr="00016F30">
        <w:tc>
          <w:tcPr>
            <w:tcW w:w="3472" w:type="dxa"/>
            <w:vAlign w:val="bottom"/>
          </w:tcPr>
          <w:p w:rsidR="00CA2624" w:rsidRPr="0040564E" w:rsidRDefault="00CA2624"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54</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20</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108</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CA2624">
              <w:rPr>
                <w:rFonts w:ascii="Times New Roman" w:hAnsi="Times New Roman" w:cs="Times New Roman"/>
                <w:color w:val="000000"/>
                <w:sz w:val="22"/>
                <w:szCs w:val="22"/>
              </w:rPr>
              <w:t>167</w:t>
            </w:r>
          </w:p>
        </w:tc>
      </w:tr>
      <w:tr w:rsidR="00CA2624" w:rsidRPr="0040564E" w:rsidTr="00016F30">
        <w:tc>
          <w:tcPr>
            <w:tcW w:w="3472" w:type="dxa"/>
            <w:vAlign w:val="bottom"/>
          </w:tcPr>
          <w:p w:rsidR="00CA2624" w:rsidRPr="00A134DA" w:rsidRDefault="00CA2624" w:rsidP="003E2327">
            <w:pPr>
              <w:tabs>
                <w:tab w:val="clear" w:pos="2807"/>
                <w:tab w:val="left" w:pos="2790"/>
              </w:tabs>
              <w:rPr>
                <w:rFonts w:ascii="Times New Roman" w:hAnsi="Times New Roman" w:cstheme="minorBidi"/>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5,607</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4,671</w:t>
            </w:r>
          </w:p>
        </w:tc>
        <w:tc>
          <w:tcPr>
            <w:tcW w:w="283" w:type="dxa"/>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10,986</w:t>
            </w:r>
          </w:p>
        </w:tc>
        <w:tc>
          <w:tcPr>
            <w:tcW w:w="283" w:type="dxa"/>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A2624" w:rsidRPr="00CA2624" w:rsidRDefault="00CA2624" w:rsidP="00CA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CA2624">
              <w:rPr>
                <w:rFonts w:ascii="Times New Roman" w:hAnsi="Times New Roman" w:cs="Times New Roman"/>
                <w:color w:val="000000"/>
                <w:sz w:val="22"/>
                <w:szCs w:val="22"/>
              </w:rPr>
              <w:t>9,399</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58" w:type="dxa"/>
        <w:tblLayout w:type="fixed"/>
        <w:tblLook w:val="04A0"/>
      </w:tblPr>
      <w:tblGrid>
        <w:gridCol w:w="3438"/>
        <w:gridCol w:w="1416"/>
        <w:gridCol w:w="283"/>
        <w:gridCol w:w="1417"/>
        <w:gridCol w:w="283"/>
        <w:gridCol w:w="1416"/>
        <w:gridCol w:w="283"/>
        <w:gridCol w:w="1422"/>
      </w:tblGrid>
      <w:tr w:rsidR="00B30E70" w:rsidRPr="0040564E" w:rsidTr="00016F30">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016F30">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B30E70" w:rsidRPr="0040564E" w:rsidTr="00016F30">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8655A5">
              <w:rPr>
                <w:rFonts w:ascii="Times New Roman" w:hAnsi="Times New Roman" w:cs="Times New Roman"/>
                <w:color w:val="000000"/>
                <w:sz w:val="22"/>
                <w:szCs w:val="22"/>
              </w:rPr>
              <w:t>1</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8655A5">
              <w:rPr>
                <w:rFonts w:ascii="Times New Roman" w:hAnsi="Times New Roman" w:cs="Times New Roman"/>
                <w:color w:val="000000"/>
                <w:sz w:val="22"/>
                <w:szCs w:val="22"/>
              </w:rPr>
              <w:t>20</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sidR="008655A5">
              <w:rPr>
                <w:rFonts w:ascii="Times New Roman" w:hAnsi="Times New Roman" w:cs="Times New Roman"/>
                <w:color w:val="000000"/>
                <w:sz w:val="22"/>
                <w:szCs w:val="22"/>
              </w:rPr>
              <w:t>1</w:t>
            </w: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B30E70" w:rsidRPr="0040564E" w:rsidRDefault="00B30E70"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8655A5">
              <w:rPr>
                <w:rFonts w:ascii="Times New Roman" w:hAnsi="Times New Roman" w:cs="Times New Roman"/>
                <w:color w:val="000000"/>
                <w:sz w:val="22"/>
                <w:szCs w:val="22"/>
              </w:rPr>
              <w:t>20</w:t>
            </w:r>
          </w:p>
        </w:tc>
      </w:tr>
      <w:tr w:rsidR="00B30E70" w:rsidRPr="0040564E" w:rsidTr="00016F30">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F745C" w:rsidRPr="00FA5AB5" w:rsidTr="00016F30">
        <w:tc>
          <w:tcPr>
            <w:tcW w:w="3438" w:type="dxa"/>
            <w:vAlign w:val="bottom"/>
          </w:tcPr>
          <w:p w:rsidR="004F745C" w:rsidRPr="00D32477" w:rsidRDefault="004F745C" w:rsidP="007C370D">
            <w:pPr>
              <w:tabs>
                <w:tab w:val="clear" w:pos="2580"/>
                <w:tab w:val="clear" w:pos="2807"/>
                <w:tab w:val="left" w:pos="2790"/>
              </w:tabs>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26,939</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20,913</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49,781</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37,990</w:t>
            </w:r>
          </w:p>
        </w:tc>
      </w:tr>
      <w:tr w:rsidR="004F745C" w:rsidRPr="00FA5AB5" w:rsidTr="00016F30">
        <w:trPr>
          <w:trHeight w:val="80"/>
        </w:trPr>
        <w:tc>
          <w:tcPr>
            <w:tcW w:w="3438" w:type="dxa"/>
            <w:vAlign w:val="bottom"/>
          </w:tcPr>
          <w:p w:rsidR="004F745C" w:rsidRPr="00FA5AB5" w:rsidRDefault="004F745C" w:rsidP="007C370D">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2,126</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2,951</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5,441</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8,576</w:t>
            </w:r>
          </w:p>
        </w:tc>
      </w:tr>
      <w:tr w:rsidR="004F745C" w:rsidRPr="0040564E" w:rsidTr="00016F30">
        <w:tc>
          <w:tcPr>
            <w:tcW w:w="3438" w:type="dxa"/>
            <w:vAlign w:val="bottom"/>
          </w:tcPr>
          <w:p w:rsidR="004F745C" w:rsidRPr="00FA5AB5" w:rsidRDefault="004F745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29,065</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23,864</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55,222</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46,566</w:t>
            </w:r>
          </w:p>
        </w:tc>
      </w:tr>
      <w:tr w:rsidR="004F745C" w:rsidRPr="0040564E" w:rsidTr="00016F30">
        <w:tc>
          <w:tcPr>
            <w:tcW w:w="3438" w:type="dxa"/>
            <w:vAlign w:val="bottom"/>
          </w:tcPr>
          <w:p w:rsidR="004F745C" w:rsidRPr="0040564E" w:rsidRDefault="004F745C"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r>
      <w:tr w:rsidR="004F745C" w:rsidRPr="00FA5AB5" w:rsidTr="00016F30">
        <w:tc>
          <w:tcPr>
            <w:tcW w:w="3438" w:type="dxa"/>
            <w:vAlign w:val="bottom"/>
          </w:tcPr>
          <w:p w:rsidR="004F745C" w:rsidRPr="00FA5AB5" w:rsidRDefault="004F745C"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Pr>
                <w:rFonts w:ascii="Times New Roman" w:hAnsi="Times New Roman" w:cs="Times New Roman"/>
                <w:color w:val="000000"/>
                <w:sz w:val="22"/>
                <w:szCs w:val="22"/>
              </w:rPr>
              <w:t>ries</w:t>
            </w:r>
          </w:p>
        </w:tc>
        <w:tc>
          <w:tcPr>
            <w:tcW w:w="1416"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595</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 xml:space="preserve">     488</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1,333</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968</w:t>
            </w:r>
          </w:p>
        </w:tc>
      </w:tr>
      <w:tr w:rsidR="004F745C" w:rsidRPr="00B907E6" w:rsidTr="00016F30">
        <w:tc>
          <w:tcPr>
            <w:tcW w:w="3438" w:type="dxa"/>
            <w:vAlign w:val="bottom"/>
          </w:tcPr>
          <w:p w:rsidR="004F745C" w:rsidRPr="00B907E6" w:rsidRDefault="004F745C" w:rsidP="007C370D">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153</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cs/>
              </w:rPr>
              <w:t>2</w:t>
            </w:r>
            <w:r w:rsidRPr="004F745C">
              <w:rPr>
                <w:rFonts w:ascii="Times New Roman" w:hAnsi="Times New Roman" w:cs="Times New Roman"/>
                <w:color w:val="000000"/>
                <w:sz w:val="22"/>
                <w:szCs w:val="22"/>
              </w:rPr>
              <w:t>36</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319</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482</w:t>
            </w:r>
          </w:p>
        </w:tc>
      </w:tr>
      <w:tr w:rsidR="004F745C" w:rsidRPr="0040564E" w:rsidTr="00016F30">
        <w:tc>
          <w:tcPr>
            <w:tcW w:w="3438" w:type="dxa"/>
            <w:vAlign w:val="bottom"/>
          </w:tcPr>
          <w:p w:rsidR="004F745C" w:rsidRPr="00B907E6" w:rsidRDefault="004F745C" w:rsidP="007C370D">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748</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4F745C">
              <w:rPr>
                <w:rFonts w:ascii="Times New Roman" w:hAnsi="Times New Roman" w:cs="Times New Roman"/>
                <w:color w:val="000000"/>
                <w:sz w:val="22"/>
                <w:szCs w:val="22"/>
              </w:rPr>
              <w:t>724</w:t>
            </w:r>
          </w:p>
        </w:tc>
        <w:tc>
          <w:tcPr>
            <w:tcW w:w="283" w:type="dxa"/>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1,652</w:t>
            </w:r>
          </w:p>
        </w:tc>
        <w:tc>
          <w:tcPr>
            <w:tcW w:w="283" w:type="dxa"/>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F745C" w:rsidRPr="004F745C" w:rsidRDefault="004F745C" w:rsidP="004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4F745C">
              <w:rPr>
                <w:rFonts w:ascii="Times New Roman" w:hAnsi="Times New Roman" w:cs="Times New Roman"/>
                <w:color w:val="000000"/>
                <w:sz w:val="22"/>
                <w:szCs w:val="22"/>
              </w:rPr>
              <w:t>1,450</w:t>
            </w:r>
          </w:p>
        </w:tc>
      </w:tr>
      <w:tr w:rsidR="008655A5" w:rsidRPr="0040564E" w:rsidTr="00016F30">
        <w:tc>
          <w:tcPr>
            <w:tcW w:w="3438" w:type="dxa"/>
            <w:vAlign w:val="bottom"/>
          </w:tcPr>
          <w:p w:rsidR="008655A5" w:rsidRPr="0040564E" w:rsidRDefault="008655A5" w:rsidP="007C370D">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8655A5" w:rsidRPr="008655A5"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7" w:type="dxa"/>
            <w:tcBorders>
              <w:top w:val="double" w:sz="4" w:space="0" w:color="auto"/>
            </w:tcBorders>
            <w:vAlign w:val="bottom"/>
          </w:tcPr>
          <w:p w:rsidR="008655A5" w:rsidRPr="00D32477"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16" w:type="dxa"/>
            <w:tcBorders>
              <w:top w:val="double" w:sz="4" w:space="0" w:color="auto"/>
            </w:tcBorders>
            <w:vAlign w:val="bottom"/>
          </w:tcPr>
          <w:p w:rsidR="008655A5" w:rsidRPr="008655A5"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rsidR="008655A5" w:rsidRPr="0040564E" w:rsidRDefault="008655A5"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422" w:type="dxa"/>
            <w:tcBorders>
              <w:top w:val="double" w:sz="4" w:space="0" w:color="auto"/>
            </w:tcBorders>
            <w:vAlign w:val="bottom"/>
          </w:tcPr>
          <w:p w:rsidR="008655A5" w:rsidRPr="00D32477" w:rsidRDefault="008655A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E913DE" w:rsidRPr="0040564E" w:rsidTr="00016F30">
        <w:tc>
          <w:tcPr>
            <w:tcW w:w="3438" w:type="dxa"/>
            <w:vAlign w:val="bottom"/>
          </w:tcPr>
          <w:p w:rsidR="00E913DE" w:rsidRPr="00B907E6" w:rsidRDefault="00E913DE" w:rsidP="007C370D">
            <w:pPr>
              <w:tabs>
                <w:tab w:val="clear" w:pos="2580"/>
              </w:tabs>
              <w:rPr>
                <w:rFonts w:ascii="Times New Roman" w:hAnsi="Times New Roman" w:cs="Times New Roman"/>
                <w:sz w:val="22"/>
                <w:szCs w:val="22"/>
                <w:lang w:eastAsia="en-GB"/>
              </w:rPr>
            </w:pPr>
            <w:r w:rsidRPr="00B907E6">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142</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285</w:t>
            </w:r>
          </w:p>
        </w:tc>
      </w:tr>
      <w:tr w:rsidR="00E913DE" w:rsidRPr="0040564E" w:rsidTr="00016F30">
        <w:tc>
          <w:tcPr>
            <w:tcW w:w="3438" w:type="dxa"/>
            <w:vAlign w:val="bottom"/>
          </w:tcPr>
          <w:p w:rsidR="00E913DE" w:rsidRPr="0040564E" w:rsidRDefault="00E913D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tcBorders>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tcBorders>
              <w:top w:val="single" w:sz="4" w:space="0" w:color="auto"/>
            </w:tcBorders>
            <w:shd w:val="clear" w:color="auto" w:fill="auto"/>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r>
      <w:tr w:rsidR="00E913DE" w:rsidRPr="0040564E" w:rsidTr="00016F30">
        <w:tc>
          <w:tcPr>
            <w:tcW w:w="3438" w:type="dxa"/>
            <w:vAlign w:val="bottom"/>
          </w:tcPr>
          <w:p w:rsidR="00E913DE" w:rsidRPr="00B907E6" w:rsidRDefault="00E913DE"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907E6">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416"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3,134</w:t>
            </w:r>
          </w:p>
        </w:tc>
        <w:tc>
          <w:tcPr>
            <w:tcW w:w="283"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324</w:t>
            </w:r>
          </w:p>
        </w:tc>
        <w:tc>
          <w:tcPr>
            <w:tcW w:w="283" w:type="dxa"/>
            <w:shd w:val="clear" w:color="auto" w:fill="auto"/>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5,562</w:t>
            </w:r>
          </w:p>
        </w:tc>
        <w:tc>
          <w:tcPr>
            <w:tcW w:w="283"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shd w:val="clear" w:color="auto" w:fill="auto"/>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1,848</w:t>
            </w:r>
          </w:p>
        </w:tc>
      </w:tr>
      <w:tr w:rsidR="00E913DE" w:rsidRPr="0040564E" w:rsidTr="00016F30">
        <w:tc>
          <w:tcPr>
            <w:tcW w:w="3438" w:type="dxa"/>
            <w:vAlign w:val="bottom"/>
          </w:tcPr>
          <w:p w:rsidR="00E913DE" w:rsidRPr="0040564E" w:rsidRDefault="00E913DE" w:rsidP="007C370D">
            <w:pPr>
              <w:rPr>
                <w:rFonts w:ascii="Times New Roman" w:hAnsi="Times New Roman" w:cs="Times New Roman"/>
                <w:b/>
                <w:bCs/>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121</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cs/>
              </w:rPr>
              <w:t>14</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283</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1</w:t>
            </w:r>
            <w:r w:rsidRPr="00E913DE">
              <w:rPr>
                <w:rFonts w:ascii="Times New Roman" w:hAnsi="Times New Roman" w:cs="Times New Roman"/>
                <w:color w:val="000000"/>
                <w:sz w:val="22"/>
                <w:szCs w:val="22"/>
                <w:cs/>
              </w:rPr>
              <w:t>4</w:t>
            </w:r>
          </w:p>
        </w:tc>
      </w:tr>
      <w:tr w:rsidR="00E913DE" w:rsidRPr="0040564E" w:rsidTr="00016F30">
        <w:tc>
          <w:tcPr>
            <w:tcW w:w="3438" w:type="dxa"/>
            <w:vAlign w:val="bottom"/>
          </w:tcPr>
          <w:p w:rsidR="00E913DE" w:rsidRPr="0040564E" w:rsidRDefault="00E913DE" w:rsidP="007C370D">
            <w:pPr>
              <w:rPr>
                <w:rFonts w:ascii="Times New Roman" w:hAnsi="Times New Roman" w:cs="Times New Roman"/>
                <w:b/>
                <w:bCs/>
                <w:sz w:val="22"/>
                <w:szCs w:val="22"/>
                <w:lang w:eastAsia="en-GB"/>
              </w:rPr>
            </w:pPr>
            <w:r w:rsidRPr="0040564E">
              <w:rPr>
                <w:rFonts w:ascii="Times New Roman" w:hAnsi="Times New Roman" w:cs="Times New Roman"/>
                <w:sz w:val="22"/>
                <w:szCs w:val="22"/>
                <w:lang w:eastAsia="en-GB"/>
              </w:rPr>
              <w:t>Total</w:t>
            </w:r>
          </w:p>
        </w:tc>
        <w:tc>
          <w:tcPr>
            <w:tcW w:w="1416" w:type="dxa"/>
            <w:tcBorders>
              <w:top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3,255</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cs/>
              </w:rPr>
              <w:t>338</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5,845</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cs/>
              </w:rPr>
              <w:t>1</w:t>
            </w:r>
            <w:r w:rsidRPr="00E913DE">
              <w:rPr>
                <w:rFonts w:ascii="Times New Roman" w:hAnsi="Times New Roman" w:cs="Times New Roman"/>
                <w:color w:val="000000"/>
                <w:sz w:val="22"/>
                <w:szCs w:val="22"/>
              </w:rPr>
              <w:t>,</w:t>
            </w:r>
            <w:r w:rsidRPr="00E913DE">
              <w:rPr>
                <w:rFonts w:ascii="Times New Roman" w:hAnsi="Times New Roman" w:cs="Times New Roman"/>
                <w:color w:val="000000"/>
                <w:sz w:val="22"/>
                <w:szCs w:val="22"/>
                <w:cs/>
              </w:rPr>
              <w:t>862</w:t>
            </w:r>
          </w:p>
        </w:tc>
      </w:tr>
      <w:tr w:rsidR="00E913DE" w:rsidRPr="0040564E" w:rsidTr="00016F30">
        <w:tc>
          <w:tcPr>
            <w:tcW w:w="3438" w:type="dxa"/>
            <w:vAlign w:val="bottom"/>
          </w:tcPr>
          <w:p w:rsidR="00E913DE" w:rsidRPr="0040564E" w:rsidRDefault="00E913DE" w:rsidP="007C370D">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highlight w:val="yellow"/>
              </w:rPr>
            </w:pPr>
          </w:p>
        </w:tc>
      </w:tr>
      <w:tr w:rsidR="00E913DE" w:rsidRPr="0040564E" w:rsidTr="00016F30">
        <w:tc>
          <w:tcPr>
            <w:tcW w:w="3438" w:type="dxa"/>
            <w:vAlign w:val="bottom"/>
          </w:tcPr>
          <w:p w:rsidR="00E913DE" w:rsidRPr="0040564E" w:rsidRDefault="00E913DE" w:rsidP="007C370D">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4,713</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4,651</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9,198</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9,232</w:t>
            </w:r>
          </w:p>
        </w:tc>
      </w:tr>
      <w:tr w:rsidR="00E913DE" w:rsidRPr="0040564E" w:rsidTr="00016F30">
        <w:tc>
          <w:tcPr>
            <w:tcW w:w="3438" w:type="dxa"/>
            <w:vAlign w:val="bottom"/>
          </w:tcPr>
          <w:p w:rsidR="00E913DE" w:rsidRPr="0040564E" w:rsidRDefault="00E913DE" w:rsidP="007C370D">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54</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20</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108</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cs/>
              </w:rPr>
            </w:pPr>
            <w:r w:rsidRPr="00E913DE">
              <w:rPr>
                <w:rFonts w:ascii="Times New Roman" w:hAnsi="Times New Roman" w:cs="Times New Roman"/>
                <w:color w:val="000000"/>
                <w:sz w:val="22"/>
                <w:szCs w:val="22"/>
              </w:rPr>
              <w:t>167</w:t>
            </w:r>
          </w:p>
        </w:tc>
      </w:tr>
      <w:tr w:rsidR="00E913DE" w:rsidRPr="0040564E" w:rsidTr="00016F30">
        <w:tc>
          <w:tcPr>
            <w:tcW w:w="3438" w:type="dxa"/>
            <w:vAlign w:val="bottom"/>
          </w:tcPr>
          <w:p w:rsidR="00E913DE" w:rsidRPr="0040564E" w:rsidRDefault="00E913DE" w:rsidP="007C370D">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4,767</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4,671</w:t>
            </w:r>
          </w:p>
        </w:tc>
        <w:tc>
          <w:tcPr>
            <w:tcW w:w="283" w:type="dxa"/>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9,306</w:t>
            </w:r>
          </w:p>
        </w:tc>
        <w:tc>
          <w:tcPr>
            <w:tcW w:w="283" w:type="dxa"/>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E913DE" w:rsidRPr="00E913DE" w:rsidRDefault="00E913DE" w:rsidP="00E9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right"/>
              <w:rPr>
                <w:rFonts w:ascii="Times New Roman" w:hAnsi="Times New Roman" w:cs="Times New Roman"/>
                <w:color w:val="000000"/>
                <w:sz w:val="22"/>
                <w:szCs w:val="22"/>
              </w:rPr>
            </w:pPr>
            <w:r w:rsidRPr="00E913DE">
              <w:rPr>
                <w:rFonts w:ascii="Times New Roman" w:hAnsi="Times New Roman" w:cs="Times New Roman"/>
                <w:color w:val="000000"/>
                <w:sz w:val="22"/>
                <w:szCs w:val="22"/>
              </w:rPr>
              <w:t>9,399</w:t>
            </w:r>
          </w:p>
        </w:tc>
      </w:tr>
    </w:tbl>
    <w:p w:rsidR="00B30E70" w:rsidRPr="00804D85" w:rsidRDefault="00B30E70"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8C3690" w:rsidRPr="00804D85"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highlight w:val="darkYellow"/>
        </w:rPr>
      </w:pPr>
      <w:r w:rsidRPr="00804D85">
        <w:rPr>
          <w:rFonts w:ascii="Times New Roman" w:hAnsi="Times New Roman" w:cs="Times New Roman"/>
          <w:sz w:val="22"/>
          <w:szCs w:val="22"/>
        </w:rPr>
        <w:lastRenderedPageBreak/>
        <w:t>O</w:t>
      </w:r>
      <w:r w:rsidR="008C3690" w:rsidRPr="00804D85">
        <w:rPr>
          <w:rFonts w:ascii="Times New Roman" w:hAnsi="Times New Roman" w:cs="Times New Roman"/>
          <w:sz w:val="22"/>
          <w:szCs w:val="22"/>
        </w:rPr>
        <w:t xml:space="preserve">utstanding balances with related parties as at </w:t>
      </w:r>
      <w:r w:rsidR="00722D41" w:rsidRPr="00804D85">
        <w:rPr>
          <w:rFonts w:ascii="Times New Roman" w:hAnsi="Times New Roman" w:cs="Times New Roman"/>
          <w:sz w:val="22"/>
          <w:szCs w:val="22"/>
        </w:rPr>
        <w:t>June 30</w:t>
      </w:r>
      <w:r w:rsidR="008C3690" w:rsidRPr="00804D85">
        <w:rPr>
          <w:rFonts w:ascii="Times New Roman" w:hAnsi="Times New Roman" w:cs="Times New Roman"/>
          <w:sz w:val="22"/>
          <w:szCs w:val="22"/>
        </w:rPr>
        <w:t>, 20</w:t>
      </w:r>
      <w:r w:rsidR="002F78C5" w:rsidRPr="00804D85">
        <w:rPr>
          <w:rFonts w:ascii="Times New Roman" w:hAnsi="Times New Roman" w:cs="Times New Roman"/>
          <w:sz w:val="22"/>
          <w:szCs w:val="22"/>
        </w:rPr>
        <w:t>2</w:t>
      </w:r>
      <w:r w:rsidR="008655A5" w:rsidRPr="00804D85">
        <w:rPr>
          <w:rFonts w:ascii="Times New Roman" w:hAnsi="Times New Roman" w:cs="Times New Roman"/>
          <w:sz w:val="22"/>
          <w:szCs w:val="22"/>
        </w:rPr>
        <w:t>1</w:t>
      </w:r>
      <w:r w:rsidR="008C3690" w:rsidRPr="00804D85">
        <w:rPr>
          <w:rFonts w:ascii="Times New Roman" w:hAnsi="Times New Roman" w:cs="Times New Roman"/>
          <w:sz w:val="22"/>
          <w:szCs w:val="22"/>
        </w:rPr>
        <w:t xml:space="preserve"> and December 31, 20</w:t>
      </w:r>
      <w:r w:rsidR="008655A5" w:rsidRPr="00804D85">
        <w:rPr>
          <w:rFonts w:ascii="Times New Roman" w:hAnsi="Times New Roman" w:cs="Times New Roman"/>
          <w:sz w:val="22"/>
          <w:szCs w:val="22"/>
        </w:rPr>
        <w:t>20</w:t>
      </w:r>
      <w:r w:rsidR="008C3690" w:rsidRPr="00804D85">
        <w:rPr>
          <w:rFonts w:ascii="Times New Roman" w:hAnsi="Times New Roman" w:cs="Times New Roman"/>
          <w:sz w:val="22"/>
          <w:szCs w:val="22"/>
        </w:rPr>
        <w:t xml:space="preserve"> are as follows:</w:t>
      </w:r>
    </w:p>
    <w:p w:rsidR="0058398C" w:rsidRPr="00804D85" w:rsidRDefault="0058398C"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918" w:type="dxa"/>
        <w:tblLayout w:type="fixed"/>
        <w:tblLook w:val="04A0"/>
      </w:tblPr>
      <w:tblGrid>
        <w:gridCol w:w="3438"/>
        <w:gridCol w:w="1416"/>
        <w:gridCol w:w="283"/>
        <w:gridCol w:w="1421"/>
        <w:gridCol w:w="284"/>
        <w:gridCol w:w="1366"/>
        <w:gridCol w:w="283"/>
        <w:gridCol w:w="1427"/>
      </w:tblGrid>
      <w:tr w:rsidR="004C58EE" w:rsidRPr="0040564E" w:rsidTr="00016F30">
        <w:trPr>
          <w:tblHeader/>
        </w:trPr>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480" w:type="dxa"/>
            <w:gridSpan w:val="7"/>
            <w:tcBorders>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40564E">
              <w:rPr>
                <w:rFonts w:ascii="Times New Roman" w:hAnsi="Times New Roman"/>
                <w:color w:val="000000"/>
                <w:sz w:val="22"/>
                <w:szCs w:val="22"/>
              </w:rPr>
              <w:t>In Thousand Baht</w:t>
            </w:r>
          </w:p>
        </w:tc>
      </w:tr>
      <w:tr w:rsidR="004C58EE" w:rsidRPr="0040564E" w:rsidTr="00016F30">
        <w:trPr>
          <w:tblHeader/>
        </w:trPr>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0"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40564E">
              <w:rPr>
                <w:rFonts w:ascii="Times New Roman" w:hAnsi="Times New Roman"/>
                <w:color w:val="000000"/>
                <w:sz w:val="22"/>
                <w:szCs w:val="22"/>
              </w:rPr>
              <w:t>Consolidated</w:t>
            </w:r>
          </w:p>
        </w:tc>
        <w:tc>
          <w:tcPr>
            <w:tcW w:w="284" w:type="dxa"/>
            <w:tcBorders>
              <w:top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076" w:type="dxa"/>
            <w:gridSpan w:val="3"/>
            <w:tcBorders>
              <w:top w:val="single" w:sz="4" w:space="0" w:color="auto"/>
              <w:bottom w:val="single" w:sz="4" w:space="0" w:color="auto"/>
            </w:tcBorders>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0564E">
              <w:rPr>
                <w:rFonts w:ascii="Times New Roman" w:hAnsi="Times New Roman"/>
                <w:color w:val="000000"/>
                <w:sz w:val="22"/>
                <w:szCs w:val="22"/>
              </w:rPr>
              <w:t>Separate Financial Statement</w:t>
            </w:r>
            <w:r w:rsidRPr="0040564E">
              <w:rPr>
                <w:rFonts w:ascii="Times New Roman" w:hAnsi="Times New Roman" w:cs="Times New Roman"/>
                <w:sz w:val="22"/>
                <w:szCs w:val="22"/>
              </w:rPr>
              <w:t>s</w:t>
            </w:r>
          </w:p>
        </w:tc>
      </w:tr>
      <w:tr w:rsidR="00257CDF" w:rsidRPr="0040564E" w:rsidTr="00016F30">
        <w:trPr>
          <w:tblHeader/>
        </w:trPr>
        <w:tc>
          <w:tcPr>
            <w:tcW w:w="3438"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40564E">
              <w:rPr>
                <w:rFonts w:ascii="Times New Roman" w:hAnsi="Times New Roman" w:cs="Times New Roman"/>
                <w:sz w:val="22"/>
                <w:szCs w:val="22"/>
              </w:rPr>
              <w:t>,</w:t>
            </w:r>
          </w:p>
          <w:p w:rsidR="00257CDF" w:rsidRPr="0040564E" w:rsidRDefault="00257CDF"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w:t>
            </w:r>
            <w:r w:rsidR="008655A5">
              <w:rPr>
                <w:rFonts w:ascii="Times New Roman" w:hAnsi="Times New Roman" w:cs="Times New Roman"/>
                <w:sz w:val="22"/>
                <w:szCs w:val="22"/>
              </w:rPr>
              <w:t>1</w:t>
            </w:r>
          </w:p>
        </w:tc>
        <w:tc>
          <w:tcPr>
            <w:tcW w:w="283" w:type="dxa"/>
            <w:tcBorders>
              <w:top w:val="single" w:sz="4" w:space="0" w:color="auto"/>
            </w:tcBorders>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1"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8655A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655A5">
              <w:rPr>
                <w:rFonts w:ascii="Times New Roman" w:hAnsi="Times New Roman" w:cs="Times New Roman"/>
                <w:sz w:val="22"/>
                <w:szCs w:val="22"/>
              </w:rPr>
              <w:t>20</w:t>
            </w:r>
          </w:p>
        </w:tc>
        <w:tc>
          <w:tcPr>
            <w:tcW w:w="284"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6" w:type="dxa"/>
            <w:tcBorders>
              <w:bottom w:val="single" w:sz="4" w:space="0" w:color="auto"/>
            </w:tcBorders>
            <w:vAlign w:val="bottom"/>
          </w:tcPr>
          <w:p w:rsidR="00257CDF" w:rsidRPr="0040564E" w:rsidRDefault="00257CD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40564E">
              <w:rPr>
                <w:rFonts w:ascii="Times New Roman" w:hAnsi="Times New Roman" w:cs="Times New Roman"/>
                <w:sz w:val="22"/>
                <w:szCs w:val="22"/>
              </w:rPr>
              <w:t>,</w:t>
            </w:r>
          </w:p>
          <w:p w:rsidR="00257CDF" w:rsidRPr="0040564E" w:rsidRDefault="00257CDF" w:rsidP="00865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40564E">
              <w:rPr>
                <w:rFonts w:ascii="Times New Roman" w:hAnsi="Times New Roman" w:cs="Times New Roman"/>
                <w:sz w:val="22"/>
                <w:szCs w:val="22"/>
              </w:rPr>
              <w:t>202</w:t>
            </w:r>
            <w:r w:rsidR="008655A5">
              <w:rPr>
                <w:rFonts w:ascii="Times New Roman" w:hAnsi="Times New Roman" w:cs="Times New Roman"/>
                <w:sz w:val="22"/>
                <w:szCs w:val="22"/>
              </w:rPr>
              <w:t>1</w:t>
            </w:r>
          </w:p>
        </w:tc>
        <w:tc>
          <w:tcPr>
            <w:tcW w:w="283" w:type="dxa"/>
            <w:vAlign w:val="bottom"/>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7" w:type="dxa"/>
            <w:tcBorders>
              <w:top w:val="single" w:sz="4" w:space="0" w:color="auto"/>
              <w:bottom w:val="single" w:sz="4" w:space="0" w:color="auto"/>
            </w:tcBorders>
          </w:tcPr>
          <w:p w:rsidR="00257CDF" w:rsidRPr="0040564E" w:rsidRDefault="00257CDF"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40564E">
              <w:rPr>
                <w:rFonts w:ascii="Times New Roman" w:hAnsi="Times New Roman" w:cs="Times New Roman"/>
                <w:sz w:val="22"/>
                <w:szCs w:val="22"/>
              </w:rPr>
              <w:t>December 31,</w:t>
            </w:r>
          </w:p>
          <w:p w:rsidR="00257CDF" w:rsidRPr="0040564E" w:rsidRDefault="00257CDF" w:rsidP="008655A5">
            <w:pPr>
              <w:jc w:val="center"/>
              <w:rPr>
                <w:rFonts w:ascii="Times New Roman" w:hAnsi="Times New Roman"/>
                <w:sz w:val="22"/>
                <w:szCs w:val="22"/>
                <w:lang w:eastAsia="en-GB"/>
              </w:rPr>
            </w:pPr>
            <w:r w:rsidRPr="0040564E">
              <w:rPr>
                <w:rFonts w:ascii="Times New Roman" w:hAnsi="Times New Roman" w:cs="Times New Roman"/>
                <w:sz w:val="22"/>
                <w:szCs w:val="22"/>
              </w:rPr>
              <w:t>20</w:t>
            </w:r>
            <w:r w:rsidR="008655A5">
              <w:rPr>
                <w:rFonts w:ascii="Times New Roman" w:hAnsi="Times New Roman" w:cs="Times New Roman"/>
                <w:sz w:val="22"/>
                <w:szCs w:val="22"/>
              </w:rPr>
              <w:t>20</w:t>
            </w:r>
          </w:p>
        </w:tc>
      </w:tr>
      <w:tr w:rsidR="004C58EE" w:rsidRPr="0040564E" w:rsidTr="00016F30">
        <w:tc>
          <w:tcPr>
            <w:tcW w:w="3438" w:type="dxa"/>
            <w:vAlign w:val="bottom"/>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b/>
                <w:bCs/>
                <w:color w:val="000000"/>
                <w:sz w:val="22"/>
                <w:szCs w:val="22"/>
              </w:rPr>
              <w:t>Trade receivables</w:t>
            </w:r>
          </w:p>
        </w:tc>
        <w:tc>
          <w:tcPr>
            <w:tcW w:w="141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1"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4"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6"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tcPr>
          <w:p w:rsidR="004C58EE" w:rsidRPr="0040564E" w:rsidRDefault="004C58EE"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17484" w:rsidRPr="0040564E" w:rsidTr="00016F30">
        <w:tc>
          <w:tcPr>
            <w:tcW w:w="3438" w:type="dxa"/>
            <w:vAlign w:val="bottom"/>
          </w:tcPr>
          <w:p w:rsidR="00517484" w:rsidRPr="0040564E" w:rsidRDefault="00517484" w:rsidP="004C58EE">
            <w:pPr>
              <w:tabs>
                <w:tab w:val="clear" w:pos="2580"/>
                <w:tab w:val="clear" w:pos="2807"/>
                <w:tab w:val="left" w:pos="2790"/>
              </w:tabs>
              <w:rPr>
                <w:rFonts w:ascii="Times New Roman" w:hAnsi="Times New Roman" w:cs="Cordia New"/>
                <w:sz w:val="22"/>
                <w:szCs w:val="22"/>
                <w:lang w:eastAsia="en-GB"/>
              </w:rPr>
            </w:pPr>
            <w:r w:rsidRPr="0040564E">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vAlign w:val="bottom"/>
          </w:tcPr>
          <w:p w:rsidR="00517484" w:rsidRPr="00E913DE" w:rsidRDefault="0051748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517484" w:rsidRPr="00E913DE" w:rsidRDefault="0051748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517484">
              <w:rPr>
                <w:rFonts w:ascii="Times New Roman" w:hAnsi="Times New Roman" w:cs="Times New Roman"/>
                <w:color w:val="000000"/>
                <w:sz w:val="22"/>
                <w:szCs w:val="22"/>
              </w:rPr>
              <w:t>47,973</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35,809</w:t>
            </w:r>
          </w:p>
        </w:tc>
      </w:tr>
      <w:tr w:rsidR="00517484" w:rsidRPr="0040564E" w:rsidTr="00016F30">
        <w:tc>
          <w:tcPr>
            <w:tcW w:w="3438" w:type="dxa"/>
            <w:vAlign w:val="bottom"/>
          </w:tcPr>
          <w:p w:rsidR="00517484" w:rsidRPr="0040564E" w:rsidRDefault="00517484" w:rsidP="004C58EE">
            <w:pPr>
              <w:rPr>
                <w:rFonts w:ascii="Times New Roman" w:hAnsi="Times New Roman" w:cs="Times New Roman"/>
                <w:sz w:val="22"/>
                <w:szCs w:val="22"/>
                <w:lang w:eastAsia="en-GB"/>
              </w:rPr>
            </w:pPr>
            <w:r w:rsidRPr="0040564E">
              <w:rPr>
                <w:rFonts w:ascii="Times New Roman" w:hAnsi="Times New Roman"/>
                <w:sz w:val="22"/>
                <w:szCs w:val="22"/>
                <w:lang w:eastAsia="en-GB"/>
              </w:rPr>
              <w:t>Related companies</w:t>
            </w:r>
          </w:p>
        </w:tc>
        <w:tc>
          <w:tcPr>
            <w:tcW w:w="1416"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9,334</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7,555</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2,275</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2,800</w:t>
            </w:r>
          </w:p>
        </w:tc>
      </w:tr>
      <w:tr w:rsidR="00517484" w:rsidRPr="0040564E" w:rsidTr="00016F30">
        <w:tc>
          <w:tcPr>
            <w:tcW w:w="3438" w:type="dxa"/>
            <w:vAlign w:val="bottom"/>
          </w:tcPr>
          <w:p w:rsidR="00517484" w:rsidRPr="0040564E" w:rsidRDefault="00517484" w:rsidP="004C5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9,334</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7,555</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50,248</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517484">
              <w:rPr>
                <w:rFonts w:ascii="Times New Roman" w:hAnsi="Times New Roman" w:cs="Times New Roman"/>
                <w:color w:val="000000"/>
                <w:sz w:val="22"/>
                <w:szCs w:val="22"/>
              </w:rPr>
              <w:t>38,609</w:t>
            </w:r>
          </w:p>
        </w:tc>
      </w:tr>
      <w:tr w:rsidR="00517484" w:rsidRPr="0040564E" w:rsidTr="00016F30">
        <w:tc>
          <w:tcPr>
            <w:tcW w:w="3438" w:type="dxa"/>
            <w:vAlign w:val="bottom"/>
          </w:tcPr>
          <w:p w:rsidR="00517484" w:rsidRPr="00B907E6" w:rsidRDefault="00517484" w:rsidP="00864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B907E6">
              <w:rPr>
                <w:rFonts w:ascii="Times New Roman" w:hAnsi="Times New Roman"/>
                <w:b/>
                <w:bCs/>
                <w:sz w:val="22"/>
                <w:szCs w:val="22"/>
              </w:rPr>
              <w:t xml:space="preserve">Other installment receivables </w:t>
            </w:r>
            <w:r w:rsidRPr="00B907E6">
              <w:rPr>
                <w:rFonts w:ascii="Times New Roman" w:hAnsi="Times New Roman"/>
                <w:b/>
                <w:bCs/>
                <w:sz w:val="22"/>
                <w:szCs w:val="22"/>
              </w:rPr>
              <w:br/>
              <w:t xml:space="preserve">(see Note </w:t>
            </w:r>
            <w:r>
              <w:rPr>
                <w:rFonts w:ascii="Times New Roman" w:hAnsi="Times New Roman"/>
                <w:b/>
                <w:bCs/>
                <w:sz w:val="22"/>
                <w:szCs w:val="22"/>
              </w:rPr>
              <w:t>5</w:t>
            </w:r>
            <w:r w:rsidRPr="00B907E6">
              <w:rPr>
                <w:rFonts w:ascii="Times New Roman" w:hAnsi="Times New Roman"/>
                <w:b/>
                <w:bCs/>
                <w:sz w:val="22"/>
                <w:szCs w:val="22"/>
              </w:rPr>
              <w:t>)</w:t>
            </w:r>
          </w:p>
        </w:tc>
        <w:tc>
          <w:tcPr>
            <w:tcW w:w="1416"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r>
      <w:tr w:rsidR="00517484" w:rsidRPr="0040564E" w:rsidTr="00016F30">
        <w:tc>
          <w:tcPr>
            <w:tcW w:w="3438" w:type="dxa"/>
            <w:vAlign w:val="bottom"/>
          </w:tcPr>
          <w:p w:rsidR="00517484" w:rsidRPr="00B907E6" w:rsidRDefault="00517484" w:rsidP="006077F4">
            <w:pPr>
              <w:rPr>
                <w:rFonts w:ascii="Times New Roman" w:hAnsi="Times New Roman" w:cs="Times New Roman"/>
                <w:sz w:val="22"/>
                <w:szCs w:val="22"/>
                <w:lang w:eastAsia="en-GB"/>
              </w:rPr>
            </w:pPr>
            <w:r w:rsidRPr="00B907E6">
              <w:rPr>
                <w:rFonts w:ascii="Times New Roman" w:hAnsi="Times New Roman"/>
                <w:sz w:val="22"/>
                <w:szCs w:val="22"/>
                <w:lang w:eastAsia="en-GB"/>
              </w:rPr>
              <w:t>Related person</w:t>
            </w:r>
          </w:p>
        </w:tc>
        <w:tc>
          <w:tcPr>
            <w:tcW w:w="141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r>
      <w:tr w:rsidR="00517484" w:rsidRPr="0040564E" w:rsidTr="00016F30">
        <w:tc>
          <w:tcPr>
            <w:tcW w:w="3438" w:type="dxa"/>
            <w:vAlign w:val="bottom"/>
          </w:tcPr>
          <w:p w:rsidR="00517484" w:rsidRPr="00B907E6" w:rsidRDefault="00517484" w:rsidP="006077F4">
            <w:pPr>
              <w:rPr>
                <w:rFonts w:ascii="Times New Roman" w:hAnsi="Times New Roman"/>
                <w:sz w:val="22"/>
                <w:szCs w:val="22"/>
                <w:cs/>
                <w:lang w:eastAsia="en-GB"/>
              </w:rPr>
            </w:pPr>
            <w:r w:rsidRPr="00B907E6">
              <w:rPr>
                <w:rFonts w:ascii="Times New Roman" w:hAnsi="Times New Roman"/>
                <w:sz w:val="22"/>
                <w:szCs w:val="22"/>
                <w:lang w:eastAsia="en-GB"/>
              </w:rPr>
              <w:t>Due for payments within one year</w:t>
            </w:r>
          </w:p>
        </w:tc>
        <w:tc>
          <w:tcPr>
            <w:tcW w:w="141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5,550</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5,550</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5,550</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5,550</w:t>
            </w:r>
          </w:p>
        </w:tc>
      </w:tr>
      <w:tr w:rsidR="00517484" w:rsidRPr="0040564E" w:rsidTr="00016F30">
        <w:tc>
          <w:tcPr>
            <w:tcW w:w="3438" w:type="dxa"/>
            <w:vAlign w:val="bottom"/>
          </w:tcPr>
          <w:p w:rsidR="00016F30" w:rsidRDefault="00016F30" w:rsidP="006077F4">
            <w:pPr>
              <w:rPr>
                <w:rFonts w:ascii="Times New Roman" w:hAnsi="Times New Roman"/>
                <w:sz w:val="22"/>
                <w:szCs w:val="22"/>
                <w:lang w:eastAsia="en-GB"/>
              </w:rPr>
            </w:pPr>
            <w:r>
              <w:rPr>
                <w:rFonts w:ascii="Times New Roman" w:hAnsi="Times New Roman"/>
                <w:sz w:val="22"/>
                <w:szCs w:val="22"/>
                <w:lang w:eastAsia="en-GB"/>
              </w:rPr>
              <w:t>Due for payments after one year</w:t>
            </w:r>
          </w:p>
          <w:p w:rsidR="00517484" w:rsidRPr="00B907E6" w:rsidRDefault="00517484" w:rsidP="006077F4">
            <w:pPr>
              <w:rPr>
                <w:rFonts w:ascii="Times New Roman" w:hAnsi="Times New Roman"/>
                <w:sz w:val="22"/>
                <w:szCs w:val="22"/>
                <w:cs/>
                <w:lang w:eastAsia="en-GB"/>
              </w:rPr>
            </w:pPr>
            <w:r w:rsidRPr="00B907E6">
              <w:rPr>
                <w:rFonts w:ascii="Times New Roman" w:hAnsi="Times New Roman"/>
                <w:sz w:val="22"/>
                <w:szCs w:val="22"/>
                <w:lang w:eastAsia="en-GB"/>
              </w:rPr>
              <w:t>but not exceeding three years</w:t>
            </w:r>
          </w:p>
        </w:tc>
        <w:tc>
          <w:tcPr>
            <w:tcW w:w="1416"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5,560</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5,560</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5,560</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5,560</w:t>
            </w:r>
          </w:p>
        </w:tc>
      </w:tr>
      <w:tr w:rsidR="00517484" w:rsidRPr="0040564E" w:rsidTr="00016F30">
        <w:tc>
          <w:tcPr>
            <w:tcW w:w="3438" w:type="dxa"/>
            <w:vAlign w:val="bottom"/>
          </w:tcPr>
          <w:p w:rsidR="00517484" w:rsidRPr="00CA1E73" w:rsidRDefault="00517484"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CA1E73">
              <w:rPr>
                <w:rFonts w:ascii="Times New Roman" w:hAnsi="Times New Roman" w:cs="Times New Roman"/>
                <w:color w:val="000000"/>
                <w:sz w:val="22"/>
                <w:szCs w:val="22"/>
              </w:rPr>
              <w:t>Total</w:t>
            </w:r>
          </w:p>
        </w:tc>
        <w:tc>
          <w:tcPr>
            <w:tcW w:w="1416"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11,110</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11,110</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11,110</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11,110</w:t>
            </w:r>
          </w:p>
        </w:tc>
      </w:tr>
      <w:tr w:rsidR="00517484" w:rsidRPr="0040564E" w:rsidTr="00016F30">
        <w:tc>
          <w:tcPr>
            <w:tcW w:w="3438" w:type="dxa"/>
            <w:vAlign w:val="bottom"/>
          </w:tcPr>
          <w:p w:rsidR="00565F74" w:rsidRDefault="00565F74" w:rsidP="006077F4">
            <w:pPr>
              <w:rPr>
                <w:rFonts w:ascii="Times New Roman" w:hAnsi="Times New Roman"/>
                <w:sz w:val="22"/>
                <w:szCs w:val="22"/>
                <w:lang w:eastAsia="en-GB"/>
              </w:rPr>
            </w:pPr>
            <w:r>
              <w:rPr>
                <w:rFonts w:ascii="Times New Roman" w:hAnsi="Times New Roman"/>
                <w:sz w:val="22"/>
                <w:szCs w:val="22"/>
                <w:lang w:eastAsia="en-GB"/>
              </w:rPr>
              <w:t>Interest receivable</w:t>
            </w:r>
          </w:p>
          <w:p w:rsidR="00517484" w:rsidRPr="00D749DA" w:rsidRDefault="00517484" w:rsidP="006077F4">
            <w:pPr>
              <w:rPr>
                <w:rFonts w:ascii="Times New Roman" w:hAnsi="Times New Roman"/>
                <w:sz w:val="22"/>
                <w:szCs w:val="22"/>
                <w:lang w:eastAsia="en-GB"/>
              </w:rPr>
            </w:pPr>
            <w:r w:rsidRPr="00D749DA">
              <w:rPr>
                <w:rFonts w:ascii="Times New Roman" w:hAnsi="Times New Roman"/>
                <w:sz w:val="22"/>
                <w:szCs w:val="22"/>
                <w:lang w:eastAsia="en-GB"/>
              </w:rPr>
              <w:t>(other current assets)</w:t>
            </w:r>
          </w:p>
        </w:tc>
        <w:tc>
          <w:tcPr>
            <w:tcW w:w="1416"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1,226</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907</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1,226</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907</w:t>
            </w:r>
          </w:p>
        </w:tc>
      </w:tr>
      <w:tr w:rsidR="00517484" w:rsidRPr="0040564E" w:rsidTr="00016F30">
        <w:tc>
          <w:tcPr>
            <w:tcW w:w="3438" w:type="dxa"/>
            <w:vAlign w:val="bottom"/>
          </w:tcPr>
          <w:p w:rsidR="00517484" w:rsidRPr="0040564E" w:rsidRDefault="00517484" w:rsidP="0018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40564E">
              <w:rPr>
                <w:rFonts w:ascii="Times New Roman" w:hAnsi="Times New Roman"/>
                <w:color w:val="000000"/>
                <w:sz w:val="22"/>
                <w:szCs w:val="22"/>
              </w:rPr>
              <w:t>Total</w:t>
            </w:r>
          </w:p>
        </w:tc>
        <w:tc>
          <w:tcPr>
            <w:tcW w:w="1416"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12,336</w:t>
            </w:r>
          </w:p>
        </w:tc>
        <w:tc>
          <w:tcPr>
            <w:tcW w:w="283" w:type="dxa"/>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12,017</w:t>
            </w:r>
          </w:p>
        </w:tc>
        <w:tc>
          <w:tcPr>
            <w:tcW w:w="284"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12,336</w:t>
            </w:r>
          </w:p>
        </w:tc>
        <w:tc>
          <w:tcPr>
            <w:tcW w:w="283" w:type="dxa"/>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517484" w:rsidRPr="00517484" w:rsidRDefault="00517484" w:rsidP="0051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517484">
              <w:rPr>
                <w:rFonts w:ascii="Times New Roman" w:hAnsi="Times New Roman" w:cs="Times New Roman"/>
                <w:color w:val="000000"/>
                <w:sz w:val="22"/>
                <w:szCs w:val="22"/>
              </w:rPr>
              <w:t>12,017</w:t>
            </w:r>
          </w:p>
        </w:tc>
      </w:tr>
      <w:tr w:rsidR="0086424B" w:rsidRPr="004C58EE" w:rsidTr="00016F30">
        <w:tc>
          <w:tcPr>
            <w:tcW w:w="3438"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261F35">
              <w:rPr>
                <w:rFonts w:ascii="Times New Roman" w:hAnsi="Times New Roman"/>
                <w:b/>
                <w:bCs/>
                <w:color w:val="000000"/>
                <w:sz w:val="22"/>
                <w:szCs w:val="22"/>
              </w:rPr>
              <w:t>Short-term loans and interest receivable</w:t>
            </w:r>
          </w:p>
        </w:tc>
        <w:tc>
          <w:tcPr>
            <w:tcW w:w="1416" w:type="dxa"/>
            <w:shd w:val="clear" w:color="auto" w:fill="auto"/>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6"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vAlign w:val="bottom"/>
          </w:tcPr>
          <w:p w:rsidR="0086424B" w:rsidRPr="004C58EE" w:rsidRDefault="0086424B"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016F30">
        <w:tc>
          <w:tcPr>
            <w:tcW w:w="3438"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C58EE">
              <w:rPr>
                <w:rFonts w:ascii="Times New Roman" w:hAnsi="Times New Roman"/>
                <w:b/>
                <w:bCs/>
                <w:color w:val="000000"/>
                <w:sz w:val="22"/>
                <w:szCs w:val="22"/>
              </w:rPr>
              <w:t>Interest receivable</w:t>
            </w:r>
          </w:p>
        </w:tc>
        <w:tc>
          <w:tcPr>
            <w:tcW w:w="1416"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6"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091FE7" w:rsidRPr="00261F35" w:rsidTr="003365A1">
        <w:tc>
          <w:tcPr>
            <w:tcW w:w="3438" w:type="dxa"/>
            <w:vAlign w:val="bottom"/>
          </w:tcPr>
          <w:p w:rsidR="00091FE7" w:rsidRPr="00A83F34" w:rsidRDefault="00091FE7" w:rsidP="008C0C71">
            <w:pPr>
              <w:tabs>
                <w:tab w:val="clear" w:pos="2580"/>
                <w:tab w:val="clear" w:pos="2807"/>
                <w:tab w:val="left" w:pos="2790"/>
              </w:tabs>
              <w:rPr>
                <w:rFonts w:ascii="Times New Roman" w:hAnsi="Times New Roman" w:cs="Cordia New"/>
                <w:sz w:val="22"/>
                <w:szCs w:val="22"/>
                <w:lang w:eastAsia="en-GB"/>
              </w:rPr>
            </w:pPr>
            <w:r w:rsidRPr="00A83F34">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2,885</w:t>
            </w:r>
          </w:p>
        </w:tc>
        <w:tc>
          <w:tcPr>
            <w:tcW w:w="283"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5,707</w:t>
            </w:r>
          </w:p>
        </w:tc>
      </w:tr>
      <w:tr w:rsidR="00091FE7" w:rsidRPr="004C58EE" w:rsidTr="003365A1">
        <w:tc>
          <w:tcPr>
            <w:tcW w:w="3438" w:type="dxa"/>
            <w:vAlign w:val="bottom"/>
          </w:tcPr>
          <w:p w:rsidR="00091FE7" w:rsidRPr="00A83F34" w:rsidRDefault="00091FE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Short-term loans</w:t>
            </w:r>
          </w:p>
        </w:tc>
        <w:tc>
          <w:tcPr>
            <w:tcW w:w="1416"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4"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3"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8"/>
              <w:jc w:val="right"/>
              <w:rPr>
                <w:rFonts w:ascii="Times New Roman" w:hAnsi="Times New Roman" w:cs="Times New Roman"/>
                <w:color w:val="000000"/>
                <w:sz w:val="22"/>
                <w:szCs w:val="22"/>
                <w:highlight w:val="yellow"/>
              </w:rPr>
            </w:pPr>
          </w:p>
        </w:tc>
      </w:tr>
      <w:tr w:rsidR="00091FE7" w:rsidRPr="00261F35" w:rsidTr="003365A1">
        <w:tc>
          <w:tcPr>
            <w:tcW w:w="3438" w:type="dxa"/>
            <w:vAlign w:val="bottom"/>
          </w:tcPr>
          <w:p w:rsidR="00091FE7" w:rsidRDefault="00091FE7" w:rsidP="006077F4">
            <w:pPr>
              <w:tabs>
                <w:tab w:val="clear" w:pos="2580"/>
              </w:tabs>
              <w:rPr>
                <w:rFonts w:ascii="Times New Roman" w:hAnsi="Times New Roman"/>
                <w:sz w:val="22"/>
                <w:szCs w:val="22"/>
                <w:lang w:eastAsia="en-GB"/>
              </w:rPr>
            </w:pPr>
            <w:r>
              <w:rPr>
                <w:rFonts w:ascii="Times New Roman" w:hAnsi="Times New Roman"/>
                <w:sz w:val="22"/>
                <w:szCs w:val="22"/>
                <w:lang w:eastAsia="en-GB"/>
              </w:rPr>
              <w:t>Subsidiaries (interest rate at</w:t>
            </w:r>
          </w:p>
          <w:p w:rsidR="00091FE7" w:rsidRPr="00A83F34" w:rsidRDefault="00091FE7" w:rsidP="006077F4">
            <w:pPr>
              <w:tabs>
                <w:tab w:val="clear" w:pos="2580"/>
              </w:tabs>
              <w:rPr>
                <w:rFonts w:ascii="Times New Roman" w:hAnsi="Times New Roman" w:cs="Cordia New"/>
                <w:sz w:val="22"/>
                <w:szCs w:val="22"/>
                <w:lang w:eastAsia="en-GB"/>
              </w:rPr>
            </w:pPr>
            <w:r w:rsidRPr="00A83F34">
              <w:rPr>
                <w:rFonts w:ascii="Times New Roman" w:hAnsi="Times New Roman"/>
                <w:sz w:val="22"/>
                <w:szCs w:val="22"/>
                <w:lang w:eastAsia="en-GB"/>
              </w:rPr>
              <w:t>5.5% - 7</w:t>
            </w:r>
            <w:r>
              <w:rPr>
                <w:rFonts w:ascii="Times New Roman" w:hAnsi="Times New Roman"/>
                <w:sz w:val="22"/>
                <w:szCs w:val="22"/>
                <w:lang w:eastAsia="en-GB"/>
              </w:rPr>
              <w:t>.0</w:t>
            </w:r>
            <w:r w:rsidRPr="00A83F34">
              <w:rPr>
                <w:rFonts w:ascii="Times New Roman" w:hAnsi="Times New Roman"/>
                <w:sz w:val="22"/>
                <w:szCs w:val="22"/>
                <w:lang w:eastAsia="en-GB"/>
              </w:rPr>
              <w:t>% p.a. and</w:t>
            </w:r>
            <w:r w:rsidRPr="00A83F34">
              <w:rPr>
                <w:rFonts w:ascii="Times New Roman" w:hAnsi="Times New Roman" w:cs="Cordia New"/>
                <w:sz w:val="22"/>
                <w:szCs w:val="22"/>
                <w:lang w:eastAsia="en-GB"/>
              </w:rPr>
              <w:t xml:space="preserve"> due at call</w:t>
            </w:r>
            <w:r w:rsidRPr="00A83F34">
              <w:rPr>
                <w:rFonts w:ascii="Times New Roman" w:hAnsi="Times New Roman"/>
                <w:sz w:val="22"/>
                <w:szCs w:val="22"/>
                <w:lang w:eastAsia="en-GB"/>
              </w:rPr>
              <w:t>)</w:t>
            </w:r>
          </w:p>
        </w:tc>
        <w:tc>
          <w:tcPr>
            <w:tcW w:w="1416" w:type="dxa"/>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35,000</w:t>
            </w:r>
          </w:p>
        </w:tc>
        <w:tc>
          <w:tcPr>
            <w:tcW w:w="283"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184,000</w:t>
            </w:r>
          </w:p>
        </w:tc>
      </w:tr>
      <w:tr w:rsidR="00091FE7" w:rsidRPr="004C58EE" w:rsidTr="00016F30">
        <w:tc>
          <w:tcPr>
            <w:tcW w:w="3438" w:type="dxa"/>
            <w:vAlign w:val="bottom"/>
          </w:tcPr>
          <w:p w:rsidR="00091FE7" w:rsidRPr="00A83F34" w:rsidRDefault="00091FE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A83F34">
              <w:rPr>
                <w:rFonts w:ascii="Times New Roman" w:hAnsi="Times New Roman"/>
                <w:color w:val="000000"/>
                <w:sz w:val="22"/>
                <w:szCs w:val="22"/>
              </w:rPr>
              <w:t>Total</w:t>
            </w:r>
          </w:p>
        </w:tc>
        <w:tc>
          <w:tcPr>
            <w:tcW w:w="1416" w:type="dxa"/>
            <w:tcBorders>
              <w:top w:val="single" w:sz="4" w:space="0" w:color="auto"/>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top w:val="single" w:sz="4" w:space="0" w:color="auto"/>
              <w:bottom w:val="double" w:sz="4" w:space="0" w:color="auto"/>
            </w:tcBorders>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37,885</w:t>
            </w:r>
          </w:p>
        </w:tc>
        <w:tc>
          <w:tcPr>
            <w:tcW w:w="283" w:type="dxa"/>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4"/>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189,707</w:t>
            </w:r>
          </w:p>
        </w:tc>
      </w:tr>
      <w:tr w:rsidR="00091FE7" w:rsidRPr="004C58EE" w:rsidTr="003365A1">
        <w:tc>
          <w:tcPr>
            <w:tcW w:w="3438" w:type="dxa"/>
            <w:shd w:val="clear" w:color="auto" w:fill="auto"/>
            <w:vAlign w:val="bottom"/>
          </w:tcPr>
          <w:p w:rsidR="00091FE7" w:rsidRPr="00A83F34" w:rsidRDefault="00091FE7" w:rsidP="0060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A83F34">
              <w:rPr>
                <w:rFonts w:ascii="Times New Roman" w:hAnsi="Times New Roman"/>
                <w:b/>
                <w:bCs/>
                <w:color w:val="000000"/>
                <w:sz w:val="22"/>
                <w:szCs w:val="22"/>
              </w:rPr>
              <w:t xml:space="preserve">Guarantees on </w:t>
            </w:r>
            <w:r w:rsidRPr="00A83F34">
              <w:rPr>
                <w:rFonts w:ascii="Times New Roman" w:hAnsi="Times New Roman" w:cs="Times New Roman"/>
                <w:b/>
                <w:bCs/>
                <w:color w:val="000000"/>
                <w:sz w:val="22"/>
                <w:szCs w:val="22"/>
              </w:rPr>
              <w:t>construction of power plant project</w:t>
            </w:r>
          </w:p>
        </w:tc>
        <w:tc>
          <w:tcPr>
            <w:tcW w:w="1416"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r>
      <w:tr w:rsidR="00091FE7" w:rsidRPr="004C58EE" w:rsidTr="00016F30">
        <w:tc>
          <w:tcPr>
            <w:tcW w:w="3438" w:type="dxa"/>
            <w:shd w:val="clear" w:color="auto" w:fill="auto"/>
            <w:vAlign w:val="bottom"/>
          </w:tcPr>
          <w:p w:rsidR="00091FE7" w:rsidRPr="00A83F34" w:rsidRDefault="00091FE7" w:rsidP="006077F4">
            <w:pPr>
              <w:tabs>
                <w:tab w:val="clear" w:pos="2580"/>
                <w:tab w:val="clear" w:pos="2807"/>
                <w:tab w:val="clear" w:pos="4451"/>
                <w:tab w:val="left" w:pos="2790"/>
                <w:tab w:val="left" w:pos="4253"/>
              </w:tabs>
              <w:rPr>
                <w:rFonts w:ascii="Times New Roman" w:hAnsi="Times New Roman" w:cs="Cordia New"/>
                <w:sz w:val="22"/>
                <w:szCs w:val="22"/>
                <w:lang w:eastAsia="en-GB"/>
              </w:rPr>
            </w:pPr>
            <w:r w:rsidRPr="00A83F34">
              <w:rPr>
                <w:rFonts w:ascii="Times New Roman" w:hAnsi="Times New Roman" w:cs="Times New Roman"/>
                <w:sz w:val="22"/>
                <w:szCs w:val="22"/>
              </w:rPr>
              <w:t>Associate</w:t>
            </w:r>
          </w:p>
        </w:tc>
        <w:tc>
          <w:tcPr>
            <w:tcW w:w="1416" w:type="dxa"/>
            <w:tcBorders>
              <w:bottom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20,000</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20,000</w:t>
            </w: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366"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7"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r>
      <w:tr w:rsidR="00091FE7" w:rsidRPr="004C58EE" w:rsidTr="00016F30">
        <w:tc>
          <w:tcPr>
            <w:tcW w:w="3438" w:type="dxa"/>
            <w:shd w:val="clear" w:color="auto" w:fill="auto"/>
            <w:vAlign w:val="bottom"/>
          </w:tcPr>
          <w:p w:rsidR="00091FE7" w:rsidRPr="00A83F34"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A83F34">
              <w:rPr>
                <w:rFonts w:ascii="Times New Roman" w:hAnsi="Times New Roman"/>
                <w:b/>
                <w:bCs/>
                <w:color w:val="000000"/>
                <w:sz w:val="22"/>
                <w:szCs w:val="22"/>
              </w:rPr>
              <w:t>Other payables</w:t>
            </w:r>
          </w:p>
        </w:tc>
        <w:tc>
          <w:tcPr>
            <w:tcW w:w="1416"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double" w:sz="4" w:space="0" w:color="auto"/>
            </w:tcBorders>
            <w:shd w:val="clear" w:color="auto" w:fill="auto"/>
            <w:vAlign w:val="bottom"/>
          </w:tcPr>
          <w:p w:rsidR="00091FE7" w:rsidRPr="00091FE7" w:rsidRDefault="00091FE7" w:rsidP="00091FE7">
            <w:pPr>
              <w:tabs>
                <w:tab w:val="left" w:pos="540"/>
              </w:tabs>
              <w:spacing w:line="240" w:lineRule="auto"/>
              <w:ind w:right="228"/>
              <w:jc w:val="right"/>
              <w:rPr>
                <w:rFonts w:ascii="Times New Roman" w:hAnsi="Times New Roman" w:cs="Times New Roman"/>
                <w:color w:val="000000"/>
                <w:sz w:val="22"/>
                <w:szCs w:val="22"/>
              </w:rPr>
            </w:pPr>
          </w:p>
        </w:tc>
      </w:tr>
      <w:tr w:rsidR="00091FE7" w:rsidRPr="004C58EE" w:rsidTr="00016F30">
        <w:tc>
          <w:tcPr>
            <w:tcW w:w="3438" w:type="dxa"/>
            <w:shd w:val="clear" w:color="auto" w:fill="auto"/>
            <w:vAlign w:val="bottom"/>
          </w:tcPr>
          <w:p w:rsidR="00091FE7" w:rsidRPr="00A83F34" w:rsidRDefault="00091FE7" w:rsidP="000D5EBC">
            <w:pPr>
              <w:rPr>
                <w:rFonts w:ascii="Times New Roman" w:hAnsi="Times New Roman" w:cs="Cordia New"/>
                <w:sz w:val="22"/>
                <w:szCs w:val="22"/>
                <w:cs/>
                <w:lang w:eastAsia="en-GB"/>
              </w:rPr>
            </w:pPr>
            <w:r w:rsidRPr="00A83F34">
              <w:rPr>
                <w:rFonts w:ascii="Times New Roman" w:hAnsi="Times New Roman"/>
                <w:sz w:val="22"/>
                <w:szCs w:val="22"/>
                <w:lang w:eastAsia="en-GB"/>
              </w:rPr>
              <w:t>Subsidiary</w:t>
            </w:r>
          </w:p>
        </w:tc>
        <w:tc>
          <w:tcPr>
            <w:tcW w:w="1416"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bottom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091FE7">
              <w:rPr>
                <w:rFonts w:ascii="Times New Roman" w:hAnsi="Times New Roman" w:cs="Times New Roman"/>
                <w:color w:val="000000"/>
                <w:sz w:val="22"/>
                <w:szCs w:val="22"/>
              </w:rPr>
              <w:t>1,645</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bottom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cs/>
              </w:rPr>
              <w:t>6</w:t>
            </w:r>
            <w:r w:rsidRPr="00091FE7">
              <w:rPr>
                <w:rFonts w:ascii="Times New Roman" w:hAnsi="Times New Roman" w:cs="Times New Roman"/>
                <w:color w:val="000000"/>
                <w:sz w:val="22"/>
                <w:szCs w:val="22"/>
              </w:rPr>
              <w:t>,726</w:t>
            </w:r>
          </w:p>
        </w:tc>
      </w:tr>
      <w:tr w:rsidR="00091FE7" w:rsidRPr="004C58EE" w:rsidTr="00016F30">
        <w:tc>
          <w:tcPr>
            <w:tcW w:w="3438" w:type="dxa"/>
            <w:shd w:val="clear" w:color="auto" w:fill="auto"/>
            <w:vAlign w:val="bottom"/>
          </w:tcPr>
          <w:p w:rsidR="00091FE7" w:rsidRPr="00A83F34" w:rsidRDefault="00091FE7"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Pr>
                <w:rFonts w:ascii="Times New Roman" w:hAnsi="Times New Roman"/>
                <w:b/>
                <w:bCs/>
                <w:color w:val="000000"/>
                <w:sz w:val="22"/>
                <w:szCs w:val="22"/>
              </w:rPr>
              <w:t>Advance (other current liability)</w:t>
            </w:r>
          </w:p>
        </w:tc>
        <w:tc>
          <w:tcPr>
            <w:tcW w:w="1416"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top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double" w:sz="4" w:space="0" w:color="auto"/>
            </w:tcBorders>
            <w:shd w:val="clear" w:color="auto" w:fill="auto"/>
            <w:vAlign w:val="bottom"/>
          </w:tcPr>
          <w:p w:rsidR="00091FE7" w:rsidRPr="00091FE7" w:rsidRDefault="00091FE7" w:rsidP="00091FE7">
            <w:pPr>
              <w:tabs>
                <w:tab w:val="left" w:pos="540"/>
              </w:tabs>
              <w:spacing w:line="240" w:lineRule="auto"/>
              <w:ind w:right="228"/>
              <w:jc w:val="right"/>
              <w:rPr>
                <w:rFonts w:ascii="Times New Roman" w:hAnsi="Times New Roman" w:cs="Times New Roman"/>
                <w:color w:val="000000"/>
                <w:sz w:val="22"/>
                <w:szCs w:val="22"/>
              </w:rPr>
            </w:pPr>
          </w:p>
        </w:tc>
      </w:tr>
      <w:tr w:rsidR="00091FE7" w:rsidRPr="004C58EE" w:rsidTr="00016F30">
        <w:tc>
          <w:tcPr>
            <w:tcW w:w="3438" w:type="dxa"/>
            <w:shd w:val="clear" w:color="auto" w:fill="auto"/>
            <w:vAlign w:val="bottom"/>
          </w:tcPr>
          <w:p w:rsidR="00091FE7" w:rsidRPr="00052273"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cs="Times New Roman"/>
                <w:sz w:val="22"/>
                <w:szCs w:val="22"/>
                <w:lang w:eastAsia="en-GB"/>
              </w:rPr>
              <w:t>Related person</w:t>
            </w:r>
          </w:p>
        </w:tc>
        <w:tc>
          <w:tcPr>
            <w:tcW w:w="1416" w:type="dxa"/>
            <w:tcBorders>
              <w:bottom w:val="double" w:sz="4" w:space="0" w:color="auto"/>
            </w:tcBorders>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091FE7">
              <w:rPr>
                <w:rFonts w:ascii="Times New Roman" w:hAnsi="Times New Roman" w:cs="Times New Roman"/>
                <w:color w:val="000000"/>
                <w:sz w:val="22"/>
                <w:szCs w:val="22"/>
              </w:rPr>
              <w:t>6</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091FE7" w:rsidRPr="00091FE7" w:rsidRDefault="00091FE7" w:rsidP="0009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7" w:type="dxa"/>
            <w:tcBorders>
              <w:bottom w:val="double" w:sz="4" w:space="0" w:color="auto"/>
            </w:tcBorders>
            <w:shd w:val="clear" w:color="auto" w:fill="auto"/>
            <w:vAlign w:val="bottom"/>
          </w:tcPr>
          <w:p w:rsidR="00091FE7" w:rsidRPr="00E913DE" w:rsidRDefault="00091FE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r>
      <w:tr w:rsidR="002A45A8" w:rsidRPr="004C58EE" w:rsidTr="00016F30">
        <w:tc>
          <w:tcPr>
            <w:tcW w:w="3438"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 xml:space="preserve">Short-term loans and </w:t>
            </w:r>
          </w:p>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tcBorders>
              <w:top w:val="double" w:sz="4" w:space="0" w:color="auto"/>
            </w:tcBorders>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tcBorders>
              <w:top w:val="double" w:sz="4" w:space="0" w:color="auto"/>
            </w:tcBorders>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6" w:type="dxa"/>
            <w:tcBorders>
              <w:top w:val="double" w:sz="4" w:space="0" w:color="auto"/>
            </w:tcBorders>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tcBorders>
              <w:top w:val="double" w:sz="4" w:space="0" w:color="auto"/>
            </w:tcBorders>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A45A8" w:rsidRPr="004C58EE" w:rsidTr="00016F30">
        <w:tc>
          <w:tcPr>
            <w:tcW w:w="3438"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4C58EE">
              <w:rPr>
                <w:rFonts w:ascii="Times New Roman" w:hAnsi="Times New Roman"/>
                <w:b/>
                <w:bCs/>
                <w:sz w:val="22"/>
                <w:szCs w:val="22"/>
                <w:lang w:eastAsia="en-GB"/>
              </w:rPr>
              <w:t>Interest payable</w:t>
            </w:r>
          </w:p>
        </w:tc>
        <w:tc>
          <w:tcPr>
            <w:tcW w:w="1416" w:type="dxa"/>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1"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6" w:type="dxa"/>
            <w:shd w:val="clear" w:color="auto" w:fill="auto"/>
            <w:vAlign w:val="bottom"/>
          </w:tcPr>
          <w:p w:rsidR="002A45A8" w:rsidRPr="00257CDF"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7" w:type="dxa"/>
            <w:shd w:val="clear" w:color="auto" w:fill="auto"/>
            <w:vAlign w:val="bottom"/>
          </w:tcPr>
          <w:p w:rsidR="002A45A8" w:rsidRPr="004C58EE" w:rsidRDefault="002A45A8"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ED4BD7" w:rsidRPr="004C58EE" w:rsidTr="00016F30">
        <w:tc>
          <w:tcPr>
            <w:tcW w:w="3438" w:type="dxa"/>
            <w:shd w:val="clear" w:color="auto" w:fill="auto"/>
            <w:vAlign w:val="bottom"/>
          </w:tcPr>
          <w:p w:rsidR="00ED4BD7" w:rsidRPr="00052273" w:rsidRDefault="00ED4BD7" w:rsidP="008C0C71">
            <w:pPr>
              <w:tabs>
                <w:tab w:val="clear" w:pos="2580"/>
                <w:tab w:val="clear" w:pos="2807"/>
                <w:tab w:val="left" w:pos="2790"/>
              </w:tabs>
              <w:rPr>
                <w:rFonts w:ascii="Angsana New" w:hAnsi="Angsana New"/>
                <w:sz w:val="22"/>
                <w:szCs w:val="22"/>
                <w:cs/>
                <w:lang w:eastAsia="en-GB"/>
              </w:rPr>
            </w:pPr>
            <w:r w:rsidRPr="00052273">
              <w:rPr>
                <w:rFonts w:ascii="Times New Roman" w:hAnsi="Times New Roman"/>
                <w:sz w:val="22"/>
                <w:szCs w:val="22"/>
                <w:lang w:eastAsia="en-GB"/>
              </w:rPr>
              <w:t>Subsidiar</w:t>
            </w:r>
            <w:r>
              <w:rPr>
                <w:rFonts w:ascii="Times New Roman" w:hAnsi="Times New Roman"/>
                <w:sz w:val="22"/>
                <w:szCs w:val="22"/>
                <w:lang w:eastAsia="en-GB"/>
              </w:rPr>
              <w:t>ies</w:t>
            </w:r>
          </w:p>
        </w:tc>
        <w:tc>
          <w:tcPr>
            <w:tcW w:w="1416"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rPr>
              <w:t>3,409</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rPr>
              <w:t>1,596</w:t>
            </w:r>
          </w:p>
        </w:tc>
      </w:tr>
      <w:tr w:rsidR="00ED4BD7" w:rsidRPr="004C58EE" w:rsidTr="00016F30">
        <w:tc>
          <w:tcPr>
            <w:tcW w:w="3438" w:type="dxa"/>
            <w:shd w:val="clear" w:color="auto" w:fill="auto"/>
            <w:vAlign w:val="bottom"/>
          </w:tcPr>
          <w:p w:rsidR="00ED4BD7" w:rsidRPr="00052273" w:rsidRDefault="00ED4BD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cs="Times New Roman"/>
                <w:sz w:val="22"/>
                <w:szCs w:val="22"/>
                <w:lang w:eastAsia="en-GB"/>
              </w:rPr>
              <w:t>Related person</w:t>
            </w:r>
            <w:r w:rsidR="00F6505E">
              <w:rPr>
                <w:rFonts w:ascii="Times New Roman" w:hAnsi="Times New Roman" w:cs="Times New Roman"/>
                <w:sz w:val="22"/>
                <w:szCs w:val="22"/>
                <w:lang w:eastAsia="en-GB"/>
              </w:rPr>
              <w:t>s</w:t>
            </w:r>
          </w:p>
        </w:tc>
        <w:tc>
          <w:tcPr>
            <w:tcW w:w="1416"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ED4BD7">
              <w:rPr>
                <w:rFonts w:ascii="Times New Roman" w:hAnsi="Times New Roman" w:cs="Times New Roman"/>
                <w:color w:val="000000"/>
                <w:sz w:val="22"/>
                <w:szCs w:val="22"/>
              </w:rPr>
              <w:t>678</w:t>
            </w: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rPr>
              <w:t>150</w:t>
            </w:r>
          </w:p>
        </w:tc>
      </w:tr>
      <w:tr w:rsidR="00ED4BD7" w:rsidRPr="004C58EE" w:rsidTr="00016F30">
        <w:tc>
          <w:tcPr>
            <w:tcW w:w="3438" w:type="dxa"/>
            <w:shd w:val="clear" w:color="auto" w:fill="auto"/>
            <w:vAlign w:val="bottom"/>
          </w:tcPr>
          <w:p w:rsidR="00ED4BD7" w:rsidRPr="00052273" w:rsidRDefault="00ED4BD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052273">
              <w:rPr>
                <w:rFonts w:ascii="Times New Roman" w:hAnsi="Times New Roman"/>
                <w:b/>
                <w:bCs/>
                <w:sz w:val="22"/>
                <w:szCs w:val="22"/>
                <w:lang w:eastAsia="en-GB"/>
              </w:rPr>
              <w:t>Short-term loans</w:t>
            </w:r>
          </w:p>
        </w:tc>
        <w:tc>
          <w:tcPr>
            <w:tcW w:w="1416"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highlight w:val="yellow"/>
              </w:rPr>
            </w:pP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p>
        </w:tc>
      </w:tr>
      <w:tr w:rsidR="00ED4BD7" w:rsidRPr="004C58EE" w:rsidTr="00016F30">
        <w:tc>
          <w:tcPr>
            <w:tcW w:w="3438" w:type="dxa"/>
            <w:shd w:val="clear" w:color="auto" w:fill="auto"/>
            <w:vAlign w:val="bottom"/>
          </w:tcPr>
          <w:p w:rsidR="00ED4BD7" w:rsidRDefault="00ED4BD7" w:rsidP="006D535C">
            <w:pPr>
              <w:tabs>
                <w:tab w:val="clear" w:pos="2580"/>
              </w:tabs>
              <w:rPr>
                <w:rFonts w:ascii="Times New Roman" w:hAnsi="Times New Roman"/>
                <w:sz w:val="22"/>
                <w:szCs w:val="22"/>
                <w:lang w:eastAsia="en-GB"/>
              </w:rPr>
            </w:pPr>
            <w:r w:rsidRPr="00CD7A6D">
              <w:rPr>
                <w:rFonts w:ascii="Times New Roman" w:hAnsi="Times New Roman"/>
                <w:sz w:val="22"/>
                <w:szCs w:val="22"/>
                <w:lang w:eastAsia="en-GB"/>
              </w:rPr>
              <w:t>Subsidiaries</w:t>
            </w:r>
            <w:r w:rsidRPr="00CD7A6D">
              <w:rPr>
                <w:rFonts w:ascii="Angsana New" w:hAnsi="Angsana New" w:hint="cs"/>
                <w:sz w:val="30"/>
                <w:szCs w:val="30"/>
                <w:cs/>
                <w:lang w:eastAsia="en-GB"/>
              </w:rPr>
              <w:t xml:space="preserve"> </w:t>
            </w:r>
            <w:r>
              <w:rPr>
                <w:rFonts w:ascii="Times New Roman" w:hAnsi="Times New Roman"/>
                <w:sz w:val="22"/>
                <w:szCs w:val="22"/>
                <w:lang w:eastAsia="en-GB"/>
              </w:rPr>
              <w:t>(interest rate at</w:t>
            </w:r>
          </w:p>
          <w:p w:rsidR="00ED4BD7" w:rsidRPr="00CD7A6D" w:rsidRDefault="00ED4BD7" w:rsidP="00016F30">
            <w:pPr>
              <w:tabs>
                <w:tab w:val="clear" w:pos="2580"/>
              </w:tabs>
              <w:rPr>
                <w:rFonts w:ascii="Angsana New" w:hAnsi="Angsana New"/>
                <w:sz w:val="30"/>
                <w:szCs w:val="30"/>
                <w:cs/>
                <w:lang w:eastAsia="en-GB"/>
              </w:rPr>
            </w:pPr>
            <w:r w:rsidRPr="00CD7A6D">
              <w:rPr>
                <w:rFonts w:ascii="Times New Roman" w:hAnsi="Times New Roman"/>
                <w:sz w:val="22"/>
                <w:szCs w:val="22"/>
                <w:lang w:eastAsia="en-GB"/>
              </w:rPr>
              <w:t>7.0% and 7.5%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shd w:val="clear" w:color="auto" w:fill="auto"/>
            <w:vAlign w:val="bottom"/>
          </w:tcPr>
          <w:p w:rsidR="00ED4BD7" w:rsidRPr="00ED4BD7" w:rsidRDefault="00ED4BD7" w:rsidP="00ED4BD7">
            <w:pPr>
              <w:tabs>
                <w:tab w:val="left" w:pos="540"/>
              </w:tabs>
              <w:spacing w:line="240" w:lineRule="auto"/>
              <w:ind w:right="228"/>
              <w:jc w:val="right"/>
              <w:rPr>
                <w:rFonts w:ascii="Times New Roman" w:hAnsi="Times New Roman" w:cs="Times New Roman"/>
                <w:color w:val="000000"/>
                <w:sz w:val="22"/>
                <w:szCs w:val="22"/>
              </w:rPr>
            </w:pPr>
            <w:r w:rsidRPr="00ED4BD7">
              <w:rPr>
                <w:rFonts w:ascii="Times New Roman" w:hAnsi="Times New Roman" w:cs="Times New Roman"/>
                <w:color w:val="000000"/>
                <w:sz w:val="22"/>
                <w:szCs w:val="22"/>
              </w:rPr>
              <w:t>154,152</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rPr>
              <w:t>68,500</w:t>
            </w:r>
          </w:p>
        </w:tc>
      </w:tr>
      <w:tr w:rsidR="00ED4BD7" w:rsidRPr="004C58EE" w:rsidTr="00016F30">
        <w:tc>
          <w:tcPr>
            <w:tcW w:w="3438" w:type="dxa"/>
            <w:shd w:val="clear" w:color="auto" w:fill="auto"/>
            <w:vAlign w:val="bottom"/>
          </w:tcPr>
          <w:p w:rsidR="00ED4BD7" w:rsidRPr="00CD7A6D" w:rsidRDefault="00ED4BD7" w:rsidP="006D535C">
            <w:pPr>
              <w:tabs>
                <w:tab w:val="clear" w:pos="2580"/>
              </w:tabs>
              <w:rPr>
                <w:rFonts w:ascii="Angsana New" w:hAnsi="Angsana New"/>
                <w:sz w:val="30"/>
                <w:szCs w:val="30"/>
                <w:cs/>
                <w:lang w:eastAsia="en-GB"/>
              </w:rPr>
            </w:pPr>
            <w:r w:rsidRPr="00CD7A6D">
              <w:rPr>
                <w:rFonts w:ascii="Times New Roman" w:hAnsi="Times New Roman" w:cs="Times New Roman"/>
                <w:sz w:val="22"/>
                <w:szCs w:val="22"/>
                <w:lang w:eastAsia="en-GB"/>
              </w:rPr>
              <w:t>Related perso</w:t>
            </w:r>
            <w:r>
              <w:rPr>
                <w:rFonts w:ascii="Times New Roman" w:hAnsi="Times New Roman" w:cs="Times New Roman"/>
                <w:sz w:val="22"/>
                <w:szCs w:val="22"/>
                <w:lang w:eastAsia="en-GB"/>
              </w:rPr>
              <w:t>ns</w:t>
            </w:r>
            <w:r w:rsidRPr="00CD7A6D">
              <w:rPr>
                <w:rFonts w:ascii="Angsana New" w:hAnsi="Angsana New" w:hint="cs"/>
                <w:sz w:val="30"/>
                <w:szCs w:val="30"/>
                <w:cs/>
                <w:lang w:eastAsia="en-GB"/>
              </w:rPr>
              <w:t xml:space="preserve"> </w:t>
            </w:r>
            <w:r w:rsidRPr="00CD7A6D">
              <w:rPr>
                <w:rFonts w:ascii="Times New Roman" w:hAnsi="Times New Roman"/>
                <w:sz w:val="22"/>
                <w:szCs w:val="22"/>
                <w:lang w:eastAsia="en-GB"/>
              </w:rPr>
              <w:t xml:space="preserve">(interest rate at </w:t>
            </w:r>
            <w:r w:rsidRPr="00CD7A6D">
              <w:rPr>
                <w:rFonts w:ascii="Times New Roman" w:hAnsi="Times New Roman"/>
                <w:sz w:val="22"/>
                <w:szCs w:val="22"/>
                <w:lang w:eastAsia="en-GB"/>
              </w:rPr>
              <w:br/>
              <w:t>5.25% p.a. and</w:t>
            </w:r>
            <w:r w:rsidRPr="00CD7A6D">
              <w:rPr>
                <w:rFonts w:ascii="Times New Roman" w:hAnsi="Times New Roman" w:cs="Cordia New"/>
                <w:sz w:val="22"/>
                <w:szCs w:val="22"/>
                <w:lang w:eastAsia="en-GB"/>
              </w:rPr>
              <w:t xml:space="preserve"> due at call</w:t>
            </w:r>
            <w:r w:rsidRPr="00CD7A6D">
              <w:rPr>
                <w:rFonts w:ascii="Times New Roman" w:hAnsi="Times New Roman"/>
                <w:sz w:val="22"/>
                <w:szCs w:val="22"/>
                <w:lang w:eastAsia="en-GB"/>
              </w:rPr>
              <w:t>)</w:t>
            </w:r>
          </w:p>
        </w:tc>
        <w:tc>
          <w:tcPr>
            <w:tcW w:w="1416" w:type="dxa"/>
            <w:tcBorders>
              <w:bottom w:val="single" w:sz="4" w:space="0" w:color="auto"/>
            </w:tcBorders>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bottom w:val="single" w:sz="4" w:space="0" w:color="auto"/>
            </w:tcBorders>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ED4BD7">
              <w:rPr>
                <w:rFonts w:ascii="Times New Roman" w:hAnsi="Times New Roman" w:cs="Times New Roman"/>
                <w:color w:val="000000"/>
                <w:sz w:val="22"/>
                <w:szCs w:val="22"/>
              </w:rPr>
              <w:t>53,500</w:t>
            </w: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bottom w:val="single" w:sz="4" w:space="0" w:color="auto"/>
            </w:tcBorders>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bottom w:val="single" w:sz="4" w:space="0" w:color="auto"/>
            </w:tcBorders>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ED4BD7">
              <w:rPr>
                <w:rFonts w:ascii="Times New Roman" w:hAnsi="Times New Roman" w:cs="Times New Roman"/>
                <w:color w:val="000000"/>
                <w:sz w:val="22"/>
                <w:szCs w:val="22"/>
                <w:cs/>
              </w:rPr>
              <w:t>12</w:t>
            </w:r>
            <w:r w:rsidRPr="00ED4BD7">
              <w:rPr>
                <w:rFonts w:ascii="Times New Roman" w:hAnsi="Times New Roman" w:cs="Times New Roman"/>
                <w:color w:val="000000"/>
                <w:sz w:val="22"/>
                <w:szCs w:val="22"/>
              </w:rPr>
              <w:t>,500</w:t>
            </w:r>
          </w:p>
        </w:tc>
      </w:tr>
      <w:tr w:rsidR="00ED4BD7" w:rsidRPr="004C58EE" w:rsidTr="00016F30">
        <w:tc>
          <w:tcPr>
            <w:tcW w:w="3438" w:type="dxa"/>
            <w:shd w:val="clear" w:color="auto" w:fill="auto"/>
            <w:vAlign w:val="bottom"/>
          </w:tcPr>
          <w:p w:rsidR="00ED4BD7" w:rsidRPr="00052273" w:rsidRDefault="00ED4BD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052273">
              <w:rPr>
                <w:rFonts w:ascii="Times New Roman" w:hAnsi="Times New Roman"/>
                <w:sz w:val="22"/>
                <w:szCs w:val="22"/>
                <w:lang w:eastAsia="en-GB"/>
              </w:rPr>
              <w:t>Total</w:t>
            </w:r>
          </w:p>
        </w:tc>
        <w:tc>
          <w:tcPr>
            <w:tcW w:w="1416" w:type="dxa"/>
            <w:tcBorders>
              <w:top w:val="single" w:sz="4" w:space="0" w:color="auto"/>
              <w:bottom w:val="double" w:sz="4" w:space="0" w:color="auto"/>
            </w:tcBorders>
            <w:shd w:val="clear" w:color="auto" w:fill="auto"/>
            <w:vAlign w:val="bottom"/>
          </w:tcPr>
          <w:p w:rsidR="00ED4BD7" w:rsidRPr="00E913DE" w:rsidRDefault="00ED4BD7"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1"/>
              <w:jc w:val="center"/>
              <w:rPr>
                <w:rFonts w:ascii="Times New Roman" w:hAnsi="Times New Roman" w:cs="Times New Roman"/>
                <w:color w:val="000000"/>
                <w:sz w:val="22"/>
                <w:szCs w:val="22"/>
              </w:rPr>
            </w:pPr>
            <w:r w:rsidRPr="00E913DE">
              <w:rPr>
                <w:rFonts w:ascii="Times New Roman" w:hAnsi="Times New Roman" w:cs="Times New Roman"/>
                <w:color w:val="000000"/>
                <w:sz w:val="22"/>
                <w:szCs w:val="22"/>
              </w:rPr>
              <w:t xml:space="preserve">          -</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p>
        </w:tc>
        <w:tc>
          <w:tcPr>
            <w:tcW w:w="1421" w:type="dxa"/>
            <w:tcBorders>
              <w:top w:val="single" w:sz="4" w:space="0" w:color="auto"/>
              <w:bottom w:val="double" w:sz="4" w:space="0" w:color="auto"/>
            </w:tcBorders>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rPr>
            </w:pPr>
            <w:r w:rsidRPr="00ED4BD7">
              <w:rPr>
                <w:rFonts w:ascii="Times New Roman" w:hAnsi="Times New Roman" w:cs="Times New Roman"/>
                <w:color w:val="000000"/>
                <w:sz w:val="22"/>
                <w:szCs w:val="22"/>
              </w:rPr>
              <w:t>54,178</w:t>
            </w:r>
          </w:p>
        </w:tc>
        <w:tc>
          <w:tcPr>
            <w:tcW w:w="284"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366" w:type="dxa"/>
            <w:tcBorders>
              <w:top w:val="single" w:sz="4" w:space="0" w:color="auto"/>
              <w:bottom w:val="double" w:sz="4" w:space="0" w:color="auto"/>
            </w:tcBorders>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rPr>
              <w:t>157,561</w:t>
            </w:r>
          </w:p>
        </w:tc>
        <w:tc>
          <w:tcPr>
            <w:tcW w:w="283" w:type="dxa"/>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shd w:val="clear" w:color="auto" w:fill="auto"/>
            <w:vAlign w:val="bottom"/>
          </w:tcPr>
          <w:p w:rsidR="00ED4BD7" w:rsidRPr="00ED4BD7" w:rsidRDefault="00ED4BD7" w:rsidP="00E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8"/>
              <w:jc w:val="right"/>
              <w:rPr>
                <w:rFonts w:ascii="Times New Roman" w:hAnsi="Times New Roman" w:cs="Times New Roman"/>
                <w:color w:val="000000"/>
                <w:sz w:val="22"/>
                <w:szCs w:val="22"/>
                <w:cs/>
              </w:rPr>
            </w:pPr>
            <w:r w:rsidRPr="00ED4BD7">
              <w:rPr>
                <w:rFonts w:ascii="Times New Roman" w:hAnsi="Times New Roman" w:cs="Times New Roman"/>
                <w:color w:val="000000"/>
                <w:sz w:val="22"/>
                <w:szCs w:val="22"/>
                <w:cs/>
              </w:rPr>
              <w:t>82</w:t>
            </w:r>
            <w:r w:rsidRPr="00ED4BD7">
              <w:rPr>
                <w:rFonts w:ascii="Times New Roman" w:hAnsi="Times New Roman" w:cs="Times New Roman"/>
                <w:color w:val="000000"/>
                <w:sz w:val="22"/>
                <w:szCs w:val="22"/>
              </w:rPr>
              <w:t>,746</w:t>
            </w:r>
          </w:p>
        </w:tc>
      </w:tr>
    </w:tbl>
    <w:p w:rsidR="00257CDF" w:rsidRPr="00B522E4" w:rsidRDefault="00257CDF" w:rsidP="006F3745">
      <w:pPr>
        <w:rPr>
          <w:rFonts w:ascii="Times New Roman" w:hAnsi="Times New Roman" w:cs="Times New Roman"/>
          <w:sz w:val="22"/>
          <w:szCs w:val="22"/>
        </w:rPr>
      </w:pPr>
    </w:p>
    <w:p w:rsidR="00615302" w:rsidRDefault="0061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F3745" w:rsidRPr="00B522E4" w:rsidRDefault="006F3745" w:rsidP="006F3745">
      <w:pPr>
        <w:rPr>
          <w:rFonts w:ascii="Times New Roman" w:hAnsi="Times New Roman" w:cs="Times New Roman"/>
          <w:sz w:val="22"/>
          <w:szCs w:val="22"/>
          <w:lang w:eastAsia="en-GB"/>
        </w:rPr>
      </w:pPr>
      <w:r w:rsidRPr="00B522E4">
        <w:rPr>
          <w:rFonts w:ascii="Times New Roman" w:hAnsi="Times New Roman" w:cs="Times New Roman"/>
          <w:sz w:val="22"/>
          <w:szCs w:val="22"/>
        </w:rPr>
        <w:lastRenderedPageBreak/>
        <w:t xml:space="preserve">Movements of short-term loans to and from related parties during the </w:t>
      </w:r>
      <w:r w:rsidR="000E4DD1" w:rsidRPr="00B522E4">
        <w:rPr>
          <w:rFonts w:ascii="Times New Roman" w:hAnsi="Times New Roman" w:cs="Times New Roman"/>
          <w:sz w:val="22"/>
          <w:szCs w:val="22"/>
        </w:rPr>
        <w:t xml:space="preserve">period </w:t>
      </w:r>
      <w:r w:rsidRPr="00B522E4">
        <w:rPr>
          <w:rFonts w:ascii="Times New Roman" w:hAnsi="Times New Roman" w:cs="Times New Roman"/>
          <w:sz w:val="22"/>
          <w:szCs w:val="22"/>
        </w:rPr>
        <w:t>are as follows</w:t>
      </w:r>
      <w:r w:rsidRPr="00B522E4">
        <w:rPr>
          <w:rFonts w:ascii="Times New Roman" w:hAnsi="Times New Roman" w:cs="Times New Roman"/>
          <w:sz w:val="22"/>
          <w:szCs w:val="22"/>
          <w:lang w:eastAsia="en-GB"/>
        </w:rPr>
        <w:t>:</w:t>
      </w:r>
    </w:p>
    <w:p w:rsidR="006F3745" w:rsidRPr="00B522E4" w:rsidRDefault="006F3745"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48"/>
        <w:gridCol w:w="280"/>
        <w:gridCol w:w="1383"/>
      </w:tblGrid>
      <w:tr w:rsidR="006F3745" w:rsidRPr="00B522E4" w:rsidTr="00537F9C">
        <w:tc>
          <w:tcPr>
            <w:tcW w:w="1741" w:type="pct"/>
            <w:vAlign w:val="bottom"/>
          </w:tcPr>
          <w:p w:rsidR="006F3745" w:rsidRPr="00B522E4" w:rsidRDefault="006F3745" w:rsidP="008C0C71">
            <w:pPr>
              <w:rPr>
                <w:rFonts w:ascii="Times New Roman" w:hAnsi="Times New Roman"/>
                <w:sz w:val="22"/>
                <w:szCs w:val="22"/>
                <w:lang w:eastAsia="en-GB"/>
              </w:rPr>
            </w:pPr>
          </w:p>
        </w:tc>
        <w:tc>
          <w:tcPr>
            <w:tcW w:w="3259" w:type="pct"/>
            <w:gridSpan w:val="7"/>
            <w:tcBorders>
              <w:bottom w:val="single" w:sz="4" w:space="0" w:color="auto"/>
            </w:tcBorders>
          </w:tcPr>
          <w:p w:rsidR="006F3745" w:rsidRPr="00B522E4" w:rsidRDefault="006F3745" w:rsidP="008C0C71">
            <w:pPr>
              <w:jc w:val="center"/>
              <w:rPr>
                <w:rFonts w:ascii="Times New Roman" w:hAnsi="Times New Roman"/>
                <w:sz w:val="22"/>
                <w:szCs w:val="22"/>
                <w:cs/>
                <w:lang w:eastAsia="en-GB"/>
              </w:rPr>
            </w:pPr>
            <w:r w:rsidRPr="00B522E4">
              <w:rPr>
                <w:rFonts w:ascii="Times New Roman" w:hAnsi="Times New Roman"/>
                <w:color w:val="000000"/>
                <w:sz w:val="22"/>
                <w:szCs w:val="22"/>
              </w:rPr>
              <w:t>Separate Financial Statement</w:t>
            </w:r>
            <w:r w:rsidR="006229FB" w:rsidRPr="00B522E4">
              <w:rPr>
                <w:rFonts w:ascii="Times New Roman" w:hAnsi="Times New Roman"/>
                <w:color w:val="000000"/>
                <w:sz w:val="22"/>
                <w:szCs w:val="22"/>
              </w:rPr>
              <w:t>s</w:t>
            </w:r>
            <w:r w:rsidRPr="00B522E4">
              <w:rPr>
                <w:rFonts w:ascii="Times New Roman" w:hAnsi="Times New Roman"/>
                <w:sz w:val="22"/>
                <w:szCs w:val="22"/>
                <w:lang w:eastAsia="en-GB"/>
              </w:rPr>
              <w:t xml:space="preserve"> (In Thousand Baht)</w:t>
            </w:r>
          </w:p>
        </w:tc>
      </w:tr>
      <w:tr w:rsidR="00802FE2" w:rsidRPr="00B522E4" w:rsidTr="00537F9C">
        <w:tc>
          <w:tcPr>
            <w:tcW w:w="1741" w:type="pct"/>
            <w:vAlign w:val="bottom"/>
          </w:tcPr>
          <w:p w:rsidR="00802FE2" w:rsidRPr="00B522E4" w:rsidRDefault="00802FE2" w:rsidP="008C0C71">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802FE2" w:rsidRPr="00B522E4" w:rsidRDefault="00802FE2" w:rsidP="008C0C71">
            <w:pPr>
              <w:jc w:val="center"/>
              <w:rPr>
                <w:rFonts w:ascii="Times New Roman" w:hAnsi="Times New Roman"/>
                <w:sz w:val="22"/>
                <w:szCs w:val="22"/>
                <w:lang w:eastAsia="en-GB"/>
              </w:rPr>
            </w:pPr>
          </w:p>
        </w:tc>
        <w:tc>
          <w:tcPr>
            <w:tcW w:w="1575" w:type="pct"/>
            <w:gridSpan w:val="3"/>
            <w:tcBorders>
              <w:top w:val="single" w:sz="4" w:space="0" w:color="auto"/>
              <w:bottom w:val="single" w:sz="4" w:space="0" w:color="auto"/>
            </w:tcBorders>
            <w:vAlign w:val="bottom"/>
          </w:tcPr>
          <w:p w:rsidR="00802FE2" w:rsidRPr="00B522E4" w:rsidRDefault="00802FE2" w:rsidP="000E4DD1">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802FE2" w:rsidRPr="00B522E4" w:rsidRDefault="00802FE2" w:rsidP="008C0C71">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June 30,</w:t>
            </w:r>
          </w:p>
        </w:tc>
      </w:tr>
      <w:tr w:rsidR="006F3745" w:rsidRPr="00B522E4" w:rsidTr="00537F9C">
        <w:tc>
          <w:tcPr>
            <w:tcW w:w="1741" w:type="pct"/>
            <w:vAlign w:val="bottom"/>
          </w:tcPr>
          <w:p w:rsidR="006F3745" w:rsidRPr="00B522E4" w:rsidRDefault="006F3745" w:rsidP="008C0C71">
            <w:pPr>
              <w:jc w:val="center"/>
              <w:rPr>
                <w:rFonts w:ascii="Times New Roman" w:hAnsi="Times New Roman"/>
                <w:sz w:val="22"/>
                <w:szCs w:val="22"/>
                <w:lang w:eastAsia="en-GB"/>
              </w:rPr>
            </w:pPr>
          </w:p>
        </w:tc>
        <w:tc>
          <w:tcPr>
            <w:tcW w:w="701" w:type="pct"/>
            <w:tcBorders>
              <w:bottom w:val="single" w:sz="4" w:space="0" w:color="auto"/>
            </w:tcBorders>
          </w:tcPr>
          <w:p w:rsidR="006F3745" w:rsidRPr="00B522E4" w:rsidRDefault="006F3745" w:rsidP="00682282">
            <w:pPr>
              <w:jc w:val="center"/>
              <w:rPr>
                <w:rFonts w:ascii="Times New Roman" w:hAnsi="Times New Roman"/>
                <w:sz w:val="22"/>
                <w:szCs w:val="22"/>
                <w:lang w:eastAsia="en-GB"/>
              </w:rPr>
            </w:pPr>
            <w:r w:rsidRPr="00B522E4">
              <w:rPr>
                <w:rFonts w:ascii="Times New Roman" w:hAnsi="Times New Roman" w:cs="Times New Roman"/>
                <w:sz w:val="22"/>
                <w:szCs w:val="22"/>
              </w:rPr>
              <w:t>20</w:t>
            </w:r>
            <w:r w:rsidR="009D6B88" w:rsidRPr="00B522E4">
              <w:rPr>
                <w:rFonts w:ascii="Times New Roman" w:hAnsi="Times New Roman" w:cs="Times New Roman"/>
                <w:sz w:val="22"/>
                <w:szCs w:val="22"/>
              </w:rPr>
              <w:t>20</w:t>
            </w:r>
          </w:p>
        </w:tc>
        <w:tc>
          <w:tcPr>
            <w:tcW w:w="141" w:type="pct"/>
          </w:tcPr>
          <w:p w:rsidR="006F3745" w:rsidRPr="00B522E4" w:rsidRDefault="006F3745" w:rsidP="008C0C71">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6F3745" w:rsidRPr="00B522E4" w:rsidRDefault="006F3745" w:rsidP="008C0C71">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6F3745" w:rsidRPr="00B522E4" w:rsidRDefault="006F3745" w:rsidP="008C0C71">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6F3745" w:rsidRPr="00B522E4" w:rsidRDefault="006F3745" w:rsidP="008C0C71">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6F3745" w:rsidRPr="00B522E4" w:rsidRDefault="006F3745" w:rsidP="008C0C71">
            <w:pPr>
              <w:jc w:val="center"/>
              <w:rPr>
                <w:rFonts w:ascii="Times New Roman" w:hAnsi="Times New Roman"/>
                <w:sz w:val="22"/>
                <w:szCs w:val="22"/>
                <w:lang w:eastAsia="en-GB"/>
              </w:rPr>
            </w:pPr>
          </w:p>
        </w:tc>
        <w:tc>
          <w:tcPr>
            <w:tcW w:w="701" w:type="pct"/>
            <w:tcBorders>
              <w:bottom w:val="single" w:sz="4" w:space="0" w:color="auto"/>
            </w:tcBorders>
          </w:tcPr>
          <w:p w:rsidR="006F3745" w:rsidRPr="00B522E4" w:rsidRDefault="006F3745" w:rsidP="00682282">
            <w:pPr>
              <w:jc w:val="center"/>
              <w:rPr>
                <w:rFonts w:ascii="Times New Roman" w:hAnsi="Times New Roman"/>
                <w:sz w:val="22"/>
                <w:szCs w:val="22"/>
                <w:lang w:eastAsia="en-GB"/>
              </w:rPr>
            </w:pPr>
            <w:r w:rsidRPr="00B522E4">
              <w:rPr>
                <w:rFonts w:ascii="Times New Roman" w:hAnsi="Times New Roman" w:cs="Times New Roman"/>
                <w:sz w:val="22"/>
                <w:szCs w:val="22"/>
              </w:rPr>
              <w:t>20</w:t>
            </w:r>
            <w:r w:rsidR="00682282" w:rsidRPr="00B522E4">
              <w:rPr>
                <w:rFonts w:ascii="Times New Roman" w:hAnsi="Times New Roman" w:cs="Times New Roman"/>
                <w:sz w:val="22"/>
                <w:szCs w:val="22"/>
              </w:rPr>
              <w:t>2</w:t>
            </w:r>
            <w:r w:rsidR="009D6B88" w:rsidRPr="00B522E4">
              <w:rPr>
                <w:rFonts w:ascii="Times New Roman" w:hAnsi="Times New Roman" w:cs="Times New Roman"/>
                <w:sz w:val="22"/>
                <w:szCs w:val="22"/>
              </w:rPr>
              <w:t>1</w:t>
            </w:r>
          </w:p>
        </w:tc>
      </w:tr>
      <w:tr w:rsidR="009D6B88" w:rsidRPr="00B522E4" w:rsidTr="00537F9C">
        <w:tc>
          <w:tcPr>
            <w:tcW w:w="1741" w:type="pct"/>
            <w:vAlign w:val="bottom"/>
          </w:tcPr>
          <w:p w:rsidR="009D6B88" w:rsidRPr="00B522E4" w:rsidRDefault="009D6B88" w:rsidP="006D535C">
            <w:pPr>
              <w:rPr>
                <w:rFonts w:ascii="Times New Roman" w:hAnsi="Times New Roman" w:cs="Times New Roman"/>
                <w:sz w:val="22"/>
                <w:szCs w:val="22"/>
                <w:lang w:eastAsia="en-GB"/>
              </w:rPr>
            </w:pPr>
            <w:r w:rsidRPr="00B522E4">
              <w:rPr>
                <w:rFonts w:ascii="Times New Roman" w:hAnsi="Times New Roman" w:cs="Times New Roman"/>
                <w:b/>
                <w:bCs/>
                <w:spacing w:val="-2"/>
                <w:sz w:val="22"/>
                <w:szCs w:val="22"/>
              </w:rPr>
              <w:t>Short-term loans to</w:t>
            </w: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141" w:type="pct"/>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142"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3C4AE5" w:rsidRPr="00B522E4" w:rsidTr="00537F9C">
        <w:tc>
          <w:tcPr>
            <w:tcW w:w="1741" w:type="pct"/>
            <w:vAlign w:val="bottom"/>
          </w:tcPr>
          <w:p w:rsidR="003C4AE5" w:rsidRPr="00B522E4" w:rsidRDefault="003C4AE5" w:rsidP="008C0C71">
            <w:pPr>
              <w:rPr>
                <w:rFonts w:ascii="Times New Roman" w:hAnsi="Times New Roman"/>
                <w:sz w:val="22"/>
                <w:szCs w:val="22"/>
                <w:lang w:eastAsia="en-GB"/>
              </w:rPr>
            </w:pPr>
            <w:r w:rsidRPr="00B522E4">
              <w:rPr>
                <w:rFonts w:ascii="Times New Roman" w:hAnsi="Times New Roman"/>
                <w:sz w:val="22"/>
                <w:szCs w:val="22"/>
                <w:lang w:eastAsia="en-GB"/>
              </w:rPr>
              <w:t>ECF Holdings Co., Ltd.</w:t>
            </w:r>
          </w:p>
        </w:tc>
        <w:tc>
          <w:tcPr>
            <w:tcW w:w="70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35,000</w:t>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c>
          <w:tcPr>
            <w:tcW w:w="142"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35,000</w:t>
            </w:r>
          </w:p>
        </w:tc>
      </w:tr>
      <w:tr w:rsidR="003C4AE5" w:rsidRPr="00B522E4" w:rsidTr="00537F9C">
        <w:tc>
          <w:tcPr>
            <w:tcW w:w="1741" w:type="pct"/>
            <w:vAlign w:val="bottom"/>
          </w:tcPr>
          <w:p w:rsidR="003C4AE5" w:rsidRPr="00B522E4" w:rsidRDefault="003C4AE5" w:rsidP="008C0C71">
            <w:pPr>
              <w:rPr>
                <w:rFonts w:ascii="Times New Roman" w:hAnsi="Times New Roman"/>
                <w:sz w:val="22"/>
                <w:szCs w:val="22"/>
                <w:lang w:eastAsia="en-GB"/>
              </w:rPr>
            </w:pPr>
            <w:r w:rsidRPr="00B522E4">
              <w:rPr>
                <w:rFonts w:ascii="Times New Roman" w:hAnsi="Times New Roman"/>
                <w:sz w:val="22"/>
                <w:szCs w:val="22"/>
              </w:rPr>
              <w:t>ECF Power Co., Ltd.</w:t>
            </w:r>
          </w:p>
        </w:tc>
        <w:tc>
          <w:tcPr>
            <w:tcW w:w="70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149,000</w:t>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149,000</w:t>
            </w:r>
          </w:p>
        </w:tc>
        <w:tc>
          <w:tcPr>
            <w:tcW w:w="142"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r>
    </w:tbl>
    <w:p w:rsidR="006F3745" w:rsidRPr="00B522E4" w:rsidRDefault="006F3745"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48"/>
        <w:gridCol w:w="280"/>
        <w:gridCol w:w="1383"/>
      </w:tblGrid>
      <w:tr w:rsidR="009D6B88" w:rsidRPr="00B522E4" w:rsidTr="00537F9C">
        <w:tc>
          <w:tcPr>
            <w:tcW w:w="1741" w:type="pct"/>
            <w:vAlign w:val="bottom"/>
          </w:tcPr>
          <w:p w:rsidR="009D6B88" w:rsidRPr="00B522E4" w:rsidRDefault="009D6B88" w:rsidP="006D535C">
            <w:pPr>
              <w:rPr>
                <w:rFonts w:ascii="Times New Roman" w:hAnsi="Times New Roman"/>
                <w:sz w:val="22"/>
                <w:szCs w:val="22"/>
                <w:lang w:eastAsia="en-GB"/>
              </w:rPr>
            </w:pPr>
          </w:p>
        </w:tc>
        <w:tc>
          <w:tcPr>
            <w:tcW w:w="3259" w:type="pct"/>
            <w:gridSpan w:val="7"/>
            <w:tcBorders>
              <w:bottom w:val="single" w:sz="4" w:space="0" w:color="auto"/>
            </w:tcBorders>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color w:val="000000"/>
                <w:sz w:val="22"/>
                <w:szCs w:val="22"/>
              </w:rPr>
              <w:t>Consolidated</w:t>
            </w:r>
            <w:r w:rsidRPr="00B522E4">
              <w:rPr>
                <w:rFonts w:ascii="Times New Roman" w:hAnsi="Times New Roman"/>
                <w:sz w:val="22"/>
                <w:szCs w:val="22"/>
                <w:lang w:eastAsia="en-GB"/>
              </w:rPr>
              <w:t xml:space="preserve"> (In Thousand Baht)</w:t>
            </w:r>
          </w:p>
        </w:tc>
      </w:tr>
      <w:tr w:rsidR="009D6B88" w:rsidRPr="00B522E4" w:rsidTr="00537F9C">
        <w:tc>
          <w:tcPr>
            <w:tcW w:w="1741" w:type="pct"/>
            <w:vAlign w:val="bottom"/>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9D6B88" w:rsidRPr="00B522E4" w:rsidRDefault="009D6B88" w:rsidP="006D535C">
            <w:pPr>
              <w:jc w:val="center"/>
              <w:rPr>
                <w:rFonts w:ascii="Times New Roman" w:hAnsi="Times New Roman"/>
                <w:sz w:val="22"/>
                <w:szCs w:val="22"/>
                <w:lang w:eastAsia="en-GB"/>
              </w:rPr>
            </w:pPr>
          </w:p>
        </w:tc>
        <w:tc>
          <w:tcPr>
            <w:tcW w:w="1575" w:type="pct"/>
            <w:gridSpan w:val="3"/>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tcBorders>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June 30,</w:t>
            </w:r>
          </w:p>
        </w:tc>
      </w:tr>
      <w:tr w:rsidR="009D6B88" w:rsidRPr="00B522E4" w:rsidTr="00537F9C">
        <w:tc>
          <w:tcPr>
            <w:tcW w:w="1741" w:type="pct"/>
            <w:vAlign w:val="bottom"/>
          </w:tcPr>
          <w:p w:rsidR="009D6B88" w:rsidRPr="00B522E4" w:rsidRDefault="009D6B88" w:rsidP="006D535C">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2020</w:t>
            </w: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9D6B88" w:rsidRPr="00B522E4" w:rsidRDefault="009D6B88" w:rsidP="006D535C">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2021</w:t>
            </w:r>
          </w:p>
        </w:tc>
      </w:tr>
      <w:tr w:rsidR="009D6B88" w:rsidRPr="00B522E4" w:rsidTr="00537F9C">
        <w:tc>
          <w:tcPr>
            <w:tcW w:w="1741" w:type="pct"/>
            <w:vAlign w:val="bottom"/>
          </w:tcPr>
          <w:p w:rsidR="009D6B88" w:rsidRPr="00B522E4" w:rsidRDefault="009D6B88" w:rsidP="006D535C">
            <w:pPr>
              <w:tabs>
                <w:tab w:val="left" w:pos="162"/>
              </w:tabs>
              <w:ind w:right="-270"/>
              <w:rPr>
                <w:rFonts w:ascii="Times New Roman" w:hAnsi="Times New Roman"/>
                <w:sz w:val="22"/>
                <w:szCs w:val="22"/>
                <w:cs/>
              </w:rPr>
            </w:pPr>
            <w:r w:rsidRPr="00B522E4">
              <w:rPr>
                <w:rFonts w:ascii="Times New Roman" w:hAnsi="Times New Roman" w:cs="Times New Roman"/>
                <w:b/>
                <w:bCs/>
                <w:spacing w:val="-2"/>
                <w:sz w:val="22"/>
                <w:szCs w:val="22"/>
              </w:rPr>
              <w:t>Short-term loans from</w:t>
            </w:r>
          </w:p>
        </w:tc>
        <w:tc>
          <w:tcPr>
            <w:tcW w:w="701" w:type="pct"/>
            <w:vAlign w:val="bottom"/>
          </w:tcPr>
          <w:p w:rsidR="009D6B88" w:rsidRPr="00B522E4" w:rsidRDefault="009D6B88"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14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33"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2"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1" w:type="pct"/>
            <w:vAlign w:val="bottom"/>
          </w:tcPr>
          <w:p w:rsidR="009D6B88" w:rsidRPr="00B522E4" w:rsidRDefault="009D6B88" w:rsidP="006D535C">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3C4AE5" w:rsidRPr="00B522E4" w:rsidTr="00537F9C">
        <w:tc>
          <w:tcPr>
            <w:tcW w:w="1741" w:type="pct"/>
            <w:vAlign w:val="bottom"/>
          </w:tcPr>
          <w:p w:rsidR="003C4AE5" w:rsidRPr="00B522E4" w:rsidRDefault="003C4AE5" w:rsidP="006D535C">
            <w:pPr>
              <w:pStyle w:val="Preformatted"/>
              <w:tabs>
                <w:tab w:val="clear" w:pos="959"/>
                <w:tab w:val="clear" w:pos="9590"/>
              </w:tabs>
              <w:rPr>
                <w:rFonts w:cs="Times New Roman"/>
                <w:sz w:val="22"/>
                <w:szCs w:val="22"/>
              </w:rPr>
            </w:pPr>
            <w:r w:rsidRPr="00B522E4">
              <w:rPr>
                <w:rFonts w:cstheme="minorBidi"/>
                <w:sz w:val="22"/>
                <w:szCs w:val="22"/>
              </w:rPr>
              <w:t>Director</w:t>
            </w:r>
            <w:r w:rsidRPr="00B522E4">
              <w:rPr>
                <w:rFonts w:cs="Times New Roman"/>
                <w:sz w:val="22"/>
                <w:szCs w:val="22"/>
              </w:rPr>
              <w:t>s</w:t>
            </w:r>
          </w:p>
        </w:tc>
        <w:tc>
          <w:tcPr>
            <w:tcW w:w="70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53,500</w:t>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c>
          <w:tcPr>
            <w:tcW w:w="141"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53,500</w:t>
            </w:r>
          </w:p>
        </w:tc>
        <w:tc>
          <w:tcPr>
            <w:tcW w:w="142" w:type="pct"/>
            <w:vAlign w:val="bottom"/>
          </w:tcPr>
          <w:p w:rsidR="003C4AE5" w:rsidRPr="003C4AE5" w:rsidRDefault="003C4AE5" w:rsidP="00537F9C">
            <w:pPr>
              <w:tabs>
                <w:tab w:val="clear" w:pos="454"/>
                <w:tab w:val="clear" w:pos="680"/>
                <w:tab w:val="clear" w:pos="9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3C4AE5" w:rsidRPr="003C4AE5" w:rsidRDefault="003C4AE5"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6"/>
              <w:jc w:val="right"/>
              <w:rPr>
                <w:rFonts w:ascii="Times New Roman" w:eastAsia="Cordia New" w:hAnsi="Times New Roman" w:cs="Times New Roman"/>
                <w:sz w:val="22"/>
                <w:szCs w:val="22"/>
                <w:lang w:eastAsia="en-GB"/>
              </w:rPr>
            </w:pPr>
            <w:r w:rsidRPr="003C4AE5">
              <w:rPr>
                <w:rFonts w:ascii="Times New Roman" w:eastAsia="Cordia New" w:hAnsi="Times New Roman" w:cs="Times New Roman"/>
                <w:sz w:val="22"/>
                <w:szCs w:val="22"/>
                <w:lang w:eastAsia="en-GB"/>
              </w:rPr>
              <w:t xml:space="preserve">     -</w:t>
            </w:r>
            <w:r w:rsidRPr="003C4AE5">
              <w:rPr>
                <w:rFonts w:ascii="Times New Roman" w:eastAsia="Cordia New" w:hAnsi="Times New Roman" w:cs="Times New Roman"/>
                <w:sz w:val="22"/>
                <w:szCs w:val="22"/>
                <w:lang w:eastAsia="en-GB"/>
              </w:rPr>
              <w:tab/>
            </w:r>
          </w:p>
        </w:tc>
      </w:tr>
    </w:tbl>
    <w:p w:rsidR="009D6B88" w:rsidRPr="00B522E4" w:rsidRDefault="009D6B88" w:rsidP="009108C5">
      <w:pPr>
        <w:tabs>
          <w:tab w:val="left" w:pos="162"/>
        </w:tabs>
        <w:ind w:right="-270"/>
        <w:rPr>
          <w:rFonts w:ascii="Times New Roman" w:hAnsi="Times New Roman" w:cs="Times New Roman"/>
          <w:b/>
          <w:bCs/>
          <w:spacing w:val="-2"/>
          <w:sz w:val="22"/>
          <w:szCs w:val="22"/>
        </w:rPr>
      </w:pPr>
    </w:p>
    <w:tbl>
      <w:tblPr>
        <w:tblW w:w="5170" w:type="pct"/>
        <w:tblLook w:val="01E0"/>
      </w:tblPr>
      <w:tblGrid>
        <w:gridCol w:w="3438"/>
        <w:gridCol w:w="1384"/>
        <w:gridCol w:w="279"/>
        <w:gridCol w:w="1385"/>
        <w:gridCol w:w="279"/>
        <w:gridCol w:w="1448"/>
        <w:gridCol w:w="280"/>
        <w:gridCol w:w="1383"/>
      </w:tblGrid>
      <w:tr w:rsidR="009108C5" w:rsidRPr="00B522E4" w:rsidTr="00537F9C">
        <w:tc>
          <w:tcPr>
            <w:tcW w:w="1741" w:type="pct"/>
            <w:vAlign w:val="bottom"/>
          </w:tcPr>
          <w:p w:rsidR="009108C5" w:rsidRPr="00B522E4" w:rsidRDefault="009108C5" w:rsidP="00BE7EE4">
            <w:pPr>
              <w:rPr>
                <w:rFonts w:ascii="Times New Roman" w:hAnsi="Times New Roman"/>
                <w:sz w:val="22"/>
                <w:szCs w:val="22"/>
                <w:lang w:eastAsia="en-GB"/>
              </w:rPr>
            </w:pPr>
          </w:p>
        </w:tc>
        <w:tc>
          <w:tcPr>
            <w:tcW w:w="3259" w:type="pct"/>
            <w:gridSpan w:val="7"/>
            <w:tcBorders>
              <w:bottom w:val="single" w:sz="4" w:space="0" w:color="auto"/>
            </w:tcBorders>
          </w:tcPr>
          <w:p w:rsidR="009108C5" w:rsidRPr="00B522E4" w:rsidRDefault="009108C5" w:rsidP="00BE7EE4">
            <w:pPr>
              <w:jc w:val="center"/>
              <w:rPr>
                <w:rFonts w:ascii="Times New Roman" w:hAnsi="Times New Roman"/>
                <w:sz w:val="22"/>
                <w:szCs w:val="22"/>
                <w:cs/>
                <w:lang w:eastAsia="en-GB"/>
              </w:rPr>
            </w:pPr>
            <w:r w:rsidRPr="00B522E4">
              <w:rPr>
                <w:rFonts w:ascii="Times New Roman" w:hAnsi="Times New Roman"/>
                <w:color w:val="000000"/>
                <w:sz w:val="22"/>
                <w:szCs w:val="22"/>
              </w:rPr>
              <w:t>Separate Financial Statements</w:t>
            </w:r>
            <w:r w:rsidRPr="00B522E4">
              <w:rPr>
                <w:rFonts w:ascii="Times New Roman" w:hAnsi="Times New Roman"/>
                <w:sz w:val="22"/>
                <w:szCs w:val="22"/>
                <w:lang w:eastAsia="en-GB"/>
              </w:rPr>
              <w:t xml:space="preserve"> (In Thousand Baht)</w:t>
            </w:r>
          </w:p>
        </w:tc>
      </w:tr>
      <w:tr w:rsidR="00802FE2" w:rsidRPr="00B522E4" w:rsidTr="00537F9C">
        <w:tc>
          <w:tcPr>
            <w:tcW w:w="1741" w:type="pct"/>
            <w:vAlign w:val="bottom"/>
          </w:tcPr>
          <w:p w:rsidR="00802FE2" w:rsidRPr="00B522E4" w:rsidRDefault="00802FE2" w:rsidP="00BE7EE4">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BE7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tc>
        <w:tc>
          <w:tcPr>
            <w:tcW w:w="141" w:type="pct"/>
            <w:tcBorders>
              <w:top w:val="single" w:sz="4" w:space="0" w:color="auto"/>
            </w:tcBorders>
          </w:tcPr>
          <w:p w:rsidR="00802FE2" w:rsidRPr="00B522E4" w:rsidRDefault="00802FE2" w:rsidP="00BE7EE4">
            <w:pPr>
              <w:jc w:val="center"/>
              <w:rPr>
                <w:rFonts w:ascii="Times New Roman" w:hAnsi="Times New Roman"/>
                <w:sz w:val="22"/>
                <w:szCs w:val="22"/>
                <w:lang w:eastAsia="en-GB"/>
              </w:rPr>
            </w:pPr>
          </w:p>
        </w:tc>
        <w:tc>
          <w:tcPr>
            <w:tcW w:w="1575" w:type="pct"/>
            <w:gridSpan w:val="3"/>
            <w:tcBorders>
              <w:top w:val="single" w:sz="4" w:space="0" w:color="auto"/>
              <w:bottom w:val="single" w:sz="4" w:space="0" w:color="auto"/>
            </w:tcBorders>
            <w:vAlign w:val="bottom"/>
          </w:tcPr>
          <w:p w:rsidR="00802FE2" w:rsidRPr="00B522E4" w:rsidRDefault="00802FE2" w:rsidP="00BE7EE4">
            <w:pPr>
              <w:jc w:val="center"/>
              <w:rPr>
                <w:rFonts w:ascii="Times New Roman" w:hAnsi="Times New Roman"/>
                <w:sz w:val="22"/>
                <w:szCs w:val="22"/>
                <w:lang w:eastAsia="en-GB"/>
              </w:rPr>
            </w:pPr>
            <w:r w:rsidRPr="00B522E4">
              <w:rPr>
                <w:rFonts w:ascii="Times New Roman" w:hAnsi="Times New Roman"/>
                <w:sz w:val="22"/>
                <w:szCs w:val="22"/>
                <w:lang w:eastAsia="en-GB"/>
              </w:rPr>
              <w:t xml:space="preserve">Movements during the </w:t>
            </w:r>
            <w:r w:rsidRPr="00B522E4">
              <w:rPr>
                <w:rFonts w:ascii="Times New Roman" w:hAnsi="Times New Roman" w:cs="Times New Roman"/>
                <w:sz w:val="22"/>
                <w:szCs w:val="22"/>
              </w:rPr>
              <w:t>period</w:t>
            </w:r>
          </w:p>
        </w:tc>
        <w:tc>
          <w:tcPr>
            <w:tcW w:w="142" w:type="pct"/>
            <w:tcBorders>
              <w:top w:val="single" w:sz="4" w:space="0" w:color="auto"/>
            </w:tcBorders>
          </w:tcPr>
          <w:p w:rsidR="00802FE2" w:rsidRPr="00B522E4" w:rsidRDefault="00802FE2" w:rsidP="00BE7EE4">
            <w:pPr>
              <w:jc w:val="center"/>
              <w:rPr>
                <w:rFonts w:ascii="Times New Roman" w:hAnsi="Times New Roman"/>
                <w:sz w:val="22"/>
                <w:szCs w:val="22"/>
                <w:lang w:eastAsia="en-GB"/>
              </w:rPr>
            </w:pPr>
          </w:p>
        </w:tc>
        <w:tc>
          <w:tcPr>
            <w:tcW w:w="701" w:type="pct"/>
            <w:tcBorders>
              <w:top w:val="single" w:sz="4" w:space="0" w:color="auto"/>
            </w:tcBorders>
          </w:tcPr>
          <w:p w:rsidR="00802FE2" w:rsidRPr="00B522E4" w:rsidRDefault="00802FE2"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June 30,</w:t>
            </w:r>
          </w:p>
        </w:tc>
      </w:tr>
      <w:tr w:rsidR="009D6B88" w:rsidRPr="00B522E4" w:rsidTr="00537F9C">
        <w:tc>
          <w:tcPr>
            <w:tcW w:w="1741" w:type="pct"/>
            <w:vAlign w:val="bottom"/>
          </w:tcPr>
          <w:p w:rsidR="009D6B88" w:rsidRPr="00B522E4" w:rsidRDefault="009D6B88" w:rsidP="00BE7EE4">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2020</w:t>
            </w:r>
          </w:p>
        </w:tc>
        <w:tc>
          <w:tcPr>
            <w:tcW w:w="141" w:type="pct"/>
          </w:tcPr>
          <w:p w:rsidR="009D6B88" w:rsidRPr="00B522E4" w:rsidRDefault="009D6B88" w:rsidP="006D535C">
            <w:pPr>
              <w:jc w:val="center"/>
              <w:rPr>
                <w:rFonts w:ascii="Times New Roman" w:hAnsi="Times New Roman"/>
                <w:sz w:val="22"/>
                <w:szCs w:val="22"/>
                <w:lang w:eastAsia="en-GB"/>
              </w:rPr>
            </w:pPr>
          </w:p>
        </w:tc>
        <w:tc>
          <w:tcPr>
            <w:tcW w:w="701"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cs/>
                <w:lang w:eastAsia="en-GB"/>
              </w:rPr>
            </w:pPr>
            <w:r w:rsidRPr="00B522E4">
              <w:rPr>
                <w:rFonts w:ascii="Times New Roman" w:hAnsi="Times New Roman"/>
                <w:sz w:val="22"/>
                <w:szCs w:val="22"/>
                <w:lang w:eastAsia="en-GB"/>
              </w:rPr>
              <w:t>Increase</w:t>
            </w:r>
          </w:p>
        </w:tc>
        <w:tc>
          <w:tcPr>
            <w:tcW w:w="141" w:type="pct"/>
            <w:tcBorders>
              <w:top w:val="single" w:sz="4" w:space="0" w:color="auto"/>
            </w:tcBorders>
            <w:vAlign w:val="bottom"/>
          </w:tcPr>
          <w:p w:rsidR="009D6B88" w:rsidRPr="00B522E4" w:rsidRDefault="009D6B88" w:rsidP="006D535C">
            <w:pPr>
              <w:jc w:val="center"/>
              <w:rPr>
                <w:rFonts w:ascii="Times New Roman" w:hAnsi="Times New Roman"/>
                <w:sz w:val="22"/>
                <w:szCs w:val="22"/>
                <w:lang w:eastAsia="en-GB"/>
              </w:rPr>
            </w:pPr>
          </w:p>
        </w:tc>
        <w:tc>
          <w:tcPr>
            <w:tcW w:w="733" w:type="pct"/>
            <w:tcBorders>
              <w:top w:val="single" w:sz="4" w:space="0" w:color="auto"/>
              <w:bottom w:val="single" w:sz="4" w:space="0" w:color="auto"/>
            </w:tcBorders>
            <w:vAlign w:val="bottom"/>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sz w:val="22"/>
                <w:szCs w:val="22"/>
                <w:lang w:eastAsia="en-GB"/>
              </w:rPr>
              <w:t>Decrease</w:t>
            </w:r>
          </w:p>
        </w:tc>
        <w:tc>
          <w:tcPr>
            <w:tcW w:w="142" w:type="pct"/>
          </w:tcPr>
          <w:p w:rsidR="009D6B88" w:rsidRPr="00B522E4" w:rsidRDefault="009D6B88" w:rsidP="006D535C">
            <w:pPr>
              <w:jc w:val="center"/>
              <w:rPr>
                <w:rFonts w:ascii="Times New Roman" w:hAnsi="Times New Roman"/>
                <w:sz w:val="22"/>
                <w:szCs w:val="22"/>
                <w:lang w:eastAsia="en-GB"/>
              </w:rPr>
            </w:pPr>
          </w:p>
        </w:tc>
        <w:tc>
          <w:tcPr>
            <w:tcW w:w="701" w:type="pct"/>
            <w:tcBorders>
              <w:bottom w:val="single" w:sz="4" w:space="0" w:color="auto"/>
            </w:tcBorders>
          </w:tcPr>
          <w:p w:rsidR="009D6B88" w:rsidRPr="00B522E4" w:rsidRDefault="009D6B88" w:rsidP="006D535C">
            <w:pPr>
              <w:jc w:val="center"/>
              <w:rPr>
                <w:rFonts w:ascii="Times New Roman" w:hAnsi="Times New Roman"/>
                <w:sz w:val="22"/>
                <w:szCs w:val="22"/>
                <w:lang w:eastAsia="en-GB"/>
              </w:rPr>
            </w:pPr>
            <w:r w:rsidRPr="00B522E4">
              <w:rPr>
                <w:rFonts w:ascii="Times New Roman" w:hAnsi="Times New Roman" w:cs="Times New Roman"/>
                <w:sz w:val="22"/>
                <w:szCs w:val="22"/>
              </w:rPr>
              <w:t>2021</w:t>
            </w:r>
          </w:p>
        </w:tc>
      </w:tr>
      <w:tr w:rsidR="001A0584" w:rsidRPr="00B522E4" w:rsidTr="00537F9C">
        <w:tc>
          <w:tcPr>
            <w:tcW w:w="1741" w:type="pct"/>
            <w:vAlign w:val="bottom"/>
          </w:tcPr>
          <w:p w:rsidR="001A0584" w:rsidRPr="00B522E4" w:rsidRDefault="001A0584" w:rsidP="00BE7EE4">
            <w:pPr>
              <w:tabs>
                <w:tab w:val="left" w:pos="162"/>
              </w:tabs>
              <w:ind w:right="-270"/>
              <w:rPr>
                <w:rFonts w:ascii="Times New Roman" w:hAnsi="Times New Roman"/>
                <w:sz w:val="22"/>
                <w:szCs w:val="22"/>
              </w:rPr>
            </w:pPr>
            <w:r w:rsidRPr="00B522E4">
              <w:rPr>
                <w:rFonts w:ascii="Times New Roman" w:hAnsi="Times New Roman"/>
                <w:sz w:val="22"/>
                <w:szCs w:val="22"/>
              </w:rPr>
              <w:t>ECF Power Co., Ltd.</w:t>
            </w: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62,500</w:t>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221,652</w:t>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136,000</w:t>
            </w:r>
          </w:p>
        </w:tc>
        <w:tc>
          <w:tcPr>
            <w:tcW w:w="142"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148,152</w:t>
            </w:r>
          </w:p>
        </w:tc>
      </w:tr>
      <w:tr w:rsidR="001A0584" w:rsidRPr="00B522E4" w:rsidTr="00537F9C">
        <w:tc>
          <w:tcPr>
            <w:tcW w:w="1741" w:type="pct"/>
            <w:vAlign w:val="bottom"/>
          </w:tcPr>
          <w:p w:rsidR="001A0584" w:rsidRPr="00B522E4" w:rsidRDefault="001A0584" w:rsidP="00BE7EE4">
            <w:pPr>
              <w:tabs>
                <w:tab w:val="left" w:pos="162"/>
              </w:tabs>
              <w:ind w:right="-270"/>
              <w:rPr>
                <w:rFonts w:ascii="Times New Roman" w:hAnsi="Times New Roman"/>
                <w:sz w:val="22"/>
                <w:szCs w:val="22"/>
              </w:rPr>
            </w:pPr>
            <w:r w:rsidRPr="00B522E4">
              <w:rPr>
                <w:rFonts w:ascii="Times New Roman" w:hAnsi="Times New Roman"/>
                <w:sz w:val="22"/>
                <w:szCs w:val="22"/>
              </w:rPr>
              <w:t>Planet Board Co., Ltd.</w:t>
            </w: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6,000</w:t>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7"/>
                <w:tab w:val="left" w:pos="540"/>
              </w:tabs>
              <w:spacing w:line="240" w:lineRule="auto"/>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 xml:space="preserve">     -</w:t>
            </w:r>
            <w:r w:rsidRPr="001A0584">
              <w:rPr>
                <w:rFonts w:ascii="Times New Roman" w:eastAsia="Cordia New" w:hAnsi="Times New Roman" w:cs="Times New Roman"/>
                <w:sz w:val="22"/>
                <w:szCs w:val="22"/>
                <w:lang w:eastAsia="en-GB"/>
              </w:rPr>
              <w:tab/>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1A0584" w:rsidRPr="001A0584" w:rsidRDefault="001A0584"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7"/>
                <w:tab w:val="left" w:pos="540"/>
              </w:tabs>
              <w:spacing w:line="240" w:lineRule="auto"/>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 xml:space="preserve">     -</w:t>
            </w:r>
            <w:r w:rsidRPr="001A0584">
              <w:rPr>
                <w:rFonts w:ascii="Times New Roman" w:eastAsia="Cordia New" w:hAnsi="Times New Roman" w:cs="Times New Roman"/>
                <w:sz w:val="22"/>
                <w:szCs w:val="22"/>
                <w:lang w:eastAsia="en-GB"/>
              </w:rPr>
              <w:tab/>
            </w:r>
          </w:p>
        </w:tc>
        <w:tc>
          <w:tcPr>
            <w:tcW w:w="142"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6,000</w:t>
            </w:r>
          </w:p>
        </w:tc>
      </w:tr>
      <w:tr w:rsidR="001A0584" w:rsidRPr="00B522E4" w:rsidTr="00537F9C">
        <w:tc>
          <w:tcPr>
            <w:tcW w:w="1741" w:type="pct"/>
            <w:vAlign w:val="bottom"/>
          </w:tcPr>
          <w:p w:rsidR="001A0584" w:rsidRPr="00B522E4" w:rsidRDefault="001A0584" w:rsidP="009D6B88">
            <w:pPr>
              <w:tabs>
                <w:tab w:val="left" w:pos="162"/>
              </w:tabs>
              <w:ind w:right="-270"/>
              <w:rPr>
                <w:rFonts w:ascii="Times New Roman" w:hAnsi="Times New Roman"/>
                <w:sz w:val="22"/>
                <w:szCs w:val="22"/>
              </w:rPr>
            </w:pPr>
            <w:r w:rsidRPr="00B522E4">
              <w:rPr>
                <w:rFonts w:ascii="Times New Roman" w:hAnsi="Times New Roman"/>
                <w:sz w:val="22"/>
                <w:szCs w:val="22"/>
              </w:rPr>
              <w:t>Directors</w:t>
            </w:r>
          </w:p>
        </w:tc>
        <w:tc>
          <w:tcPr>
            <w:tcW w:w="70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12,500</w:t>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7"/>
                <w:tab w:val="left" w:pos="540"/>
              </w:tabs>
              <w:spacing w:line="240" w:lineRule="auto"/>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 xml:space="preserve">     -</w:t>
            </w:r>
            <w:r w:rsidRPr="001A0584">
              <w:rPr>
                <w:rFonts w:ascii="Times New Roman" w:eastAsia="Cordia New" w:hAnsi="Times New Roman" w:cs="Times New Roman"/>
                <w:sz w:val="22"/>
                <w:szCs w:val="22"/>
                <w:lang w:eastAsia="en-GB"/>
              </w:rPr>
              <w:tab/>
            </w:r>
          </w:p>
        </w:tc>
        <w:tc>
          <w:tcPr>
            <w:tcW w:w="141"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33"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12,500</w:t>
            </w:r>
          </w:p>
        </w:tc>
        <w:tc>
          <w:tcPr>
            <w:tcW w:w="142" w:type="pct"/>
            <w:vAlign w:val="bottom"/>
          </w:tcPr>
          <w:p w:rsidR="001A0584" w:rsidRPr="001A0584" w:rsidRDefault="001A0584" w:rsidP="00537F9C">
            <w:pPr>
              <w:tabs>
                <w:tab w:val="clear" w:pos="454"/>
                <w:tab w:val="clear" w:pos="680"/>
                <w:tab w:val="clear" w:pos="907"/>
                <w:tab w:val="left" w:pos="-6707"/>
                <w:tab w:val="left" w:pos="0"/>
              </w:tabs>
              <w:ind w:right="196"/>
              <w:jc w:val="right"/>
              <w:rPr>
                <w:rFonts w:ascii="Times New Roman" w:eastAsia="Cordia New" w:hAnsi="Times New Roman" w:cs="Times New Roman"/>
                <w:sz w:val="22"/>
                <w:szCs w:val="22"/>
                <w:lang w:eastAsia="en-GB"/>
              </w:rPr>
            </w:pPr>
          </w:p>
        </w:tc>
        <w:tc>
          <w:tcPr>
            <w:tcW w:w="701" w:type="pct"/>
            <w:vAlign w:val="bottom"/>
          </w:tcPr>
          <w:p w:rsidR="001A0584" w:rsidRPr="001A0584" w:rsidRDefault="001A0584" w:rsidP="00537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7"/>
                <w:tab w:val="left" w:pos="540"/>
              </w:tabs>
              <w:spacing w:line="240" w:lineRule="auto"/>
              <w:ind w:right="196"/>
              <w:jc w:val="right"/>
              <w:rPr>
                <w:rFonts w:ascii="Times New Roman" w:eastAsia="Cordia New" w:hAnsi="Times New Roman" w:cs="Times New Roman"/>
                <w:sz w:val="22"/>
                <w:szCs w:val="22"/>
                <w:lang w:eastAsia="en-GB"/>
              </w:rPr>
            </w:pPr>
            <w:r w:rsidRPr="001A0584">
              <w:rPr>
                <w:rFonts w:ascii="Times New Roman" w:eastAsia="Cordia New" w:hAnsi="Times New Roman" w:cs="Times New Roman"/>
                <w:sz w:val="22"/>
                <w:szCs w:val="22"/>
                <w:lang w:eastAsia="en-GB"/>
              </w:rPr>
              <w:t xml:space="preserve">     -</w:t>
            </w:r>
            <w:r w:rsidRPr="001A0584">
              <w:rPr>
                <w:rFonts w:ascii="Times New Roman" w:eastAsia="Cordia New" w:hAnsi="Times New Roman" w:cs="Times New Roman"/>
                <w:sz w:val="22"/>
                <w:szCs w:val="22"/>
                <w:lang w:eastAsia="en-GB"/>
              </w:rPr>
              <w:tab/>
            </w:r>
          </w:p>
        </w:tc>
      </w:tr>
    </w:tbl>
    <w:p w:rsidR="004E089A" w:rsidRDefault="004E089A" w:rsidP="004E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5492A" w:rsidRPr="00B522E4" w:rsidRDefault="0035492A"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522E4">
        <w:rPr>
          <w:rFonts w:ascii="Times New Roman" w:hAnsi="Times New Roman" w:cs="Times New Roman"/>
          <w:b/>
          <w:bCs/>
          <w:color w:val="000000"/>
          <w:sz w:val="22"/>
          <w:szCs w:val="22"/>
        </w:rPr>
        <w:t>TRADE RECEIVABLES</w:t>
      </w:r>
    </w:p>
    <w:p w:rsidR="00B96C59" w:rsidRPr="00B522E4"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72ADA" w:rsidRPr="00B522E4"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522E4">
        <w:rPr>
          <w:rFonts w:ascii="Times New Roman" w:hAnsi="Times New Roman" w:cs="Times New Roman"/>
          <w:sz w:val="22"/>
          <w:szCs w:val="22"/>
        </w:rPr>
        <w:t xml:space="preserve">As at </w:t>
      </w:r>
      <w:r w:rsidR="00CB0181" w:rsidRPr="00B522E4">
        <w:rPr>
          <w:rFonts w:ascii="Times New Roman" w:hAnsi="Times New Roman" w:cs="Times New Roman"/>
          <w:sz w:val="22"/>
          <w:szCs w:val="22"/>
        </w:rPr>
        <w:t>June 30</w:t>
      </w:r>
      <w:r w:rsidRPr="00B522E4">
        <w:rPr>
          <w:rFonts w:ascii="Times New Roman" w:hAnsi="Times New Roman" w:cs="Times New Roman"/>
          <w:sz w:val="22"/>
          <w:szCs w:val="22"/>
        </w:rPr>
        <w:t>, 20</w:t>
      </w:r>
      <w:r w:rsidR="00682282" w:rsidRPr="00B522E4">
        <w:rPr>
          <w:rFonts w:ascii="Times New Roman" w:hAnsi="Times New Roman" w:cs="Times New Roman"/>
          <w:sz w:val="22"/>
          <w:szCs w:val="22"/>
        </w:rPr>
        <w:t>2</w:t>
      </w:r>
      <w:r w:rsidR="00A13B73" w:rsidRPr="00B522E4">
        <w:rPr>
          <w:rFonts w:ascii="Times New Roman" w:hAnsi="Times New Roman" w:cs="Times New Roman"/>
          <w:sz w:val="22"/>
          <w:szCs w:val="22"/>
        </w:rPr>
        <w:t>1</w:t>
      </w:r>
      <w:r w:rsidRPr="00B522E4">
        <w:rPr>
          <w:rFonts w:ascii="Times New Roman" w:hAnsi="Times New Roman" w:cs="Times New Roman"/>
          <w:sz w:val="22"/>
          <w:szCs w:val="22"/>
        </w:rPr>
        <w:t xml:space="preserve"> and December 31, 20</w:t>
      </w:r>
      <w:r w:rsidR="00A13B73" w:rsidRPr="00B522E4">
        <w:rPr>
          <w:rFonts w:ascii="Times New Roman" w:hAnsi="Times New Roman" w:cs="Times New Roman"/>
          <w:sz w:val="22"/>
          <w:szCs w:val="22"/>
        </w:rPr>
        <w:t>20</w:t>
      </w:r>
      <w:r w:rsidRPr="00B522E4">
        <w:rPr>
          <w:rFonts w:ascii="Times New Roman" w:hAnsi="Times New Roman" w:cs="Times New Roman"/>
          <w:sz w:val="22"/>
          <w:szCs w:val="22"/>
        </w:rPr>
        <w:t>, trade receivables classified by outstanding period are as follows:</w:t>
      </w:r>
    </w:p>
    <w:p w:rsidR="00261EC7" w:rsidRPr="00B522E4"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558" w:type="dxa"/>
        <w:tblLayout w:type="fixed"/>
        <w:tblLook w:val="04A0"/>
      </w:tblPr>
      <w:tblGrid>
        <w:gridCol w:w="3227"/>
        <w:gridCol w:w="1291"/>
        <w:gridCol w:w="283"/>
        <w:gridCol w:w="1427"/>
        <w:gridCol w:w="283"/>
        <w:gridCol w:w="1337"/>
        <w:gridCol w:w="283"/>
        <w:gridCol w:w="1427"/>
      </w:tblGrid>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B522E4">
              <w:rPr>
                <w:rFonts w:ascii="Times New Roman" w:hAnsi="Times New Roman" w:cs="Times New Roman"/>
                <w:sz w:val="22"/>
                <w:szCs w:val="22"/>
              </w:rPr>
              <w:br w:type="page"/>
            </w:r>
          </w:p>
        </w:tc>
        <w:tc>
          <w:tcPr>
            <w:tcW w:w="6331" w:type="dxa"/>
            <w:gridSpan w:val="7"/>
            <w:tcBorders>
              <w:bottom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B522E4">
              <w:rPr>
                <w:rFonts w:ascii="Times New Roman" w:hAnsi="Times New Roman" w:cs="Times New Roman"/>
                <w:color w:val="000000"/>
                <w:sz w:val="22"/>
                <w:szCs w:val="22"/>
              </w:rPr>
              <w:t>In Thousand Baht</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1" w:type="dxa"/>
            <w:gridSpan w:val="3"/>
            <w:tcBorders>
              <w:top w:val="single" w:sz="4" w:space="0" w:color="auto"/>
              <w:bottom w:val="single" w:sz="4" w:space="0" w:color="auto"/>
            </w:tcBorders>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B522E4">
              <w:rPr>
                <w:rFonts w:ascii="Times New Roman" w:hAnsi="Times New Roman" w:cs="Arial"/>
                <w:sz w:val="22"/>
                <w:szCs w:val="22"/>
              </w:rPr>
              <w:t>Consolidated</w:t>
            </w:r>
          </w:p>
        </w:tc>
        <w:tc>
          <w:tcPr>
            <w:tcW w:w="283"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047" w:type="dxa"/>
            <w:gridSpan w:val="3"/>
            <w:tcBorders>
              <w:top w:val="single" w:sz="4" w:space="0" w:color="auto"/>
              <w:bottom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522E4">
              <w:rPr>
                <w:rFonts w:ascii="Times New Roman" w:hAnsi="Times New Roman"/>
                <w:color w:val="000000"/>
                <w:sz w:val="22"/>
                <w:szCs w:val="22"/>
              </w:rPr>
              <w:t>Separate Financial Statement</w:t>
            </w:r>
            <w:r w:rsidR="006229FB" w:rsidRPr="00B522E4">
              <w:rPr>
                <w:rFonts w:ascii="Times New Roman" w:hAnsi="Times New Roman" w:cs="Times New Roman"/>
                <w:sz w:val="22"/>
                <w:szCs w:val="22"/>
              </w:rPr>
              <w:t>s</w:t>
            </w:r>
          </w:p>
        </w:tc>
      </w:tr>
      <w:tr w:rsidR="00CB0181" w:rsidRPr="00B522E4" w:rsidTr="00555678">
        <w:tc>
          <w:tcPr>
            <w:tcW w:w="3227" w:type="dxa"/>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91" w:type="dxa"/>
            <w:tcBorders>
              <w:top w:val="single" w:sz="4" w:space="0" w:color="auto"/>
              <w:bottom w:val="single" w:sz="4" w:space="0" w:color="auto"/>
            </w:tcBorders>
            <w:vAlign w:val="bottom"/>
          </w:tcPr>
          <w:p w:rsidR="00CB0181" w:rsidRPr="00B522E4" w:rsidRDefault="00CB0181"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June 30,</w:t>
            </w:r>
          </w:p>
          <w:p w:rsidR="00CB0181" w:rsidRPr="00B522E4"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22E4">
              <w:rPr>
                <w:rFonts w:ascii="Times New Roman" w:hAnsi="Times New Roman" w:cs="Times New Roman"/>
                <w:sz w:val="22"/>
                <w:szCs w:val="22"/>
              </w:rPr>
              <w:t>202</w:t>
            </w:r>
            <w:r w:rsidR="00A13B73" w:rsidRPr="00B522E4">
              <w:rPr>
                <w:rFonts w:ascii="Times New Roman" w:hAnsi="Times New Roman" w:cs="Times New Roman"/>
                <w:sz w:val="22"/>
                <w:szCs w:val="22"/>
              </w:rPr>
              <w:t>1</w:t>
            </w:r>
          </w:p>
        </w:tc>
        <w:tc>
          <w:tcPr>
            <w:tcW w:w="283" w:type="dxa"/>
            <w:tcBorders>
              <w:top w:val="single" w:sz="4" w:space="0" w:color="auto"/>
            </w:tcBorders>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7" w:type="dxa"/>
            <w:tcBorders>
              <w:top w:val="single" w:sz="4" w:space="0" w:color="auto"/>
            </w:tcBorders>
            <w:vAlign w:val="bottom"/>
          </w:tcPr>
          <w:p w:rsidR="00CB0181" w:rsidRPr="00B522E4" w:rsidRDefault="00CB0181"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p w:rsidR="00CB0181" w:rsidRPr="00B522E4"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22E4">
              <w:rPr>
                <w:rFonts w:ascii="Times New Roman" w:hAnsi="Times New Roman" w:cs="Times New Roman"/>
                <w:sz w:val="22"/>
                <w:szCs w:val="22"/>
              </w:rPr>
              <w:t>20</w:t>
            </w:r>
            <w:r w:rsidR="00A13B73" w:rsidRPr="00B522E4">
              <w:rPr>
                <w:rFonts w:ascii="Times New Roman" w:hAnsi="Times New Roman" w:cs="Times New Roman"/>
                <w:sz w:val="22"/>
                <w:szCs w:val="22"/>
              </w:rPr>
              <w:t>20</w:t>
            </w:r>
          </w:p>
        </w:tc>
        <w:tc>
          <w:tcPr>
            <w:tcW w:w="283" w:type="dxa"/>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CB0181" w:rsidRPr="00B522E4" w:rsidRDefault="00CB0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June 30,</w:t>
            </w:r>
          </w:p>
          <w:p w:rsidR="00CB0181" w:rsidRPr="00B522E4" w:rsidRDefault="00CB0181"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22E4">
              <w:rPr>
                <w:rFonts w:ascii="Times New Roman" w:hAnsi="Times New Roman" w:cs="Times New Roman"/>
                <w:sz w:val="22"/>
                <w:szCs w:val="22"/>
              </w:rPr>
              <w:t>202</w:t>
            </w:r>
            <w:r w:rsidR="00A13B73" w:rsidRPr="00B522E4">
              <w:rPr>
                <w:rFonts w:ascii="Times New Roman" w:hAnsi="Times New Roman" w:cs="Times New Roman"/>
                <w:sz w:val="22"/>
                <w:szCs w:val="22"/>
              </w:rPr>
              <w:t>1</w:t>
            </w:r>
          </w:p>
        </w:tc>
        <w:tc>
          <w:tcPr>
            <w:tcW w:w="283" w:type="dxa"/>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7" w:type="dxa"/>
            <w:tcBorders>
              <w:top w:val="single" w:sz="4" w:space="0" w:color="auto"/>
              <w:bottom w:val="single" w:sz="4" w:space="0" w:color="auto"/>
            </w:tcBorders>
            <w:vAlign w:val="bottom"/>
          </w:tcPr>
          <w:p w:rsidR="00CB0181" w:rsidRPr="00B522E4" w:rsidRDefault="00CB018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522E4">
              <w:rPr>
                <w:rFonts w:ascii="Times New Roman" w:hAnsi="Times New Roman" w:cs="Times New Roman"/>
                <w:sz w:val="22"/>
                <w:szCs w:val="22"/>
              </w:rPr>
              <w:t>December 31,</w:t>
            </w:r>
          </w:p>
          <w:p w:rsidR="00CB0181" w:rsidRPr="00B522E4" w:rsidRDefault="00CB0181" w:rsidP="0068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22E4">
              <w:rPr>
                <w:rFonts w:ascii="Times New Roman" w:hAnsi="Times New Roman" w:cs="Times New Roman"/>
                <w:sz w:val="22"/>
                <w:szCs w:val="22"/>
              </w:rPr>
              <w:t>20</w:t>
            </w:r>
            <w:r w:rsidR="00A13B73" w:rsidRPr="00B522E4">
              <w:rPr>
                <w:rFonts w:ascii="Times New Roman" w:hAnsi="Times New Roman" w:cs="Times New Roman"/>
                <w:sz w:val="22"/>
                <w:szCs w:val="22"/>
              </w:rPr>
              <w:t>20</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522E4">
              <w:rPr>
                <w:rFonts w:ascii="Times New Roman" w:hAnsi="Times New Roman" w:cs="Times New Roman"/>
                <w:i/>
                <w:iCs/>
                <w:sz w:val="22"/>
                <w:szCs w:val="22"/>
                <w:u w:val="single"/>
              </w:rPr>
              <w:t>Related companies</w:t>
            </w:r>
          </w:p>
        </w:tc>
        <w:tc>
          <w:tcPr>
            <w:tcW w:w="1291" w:type="dxa"/>
            <w:tcBorders>
              <w:top w:val="single" w:sz="4" w:space="0" w:color="auto"/>
            </w:tcBorders>
          </w:tcPr>
          <w:p w:rsidR="00C87132" w:rsidRPr="00B522E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7" w:type="dxa"/>
            <w:tcBorders>
              <w:top w:val="single" w:sz="4" w:space="0" w:color="auto"/>
            </w:tcBorders>
          </w:tcPr>
          <w:p w:rsidR="00C87132" w:rsidRPr="00B522E4"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C07A0" w:rsidRPr="00B522E4" w:rsidTr="00555678">
        <w:tc>
          <w:tcPr>
            <w:tcW w:w="3227" w:type="dxa"/>
            <w:vAlign w:val="bottom"/>
          </w:tcPr>
          <w:p w:rsidR="00FC07A0" w:rsidRPr="00B522E4" w:rsidRDefault="00FC07A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Current</w:t>
            </w:r>
          </w:p>
        </w:tc>
        <w:tc>
          <w:tcPr>
            <w:tcW w:w="1291" w:type="dxa"/>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6,016</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4,384</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cs/>
              </w:rPr>
            </w:pPr>
            <w:r w:rsidRPr="00FC07A0">
              <w:rPr>
                <w:rFonts w:ascii="Times New Roman" w:hAnsi="Times New Roman" w:cs="Times New Roman"/>
                <w:color w:val="000000"/>
                <w:sz w:val="22"/>
                <w:szCs w:val="22"/>
              </w:rPr>
              <w:t>28,509</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16,285</w:t>
            </w:r>
          </w:p>
        </w:tc>
      </w:tr>
      <w:tr w:rsidR="00FC07A0" w:rsidRPr="00B522E4" w:rsidTr="00555678">
        <w:tc>
          <w:tcPr>
            <w:tcW w:w="3227" w:type="dxa"/>
            <w:vAlign w:val="bottom"/>
          </w:tcPr>
          <w:p w:rsidR="00FC07A0" w:rsidRPr="00B522E4" w:rsidRDefault="00FC07A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Overdue :</w:t>
            </w:r>
          </w:p>
        </w:tc>
        <w:tc>
          <w:tcPr>
            <w:tcW w:w="1291" w:type="dxa"/>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r>
      <w:tr w:rsidR="00FC07A0" w:rsidRPr="00B522E4" w:rsidTr="00555678">
        <w:tc>
          <w:tcPr>
            <w:tcW w:w="3227" w:type="dxa"/>
            <w:vAlign w:val="bottom"/>
          </w:tcPr>
          <w:p w:rsidR="00FC07A0" w:rsidRPr="00B522E4" w:rsidRDefault="00FC07A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 xml:space="preserve">Not exceeding  </w:t>
            </w:r>
            <w:r w:rsidRPr="00B522E4">
              <w:rPr>
                <w:rFonts w:ascii="Times New Roman" w:hAnsi="Times New Roman" w:cs="Times New Roman"/>
                <w:sz w:val="22"/>
                <w:szCs w:val="22"/>
              </w:rPr>
              <w:t>3 months</w:t>
            </w:r>
          </w:p>
        </w:tc>
        <w:tc>
          <w:tcPr>
            <w:tcW w:w="1291" w:type="dxa"/>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3,318</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3,162</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cs/>
              </w:rPr>
              <w:t>8</w:t>
            </w:r>
            <w:r w:rsidRPr="00FC07A0">
              <w:rPr>
                <w:rFonts w:ascii="Times New Roman" w:hAnsi="Times New Roman" w:cs="Times New Roman"/>
                <w:color w:val="000000"/>
                <w:sz w:val="22"/>
                <w:szCs w:val="22"/>
              </w:rPr>
              <w:t>,585</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15,014</w:t>
            </w:r>
          </w:p>
        </w:tc>
      </w:tr>
      <w:tr w:rsidR="00FC07A0" w:rsidRPr="00B522E4" w:rsidTr="00555678">
        <w:tc>
          <w:tcPr>
            <w:tcW w:w="3227" w:type="dxa"/>
            <w:vAlign w:val="bottom"/>
          </w:tcPr>
          <w:p w:rsidR="00FC07A0" w:rsidRPr="00B522E4" w:rsidRDefault="00FC07A0"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B522E4">
              <w:rPr>
                <w:rFonts w:ascii="Times New Roman" w:hAnsi="Times New Roman" w:cs="Times New Roman"/>
                <w:sz w:val="22"/>
                <w:szCs w:val="22"/>
              </w:rPr>
              <w:t>Between 3 months - 6 months</w:t>
            </w:r>
          </w:p>
        </w:tc>
        <w:tc>
          <w:tcPr>
            <w:tcW w:w="1291" w:type="dxa"/>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7,281</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cs/>
              </w:rPr>
            </w:pPr>
            <w:r w:rsidRPr="00FC07A0">
              <w:rPr>
                <w:rFonts w:ascii="Times New Roman" w:hAnsi="Times New Roman" w:cs="Times New Roman"/>
                <w:color w:val="000000"/>
                <w:sz w:val="22"/>
                <w:szCs w:val="22"/>
              </w:rPr>
              <w:t>7,055</w:t>
            </w:r>
          </w:p>
        </w:tc>
      </w:tr>
      <w:tr w:rsidR="00FC07A0" w:rsidRPr="00B522E4" w:rsidTr="00555678">
        <w:tc>
          <w:tcPr>
            <w:tcW w:w="3227" w:type="dxa"/>
            <w:vAlign w:val="bottom"/>
          </w:tcPr>
          <w:p w:rsidR="00FC07A0" w:rsidRPr="00B522E4" w:rsidRDefault="00FC07A0" w:rsidP="00A1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B522E4">
              <w:rPr>
                <w:rFonts w:ascii="Times New Roman" w:hAnsi="Times New Roman" w:cs="Times New Roman"/>
                <w:sz w:val="22"/>
                <w:szCs w:val="22"/>
              </w:rPr>
              <w:t>Between 6 months - 12 months</w:t>
            </w:r>
          </w:p>
        </w:tc>
        <w:tc>
          <w:tcPr>
            <w:tcW w:w="1291" w:type="dxa"/>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5,873</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2</w:t>
            </w:r>
            <w:r w:rsidRPr="00FC07A0">
              <w:rPr>
                <w:rFonts w:ascii="Times New Roman" w:hAnsi="Times New Roman" w:cs="Times New Roman"/>
                <w:color w:val="000000"/>
                <w:sz w:val="22"/>
                <w:szCs w:val="22"/>
                <w:cs/>
              </w:rPr>
              <w:t>46</w:t>
            </w:r>
          </w:p>
        </w:tc>
      </w:tr>
      <w:tr w:rsidR="00FC07A0" w:rsidRPr="00B522E4" w:rsidTr="00555678">
        <w:tc>
          <w:tcPr>
            <w:tcW w:w="3227" w:type="dxa"/>
            <w:vAlign w:val="bottom"/>
          </w:tcPr>
          <w:p w:rsidR="00FC07A0" w:rsidRPr="00B522E4" w:rsidRDefault="00FC07A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Over 12 months</w:t>
            </w:r>
          </w:p>
        </w:tc>
        <w:tc>
          <w:tcPr>
            <w:tcW w:w="1291" w:type="dxa"/>
            <w:tcBorders>
              <w:bottom w:val="single" w:sz="4" w:space="0" w:color="auto"/>
            </w:tcBorders>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9</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tcBorders>
              <w:bottom w:val="sing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 xml:space="preserve">     -</w:t>
            </w:r>
            <w:r w:rsidRPr="00FC07A0">
              <w:rPr>
                <w:rFonts w:ascii="Times New Roman" w:hAnsi="Times New Roman" w:cs="Times New Roman"/>
                <w:color w:val="000000"/>
                <w:sz w:val="22"/>
                <w:szCs w:val="22"/>
              </w:rPr>
              <w:tab/>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cs/>
              </w:rPr>
              <w:t>9</w:t>
            </w:r>
          </w:p>
        </w:tc>
      </w:tr>
      <w:tr w:rsidR="00FC07A0" w:rsidRPr="00B522E4" w:rsidTr="00555678">
        <w:tc>
          <w:tcPr>
            <w:tcW w:w="3227" w:type="dxa"/>
            <w:vAlign w:val="bottom"/>
          </w:tcPr>
          <w:p w:rsidR="00FC07A0" w:rsidRPr="00B522E4" w:rsidRDefault="00FC07A0"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Total</w:t>
            </w:r>
          </w:p>
        </w:tc>
        <w:tc>
          <w:tcPr>
            <w:tcW w:w="1291" w:type="dxa"/>
            <w:tcBorders>
              <w:top w:val="single" w:sz="4" w:space="0" w:color="auto"/>
              <w:bottom w:val="double" w:sz="4" w:space="0" w:color="auto"/>
            </w:tcBorders>
            <w:shd w:val="clear" w:color="auto" w:fill="auto"/>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9,334</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7,555</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tcBorders>
              <w:top w:val="single" w:sz="4" w:space="0" w:color="auto"/>
              <w:bottom w:val="doub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cs/>
              </w:rPr>
            </w:pPr>
            <w:r w:rsidRPr="00FC07A0">
              <w:rPr>
                <w:rFonts w:ascii="Times New Roman" w:hAnsi="Times New Roman" w:cs="Times New Roman"/>
                <w:color w:val="000000"/>
                <w:sz w:val="22"/>
                <w:szCs w:val="22"/>
              </w:rPr>
              <w:t>50,248</w:t>
            </w:r>
          </w:p>
        </w:tc>
        <w:tc>
          <w:tcPr>
            <w:tcW w:w="283" w:type="dxa"/>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FC07A0" w:rsidRPr="00FC07A0" w:rsidRDefault="00FC07A0" w:rsidP="00FC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FC07A0">
              <w:rPr>
                <w:rFonts w:ascii="Times New Roman" w:hAnsi="Times New Roman" w:cs="Times New Roman"/>
                <w:color w:val="000000"/>
                <w:sz w:val="22"/>
                <w:szCs w:val="22"/>
              </w:rPr>
              <w:t>38,609</w:t>
            </w: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91" w:type="dxa"/>
            <w:tcBorders>
              <w:top w:val="single" w:sz="4" w:space="0" w:color="auto"/>
            </w:tcBorders>
            <w:shd w:val="clear" w:color="auto" w:fill="auto"/>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7" w:type="dxa"/>
            <w:tcBorders>
              <w:top w:val="single" w:sz="4" w:space="0" w:color="auto"/>
            </w:tcBorders>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C87132" w:rsidRPr="00B522E4" w:rsidRDefault="00C87132" w:rsidP="00696C6C">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C87132" w:rsidRPr="00B522E4" w:rsidRDefault="00C87132" w:rsidP="00696C6C">
            <w:pPr>
              <w:tabs>
                <w:tab w:val="clear" w:pos="454"/>
                <w:tab w:val="clear" w:pos="680"/>
                <w:tab w:val="left" w:pos="0"/>
              </w:tabs>
              <w:ind w:right="170"/>
              <w:jc w:val="right"/>
              <w:rPr>
                <w:rFonts w:ascii="Times New Roman" w:hAnsi="Times New Roman" w:cs="Times New Roman"/>
                <w:sz w:val="22"/>
                <w:szCs w:val="22"/>
              </w:rPr>
            </w:pPr>
          </w:p>
        </w:tc>
      </w:tr>
      <w:tr w:rsidR="00C87132" w:rsidRPr="00B522E4" w:rsidTr="00555678">
        <w:tc>
          <w:tcPr>
            <w:tcW w:w="3227"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522E4">
              <w:rPr>
                <w:rFonts w:ascii="Times New Roman" w:hAnsi="Times New Roman" w:cs="Times New Roman"/>
                <w:i/>
                <w:iCs/>
                <w:sz w:val="22"/>
                <w:szCs w:val="22"/>
                <w:u w:val="single"/>
              </w:rPr>
              <w:t>Other companies - net</w:t>
            </w:r>
          </w:p>
        </w:tc>
        <w:tc>
          <w:tcPr>
            <w:tcW w:w="1291" w:type="dxa"/>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27" w:type="dxa"/>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37" w:type="dxa"/>
            <w:vAlign w:val="bottom"/>
          </w:tcPr>
          <w:p w:rsidR="00C87132" w:rsidRPr="00B522E4" w:rsidRDefault="00C87132" w:rsidP="00696C6C">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283" w:type="dxa"/>
            <w:vAlign w:val="bottom"/>
          </w:tcPr>
          <w:p w:rsidR="00C87132" w:rsidRPr="00B522E4"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vAlign w:val="bottom"/>
          </w:tcPr>
          <w:p w:rsidR="00C87132" w:rsidRPr="00B522E4" w:rsidRDefault="00C87132" w:rsidP="00696C6C">
            <w:pPr>
              <w:tabs>
                <w:tab w:val="clear" w:pos="454"/>
                <w:tab w:val="clear" w:pos="680"/>
                <w:tab w:val="left" w:pos="0"/>
              </w:tabs>
              <w:ind w:right="170"/>
              <w:jc w:val="right"/>
              <w:rPr>
                <w:rFonts w:ascii="Times New Roman" w:hAnsi="Times New Roman" w:cs="Times New Roman"/>
                <w:sz w:val="22"/>
                <w:szCs w:val="22"/>
              </w:rPr>
            </w:pP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Current</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cs/>
              </w:rPr>
              <w:t>193</w:t>
            </w:r>
            <w:r w:rsidRPr="00BD4126">
              <w:rPr>
                <w:rFonts w:ascii="Times New Roman" w:hAnsi="Times New Roman" w:cs="Times New Roman"/>
                <w:color w:val="000000"/>
                <w:sz w:val="22"/>
                <w:szCs w:val="22"/>
              </w:rPr>
              <w:t>,867</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cs/>
              </w:rPr>
            </w:pPr>
            <w:r w:rsidRPr="00BD4126">
              <w:rPr>
                <w:rFonts w:ascii="Times New Roman" w:hAnsi="Times New Roman" w:cs="Times New Roman"/>
                <w:color w:val="000000"/>
                <w:sz w:val="22"/>
                <w:szCs w:val="22"/>
              </w:rPr>
              <w:t>230,667</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176,150</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220,880</w:t>
            </w: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Overdue :</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sz w:val="22"/>
                <w:szCs w:val="22"/>
              </w:rPr>
              <w:t xml:space="preserve">Not exceeding  </w:t>
            </w:r>
            <w:r w:rsidRPr="00B522E4">
              <w:rPr>
                <w:rFonts w:ascii="Times New Roman" w:hAnsi="Times New Roman" w:cs="Times New Roman"/>
                <w:sz w:val="22"/>
                <w:szCs w:val="22"/>
              </w:rPr>
              <w:t>3 months</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130,882</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47,051</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124,868</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43,603</w:t>
            </w: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Between 3 months - 6 months</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59,484</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16,231</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59,376</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15,921</w:t>
            </w: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Between  6 months - 12 months</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6,637</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24,762</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6,457</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24,711</w:t>
            </w:r>
          </w:p>
        </w:tc>
      </w:tr>
      <w:tr w:rsidR="00BD4126" w:rsidRPr="00B522E4" w:rsidTr="00555678">
        <w:tc>
          <w:tcPr>
            <w:tcW w:w="3227" w:type="dxa"/>
            <w:vAlign w:val="bottom"/>
          </w:tcPr>
          <w:p w:rsidR="00BD4126" w:rsidRPr="00B522E4" w:rsidRDefault="00BD412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Over 12 months</w:t>
            </w:r>
          </w:p>
        </w:tc>
        <w:tc>
          <w:tcPr>
            <w:tcW w:w="1291"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9,943</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9,903</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33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7,037</w:t>
            </w:r>
          </w:p>
        </w:tc>
        <w:tc>
          <w:tcPr>
            <w:tcW w:w="283"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vAlign w:val="bottom"/>
          </w:tcPr>
          <w:p w:rsidR="00BD4126" w:rsidRPr="00BD4126" w:rsidRDefault="00BD4126" w:rsidP="00BD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BD4126">
              <w:rPr>
                <w:rFonts w:ascii="Times New Roman" w:hAnsi="Times New Roman" w:cs="Times New Roman"/>
                <w:color w:val="000000"/>
                <w:sz w:val="22"/>
                <w:szCs w:val="22"/>
              </w:rPr>
              <w:t>7,037</w:t>
            </w:r>
          </w:p>
        </w:tc>
      </w:tr>
      <w:tr w:rsidR="005B0456" w:rsidRPr="00B522E4" w:rsidTr="00555678">
        <w:tc>
          <w:tcPr>
            <w:tcW w:w="3227" w:type="dxa"/>
            <w:vAlign w:val="bottom"/>
          </w:tcPr>
          <w:p w:rsidR="005B0456" w:rsidRPr="00B522E4" w:rsidRDefault="005B045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Total</w:t>
            </w:r>
          </w:p>
        </w:tc>
        <w:tc>
          <w:tcPr>
            <w:tcW w:w="1291" w:type="dxa"/>
            <w:tcBorders>
              <w:top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400,813</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top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328,614</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373,888</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312,152</w:t>
            </w:r>
          </w:p>
        </w:tc>
      </w:tr>
      <w:tr w:rsidR="005B0456" w:rsidRPr="00B522E4" w:rsidTr="00555678">
        <w:tc>
          <w:tcPr>
            <w:tcW w:w="3227" w:type="dxa"/>
            <w:vAlign w:val="bottom"/>
          </w:tcPr>
          <w:p w:rsidR="005B0456" w:rsidRPr="00B522E4" w:rsidRDefault="005B0456" w:rsidP="00C1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B522E4">
              <w:rPr>
                <w:rFonts w:ascii="Times New Roman" w:hAnsi="Times New Roman" w:cs="Times New Roman"/>
                <w:sz w:val="22"/>
                <w:szCs w:val="22"/>
              </w:rPr>
              <w:t xml:space="preserve">Less  Allowance for impairment </w:t>
            </w:r>
            <w:r w:rsidR="00C15741">
              <w:rPr>
                <w:rFonts w:ascii="Times New Roman" w:hAnsi="Times New Roman" w:cs="Times New Roman"/>
                <w:sz w:val="22"/>
                <w:szCs w:val="22"/>
              </w:rPr>
              <w:t>from</w:t>
            </w:r>
            <w:r w:rsidRPr="00B522E4">
              <w:rPr>
                <w:rFonts w:ascii="Times New Roman" w:hAnsi="Times New Roman" w:cs="Times New Roman"/>
                <w:sz w:val="22"/>
                <w:szCs w:val="22"/>
              </w:rPr>
              <w:t xml:space="preserve"> </w:t>
            </w:r>
            <w:r w:rsidR="00283500">
              <w:rPr>
                <w:rFonts w:ascii="Times New Roman" w:hAnsi="Times New Roman" w:cs="Times New Roman"/>
                <w:sz w:val="22"/>
                <w:szCs w:val="22"/>
              </w:rPr>
              <w:t xml:space="preserve">the </w:t>
            </w:r>
            <w:r w:rsidRPr="00B522E4">
              <w:rPr>
                <w:rFonts w:ascii="Times New Roman" w:hAnsi="Times New Roman" w:cs="Times New Roman"/>
                <w:sz w:val="22"/>
                <w:szCs w:val="22"/>
              </w:rPr>
              <w:t>expected credit loss</w:t>
            </w:r>
          </w:p>
        </w:tc>
        <w:tc>
          <w:tcPr>
            <w:tcW w:w="1291" w:type="dxa"/>
            <w:tcBorders>
              <w:bottom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43"/>
              <w:jc w:val="right"/>
              <w:rPr>
                <w:rFonts w:ascii="Times New Roman" w:hAnsi="Times New Roman" w:cs="Times New Roman"/>
                <w:color w:val="000000"/>
                <w:sz w:val="22"/>
                <w:szCs w:val="22"/>
                <w:cs/>
              </w:rPr>
            </w:pPr>
            <w:r w:rsidRPr="005B0456">
              <w:rPr>
                <w:rFonts w:ascii="Times New Roman" w:hAnsi="Times New Roman" w:cs="Times New Roman"/>
                <w:color w:val="000000"/>
                <w:sz w:val="22"/>
                <w:szCs w:val="22"/>
                <w:cs/>
              </w:rPr>
              <w:t>(</w:t>
            </w:r>
            <w:r w:rsidRPr="005B0456">
              <w:rPr>
                <w:rFonts w:ascii="Times New Roman" w:hAnsi="Times New Roman" w:cs="Times New Roman"/>
                <w:color w:val="000000"/>
                <w:sz w:val="22"/>
                <w:szCs w:val="22"/>
              </w:rPr>
              <w:t xml:space="preserve">  </w:t>
            </w:r>
            <w:r w:rsidRPr="005B0456">
              <w:rPr>
                <w:rFonts w:ascii="Times New Roman" w:hAnsi="Times New Roman" w:cs="Times New Roman"/>
                <w:color w:val="000000"/>
                <w:sz w:val="22"/>
                <w:szCs w:val="22"/>
                <w:cs/>
              </w:rPr>
              <w:t>13</w:t>
            </w:r>
            <w:r w:rsidRPr="005B0456">
              <w:rPr>
                <w:rFonts w:ascii="Times New Roman" w:hAnsi="Times New Roman" w:cs="Times New Roman"/>
                <w:color w:val="000000"/>
                <w:sz w:val="22"/>
                <w:szCs w:val="22"/>
              </w:rPr>
              <w:t>,</w:t>
            </w:r>
            <w:r w:rsidRPr="005B0456">
              <w:rPr>
                <w:rFonts w:ascii="Times New Roman" w:hAnsi="Times New Roman" w:cs="Times New Roman"/>
                <w:color w:val="000000"/>
                <w:sz w:val="22"/>
                <w:szCs w:val="22"/>
                <w:cs/>
              </w:rPr>
              <w:t>536)</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43"/>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    4,860)</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right"/>
              <w:rPr>
                <w:rFonts w:ascii="Times New Roman" w:hAnsi="Times New Roman" w:cs="Times New Roman"/>
                <w:color w:val="000000"/>
                <w:sz w:val="22"/>
                <w:szCs w:val="22"/>
              </w:rPr>
            </w:pPr>
          </w:p>
        </w:tc>
        <w:tc>
          <w:tcPr>
            <w:tcW w:w="1337" w:type="dxa"/>
            <w:tcBorders>
              <w:bottom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43"/>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    9,831)</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right"/>
              <w:rPr>
                <w:rFonts w:ascii="Times New Roman" w:hAnsi="Times New Roman" w:cs="Times New Roman"/>
                <w:color w:val="000000"/>
                <w:sz w:val="22"/>
                <w:szCs w:val="22"/>
              </w:rPr>
            </w:pPr>
          </w:p>
        </w:tc>
        <w:tc>
          <w:tcPr>
            <w:tcW w:w="1427" w:type="dxa"/>
            <w:tcBorders>
              <w:bottom w:val="sing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43"/>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    1,994)</w:t>
            </w:r>
          </w:p>
        </w:tc>
      </w:tr>
      <w:tr w:rsidR="005B0456" w:rsidRPr="00B522E4" w:rsidTr="00555678">
        <w:trPr>
          <w:trHeight w:val="60"/>
        </w:trPr>
        <w:tc>
          <w:tcPr>
            <w:tcW w:w="3227" w:type="dxa"/>
            <w:vAlign w:val="bottom"/>
          </w:tcPr>
          <w:p w:rsidR="005B0456" w:rsidRPr="00B522E4" w:rsidRDefault="005B0456"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522E4">
              <w:rPr>
                <w:rFonts w:ascii="Times New Roman" w:hAnsi="Times New Roman" w:cs="Times New Roman"/>
                <w:sz w:val="22"/>
                <w:szCs w:val="22"/>
              </w:rPr>
              <w:t>Net</w:t>
            </w:r>
          </w:p>
        </w:tc>
        <w:tc>
          <w:tcPr>
            <w:tcW w:w="1291" w:type="dxa"/>
            <w:tcBorders>
              <w:top w:val="single" w:sz="4" w:space="0" w:color="auto"/>
              <w:bottom w:val="doub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cs/>
              </w:rPr>
            </w:pPr>
            <w:r w:rsidRPr="005B0456">
              <w:rPr>
                <w:rFonts w:ascii="Times New Roman" w:hAnsi="Times New Roman" w:cs="Times New Roman"/>
                <w:color w:val="000000"/>
                <w:sz w:val="22"/>
                <w:szCs w:val="22"/>
              </w:rPr>
              <w:t>387,277</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p>
        </w:tc>
        <w:tc>
          <w:tcPr>
            <w:tcW w:w="1427" w:type="dxa"/>
            <w:tcBorders>
              <w:top w:val="single" w:sz="4" w:space="0" w:color="auto"/>
              <w:bottom w:val="doub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323,754</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364,057</w:t>
            </w:r>
          </w:p>
        </w:tc>
        <w:tc>
          <w:tcPr>
            <w:tcW w:w="283" w:type="dxa"/>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5B0456" w:rsidRPr="005B0456" w:rsidRDefault="005B0456" w:rsidP="005B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7"/>
              <w:jc w:val="right"/>
              <w:rPr>
                <w:rFonts w:ascii="Times New Roman" w:hAnsi="Times New Roman" w:cs="Times New Roman"/>
                <w:color w:val="000000"/>
                <w:sz w:val="22"/>
                <w:szCs w:val="22"/>
              </w:rPr>
            </w:pPr>
            <w:r w:rsidRPr="005B0456">
              <w:rPr>
                <w:rFonts w:ascii="Times New Roman" w:hAnsi="Times New Roman" w:cs="Times New Roman"/>
                <w:color w:val="000000"/>
                <w:sz w:val="22"/>
                <w:szCs w:val="22"/>
              </w:rPr>
              <w:t>310,158</w:t>
            </w:r>
          </w:p>
        </w:tc>
      </w:tr>
    </w:tbl>
    <w:p w:rsidR="003D2546" w:rsidRPr="00B522E4" w:rsidRDefault="003D2546" w:rsidP="003E2D04">
      <w:pPr>
        <w:jc w:val="thaiDistribute"/>
        <w:rPr>
          <w:rFonts w:ascii="Times New Roman" w:hAnsi="Times New Roman" w:cs="Times New Roman"/>
          <w:sz w:val="22"/>
          <w:szCs w:val="22"/>
        </w:rPr>
      </w:pPr>
    </w:p>
    <w:p w:rsidR="003E2D04" w:rsidRPr="00B522E4" w:rsidRDefault="003E2D04" w:rsidP="003E2D04">
      <w:pPr>
        <w:jc w:val="thaiDistribute"/>
        <w:rPr>
          <w:rFonts w:ascii="Times New Roman" w:hAnsi="Times New Roman" w:cs="Times New Roman"/>
          <w:sz w:val="22"/>
          <w:szCs w:val="22"/>
        </w:rPr>
      </w:pPr>
      <w:r w:rsidRPr="00B522E4">
        <w:rPr>
          <w:rFonts w:ascii="Times New Roman" w:hAnsi="Times New Roman" w:cs="Times New Roman"/>
          <w:sz w:val="22"/>
          <w:szCs w:val="22"/>
        </w:rPr>
        <w:lastRenderedPageBreak/>
        <w:t xml:space="preserve">As at </w:t>
      </w:r>
      <w:r w:rsidR="00CB0181" w:rsidRPr="00B522E4">
        <w:rPr>
          <w:rFonts w:ascii="Times New Roman" w:hAnsi="Times New Roman" w:cs="Times New Roman"/>
          <w:sz w:val="22"/>
          <w:szCs w:val="22"/>
        </w:rPr>
        <w:t>June 30</w:t>
      </w:r>
      <w:r w:rsidRPr="00B522E4">
        <w:rPr>
          <w:rFonts w:ascii="Times New Roman" w:hAnsi="Times New Roman" w:cs="Times New Roman"/>
          <w:sz w:val="22"/>
          <w:szCs w:val="22"/>
        </w:rPr>
        <w:t>, 20</w:t>
      </w:r>
      <w:r w:rsidR="001932E6" w:rsidRPr="00B522E4">
        <w:rPr>
          <w:rFonts w:ascii="Times New Roman" w:hAnsi="Times New Roman" w:cs="Times New Roman"/>
          <w:sz w:val="22"/>
          <w:szCs w:val="22"/>
        </w:rPr>
        <w:t>2</w:t>
      </w:r>
      <w:r w:rsidR="00A13B73" w:rsidRPr="00B522E4">
        <w:rPr>
          <w:rFonts w:ascii="Times New Roman" w:hAnsi="Times New Roman" w:cs="Times New Roman"/>
          <w:sz w:val="22"/>
          <w:szCs w:val="22"/>
        </w:rPr>
        <w:t>1</w:t>
      </w:r>
      <w:r w:rsidRPr="00B522E4">
        <w:rPr>
          <w:rFonts w:ascii="Times New Roman" w:hAnsi="Times New Roman" w:cs="Times New Roman"/>
          <w:sz w:val="22"/>
          <w:szCs w:val="22"/>
        </w:rPr>
        <w:t xml:space="preserve"> and </w:t>
      </w:r>
      <w:r w:rsidR="002F2705" w:rsidRPr="00B522E4">
        <w:rPr>
          <w:rFonts w:ascii="Times New Roman" w:hAnsi="Times New Roman" w:cs="Times New Roman"/>
          <w:sz w:val="22"/>
          <w:szCs w:val="22"/>
        </w:rPr>
        <w:t>December 31, 20</w:t>
      </w:r>
      <w:r w:rsidR="00A13B73" w:rsidRPr="00B522E4">
        <w:rPr>
          <w:rFonts w:ascii="Times New Roman" w:hAnsi="Times New Roman" w:cs="Times New Roman"/>
          <w:sz w:val="22"/>
          <w:szCs w:val="22"/>
        </w:rPr>
        <w:t>20</w:t>
      </w:r>
      <w:r w:rsidR="002F2705" w:rsidRPr="00B522E4">
        <w:rPr>
          <w:rFonts w:ascii="Times New Roman" w:hAnsi="Times New Roman" w:cs="Times New Roman"/>
          <w:sz w:val="22"/>
          <w:szCs w:val="22"/>
        </w:rPr>
        <w:t xml:space="preserve">, the Company discounted, under factoring, its trade receivables amounting to approximately Baht </w:t>
      </w:r>
      <w:r w:rsidR="00543788">
        <w:rPr>
          <w:rFonts w:ascii="Times New Roman" w:hAnsi="Times New Roman" w:cs="Times New Roman"/>
          <w:sz w:val="22"/>
          <w:szCs w:val="22"/>
        </w:rPr>
        <w:t>109.1</w:t>
      </w:r>
      <w:r w:rsidR="002F2705" w:rsidRPr="00B522E4">
        <w:rPr>
          <w:rFonts w:ascii="Times New Roman" w:hAnsi="Times New Roman" w:cs="Times New Roman"/>
          <w:sz w:val="22"/>
          <w:szCs w:val="22"/>
        </w:rPr>
        <w:t xml:space="preserve"> million and Baht </w:t>
      </w:r>
      <w:r w:rsidR="00A13B73" w:rsidRPr="00B522E4">
        <w:rPr>
          <w:rFonts w:ascii="Times New Roman" w:hAnsi="Times New Roman" w:cs="Times New Roman"/>
          <w:sz w:val="22"/>
          <w:szCs w:val="22"/>
        </w:rPr>
        <w:t>89.7</w:t>
      </w:r>
      <w:r w:rsidR="002F2705" w:rsidRPr="00B522E4">
        <w:rPr>
          <w:rFonts w:ascii="Times New Roman" w:hAnsi="Times New Roman" w:cs="Times New Roman"/>
          <w:sz w:val="22"/>
          <w:szCs w:val="22"/>
        </w:rPr>
        <w:t xml:space="preserve"> million, respectively, with three local financial institutions (under cre</w:t>
      </w:r>
      <w:r w:rsidR="00A13B73" w:rsidRPr="00B522E4">
        <w:rPr>
          <w:rFonts w:ascii="Times New Roman" w:hAnsi="Times New Roman" w:cs="Times New Roman"/>
          <w:sz w:val="22"/>
          <w:szCs w:val="22"/>
        </w:rPr>
        <w:t xml:space="preserve">dit facilities totalling Baht </w:t>
      </w:r>
      <w:r w:rsidR="00A13B73" w:rsidRPr="00543788">
        <w:rPr>
          <w:rFonts w:ascii="Times New Roman" w:hAnsi="Times New Roman" w:cs="Times New Roman"/>
          <w:sz w:val="22"/>
          <w:szCs w:val="22"/>
        </w:rPr>
        <w:t>21</w:t>
      </w:r>
      <w:r w:rsidR="002F2705" w:rsidRPr="00543788">
        <w:rPr>
          <w:rFonts w:ascii="Times New Roman" w:hAnsi="Times New Roman" w:cs="Times New Roman"/>
          <w:sz w:val="22"/>
          <w:szCs w:val="22"/>
        </w:rPr>
        <w:t>5</w:t>
      </w:r>
      <w:r w:rsidR="002F2705" w:rsidRPr="00B522E4">
        <w:rPr>
          <w:rFonts w:ascii="Times New Roman" w:hAnsi="Times New Roman" w:cs="Times New Roman"/>
          <w:sz w:val="22"/>
          <w:szCs w:val="22"/>
        </w:rPr>
        <w:t xml:space="preserve"> million), whereby such financial institutions can take recourse action on the Company amounting to approximately </w:t>
      </w:r>
      <w:r w:rsidR="00C14D63" w:rsidRPr="00B522E4">
        <w:rPr>
          <w:rFonts w:ascii="Times New Roman" w:hAnsi="Times New Roman" w:cs="Times New Roman"/>
          <w:sz w:val="22"/>
          <w:szCs w:val="22"/>
        </w:rPr>
        <w:t xml:space="preserve">Baht </w:t>
      </w:r>
      <w:r w:rsidR="00C14D63" w:rsidRPr="00543788">
        <w:rPr>
          <w:rFonts w:ascii="Times New Roman" w:hAnsi="Times New Roman" w:cs="Times New Roman"/>
          <w:sz w:val="22"/>
          <w:szCs w:val="22"/>
        </w:rPr>
        <w:t>96</w:t>
      </w:r>
      <w:r w:rsidR="002F2705" w:rsidRPr="00543788">
        <w:rPr>
          <w:rFonts w:ascii="Times New Roman" w:hAnsi="Times New Roman" w:cs="Times New Roman"/>
          <w:sz w:val="22"/>
          <w:szCs w:val="22"/>
        </w:rPr>
        <w:t>.</w:t>
      </w:r>
      <w:r w:rsidR="00543788" w:rsidRPr="00543788">
        <w:rPr>
          <w:rFonts w:ascii="Times New Roman" w:hAnsi="Times New Roman" w:cs="Times New Roman"/>
          <w:sz w:val="22"/>
          <w:szCs w:val="22"/>
        </w:rPr>
        <w:t>5</w:t>
      </w:r>
      <w:r w:rsidR="002F2705" w:rsidRPr="00B522E4">
        <w:rPr>
          <w:rFonts w:ascii="Times New Roman" w:hAnsi="Times New Roman" w:cs="Times New Roman"/>
          <w:sz w:val="22"/>
          <w:szCs w:val="22"/>
        </w:rPr>
        <w:t xml:space="preserve"> million and Baht </w:t>
      </w:r>
      <w:r w:rsidR="00A13B73" w:rsidRPr="00B522E4">
        <w:rPr>
          <w:rFonts w:ascii="Times New Roman" w:hAnsi="Times New Roman" w:cs="Times New Roman"/>
          <w:sz w:val="22"/>
          <w:szCs w:val="22"/>
        </w:rPr>
        <w:t>87.5</w:t>
      </w:r>
      <w:r w:rsidR="002F2705" w:rsidRPr="00B522E4">
        <w:rPr>
          <w:rFonts w:ascii="Times New Roman" w:hAnsi="Times New Roman" w:cs="Times New Roman"/>
          <w:sz w:val="22"/>
          <w:szCs w:val="22"/>
        </w:rPr>
        <w:t xml:space="preserve"> million, respectively. The Company presented such amounts of obligation under the recourse action as “Factoring payables” in the statements of financial position</w:t>
      </w:r>
      <w:r w:rsidRPr="00B522E4">
        <w:rPr>
          <w:rFonts w:ascii="Times New Roman" w:hAnsi="Times New Roman" w:cs="Times New Roman"/>
          <w:sz w:val="22"/>
          <w:szCs w:val="22"/>
        </w:rPr>
        <w:t>.</w:t>
      </w:r>
    </w:p>
    <w:p w:rsidR="009F3ADD" w:rsidRPr="00B522E4" w:rsidRDefault="009F3ADD" w:rsidP="003E2D04">
      <w:pPr>
        <w:jc w:val="thaiDistribute"/>
        <w:rPr>
          <w:rFonts w:ascii="Times New Roman" w:hAnsi="Times New Roman" w:cs="Times New Roman"/>
          <w:sz w:val="22"/>
          <w:szCs w:val="22"/>
        </w:rPr>
      </w:pPr>
    </w:p>
    <w:p w:rsidR="00A13B73" w:rsidRPr="00B522E4" w:rsidRDefault="009F3ADD" w:rsidP="00A13B73">
      <w:pPr>
        <w:jc w:val="thaiDistribute"/>
        <w:rPr>
          <w:rFonts w:ascii="Times New Roman" w:hAnsi="Times New Roman" w:cs="Times New Roman"/>
          <w:sz w:val="22"/>
          <w:szCs w:val="22"/>
        </w:rPr>
      </w:pPr>
      <w:r w:rsidRPr="00B522E4">
        <w:rPr>
          <w:rFonts w:ascii="Times New Roman" w:hAnsi="Times New Roman" w:cs="Times New Roman"/>
          <w:sz w:val="22"/>
          <w:szCs w:val="22"/>
        </w:rPr>
        <w:t>At the Board of Directors’ meeting in March 2020, the Board of Directors passed the resolution to approve the Company to sell a portion of trade receivables, incurred from sales through agents, together with the related right</w:t>
      </w:r>
      <w:r w:rsidR="00406658" w:rsidRPr="00B522E4">
        <w:rPr>
          <w:rFonts w:ascii="Times New Roman" w:hAnsi="Times New Roman" w:cs="Times New Roman"/>
          <w:sz w:val="22"/>
          <w:szCs w:val="22"/>
        </w:rPr>
        <w:t>s</w:t>
      </w:r>
      <w:r w:rsidRPr="00B522E4">
        <w:rPr>
          <w:rFonts w:ascii="Times New Roman" w:hAnsi="Times New Roman" w:cs="Times New Roman"/>
          <w:sz w:val="22"/>
          <w:szCs w:val="22"/>
        </w:rPr>
        <w:t xml:space="preserve"> in product brand to a non-related company</w:t>
      </w:r>
      <w:r w:rsidR="00406658" w:rsidRPr="00B522E4">
        <w:rPr>
          <w:rFonts w:ascii="Times New Roman" w:hAnsi="Times New Roman" w:cs="Times New Roman"/>
          <w:sz w:val="22"/>
          <w:szCs w:val="22"/>
        </w:rPr>
        <w:t>, whose business</w:t>
      </w:r>
      <w:r w:rsidRPr="00B522E4">
        <w:rPr>
          <w:rFonts w:ascii="Times New Roman" w:hAnsi="Times New Roman" w:cs="Times New Roman"/>
          <w:sz w:val="22"/>
          <w:szCs w:val="22"/>
        </w:rPr>
        <w:t xml:space="preserve"> is engaged in trading of </w:t>
      </w:r>
      <w:r w:rsidR="00406658" w:rsidRPr="00B522E4">
        <w:rPr>
          <w:rFonts w:ascii="Times New Roman" w:hAnsi="Times New Roman" w:cs="Times New Roman"/>
          <w:sz w:val="22"/>
          <w:szCs w:val="22"/>
        </w:rPr>
        <w:t>construction and household decoration</w:t>
      </w:r>
      <w:r w:rsidRPr="00B522E4">
        <w:rPr>
          <w:rFonts w:ascii="Times New Roman" w:hAnsi="Times New Roman" w:cs="Times New Roman"/>
          <w:sz w:val="22"/>
          <w:szCs w:val="22"/>
        </w:rPr>
        <w:t xml:space="preserve"> materials</w:t>
      </w:r>
      <w:r w:rsidR="00406658" w:rsidRPr="00B522E4">
        <w:rPr>
          <w:rFonts w:ascii="Times New Roman" w:hAnsi="Times New Roman" w:cs="Times New Roman"/>
          <w:sz w:val="22"/>
          <w:szCs w:val="22"/>
        </w:rPr>
        <w:t>,</w:t>
      </w:r>
      <w:r w:rsidRPr="00B522E4">
        <w:rPr>
          <w:rFonts w:ascii="Times New Roman" w:hAnsi="Times New Roman" w:cs="Times New Roman"/>
          <w:sz w:val="22"/>
          <w:szCs w:val="22"/>
        </w:rPr>
        <w:t xml:space="preserve"> at carrying amount of Baht 55 million whereby such trade receivables had carrying amount of approximately Baht 36.2 million and incurred gain on sales of approximately Baht 18.8 million of which mainly is attributable to payment for the related right</w:t>
      </w:r>
      <w:r w:rsidR="00406658" w:rsidRPr="00B522E4">
        <w:rPr>
          <w:rFonts w:ascii="Times New Roman" w:hAnsi="Times New Roman" w:cs="Times New Roman"/>
          <w:sz w:val="22"/>
          <w:szCs w:val="22"/>
        </w:rPr>
        <w:t>s</w:t>
      </w:r>
      <w:r w:rsidRPr="00B522E4">
        <w:rPr>
          <w:rFonts w:ascii="Times New Roman" w:hAnsi="Times New Roman" w:cs="Times New Roman"/>
          <w:sz w:val="22"/>
          <w:szCs w:val="22"/>
        </w:rPr>
        <w:t xml:space="preserve"> in product brand whereby the Company has transferred control in the right</w:t>
      </w:r>
      <w:r w:rsidR="00406658" w:rsidRPr="00B522E4">
        <w:rPr>
          <w:rFonts w:ascii="Times New Roman" w:hAnsi="Times New Roman" w:cs="Times New Roman"/>
          <w:sz w:val="22"/>
          <w:szCs w:val="22"/>
        </w:rPr>
        <w:t>s</w:t>
      </w:r>
      <w:r w:rsidRPr="00B522E4">
        <w:rPr>
          <w:rFonts w:ascii="Times New Roman" w:hAnsi="Times New Roman" w:cs="Times New Roman"/>
          <w:sz w:val="22"/>
          <w:szCs w:val="22"/>
        </w:rPr>
        <w:t xml:space="preserve"> for cash collection on trade receivables and right</w:t>
      </w:r>
      <w:r w:rsidR="00406658" w:rsidRPr="00B522E4">
        <w:rPr>
          <w:rFonts w:ascii="Times New Roman" w:hAnsi="Times New Roman" w:cs="Times New Roman"/>
          <w:sz w:val="22"/>
          <w:szCs w:val="22"/>
        </w:rPr>
        <w:t>s</w:t>
      </w:r>
      <w:r w:rsidRPr="00B522E4">
        <w:rPr>
          <w:rFonts w:ascii="Times New Roman" w:hAnsi="Times New Roman" w:cs="Times New Roman"/>
          <w:sz w:val="22"/>
          <w:szCs w:val="22"/>
        </w:rPr>
        <w:t xml:space="preserve"> in product brand to buyer. Such gain was separately presented in the consolidated and separate statements of comprehensive income for </w:t>
      </w:r>
      <w:r w:rsidR="004552D8" w:rsidRPr="00B522E4">
        <w:rPr>
          <w:rFonts w:ascii="Times New Roman" w:hAnsi="Times New Roman" w:cs="Times New Roman"/>
          <w:sz w:val="22"/>
          <w:szCs w:val="22"/>
        </w:rPr>
        <w:t>the six-month period ended June 30</w:t>
      </w:r>
      <w:r w:rsidRPr="00B522E4">
        <w:rPr>
          <w:rFonts w:ascii="Times New Roman" w:hAnsi="Times New Roman" w:cs="Times New Roman"/>
          <w:sz w:val="22"/>
          <w:szCs w:val="22"/>
        </w:rPr>
        <w:t xml:space="preserve">, 2020. In addition, under the related sale-purchase agreement, the Company has agreed with buyer to settle the aforesaid price in monthly installments starting from April 2020 to September 2021 with interest charge at the rate 6% p.a. until settlement is completed. As at </w:t>
      </w:r>
      <w:r w:rsidR="00274BB6" w:rsidRPr="00B522E4">
        <w:rPr>
          <w:rFonts w:ascii="Times New Roman" w:hAnsi="Times New Roman" w:cs="Times New Roman"/>
          <w:sz w:val="22"/>
          <w:szCs w:val="22"/>
        </w:rPr>
        <w:t>June</w:t>
      </w:r>
      <w:r w:rsidRPr="00B522E4">
        <w:rPr>
          <w:rFonts w:ascii="Times New Roman" w:hAnsi="Times New Roman" w:cs="Times New Roman"/>
          <w:sz w:val="22"/>
          <w:szCs w:val="22"/>
        </w:rPr>
        <w:t xml:space="preserve"> 3</w:t>
      </w:r>
      <w:r w:rsidR="00274BB6" w:rsidRPr="00B522E4">
        <w:rPr>
          <w:rFonts w:ascii="Times New Roman" w:hAnsi="Times New Roman" w:cs="Times New Roman"/>
          <w:sz w:val="22"/>
          <w:szCs w:val="22"/>
        </w:rPr>
        <w:t>0</w:t>
      </w:r>
      <w:r w:rsidRPr="00B522E4">
        <w:rPr>
          <w:rFonts w:ascii="Times New Roman" w:hAnsi="Times New Roman" w:cs="Times New Roman"/>
          <w:sz w:val="22"/>
          <w:szCs w:val="22"/>
        </w:rPr>
        <w:t>, 202</w:t>
      </w:r>
      <w:r w:rsidR="00A13B73" w:rsidRPr="00B522E4">
        <w:rPr>
          <w:rFonts w:ascii="Times New Roman" w:hAnsi="Times New Roman" w:cs="Times New Roman"/>
          <w:sz w:val="22"/>
          <w:szCs w:val="22"/>
        </w:rPr>
        <w:t xml:space="preserve">1, balance of such receivable from sales of rights, amounted to Baht </w:t>
      </w:r>
      <w:r w:rsidR="002F5F72">
        <w:rPr>
          <w:rFonts w:ascii="Times New Roman" w:hAnsi="Times New Roman" w:cs="Times New Roman"/>
          <w:sz w:val="22"/>
          <w:szCs w:val="22"/>
        </w:rPr>
        <w:t>42.0</w:t>
      </w:r>
      <w:r w:rsidR="00A13B73" w:rsidRPr="00B522E4">
        <w:rPr>
          <w:rFonts w:ascii="Times New Roman" w:hAnsi="Times New Roman" w:cs="Times New Roman"/>
          <w:sz w:val="22"/>
          <w:szCs w:val="22"/>
        </w:rPr>
        <w:t xml:space="preserve"> million, </w:t>
      </w:r>
      <w:r w:rsidR="00C34404">
        <w:rPr>
          <w:rFonts w:ascii="Times New Roman" w:hAnsi="Times New Roman" w:cs="Times New Roman"/>
          <w:sz w:val="22"/>
          <w:szCs w:val="22"/>
        </w:rPr>
        <w:t>was</w:t>
      </w:r>
      <w:r w:rsidR="00A82844">
        <w:rPr>
          <w:rFonts w:ascii="Times New Roman" w:hAnsi="Times New Roman" w:cs="Times New Roman"/>
          <w:sz w:val="22"/>
          <w:szCs w:val="22"/>
        </w:rPr>
        <w:t xml:space="preserve"> entirely</w:t>
      </w:r>
      <w:r w:rsidR="00A13B73" w:rsidRPr="00B522E4">
        <w:rPr>
          <w:rFonts w:ascii="Times New Roman" w:hAnsi="Times New Roman" w:cs="Times New Roman"/>
          <w:sz w:val="22"/>
          <w:szCs w:val="22"/>
        </w:rPr>
        <w:t xml:space="preserve"> due for collection within one year.</w:t>
      </w:r>
    </w:p>
    <w:p w:rsidR="009F3ADD" w:rsidRPr="00B522E4" w:rsidRDefault="009F3ADD" w:rsidP="003E2D04">
      <w:pPr>
        <w:jc w:val="thaiDistribute"/>
        <w:rPr>
          <w:rFonts w:ascii="Times New Roman" w:hAnsi="Times New Roman" w:cs="Times New Roman"/>
          <w:sz w:val="22"/>
          <w:szCs w:val="22"/>
        </w:rPr>
      </w:pPr>
    </w:p>
    <w:p w:rsidR="00FC785E" w:rsidRPr="00804D85" w:rsidRDefault="00FC785E" w:rsidP="00C14D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804D85">
        <w:rPr>
          <w:rFonts w:ascii="Times New Roman" w:hAnsi="Times New Roman" w:cs="Times New Roman"/>
          <w:b/>
          <w:bCs/>
          <w:color w:val="000000"/>
          <w:sz w:val="22"/>
          <w:szCs w:val="22"/>
        </w:rPr>
        <w:t xml:space="preserve">LOAN TO OTHER </w:t>
      </w:r>
      <w:r w:rsidR="001F6EFA" w:rsidRPr="00804D85">
        <w:rPr>
          <w:rFonts w:ascii="Times New Roman" w:hAnsi="Times New Roman" w:cs="Times New Roman"/>
          <w:b/>
          <w:bCs/>
          <w:color w:val="000000"/>
          <w:sz w:val="22"/>
          <w:szCs w:val="22"/>
        </w:rPr>
        <w:t>PARTIES</w:t>
      </w:r>
      <w:r w:rsidR="002F2705" w:rsidRPr="00804D85">
        <w:rPr>
          <w:rFonts w:ascii="Times New Roman" w:hAnsi="Times New Roman" w:cs="Times New Roman"/>
          <w:b/>
          <w:bCs/>
          <w:color w:val="000000"/>
          <w:sz w:val="22"/>
          <w:szCs w:val="22"/>
        </w:rPr>
        <w:t xml:space="preserve"> OF WHICH RIGHTS DISPOSED TO BE OTHER INSTALLMENT RECEIVABLES</w:t>
      </w:r>
    </w:p>
    <w:p w:rsidR="003A7147" w:rsidRPr="00804D85" w:rsidRDefault="003A7147" w:rsidP="00080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F2705" w:rsidRPr="00804D85" w:rsidRDefault="002F2705" w:rsidP="002F2705">
      <w:pPr>
        <w:pStyle w:val="NoSpacing"/>
        <w:jc w:val="thaiDistribute"/>
        <w:rPr>
          <w:rFonts w:cs="Times New Roman"/>
          <w:color w:val="000000"/>
          <w:sz w:val="22"/>
          <w:szCs w:val="22"/>
        </w:rPr>
      </w:pPr>
      <w:r w:rsidRPr="00804D85">
        <w:rPr>
          <w:rFonts w:cs="Times New Roman"/>
          <w:color w:val="000000"/>
          <w:sz w:val="22"/>
          <w:szCs w:val="22"/>
        </w:rPr>
        <w:t>Previously, this account represented loan to Inter Far East Energy Corporation Public Company Limited (“IFEC”)</w:t>
      </w:r>
      <w:r w:rsidR="00752C25" w:rsidRPr="00804D85">
        <w:rPr>
          <w:rFonts w:cs="Times New Roman"/>
          <w:color w:val="000000"/>
          <w:sz w:val="22"/>
          <w:szCs w:val="22"/>
        </w:rPr>
        <w:t xml:space="preserve"> amount</w:t>
      </w:r>
      <w:r w:rsidR="00652584" w:rsidRPr="00804D85">
        <w:rPr>
          <w:rFonts w:cs="Times New Roman"/>
          <w:color w:val="000000"/>
          <w:sz w:val="22"/>
          <w:szCs w:val="22"/>
        </w:rPr>
        <w:t>ing to</w:t>
      </w:r>
      <w:r w:rsidR="00752C25" w:rsidRPr="00804D85">
        <w:rPr>
          <w:rFonts w:cs="Times New Roman"/>
          <w:color w:val="000000"/>
          <w:sz w:val="22"/>
          <w:szCs w:val="22"/>
        </w:rPr>
        <w:t xml:space="preserve"> Baht 50 million</w:t>
      </w:r>
      <w:r w:rsidR="002352EE" w:rsidRPr="00804D85">
        <w:rPr>
          <w:rFonts w:cs="Times New Roman"/>
          <w:color w:val="000000"/>
          <w:sz w:val="22"/>
          <w:szCs w:val="22"/>
        </w:rPr>
        <w:t xml:space="preserve"> </w:t>
      </w:r>
      <w:r w:rsidR="00652584" w:rsidRPr="00804D85">
        <w:rPr>
          <w:rFonts w:cs="Times New Roman"/>
          <w:color w:val="000000"/>
          <w:sz w:val="22"/>
          <w:szCs w:val="22"/>
        </w:rPr>
        <w:t xml:space="preserve">with </w:t>
      </w:r>
      <w:r w:rsidR="002352EE" w:rsidRPr="00804D85">
        <w:rPr>
          <w:rFonts w:cs="Times New Roman"/>
          <w:color w:val="000000"/>
          <w:sz w:val="22"/>
          <w:szCs w:val="22"/>
        </w:rPr>
        <w:t>interest</w:t>
      </w:r>
      <w:r w:rsidR="00752C25" w:rsidRPr="00804D85">
        <w:rPr>
          <w:rFonts w:cs="Times New Roman"/>
          <w:color w:val="000000"/>
          <w:sz w:val="22"/>
          <w:szCs w:val="22"/>
        </w:rPr>
        <w:t xml:space="preserve"> </w:t>
      </w:r>
      <w:r w:rsidR="00652584" w:rsidRPr="00804D85">
        <w:rPr>
          <w:rFonts w:cs="Times New Roman"/>
          <w:color w:val="000000"/>
          <w:sz w:val="22"/>
          <w:szCs w:val="22"/>
        </w:rPr>
        <w:t xml:space="preserve">charge </w:t>
      </w:r>
      <w:r w:rsidR="002352EE" w:rsidRPr="00804D85">
        <w:rPr>
          <w:rFonts w:cs="Times New Roman"/>
          <w:color w:val="000000"/>
          <w:sz w:val="22"/>
          <w:szCs w:val="22"/>
        </w:rPr>
        <w:t>at the rate of 6</w:t>
      </w:r>
      <w:r w:rsidR="009F3ADD" w:rsidRPr="00804D85">
        <w:rPr>
          <w:rFonts w:cs="Times New Roman"/>
          <w:color w:val="000000"/>
          <w:sz w:val="22"/>
          <w:szCs w:val="22"/>
        </w:rPr>
        <w:t>.25</w:t>
      </w:r>
      <w:r w:rsidR="002352EE" w:rsidRPr="00804D85">
        <w:rPr>
          <w:rFonts w:cs="Times New Roman"/>
          <w:color w:val="000000"/>
          <w:sz w:val="22"/>
          <w:szCs w:val="22"/>
        </w:rPr>
        <w:t xml:space="preserve">% per annum </w:t>
      </w:r>
      <w:r w:rsidRPr="00804D85">
        <w:rPr>
          <w:rFonts w:cs="Times New Roman"/>
          <w:color w:val="000000"/>
          <w:sz w:val="22"/>
          <w:szCs w:val="22"/>
        </w:rPr>
        <w:t>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B15429" w:rsidRPr="00804D85" w:rsidRDefault="00B15429" w:rsidP="0080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1856" w:rsidRPr="00804D85" w:rsidRDefault="002F2705" w:rsidP="009F3ADD">
      <w:pPr>
        <w:pStyle w:val="NoSpacing"/>
        <w:jc w:val="thaiDistribute"/>
        <w:rPr>
          <w:rFonts w:eastAsia="Calibri" w:cs="Times New Roman"/>
          <w:b/>
          <w:bCs/>
          <w:caps/>
          <w:sz w:val="22"/>
          <w:szCs w:val="22"/>
        </w:rPr>
      </w:pPr>
      <w:r w:rsidRPr="00804D85">
        <w:rPr>
          <w:rFonts w:cs="Times New Roman"/>
          <w:color w:val="000000"/>
          <w:sz w:val="22"/>
          <w:szCs w:val="22"/>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As at </w:t>
      </w:r>
      <w:r w:rsidR="00A01D47" w:rsidRPr="00F244B2">
        <w:rPr>
          <w:rFonts w:cs="Times New Roman"/>
          <w:color w:val="000000"/>
          <w:sz w:val="22"/>
          <w:szCs w:val="22"/>
        </w:rPr>
        <w:t>June</w:t>
      </w:r>
      <w:r w:rsidR="00581856" w:rsidRPr="00F244B2">
        <w:rPr>
          <w:rFonts w:cs="Times New Roman"/>
          <w:color w:val="000000"/>
          <w:sz w:val="22"/>
          <w:szCs w:val="22"/>
        </w:rPr>
        <w:t xml:space="preserve"> 3</w:t>
      </w:r>
      <w:r w:rsidR="00A01D47" w:rsidRPr="00F244B2">
        <w:rPr>
          <w:rFonts w:cs="Times New Roman"/>
          <w:color w:val="000000"/>
          <w:sz w:val="22"/>
          <w:szCs w:val="22"/>
        </w:rPr>
        <w:t>0</w:t>
      </w:r>
      <w:r w:rsidR="00581856" w:rsidRPr="00F244B2">
        <w:rPr>
          <w:rFonts w:cs="Times New Roman"/>
          <w:color w:val="000000"/>
          <w:sz w:val="22"/>
          <w:szCs w:val="22"/>
        </w:rPr>
        <w:t>, 202</w:t>
      </w:r>
      <w:r w:rsidR="00E00BFE" w:rsidRPr="00F244B2">
        <w:rPr>
          <w:rFonts w:cs="Times New Roman"/>
          <w:color w:val="000000"/>
          <w:sz w:val="22"/>
          <w:szCs w:val="22"/>
        </w:rPr>
        <w:t>1</w:t>
      </w:r>
      <w:r w:rsidR="00581856" w:rsidRPr="00F244B2">
        <w:rPr>
          <w:rFonts w:cs="Times New Roman"/>
          <w:color w:val="000000"/>
          <w:sz w:val="22"/>
          <w:szCs w:val="22"/>
        </w:rPr>
        <w:t xml:space="preserve"> and </w:t>
      </w:r>
      <w:r w:rsidRPr="00F244B2">
        <w:rPr>
          <w:rFonts w:cs="Times New Roman"/>
          <w:color w:val="000000"/>
          <w:sz w:val="22"/>
          <w:szCs w:val="22"/>
        </w:rPr>
        <w:t>December 31, 20</w:t>
      </w:r>
      <w:r w:rsidR="00E00BFE" w:rsidRPr="00F244B2">
        <w:rPr>
          <w:rFonts w:cs="Times New Roman"/>
          <w:color w:val="000000"/>
          <w:sz w:val="22"/>
          <w:szCs w:val="22"/>
        </w:rPr>
        <w:t>20</w:t>
      </w:r>
      <w:r w:rsidRPr="00F244B2">
        <w:rPr>
          <w:rFonts w:cs="Times New Roman"/>
          <w:color w:val="000000"/>
          <w:sz w:val="22"/>
          <w:szCs w:val="22"/>
        </w:rPr>
        <w:t xml:space="preserve">, current portion </w:t>
      </w:r>
      <w:r w:rsidR="00F244B2" w:rsidRPr="00F244B2">
        <w:rPr>
          <w:rFonts w:cs="Times New Roman"/>
          <w:color w:val="000000"/>
          <w:sz w:val="22"/>
          <w:szCs w:val="22"/>
        </w:rPr>
        <w:t xml:space="preserve">and non-current portion </w:t>
      </w:r>
      <w:r w:rsidRPr="00F244B2">
        <w:rPr>
          <w:rFonts w:cs="Times New Roman"/>
          <w:color w:val="000000"/>
          <w:sz w:val="22"/>
          <w:szCs w:val="22"/>
        </w:rPr>
        <w:t xml:space="preserve">of “Other installment receivables” to be collected from (1) and (2) </w:t>
      </w:r>
      <w:r w:rsidR="00F244B2" w:rsidRPr="00F244B2">
        <w:rPr>
          <w:rFonts w:cs="Times New Roman"/>
          <w:color w:val="000000"/>
          <w:sz w:val="22"/>
          <w:szCs w:val="22"/>
        </w:rPr>
        <w:t xml:space="preserve">for each of portion </w:t>
      </w:r>
      <w:r w:rsidRPr="00F244B2">
        <w:rPr>
          <w:rFonts w:cs="Times New Roman"/>
          <w:color w:val="000000"/>
          <w:sz w:val="22"/>
          <w:szCs w:val="22"/>
        </w:rPr>
        <w:t xml:space="preserve">amounted to approximately </w:t>
      </w:r>
      <w:r w:rsidR="00052273" w:rsidRPr="00F244B2">
        <w:rPr>
          <w:rFonts w:cs="Times New Roman"/>
          <w:color w:val="000000"/>
          <w:sz w:val="22"/>
          <w:szCs w:val="22"/>
        </w:rPr>
        <w:t xml:space="preserve">Baht </w:t>
      </w:r>
      <w:r w:rsidR="00F244B2" w:rsidRPr="00F244B2">
        <w:rPr>
          <w:rFonts w:cs="Times New Roman"/>
          <w:color w:val="000000"/>
          <w:sz w:val="22"/>
          <w:szCs w:val="22"/>
        </w:rPr>
        <w:t>11.1</w:t>
      </w:r>
      <w:r w:rsidRPr="00F244B2">
        <w:rPr>
          <w:rFonts w:cs="Times New Roman"/>
          <w:color w:val="000000"/>
          <w:sz w:val="22"/>
          <w:szCs w:val="22"/>
        </w:rPr>
        <w:t xml:space="preserve"> million</w:t>
      </w:r>
      <w:r w:rsidR="00C64F20" w:rsidRPr="00F244B2">
        <w:rPr>
          <w:rFonts w:cs="Times New Roman"/>
          <w:color w:val="000000"/>
          <w:sz w:val="22"/>
          <w:szCs w:val="22"/>
        </w:rPr>
        <w:t xml:space="preserve"> and Baht </w:t>
      </w:r>
      <w:r w:rsidR="00F244B2" w:rsidRPr="00F244B2">
        <w:rPr>
          <w:rFonts w:cs="Times New Roman"/>
          <w:color w:val="000000"/>
          <w:sz w:val="22"/>
          <w:szCs w:val="22"/>
        </w:rPr>
        <w:t xml:space="preserve">5.6 </w:t>
      </w:r>
      <w:r w:rsidR="00C64F20" w:rsidRPr="00F244B2">
        <w:rPr>
          <w:rFonts w:cs="Times New Roman"/>
          <w:color w:val="000000"/>
          <w:sz w:val="22"/>
          <w:szCs w:val="22"/>
        </w:rPr>
        <w:t>million, respectively</w:t>
      </w:r>
      <w:r w:rsidRPr="00F244B2">
        <w:rPr>
          <w:rFonts w:cs="Times New Roman"/>
          <w:color w:val="000000"/>
          <w:sz w:val="22"/>
          <w:szCs w:val="22"/>
        </w:rPr>
        <w:t>.</w:t>
      </w:r>
    </w:p>
    <w:p w:rsidR="00E70407" w:rsidRPr="00804D85" w:rsidRDefault="00E70407" w:rsidP="00B154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804D85">
        <w:rPr>
          <w:rFonts w:ascii="Times New Roman" w:eastAsia="Calibri" w:hAnsi="Times New Roman" w:cs="Times New Roman"/>
          <w:b/>
          <w:bCs/>
          <w:caps/>
          <w:sz w:val="22"/>
        </w:rPr>
        <w:lastRenderedPageBreak/>
        <w:t xml:space="preserve">Investment in subsidiaries accounted for using the cost method and </w:t>
      </w:r>
      <w:r w:rsidR="001E7120" w:rsidRPr="00804D85">
        <w:rPr>
          <w:rFonts w:ascii="Times New Roman" w:eastAsia="Calibri" w:hAnsi="Times New Roman" w:cs="Times New Roman"/>
          <w:b/>
          <w:bCs/>
          <w:caps/>
          <w:sz w:val="22"/>
        </w:rPr>
        <w:t xml:space="preserve"> </w:t>
      </w:r>
      <w:r w:rsidRPr="00804D85">
        <w:rPr>
          <w:rFonts w:ascii="Times New Roman" w:eastAsia="Calibri" w:hAnsi="Times New Roman" w:cs="Times New Roman"/>
          <w:b/>
          <w:bCs/>
          <w:caps/>
          <w:sz w:val="22"/>
        </w:rPr>
        <w:t xml:space="preserve">investment in associate </w:t>
      </w:r>
      <w:r w:rsidR="003D34F0" w:rsidRPr="00804D85">
        <w:rPr>
          <w:rFonts w:ascii="Times New Roman" w:eastAsia="Calibri" w:hAnsi="Times New Roman" w:cs="Times New Roman"/>
          <w:b/>
          <w:bCs/>
          <w:caps/>
          <w:sz w:val="22"/>
        </w:rPr>
        <w:t xml:space="preserve">accounted </w:t>
      </w:r>
      <w:r w:rsidRPr="00804D85">
        <w:rPr>
          <w:rFonts w:ascii="Times New Roman" w:eastAsia="Calibri" w:hAnsi="Times New Roman" w:cs="Times New Roman"/>
          <w:b/>
          <w:bCs/>
          <w:caps/>
          <w:sz w:val="22"/>
        </w:rPr>
        <w:t>for using the equity method</w:t>
      </w:r>
    </w:p>
    <w:p w:rsidR="003D34F0" w:rsidRPr="00804D85"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sz w:val="22"/>
        </w:rPr>
      </w:pPr>
    </w:p>
    <w:p w:rsidR="00E70407" w:rsidRPr="0052374F"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50211E" w:rsidRPr="0052374F"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C01E9D" w:rsidRPr="0052374F"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52374F" w:rsidRDefault="001D76FA" w:rsidP="00C01E9D">
            <w:pPr>
              <w:pStyle w:val="1"/>
              <w:widowControl/>
              <w:spacing w:line="216" w:lineRule="auto"/>
              <w:ind w:right="-180"/>
              <w:jc w:val="center"/>
              <w:rPr>
                <w:rFonts w:hAnsi="Times New Roman" w:cs="Cordia New"/>
                <w:color w:val="auto"/>
                <w:sz w:val="22"/>
                <w:szCs w:val="22"/>
              </w:rPr>
            </w:pPr>
            <w:r w:rsidRPr="0052374F">
              <w:rPr>
                <w:rFonts w:hAnsi="Times New Roman"/>
                <w:color w:val="000000"/>
                <w:sz w:val="22"/>
                <w:szCs w:val="22"/>
              </w:rPr>
              <w:t>Separate Financial Statement</w:t>
            </w:r>
            <w:r w:rsidR="001E7120" w:rsidRPr="0052374F">
              <w:rPr>
                <w:rFonts w:hAnsi="Times New Roman" w:cs="Cordia New"/>
                <w:color w:val="auto"/>
                <w:sz w:val="22"/>
                <w:szCs w:val="22"/>
              </w:rPr>
              <w:t>s</w:t>
            </w:r>
          </w:p>
        </w:tc>
      </w:tr>
      <w:tr w:rsidR="00C01E9D" w:rsidRPr="00105899" w:rsidTr="00B15429">
        <w:tc>
          <w:tcPr>
            <w:tcW w:w="2376" w:type="dxa"/>
            <w:vAlign w:val="bottom"/>
          </w:tcPr>
          <w:p w:rsidR="00C01E9D" w:rsidRPr="0052374F"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105899" w:rsidRDefault="00C01E9D" w:rsidP="00C01E9D">
            <w:pPr>
              <w:pStyle w:val="1"/>
              <w:widowControl/>
              <w:spacing w:line="216" w:lineRule="auto"/>
              <w:ind w:left="-108" w:right="-126"/>
              <w:jc w:val="center"/>
              <w:rPr>
                <w:rFonts w:hAnsi="Times New Roman" w:cs="Angsana New"/>
                <w:color w:val="auto"/>
                <w:sz w:val="22"/>
                <w:szCs w:val="22"/>
              </w:rPr>
            </w:pPr>
            <w:r w:rsidRPr="00105899">
              <w:rPr>
                <w:rFonts w:hAnsi="Times New Roman" w:cs="Angsana New"/>
                <w:color w:val="auto"/>
                <w:sz w:val="22"/>
                <w:szCs w:val="22"/>
              </w:rPr>
              <w:t xml:space="preserve">Authorized </w:t>
            </w:r>
            <w:r w:rsidR="00E64E8C" w:rsidRPr="00105899">
              <w:rPr>
                <w:rFonts w:hAnsi="Times New Roman" w:cs="Angsana New"/>
                <w:color w:val="auto"/>
                <w:sz w:val="22"/>
                <w:szCs w:val="22"/>
              </w:rPr>
              <w:t>Share Capital</w:t>
            </w:r>
          </w:p>
          <w:p w:rsidR="00C01E9D" w:rsidRPr="00105899" w:rsidRDefault="00C01E9D" w:rsidP="00C01E9D">
            <w:pPr>
              <w:pStyle w:val="1"/>
              <w:widowControl/>
              <w:spacing w:line="216" w:lineRule="auto"/>
              <w:ind w:left="-108" w:right="-126"/>
              <w:jc w:val="center"/>
              <w:rPr>
                <w:rFonts w:hAnsi="Times New Roman" w:cs="Times New Roman"/>
                <w:color w:val="auto"/>
                <w:sz w:val="22"/>
                <w:szCs w:val="22"/>
              </w:rPr>
            </w:pPr>
            <w:r w:rsidRPr="00105899">
              <w:rPr>
                <w:rFonts w:hAnsi="Times New Roman" w:cs="Angsana New"/>
                <w:color w:val="auto"/>
                <w:sz w:val="22"/>
                <w:szCs w:val="22"/>
              </w:rPr>
              <w:t>(In Thousand Baht)</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43" w:right="-49"/>
              <w:jc w:val="center"/>
              <w:rPr>
                <w:rFonts w:hAnsi="Times New Roman" w:cs="Times New Roman"/>
                <w:color w:val="auto"/>
                <w:sz w:val="22"/>
                <w:szCs w:val="22"/>
                <w:cs/>
              </w:rPr>
            </w:pPr>
            <w:r w:rsidRPr="00105899">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105899"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105899" w:rsidRDefault="00C01E9D" w:rsidP="00C01E9D">
            <w:pPr>
              <w:pStyle w:val="1"/>
              <w:widowControl/>
              <w:spacing w:line="216" w:lineRule="auto"/>
              <w:ind w:left="-119" w:right="-108"/>
              <w:jc w:val="center"/>
              <w:rPr>
                <w:rFonts w:hAnsi="Times New Roman" w:cs="Angsana New"/>
                <w:color w:val="auto"/>
                <w:sz w:val="22"/>
                <w:szCs w:val="22"/>
              </w:rPr>
            </w:pPr>
            <w:r w:rsidRPr="00105899">
              <w:rPr>
                <w:rFonts w:hAnsi="Times New Roman" w:cs="Angsana New"/>
                <w:color w:val="auto"/>
                <w:sz w:val="22"/>
                <w:szCs w:val="22"/>
              </w:rPr>
              <w:t>Cost of Investment</w:t>
            </w:r>
          </w:p>
          <w:p w:rsidR="00C01E9D" w:rsidRPr="00105899" w:rsidRDefault="00C01E9D" w:rsidP="00C01E9D">
            <w:pPr>
              <w:pStyle w:val="1"/>
              <w:widowControl/>
              <w:spacing w:line="216" w:lineRule="auto"/>
              <w:ind w:left="-119" w:right="-108"/>
              <w:jc w:val="center"/>
              <w:rPr>
                <w:rFonts w:hAnsi="Times New Roman" w:cs="Times New Roman"/>
                <w:color w:val="auto"/>
                <w:sz w:val="22"/>
                <w:szCs w:val="22"/>
              </w:rPr>
            </w:pPr>
            <w:r w:rsidRPr="00105899">
              <w:rPr>
                <w:rFonts w:hAnsi="Times New Roman" w:cs="Times New Roman"/>
                <w:color w:val="auto"/>
                <w:sz w:val="22"/>
                <w:szCs w:val="22"/>
              </w:rPr>
              <w:t>(In Thousand Baht)</w:t>
            </w:r>
          </w:p>
        </w:tc>
      </w:tr>
      <w:tr w:rsidR="0052374F" w:rsidRPr="00105899" w:rsidTr="00B15429">
        <w:tc>
          <w:tcPr>
            <w:tcW w:w="2376" w:type="dxa"/>
            <w:vAlign w:val="bottom"/>
          </w:tcPr>
          <w:p w:rsidR="0052374F" w:rsidRPr="00105899" w:rsidRDefault="0052374F" w:rsidP="0052374F">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5"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202</w:t>
            </w:r>
            <w:r w:rsidR="00E00BFE">
              <w:rPr>
                <w:rFonts w:ascii="Times New Roman" w:hAnsi="Times New Roman" w:cs="Cordia New"/>
                <w:sz w:val="22"/>
                <w:szCs w:val="22"/>
              </w:rPr>
              <w:t>1</w:t>
            </w:r>
          </w:p>
        </w:tc>
        <w:tc>
          <w:tcPr>
            <w:tcW w:w="236" w:type="dxa"/>
            <w:vAlign w:val="bottom"/>
          </w:tcPr>
          <w:p w:rsidR="0052374F" w:rsidRPr="00105899" w:rsidRDefault="0052374F"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2374F" w:rsidRPr="00105899" w:rsidRDefault="0052374F" w:rsidP="00E00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105899">
              <w:rPr>
                <w:rFonts w:ascii="Times New Roman" w:hAnsi="Times New Roman" w:cs="Cordia New"/>
                <w:sz w:val="22"/>
                <w:szCs w:val="22"/>
              </w:rPr>
              <w:t>20</w:t>
            </w:r>
            <w:r w:rsidR="00E00BFE">
              <w:rPr>
                <w:rFonts w:ascii="Times New Roman" w:hAnsi="Times New Roman" w:cs="Cordia New"/>
                <w:sz w:val="22"/>
                <w:szCs w:val="22"/>
              </w:rPr>
              <w:t>20</w:t>
            </w:r>
          </w:p>
        </w:tc>
      </w:tr>
      <w:tr w:rsidR="00F30C1B" w:rsidRPr="00105899" w:rsidTr="00B15429">
        <w:tc>
          <w:tcPr>
            <w:tcW w:w="2376" w:type="dxa"/>
            <w:vAlign w:val="bottom"/>
          </w:tcPr>
          <w:p w:rsidR="00F30C1B" w:rsidRPr="00105899" w:rsidRDefault="00F30C1B" w:rsidP="00F30C1B">
            <w:pPr>
              <w:tabs>
                <w:tab w:val="left" w:pos="162"/>
              </w:tabs>
              <w:ind w:right="-270"/>
              <w:rPr>
                <w:rFonts w:ascii="Times New Roman" w:hAnsi="Times New Roman" w:cs="Cordia New"/>
                <w:sz w:val="22"/>
                <w:szCs w:val="22"/>
                <w:cs/>
              </w:rPr>
            </w:pPr>
            <w:r w:rsidRPr="00105899">
              <w:rPr>
                <w:rFonts w:ascii="Times New Roman" w:hAnsi="Times New Roman"/>
                <w:sz w:val="22"/>
                <w:szCs w:val="22"/>
              </w:rPr>
              <w:t>VV-Decor Co., Ltd.</w:t>
            </w:r>
            <w:r w:rsidRPr="00105899">
              <w:rPr>
                <w:rFonts w:ascii="Times New Roman" w:hAnsi="Times New Roman" w:cs="Times New Roman"/>
                <w:sz w:val="22"/>
                <w:szCs w:val="22"/>
                <w:cs/>
              </w:rPr>
              <w:t xml:space="preserve"> </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1,000</w:t>
            </w: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1,000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99.95</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99.95</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1,000</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1,000</w:t>
            </w:r>
          </w:p>
        </w:tc>
      </w:tr>
      <w:tr w:rsidR="00F30C1B" w:rsidRPr="00105899" w:rsidTr="00B15429">
        <w:tc>
          <w:tcPr>
            <w:tcW w:w="2376" w:type="dxa"/>
            <w:vAlign w:val="bottom"/>
          </w:tcPr>
          <w:p w:rsidR="00F30C1B" w:rsidRPr="00105899" w:rsidRDefault="00F30C1B" w:rsidP="00F30C1B">
            <w:pPr>
              <w:tabs>
                <w:tab w:val="left" w:pos="162"/>
              </w:tabs>
              <w:ind w:right="-270"/>
              <w:rPr>
                <w:rFonts w:ascii="Times New Roman" w:hAnsi="Times New Roman"/>
                <w:sz w:val="22"/>
                <w:szCs w:val="22"/>
              </w:rPr>
            </w:pPr>
            <w:r w:rsidRPr="00105899">
              <w:rPr>
                <w:rFonts w:ascii="Times New Roman" w:hAnsi="Times New Roman"/>
                <w:sz w:val="22"/>
                <w:szCs w:val="22"/>
              </w:rPr>
              <w:t>ECF Holdings Co., Ltd.</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30C1B">
              <w:rPr>
                <w:rFonts w:ascii="Times New Roman" w:hAnsi="Times New Roman" w:cs="Times New Roman"/>
                <w:sz w:val="22"/>
                <w:szCs w:val="22"/>
              </w:rPr>
              <w:t>10,</w:t>
            </w:r>
            <w:r w:rsidRPr="00F30C1B">
              <w:rPr>
                <w:rFonts w:ascii="Times New Roman" w:hAnsi="Times New Roman" w:cs="Times New Roman"/>
                <w:sz w:val="22"/>
                <w:szCs w:val="22"/>
                <w:cs/>
              </w:rPr>
              <w:t>000</w:t>
            </w: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F30C1B">
              <w:rPr>
                <w:rFonts w:ascii="Times New Roman" w:hAnsi="Times New Roman" w:cs="Times New Roman"/>
                <w:sz w:val="22"/>
                <w:szCs w:val="22"/>
              </w:rPr>
              <w:t>10,</w:t>
            </w:r>
            <w:r w:rsidRPr="00F30C1B">
              <w:rPr>
                <w:rFonts w:ascii="Times New Roman" w:hAnsi="Times New Roman" w:cs="Times New Roman"/>
                <w:sz w:val="22"/>
                <w:szCs w:val="22"/>
                <w:cs/>
              </w:rPr>
              <w:t>000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75.00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75.00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7,500</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7,500</w:t>
            </w:r>
          </w:p>
        </w:tc>
      </w:tr>
      <w:tr w:rsidR="00F30C1B" w:rsidRPr="00105899" w:rsidTr="00F30C1B">
        <w:tc>
          <w:tcPr>
            <w:tcW w:w="2376" w:type="dxa"/>
            <w:vAlign w:val="bottom"/>
          </w:tcPr>
          <w:p w:rsidR="00F30C1B" w:rsidRPr="00105899" w:rsidRDefault="00F30C1B" w:rsidP="00F30C1B">
            <w:pPr>
              <w:tabs>
                <w:tab w:val="left" w:pos="162"/>
              </w:tabs>
              <w:ind w:right="-270"/>
              <w:rPr>
                <w:rFonts w:ascii="Times New Roman" w:hAnsi="Times New Roman"/>
                <w:sz w:val="22"/>
                <w:szCs w:val="22"/>
              </w:rPr>
            </w:pPr>
            <w:r w:rsidRPr="00105899">
              <w:rPr>
                <w:rFonts w:ascii="Times New Roman" w:hAnsi="Times New Roman"/>
                <w:sz w:val="22"/>
                <w:szCs w:val="22"/>
              </w:rPr>
              <w:t>ECF Power Co., Ltd.</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909</w:t>
            </w:r>
            <w:r w:rsidRPr="00F30C1B">
              <w:rPr>
                <w:rFonts w:ascii="Times New Roman" w:hAnsi="Times New Roman" w:cs="Times New Roman"/>
                <w:sz w:val="22"/>
                <w:szCs w:val="22"/>
              </w:rPr>
              <w:t>,282</w:t>
            </w: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687</w:t>
            </w:r>
            <w:r w:rsidRPr="00F30C1B">
              <w:rPr>
                <w:rFonts w:ascii="Times New Roman" w:hAnsi="Times New Roman" w:cs="Times New Roman"/>
                <w:sz w:val="22"/>
                <w:szCs w:val="22"/>
              </w:rPr>
              <w:t>,652</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99.99</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99.99</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909</w:t>
            </w:r>
            <w:r w:rsidRPr="00F30C1B">
              <w:rPr>
                <w:rFonts w:ascii="Times New Roman" w:hAnsi="Times New Roman" w:cs="Times New Roman"/>
                <w:sz w:val="22"/>
                <w:szCs w:val="22"/>
              </w:rPr>
              <w:t>,282</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687</w:t>
            </w:r>
            <w:r w:rsidRPr="00F30C1B">
              <w:rPr>
                <w:rFonts w:ascii="Times New Roman" w:hAnsi="Times New Roman" w:cs="Times New Roman"/>
                <w:sz w:val="22"/>
                <w:szCs w:val="22"/>
              </w:rPr>
              <w:t>,652</w:t>
            </w:r>
          </w:p>
        </w:tc>
      </w:tr>
      <w:tr w:rsidR="00F30C1B" w:rsidRPr="00105899" w:rsidTr="00F30C1B">
        <w:tc>
          <w:tcPr>
            <w:tcW w:w="2376" w:type="dxa"/>
            <w:vAlign w:val="bottom"/>
          </w:tcPr>
          <w:p w:rsidR="00F30C1B" w:rsidRPr="00105899" w:rsidRDefault="00F30C1B" w:rsidP="00F30C1B">
            <w:pPr>
              <w:tabs>
                <w:tab w:val="left" w:pos="162"/>
              </w:tabs>
              <w:ind w:right="-270"/>
              <w:rPr>
                <w:rFonts w:ascii="Times New Roman" w:hAnsi="Times New Roman"/>
                <w:sz w:val="22"/>
                <w:szCs w:val="22"/>
              </w:rPr>
            </w:pPr>
            <w:r>
              <w:rPr>
                <w:rFonts w:ascii="Times New Roman" w:hAnsi="Times New Roman"/>
                <w:sz w:val="22"/>
                <w:szCs w:val="22"/>
              </w:rPr>
              <w:t xml:space="preserve">Planet Board </w:t>
            </w:r>
            <w:r w:rsidRPr="00105899">
              <w:rPr>
                <w:rFonts w:ascii="Times New Roman" w:hAnsi="Times New Roman"/>
                <w:sz w:val="22"/>
                <w:szCs w:val="22"/>
              </w:rPr>
              <w:t>Co., Ltd.</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50,000</w:t>
            </w: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50,000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57.00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57.00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7,125</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7,125</w:t>
            </w:r>
          </w:p>
        </w:tc>
      </w:tr>
      <w:tr w:rsidR="00F30C1B" w:rsidRPr="00105899" w:rsidTr="00F30C1B">
        <w:tc>
          <w:tcPr>
            <w:tcW w:w="2376" w:type="dxa"/>
            <w:vAlign w:val="bottom"/>
          </w:tcPr>
          <w:p w:rsidR="00F30C1B" w:rsidRPr="00105899" w:rsidRDefault="00F30C1B" w:rsidP="00F30C1B">
            <w:pPr>
              <w:tabs>
                <w:tab w:val="left" w:pos="162"/>
              </w:tabs>
              <w:ind w:right="-270"/>
              <w:rPr>
                <w:rFonts w:ascii="Times New Roman" w:hAnsi="Times New Roman"/>
                <w:sz w:val="22"/>
                <w:szCs w:val="22"/>
              </w:rPr>
            </w:pPr>
            <w:r>
              <w:rPr>
                <w:rFonts w:ascii="Times New Roman" w:hAnsi="Times New Roman"/>
                <w:sz w:val="22"/>
                <w:szCs w:val="22"/>
              </w:rPr>
              <w:t xml:space="preserve">Somewa Plaza </w:t>
            </w:r>
            <w:r w:rsidRPr="00105899">
              <w:rPr>
                <w:rFonts w:ascii="Times New Roman" w:hAnsi="Times New Roman"/>
                <w:sz w:val="22"/>
                <w:szCs w:val="22"/>
              </w:rPr>
              <w:t>Co., Ltd.</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2</w:t>
            </w:r>
            <w:r w:rsidRPr="00F30C1B">
              <w:rPr>
                <w:rFonts w:ascii="Times New Roman" w:hAnsi="Times New Roman" w:cs="Times New Roman"/>
                <w:sz w:val="22"/>
                <w:szCs w:val="22"/>
              </w:rPr>
              <w:t>,000</w:t>
            </w: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F30C1B">
              <w:rPr>
                <w:rFonts w:ascii="Times New Roman" w:hAnsi="Times New Roman" w:cs="Times New Roman"/>
                <w:sz w:val="22"/>
                <w:szCs w:val="22"/>
                <w:cs/>
              </w:rPr>
              <w:t xml:space="preserve">     -</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75.00</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F30C1B">
              <w:rPr>
                <w:rFonts w:ascii="Times New Roman" w:hAnsi="Times New Roman" w:cs="Times New Roman"/>
                <w:sz w:val="22"/>
                <w:szCs w:val="22"/>
                <w:cs/>
              </w:rPr>
              <w:t xml:space="preserve">     -</w:t>
            </w: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1</w:t>
            </w:r>
            <w:r w:rsidRPr="00F30C1B">
              <w:rPr>
                <w:rFonts w:ascii="Times New Roman" w:hAnsi="Times New Roman" w:cs="Times New Roman"/>
                <w:sz w:val="22"/>
                <w:szCs w:val="22"/>
              </w:rPr>
              <w:t>,500</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F30C1B">
              <w:rPr>
                <w:rFonts w:ascii="Times New Roman" w:hAnsi="Times New Roman" w:cs="Times New Roman"/>
                <w:sz w:val="22"/>
                <w:szCs w:val="22"/>
                <w:cs/>
              </w:rPr>
              <w:t xml:space="preserve">     -</w:t>
            </w:r>
          </w:p>
        </w:tc>
      </w:tr>
      <w:tr w:rsidR="00F30C1B" w:rsidRPr="00105899" w:rsidTr="00B15429">
        <w:tc>
          <w:tcPr>
            <w:tcW w:w="2376" w:type="dxa"/>
            <w:vAlign w:val="bottom"/>
          </w:tcPr>
          <w:p w:rsidR="00F30C1B" w:rsidRPr="00105899" w:rsidRDefault="00F30C1B" w:rsidP="00F30C1B">
            <w:pPr>
              <w:tabs>
                <w:tab w:val="left" w:pos="162"/>
              </w:tabs>
              <w:ind w:right="-270"/>
              <w:rPr>
                <w:rFonts w:ascii="Times New Roman" w:hAnsi="Times New Roman"/>
                <w:sz w:val="22"/>
                <w:szCs w:val="22"/>
              </w:rPr>
            </w:pPr>
            <w:r w:rsidRPr="00105899">
              <w:rPr>
                <w:rFonts w:ascii="Times New Roman" w:hAnsi="Times New Roman"/>
                <w:sz w:val="22"/>
                <w:szCs w:val="22"/>
              </w:rPr>
              <w:t>Total</w:t>
            </w: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cs/>
              </w:rPr>
              <w:t>926</w:t>
            </w:r>
            <w:r w:rsidRPr="00F30C1B">
              <w:rPr>
                <w:rFonts w:ascii="Times New Roman" w:hAnsi="Times New Roman" w:cs="Times New Roman"/>
                <w:sz w:val="22"/>
                <w:szCs w:val="22"/>
              </w:rPr>
              <w:t>,407</w:t>
            </w:r>
          </w:p>
        </w:tc>
        <w:tc>
          <w:tcPr>
            <w:tcW w:w="236" w:type="dxa"/>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F30C1B" w:rsidRPr="00F30C1B" w:rsidRDefault="00F30C1B" w:rsidP="00F30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F30C1B">
              <w:rPr>
                <w:rFonts w:ascii="Times New Roman" w:hAnsi="Times New Roman" w:cs="Times New Roman"/>
                <w:sz w:val="22"/>
                <w:szCs w:val="22"/>
              </w:rPr>
              <w:t>703,277</w:t>
            </w:r>
          </w:p>
        </w:tc>
      </w:tr>
    </w:tbl>
    <w:p w:rsidR="003A7147"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80543B" w:rsidRDefault="0080543B" w:rsidP="0080543B">
      <w:pPr>
        <w:rPr>
          <w:rFonts w:ascii="Times New Roman" w:hAnsi="Times New Roman" w:cs="Times New Roman"/>
          <w:sz w:val="22"/>
        </w:rPr>
      </w:pPr>
      <w:r w:rsidRPr="00B71BC7">
        <w:rPr>
          <w:rFonts w:ascii="Times New Roman" w:hAnsi="Times New Roman" w:cs="Times New Roman"/>
          <w:sz w:val="22"/>
        </w:rPr>
        <w:t>At the Board of Directors’ meeting on May 14, 2021, the Board of Directors approved the following significant matters relating to the investing activities:</w:t>
      </w:r>
    </w:p>
    <w:p w:rsidR="0080543B" w:rsidRPr="00B71BC7" w:rsidRDefault="0080543B" w:rsidP="0080543B">
      <w:pPr>
        <w:rPr>
          <w:rFonts w:ascii="Times New Roman" w:hAnsi="Times New Roman" w:cs="Times New Roman"/>
          <w:sz w:val="22"/>
        </w:rPr>
      </w:pPr>
    </w:p>
    <w:p w:rsid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 xml:space="preserve">Increase in authorized share capital of </w:t>
      </w:r>
      <w:r w:rsidR="003D4035" w:rsidRPr="00105899">
        <w:rPr>
          <w:rFonts w:ascii="Times New Roman" w:hAnsi="Times New Roman"/>
          <w:sz w:val="22"/>
        </w:rPr>
        <w:t>ECF Holdings Co., Ltd.</w:t>
      </w:r>
      <w:r w:rsidR="003D4035">
        <w:rPr>
          <w:rFonts w:ascii="Times New Roman" w:hAnsi="Times New Roman"/>
          <w:sz w:val="22"/>
        </w:rPr>
        <w:t xml:space="preserve"> (“ECF-H”)</w:t>
      </w:r>
      <w:r w:rsidRPr="0080543B">
        <w:rPr>
          <w:rFonts w:ascii="Times New Roman" w:hAnsi="Times New Roman" w:cs="Times New Roman"/>
          <w:color w:val="000000"/>
          <w:sz w:val="22"/>
        </w:rPr>
        <w:t xml:space="preserve"> from Baht 10 million to Baht 45 million by issuance of new 350,000 common share</w:t>
      </w:r>
      <w:r w:rsidR="003D4035">
        <w:rPr>
          <w:rFonts w:ascii="Times New Roman" w:hAnsi="Times New Roman" w:cs="Times New Roman"/>
          <w:color w:val="000000"/>
          <w:sz w:val="22"/>
        </w:rPr>
        <w:t>s</w:t>
      </w:r>
      <w:r w:rsidRPr="0080543B">
        <w:rPr>
          <w:rFonts w:ascii="Times New Roman" w:hAnsi="Times New Roman" w:cs="Times New Roman"/>
          <w:color w:val="000000"/>
          <w:sz w:val="22"/>
        </w:rPr>
        <w:t xml:space="preserve">, Baht 100 par value, whereby the Company will wholly invest in these incremental shares of </w:t>
      </w:r>
      <w:r w:rsidR="003D4035">
        <w:rPr>
          <w:rFonts w:ascii="Times New Roman" w:hAnsi="Times New Roman" w:cs="Times New Roman"/>
          <w:color w:val="000000"/>
          <w:sz w:val="22"/>
        </w:rPr>
        <w:t>ECF-H</w:t>
      </w:r>
      <w:r w:rsidRPr="0080543B">
        <w:rPr>
          <w:rFonts w:ascii="Times New Roman" w:hAnsi="Times New Roman" w:cs="Times New Roman"/>
          <w:color w:val="000000"/>
          <w:sz w:val="22"/>
        </w:rPr>
        <w:t xml:space="preserve"> and, therefore, the Company’s percentage of shareholding in </w:t>
      </w:r>
      <w:r w:rsidR="003D4035">
        <w:rPr>
          <w:rFonts w:ascii="Times New Roman" w:hAnsi="Times New Roman" w:cs="Times New Roman"/>
          <w:color w:val="000000"/>
          <w:sz w:val="22"/>
        </w:rPr>
        <w:t>ECF-H</w:t>
      </w:r>
      <w:r w:rsidRPr="0080543B">
        <w:rPr>
          <w:rFonts w:ascii="Times New Roman" w:hAnsi="Times New Roman" w:cs="Times New Roman"/>
          <w:color w:val="000000"/>
          <w:sz w:val="22"/>
        </w:rPr>
        <w:t xml:space="preserve"> will increase from 75% to 94.44%. </w:t>
      </w:r>
      <w:r w:rsidR="003D4035">
        <w:rPr>
          <w:rFonts w:ascii="Times New Roman" w:hAnsi="Times New Roman" w:cs="Times New Roman"/>
          <w:color w:val="000000"/>
          <w:sz w:val="22"/>
        </w:rPr>
        <w:t>Increase in authorized share capital of ECF-H was completely registered in July 2021</w:t>
      </w:r>
      <w:r w:rsidRPr="0080543B">
        <w:rPr>
          <w:rFonts w:ascii="Times New Roman" w:hAnsi="Times New Roman" w:cs="Times New Roman"/>
          <w:color w:val="000000"/>
          <w:sz w:val="22"/>
        </w:rPr>
        <w:t>.</w:t>
      </w:r>
    </w:p>
    <w:p w:rsidR="0080543B" w:rsidRPr="0080543B" w:rsidRDefault="0080543B" w:rsidP="00805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rPr>
      </w:pPr>
    </w:p>
    <w:p w:rsid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 xml:space="preserve">Establishment of </w:t>
      </w:r>
      <w:r w:rsidR="00ED74AC">
        <w:rPr>
          <w:rFonts w:ascii="Times New Roman" w:hAnsi="Times New Roman" w:cs="Times New Roman"/>
          <w:color w:val="000000"/>
          <w:sz w:val="22"/>
        </w:rPr>
        <w:t>the</w:t>
      </w:r>
      <w:r w:rsidRPr="0080543B">
        <w:rPr>
          <w:rFonts w:ascii="Times New Roman" w:hAnsi="Times New Roman" w:cs="Times New Roman"/>
          <w:color w:val="000000"/>
          <w:sz w:val="22"/>
        </w:rPr>
        <w:t xml:space="preserve"> new subsidiary </w:t>
      </w:r>
      <w:r w:rsidR="00ED74AC">
        <w:rPr>
          <w:rFonts w:ascii="Times New Roman" w:hAnsi="Times New Roman" w:cs="Times New Roman"/>
          <w:color w:val="000000"/>
          <w:sz w:val="22"/>
        </w:rPr>
        <w:t xml:space="preserve">in June 2021, i.e. Somewa Plaza Co., Ltd. (“SOMEWA”), </w:t>
      </w:r>
      <w:r w:rsidRPr="0080543B">
        <w:rPr>
          <w:rFonts w:ascii="Times New Roman" w:hAnsi="Times New Roman" w:cs="Times New Roman"/>
          <w:color w:val="000000"/>
          <w:sz w:val="22"/>
        </w:rPr>
        <w:t xml:space="preserve">for conducting the online platform business with initial </w:t>
      </w:r>
      <w:r w:rsidR="00ED74AC">
        <w:rPr>
          <w:rFonts w:ascii="Times New Roman" w:hAnsi="Times New Roman" w:cs="Times New Roman"/>
          <w:color w:val="000000"/>
          <w:sz w:val="22"/>
        </w:rPr>
        <w:t xml:space="preserve">authorized share </w:t>
      </w:r>
      <w:r w:rsidRPr="0080543B">
        <w:rPr>
          <w:rFonts w:ascii="Times New Roman" w:hAnsi="Times New Roman" w:cs="Times New Roman"/>
          <w:color w:val="000000"/>
          <w:sz w:val="22"/>
        </w:rPr>
        <w:t xml:space="preserve">capital of Baht 2 million </w:t>
      </w:r>
      <w:r w:rsidR="00ED74AC">
        <w:rPr>
          <w:rFonts w:ascii="Times New Roman" w:hAnsi="Times New Roman" w:cs="Times New Roman"/>
          <w:color w:val="000000"/>
          <w:sz w:val="22"/>
        </w:rPr>
        <w:t xml:space="preserve">whereby the Company invests in SOMEWA at the </w:t>
      </w:r>
      <w:r w:rsidRPr="0080543B">
        <w:rPr>
          <w:rFonts w:ascii="Times New Roman" w:hAnsi="Times New Roman" w:cs="Times New Roman"/>
          <w:color w:val="000000"/>
          <w:sz w:val="22"/>
        </w:rPr>
        <w:t xml:space="preserve">percentage of shareholding </w:t>
      </w:r>
      <w:r w:rsidR="00ED74AC">
        <w:rPr>
          <w:rFonts w:ascii="Times New Roman" w:hAnsi="Times New Roman" w:cs="Times New Roman"/>
          <w:color w:val="000000"/>
          <w:sz w:val="22"/>
        </w:rPr>
        <w:t>of</w:t>
      </w:r>
      <w:r w:rsidRPr="0080543B">
        <w:rPr>
          <w:rFonts w:ascii="Times New Roman" w:hAnsi="Times New Roman" w:cs="Times New Roman"/>
          <w:color w:val="000000"/>
          <w:sz w:val="22"/>
        </w:rPr>
        <w:t xml:space="preserve"> 75%.</w:t>
      </w:r>
    </w:p>
    <w:p w:rsidR="0080543B" w:rsidRPr="0080543B" w:rsidRDefault="0080543B" w:rsidP="0080543B">
      <w:pPr>
        <w:rPr>
          <w:rFonts w:ascii="Times New Roman" w:hAnsi="Times New Roman" w:cs="Times New Roman"/>
          <w:color w:val="000000"/>
          <w:sz w:val="22"/>
        </w:rPr>
      </w:pPr>
    </w:p>
    <w:p w:rsidR="0080543B" w:rsidRPr="0080543B" w:rsidRDefault="0080543B" w:rsidP="0080543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color w:val="000000"/>
          <w:sz w:val="22"/>
        </w:rPr>
      </w:pPr>
      <w:r w:rsidRPr="0080543B">
        <w:rPr>
          <w:rFonts w:ascii="Times New Roman" w:hAnsi="Times New Roman" w:cs="Times New Roman"/>
          <w:color w:val="000000"/>
          <w:sz w:val="22"/>
        </w:rPr>
        <w:t>Entering into the Memorandum of Understanding for feasibility study of the investment in the business relating to export of dried sawn timbers.</w:t>
      </w:r>
    </w:p>
    <w:p w:rsidR="0080543B" w:rsidRDefault="0080543B"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0C00" w:rsidRDefault="00CB2C74"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Further</w:t>
      </w:r>
      <w:r w:rsidR="00ED74AC">
        <w:rPr>
          <w:rFonts w:ascii="Times New Roman" w:hAnsi="Times New Roman" w:cs="Times New Roman"/>
          <w:sz w:val="22"/>
          <w:szCs w:val="22"/>
        </w:rPr>
        <w:t>, during 2021, the Company additionally invests,</w:t>
      </w:r>
      <w:r w:rsidR="00ED74AC" w:rsidRPr="00ED74AC">
        <w:rPr>
          <w:rFonts w:ascii="Times New Roman" w:hAnsi="Times New Roman"/>
          <w:sz w:val="22"/>
          <w:szCs w:val="22"/>
        </w:rPr>
        <w:t xml:space="preserve"> </w:t>
      </w:r>
      <w:r w:rsidR="00ED74AC">
        <w:rPr>
          <w:rFonts w:ascii="Times New Roman" w:hAnsi="Times New Roman"/>
          <w:sz w:val="22"/>
          <w:szCs w:val="22"/>
        </w:rPr>
        <w:t>at the existing percentage of shareholding,</w:t>
      </w:r>
      <w:r w:rsidR="00ED74AC">
        <w:rPr>
          <w:rFonts w:ascii="Times New Roman" w:hAnsi="Times New Roman" w:cs="Times New Roman"/>
          <w:sz w:val="22"/>
          <w:szCs w:val="22"/>
        </w:rPr>
        <w:t xml:space="preserve"> in </w:t>
      </w:r>
      <w:r w:rsidR="00ED74AC" w:rsidRPr="00105899">
        <w:rPr>
          <w:rFonts w:ascii="Times New Roman" w:hAnsi="Times New Roman"/>
          <w:sz w:val="22"/>
          <w:szCs w:val="22"/>
        </w:rPr>
        <w:t>ECF Power Co., Ltd.</w:t>
      </w:r>
      <w:r w:rsidR="00ED74AC">
        <w:rPr>
          <w:rFonts w:ascii="Times New Roman" w:hAnsi="Times New Roman"/>
          <w:sz w:val="22"/>
          <w:szCs w:val="22"/>
        </w:rPr>
        <w:t xml:space="preserve"> (“ECF-P”) </w:t>
      </w:r>
      <w:r w:rsidR="008E591D">
        <w:rPr>
          <w:rFonts w:ascii="Times New Roman" w:hAnsi="Times New Roman"/>
          <w:sz w:val="22"/>
          <w:szCs w:val="22"/>
        </w:rPr>
        <w:t xml:space="preserve">with respect to </w:t>
      </w:r>
      <w:r w:rsidR="00ED74AC">
        <w:rPr>
          <w:rFonts w:ascii="Times New Roman" w:hAnsi="Times New Roman"/>
          <w:sz w:val="22"/>
          <w:szCs w:val="22"/>
        </w:rPr>
        <w:t xml:space="preserve">increase in authorized share capital of ECF-P </w:t>
      </w:r>
      <w:r w:rsidR="00A11E94">
        <w:rPr>
          <w:rFonts w:ascii="Times New Roman" w:hAnsi="Times New Roman"/>
          <w:sz w:val="22"/>
          <w:szCs w:val="22"/>
        </w:rPr>
        <w:t>amounting to</w:t>
      </w:r>
      <w:r w:rsidR="00ED74AC">
        <w:rPr>
          <w:rFonts w:ascii="Times New Roman" w:hAnsi="Times New Roman"/>
          <w:sz w:val="22"/>
          <w:szCs w:val="22"/>
        </w:rPr>
        <w:t xml:space="preserve"> approximately Baht 221.6 million.</w:t>
      </w:r>
    </w:p>
    <w:p w:rsidR="00F50C00" w:rsidRDefault="00F50C00"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F50C00" w:rsidRDefault="00142C05"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Pr>
          <w:rFonts w:ascii="Times New Roman" w:hAnsi="Times New Roman" w:cs="Times New Roman"/>
          <w:sz w:val="22"/>
          <w:szCs w:val="22"/>
        </w:rPr>
        <w:t>In</w:t>
      </w:r>
      <w:r w:rsidR="00F50C00" w:rsidRPr="00F50C00">
        <w:rPr>
          <w:rFonts w:ascii="Times New Roman" w:hAnsi="Times New Roman" w:cs="Times New Roman"/>
          <w:sz w:val="22"/>
          <w:szCs w:val="22"/>
        </w:rPr>
        <w:t xml:space="preserve"> 2020, ECF-P entered into a plan for sales of </w:t>
      </w:r>
      <w:r>
        <w:rPr>
          <w:rFonts w:ascii="Times New Roman" w:hAnsi="Times New Roman" w:cs="Times New Roman"/>
          <w:sz w:val="22"/>
          <w:szCs w:val="22"/>
        </w:rPr>
        <w:t xml:space="preserve">its </w:t>
      </w:r>
      <w:r w:rsidR="00F50C00" w:rsidRPr="00F50C00">
        <w:rPr>
          <w:rFonts w:ascii="Times New Roman" w:hAnsi="Times New Roman" w:cs="Times New Roman"/>
          <w:sz w:val="22"/>
          <w:szCs w:val="22"/>
        </w:rPr>
        <w:t xml:space="preserve">investment in </w:t>
      </w:r>
      <w:r>
        <w:rPr>
          <w:rFonts w:ascii="Times New Roman" w:hAnsi="Times New Roman" w:cs="Times New Roman"/>
          <w:sz w:val="22"/>
          <w:szCs w:val="22"/>
        </w:rPr>
        <w:t>join venture</w:t>
      </w:r>
      <w:r w:rsidR="00F50C00" w:rsidRPr="00F50C00">
        <w:rPr>
          <w:rFonts w:ascii="Times New Roman" w:hAnsi="Times New Roman" w:cs="Times New Roman"/>
          <w:sz w:val="22"/>
          <w:szCs w:val="22"/>
        </w:rPr>
        <w:t xml:space="preserve"> to a venturer under the sale-purchase agreement, jointly arranged with another venturer, with total price of approximately Baht 222.9 million</w:t>
      </w:r>
      <w:r>
        <w:rPr>
          <w:rFonts w:ascii="Times New Roman" w:hAnsi="Times New Roman" w:cs="Times New Roman"/>
          <w:sz w:val="22"/>
          <w:szCs w:val="22"/>
        </w:rPr>
        <w:t xml:space="preserve"> whereby </w:t>
      </w:r>
      <w:r w:rsidR="00F50C00" w:rsidRPr="00F50C00">
        <w:rPr>
          <w:rFonts w:ascii="Times New Roman" w:hAnsi="Times New Roman" w:cs="Times New Roman"/>
          <w:sz w:val="22"/>
          <w:szCs w:val="22"/>
        </w:rPr>
        <w:t>investment value under equity method amounted to approximately Baht 227.7 million</w:t>
      </w:r>
      <w:r>
        <w:rPr>
          <w:rFonts w:ascii="Times New Roman" w:hAnsi="Times New Roman" w:cs="Times New Roman"/>
          <w:sz w:val="22"/>
          <w:szCs w:val="22"/>
        </w:rPr>
        <w:t xml:space="preserve"> </w:t>
      </w:r>
      <w:r w:rsidR="00F50C00" w:rsidRPr="00F50C00">
        <w:rPr>
          <w:rFonts w:ascii="Times New Roman" w:hAnsi="Times New Roman" w:cs="Times New Roman"/>
          <w:sz w:val="22"/>
          <w:szCs w:val="22"/>
        </w:rPr>
        <w:t>which is less than its fair value less cost to sell of approximately Baht 4.8 million. The Group recognized such loss and presented as part of “Other expenses” in the consolidated statement o</w:t>
      </w:r>
      <w:r>
        <w:rPr>
          <w:rFonts w:ascii="Times New Roman" w:hAnsi="Times New Roman" w:cs="Times New Roman"/>
          <w:sz w:val="22"/>
          <w:szCs w:val="22"/>
        </w:rPr>
        <w:t>f comprehensive income for the six</w:t>
      </w:r>
      <w:r w:rsidR="00F50C00" w:rsidRPr="00F50C00">
        <w:rPr>
          <w:rFonts w:ascii="Times New Roman" w:hAnsi="Times New Roman" w:cs="Times New Roman"/>
          <w:sz w:val="22"/>
          <w:szCs w:val="22"/>
        </w:rPr>
        <w:t xml:space="preserve">-month period ended </w:t>
      </w:r>
      <w:r>
        <w:rPr>
          <w:rFonts w:ascii="Times New Roman" w:hAnsi="Times New Roman" w:cs="Times New Roman"/>
          <w:sz w:val="22"/>
          <w:szCs w:val="22"/>
        </w:rPr>
        <w:t>June 30, 2020</w:t>
      </w:r>
      <w:r w:rsidR="00F50C00" w:rsidRPr="00F50C00">
        <w:rPr>
          <w:rFonts w:ascii="Times New Roman" w:hAnsi="Times New Roman" w:cs="Times New Roman"/>
          <w:sz w:val="22"/>
          <w:szCs w:val="22"/>
        </w:rPr>
        <w:t>.</w:t>
      </w:r>
      <w:r>
        <w:rPr>
          <w:rFonts w:ascii="Times New Roman" w:hAnsi="Times New Roman" w:cs="Times New Roman"/>
          <w:sz w:val="22"/>
          <w:szCs w:val="22"/>
        </w:rPr>
        <w:t xml:space="preserve"> Subsequently, such plan was under renegotiation for price adjustment with gain finally incurred on sales</w:t>
      </w:r>
      <w:r w:rsidR="00BB3C89">
        <w:rPr>
          <w:rFonts w:ascii="Times New Roman" w:hAnsi="Times New Roman" w:cs="Times New Roman"/>
          <w:sz w:val="22"/>
          <w:szCs w:val="22"/>
        </w:rPr>
        <w:t xml:space="preserve">, which </w:t>
      </w:r>
      <w:r>
        <w:rPr>
          <w:rFonts w:ascii="Times New Roman" w:hAnsi="Times New Roman" w:cs="Times New Roman"/>
          <w:sz w:val="22"/>
          <w:szCs w:val="22"/>
        </w:rPr>
        <w:t>was completed in late 2020.</w:t>
      </w:r>
    </w:p>
    <w:p w:rsidR="00F50C00" w:rsidRDefault="00F50C00"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52374F" w:rsidRPr="009F3ADD" w:rsidRDefault="00857DE6" w:rsidP="00523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Pr>
          <w:rFonts w:ascii="Times New Roman" w:hAnsi="Times New Roman" w:cs="Times New Roman"/>
          <w:sz w:val="22"/>
          <w:szCs w:val="22"/>
        </w:rPr>
        <w:t>Further</w:t>
      </w:r>
      <w:r w:rsidR="006A1F99">
        <w:rPr>
          <w:rFonts w:ascii="Times New Roman" w:hAnsi="Times New Roman" w:cs="Times New Roman"/>
          <w:sz w:val="22"/>
          <w:szCs w:val="22"/>
        </w:rPr>
        <w:t xml:space="preserve">, in 2020, </w:t>
      </w:r>
      <w:r w:rsidR="00E00BFE" w:rsidRPr="001B1218">
        <w:rPr>
          <w:rFonts w:ascii="Times New Roman" w:hAnsi="Times New Roman" w:cs="Times New Roman"/>
          <w:sz w:val="22"/>
          <w:szCs w:val="22"/>
        </w:rPr>
        <w:t>Planet Board Co., Ltd. (“PNB”)</w:t>
      </w:r>
      <w:r w:rsidR="006A1F99">
        <w:rPr>
          <w:rFonts w:ascii="Times New Roman" w:hAnsi="Times New Roman" w:cs="Times New Roman"/>
          <w:sz w:val="22"/>
          <w:szCs w:val="22"/>
        </w:rPr>
        <w:t xml:space="preserve"> </w:t>
      </w:r>
      <w:r w:rsidR="00E00BFE" w:rsidRPr="000E3C25">
        <w:rPr>
          <w:rFonts w:ascii="Times New Roman" w:hAnsi="Times New Roman" w:cs="Times New Roman"/>
          <w:sz w:val="22"/>
          <w:szCs w:val="22"/>
        </w:rPr>
        <w:t>had a plan to discontinue its project for manufacturing and sales of MDF board and particle board</w:t>
      </w:r>
      <w:r w:rsidR="00E00BFE">
        <w:rPr>
          <w:rFonts w:ascii="Times New Roman" w:hAnsi="Times New Roman" w:cs="Times New Roman"/>
          <w:sz w:val="22"/>
          <w:szCs w:val="22"/>
        </w:rPr>
        <w:t xml:space="preserve"> </w:t>
      </w:r>
      <w:r w:rsidR="00E00BFE" w:rsidRPr="000E3C25">
        <w:rPr>
          <w:rFonts w:ascii="Times New Roman" w:hAnsi="Times New Roman" w:cs="Times New Roman"/>
          <w:sz w:val="22"/>
          <w:szCs w:val="22"/>
        </w:rPr>
        <w:t xml:space="preserve">whereby the Company’s management is during consideration for the appropriate new project in the future for PNB. </w:t>
      </w:r>
      <w:r w:rsidR="006A1F99">
        <w:rPr>
          <w:rFonts w:ascii="Times New Roman" w:hAnsi="Times New Roman" w:cs="Times New Roman"/>
          <w:sz w:val="22"/>
          <w:szCs w:val="22"/>
        </w:rPr>
        <w:t>A</w:t>
      </w:r>
      <w:r w:rsidR="00E00BFE" w:rsidRPr="000E3C25">
        <w:rPr>
          <w:rFonts w:ascii="Times New Roman" w:hAnsi="Times New Roman" w:cs="Times New Roman"/>
          <w:sz w:val="22"/>
          <w:szCs w:val="22"/>
        </w:rPr>
        <w:t xml:space="preserve"> portion of PNB’s fixed assets amounting to approximately Baht 18.1 million was </w:t>
      </w:r>
      <w:r w:rsidR="006A1F99">
        <w:rPr>
          <w:rFonts w:ascii="Times New Roman" w:hAnsi="Times New Roman" w:cs="Times New Roman"/>
          <w:sz w:val="22"/>
          <w:szCs w:val="22"/>
        </w:rPr>
        <w:t xml:space="preserve">accordingly </w:t>
      </w:r>
      <w:r w:rsidR="00E00BFE" w:rsidRPr="000E3C25">
        <w:rPr>
          <w:rFonts w:ascii="Times New Roman" w:hAnsi="Times New Roman" w:cs="Times New Roman"/>
          <w:sz w:val="22"/>
          <w:szCs w:val="22"/>
        </w:rPr>
        <w:t xml:space="preserve">no longer in use and written-off as expense (approved by </w:t>
      </w:r>
      <w:r w:rsidR="00E00BFE">
        <w:rPr>
          <w:rFonts w:ascii="Times New Roman" w:hAnsi="Times New Roman" w:cs="Times New Roman"/>
          <w:sz w:val="22"/>
          <w:szCs w:val="22"/>
        </w:rPr>
        <w:t>the Company’s director) which was</w:t>
      </w:r>
      <w:r w:rsidR="00E00BFE" w:rsidRPr="000E3C25">
        <w:rPr>
          <w:rFonts w:ascii="Times New Roman" w:hAnsi="Times New Roman" w:cs="Times New Roman"/>
          <w:sz w:val="22"/>
          <w:szCs w:val="22"/>
        </w:rPr>
        <w:t xml:space="preserve"> presented as </w:t>
      </w:r>
      <w:r w:rsidR="00B6061A">
        <w:rPr>
          <w:rFonts w:ascii="Times New Roman" w:hAnsi="Times New Roman" w:cs="Times New Roman"/>
          <w:sz w:val="22"/>
          <w:szCs w:val="22"/>
        </w:rPr>
        <w:t xml:space="preserve">part of “Other expenses” in </w:t>
      </w:r>
      <w:r w:rsidR="00E00BFE" w:rsidRPr="000E3C25">
        <w:rPr>
          <w:rFonts w:ascii="Times New Roman" w:hAnsi="Times New Roman" w:cs="Times New Roman"/>
          <w:sz w:val="22"/>
          <w:szCs w:val="22"/>
        </w:rPr>
        <w:t xml:space="preserve">consolidated statement of comprehensive income for </w:t>
      </w:r>
      <w:r w:rsidR="00E00BFE">
        <w:rPr>
          <w:rFonts w:ascii="Times New Roman" w:hAnsi="Times New Roman" w:cs="Times New Roman"/>
          <w:sz w:val="22"/>
          <w:szCs w:val="22"/>
        </w:rPr>
        <w:t>the six</w:t>
      </w:r>
      <w:r w:rsidR="00E00BFE" w:rsidRPr="001D7B8E">
        <w:rPr>
          <w:rFonts w:ascii="Times New Roman" w:hAnsi="Times New Roman" w:cs="Times New Roman"/>
          <w:sz w:val="22"/>
          <w:szCs w:val="22"/>
        </w:rPr>
        <w:t>-m</w:t>
      </w:r>
      <w:r w:rsidR="00E00BFE">
        <w:rPr>
          <w:rFonts w:ascii="Times New Roman" w:hAnsi="Times New Roman" w:cs="Times New Roman"/>
          <w:sz w:val="22"/>
          <w:szCs w:val="22"/>
        </w:rPr>
        <w:t xml:space="preserve">onth period </w:t>
      </w:r>
      <w:r w:rsidR="00E00BFE" w:rsidRPr="000E3C25">
        <w:rPr>
          <w:rFonts w:ascii="Times New Roman" w:hAnsi="Times New Roman" w:cs="Times New Roman"/>
          <w:sz w:val="22"/>
          <w:szCs w:val="22"/>
        </w:rPr>
        <w:t xml:space="preserve">ended </w:t>
      </w:r>
      <w:r w:rsidR="00E00BFE">
        <w:rPr>
          <w:rFonts w:ascii="Times New Roman" w:hAnsi="Times New Roman" w:cs="Times New Roman"/>
          <w:sz w:val="22"/>
          <w:szCs w:val="22"/>
        </w:rPr>
        <w:t>June</w:t>
      </w:r>
      <w:r w:rsidR="00E00BFE" w:rsidRPr="000E3C25">
        <w:rPr>
          <w:rFonts w:ascii="Times New Roman" w:hAnsi="Times New Roman" w:cs="Times New Roman"/>
          <w:sz w:val="22"/>
          <w:szCs w:val="22"/>
        </w:rPr>
        <w:t xml:space="preserve"> 3</w:t>
      </w:r>
      <w:r w:rsidR="00E00BFE">
        <w:rPr>
          <w:rFonts w:ascii="Times New Roman" w:hAnsi="Times New Roman" w:cs="Times New Roman"/>
          <w:sz w:val="22"/>
          <w:szCs w:val="22"/>
        </w:rPr>
        <w:t>0, 2020</w:t>
      </w:r>
      <w:r w:rsidR="00DD28CC" w:rsidRPr="00105899">
        <w:rPr>
          <w:rFonts w:ascii="Times New Roman" w:hAnsi="Times New Roman" w:cs="Times New Roman"/>
          <w:sz w:val="22"/>
          <w:szCs w:val="22"/>
        </w:rPr>
        <w:t>.</w:t>
      </w:r>
    </w:p>
    <w:p w:rsidR="002A3251" w:rsidRPr="009D2583" w:rsidRDefault="002A3251" w:rsidP="002A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sectPr w:rsidR="002A3251" w:rsidRPr="009D2583" w:rsidSect="00BC4A18">
          <w:headerReference w:type="default" r:id="rId8"/>
          <w:footerReference w:type="even" r:id="rId9"/>
          <w:footerReference w:type="default" r:id="rId10"/>
          <w:headerReference w:type="first" r:id="rId11"/>
          <w:footerReference w:type="first" r:id="rId12"/>
          <w:type w:val="continuous"/>
          <w:pgSz w:w="11909" w:h="16834" w:code="9"/>
          <w:pgMar w:top="481" w:right="1134" w:bottom="567" w:left="1440" w:header="992" w:footer="269" w:gutter="0"/>
          <w:pgNumType w:start="14" w:chapStyle="1"/>
          <w:cols w:space="720"/>
          <w:titlePg/>
        </w:sectPr>
      </w:pPr>
    </w:p>
    <w:p w:rsidR="002F29D2" w:rsidRPr="006A1F99"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A1F99">
        <w:rPr>
          <w:rFonts w:ascii="Times New Roman" w:hAnsi="Times New Roman" w:cs="Times New Roman"/>
          <w:i/>
          <w:iCs/>
          <w:sz w:val="22"/>
          <w:szCs w:val="22"/>
        </w:rPr>
        <w:lastRenderedPageBreak/>
        <w:t>Investment in associate</w:t>
      </w:r>
      <w:r w:rsidR="005D43AC" w:rsidRPr="006A1F99">
        <w:rPr>
          <w:rFonts w:ascii="Times New Roman" w:hAnsi="Times New Roman" w:cs="Times New Roman"/>
          <w:i/>
          <w:iCs/>
          <w:sz w:val="22"/>
          <w:szCs w:val="22"/>
        </w:rPr>
        <w:t xml:space="preserve"> </w:t>
      </w:r>
      <w:r w:rsidRPr="006A1F99">
        <w:rPr>
          <w:rFonts w:ascii="Times New Roman" w:hAnsi="Times New Roman" w:cs="Times New Roman"/>
          <w:i/>
          <w:iCs/>
          <w:sz w:val="22"/>
          <w:szCs w:val="22"/>
        </w:rPr>
        <w:t>accounted for using the equity method</w:t>
      </w:r>
    </w:p>
    <w:p w:rsidR="00AF4EAB" w:rsidRPr="00DA6A00"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tbl>
      <w:tblPr>
        <w:tblW w:w="14634" w:type="dxa"/>
        <w:tblInd w:w="108" w:type="dxa"/>
        <w:tblLayout w:type="fixed"/>
        <w:tblLook w:val="04A0"/>
      </w:tblPr>
      <w:tblGrid>
        <w:gridCol w:w="3828"/>
        <w:gridCol w:w="992"/>
        <w:gridCol w:w="284"/>
        <w:gridCol w:w="991"/>
        <w:gridCol w:w="283"/>
        <w:gridCol w:w="1277"/>
        <w:gridCol w:w="284"/>
        <w:gridCol w:w="1275"/>
        <w:gridCol w:w="284"/>
        <w:gridCol w:w="1134"/>
        <w:gridCol w:w="284"/>
        <w:gridCol w:w="1134"/>
        <w:gridCol w:w="284"/>
        <w:gridCol w:w="991"/>
        <w:gridCol w:w="286"/>
        <w:gridCol w:w="1023"/>
      </w:tblGrid>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cs/>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Percentage of</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Shareholding</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6A1F99">
              <w:rPr>
                <w:rFonts w:ascii="Times New Roman" w:hAnsi="Times New Roman" w:cs="Times New Roman"/>
                <w:color w:val="000000"/>
                <w:sz w:val="22"/>
                <w:szCs w:val="22"/>
              </w:rPr>
              <w:t>Consolidated (In Thousand Baht</w:t>
            </w:r>
            <w:r w:rsidRPr="006A1F99">
              <w:rPr>
                <w:rFonts w:ascii="Times New Roman" w:hAnsi="Times New Roman" w:cs="Times New Roman"/>
                <w:sz w:val="22"/>
                <w:szCs w:val="22"/>
              </w:rPr>
              <w:t>)</w:t>
            </w:r>
          </w:p>
        </w:tc>
      </w:tr>
      <w:tr w:rsidR="006F5C35" w:rsidRPr="006A1F99" w:rsidTr="006D535C">
        <w:tc>
          <w:tcPr>
            <w:tcW w:w="3828"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6A1F99">
              <w:rPr>
                <w:rFonts w:ascii="Times New Roman" w:hAnsi="Times New Roman" w:cs="Times New Roman"/>
                <w:sz w:val="22"/>
                <w:szCs w:val="22"/>
              </w:rPr>
              <w:t>by Subsidiary</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Authorized Share Capital</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Investment Value</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6A1F99">
              <w:rPr>
                <w:rFonts w:ascii="Times New Roman" w:hAnsi="Times New Roman" w:cs="Times New Roman"/>
                <w:sz w:val="22"/>
                <w:szCs w:val="22"/>
              </w:rPr>
              <w:t>Dividends</w:t>
            </w:r>
          </w:p>
        </w:tc>
      </w:tr>
      <w:tr w:rsidR="006F5C35" w:rsidRPr="006A1F99" w:rsidTr="006D535C">
        <w:tc>
          <w:tcPr>
            <w:tcW w:w="3828"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6A1F99">
              <w:rPr>
                <w:rFonts w:ascii="Times New Roman" w:hAnsi="Times New Roman" w:cs="Times New Roman"/>
                <w:sz w:val="22"/>
                <w:szCs w:val="22"/>
              </w:rPr>
              <w:t>2021</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6A1F99">
              <w:rPr>
                <w:rFonts w:ascii="Times New Roman" w:hAnsi="Times New Roman" w:cs="Times New Roman"/>
                <w:sz w:val="22"/>
                <w:szCs w:val="22"/>
              </w:rPr>
              <w:t>2020</w:t>
            </w: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4" w:type="dxa"/>
            <w:tcBorders>
              <w:top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2021</w:t>
            </w:r>
          </w:p>
        </w:tc>
        <w:tc>
          <w:tcPr>
            <w:tcW w:w="286"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6A1F99">
              <w:rPr>
                <w:rFonts w:ascii="Times New Roman" w:hAnsi="Times New Roman" w:cs="Times New Roman"/>
                <w:sz w:val="22"/>
                <w:szCs w:val="22"/>
              </w:rPr>
              <w:t>2020</w:t>
            </w:r>
          </w:p>
        </w:tc>
      </w:tr>
      <w:tr w:rsidR="006F5C35" w:rsidRPr="006A1F99" w:rsidTr="006D535C">
        <w:tc>
          <w:tcPr>
            <w:tcW w:w="3828"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6A1F99">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6F5C35" w:rsidRPr="006A1F99" w:rsidRDefault="006F5C35"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6A1F99" w:rsidRPr="006A1F99" w:rsidTr="00671DBC">
        <w:tc>
          <w:tcPr>
            <w:tcW w:w="3828"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A1F99">
              <w:rPr>
                <w:rFonts w:ascii="Times New Roman" w:hAnsi="Times New Roman" w:cs="Times New Roman"/>
                <w:sz w:val="22"/>
                <w:szCs w:val="22"/>
              </w:rPr>
              <w:t>Green Earth Power (Thailand) Co., Ltd. (“GEP”)</w:t>
            </w:r>
          </w:p>
        </w:tc>
        <w:tc>
          <w:tcPr>
            <w:tcW w:w="992" w:type="dxa"/>
            <w:shd w:val="clear" w:color="auto" w:fill="auto"/>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6A1F99">
              <w:rPr>
                <w:rFonts w:ascii="Times New Roman" w:hAnsi="Times New Roman" w:cs="Times New Roman"/>
                <w:sz w:val="22"/>
                <w:szCs w:val="22"/>
                <w:cs/>
              </w:rPr>
              <w:t>20.00</w:t>
            </w:r>
          </w:p>
        </w:tc>
        <w:tc>
          <w:tcPr>
            <w:tcW w:w="284" w:type="dxa"/>
            <w:shd w:val="clear" w:color="auto" w:fill="auto"/>
          </w:tcPr>
          <w:p w:rsidR="006A1F99" w:rsidRPr="006A1F99" w:rsidRDefault="006A1F99" w:rsidP="006A1F99">
            <w:pPr>
              <w:ind w:right="-108"/>
              <w:jc w:val="center"/>
              <w:rPr>
                <w:rFonts w:ascii="Times New Roman" w:hAnsi="Times New Roman" w:cs="Times New Roman"/>
                <w:sz w:val="22"/>
                <w:szCs w:val="22"/>
              </w:rPr>
            </w:pPr>
          </w:p>
        </w:tc>
        <w:tc>
          <w:tcPr>
            <w:tcW w:w="991" w:type="dxa"/>
            <w:shd w:val="clear" w:color="auto" w:fill="auto"/>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6A1F99">
              <w:rPr>
                <w:rFonts w:ascii="Times New Roman" w:hAnsi="Times New Roman" w:cs="Times New Roman"/>
                <w:sz w:val="22"/>
                <w:szCs w:val="22"/>
                <w:cs/>
              </w:rPr>
              <w:t>20.00</w:t>
            </w:r>
          </w:p>
        </w:tc>
        <w:tc>
          <w:tcPr>
            <w:tcW w:w="283" w:type="dxa"/>
            <w:shd w:val="clear" w:color="auto" w:fill="auto"/>
          </w:tcPr>
          <w:p w:rsidR="006A1F99" w:rsidRPr="006A1F99" w:rsidRDefault="006A1F99" w:rsidP="006A1F99">
            <w:pPr>
              <w:ind w:right="-108"/>
              <w:jc w:val="center"/>
              <w:rPr>
                <w:rFonts w:ascii="Times New Roman" w:hAnsi="Times New Roman" w:cs="Times New Roman"/>
                <w:sz w:val="22"/>
                <w:szCs w:val="22"/>
              </w:rPr>
            </w:pPr>
          </w:p>
        </w:tc>
        <w:tc>
          <w:tcPr>
            <w:tcW w:w="1277" w:type="dxa"/>
            <w:shd w:val="clear" w:color="auto" w:fill="auto"/>
          </w:tcPr>
          <w:p w:rsidR="006A1F99" w:rsidRPr="006A1F99" w:rsidRDefault="006A1F99" w:rsidP="006A1F99">
            <w:pPr>
              <w:ind w:right="-108"/>
              <w:jc w:val="center"/>
              <w:rPr>
                <w:rFonts w:ascii="Times New Roman" w:hAnsi="Times New Roman" w:cs="Times New Roman"/>
                <w:sz w:val="22"/>
                <w:szCs w:val="22"/>
              </w:rPr>
            </w:pPr>
          </w:p>
          <w:p w:rsidR="006A1F99" w:rsidRPr="006A1F99" w:rsidRDefault="006A1F99" w:rsidP="006A1F99">
            <w:pPr>
              <w:ind w:right="-108"/>
              <w:jc w:val="center"/>
              <w:rPr>
                <w:rFonts w:ascii="Times New Roman" w:hAnsi="Times New Roman" w:cs="Times New Roman"/>
                <w:sz w:val="22"/>
                <w:szCs w:val="22"/>
              </w:rPr>
            </w:pPr>
            <w:r w:rsidRPr="006A1F99">
              <w:rPr>
                <w:rFonts w:ascii="Times New Roman" w:hAnsi="Times New Roman" w:cs="Times New Roman"/>
                <w:sz w:val="22"/>
                <w:szCs w:val="22"/>
              </w:rPr>
              <w:t>2,252,716</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6A1F99" w:rsidRPr="006A1F99" w:rsidRDefault="006A1F99" w:rsidP="006A1F99">
            <w:pPr>
              <w:ind w:right="-108"/>
              <w:jc w:val="center"/>
              <w:rPr>
                <w:rFonts w:ascii="Times New Roman" w:hAnsi="Times New Roman" w:cs="Times New Roman"/>
                <w:sz w:val="22"/>
                <w:szCs w:val="22"/>
              </w:rPr>
            </w:pPr>
          </w:p>
          <w:p w:rsidR="006A1F99" w:rsidRPr="006A1F99" w:rsidRDefault="006A1F99" w:rsidP="006A1F99">
            <w:pPr>
              <w:ind w:right="-108"/>
              <w:jc w:val="center"/>
              <w:rPr>
                <w:rFonts w:ascii="Times New Roman" w:hAnsi="Times New Roman" w:cs="Times New Roman"/>
                <w:sz w:val="22"/>
                <w:szCs w:val="22"/>
              </w:rPr>
            </w:pPr>
            <w:r w:rsidRPr="006A1F99">
              <w:rPr>
                <w:rFonts w:ascii="Times New Roman" w:hAnsi="Times New Roman" w:cs="Times New Roman"/>
                <w:sz w:val="22"/>
                <w:szCs w:val="22"/>
              </w:rPr>
              <w:t>2,252,716</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A1F99">
              <w:rPr>
                <w:rFonts w:ascii="Times New Roman" w:hAnsi="Times New Roman" w:cs="Times New Roman"/>
                <w:sz w:val="22"/>
                <w:szCs w:val="22"/>
                <w:cs/>
              </w:rPr>
              <w:t>759</w:t>
            </w:r>
            <w:r w:rsidRPr="006A1F99">
              <w:rPr>
                <w:rFonts w:ascii="Times New Roman" w:hAnsi="Times New Roman" w:cs="Times New Roman"/>
                <w:sz w:val="22"/>
                <w:szCs w:val="22"/>
              </w:rPr>
              <w:t>,538</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A1F99">
              <w:rPr>
                <w:rFonts w:ascii="Times New Roman" w:hAnsi="Times New Roman" w:cs="Times New Roman"/>
                <w:sz w:val="22"/>
                <w:szCs w:val="22"/>
              </w:rPr>
              <w:t>672,121</w:t>
            </w:r>
          </w:p>
        </w:tc>
        <w:tc>
          <w:tcPr>
            <w:tcW w:w="284"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6A1F99">
              <w:rPr>
                <w:rFonts w:ascii="Times New Roman" w:hAnsi="Times New Roman" w:cs="Times New Roman"/>
                <w:sz w:val="22"/>
                <w:szCs w:val="22"/>
                <w:cs/>
              </w:rPr>
              <w:t xml:space="preserve">  -</w:t>
            </w:r>
          </w:p>
        </w:tc>
        <w:tc>
          <w:tcPr>
            <w:tcW w:w="286"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6A1F99" w:rsidRPr="006A1F99" w:rsidRDefault="006A1F99" w:rsidP="006A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6A1F99">
              <w:rPr>
                <w:rFonts w:ascii="Times New Roman" w:hAnsi="Times New Roman" w:cs="Times New Roman"/>
                <w:sz w:val="22"/>
                <w:szCs w:val="22"/>
              </w:rPr>
              <w:t>11,394</w:t>
            </w:r>
          </w:p>
        </w:tc>
      </w:tr>
    </w:tbl>
    <w:p w:rsidR="006F5C35" w:rsidRPr="006A1F99" w:rsidRDefault="006F5C35"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186909" w:rsidRPr="006A1F99" w:rsidRDefault="00B620E4" w:rsidP="00844EBB">
      <w:pPr>
        <w:pStyle w:val="NoSpacing"/>
        <w:jc w:val="thaiDistribute"/>
        <w:rPr>
          <w:rFonts w:cs="Times New Roman"/>
          <w:sz w:val="22"/>
          <w:szCs w:val="22"/>
        </w:rPr>
      </w:pPr>
      <w:r w:rsidRPr="006A1F99">
        <w:rPr>
          <w:rFonts w:cs="Times New Roman"/>
          <w:sz w:val="22"/>
          <w:szCs w:val="22"/>
        </w:rPr>
        <w:t xml:space="preserve">Share of profit </w:t>
      </w:r>
      <w:r w:rsidR="00363B79">
        <w:rPr>
          <w:rFonts w:cs="Times New Roman"/>
          <w:sz w:val="22"/>
          <w:szCs w:val="22"/>
        </w:rPr>
        <w:t xml:space="preserve">and </w:t>
      </w:r>
      <w:r w:rsidR="00363B79" w:rsidRPr="006A1F99">
        <w:rPr>
          <w:rFonts w:cs="Times New Roman"/>
          <w:sz w:val="22"/>
          <w:szCs w:val="22"/>
        </w:rPr>
        <w:t xml:space="preserve">other comprehensive income </w:t>
      </w:r>
      <w:r w:rsidRPr="006A1F99">
        <w:rPr>
          <w:rFonts w:cs="Times New Roman"/>
          <w:sz w:val="22"/>
          <w:szCs w:val="22"/>
        </w:rPr>
        <w:t xml:space="preserve">from </w:t>
      </w:r>
      <w:r w:rsidR="00655E65" w:rsidRPr="006A1F99">
        <w:rPr>
          <w:rFonts w:cs="Times New Roman"/>
          <w:sz w:val="22"/>
          <w:szCs w:val="22"/>
        </w:rPr>
        <w:t>GEP for the six</w:t>
      </w:r>
      <w:r w:rsidR="00E05F9C" w:rsidRPr="006A1F99">
        <w:rPr>
          <w:rFonts w:cs="Times New Roman"/>
          <w:sz w:val="22"/>
          <w:szCs w:val="22"/>
        </w:rPr>
        <w:t xml:space="preserve">-month period ended </w:t>
      </w:r>
      <w:r w:rsidR="00655E65" w:rsidRPr="006A1F99">
        <w:rPr>
          <w:rFonts w:cs="Times New Roman"/>
          <w:sz w:val="22"/>
          <w:szCs w:val="22"/>
        </w:rPr>
        <w:t>June</w:t>
      </w:r>
      <w:r w:rsidR="00E05F9C" w:rsidRPr="006A1F99">
        <w:rPr>
          <w:rFonts w:cs="Times New Roman"/>
          <w:sz w:val="22"/>
          <w:szCs w:val="22"/>
        </w:rPr>
        <w:t xml:space="preserve"> 3</w:t>
      </w:r>
      <w:r w:rsidR="00655E65" w:rsidRPr="006A1F99">
        <w:rPr>
          <w:rFonts w:cs="Times New Roman"/>
          <w:sz w:val="22"/>
          <w:szCs w:val="22"/>
        </w:rPr>
        <w:t>0</w:t>
      </w:r>
      <w:r w:rsidR="00E05F9C" w:rsidRPr="006A1F99">
        <w:rPr>
          <w:rFonts w:cs="Times New Roman"/>
          <w:sz w:val="22"/>
          <w:szCs w:val="22"/>
        </w:rPr>
        <w:t>, 20</w:t>
      </w:r>
      <w:r w:rsidR="001932E6" w:rsidRPr="006A1F99">
        <w:rPr>
          <w:rFonts w:cs="Times New Roman"/>
          <w:sz w:val="22"/>
          <w:szCs w:val="22"/>
        </w:rPr>
        <w:t>2</w:t>
      </w:r>
      <w:r w:rsidR="006F5C35" w:rsidRPr="006A1F99">
        <w:rPr>
          <w:rFonts w:cs="Times New Roman"/>
          <w:sz w:val="22"/>
          <w:szCs w:val="22"/>
        </w:rPr>
        <w:t>1</w:t>
      </w:r>
      <w:r w:rsidR="00E05F9C" w:rsidRPr="006A1F99">
        <w:rPr>
          <w:rFonts w:cs="Times New Roman"/>
          <w:sz w:val="22"/>
          <w:szCs w:val="22"/>
        </w:rPr>
        <w:t xml:space="preserve"> amounting to approximately </w:t>
      </w:r>
      <w:r w:rsidR="00363B79">
        <w:rPr>
          <w:rFonts w:cs="Times New Roman"/>
          <w:sz w:val="22"/>
          <w:szCs w:val="22"/>
        </w:rPr>
        <w:t>Baht 16.1</w:t>
      </w:r>
      <w:r w:rsidR="00821739" w:rsidRPr="006A1F99">
        <w:rPr>
          <w:rFonts w:cs="Times New Roman"/>
          <w:sz w:val="22"/>
          <w:szCs w:val="22"/>
        </w:rPr>
        <w:t xml:space="preserve"> million</w:t>
      </w:r>
      <w:r w:rsidR="0052374F" w:rsidRPr="006A1F99">
        <w:rPr>
          <w:rFonts w:cs="Times New Roman"/>
          <w:sz w:val="22"/>
          <w:szCs w:val="22"/>
        </w:rPr>
        <w:t xml:space="preserve"> </w:t>
      </w:r>
      <w:r w:rsidR="00363B79">
        <w:rPr>
          <w:rFonts w:cs="Times New Roman"/>
          <w:sz w:val="22"/>
          <w:szCs w:val="22"/>
        </w:rPr>
        <w:t xml:space="preserve">and </w:t>
      </w:r>
      <w:r w:rsidR="003E3B59" w:rsidRPr="006A1F99">
        <w:rPr>
          <w:rFonts w:cs="Times New Roman"/>
          <w:sz w:val="22"/>
          <w:szCs w:val="22"/>
        </w:rPr>
        <w:t xml:space="preserve">Baht </w:t>
      </w:r>
      <w:r w:rsidR="00363B79">
        <w:rPr>
          <w:rFonts w:cs="Times New Roman"/>
          <w:sz w:val="22"/>
          <w:szCs w:val="22"/>
        </w:rPr>
        <w:t xml:space="preserve">26.3 </w:t>
      </w:r>
      <w:r w:rsidR="003E3B59" w:rsidRPr="006A1F99">
        <w:rPr>
          <w:rFonts w:cs="Times New Roman"/>
          <w:sz w:val="22"/>
          <w:szCs w:val="22"/>
        </w:rPr>
        <w:t>million</w:t>
      </w:r>
      <w:r w:rsidR="00363B79">
        <w:rPr>
          <w:rFonts w:cs="Times New Roman"/>
          <w:sz w:val="22"/>
          <w:szCs w:val="22"/>
        </w:rPr>
        <w:t>, respectively.</w:t>
      </w:r>
      <w:r w:rsidR="00465E9C">
        <w:rPr>
          <w:rFonts w:cs="Times New Roman"/>
          <w:sz w:val="22"/>
          <w:szCs w:val="22"/>
        </w:rPr>
        <w:t xml:space="preserve"> In addition, during 2021, the Company additional</w:t>
      </w:r>
      <w:r w:rsidR="00A34705">
        <w:rPr>
          <w:rFonts w:cs="Times New Roman"/>
          <w:sz w:val="22"/>
          <w:szCs w:val="22"/>
        </w:rPr>
        <w:t>ly</w:t>
      </w:r>
      <w:r w:rsidR="00465E9C">
        <w:rPr>
          <w:rFonts w:cs="Times New Roman"/>
          <w:sz w:val="22"/>
          <w:szCs w:val="22"/>
        </w:rPr>
        <w:t xml:space="preserve"> paid for investment in GEP amounting to Baht 45 million.</w:t>
      </w:r>
    </w:p>
    <w:p w:rsidR="00186909" w:rsidRPr="006A1F99"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374F" w:rsidRPr="006A1F99" w:rsidRDefault="0052374F" w:rsidP="00844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6A1F99">
        <w:rPr>
          <w:rFonts w:ascii="Times New Roman" w:hAnsi="Times New Roman" w:cs="Times New Roman"/>
          <w:sz w:val="22"/>
          <w:szCs w:val="22"/>
        </w:rPr>
        <w:t xml:space="preserve">In the future, GEP will increase its share capital to support the investment in construction of power plant and production of the electric power for sales of its subsidiary (100% held by GEP), i.e. GEP (Myanmar) Company Limited (“GEPM”), whereby the project will be separated into 4 phases until reaching full capacity of 220 megawatts. According to such increase in share capital, ECF-P shall additionally invest in the future for its portion amounting to approximately </w:t>
      </w:r>
      <w:r w:rsidR="00F050EE">
        <w:rPr>
          <w:rFonts w:ascii="Times New Roman" w:hAnsi="Times New Roman" w:cs="Times New Roman"/>
          <w:sz w:val="22"/>
          <w:szCs w:val="22"/>
        </w:rPr>
        <w:t>Baht 94.5 million</w:t>
      </w:r>
      <w:r w:rsidRPr="006A1F99">
        <w:rPr>
          <w:rFonts w:ascii="Times New Roman" w:hAnsi="Times New Roman" w:cs="Times New Roman"/>
          <w:sz w:val="22"/>
          <w:szCs w:val="22"/>
        </w:rPr>
        <w:t xml:space="preserve"> </w:t>
      </w:r>
      <w:r w:rsidR="00F050EE">
        <w:rPr>
          <w:rFonts w:ascii="Times New Roman" w:hAnsi="Times New Roman" w:cs="Times New Roman"/>
          <w:sz w:val="22"/>
          <w:szCs w:val="22"/>
        </w:rPr>
        <w:t>within</w:t>
      </w:r>
      <w:r w:rsidRPr="006A1F99">
        <w:rPr>
          <w:rFonts w:ascii="Times New Roman" w:hAnsi="Times New Roman" w:cs="Times New Roman"/>
          <w:sz w:val="22"/>
          <w:szCs w:val="22"/>
        </w:rPr>
        <w:t xml:space="preserve"> 2021. GEP is engaged as a holding an</w:t>
      </w:r>
      <w:r w:rsidR="00696C6C" w:rsidRPr="006A1F99">
        <w:rPr>
          <w:rFonts w:ascii="Times New Roman" w:hAnsi="Times New Roman" w:cs="Times New Roman"/>
          <w:sz w:val="22"/>
          <w:szCs w:val="22"/>
        </w:rPr>
        <w:t xml:space="preserve">d management company in the 220 </w:t>
      </w:r>
      <w:r w:rsidRPr="006A1F99">
        <w:rPr>
          <w:rFonts w:ascii="Times New Roman" w:hAnsi="Times New Roman" w:cs="Times New Roman"/>
          <w:sz w:val="22"/>
          <w:szCs w:val="22"/>
        </w:rPr>
        <w:t>megawatt solar power plant project of GEPM which is located in Minbu province, Myanmar.</w:t>
      </w:r>
    </w:p>
    <w:p w:rsidR="009E5893" w:rsidRPr="006A1F99"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D4D67" w:rsidRDefault="009E589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6A1F99">
        <w:rPr>
          <w:rFonts w:ascii="Times New Roman" w:hAnsi="Times New Roman" w:cs="Times New Roman"/>
          <w:sz w:val="22"/>
          <w:szCs w:val="22"/>
        </w:rPr>
        <w:t xml:space="preserve">In </w:t>
      </w:r>
      <w:r w:rsidRPr="006A1F99">
        <w:rPr>
          <w:rFonts w:ascii="Times New Roman" w:hAnsi="Times New Roman" w:cs="Times New Roman"/>
          <w:sz w:val="22"/>
          <w:szCs w:val="22"/>
          <w:cs/>
        </w:rPr>
        <w:t>2019</w:t>
      </w:r>
      <w:r w:rsidRPr="006A1F99">
        <w:rPr>
          <w:rFonts w:ascii="Times New Roman" w:hAnsi="Times New Roman" w:cs="Times New Roman"/>
          <w:sz w:val="22"/>
          <w:szCs w:val="22"/>
        </w:rPr>
        <w:t xml:space="preserve">, ECF-P has placed guarantee for construction of the solar power plant of its associate amounting to Baht </w:t>
      </w:r>
      <w:r w:rsidRPr="006A1F99">
        <w:rPr>
          <w:rFonts w:ascii="Times New Roman" w:hAnsi="Times New Roman" w:cs="Times New Roman"/>
          <w:sz w:val="22"/>
          <w:szCs w:val="22"/>
          <w:cs/>
        </w:rPr>
        <w:t>20.0</w:t>
      </w:r>
      <w:r w:rsidRPr="006A1F99">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w:t>
      </w:r>
      <w:r w:rsidR="00AC66A8" w:rsidRPr="006A1F99">
        <w:rPr>
          <w:rFonts w:ascii="Times New Roman" w:hAnsi="Times New Roman" w:cs="Times New Roman"/>
          <w:sz w:val="22"/>
          <w:szCs w:val="22"/>
        </w:rPr>
        <w:t>s</w:t>
      </w:r>
      <w:r w:rsidRPr="006A1F99">
        <w:rPr>
          <w:rFonts w:ascii="Times New Roman" w:hAnsi="Times New Roman" w:cs="Times New Roman"/>
          <w:sz w:val="22"/>
          <w:szCs w:val="22"/>
        </w:rPr>
        <w:t xml:space="preserve"> of financial position as at </w:t>
      </w:r>
      <w:r w:rsidR="00E53071" w:rsidRPr="006A1F99">
        <w:rPr>
          <w:rFonts w:ascii="Times New Roman" w:hAnsi="Times New Roman" w:cs="Times New Roman"/>
          <w:sz w:val="22"/>
          <w:szCs w:val="22"/>
        </w:rPr>
        <w:t>June</w:t>
      </w:r>
      <w:r w:rsidR="00C64F20" w:rsidRPr="006A1F99">
        <w:rPr>
          <w:rFonts w:ascii="Times New Roman" w:hAnsi="Times New Roman" w:cs="Times New Roman"/>
          <w:sz w:val="22"/>
          <w:szCs w:val="22"/>
        </w:rPr>
        <w:t xml:space="preserve"> 3</w:t>
      </w:r>
      <w:r w:rsidR="00E53071" w:rsidRPr="006A1F99">
        <w:rPr>
          <w:rFonts w:ascii="Times New Roman" w:hAnsi="Times New Roman" w:cs="Times New Roman"/>
          <w:sz w:val="22"/>
          <w:szCs w:val="22"/>
        </w:rPr>
        <w:t>0</w:t>
      </w:r>
      <w:r w:rsidR="00C64F20" w:rsidRPr="006A1F99">
        <w:rPr>
          <w:rFonts w:ascii="Times New Roman" w:hAnsi="Times New Roman" w:cs="Times New Roman"/>
          <w:sz w:val="22"/>
          <w:szCs w:val="22"/>
        </w:rPr>
        <w:t>, 202</w:t>
      </w:r>
      <w:r w:rsidR="00093535" w:rsidRPr="006A1F99">
        <w:rPr>
          <w:rFonts w:ascii="Times New Roman" w:hAnsi="Times New Roman" w:cs="Times New Roman"/>
          <w:sz w:val="22"/>
          <w:szCs w:val="22"/>
        </w:rPr>
        <w:t>1</w:t>
      </w:r>
      <w:r w:rsidR="00C64F20" w:rsidRPr="006A1F99">
        <w:rPr>
          <w:rFonts w:ascii="Times New Roman" w:hAnsi="Times New Roman" w:cs="Times New Roman"/>
          <w:sz w:val="22"/>
          <w:szCs w:val="22"/>
        </w:rPr>
        <w:t xml:space="preserve"> and </w:t>
      </w:r>
      <w:r w:rsidRPr="006A1F99">
        <w:rPr>
          <w:rFonts w:ascii="Times New Roman" w:hAnsi="Times New Roman" w:cs="Times New Roman"/>
          <w:sz w:val="22"/>
          <w:szCs w:val="22"/>
        </w:rPr>
        <w:t xml:space="preserve">December </w:t>
      </w:r>
      <w:r w:rsidRPr="006A1F99">
        <w:rPr>
          <w:rFonts w:ascii="Times New Roman" w:hAnsi="Times New Roman" w:cs="Times New Roman"/>
          <w:sz w:val="22"/>
          <w:szCs w:val="22"/>
          <w:cs/>
        </w:rPr>
        <w:t>31</w:t>
      </w:r>
      <w:r w:rsidRPr="006A1F99">
        <w:rPr>
          <w:rFonts w:ascii="Times New Roman" w:hAnsi="Times New Roman" w:cs="Times New Roman"/>
          <w:sz w:val="22"/>
          <w:szCs w:val="22"/>
        </w:rPr>
        <w:t xml:space="preserve">, </w:t>
      </w:r>
      <w:r w:rsidRPr="006A1F99">
        <w:rPr>
          <w:rFonts w:ascii="Times New Roman" w:hAnsi="Times New Roman" w:cs="Times New Roman"/>
          <w:sz w:val="22"/>
          <w:szCs w:val="22"/>
          <w:cs/>
        </w:rPr>
        <w:t>20</w:t>
      </w:r>
      <w:r w:rsidR="00093535" w:rsidRPr="006A1F99">
        <w:rPr>
          <w:rFonts w:ascii="Times New Roman" w:hAnsi="Times New Roman" w:cs="Times New Roman"/>
          <w:sz w:val="22"/>
          <w:szCs w:val="22"/>
          <w:cs/>
        </w:rPr>
        <w:t>20</w:t>
      </w:r>
      <w:r w:rsidR="005D4D67">
        <w:rPr>
          <w:rFonts w:ascii="Times New Roman" w:hAnsi="Times New Roman" w:cs="Times New Roman"/>
          <w:sz w:val="22"/>
          <w:szCs w:val="22"/>
        </w:rPr>
        <w:t>.</w:t>
      </w:r>
    </w:p>
    <w:p w:rsidR="005D4D67" w:rsidRDefault="005D4D67"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D4D67" w:rsidRDefault="005D4D67"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D4D67">
        <w:rPr>
          <w:rFonts w:ascii="Times New Roman" w:hAnsi="Times New Roman" w:cs="Times New Roman"/>
          <w:sz w:val="22"/>
          <w:szCs w:val="22"/>
        </w:rPr>
        <w:t xml:space="preserve">ECF-P has used its </w:t>
      </w:r>
      <w:r w:rsidRPr="005D4D67">
        <w:rPr>
          <w:rFonts w:ascii="Times New Roman" w:hAnsi="Times New Roman" w:cstheme="minorBidi"/>
          <w:sz w:val="22"/>
          <w:szCs w:val="22"/>
        </w:rPr>
        <w:t>4,505,433</w:t>
      </w:r>
      <w:r w:rsidRPr="005D4D67">
        <w:rPr>
          <w:rFonts w:ascii="Times New Roman" w:hAnsi="Times New Roman" w:cs="Times New Roman"/>
          <w:sz w:val="22"/>
          <w:szCs w:val="22"/>
          <w:cs/>
        </w:rPr>
        <w:t xml:space="preserve"> </w:t>
      </w:r>
      <w:r>
        <w:rPr>
          <w:rFonts w:ascii="Times New Roman" w:hAnsi="Times New Roman" w:cs="Times New Roman"/>
          <w:sz w:val="22"/>
          <w:szCs w:val="22"/>
        </w:rPr>
        <w:t xml:space="preserve">share certificates (the </w:t>
      </w:r>
      <w:r w:rsidRPr="005D4D67">
        <w:rPr>
          <w:rFonts w:ascii="Times New Roman" w:hAnsi="Times New Roman" w:cs="Times New Roman"/>
          <w:sz w:val="22"/>
          <w:szCs w:val="22"/>
        </w:rPr>
        <w:t>entire shares invested) of investment in GEP as guarantee for payments of construction costs of the solar power plant project in Myanmar of GEPM to two subsidiaries of Meta Corporation Public Company Limited who are the construction contractors. This matter was made with respect to the payment condition of such project that payments shall be made after the completion of construction works.</w:t>
      </w:r>
    </w:p>
    <w:p w:rsidR="00060E13"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60E13" w:rsidRPr="006A1F99"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060E13" w:rsidRPr="006A1F99" w:rsidSect="00665931">
          <w:headerReference w:type="first" r:id="rId13"/>
          <w:type w:val="continuous"/>
          <w:pgSz w:w="16834" w:h="11909" w:orient="landscape" w:code="9"/>
          <w:pgMar w:top="1440" w:right="1440" w:bottom="1151" w:left="709" w:header="1440" w:footer="397" w:gutter="0"/>
          <w:pgNumType w:chapStyle="1"/>
          <w:cols w:space="720"/>
          <w:titlePg/>
          <w:docGrid w:linePitch="245"/>
        </w:sectPr>
      </w:pPr>
    </w:p>
    <w:p w:rsidR="00821E53" w:rsidRDefault="00821E53"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889" w:type="dxa"/>
        <w:tblLook w:val="01E0"/>
      </w:tblPr>
      <w:tblGrid>
        <w:gridCol w:w="3369"/>
        <w:gridCol w:w="1417"/>
        <w:gridCol w:w="283"/>
        <w:gridCol w:w="1418"/>
        <w:gridCol w:w="283"/>
        <w:gridCol w:w="1417"/>
        <w:gridCol w:w="283"/>
        <w:gridCol w:w="1419"/>
      </w:tblGrid>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370DA1" w:rsidRPr="00E36E49" w:rsidRDefault="00370DA1" w:rsidP="00DC53D3">
            <w:pPr>
              <w:pStyle w:val="3"/>
              <w:tabs>
                <w:tab w:val="clear" w:pos="360"/>
                <w:tab w:val="clear" w:pos="720"/>
              </w:tabs>
              <w:spacing w:line="260" w:lineRule="atLeast"/>
              <w:ind w:right="106"/>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370DA1" w:rsidRPr="00E36E49" w:rsidRDefault="00370DA1" w:rsidP="00DC53D3">
            <w:pPr>
              <w:pStyle w:val="3"/>
              <w:tabs>
                <w:tab w:val="clear" w:pos="360"/>
                <w:tab w:val="clear" w:pos="720"/>
              </w:tabs>
              <w:spacing w:line="260" w:lineRule="atLeast"/>
              <w:ind w:left="-108" w:right="-10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370DA1" w:rsidRPr="00E36E49" w:rsidRDefault="00370DA1" w:rsidP="00DC53D3">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370DA1" w:rsidRPr="0053134E" w:rsidRDefault="00370DA1" w:rsidP="00DC53D3">
            <w:pPr>
              <w:pStyle w:val="3"/>
              <w:tabs>
                <w:tab w:val="clear" w:pos="360"/>
                <w:tab w:val="clear" w:pos="720"/>
              </w:tabs>
              <w:spacing w:line="260" w:lineRule="atLeast"/>
              <w:ind w:left="-108" w:right="-108"/>
              <w:jc w:val="center"/>
              <w:rPr>
                <w:rFonts w:ascii="Times New Roman" w:hAnsi="Times New Roman" w:cstheme="minorBidi"/>
                <w:lang w:val="en-US"/>
              </w:rPr>
            </w:pPr>
            <w:r w:rsidRPr="00E36E49">
              <w:rPr>
                <w:rFonts w:ascii="Times New Roman" w:hAnsi="Times New Roman" w:cs="Times New Roman"/>
                <w:color w:val="000000"/>
                <w:cs/>
              </w:rPr>
              <w:t>Separate Financial Statement</w:t>
            </w:r>
            <w:r>
              <w:rPr>
                <w:rFonts w:ascii="Times New Roman" w:hAnsi="Times New Roman" w:cstheme="minorBidi"/>
                <w:color w:val="000000"/>
                <w:lang w:val="en-US"/>
              </w:rPr>
              <w:t>s</w:t>
            </w:r>
          </w:p>
        </w:tc>
      </w:tr>
      <w:tr w:rsidR="00370DA1" w:rsidRPr="00E36E49" w:rsidTr="00DC53D3">
        <w:tc>
          <w:tcPr>
            <w:tcW w:w="3369"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21</w:t>
            </w:r>
          </w:p>
        </w:tc>
        <w:tc>
          <w:tcPr>
            <w:tcW w:w="283" w:type="dxa"/>
            <w:tcBorders>
              <w:top w:val="single" w:sz="4" w:space="0" w:color="auto"/>
            </w:tcBorders>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2020</w:t>
            </w:r>
          </w:p>
        </w:tc>
        <w:tc>
          <w:tcPr>
            <w:tcW w:w="283"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75762A">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370DA1" w:rsidRPr="0075762A"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December 31</w:t>
            </w:r>
            <w:r w:rsidRPr="0075762A">
              <w:rPr>
                <w:rFonts w:ascii="Times New Roman" w:hAnsi="Times New Roman" w:cs="Times New Roman"/>
                <w:sz w:val="22"/>
                <w:szCs w:val="22"/>
              </w:rPr>
              <w:t>,</w:t>
            </w:r>
          </w:p>
          <w:p w:rsidR="00370DA1" w:rsidRPr="00E36E49" w:rsidRDefault="00370DA1"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Pr>
                <w:rFonts w:ascii="Times New Roman" w:hAnsi="Times New Roman" w:cs="Times New Roman"/>
                <w:sz w:val="22"/>
                <w:szCs w:val="22"/>
              </w:rPr>
              <w:t>2020</w:t>
            </w:r>
          </w:p>
        </w:tc>
      </w:tr>
      <w:tr w:rsidR="0059715B" w:rsidRPr="002F765F"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cs/>
              </w:rPr>
              <w:t>15</w:t>
            </w:r>
            <w:r w:rsidRPr="0059715B">
              <w:rPr>
                <w:rFonts w:ascii="Times New Roman" w:hAnsi="Times New Roman" w:cs="Times New Roman"/>
                <w:sz w:val="22"/>
                <w:szCs w:val="22"/>
              </w:rPr>
              <w:t>,662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36,932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val="en-GB" w:eastAsia="zh-CN"/>
              </w:rPr>
            </w:pPr>
            <w:r w:rsidRPr="0059715B">
              <w:rPr>
                <w:rFonts w:ascii="Times New Roman" w:hAnsi="Times New Roman" w:cs="Times New Roman"/>
                <w:sz w:val="22"/>
                <w:szCs w:val="22"/>
                <w:lang w:val="en-GB" w:eastAsia="zh-CN"/>
              </w:rPr>
              <w:t>13,679</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59715B">
              <w:rPr>
                <w:rFonts w:ascii="Times New Roman" w:hAnsi="Times New Roman" w:cs="Times New Roman"/>
                <w:sz w:val="22"/>
                <w:szCs w:val="22"/>
                <w:lang w:eastAsia="zh-CN"/>
              </w:rPr>
              <w:t>34,168</w:t>
            </w:r>
          </w:p>
        </w:tc>
      </w:tr>
      <w:tr w:rsidR="0059715B" w:rsidRPr="002F765F"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2F765F">
              <w:rPr>
                <w:rFonts w:ascii="Times New Roman" w:hAnsi="Times New Roman"/>
                <w:sz w:val="22"/>
                <w:szCs w:val="22"/>
              </w:rPr>
              <w:t>Accrued advertising and sales promotion expenses</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9,650</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12,291</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9,650</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12,291</w:t>
            </w:r>
          </w:p>
        </w:tc>
      </w:tr>
      <w:tr w:rsidR="0059715B" w:rsidRPr="002F765F"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Accrued interest</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7,162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5,613</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7,162</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5,613</w:t>
            </w:r>
          </w:p>
        </w:tc>
      </w:tr>
      <w:tr w:rsidR="0059715B" w:rsidRPr="002F765F" w:rsidTr="000D5EBC">
        <w:tc>
          <w:tcPr>
            <w:tcW w:w="3369" w:type="dxa"/>
            <w:vAlign w:val="bottom"/>
          </w:tcPr>
          <w:p w:rsidR="0059715B" w:rsidRPr="002F765F" w:rsidRDefault="0059715B"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sz w:val="22"/>
                <w:szCs w:val="22"/>
              </w:rPr>
              <w:t>Advances from customers</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6,963</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1,522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6,963</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1,522</w:t>
            </w:r>
          </w:p>
        </w:tc>
      </w:tr>
      <w:tr w:rsidR="0059715B" w:rsidRPr="002F765F"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2F765F">
              <w:rPr>
                <w:rFonts w:ascii="Times New Roman" w:hAnsi="Times New Roman"/>
                <w:sz w:val="22"/>
                <w:szCs w:val="22"/>
              </w:rPr>
              <w:t>Accrued salary, wage, and welfares</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5,424</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8,308</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5,417</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7,226</w:t>
            </w:r>
          </w:p>
        </w:tc>
      </w:tr>
      <w:tr w:rsidR="0059715B" w:rsidRPr="002F765F" w:rsidTr="00924C22">
        <w:tc>
          <w:tcPr>
            <w:tcW w:w="3369" w:type="dxa"/>
            <w:vAlign w:val="bottom"/>
          </w:tcPr>
          <w:p w:rsidR="0059715B" w:rsidRPr="002F765F"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2F765F">
              <w:rPr>
                <w:rFonts w:ascii="Times New Roman" w:hAnsi="Times New Roman"/>
                <w:sz w:val="22"/>
                <w:szCs w:val="22"/>
              </w:rPr>
              <w:t>Accrued electricity</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3,518</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3,629</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cs/>
              </w:rPr>
              <w:t>3</w:t>
            </w:r>
            <w:r w:rsidRPr="0059715B">
              <w:rPr>
                <w:rFonts w:ascii="Times New Roman" w:hAnsi="Times New Roman" w:cs="Times New Roman"/>
                <w:sz w:val="22"/>
                <w:szCs w:val="22"/>
              </w:rPr>
              <w:t>,518</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3,629</w:t>
            </w:r>
          </w:p>
        </w:tc>
      </w:tr>
      <w:tr w:rsidR="0059715B" w:rsidRPr="002F765F" w:rsidTr="000D5EBC">
        <w:tc>
          <w:tcPr>
            <w:tcW w:w="3369" w:type="dxa"/>
            <w:vAlign w:val="bottom"/>
          </w:tcPr>
          <w:p w:rsidR="0059715B" w:rsidRPr="002F765F" w:rsidRDefault="0059715B" w:rsidP="00FB2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2F765F">
              <w:rPr>
                <w:rFonts w:ascii="Times New Roman" w:hAnsi="Times New Roman"/>
                <w:sz w:val="22"/>
                <w:szCs w:val="22"/>
              </w:rPr>
              <w:t xml:space="preserve">Accrued </w:t>
            </w:r>
            <w:r>
              <w:rPr>
                <w:rFonts w:ascii="Times New Roman" w:hAnsi="Times New Roman"/>
                <w:sz w:val="22"/>
                <w:szCs w:val="22"/>
              </w:rPr>
              <w:t>discounts</w:t>
            </w: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2,497</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892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cs/>
              </w:rPr>
              <w:t>2</w:t>
            </w:r>
            <w:r w:rsidRPr="0059715B">
              <w:rPr>
                <w:rFonts w:ascii="Times New Roman" w:hAnsi="Times New Roman" w:cs="Times New Roman"/>
                <w:sz w:val="22"/>
                <w:szCs w:val="22"/>
              </w:rPr>
              <w:t>,497</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676</w:t>
            </w:r>
          </w:p>
        </w:tc>
      </w:tr>
      <w:tr w:rsidR="0059715B" w:rsidRPr="002F765F"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2F765F">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7,336</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5,414</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6,797</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5,158</w:t>
            </w:r>
          </w:p>
        </w:tc>
      </w:tr>
      <w:tr w:rsidR="0059715B" w:rsidRPr="00E36E49" w:rsidTr="00DC53D3">
        <w:tc>
          <w:tcPr>
            <w:tcW w:w="3369" w:type="dxa"/>
            <w:vAlign w:val="bottom"/>
          </w:tcPr>
          <w:p w:rsidR="0059715B" w:rsidRPr="002F765F" w:rsidRDefault="0059715B"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F765F">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58,212</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9715B">
              <w:rPr>
                <w:rFonts w:ascii="Times New Roman" w:hAnsi="Times New Roman" w:cs="Times New Roman"/>
                <w:sz w:val="22"/>
                <w:szCs w:val="22"/>
              </w:rPr>
              <w:t>74,601</w:t>
            </w:r>
          </w:p>
        </w:tc>
        <w:tc>
          <w:tcPr>
            <w:tcW w:w="283" w:type="dxa"/>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55,683</w:t>
            </w:r>
          </w:p>
        </w:tc>
        <w:tc>
          <w:tcPr>
            <w:tcW w:w="283" w:type="dxa"/>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59715B" w:rsidRPr="0059715B" w:rsidRDefault="0059715B"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59715B">
              <w:rPr>
                <w:rFonts w:ascii="Times New Roman" w:hAnsi="Times New Roman" w:cs="Times New Roman"/>
                <w:sz w:val="22"/>
                <w:szCs w:val="22"/>
              </w:rPr>
              <w:t>70,283</w:t>
            </w:r>
          </w:p>
        </w:tc>
      </w:tr>
    </w:tbl>
    <w:p w:rsidR="002A45BC" w:rsidRPr="009108C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164B12"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83226A" w:rsidRPr="0083226A" w:rsidRDefault="0083226A" w:rsidP="0083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rPr>
      </w:pPr>
    </w:p>
    <w:tbl>
      <w:tblPr>
        <w:tblW w:w="9923" w:type="dxa"/>
        <w:tblLook w:val="04A0"/>
      </w:tblPr>
      <w:tblGrid>
        <w:gridCol w:w="5778"/>
        <w:gridCol w:w="270"/>
        <w:gridCol w:w="1805"/>
        <w:gridCol w:w="236"/>
        <w:gridCol w:w="1834"/>
      </w:tblGrid>
      <w:tr w:rsidR="00164B12" w:rsidRPr="00FE2FA7" w:rsidTr="003D1762">
        <w:trPr>
          <w:trHeight w:val="540"/>
        </w:trPr>
        <w:tc>
          <w:tcPr>
            <w:tcW w:w="577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164B12" w:rsidRPr="00846407" w:rsidRDefault="00164B12" w:rsidP="00795F2A">
            <w:pPr>
              <w:pStyle w:val="NoSpacing"/>
              <w:spacing w:line="240" w:lineRule="atLeast"/>
              <w:ind w:left="-60" w:right="-108"/>
              <w:jc w:val="center"/>
              <w:rPr>
                <w:rFonts w:cs="Times New Roman"/>
                <w:sz w:val="22"/>
                <w:szCs w:val="22"/>
                <w:cs/>
              </w:rPr>
            </w:pPr>
            <w:r w:rsidRPr="00846407">
              <w:rPr>
                <w:sz w:val="22"/>
                <w:szCs w:val="22"/>
              </w:rPr>
              <w:t>Consolidated and Separate Financial Statements</w:t>
            </w:r>
            <w:r w:rsidR="00795F2A">
              <w:rPr>
                <w:sz w:val="22"/>
                <w:szCs w:val="22"/>
              </w:rPr>
              <w:t xml:space="preserve"> </w:t>
            </w:r>
            <w:r w:rsidRPr="00846407">
              <w:rPr>
                <w:sz w:val="22"/>
                <w:szCs w:val="22"/>
              </w:rPr>
              <w:t>(In Thousand Baht)</w:t>
            </w:r>
          </w:p>
        </w:tc>
      </w:tr>
      <w:tr w:rsidR="00164B12" w:rsidRPr="00FE2FA7" w:rsidTr="003D1762">
        <w:tc>
          <w:tcPr>
            <w:tcW w:w="577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0860F5" w:rsidP="00E62AFE">
            <w:pPr>
              <w:pStyle w:val="NoSpacing"/>
              <w:spacing w:line="240" w:lineRule="atLeast"/>
              <w:ind w:left="-60" w:right="-108"/>
              <w:jc w:val="center"/>
              <w:rPr>
                <w:sz w:val="22"/>
                <w:szCs w:val="28"/>
              </w:rPr>
            </w:pPr>
            <w:r>
              <w:rPr>
                <w:rFonts w:cs="Times New Roman"/>
                <w:sz w:val="22"/>
                <w:szCs w:val="22"/>
              </w:rPr>
              <w:t>June 30</w:t>
            </w:r>
            <w:r w:rsidR="00725C41">
              <w:rPr>
                <w:rFonts w:cs="Times New Roman"/>
                <w:sz w:val="22"/>
                <w:szCs w:val="22"/>
              </w:rPr>
              <w:t xml:space="preserve">, </w:t>
            </w:r>
            <w:r w:rsidR="00164B12">
              <w:rPr>
                <w:rFonts w:cs="Times New Roman"/>
                <w:sz w:val="22"/>
                <w:szCs w:val="22"/>
              </w:rPr>
              <w:t>20</w:t>
            </w:r>
            <w:r w:rsidR="009108C5">
              <w:rPr>
                <w:rFonts w:cs="Times New Roman"/>
                <w:sz w:val="22"/>
                <w:szCs w:val="22"/>
              </w:rPr>
              <w:t>2</w:t>
            </w:r>
            <w:r w:rsidR="00E62AFE">
              <w:rPr>
                <w:rFonts w:cs="Times New Roman"/>
                <w:sz w:val="22"/>
                <w:szCs w:val="22"/>
              </w:rPr>
              <w:t>1</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E62AFE">
            <w:pPr>
              <w:pStyle w:val="NoSpacing"/>
              <w:spacing w:line="240" w:lineRule="atLeast"/>
              <w:ind w:left="-60" w:right="-108"/>
              <w:jc w:val="center"/>
              <w:rPr>
                <w:rFonts w:cs="Times New Roman"/>
                <w:sz w:val="22"/>
                <w:szCs w:val="22"/>
              </w:rPr>
            </w:pPr>
            <w:r>
              <w:rPr>
                <w:rFonts w:cs="Times New Roman"/>
                <w:sz w:val="22"/>
                <w:szCs w:val="22"/>
              </w:rPr>
              <w:t xml:space="preserve">December 31, </w:t>
            </w:r>
            <w:r w:rsidR="00164B12">
              <w:rPr>
                <w:rFonts w:cs="Times New Roman"/>
                <w:sz w:val="22"/>
                <w:szCs w:val="22"/>
              </w:rPr>
              <w:t>20</w:t>
            </w:r>
            <w:r w:rsidR="00E62AFE">
              <w:rPr>
                <w:rFonts w:cs="Times New Roman"/>
                <w:sz w:val="22"/>
                <w:szCs w:val="22"/>
              </w:rPr>
              <w:t>20</w:t>
            </w:r>
          </w:p>
        </w:tc>
      </w:tr>
      <w:tr w:rsidR="00DF3B94" w:rsidRPr="00FE2FA7" w:rsidTr="003D1762">
        <w:tc>
          <w:tcPr>
            <w:tcW w:w="5778" w:type="dxa"/>
          </w:tcPr>
          <w:p w:rsidR="00DF3B94" w:rsidRPr="00846407" w:rsidRDefault="00DF3B94" w:rsidP="003F5D67">
            <w:pPr>
              <w:pStyle w:val="NoSpacing"/>
              <w:spacing w:line="240" w:lineRule="atLeast"/>
              <w:rPr>
                <w:rFonts w:cs="Times New Roman"/>
                <w:sz w:val="22"/>
                <w:szCs w:val="22"/>
                <w:cs/>
              </w:rPr>
            </w:pPr>
            <w:r w:rsidRPr="00846407">
              <w:rPr>
                <w:sz w:val="22"/>
                <w:szCs w:val="22"/>
              </w:rPr>
              <w:t>Debentures</w:t>
            </w:r>
          </w:p>
        </w:tc>
        <w:tc>
          <w:tcPr>
            <w:tcW w:w="270" w:type="dxa"/>
          </w:tcPr>
          <w:p w:rsidR="00DF3B94" w:rsidRPr="00846407" w:rsidRDefault="00DF3B94" w:rsidP="003F5D67">
            <w:pPr>
              <w:pStyle w:val="NoSpacing"/>
              <w:spacing w:line="240" w:lineRule="atLeast"/>
              <w:rPr>
                <w:rFonts w:cs="Times New Roman"/>
                <w:sz w:val="22"/>
                <w:szCs w:val="22"/>
              </w:rPr>
            </w:pPr>
          </w:p>
        </w:tc>
        <w:tc>
          <w:tcPr>
            <w:tcW w:w="1805" w:type="dxa"/>
            <w:tcBorders>
              <w:top w:val="single" w:sz="4" w:space="0" w:color="000000"/>
            </w:tcBorders>
            <w:shd w:val="clear" w:color="auto" w:fill="auto"/>
          </w:tcPr>
          <w:p w:rsidR="00DF3B94" w:rsidRPr="00DF3B94" w:rsidRDefault="00DF3B94" w:rsidP="000D5EBC">
            <w:pPr>
              <w:pStyle w:val="NoSpacing"/>
              <w:spacing w:line="240" w:lineRule="atLeast"/>
              <w:ind w:right="223"/>
              <w:jc w:val="right"/>
              <w:rPr>
                <w:rFonts w:cs="Times New Roman"/>
                <w:sz w:val="22"/>
                <w:szCs w:val="22"/>
              </w:rPr>
            </w:pPr>
            <w:r w:rsidRPr="00DF3B94">
              <w:rPr>
                <w:rFonts w:cs="Times New Roman"/>
                <w:sz w:val="22"/>
                <w:szCs w:val="22"/>
              </w:rPr>
              <w:t xml:space="preserve">986,300                    </w:t>
            </w:r>
          </w:p>
        </w:tc>
        <w:tc>
          <w:tcPr>
            <w:tcW w:w="236" w:type="dxa"/>
          </w:tcPr>
          <w:p w:rsidR="00DF3B94" w:rsidRPr="00DF3B94" w:rsidRDefault="00DF3B94" w:rsidP="000D5EBC">
            <w:pPr>
              <w:pStyle w:val="NoSpacing"/>
              <w:spacing w:line="240" w:lineRule="atLeast"/>
              <w:ind w:right="342"/>
              <w:jc w:val="right"/>
              <w:rPr>
                <w:rFonts w:cs="Times New Roman"/>
                <w:sz w:val="22"/>
                <w:szCs w:val="22"/>
              </w:rPr>
            </w:pPr>
          </w:p>
        </w:tc>
        <w:tc>
          <w:tcPr>
            <w:tcW w:w="1834" w:type="dxa"/>
          </w:tcPr>
          <w:p w:rsidR="00DF3B94" w:rsidRPr="00DF3B94" w:rsidRDefault="00DF3B94" w:rsidP="000D5EBC">
            <w:pPr>
              <w:pStyle w:val="NoSpacing"/>
              <w:spacing w:line="240" w:lineRule="atLeast"/>
              <w:ind w:right="223"/>
              <w:jc w:val="right"/>
              <w:rPr>
                <w:rFonts w:cs="Times New Roman"/>
                <w:sz w:val="22"/>
                <w:szCs w:val="22"/>
              </w:rPr>
            </w:pPr>
            <w:r w:rsidRPr="00DF3B94">
              <w:rPr>
                <w:rFonts w:cs="Times New Roman"/>
                <w:sz w:val="22"/>
                <w:szCs w:val="22"/>
              </w:rPr>
              <w:t>9</w:t>
            </w:r>
            <w:r w:rsidRPr="00DF3B94">
              <w:rPr>
                <w:rFonts w:cs="Times New Roman"/>
                <w:sz w:val="22"/>
                <w:szCs w:val="22"/>
                <w:cs/>
              </w:rPr>
              <w:t>61</w:t>
            </w:r>
            <w:r w:rsidRPr="00DF3B94">
              <w:rPr>
                <w:rFonts w:cs="Times New Roman"/>
                <w:sz w:val="22"/>
                <w:szCs w:val="22"/>
              </w:rPr>
              <w:t>,300</w:t>
            </w:r>
          </w:p>
        </w:tc>
      </w:tr>
      <w:tr w:rsidR="00DF3B94" w:rsidRPr="00FE2FA7" w:rsidTr="003D1762">
        <w:tc>
          <w:tcPr>
            <w:tcW w:w="5778" w:type="dxa"/>
          </w:tcPr>
          <w:p w:rsidR="00DF3B94" w:rsidRPr="00E36E49" w:rsidRDefault="00DF3B94"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E36E49">
              <w:rPr>
                <w:sz w:val="22"/>
                <w:szCs w:val="22"/>
              </w:rPr>
              <w:t>Deferred direct transaction costs on debenture issuance</w:t>
            </w:r>
          </w:p>
        </w:tc>
        <w:tc>
          <w:tcPr>
            <w:tcW w:w="270" w:type="dxa"/>
          </w:tcPr>
          <w:p w:rsidR="00DF3B94" w:rsidRPr="00846407" w:rsidRDefault="00DF3B94" w:rsidP="007519EF">
            <w:pPr>
              <w:pStyle w:val="NoSpacing"/>
              <w:spacing w:line="240" w:lineRule="atLeast"/>
              <w:rPr>
                <w:rFonts w:cs="Times New Roman"/>
                <w:sz w:val="22"/>
                <w:szCs w:val="22"/>
              </w:rPr>
            </w:pPr>
          </w:p>
        </w:tc>
        <w:tc>
          <w:tcPr>
            <w:tcW w:w="1805" w:type="dxa"/>
            <w:tcBorders>
              <w:bottom w:val="single" w:sz="4" w:space="0" w:color="auto"/>
            </w:tcBorders>
            <w:shd w:val="clear" w:color="auto" w:fill="auto"/>
          </w:tcPr>
          <w:p w:rsidR="00DF3B94" w:rsidRPr="00DF3B94" w:rsidRDefault="00DF3B94" w:rsidP="000D5EBC">
            <w:pPr>
              <w:pStyle w:val="NoSpacing"/>
              <w:spacing w:line="240" w:lineRule="atLeast"/>
              <w:ind w:right="144"/>
              <w:jc w:val="right"/>
              <w:rPr>
                <w:rFonts w:cs="Times New Roman"/>
                <w:sz w:val="22"/>
                <w:szCs w:val="22"/>
              </w:rPr>
            </w:pPr>
            <w:r w:rsidRPr="00DF3B94">
              <w:rPr>
                <w:rFonts w:cs="Times New Roman"/>
                <w:sz w:val="22"/>
                <w:szCs w:val="22"/>
              </w:rPr>
              <w:t>(</w:t>
            </w:r>
            <w:r w:rsidRPr="00DF3B94">
              <w:rPr>
                <w:rFonts w:cs="Times New Roman"/>
                <w:sz w:val="22"/>
                <w:szCs w:val="22"/>
                <w:cs/>
              </w:rPr>
              <w:t xml:space="preserve"> </w:t>
            </w:r>
            <w:r w:rsidRPr="00DF3B94">
              <w:rPr>
                <w:rFonts w:cs="Times New Roman"/>
                <w:sz w:val="22"/>
                <w:szCs w:val="22"/>
              </w:rPr>
              <w:t xml:space="preserve"> 11,085)</w:t>
            </w:r>
          </w:p>
        </w:tc>
        <w:tc>
          <w:tcPr>
            <w:tcW w:w="236" w:type="dxa"/>
          </w:tcPr>
          <w:p w:rsidR="00DF3B94" w:rsidRPr="00DF3B94" w:rsidRDefault="00DF3B94" w:rsidP="000D5EBC">
            <w:pPr>
              <w:pStyle w:val="NoSpacing"/>
              <w:spacing w:line="240" w:lineRule="atLeast"/>
              <w:ind w:right="342"/>
              <w:jc w:val="right"/>
              <w:rPr>
                <w:rFonts w:cs="Times New Roman"/>
                <w:sz w:val="22"/>
                <w:szCs w:val="22"/>
              </w:rPr>
            </w:pPr>
          </w:p>
        </w:tc>
        <w:tc>
          <w:tcPr>
            <w:tcW w:w="1834" w:type="dxa"/>
            <w:tcBorders>
              <w:bottom w:val="single" w:sz="4" w:space="0" w:color="auto"/>
            </w:tcBorders>
          </w:tcPr>
          <w:p w:rsidR="00DF3B94" w:rsidRPr="00DF3B94" w:rsidRDefault="00DF3B94" w:rsidP="000D5EBC">
            <w:pPr>
              <w:pStyle w:val="NoSpacing"/>
              <w:spacing w:line="240" w:lineRule="atLeast"/>
              <w:ind w:right="144"/>
              <w:jc w:val="right"/>
              <w:rPr>
                <w:rFonts w:cs="Times New Roman"/>
                <w:sz w:val="22"/>
                <w:szCs w:val="22"/>
              </w:rPr>
            </w:pPr>
            <w:r w:rsidRPr="00DF3B94">
              <w:rPr>
                <w:rFonts w:cs="Times New Roman"/>
                <w:sz w:val="22"/>
                <w:szCs w:val="22"/>
              </w:rPr>
              <w:t>(  11,111)</w:t>
            </w:r>
          </w:p>
        </w:tc>
      </w:tr>
      <w:tr w:rsidR="00DF3B94" w:rsidRPr="00FE2FA7" w:rsidTr="003D1762">
        <w:tc>
          <w:tcPr>
            <w:tcW w:w="5778" w:type="dxa"/>
          </w:tcPr>
          <w:p w:rsidR="00DF3B94" w:rsidRPr="00E36E49" w:rsidRDefault="00DF3B94" w:rsidP="007519EF">
            <w:pPr>
              <w:pStyle w:val="NoSpacing"/>
              <w:spacing w:line="240" w:lineRule="atLeast"/>
              <w:rPr>
                <w:rFonts w:cs="Times New Roman"/>
                <w:sz w:val="22"/>
                <w:szCs w:val="22"/>
              </w:rPr>
            </w:pPr>
            <w:r w:rsidRPr="00E36E49">
              <w:rPr>
                <w:sz w:val="22"/>
                <w:szCs w:val="22"/>
              </w:rPr>
              <w:t>Net</w:t>
            </w:r>
          </w:p>
        </w:tc>
        <w:tc>
          <w:tcPr>
            <w:tcW w:w="270" w:type="dxa"/>
          </w:tcPr>
          <w:p w:rsidR="00DF3B94" w:rsidRPr="00846407" w:rsidRDefault="00DF3B94" w:rsidP="007519EF">
            <w:pPr>
              <w:pStyle w:val="NoSpacing"/>
              <w:spacing w:line="240" w:lineRule="atLeast"/>
              <w:rPr>
                <w:rFonts w:cs="Times New Roman"/>
                <w:sz w:val="22"/>
                <w:szCs w:val="22"/>
              </w:rPr>
            </w:pPr>
          </w:p>
        </w:tc>
        <w:tc>
          <w:tcPr>
            <w:tcW w:w="1805" w:type="dxa"/>
            <w:tcBorders>
              <w:top w:val="single" w:sz="4" w:space="0" w:color="auto"/>
            </w:tcBorders>
            <w:shd w:val="clear" w:color="auto" w:fill="auto"/>
          </w:tcPr>
          <w:p w:rsidR="00DF3B94" w:rsidRPr="00DF3B94" w:rsidRDefault="00DF3B94" w:rsidP="000D5EBC">
            <w:pPr>
              <w:pStyle w:val="NoSpacing"/>
              <w:spacing w:line="240" w:lineRule="atLeast"/>
              <w:ind w:right="223"/>
              <w:jc w:val="right"/>
              <w:rPr>
                <w:rFonts w:cs="Times New Roman"/>
                <w:sz w:val="22"/>
                <w:szCs w:val="22"/>
              </w:rPr>
            </w:pPr>
            <w:r w:rsidRPr="00DF3B94">
              <w:rPr>
                <w:rFonts w:cs="Times New Roman"/>
                <w:sz w:val="22"/>
                <w:szCs w:val="22"/>
              </w:rPr>
              <w:t>975,215</w:t>
            </w:r>
          </w:p>
        </w:tc>
        <w:tc>
          <w:tcPr>
            <w:tcW w:w="236" w:type="dxa"/>
          </w:tcPr>
          <w:p w:rsidR="00DF3B94" w:rsidRPr="00DF3B94" w:rsidRDefault="00DF3B94" w:rsidP="000D5EBC">
            <w:pPr>
              <w:pStyle w:val="NoSpacing"/>
              <w:spacing w:line="240" w:lineRule="atLeast"/>
              <w:ind w:right="342"/>
              <w:jc w:val="right"/>
              <w:rPr>
                <w:rFonts w:cs="Times New Roman"/>
                <w:sz w:val="22"/>
                <w:szCs w:val="22"/>
              </w:rPr>
            </w:pPr>
          </w:p>
        </w:tc>
        <w:tc>
          <w:tcPr>
            <w:tcW w:w="1834" w:type="dxa"/>
            <w:tcBorders>
              <w:top w:val="single" w:sz="4" w:space="0" w:color="auto"/>
            </w:tcBorders>
          </w:tcPr>
          <w:p w:rsidR="00DF3B94" w:rsidRPr="00DF3B94" w:rsidRDefault="00DF3B94" w:rsidP="000D5EBC">
            <w:pPr>
              <w:pStyle w:val="NoSpacing"/>
              <w:spacing w:line="240" w:lineRule="atLeast"/>
              <w:ind w:right="223"/>
              <w:jc w:val="right"/>
              <w:rPr>
                <w:rFonts w:cs="Times New Roman"/>
                <w:sz w:val="22"/>
                <w:szCs w:val="22"/>
              </w:rPr>
            </w:pPr>
            <w:r w:rsidRPr="00DF3B94">
              <w:rPr>
                <w:rFonts w:cs="Times New Roman"/>
                <w:sz w:val="22"/>
                <w:szCs w:val="22"/>
                <w:cs/>
              </w:rPr>
              <w:t>9</w:t>
            </w:r>
            <w:r w:rsidRPr="00DF3B94">
              <w:rPr>
                <w:rFonts w:cs="Times New Roman"/>
                <w:sz w:val="22"/>
                <w:szCs w:val="22"/>
              </w:rPr>
              <w:t>50,189</w:t>
            </w:r>
          </w:p>
        </w:tc>
      </w:tr>
      <w:tr w:rsidR="00DF3B94" w:rsidRPr="00FE2FA7" w:rsidTr="003D1762">
        <w:tc>
          <w:tcPr>
            <w:tcW w:w="5778" w:type="dxa"/>
          </w:tcPr>
          <w:p w:rsidR="00DF3B94" w:rsidRPr="00E36E49" w:rsidRDefault="00DF3B94" w:rsidP="007519EF">
            <w:pPr>
              <w:pStyle w:val="NoSpacing"/>
              <w:spacing w:line="240" w:lineRule="atLeast"/>
              <w:rPr>
                <w:rFonts w:cs="Times New Roman"/>
                <w:sz w:val="22"/>
                <w:szCs w:val="22"/>
              </w:rPr>
            </w:pPr>
            <w:r w:rsidRPr="00E36E49">
              <w:rPr>
                <w:sz w:val="22"/>
                <w:szCs w:val="22"/>
              </w:rPr>
              <w:t>Less</w:t>
            </w:r>
            <w:r w:rsidRPr="00E36E49">
              <w:rPr>
                <w:rFonts w:cs="Times New Roman"/>
                <w:sz w:val="22"/>
                <w:szCs w:val="22"/>
                <w:cs/>
              </w:rPr>
              <w:t xml:space="preserve"> </w:t>
            </w:r>
            <w:r w:rsidRPr="006B3A8B">
              <w:rPr>
                <w:sz w:val="22"/>
                <w:szCs w:val="22"/>
              </w:rPr>
              <w:t>Due for payments within one year</w:t>
            </w:r>
          </w:p>
        </w:tc>
        <w:tc>
          <w:tcPr>
            <w:tcW w:w="270" w:type="dxa"/>
          </w:tcPr>
          <w:p w:rsidR="00DF3B94" w:rsidRPr="00846407" w:rsidRDefault="00DF3B94" w:rsidP="003F5D67">
            <w:pPr>
              <w:pStyle w:val="NoSpacing"/>
              <w:spacing w:line="240" w:lineRule="atLeast"/>
              <w:rPr>
                <w:rFonts w:cs="Times New Roman"/>
                <w:sz w:val="22"/>
                <w:szCs w:val="22"/>
              </w:rPr>
            </w:pPr>
          </w:p>
        </w:tc>
        <w:tc>
          <w:tcPr>
            <w:tcW w:w="1805" w:type="dxa"/>
            <w:tcBorders>
              <w:bottom w:val="single" w:sz="4" w:space="0" w:color="000000"/>
            </w:tcBorders>
            <w:shd w:val="clear" w:color="auto" w:fill="auto"/>
          </w:tcPr>
          <w:p w:rsidR="00DF3B94" w:rsidRPr="00DF3B94" w:rsidRDefault="00DF3B94" w:rsidP="000D5EBC">
            <w:pPr>
              <w:pStyle w:val="NoSpacing"/>
              <w:spacing w:line="240" w:lineRule="atLeast"/>
              <w:ind w:right="144"/>
              <w:jc w:val="right"/>
              <w:rPr>
                <w:rFonts w:cs="Times New Roman"/>
                <w:sz w:val="22"/>
                <w:szCs w:val="22"/>
              </w:rPr>
            </w:pPr>
            <w:r w:rsidRPr="00DF3B94">
              <w:rPr>
                <w:rFonts w:cs="Times New Roman"/>
                <w:sz w:val="22"/>
                <w:szCs w:val="22"/>
              </w:rPr>
              <w:t>(754,694)</w:t>
            </w:r>
          </w:p>
        </w:tc>
        <w:tc>
          <w:tcPr>
            <w:tcW w:w="236" w:type="dxa"/>
          </w:tcPr>
          <w:p w:rsidR="00DF3B94" w:rsidRPr="00DF3B94" w:rsidRDefault="00DF3B94" w:rsidP="000D5EBC">
            <w:pPr>
              <w:pStyle w:val="NoSpacing"/>
              <w:spacing w:line="240" w:lineRule="atLeast"/>
              <w:ind w:right="187"/>
              <w:jc w:val="right"/>
              <w:rPr>
                <w:rFonts w:cs="Times New Roman"/>
                <w:sz w:val="22"/>
                <w:szCs w:val="22"/>
              </w:rPr>
            </w:pPr>
          </w:p>
        </w:tc>
        <w:tc>
          <w:tcPr>
            <w:tcW w:w="1834" w:type="dxa"/>
            <w:tcBorders>
              <w:bottom w:val="single" w:sz="4" w:space="0" w:color="000000"/>
            </w:tcBorders>
          </w:tcPr>
          <w:p w:rsidR="00DF3B94" w:rsidRPr="00DF3B94" w:rsidRDefault="00DF3B94" w:rsidP="000D5EBC">
            <w:pPr>
              <w:pStyle w:val="NoSpacing"/>
              <w:spacing w:line="240" w:lineRule="atLeast"/>
              <w:ind w:right="144"/>
              <w:jc w:val="right"/>
              <w:rPr>
                <w:rFonts w:cs="Times New Roman"/>
                <w:sz w:val="22"/>
                <w:szCs w:val="22"/>
              </w:rPr>
            </w:pPr>
            <w:r w:rsidRPr="00DF3B94">
              <w:rPr>
                <w:rFonts w:cs="Times New Roman"/>
                <w:sz w:val="22"/>
                <w:szCs w:val="22"/>
              </w:rPr>
              <w:t>(379,025)</w:t>
            </w:r>
          </w:p>
        </w:tc>
      </w:tr>
      <w:tr w:rsidR="00DF3B94" w:rsidRPr="00FE2FA7" w:rsidTr="003D1762">
        <w:tc>
          <w:tcPr>
            <w:tcW w:w="5778" w:type="dxa"/>
          </w:tcPr>
          <w:p w:rsidR="00DF3B94" w:rsidRPr="00846407" w:rsidRDefault="00DF3B94" w:rsidP="003F5D67">
            <w:pPr>
              <w:pStyle w:val="NoSpacing"/>
              <w:spacing w:line="240" w:lineRule="atLeast"/>
              <w:rPr>
                <w:rFonts w:cs="Times New Roman"/>
                <w:sz w:val="22"/>
                <w:szCs w:val="22"/>
              </w:rPr>
            </w:pPr>
            <w:r w:rsidRPr="00846407">
              <w:rPr>
                <w:sz w:val="22"/>
                <w:szCs w:val="22"/>
              </w:rPr>
              <w:t>Net</w:t>
            </w:r>
          </w:p>
        </w:tc>
        <w:tc>
          <w:tcPr>
            <w:tcW w:w="270" w:type="dxa"/>
          </w:tcPr>
          <w:p w:rsidR="00DF3B94" w:rsidRPr="00846407" w:rsidRDefault="00DF3B94"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shd w:val="clear" w:color="auto" w:fill="auto"/>
          </w:tcPr>
          <w:p w:rsidR="00DF3B94" w:rsidRPr="00DF3B94" w:rsidRDefault="00DF3B94" w:rsidP="000D5EBC">
            <w:pPr>
              <w:pStyle w:val="NoSpacing"/>
              <w:spacing w:line="240" w:lineRule="atLeast"/>
              <w:ind w:right="223"/>
              <w:jc w:val="right"/>
              <w:rPr>
                <w:rFonts w:cs="Times New Roman"/>
                <w:sz w:val="22"/>
                <w:szCs w:val="22"/>
                <w:cs/>
              </w:rPr>
            </w:pPr>
            <w:r w:rsidRPr="00DF3B94">
              <w:rPr>
                <w:rFonts w:cs="Times New Roman"/>
                <w:sz w:val="22"/>
                <w:szCs w:val="22"/>
              </w:rPr>
              <w:t>220,521</w:t>
            </w:r>
          </w:p>
        </w:tc>
        <w:tc>
          <w:tcPr>
            <w:tcW w:w="236" w:type="dxa"/>
          </w:tcPr>
          <w:p w:rsidR="00DF3B94" w:rsidRPr="00DF3B94" w:rsidRDefault="00DF3B94" w:rsidP="000D5EBC">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DF3B94" w:rsidRPr="00DF3B94" w:rsidRDefault="00DF3B94" w:rsidP="000D5EBC">
            <w:pPr>
              <w:pStyle w:val="NoSpacing"/>
              <w:spacing w:line="240" w:lineRule="atLeast"/>
              <w:ind w:right="223"/>
              <w:jc w:val="right"/>
              <w:rPr>
                <w:rFonts w:cs="Times New Roman"/>
                <w:sz w:val="22"/>
                <w:szCs w:val="22"/>
              </w:rPr>
            </w:pPr>
            <w:r w:rsidRPr="00DF3B94">
              <w:rPr>
                <w:rFonts w:cs="Times New Roman"/>
                <w:sz w:val="22"/>
                <w:szCs w:val="22"/>
              </w:rPr>
              <w:t>571,164</w:t>
            </w:r>
          </w:p>
        </w:tc>
      </w:tr>
    </w:tbl>
    <w:p w:rsidR="002906D0" w:rsidRDefault="002906D0" w:rsidP="002906D0">
      <w:pPr>
        <w:pStyle w:val="NoSpacing"/>
        <w:jc w:val="thaiDistribute"/>
        <w:rPr>
          <w:rFonts w:cs="Times New Roman"/>
          <w:sz w:val="22"/>
          <w:szCs w:val="22"/>
        </w:rPr>
      </w:pPr>
    </w:p>
    <w:p w:rsidR="003D6A3C" w:rsidRDefault="003D6A3C" w:rsidP="007B0856">
      <w:pPr>
        <w:pStyle w:val="NoSpacing"/>
        <w:jc w:val="thaiDistribute"/>
        <w:rPr>
          <w:rFonts w:cs="Times New Roman"/>
          <w:sz w:val="22"/>
          <w:szCs w:val="22"/>
        </w:rPr>
      </w:pPr>
      <w:r w:rsidRPr="00317A5B">
        <w:rPr>
          <w:rFonts w:cs="Times New Roman"/>
          <w:sz w:val="22"/>
          <w:szCs w:val="22"/>
        </w:rPr>
        <w:t xml:space="preserve">As at </w:t>
      </w:r>
      <w:r w:rsidR="008D2778">
        <w:rPr>
          <w:rFonts w:cs="Times New Roman"/>
          <w:sz w:val="22"/>
          <w:szCs w:val="22"/>
        </w:rPr>
        <w:t>June 30</w:t>
      </w:r>
      <w:r>
        <w:rPr>
          <w:rFonts w:cs="Times New Roman"/>
          <w:sz w:val="22"/>
          <w:szCs w:val="22"/>
        </w:rPr>
        <w:t xml:space="preserve">, 2021 and </w:t>
      </w:r>
      <w:r w:rsidRPr="00317A5B">
        <w:rPr>
          <w:rFonts w:cs="Times New Roman"/>
          <w:sz w:val="22"/>
          <w:szCs w:val="22"/>
        </w:rPr>
        <w:t xml:space="preserve">December </w:t>
      </w:r>
      <w:r w:rsidRPr="00317A5B">
        <w:rPr>
          <w:rFonts w:cs="Times New Roman"/>
          <w:sz w:val="22"/>
          <w:szCs w:val="22"/>
          <w:cs/>
        </w:rPr>
        <w:t>31</w:t>
      </w:r>
      <w:r w:rsidRPr="00317A5B">
        <w:rPr>
          <w:rFonts w:cs="Times New Roman"/>
          <w:sz w:val="22"/>
          <w:szCs w:val="22"/>
        </w:rPr>
        <w:t xml:space="preserve">, </w:t>
      </w:r>
      <w:r w:rsidRPr="00317A5B">
        <w:rPr>
          <w:sz w:val="22"/>
          <w:szCs w:val="22"/>
        </w:rPr>
        <w:t>20</w:t>
      </w:r>
      <w:r>
        <w:rPr>
          <w:sz w:val="22"/>
          <w:szCs w:val="22"/>
        </w:rPr>
        <w:t>20</w:t>
      </w:r>
      <w:r w:rsidRPr="00317A5B">
        <w:rPr>
          <w:rFonts w:cs="Times New Roman"/>
          <w:sz w:val="22"/>
          <w:szCs w:val="22"/>
        </w:rPr>
        <w:t xml:space="preserve">, such debentures had fair values of approximately </w:t>
      </w:r>
      <w:r w:rsidRPr="00E827D7">
        <w:rPr>
          <w:rFonts w:cs="Times New Roman"/>
          <w:sz w:val="22"/>
          <w:szCs w:val="22"/>
        </w:rPr>
        <w:t xml:space="preserve">Baht </w:t>
      </w:r>
      <w:r>
        <w:rPr>
          <w:rFonts w:cs="Times New Roman"/>
          <w:sz w:val="22"/>
          <w:szCs w:val="22"/>
        </w:rPr>
        <w:t>986.</w:t>
      </w:r>
      <w:r w:rsidR="008D2778">
        <w:rPr>
          <w:rFonts w:cs="Times New Roman"/>
          <w:sz w:val="22"/>
          <w:szCs w:val="22"/>
        </w:rPr>
        <w:t>2</w:t>
      </w:r>
      <w:r w:rsidRPr="00317A5B">
        <w:rPr>
          <w:rFonts w:cs="Times New Roman"/>
          <w:sz w:val="22"/>
          <w:szCs w:val="22"/>
          <w:cs/>
        </w:rPr>
        <w:t xml:space="preserve"> </w:t>
      </w:r>
      <w:r w:rsidRPr="00E827D7">
        <w:rPr>
          <w:rFonts w:cs="Times New Roman"/>
          <w:sz w:val="22"/>
          <w:szCs w:val="22"/>
        </w:rPr>
        <w:t>million and Baht 9</w:t>
      </w:r>
      <w:r>
        <w:rPr>
          <w:rFonts w:cs="Times New Roman"/>
          <w:sz w:val="22"/>
          <w:szCs w:val="22"/>
        </w:rPr>
        <w:t>62.8</w:t>
      </w:r>
      <w:r w:rsidRPr="00E827D7">
        <w:rPr>
          <w:rFonts w:cs="Times New Roman"/>
          <w:sz w:val="22"/>
          <w:szCs w:val="22"/>
        </w:rPr>
        <w:t xml:space="preserve"> million</w:t>
      </w:r>
      <w:r>
        <w:rPr>
          <w:rFonts w:cs="Times New Roman"/>
          <w:sz w:val="22"/>
          <w:szCs w:val="22"/>
        </w:rPr>
        <w:t xml:space="preserve">, respectively </w:t>
      </w:r>
      <w:r>
        <w:rPr>
          <w:sz w:val="22"/>
          <w:szCs w:val="22"/>
        </w:rPr>
        <w:t>(f</w:t>
      </w:r>
      <w:r w:rsidRPr="00074AFA">
        <w:rPr>
          <w:sz w:val="22"/>
          <w:szCs w:val="22"/>
        </w:rPr>
        <w:t xml:space="preserve">air value is </w:t>
      </w:r>
      <w:r w:rsidR="008D2778">
        <w:rPr>
          <w:sz w:val="22"/>
          <w:szCs w:val="22"/>
        </w:rPr>
        <w:t xml:space="preserve">the </w:t>
      </w:r>
      <w:r>
        <w:rPr>
          <w:sz w:val="22"/>
          <w:szCs w:val="22"/>
        </w:rPr>
        <w:t>l</w:t>
      </w:r>
      <w:r w:rsidRPr="008176E0">
        <w:rPr>
          <w:sz w:val="22"/>
          <w:szCs w:val="22"/>
        </w:rPr>
        <w:t xml:space="preserve">evel </w:t>
      </w:r>
      <w:r>
        <w:rPr>
          <w:sz w:val="22"/>
          <w:szCs w:val="22"/>
        </w:rPr>
        <w:t xml:space="preserve">2 </w:t>
      </w:r>
      <w:r w:rsidRPr="008176E0">
        <w:rPr>
          <w:sz w:val="22"/>
          <w:szCs w:val="22"/>
        </w:rPr>
        <w:t>inputs</w:t>
      </w:r>
      <w:r>
        <w:rPr>
          <w:sz w:val="22"/>
          <w:szCs w:val="22"/>
        </w:rPr>
        <w:t xml:space="preserve"> </w:t>
      </w:r>
      <w:r w:rsidRPr="00C437BA">
        <w:rPr>
          <w:sz w:val="22"/>
          <w:szCs w:val="22"/>
        </w:rPr>
        <w:t>of fair value hierarchy</w:t>
      </w:r>
      <w:r>
        <w:rPr>
          <w:sz w:val="22"/>
          <w:szCs w:val="22"/>
        </w:rPr>
        <w:t xml:space="preserve"> which was </w:t>
      </w:r>
      <w:r w:rsidRPr="00074AFA">
        <w:rPr>
          <w:sz w:val="22"/>
          <w:szCs w:val="22"/>
        </w:rPr>
        <w:t>the price announced and referenced by the Thai Bond Market Association</w:t>
      </w:r>
      <w:r>
        <w:rPr>
          <w:sz w:val="22"/>
          <w:szCs w:val="22"/>
        </w:rPr>
        <w:t>)</w:t>
      </w:r>
      <w:r w:rsidRPr="00E36E49">
        <w:rPr>
          <w:sz w:val="22"/>
          <w:szCs w:val="22"/>
        </w:rPr>
        <w:t>.</w:t>
      </w:r>
    </w:p>
    <w:p w:rsidR="003D6A3C" w:rsidRDefault="003D6A3C" w:rsidP="007B0856">
      <w:pPr>
        <w:pStyle w:val="NoSpacing"/>
        <w:jc w:val="thaiDistribute"/>
        <w:rPr>
          <w:rFonts w:cs="Times New Roman"/>
          <w:sz w:val="22"/>
          <w:szCs w:val="22"/>
        </w:rPr>
      </w:pPr>
    </w:p>
    <w:p w:rsidR="00164B12" w:rsidRPr="00113A16" w:rsidRDefault="00731BB9" w:rsidP="007B0856">
      <w:pPr>
        <w:pStyle w:val="NoSpacing"/>
        <w:jc w:val="thaiDistribute"/>
        <w:rPr>
          <w:rFonts w:cstheme="minorBidi"/>
          <w:sz w:val="22"/>
          <w:szCs w:val="22"/>
          <w:cs/>
        </w:rPr>
      </w:pPr>
      <w:r w:rsidRPr="00BD0951">
        <w:rPr>
          <w:rFonts w:cs="Times New Roman"/>
          <w:sz w:val="22"/>
          <w:szCs w:val="22"/>
        </w:rPr>
        <w:t>O</w:t>
      </w:r>
      <w:r w:rsidR="0053134E" w:rsidRPr="00BD0951">
        <w:rPr>
          <w:rFonts w:cs="Times New Roman"/>
          <w:sz w:val="22"/>
          <w:szCs w:val="22"/>
        </w:rPr>
        <w:t>n</w:t>
      </w:r>
      <w:r w:rsidR="00164B12" w:rsidRPr="00BD0951">
        <w:rPr>
          <w:rFonts w:cs="Times New Roman"/>
          <w:sz w:val="22"/>
          <w:szCs w:val="22"/>
        </w:rPr>
        <w:t xml:space="preserve"> 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cs/>
        </w:rPr>
        <w:t>2</w:t>
      </w:r>
      <w:r w:rsidR="00164B12" w:rsidRPr="00BD0951">
        <w:rPr>
          <w:rFonts w:cs="Times New Roman"/>
          <w:sz w:val="22"/>
          <w:szCs w:val="22"/>
        </w:rPr>
        <w:t>, 201</w:t>
      </w:r>
      <w:r w:rsidR="00A679F7" w:rsidRPr="00BD0951">
        <w:rPr>
          <w:rFonts w:cs="Times New Roman"/>
          <w:sz w:val="22"/>
          <w:szCs w:val="22"/>
        </w:rPr>
        <w:t>9</w:t>
      </w:r>
      <w:r w:rsidR="00164B12" w:rsidRPr="00BD0951">
        <w:rPr>
          <w:rFonts w:cs="Times New Roman"/>
          <w:sz w:val="22"/>
          <w:szCs w:val="22"/>
        </w:rPr>
        <w:t>, the Company limitedly issued and offered the re</w:t>
      </w:r>
      <w:r w:rsidR="00A679F7" w:rsidRPr="00BD0951">
        <w:rPr>
          <w:rFonts w:cs="Times New Roman"/>
          <w:sz w:val="22"/>
          <w:szCs w:val="22"/>
        </w:rPr>
        <w:t xml:space="preserve">gistered, unsubordinated, and </w:t>
      </w:r>
      <w:r w:rsidR="00821739">
        <w:rPr>
          <w:rFonts w:cs="Times New Roman"/>
          <w:sz w:val="22"/>
          <w:szCs w:val="22"/>
        </w:rPr>
        <w:t xml:space="preserve">partially </w:t>
      </w:r>
      <w:r w:rsidR="00164B12" w:rsidRPr="00BD0951">
        <w:rPr>
          <w:rFonts w:cs="Times New Roman"/>
          <w:sz w:val="22"/>
          <w:szCs w:val="22"/>
        </w:rPr>
        <w:t xml:space="preserve">secured debentures to the institutional investors of </w:t>
      </w:r>
      <w:r w:rsidR="00A679F7" w:rsidRPr="00BD0951">
        <w:rPr>
          <w:rFonts w:cs="Times New Roman"/>
          <w:sz w:val="22"/>
          <w:szCs w:val="22"/>
        </w:rPr>
        <w:t>2</w:t>
      </w:r>
      <w:r w:rsidR="00164B12" w:rsidRPr="00BD0951">
        <w:rPr>
          <w:rFonts w:cs="Times New Roman"/>
          <w:sz w:val="22"/>
          <w:szCs w:val="22"/>
        </w:rPr>
        <w:t>00,000 units of which face value per unit is Baht 1,000. Such debentures bear</w:t>
      </w:r>
      <w:r w:rsidR="00A679F7" w:rsidRPr="00BD0951">
        <w:rPr>
          <w:rFonts w:cs="Times New Roman"/>
          <w:sz w:val="22"/>
          <w:szCs w:val="22"/>
        </w:rPr>
        <w:t xml:space="preserve"> interest rate at 6.75</w:t>
      </w:r>
      <w:r w:rsidR="00164B12" w:rsidRPr="00BD0951">
        <w:rPr>
          <w:rFonts w:cs="Times New Roman"/>
          <w:sz w:val="22"/>
          <w:szCs w:val="22"/>
        </w:rPr>
        <w:t>% p.a. whereby interest is payab</w:t>
      </w:r>
      <w:r w:rsidR="007B0856" w:rsidRPr="00BD0951">
        <w:rPr>
          <w:rFonts w:cs="Times New Roman"/>
          <w:sz w:val="22"/>
          <w:szCs w:val="22"/>
        </w:rPr>
        <w:t xml:space="preserve">le on a quarterly basis and </w:t>
      </w:r>
      <w:r w:rsidR="00164B12" w:rsidRPr="00BD0951">
        <w:rPr>
          <w:rFonts w:cs="Times New Roman"/>
          <w:sz w:val="22"/>
          <w:szCs w:val="22"/>
        </w:rPr>
        <w:t>mature</w:t>
      </w:r>
      <w:r w:rsidR="00B4363F" w:rsidRPr="00BD0951">
        <w:rPr>
          <w:rFonts w:cs="Times New Roman"/>
          <w:sz w:val="22"/>
          <w:szCs w:val="22"/>
        </w:rPr>
        <w:t>d</w:t>
      </w:r>
      <w:r w:rsidR="00164B12" w:rsidRPr="00BD0951">
        <w:rPr>
          <w:rFonts w:cs="Times New Roman"/>
          <w:sz w:val="22"/>
          <w:szCs w:val="22"/>
        </w:rPr>
        <w:t xml:space="preserve"> for redemption on </w:t>
      </w:r>
      <w:r w:rsidR="00A679F7" w:rsidRPr="00BD0951">
        <w:rPr>
          <w:rFonts w:cs="Times New Roman"/>
          <w:sz w:val="22"/>
          <w:szCs w:val="22"/>
        </w:rPr>
        <w:t>M</w:t>
      </w:r>
      <w:r w:rsidR="00A679F7" w:rsidRPr="00BD0951">
        <w:rPr>
          <w:rFonts w:cs="Times New Roman"/>
          <w:sz w:val="22"/>
          <w:szCs w:val="22"/>
          <w:lang w:val="en-GB" w:eastAsia="zh-CN"/>
        </w:rPr>
        <w:t>arch</w:t>
      </w:r>
      <w:r w:rsidR="00164B12" w:rsidRPr="00BD0951">
        <w:rPr>
          <w:rFonts w:cs="Times New Roman"/>
          <w:sz w:val="22"/>
          <w:szCs w:val="22"/>
        </w:rPr>
        <w:t xml:space="preserve"> 2</w:t>
      </w:r>
      <w:r w:rsidR="00A679F7" w:rsidRPr="00BD0951">
        <w:rPr>
          <w:rFonts w:cs="Times New Roman"/>
          <w:sz w:val="22"/>
          <w:szCs w:val="22"/>
        </w:rPr>
        <w:t>2</w:t>
      </w:r>
      <w:r w:rsidR="00164B12" w:rsidRPr="00BD0951">
        <w:rPr>
          <w:rFonts w:cs="Times New Roman"/>
          <w:sz w:val="22"/>
          <w:szCs w:val="22"/>
        </w:rPr>
        <w:t>, 20</w:t>
      </w:r>
      <w:r w:rsidR="00A679F7" w:rsidRPr="00BD0951">
        <w:rPr>
          <w:rFonts w:cs="Times New Roman"/>
          <w:sz w:val="22"/>
          <w:szCs w:val="22"/>
        </w:rPr>
        <w:t>21</w:t>
      </w:r>
      <w:r w:rsidR="00164B12" w:rsidRPr="00BD0951">
        <w:rPr>
          <w:rFonts w:cs="Times New Roman"/>
          <w:sz w:val="22"/>
          <w:szCs w:val="22"/>
        </w:rPr>
        <w:t>.</w:t>
      </w:r>
      <w:r w:rsidR="007B0856" w:rsidRPr="00BD0951">
        <w:rPr>
          <w:rFonts w:cs="Times New Roman"/>
          <w:sz w:val="22"/>
          <w:szCs w:val="22"/>
        </w:rPr>
        <w:t xml:space="preserve"> </w:t>
      </w:r>
      <w:r w:rsidR="00164B12" w:rsidRPr="00BD0951">
        <w:rPr>
          <w:rFonts w:cs="Times New Roman"/>
          <w:sz w:val="22"/>
          <w:szCs w:val="22"/>
        </w:rPr>
        <w:t>The abovementioned debentures have significant conditions which include maintaining Debt-to-Equity ratio at the rate not exceeding 4:1.</w:t>
      </w: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2502C" w:rsidRPr="00BD0951"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D0951">
        <w:rPr>
          <w:rFonts w:ascii="Times New Roman" w:hAnsi="Times New Roman" w:cs="Times New Roman"/>
          <w:sz w:val="22"/>
          <w:szCs w:val="22"/>
        </w:rPr>
        <w:t>On July 31, 2019, the Company limitedly issued and offered the registered, unsubordinated, and unsecured debentures to the institutional investors of 180,200 units of which face value per unit is Baht 1,000. Such debentures bear interest rate at 6.5</w:t>
      </w:r>
      <w:r w:rsidR="00880105" w:rsidRPr="00BD0951">
        <w:rPr>
          <w:rFonts w:ascii="Times New Roman" w:hAnsi="Times New Roman" w:cs="Times New Roman"/>
          <w:sz w:val="22"/>
          <w:szCs w:val="22"/>
        </w:rPr>
        <w:t>0</w:t>
      </w:r>
      <w:r w:rsidRPr="00BD0951">
        <w:rPr>
          <w:rFonts w:ascii="Times New Roman" w:hAnsi="Times New Roman" w:cs="Times New Roman"/>
          <w:sz w:val="22"/>
          <w:szCs w:val="22"/>
        </w:rPr>
        <w:t>% p.a. whereby interest is payable on a quarterly basis and will mature for redemption on July 31, 2021. The abovementioned debentures have significant conditions which include maintaining Debt-to-Equity ratio at the rate not exceeding 4:1.</w:t>
      </w:r>
    </w:p>
    <w:p w:rsidR="00680346" w:rsidRPr="00BD0951" w:rsidRDefault="00680346"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046F6" w:rsidRPr="004046F6" w:rsidRDefault="004046F6" w:rsidP="0040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046F6">
        <w:rPr>
          <w:rFonts w:ascii="Times New Roman" w:hAnsi="Times New Roman" w:cs="Times New Roman"/>
          <w:sz w:val="22"/>
          <w:szCs w:val="22"/>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The abovementioned debentures have significant conditions which include maintaining Debt-to-Equity ratio at the rate not exceeding 4:1. These debentures are guaranteed by ECF-P’s common share of 68,905,639 held by the Company.</w:t>
      </w:r>
    </w:p>
    <w:p w:rsidR="00680346" w:rsidRPr="004046F6" w:rsidRDefault="004046F6" w:rsidP="0040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046F6">
        <w:rPr>
          <w:rFonts w:ascii="Times New Roman" w:hAnsi="Times New Roman" w:cs="Times New Roman"/>
          <w:sz w:val="22"/>
          <w:szCs w:val="22"/>
        </w:rPr>
        <w:lastRenderedPageBreak/>
        <w:t>On January 29, 2021, the Company limitedly issued and offered the registered, unsubordinated, and partially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21,684,657 held by the Company.</w:t>
      </w:r>
    </w:p>
    <w:p w:rsidR="00A2502C" w:rsidRPr="005E14D3"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141E8" w:rsidRPr="00F27F15"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E14D3">
        <w:rPr>
          <w:rFonts w:ascii="Times New Roman" w:hAnsi="Times New Roman" w:cs="Times New Roman"/>
          <w:sz w:val="22"/>
          <w:szCs w:val="22"/>
        </w:rPr>
        <w:t>Direct transaction costs on debenture issuance were debenture issuance costs, which were recorded a</w:t>
      </w:r>
      <w:r w:rsidR="00A61B5C" w:rsidRPr="005E14D3">
        <w:rPr>
          <w:rFonts w:ascii="Times New Roman" w:hAnsi="Times New Roman" w:cs="Times New Roman"/>
          <w:sz w:val="22"/>
          <w:szCs w:val="22"/>
        </w:rPr>
        <w:t xml:space="preserve">s </w:t>
      </w:r>
      <w:r w:rsidRPr="005E14D3">
        <w:rPr>
          <w:rFonts w:ascii="Times New Roman" w:hAnsi="Times New Roman" w:cs="Times New Roman"/>
          <w:sz w:val="22"/>
          <w:szCs w:val="22"/>
        </w:rPr>
        <w:t>deferred item an</w:t>
      </w:r>
      <w:r w:rsidR="0002486A">
        <w:rPr>
          <w:rFonts w:ascii="Times New Roman" w:hAnsi="Times New Roman" w:cs="Times New Roman"/>
          <w:sz w:val="22"/>
          <w:szCs w:val="22"/>
        </w:rPr>
        <w:t xml:space="preserve">d systematically amortized on </w:t>
      </w:r>
      <w:r w:rsidRPr="005E14D3">
        <w:rPr>
          <w:rFonts w:ascii="Times New Roman" w:hAnsi="Times New Roman" w:cs="Times New Roman"/>
          <w:sz w:val="22"/>
          <w:szCs w:val="22"/>
        </w:rPr>
        <w:t xml:space="preserve">straight-line method as part of finance costs over the </w:t>
      </w:r>
      <w:r w:rsidRPr="00F27F15">
        <w:rPr>
          <w:rFonts w:ascii="Times New Roman" w:hAnsi="Times New Roman" w:cs="Times New Roman"/>
          <w:sz w:val="22"/>
          <w:szCs w:val="22"/>
        </w:rPr>
        <w:t>term of related debentures.</w:t>
      </w:r>
    </w:p>
    <w:p w:rsidR="00652584" w:rsidRPr="00AE480C" w:rsidRDefault="00652584" w:rsidP="00AE480C">
      <w:pPr>
        <w:jc w:val="thaiDistribute"/>
        <w:rPr>
          <w:rFonts w:ascii="Times New Roman" w:hAnsi="Times New Roman" w:cs="Times New Roman"/>
          <w:sz w:val="22"/>
          <w:szCs w:val="22"/>
          <w:cs/>
        </w:rPr>
      </w:pP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t>INCOME TAX</w:t>
      </w:r>
    </w:p>
    <w:p w:rsidR="00A24263" w:rsidRPr="00370DA1" w:rsidRDefault="00A24263" w:rsidP="00370DA1">
      <w:pPr>
        <w:jc w:val="thaiDistribute"/>
        <w:rPr>
          <w:rFonts w:ascii="Times New Roman" w:hAnsi="Times New Roman" w:cs="Times New Roman"/>
          <w:sz w:val="22"/>
          <w:szCs w:val="22"/>
          <w:cs/>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7C370D">
        <w:rPr>
          <w:rFonts w:ascii="Times New Roman" w:hAnsi="Times New Roman" w:cs="Times New Roman"/>
          <w:sz w:val="22"/>
          <w:szCs w:val="22"/>
        </w:rPr>
        <w:t xml:space="preserve"> and six-month</w:t>
      </w:r>
      <w:r w:rsidRPr="005E14D3">
        <w:rPr>
          <w:rFonts w:ascii="Times New Roman" w:hAnsi="Times New Roman" w:cs="Times New Roman"/>
          <w:sz w:val="22"/>
          <w:szCs w:val="22"/>
        </w:rPr>
        <w:t xml:space="preserve"> periods ended </w:t>
      </w:r>
      <w:r w:rsidR="007C370D">
        <w:rPr>
          <w:rFonts w:ascii="Times New Roman" w:hAnsi="Times New Roman" w:cs="Times New Roman"/>
          <w:sz w:val="22"/>
          <w:szCs w:val="22"/>
        </w:rPr>
        <w:t>June</w:t>
      </w:r>
      <w:r w:rsidRPr="005E14D3">
        <w:rPr>
          <w:rFonts w:ascii="Times New Roman" w:hAnsi="Times New Roman" w:cs="Times New Roman"/>
          <w:sz w:val="22"/>
          <w:szCs w:val="22"/>
        </w:rPr>
        <w:t xml:space="preserve"> 3</w:t>
      </w:r>
      <w:r w:rsidR="007C370D">
        <w:rPr>
          <w:rFonts w:ascii="Times New Roman" w:hAnsi="Times New Roman" w:cs="Times New Roman"/>
          <w:sz w:val="22"/>
          <w:szCs w:val="22"/>
        </w:rPr>
        <w:t>0</w:t>
      </w:r>
      <w:r w:rsidRPr="005E14D3">
        <w:rPr>
          <w:rFonts w:ascii="Times New Roman" w:hAnsi="Times New Roman" w:cs="Times New Roman"/>
          <w:sz w:val="22"/>
          <w:szCs w:val="22"/>
        </w:rPr>
        <w:t>, 20</w:t>
      </w:r>
      <w:r w:rsidR="00A2502C" w:rsidRPr="005E14D3">
        <w:rPr>
          <w:rFonts w:ascii="Times New Roman" w:hAnsi="Times New Roman" w:cs="Times New Roman"/>
          <w:sz w:val="22"/>
          <w:szCs w:val="22"/>
        </w:rPr>
        <w:t>2</w:t>
      </w:r>
      <w:r w:rsidR="004F6B97">
        <w:rPr>
          <w:rFonts w:ascii="Times New Roman" w:hAnsi="Times New Roman" w:cs="Times New Roman"/>
          <w:sz w:val="22"/>
          <w:szCs w:val="22"/>
        </w:rPr>
        <w:t>1</w:t>
      </w:r>
      <w:r w:rsidRPr="005E14D3">
        <w:rPr>
          <w:rFonts w:ascii="Times New Roman" w:hAnsi="Times New Roman" w:cs="Times New Roman"/>
          <w:sz w:val="22"/>
          <w:szCs w:val="22"/>
        </w:rPr>
        <w:t xml:space="preserve"> and 20</w:t>
      </w:r>
      <w:r w:rsidR="004F6B97">
        <w:rPr>
          <w:rFonts w:ascii="Times New Roman" w:hAnsi="Times New Roman" w:cs="Times New Roman"/>
          <w:sz w:val="22"/>
          <w:szCs w:val="22"/>
        </w:rPr>
        <w:t>20</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436869" w:rsidRPr="005E14D3" w:rsidRDefault="00436869" w:rsidP="00E6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78"/>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E70B3B">
        <w:trPr>
          <w:trHeight w:val="269"/>
        </w:trPr>
        <w:tc>
          <w:tcPr>
            <w:tcW w:w="4338"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4"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r>
      <w:tr w:rsidR="00F26795" w:rsidRPr="005E14D3" w:rsidTr="00E70B3B">
        <w:trPr>
          <w:trHeight w:val="269"/>
        </w:trPr>
        <w:tc>
          <w:tcPr>
            <w:tcW w:w="4338" w:type="dxa"/>
            <w:vAlign w:val="bottom"/>
          </w:tcPr>
          <w:p w:rsidR="00F26795" w:rsidRPr="005E14D3" w:rsidRDefault="00F26795" w:rsidP="00B47718">
            <w:pPr>
              <w:pStyle w:val="NoSpacing"/>
              <w:rPr>
                <w:rFonts w:cs="Times New Roman"/>
                <w:sz w:val="22"/>
                <w:szCs w:val="22"/>
              </w:rPr>
            </w:pPr>
            <w:r w:rsidRPr="005E14D3">
              <w:rPr>
                <w:rFonts w:cs="Times New Roman"/>
                <w:sz w:val="22"/>
                <w:szCs w:val="22"/>
              </w:rPr>
              <w:t xml:space="preserve">Income tax computed from accounting </w:t>
            </w:r>
            <w:r>
              <w:rPr>
                <w:rFonts w:cs="Times New Roman"/>
                <w:sz w:val="22"/>
                <w:szCs w:val="22"/>
              </w:rPr>
              <w:br/>
            </w:r>
            <w:r w:rsidRPr="005E14D3">
              <w:rPr>
                <w:rFonts w:cs="Times New Roman"/>
                <w:sz w:val="22"/>
                <w:szCs w:val="22"/>
              </w:rPr>
              <w:t>profit</w:t>
            </w:r>
            <w:r>
              <w:rPr>
                <w:rFonts w:cs="Times New Roman"/>
                <w:sz w:val="22"/>
                <w:szCs w:val="22"/>
              </w:rPr>
              <w:t xml:space="preserve"> (loss)</w:t>
            </w:r>
          </w:p>
        </w:tc>
        <w:tc>
          <w:tcPr>
            <w:tcW w:w="1276" w:type="dxa"/>
            <w:tcBorders>
              <w:top w:val="single" w:sz="4" w:space="0" w:color="auto"/>
            </w:tcBorders>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3,218</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26795">
              <w:rPr>
                <w:rFonts w:ascii="Times New Roman" w:hAnsi="Times New Roman" w:cs="Times New Roman"/>
                <w:sz w:val="22"/>
                <w:szCs w:val="22"/>
                <w:cs/>
              </w:rPr>
              <w:t>(</w:t>
            </w:r>
            <w:r w:rsidRPr="00F26795">
              <w:rPr>
                <w:rFonts w:ascii="Times New Roman" w:hAnsi="Times New Roman" w:cs="Times New Roman"/>
                <w:sz w:val="22"/>
                <w:szCs w:val="22"/>
              </w:rPr>
              <w:t xml:space="preserve">     26</w:t>
            </w:r>
            <w:r w:rsidRPr="00F26795">
              <w:rPr>
                <w:rFonts w:ascii="Times New Roman" w:hAnsi="Times New Roman" w:cs="Times New Roman"/>
                <w:color w:val="000000"/>
                <w:sz w:val="22"/>
                <w:szCs w:val="22"/>
                <w:cs/>
              </w:rPr>
              <w:t>)</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cs/>
              </w:rPr>
              <w:t>980</w:t>
            </w:r>
          </w:p>
        </w:tc>
        <w:tc>
          <w:tcPr>
            <w:tcW w:w="284"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26795">
              <w:rPr>
                <w:rFonts w:ascii="Times New Roman" w:hAnsi="Times New Roman" w:cs="Times New Roman"/>
                <w:sz w:val="22"/>
                <w:szCs w:val="22"/>
                <w:cs/>
              </w:rPr>
              <w:t>(</w:t>
            </w:r>
            <w:r w:rsidRPr="00F26795">
              <w:rPr>
                <w:rFonts w:ascii="Times New Roman" w:hAnsi="Times New Roman" w:cs="Times New Roman"/>
                <w:sz w:val="22"/>
                <w:szCs w:val="22"/>
              </w:rPr>
              <w:t xml:space="preserve">   484</w:t>
            </w:r>
            <w:r w:rsidRPr="00F26795">
              <w:rPr>
                <w:rFonts w:ascii="Times New Roman" w:hAnsi="Times New Roman" w:cs="Times New Roman"/>
                <w:color w:val="000000"/>
                <w:sz w:val="22"/>
                <w:szCs w:val="22"/>
                <w:cs/>
              </w:rPr>
              <w:t>)</w:t>
            </w:r>
          </w:p>
        </w:tc>
      </w:tr>
      <w:tr w:rsidR="00F26795" w:rsidRPr="005E14D3" w:rsidTr="00E70B3B">
        <w:trPr>
          <w:trHeight w:val="269"/>
        </w:trPr>
        <w:tc>
          <w:tcPr>
            <w:tcW w:w="4338" w:type="dxa"/>
            <w:vAlign w:val="bottom"/>
          </w:tcPr>
          <w:p w:rsidR="00F26795" w:rsidRPr="005E14D3" w:rsidRDefault="00F26795"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E14D3">
              <w:rPr>
                <w:rFonts w:ascii="Times New Roman" w:hAnsi="Times New Roman" w:cs="Times New Roman"/>
                <w:sz w:val="22"/>
                <w:szCs w:val="22"/>
              </w:rPr>
              <w:t>Effects from non-deductible expenses</w:t>
            </w:r>
          </w:p>
        </w:tc>
        <w:tc>
          <w:tcPr>
            <w:tcW w:w="1276"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1,579</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26795">
              <w:rPr>
                <w:rFonts w:ascii="Times New Roman" w:hAnsi="Times New Roman" w:cs="Times New Roman"/>
                <w:sz w:val="22"/>
                <w:szCs w:val="22"/>
                <w:cs/>
              </w:rPr>
              <w:t>(</w:t>
            </w:r>
            <w:r w:rsidRPr="00F26795">
              <w:rPr>
                <w:rFonts w:ascii="Times New Roman" w:hAnsi="Times New Roman" w:cs="Times New Roman"/>
                <w:sz w:val="22"/>
                <w:szCs w:val="22"/>
              </w:rPr>
              <w:t xml:space="preserve">   449</w:t>
            </w:r>
            <w:r w:rsidRPr="00F26795">
              <w:rPr>
                <w:rFonts w:ascii="Times New Roman" w:hAnsi="Times New Roman" w:cs="Times New Roman"/>
                <w:color w:val="000000"/>
                <w:sz w:val="22"/>
                <w:szCs w:val="22"/>
                <w:cs/>
              </w:rPr>
              <w:t>)</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1,553</w:t>
            </w:r>
          </w:p>
        </w:tc>
        <w:tc>
          <w:tcPr>
            <w:tcW w:w="284"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26795">
              <w:rPr>
                <w:rFonts w:ascii="Times New Roman" w:hAnsi="Times New Roman" w:cs="Times New Roman"/>
                <w:sz w:val="22"/>
                <w:szCs w:val="22"/>
                <w:cs/>
              </w:rPr>
              <w:t>(</w:t>
            </w:r>
            <w:r w:rsidRPr="00F26795">
              <w:rPr>
                <w:rFonts w:ascii="Times New Roman" w:hAnsi="Times New Roman" w:cs="Times New Roman"/>
                <w:sz w:val="22"/>
                <w:szCs w:val="22"/>
              </w:rPr>
              <w:t>1,247</w:t>
            </w:r>
            <w:r w:rsidRPr="00F26795">
              <w:rPr>
                <w:rFonts w:ascii="Times New Roman" w:hAnsi="Times New Roman" w:cs="Times New Roman"/>
                <w:color w:val="000000"/>
                <w:sz w:val="22"/>
                <w:szCs w:val="22"/>
                <w:cs/>
              </w:rPr>
              <w:t>)</w:t>
            </w:r>
          </w:p>
        </w:tc>
      </w:tr>
      <w:tr w:rsidR="00F26795" w:rsidRPr="005E14D3" w:rsidTr="00E70B3B">
        <w:trPr>
          <w:trHeight w:val="269"/>
        </w:trPr>
        <w:tc>
          <w:tcPr>
            <w:tcW w:w="4338" w:type="dxa"/>
            <w:vAlign w:val="bottom"/>
          </w:tcPr>
          <w:p w:rsidR="00F26795" w:rsidRPr="005E14D3" w:rsidRDefault="00F26795" w:rsidP="007C370D">
            <w:pPr>
              <w:pStyle w:val="NoSpacing"/>
              <w:rPr>
                <w:rFonts w:cs="Times New Roman"/>
                <w:sz w:val="22"/>
                <w:szCs w:val="22"/>
              </w:rPr>
            </w:pPr>
            <w:r w:rsidRPr="005E14D3">
              <w:rPr>
                <w:rFonts w:cs="Times New Roman"/>
                <w:sz w:val="22"/>
                <w:szCs w:val="22"/>
              </w:rPr>
              <w:t xml:space="preserve">Effects from additional deductible </w:t>
            </w:r>
            <w:r>
              <w:rPr>
                <w:rFonts w:cs="Times New Roman"/>
                <w:sz w:val="22"/>
                <w:szCs w:val="22"/>
              </w:rPr>
              <w:br/>
            </w:r>
            <w:r w:rsidRPr="005E14D3">
              <w:rPr>
                <w:rFonts w:cs="Times New Roman"/>
                <w:sz w:val="22"/>
                <w:szCs w:val="22"/>
              </w:rPr>
              <w:t xml:space="preserve">expenses or items not yet recognized </w:t>
            </w:r>
            <w:r>
              <w:rPr>
                <w:rFonts w:cs="Times New Roman"/>
                <w:sz w:val="22"/>
                <w:szCs w:val="22"/>
              </w:rPr>
              <w:br/>
            </w:r>
            <w:r w:rsidRPr="005E14D3">
              <w:rPr>
                <w:rFonts w:cs="Times New Roman"/>
                <w:sz w:val="22"/>
                <w:szCs w:val="22"/>
              </w:rPr>
              <w:t>as taxable income</w:t>
            </w:r>
          </w:p>
        </w:tc>
        <w:tc>
          <w:tcPr>
            <w:tcW w:w="1276"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1,766</w:t>
            </w:r>
            <w:r w:rsidRPr="00F26795">
              <w:rPr>
                <w:rFonts w:ascii="Times New Roman" w:hAnsi="Times New Roman" w:cs="Times New Roman"/>
                <w:sz w:val="22"/>
                <w:szCs w:val="22"/>
                <w:cs/>
              </w:rPr>
              <w:t>)</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6795">
              <w:rPr>
                <w:rFonts w:ascii="Times New Roman" w:hAnsi="Times New Roman" w:cs="Times New Roman"/>
                <w:sz w:val="22"/>
                <w:szCs w:val="22"/>
              </w:rPr>
              <w:t>273</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rPr>
              <w:t>(   249)</w:t>
            </w:r>
          </w:p>
        </w:tc>
        <w:tc>
          <w:tcPr>
            <w:tcW w:w="284"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6795">
              <w:rPr>
                <w:rFonts w:ascii="Times New Roman" w:hAnsi="Times New Roman" w:cs="Times New Roman"/>
                <w:sz w:val="22"/>
                <w:szCs w:val="22"/>
              </w:rPr>
              <w:t>1,245</w:t>
            </w:r>
          </w:p>
        </w:tc>
      </w:tr>
      <w:tr w:rsidR="00F26795" w:rsidRPr="005E14D3" w:rsidTr="00E70B3B">
        <w:trPr>
          <w:trHeight w:val="269"/>
        </w:trPr>
        <w:tc>
          <w:tcPr>
            <w:tcW w:w="4338" w:type="dxa"/>
            <w:vAlign w:val="bottom"/>
          </w:tcPr>
          <w:p w:rsidR="00F26795" w:rsidRPr="005E14D3" w:rsidRDefault="00F26795" w:rsidP="0052471A">
            <w:pPr>
              <w:pStyle w:val="NoSpacing"/>
              <w:rPr>
                <w:rFonts w:cs="Times New Roman"/>
                <w:sz w:val="22"/>
                <w:szCs w:val="22"/>
              </w:rPr>
            </w:pPr>
            <w:r w:rsidRPr="005E14D3">
              <w:rPr>
                <w:rFonts w:cs="Times New Roman"/>
                <w:sz w:val="22"/>
                <w:szCs w:val="22"/>
              </w:rPr>
              <w:t>Effect from utilization of tax loss carryforward</w:t>
            </w:r>
          </w:p>
        </w:tc>
        <w:tc>
          <w:tcPr>
            <w:tcW w:w="1276"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6795">
              <w:rPr>
                <w:rFonts w:ascii="Times New Roman" w:hAnsi="Times New Roman" w:cs="Times New Roman"/>
                <w:sz w:val="22"/>
                <w:szCs w:val="22"/>
              </w:rPr>
              <w:t>56</w:t>
            </w:r>
          </w:p>
        </w:tc>
        <w:tc>
          <w:tcPr>
            <w:tcW w:w="283"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ind w:right="168"/>
              <w:jc w:val="right"/>
              <w:rPr>
                <w:rFonts w:ascii="Times New Roman" w:hAnsi="Times New Roman" w:cs="Times New Roman"/>
                <w:sz w:val="22"/>
                <w:szCs w:val="22"/>
              </w:rPr>
            </w:pPr>
          </w:p>
        </w:tc>
        <w:tc>
          <w:tcPr>
            <w:tcW w:w="1157"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c>
          <w:tcPr>
            <w:tcW w:w="284"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r>
      <w:tr w:rsidR="00F26795" w:rsidRPr="005E14D3" w:rsidTr="00E70B3B">
        <w:trPr>
          <w:trHeight w:val="269"/>
        </w:trPr>
        <w:tc>
          <w:tcPr>
            <w:tcW w:w="4338" w:type="dxa"/>
            <w:vAlign w:val="bottom"/>
          </w:tcPr>
          <w:p w:rsidR="00F26795" w:rsidRPr="005E14D3" w:rsidRDefault="00F26795" w:rsidP="0052471A">
            <w:pPr>
              <w:pStyle w:val="NoSpacing"/>
              <w:rPr>
                <w:rFonts w:cs="Times New Roman"/>
                <w:sz w:val="22"/>
                <w:szCs w:val="22"/>
              </w:rPr>
            </w:pPr>
            <w:r w:rsidRPr="005E14D3">
              <w:rPr>
                <w:rFonts w:cs="Times New Roman"/>
                <w:sz w:val="22"/>
                <w:szCs w:val="22"/>
              </w:rPr>
              <w:t>Effects from reduction in income tax rate under investment promotion</w:t>
            </w:r>
          </w:p>
        </w:tc>
        <w:tc>
          <w:tcPr>
            <w:tcW w:w="1276"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1,529</w:t>
            </w:r>
            <w:r w:rsidRPr="00F26795">
              <w:rPr>
                <w:rFonts w:ascii="Times New Roman" w:hAnsi="Times New Roman" w:cs="Times New Roman"/>
                <w:sz w:val="22"/>
                <w:szCs w:val="22"/>
                <w:cs/>
              </w:rPr>
              <w:t>)</w:t>
            </w:r>
          </w:p>
        </w:tc>
        <w:tc>
          <w:tcPr>
            <w:tcW w:w="283" w:type="dxa"/>
            <w:vAlign w:val="bottom"/>
          </w:tcPr>
          <w:p w:rsidR="00F26795" w:rsidRPr="00F26795" w:rsidRDefault="00F26795" w:rsidP="00924C22">
            <w:pPr>
              <w:tabs>
                <w:tab w:val="clear" w:pos="454"/>
                <w:tab w:val="clear" w:pos="680"/>
                <w:tab w:val="left" w:pos="0"/>
              </w:tabs>
              <w:ind w:right="57"/>
              <w:jc w:val="center"/>
              <w:rPr>
                <w:rFonts w:ascii="Times New Roman" w:hAnsi="Times New Roman" w:cs="Times New Roman"/>
                <w:sz w:val="22"/>
                <w:szCs w:val="22"/>
                <w:highlight w:val="yellow"/>
              </w:rPr>
            </w:pPr>
          </w:p>
        </w:tc>
        <w:tc>
          <w:tcPr>
            <w:tcW w:w="1141"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6795">
              <w:rPr>
                <w:rFonts w:ascii="Times New Roman" w:hAnsi="Times New Roman" w:cs="Times New Roman"/>
                <w:sz w:val="22"/>
                <w:szCs w:val="22"/>
              </w:rPr>
              <w:t>817</w:t>
            </w:r>
          </w:p>
        </w:tc>
        <w:tc>
          <w:tcPr>
            <w:tcW w:w="283" w:type="dxa"/>
            <w:vAlign w:val="bottom"/>
          </w:tcPr>
          <w:p w:rsidR="00F26795" w:rsidRPr="00F26795" w:rsidRDefault="00F26795" w:rsidP="00924C22">
            <w:pPr>
              <w:tabs>
                <w:tab w:val="clear" w:pos="454"/>
                <w:tab w:val="clear" w:pos="680"/>
                <w:tab w:val="left" w:pos="0"/>
              </w:tabs>
              <w:ind w:right="57"/>
              <w:jc w:val="center"/>
              <w:rPr>
                <w:rFonts w:ascii="Times New Roman" w:hAnsi="Times New Roman" w:cs="Times New Roman"/>
                <w:sz w:val="22"/>
                <w:szCs w:val="22"/>
                <w:highlight w:val="yellow"/>
              </w:rPr>
            </w:pPr>
          </w:p>
        </w:tc>
        <w:tc>
          <w:tcPr>
            <w:tcW w:w="1157" w:type="dxa"/>
            <w:vAlign w:val="bottom"/>
          </w:tcPr>
          <w:p w:rsidR="00F26795" w:rsidRPr="00F26795" w:rsidRDefault="00F26795"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1,529</w:t>
            </w:r>
            <w:r w:rsidRPr="00F26795">
              <w:rPr>
                <w:rFonts w:ascii="Times New Roman" w:hAnsi="Times New Roman" w:cs="Times New Roman"/>
                <w:sz w:val="22"/>
                <w:szCs w:val="22"/>
                <w:cs/>
              </w:rPr>
              <w:t>)</w:t>
            </w:r>
          </w:p>
        </w:tc>
        <w:tc>
          <w:tcPr>
            <w:tcW w:w="284" w:type="dxa"/>
            <w:vAlign w:val="bottom"/>
          </w:tcPr>
          <w:p w:rsidR="00F26795" w:rsidRPr="00F26795" w:rsidRDefault="00F26795" w:rsidP="00924C22">
            <w:pPr>
              <w:tabs>
                <w:tab w:val="clear" w:pos="454"/>
                <w:tab w:val="clear" w:pos="680"/>
                <w:tab w:val="left" w:pos="0"/>
              </w:tabs>
              <w:ind w:right="57"/>
              <w:jc w:val="center"/>
              <w:rPr>
                <w:rFonts w:ascii="Times New Roman" w:hAnsi="Times New Roman" w:cs="Times New Roman"/>
                <w:sz w:val="22"/>
                <w:szCs w:val="22"/>
                <w:highlight w:val="yellow"/>
              </w:rPr>
            </w:pPr>
          </w:p>
        </w:tc>
        <w:tc>
          <w:tcPr>
            <w:tcW w:w="1276" w:type="dxa"/>
            <w:vAlign w:val="bottom"/>
          </w:tcPr>
          <w:p w:rsidR="00F26795" w:rsidRPr="00F26795" w:rsidRDefault="00F26795"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26795">
              <w:rPr>
                <w:rFonts w:ascii="Times New Roman" w:hAnsi="Times New Roman" w:cs="Times New Roman"/>
                <w:sz w:val="22"/>
                <w:szCs w:val="22"/>
              </w:rPr>
              <w:t>817</w:t>
            </w:r>
          </w:p>
        </w:tc>
      </w:tr>
      <w:tr w:rsidR="008E2D81" w:rsidRPr="005E14D3" w:rsidTr="00E70B3B">
        <w:trPr>
          <w:trHeight w:val="269"/>
        </w:trPr>
        <w:tc>
          <w:tcPr>
            <w:tcW w:w="4338" w:type="dxa"/>
            <w:vAlign w:val="bottom"/>
          </w:tcPr>
          <w:p w:rsidR="008E2D81" w:rsidRPr="005E14D3" w:rsidRDefault="008E2D81" w:rsidP="0052471A">
            <w:pPr>
              <w:tabs>
                <w:tab w:val="left" w:pos="1440"/>
                <w:tab w:val="left" w:pos="2160"/>
              </w:tabs>
              <w:ind w:right="-43"/>
              <w:rPr>
                <w:rFonts w:ascii="Times New Roman" w:hAnsi="Times New Roman" w:cs="Times New Roman"/>
                <w:sz w:val="22"/>
                <w:szCs w:val="22"/>
                <w:cs/>
              </w:rPr>
            </w:pPr>
            <w:r w:rsidRPr="005E14D3">
              <w:rPr>
                <w:rFonts w:ascii="Times New Roman" w:hAnsi="Times New Roman" w:cs="Times New Roman"/>
                <w:sz w:val="22"/>
                <w:szCs w:val="22"/>
              </w:rPr>
              <w:t>Current tax on taxable profit</w:t>
            </w:r>
          </w:p>
        </w:tc>
        <w:tc>
          <w:tcPr>
            <w:tcW w:w="1276" w:type="dxa"/>
            <w:tcBorders>
              <w:top w:val="sing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cs/>
              </w:rPr>
              <w:t>1</w:t>
            </w:r>
            <w:r w:rsidRPr="008E2D81">
              <w:rPr>
                <w:rFonts w:ascii="Times New Roman" w:hAnsi="Times New Roman" w:cs="Times New Roman"/>
                <w:sz w:val="22"/>
                <w:szCs w:val="22"/>
              </w:rPr>
              <w:t>,502</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8E2D81">
              <w:rPr>
                <w:rFonts w:ascii="Times New Roman" w:hAnsi="Times New Roman" w:cs="Times New Roman"/>
                <w:sz w:val="22"/>
                <w:szCs w:val="22"/>
              </w:rPr>
              <w:t>671</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8E2D81">
              <w:rPr>
                <w:rFonts w:ascii="Times New Roman" w:hAnsi="Times New Roman" w:cs="Times New Roman"/>
                <w:sz w:val="22"/>
                <w:szCs w:val="22"/>
              </w:rPr>
              <w:t>755</w:t>
            </w:r>
          </w:p>
        </w:tc>
        <w:tc>
          <w:tcPr>
            <w:tcW w:w="284"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8E2D81">
              <w:rPr>
                <w:rFonts w:ascii="Times New Roman" w:hAnsi="Times New Roman" w:cs="Times New Roman"/>
                <w:sz w:val="22"/>
                <w:szCs w:val="22"/>
              </w:rPr>
              <w:t>331</w:t>
            </w:r>
          </w:p>
        </w:tc>
      </w:tr>
      <w:tr w:rsidR="008E2D81" w:rsidRPr="005E14D3" w:rsidTr="00E70B3B">
        <w:trPr>
          <w:trHeight w:val="269"/>
        </w:trPr>
        <w:tc>
          <w:tcPr>
            <w:tcW w:w="4338" w:type="dxa"/>
            <w:vAlign w:val="bottom"/>
          </w:tcPr>
          <w:p w:rsidR="008E2D81" w:rsidRPr="005E14D3" w:rsidRDefault="008E2D81" w:rsidP="0052471A">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Increase</w:t>
            </w:r>
            <w:r w:rsidRPr="005E14D3">
              <w:rPr>
                <w:rFonts w:ascii="Times New Roman" w:hAnsi="Times New Roman" w:cs="Times New Roman"/>
                <w:sz w:val="22"/>
                <w:szCs w:val="22"/>
              </w:rPr>
              <w:t xml:space="preserve"> in deferred tax assets</w:t>
            </w:r>
          </w:p>
        </w:tc>
        <w:tc>
          <w:tcPr>
            <w:tcW w:w="1276"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color w:val="000000"/>
                <w:sz w:val="22"/>
                <w:szCs w:val="22"/>
              </w:rPr>
              <w:t>(   825)</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sz w:val="22"/>
                <w:szCs w:val="22"/>
                <w:cs/>
              </w:rPr>
              <w:t>(</w:t>
            </w:r>
            <w:r w:rsidRPr="008E2D81">
              <w:rPr>
                <w:rFonts w:ascii="Times New Roman" w:hAnsi="Times New Roman" w:cs="Times New Roman"/>
                <w:sz w:val="22"/>
                <w:szCs w:val="22"/>
              </w:rPr>
              <w:t xml:space="preserve">   120</w:t>
            </w:r>
            <w:r w:rsidRPr="008E2D81">
              <w:rPr>
                <w:rFonts w:ascii="Times New Roman" w:hAnsi="Times New Roman" w:cs="Times New Roman"/>
                <w:color w:val="000000"/>
                <w:sz w:val="22"/>
                <w:szCs w:val="22"/>
                <w:cs/>
              </w:rPr>
              <w:t>)</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color w:val="000000"/>
                <w:sz w:val="22"/>
                <w:szCs w:val="22"/>
              </w:rPr>
              <w:t>(   825)</w:t>
            </w:r>
          </w:p>
        </w:tc>
        <w:tc>
          <w:tcPr>
            <w:tcW w:w="284"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sz w:val="22"/>
                <w:szCs w:val="22"/>
                <w:cs/>
              </w:rPr>
              <w:t>(</w:t>
            </w:r>
            <w:r w:rsidRPr="008E2D81">
              <w:rPr>
                <w:rFonts w:ascii="Times New Roman" w:hAnsi="Times New Roman" w:cs="Times New Roman"/>
                <w:sz w:val="22"/>
                <w:szCs w:val="22"/>
              </w:rPr>
              <w:t xml:space="preserve">   120</w:t>
            </w:r>
            <w:r w:rsidRPr="008E2D81">
              <w:rPr>
                <w:rFonts w:ascii="Times New Roman" w:hAnsi="Times New Roman" w:cs="Times New Roman"/>
                <w:color w:val="000000"/>
                <w:sz w:val="22"/>
                <w:szCs w:val="22"/>
                <w:cs/>
              </w:rPr>
              <w:t>)</w:t>
            </w:r>
          </w:p>
        </w:tc>
      </w:tr>
      <w:tr w:rsidR="008E2D81" w:rsidRPr="005E14D3" w:rsidTr="00E70B3B">
        <w:trPr>
          <w:trHeight w:val="269"/>
        </w:trPr>
        <w:tc>
          <w:tcPr>
            <w:tcW w:w="4338" w:type="dxa"/>
            <w:vAlign w:val="bottom"/>
          </w:tcPr>
          <w:p w:rsidR="008E2D81" w:rsidRPr="005E14D3" w:rsidRDefault="008E2D81" w:rsidP="00C54F2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5E14D3">
              <w:rPr>
                <w:rFonts w:ascii="Times New Roman" w:hAnsi="Times New Roman" w:cs="Times New Roman"/>
                <w:sz w:val="22"/>
                <w:szCs w:val="22"/>
              </w:rPr>
              <w:t>in deferred tax liabilities</w:t>
            </w:r>
          </w:p>
        </w:tc>
        <w:tc>
          <w:tcPr>
            <w:tcW w:w="1276"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rPr>
              <w:t>(   527)</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1,273</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rPr>
              <w:t>(   527)</w:t>
            </w:r>
          </w:p>
        </w:tc>
        <w:tc>
          <w:tcPr>
            <w:tcW w:w="284"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1,273</w:t>
            </w:r>
          </w:p>
        </w:tc>
      </w:tr>
      <w:tr w:rsidR="008E2D81" w:rsidRPr="005E14D3" w:rsidTr="00E70B3B">
        <w:trPr>
          <w:trHeight w:val="233"/>
        </w:trPr>
        <w:tc>
          <w:tcPr>
            <w:tcW w:w="4338" w:type="dxa"/>
            <w:vAlign w:val="bottom"/>
          </w:tcPr>
          <w:p w:rsidR="008E2D81" w:rsidRPr="005E14D3" w:rsidRDefault="008E2D81" w:rsidP="0052471A">
            <w:pPr>
              <w:tabs>
                <w:tab w:val="clear" w:pos="907"/>
                <w:tab w:val="left" w:pos="900"/>
                <w:tab w:val="left" w:pos="1440"/>
                <w:tab w:val="left" w:pos="2160"/>
              </w:tabs>
              <w:ind w:right="-43"/>
              <w:rPr>
                <w:rFonts w:ascii="Times New Roman" w:hAnsi="Times New Roman" w:cs="Times New Roman"/>
                <w:sz w:val="22"/>
                <w:szCs w:val="22"/>
              </w:rPr>
            </w:pPr>
            <w:r w:rsidRPr="005E14D3">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150</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1,824</w:t>
            </w:r>
          </w:p>
        </w:tc>
        <w:tc>
          <w:tcPr>
            <w:tcW w:w="283"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cs/>
              </w:rPr>
              <w:t xml:space="preserve">(   </w:t>
            </w:r>
            <w:r w:rsidRPr="008E2D81">
              <w:rPr>
                <w:rFonts w:ascii="Times New Roman" w:hAnsi="Times New Roman" w:cs="Times New Roman"/>
                <w:color w:val="000000"/>
                <w:sz w:val="22"/>
                <w:szCs w:val="22"/>
              </w:rPr>
              <w:t>597</w:t>
            </w:r>
            <w:r w:rsidRPr="008E2D81">
              <w:rPr>
                <w:rFonts w:ascii="Times New Roman" w:hAnsi="Times New Roman" w:cs="Times New Roman"/>
                <w:color w:val="000000"/>
                <w:sz w:val="22"/>
                <w:szCs w:val="22"/>
                <w:cs/>
              </w:rPr>
              <w:t>)</w:t>
            </w:r>
          </w:p>
        </w:tc>
        <w:tc>
          <w:tcPr>
            <w:tcW w:w="284" w:type="dxa"/>
            <w:vAlign w:val="bottom"/>
          </w:tcPr>
          <w:p w:rsidR="008E2D81" w:rsidRPr="008E2D81" w:rsidRDefault="008E2D81"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8E2D81" w:rsidRPr="008E2D81" w:rsidRDefault="008E2D81"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1,484</w:t>
            </w:r>
          </w:p>
        </w:tc>
      </w:tr>
    </w:tbl>
    <w:p w:rsidR="00652C5F" w:rsidRDefault="00652C5F" w:rsidP="00652C5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08" w:type="dxa"/>
        <w:tblLayout w:type="fixed"/>
        <w:tblLook w:val="01E0"/>
      </w:tblPr>
      <w:tblGrid>
        <w:gridCol w:w="4338"/>
        <w:gridCol w:w="1276"/>
        <w:gridCol w:w="283"/>
        <w:gridCol w:w="1141"/>
        <w:gridCol w:w="270"/>
        <w:gridCol w:w="1170"/>
        <w:gridCol w:w="270"/>
        <w:gridCol w:w="1260"/>
      </w:tblGrid>
      <w:tr w:rsidR="00652C5F" w:rsidRPr="00336FBA" w:rsidTr="00E70B3B">
        <w:trPr>
          <w:trHeight w:val="269"/>
        </w:trPr>
        <w:tc>
          <w:tcPr>
            <w:tcW w:w="4338" w:type="dxa"/>
            <w:tcBorders>
              <w:right w:val="single" w:sz="4" w:space="0" w:color="auto"/>
            </w:tcBorders>
            <w:vAlign w:val="bottom"/>
          </w:tcPr>
          <w:p w:rsidR="00652C5F" w:rsidRPr="003A6757" w:rsidRDefault="00652C5F" w:rsidP="000D5EBC">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652C5F" w:rsidRPr="00336FBA" w:rsidRDefault="00652C5F" w:rsidP="0065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83" w:type="dxa"/>
            <w:tcBorders>
              <w:left w:val="single" w:sz="4" w:space="0" w:color="auto"/>
              <w:right w:val="single" w:sz="4" w:space="0" w:color="auto"/>
            </w:tcBorders>
            <w:vAlign w:val="bottom"/>
          </w:tcPr>
          <w:p w:rsidR="00652C5F" w:rsidRPr="00336FBA" w:rsidRDefault="00652C5F" w:rsidP="0065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652C5F" w:rsidRPr="008E2D81" w:rsidRDefault="00652C5F"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E2D81">
              <w:rPr>
                <w:rFonts w:ascii="Times New Roman" w:hAnsi="Times New Roman" w:cs="Times New Roman"/>
                <w:color w:val="000000"/>
                <w:sz w:val="22"/>
                <w:szCs w:val="22"/>
              </w:rPr>
              <w:t xml:space="preserve">        -</w:t>
            </w:r>
          </w:p>
        </w:tc>
        <w:tc>
          <w:tcPr>
            <w:tcW w:w="270" w:type="dxa"/>
            <w:tcBorders>
              <w:left w:val="single" w:sz="4" w:space="0" w:color="auto"/>
              <w:right w:val="single" w:sz="4" w:space="0" w:color="auto"/>
            </w:tcBorders>
            <w:vAlign w:val="bottom"/>
          </w:tcPr>
          <w:p w:rsidR="00652C5F" w:rsidRPr="00336FBA" w:rsidRDefault="00652C5F" w:rsidP="0065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652C5F" w:rsidRPr="00336FBA" w:rsidRDefault="00652C5F" w:rsidP="0065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70" w:type="dxa"/>
            <w:tcBorders>
              <w:left w:val="single" w:sz="4" w:space="0" w:color="auto"/>
              <w:right w:val="single" w:sz="4" w:space="0" w:color="auto"/>
            </w:tcBorders>
            <w:vAlign w:val="bottom"/>
          </w:tcPr>
          <w:p w:rsidR="00652C5F" w:rsidRPr="00336FBA" w:rsidRDefault="00652C5F" w:rsidP="0065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652C5F" w:rsidRPr="008E2D81" w:rsidRDefault="00652C5F"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E2D81">
              <w:rPr>
                <w:rFonts w:ascii="Times New Roman" w:hAnsi="Times New Roman" w:cs="Times New Roman"/>
                <w:color w:val="000000"/>
                <w:sz w:val="22"/>
                <w:szCs w:val="22"/>
              </w:rPr>
              <w:t xml:space="preserve">        -</w:t>
            </w:r>
          </w:p>
        </w:tc>
      </w:tr>
    </w:tbl>
    <w:p w:rsidR="008805D9" w:rsidRDefault="008805D9">
      <w:r>
        <w:br w:type="page"/>
      </w:r>
    </w:p>
    <w:tbl>
      <w:tblPr>
        <w:tblW w:w="10038" w:type="dxa"/>
        <w:tblLayout w:type="fixed"/>
        <w:tblLook w:val="01E0"/>
      </w:tblPr>
      <w:tblGrid>
        <w:gridCol w:w="4338"/>
        <w:gridCol w:w="1260"/>
        <w:gridCol w:w="270"/>
        <w:gridCol w:w="1170"/>
        <w:gridCol w:w="283"/>
        <w:gridCol w:w="1157"/>
        <w:gridCol w:w="284"/>
        <w:gridCol w:w="1276"/>
      </w:tblGrid>
      <w:tr w:rsidR="007C370D" w:rsidRPr="005E14D3" w:rsidTr="00D64DDC">
        <w:trPr>
          <w:trHeight w:val="269"/>
        </w:trPr>
        <w:tc>
          <w:tcPr>
            <w:tcW w:w="4338"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7C370D" w:rsidRPr="007C370D"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Six-Month Periods (</w:t>
            </w:r>
            <w:r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7C370D" w:rsidRPr="005E14D3" w:rsidTr="00D64DDC">
        <w:trPr>
          <w:trHeight w:val="269"/>
        </w:trPr>
        <w:tc>
          <w:tcPr>
            <w:tcW w:w="4338"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7C370D" w:rsidRPr="005E14D3" w:rsidRDefault="007C370D" w:rsidP="00D6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23"/>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D64DDC">
        <w:trPr>
          <w:trHeight w:val="269"/>
        </w:trPr>
        <w:tc>
          <w:tcPr>
            <w:tcW w:w="4338"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c>
          <w:tcPr>
            <w:tcW w:w="283"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Pr>
                <w:rFonts w:ascii="Times New Roman" w:hAnsi="Times New Roman" w:cs="Times New Roman"/>
                <w:sz w:val="22"/>
                <w:szCs w:val="22"/>
              </w:rPr>
              <w:t>1</w:t>
            </w:r>
          </w:p>
        </w:tc>
        <w:tc>
          <w:tcPr>
            <w:tcW w:w="284"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2020</w:t>
            </w:r>
          </w:p>
        </w:tc>
      </w:tr>
      <w:tr w:rsidR="002B298F" w:rsidRPr="005E14D3" w:rsidTr="00D64DDC">
        <w:trPr>
          <w:trHeight w:val="269"/>
        </w:trPr>
        <w:tc>
          <w:tcPr>
            <w:tcW w:w="4338" w:type="dxa"/>
            <w:vAlign w:val="bottom"/>
          </w:tcPr>
          <w:p w:rsidR="002B298F" w:rsidRPr="003A6757" w:rsidRDefault="002B298F"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60"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5,984</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2,304</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2B298F">
              <w:rPr>
                <w:rFonts w:ascii="Times New Roman" w:hAnsi="Times New Roman" w:cs="Times New Roman"/>
                <w:sz w:val="22"/>
                <w:szCs w:val="22"/>
              </w:rPr>
              <w:t>2,190</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2B298F">
              <w:rPr>
                <w:rFonts w:ascii="Times New Roman" w:hAnsi="Times New Roman" w:cs="Times New Roman"/>
                <w:sz w:val="22"/>
                <w:szCs w:val="22"/>
              </w:rPr>
              <w:t>3,380</w:t>
            </w:r>
          </w:p>
        </w:tc>
      </w:tr>
      <w:tr w:rsidR="002B298F" w:rsidRPr="005E14D3" w:rsidTr="00D64DDC">
        <w:trPr>
          <w:trHeight w:val="269"/>
        </w:trPr>
        <w:tc>
          <w:tcPr>
            <w:tcW w:w="4338" w:type="dxa"/>
            <w:vAlign w:val="bottom"/>
          </w:tcPr>
          <w:p w:rsidR="002B298F" w:rsidRPr="003A6757" w:rsidRDefault="002B298F"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p>
        </w:tc>
        <w:tc>
          <w:tcPr>
            <w:tcW w:w="1260"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4,194</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7,448</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3,789</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1,469</w:t>
            </w:r>
          </w:p>
        </w:tc>
      </w:tr>
      <w:tr w:rsidR="002B298F" w:rsidRPr="005E14D3" w:rsidTr="00D64DDC">
        <w:trPr>
          <w:trHeight w:val="269"/>
        </w:trPr>
        <w:tc>
          <w:tcPr>
            <w:tcW w:w="4338" w:type="dxa"/>
            <w:vAlign w:val="bottom"/>
          </w:tcPr>
          <w:p w:rsidR="002B298F" w:rsidRPr="003A6757" w:rsidRDefault="002B298F" w:rsidP="00D77ADE">
            <w:pPr>
              <w:pStyle w:val="NoSpacing"/>
              <w:rPr>
                <w:rFonts w:cs="Times New Roman"/>
                <w:sz w:val="22"/>
                <w:szCs w:val="22"/>
              </w:rPr>
            </w:pPr>
            <w:r w:rsidRPr="003A6757">
              <w:rPr>
                <w:rFonts w:cs="Times New Roman"/>
                <w:sz w:val="22"/>
                <w:szCs w:val="22"/>
              </w:rPr>
              <w:t>Effects from additional deductible expenses or items not yet recognized as taxable income</w:t>
            </w:r>
          </w:p>
        </w:tc>
        <w:tc>
          <w:tcPr>
            <w:tcW w:w="126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5,487</w:t>
            </w:r>
            <w:r w:rsidRPr="002B298F">
              <w:rPr>
                <w:rFonts w:ascii="Times New Roman" w:hAnsi="Times New Roman" w:cs="Times New Roman"/>
                <w:color w:val="000000"/>
                <w:sz w:val="22"/>
                <w:szCs w:val="22"/>
                <w:cs/>
              </w:rPr>
              <w:t>)</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7,123</w:t>
            </w:r>
            <w:r w:rsidRPr="002B298F">
              <w:rPr>
                <w:rFonts w:ascii="Times New Roman" w:hAnsi="Times New Roman" w:cs="Times New Roman"/>
                <w:color w:val="000000"/>
                <w:sz w:val="22"/>
                <w:szCs w:val="22"/>
                <w:cs/>
              </w:rPr>
              <w:t>)</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1,903</w:t>
            </w:r>
            <w:r w:rsidRPr="002B298F">
              <w:rPr>
                <w:rFonts w:ascii="Times New Roman" w:hAnsi="Times New Roman" w:cs="Times New Roman"/>
                <w:color w:val="000000"/>
                <w:sz w:val="22"/>
                <w:szCs w:val="22"/>
                <w:cs/>
              </w:rPr>
              <w:t>)</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2,765</w:t>
            </w:r>
            <w:r w:rsidRPr="002B298F">
              <w:rPr>
                <w:rFonts w:ascii="Times New Roman" w:hAnsi="Times New Roman" w:cs="Times New Roman"/>
                <w:color w:val="000000"/>
                <w:sz w:val="22"/>
                <w:szCs w:val="22"/>
                <w:cs/>
              </w:rPr>
              <w:t>)</w:t>
            </w:r>
          </w:p>
        </w:tc>
      </w:tr>
      <w:tr w:rsidR="002B298F" w:rsidRPr="005E14D3" w:rsidTr="00D64DDC">
        <w:trPr>
          <w:trHeight w:val="269"/>
        </w:trPr>
        <w:tc>
          <w:tcPr>
            <w:tcW w:w="4338" w:type="dxa"/>
            <w:vAlign w:val="bottom"/>
          </w:tcPr>
          <w:p w:rsidR="002B298F" w:rsidRPr="003A6757" w:rsidRDefault="002B298F"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6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2,586</w:t>
            </w:r>
            <w:r w:rsidRPr="002B298F">
              <w:rPr>
                <w:rFonts w:ascii="Times New Roman" w:hAnsi="Times New Roman" w:cs="Times New Roman"/>
                <w:sz w:val="22"/>
                <w:szCs w:val="22"/>
                <w:cs/>
              </w:rPr>
              <w:t>)</w:t>
            </w:r>
          </w:p>
        </w:tc>
        <w:tc>
          <w:tcPr>
            <w:tcW w:w="270" w:type="dxa"/>
            <w:vAlign w:val="bottom"/>
          </w:tcPr>
          <w:p w:rsidR="002B298F" w:rsidRPr="002B298F" w:rsidRDefault="002B298F" w:rsidP="00924C22">
            <w:pPr>
              <w:tabs>
                <w:tab w:val="clear" w:pos="454"/>
                <w:tab w:val="clear" w:pos="680"/>
                <w:tab w:val="left" w:pos="0"/>
              </w:tabs>
              <w:ind w:right="57"/>
              <w:jc w:val="center"/>
              <w:rPr>
                <w:rFonts w:ascii="Times New Roman" w:hAnsi="Times New Roman" w:cs="Times New Roman"/>
                <w:sz w:val="22"/>
                <w:szCs w:val="22"/>
              </w:rPr>
            </w:pPr>
          </w:p>
        </w:tc>
        <w:tc>
          <w:tcPr>
            <w:tcW w:w="11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1,753</w:t>
            </w:r>
            <w:r w:rsidRPr="002B298F">
              <w:rPr>
                <w:rFonts w:ascii="Times New Roman" w:hAnsi="Times New Roman" w:cs="Times New Roman"/>
                <w:sz w:val="22"/>
                <w:szCs w:val="22"/>
                <w:cs/>
              </w:rPr>
              <w:t>)</w:t>
            </w:r>
          </w:p>
        </w:tc>
        <w:tc>
          <w:tcPr>
            <w:tcW w:w="283" w:type="dxa"/>
            <w:vAlign w:val="bottom"/>
          </w:tcPr>
          <w:p w:rsidR="002B298F" w:rsidRPr="002B298F" w:rsidRDefault="002B298F" w:rsidP="00924C22">
            <w:pPr>
              <w:tabs>
                <w:tab w:val="clear" w:pos="454"/>
                <w:tab w:val="clear" w:pos="680"/>
                <w:tab w:val="left" w:pos="0"/>
              </w:tabs>
              <w:ind w:right="57"/>
              <w:jc w:val="center"/>
              <w:rPr>
                <w:rFonts w:ascii="Times New Roman" w:hAnsi="Times New Roman" w:cs="Times New Roman"/>
                <w:sz w:val="22"/>
                <w:szCs w:val="22"/>
              </w:rPr>
            </w:pPr>
          </w:p>
        </w:tc>
        <w:tc>
          <w:tcPr>
            <w:tcW w:w="1157"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w:t>
            </w:r>
            <w:r w:rsidRPr="002B298F">
              <w:rPr>
                <w:rFonts w:ascii="Times New Roman" w:hAnsi="Times New Roman" w:cs="Times New Roman"/>
                <w:sz w:val="22"/>
                <w:szCs w:val="22"/>
              </w:rPr>
              <w:t>2,586</w:t>
            </w:r>
            <w:r w:rsidRPr="002B298F">
              <w:rPr>
                <w:rFonts w:ascii="Times New Roman" w:hAnsi="Times New Roman" w:cs="Times New Roman"/>
                <w:color w:val="000000"/>
                <w:sz w:val="22"/>
                <w:szCs w:val="22"/>
                <w:cs/>
              </w:rPr>
              <w:t>)</w:t>
            </w:r>
          </w:p>
        </w:tc>
        <w:tc>
          <w:tcPr>
            <w:tcW w:w="284" w:type="dxa"/>
            <w:vAlign w:val="bottom"/>
          </w:tcPr>
          <w:p w:rsidR="002B298F" w:rsidRPr="002B298F" w:rsidRDefault="002B298F" w:rsidP="00924C22">
            <w:pPr>
              <w:tabs>
                <w:tab w:val="clear" w:pos="454"/>
                <w:tab w:val="clear" w:pos="680"/>
                <w:tab w:val="left" w:pos="0"/>
              </w:tabs>
              <w:ind w:right="57"/>
              <w:jc w:val="center"/>
              <w:rPr>
                <w:rFonts w:ascii="Times New Roman" w:hAnsi="Times New Roman" w:cs="Times New Roman"/>
                <w:sz w:val="22"/>
                <w:szCs w:val="22"/>
              </w:rPr>
            </w:pPr>
          </w:p>
        </w:tc>
        <w:tc>
          <w:tcPr>
            <w:tcW w:w="1276"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w:t>
            </w:r>
            <w:r w:rsidRPr="002B298F">
              <w:rPr>
                <w:rFonts w:ascii="Times New Roman" w:hAnsi="Times New Roman" w:cs="Times New Roman"/>
                <w:color w:val="000000"/>
                <w:sz w:val="22"/>
                <w:szCs w:val="22"/>
              </w:rPr>
              <w:t>1,753</w:t>
            </w:r>
            <w:r w:rsidRPr="002B298F">
              <w:rPr>
                <w:rFonts w:ascii="Times New Roman" w:hAnsi="Times New Roman" w:cs="Times New Roman"/>
                <w:color w:val="000000"/>
                <w:sz w:val="22"/>
                <w:szCs w:val="22"/>
                <w:cs/>
              </w:rPr>
              <w:t>)</w:t>
            </w:r>
          </w:p>
        </w:tc>
      </w:tr>
      <w:tr w:rsidR="002B298F" w:rsidRPr="005E14D3" w:rsidTr="00D64DDC">
        <w:trPr>
          <w:trHeight w:val="269"/>
        </w:trPr>
        <w:tc>
          <w:tcPr>
            <w:tcW w:w="4338" w:type="dxa"/>
            <w:vAlign w:val="bottom"/>
          </w:tcPr>
          <w:p w:rsidR="002B298F" w:rsidRPr="003A6757" w:rsidRDefault="002B298F"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60"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2B298F">
              <w:rPr>
                <w:rFonts w:ascii="Times New Roman" w:hAnsi="Times New Roman" w:cs="Times New Roman"/>
                <w:sz w:val="22"/>
                <w:szCs w:val="22"/>
                <w:cs/>
              </w:rPr>
              <w:t>2</w:t>
            </w:r>
            <w:r w:rsidRPr="002B298F">
              <w:rPr>
                <w:rFonts w:ascii="Times New Roman" w:hAnsi="Times New Roman" w:cs="Times New Roman"/>
                <w:sz w:val="22"/>
                <w:szCs w:val="22"/>
              </w:rPr>
              <w:t>,</w:t>
            </w:r>
            <w:r w:rsidRPr="002B298F">
              <w:rPr>
                <w:rFonts w:ascii="Times New Roman" w:hAnsi="Times New Roman" w:cs="Times New Roman"/>
                <w:sz w:val="22"/>
                <w:szCs w:val="22"/>
                <w:cs/>
              </w:rPr>
              <w:t>105</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2B298F">
              <w:rPr>
                <w:rFonts w:ascii="Times New Roman" w:hAnsi="Times New Roman" w:cs="Times New Roman"/>
                <w:sz w:val="22"/>
                <w:szCs w:val="22"/>
              </w:rPr>
              <w:t>876</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1,490</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331</w:t>
            </w:r>
          </w:p>
        </w:tc>
      </w:tr>
      <w:tr w:rsidR="002B298F" w:rsidRPr="005E14D3" w:rsidTr="00D64DDC">
        <w:trPr>
          <w:trHeight w:val="269"/>
        </w:trPr>
        <w:tc>
          <w:tcPr>
            <w:tcW w:w="4338" w:type="dxa"/>
            <w:vAlign w:val="bottom"/>
          </w:tcPr>
          <w:p w:rsidR="002B298F" w:rsidRPr="003A6757" w:rsidRDefault="002B298F" w:rsidP="007C370D">
            <w:pPr>
              <w:tabs>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Decrease (increase) in deferred tax assets</w:t>
            </w:r>
          </w:p>
        </w:tc>
        <w:tc>
          <w:tcPr>
            <w:tcW w:w="126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(1</w:t>
            </w:r>
            <w:r w:rsidRPr="002B298F">
              <w:rPr>
                <w:rFonts w:ascii="Times New Roman" w:hAnsi="Times New Roman" w:cs="Times New Roman"/>
                <w:color w:val="000000"/>
                <w:sz w:val="22"/>
                <w:szCs w:val="22"/>
              </w:rPr>
              <w:t>,878</w:t>
            </w:r>
            <w:r w:rsidRPr="002B298F">
              <w:rPr>
                <w:rFonts w:ascii="Times New Roman" w:hAnsi="Times New Roman" w:cs="Times New Roman"/>
                <w:color w:val="000000"/>
                <w:sz w:val="22"/>
                <w:szCs w:val="22"/>
                <w:cs/>
              </w:rPr>
              <w:t>)</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2,767</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(1</w:t>
            </w:r>
            <w:r w:rsidRPr="002B298F">
              <w:rPr>
                <w:rFonts w:ascii="Times New Roman" w:hAnsi="Times New Roman" w:cs="Times New Roman"/>
                <w:color w:val="000000"/>
                <w:sz w:val="22"/>
                <w:szCs w:val="22"/>
              </w:rPr>
              <w:t>,878</w:t>
            </w:r>
            <w:r w:rsidRPr="002B298F">
              <w:rPr>
                <w:rFonts w:ascii="Times New Roman" w:hAnsi="Times New Roman" w:cs="Times New Roman"/>
                <w:color w:val="000000"/>
                <w:sz w:val="22"/>
                <w:szCs w:val="22"/>
                <w:cs/>
              </w:rPr>
              <w:t>)</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3,728</w:t>
            </w:r>
          </w:p>
        </w:tc>
      </w:tr>
      <w:tr w:rsidR="002B298F" w:rsidRPr="005E14D3" w:rsidTr="00D64DDC">
        <w:trPr>
          <w:trHeight w:val="269"/>
        </w:trPr>
        <w:tc>
          <w:tcPr>
            <w:tcW w:w="4338" w:type="dxa"/>
            <w:vAlign w:val="bottom"/>
          </w:tcPr>
          <w:p w:rsidR="002B298F" w:rsidRPr="003A6757" w:rsidRDefault="002B298F"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3A6757">
              <w:rPr>
                <w:rFonts w:ascii="Times New Roman" w:hAnsi="Times New Roman" w:cs="Times New Roman"/>
                <w:sz w:val="22"/>
                <w:szCs w:val="22"/>
              </w:rPr>
              <w:t>in deferred tax liabilities</w:t>
            </w:r>
          </w:p>
        </w:tc>
        <w:tc>
          <w:tcPr>
            <w:tcW w:w="126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5)</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830</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5)</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830</w:t>
            </w:r>
          </w:p>
        </w:tc>
      </w:tr>
      <w:tr w:rsidR="002B298F" w:rsidRPr="005E14D3" w:rsidTr="00D64DDC">
        <w:trPr>
          <w:trHeight w:val="233"/>
        </w:trPr>
        <w:tc>
          <w:tcPr>
            <w:tcW w:w="4338" w:type="dxa"/>
            <w:vAlign w:val="bottom"/>
          </w:tcPr>
          <w:p w:rsidR="002B298F" w:rsidRPr="003A6757" w:rsidRDefault="002B298F"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60" w:type="dxa"/>
            <w:tcBorders>
              <w:top w:val="single" w:sz="4" w:space="0" w:color="auto"/>
              <w:bottom w:val="doub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cs/>
              </w:rPr>
              <w:t>222</w:t>
            </w:r>
          </w:p>
        </w:tc>
        <w:tc>
          <w:tcPr>
            <w:tcW w:w="270"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4,473</w:t>
            </w:r>
          </w:p>
        </w:tc>
        <w:tc>
          <w:tcPr>
            <w:tcW w:w="283"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393)</w:t>
            </w:r>
          </w:p>
        </w:tc>
        <w:tc>
          <w:tcPr>
            <w:tcW w:w="284" w:type="dxa"/>
            <w:vAlign w:val="bottom"/>
          </w:tcPr>
          <w:p w:rsidR="002B298F" w:rsidRPr="002B298F" w:rsidRDefault="002B298F"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2B298F" w:rsidRPr="002B298F" w:rsidRDefault="002B298F" w:rsidP="00924C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4,889</w:t>
            </w:r>
          </w:p>
        </w:tc>
      </w:tr>
    </w:tbl>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0324CD" w:rsidRPr="00336FBA" w:rsidTr="00902966">
        <w:trPr>
          <w:trHeight w:val="269"/>
        </w:trPr>
        <w:tc>
          <w:tcPr>
            <w:tcW w:w="4338" w:type="dxa"/>
            <w:tcBorders>
              <w:right w:val="single" w:sz="4" w:space="0" w:color="auto"/>
            </w:tcBorders>
            <w:vAlign w:val="bottom"/>
          </w:tcPr>
          <w:p w:rsidR="000324CD" w:rsidRPr="003A6757" w:rsidRDefault="000324CD" w:rsidP="000D5EBC">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83"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108" w:right="113"/>
              <w:jc w:val="center"/>
              <w:rPr>
                <w:rFonts w:ascii="Times New Roman" w:hAnsi="Times New Roman" w:cs="Times New Roman"/>
                <w:color w:val="000000"/>
                <w:sz w:val="22"/>
                <w:szCs w:val="22"/>
              </w:rPr>
            </w:pPr>
            <w:r w:rsidRPr="00336FBA">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336FBA">
              <w:rPr>
                <w:rFonts w:ascii="Times New Roman" w:hAnsi="Times New Roman" w:cs="Times New Roman"/>
                <w:color w:val="000000"/>
                <w:sz w:val="22"/>
                <w:szCs w:val="22"/>
              </w:rPr>
              <w:t>-</w:t>
            </w:r>
          </w:p>
        </w:tc>
        <w:tc>
          <w:tcPr>
            <w:tcW w:w="283"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tcBorders>
              <w:top w:val="single" w:sz="4" w:space="0" w:color="auto"/>
              <w:left w:val="single" w:sz="4" w:space="0" w:color="auto"/>
              <w:bottom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36FBA">
              <w:rPr>
                <w:rFonts w:ascii="Times New Roman" w:hAnsi="Times New Roman" w:cs="Times New Roman"/>
                <w:sz w:val="22"/>
                <w:szCs w:val="22"/>
              </w:rPr>
              <w:t>341</w:t>
            </w:r>
          </w:p>
        </w:tc>
        <w:tc>
          <w:tcPr>
            <w:tcW w:w="284" w:type="dxa"/>
            <w:tcBorders>
              <w:left w:val="single" w:sz="4" w:space="0" w:color="auto"/>
              <w:right w:val="single" w:sz="4" w:space="0" w:color="auto"/>
            </w:tcBorders>
            <w:vAlign w:val="bottom"/>
          </w:tcPr>
          <w:p w:rsidR="000324CD" w:rsidRPr="00336FBA"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0324CD" w:rsidRPr="008E2D81" w:rsidRDefault="000324C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8E2D81">
              <w:rPr>
                <w:rFonts w:ascii="Times New Roman" w:hAnsi="Times New Roman" w:cs="Times New Roman"/>
                <w:color w:val="000000"/>
                <w:sz w:val="22"/>
                <w:szCs w:val="22"/>
              </w:rPr>
              <w:t xml:space="preserve">        -</w:t>
            </w:r>
          </w:p>
        </w:tc>
      </w:tr>
    </w:tbl>
    <w:p w:rsidR="00336FBA" w:rsidRDefault="00336FBA"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Pr>
          <w:rFonts w:ascii="Times New Roman" w:hAnsi="Times New Roman" w:cs="Times New Roman"/>
          <w:sz w:val="22"/>
          <w:szCs w:val="22"/>
        </w:rPr>
        <w:t>June</w:t>
      </w:r>
      <w:r w:rsidRPr="00A2502C">
        <w:rPr>
          <w:rFonts w:ascii="Times New Roman" w:hAnsi="Times New Roman" w:cs="Times New Roman"/>
          <w:sz w:val="22"/>
          <w:szCs w:val="22"/>
        </w:rPr>
        <w:t xml:space="preserve"> </w:t>
      </w:r>
      <w:r w:rsidRPr="00A2502C">
        <w:rPr>
          <w:rFonts w:ascii="Times New Roman" w:hAnsi="Times New Roman" w:cs="Times New Roman"/>
          <w:sz w:val="22"/>
          <w:szCs w:val="22"/>
          <w:cs/>
        </w:rPr>
        <w:t>3</w:t>
      </w:r>
      <w:r>
        <w:rPr>
          <w:rFonts w:ascii="Times New Roman" w:hAnsi="Times New Roman" w:cstheme="minorBidi"/>
          <w:sz w:val="22"/>
          <w:szCs w:val="22"/>
        </w:rPr>
        <w:t>0</w:t>
      </w:r>
      <w:r w:rsidRPr="00A2502C">
        <w:rPr>
          <w:rFonts w:ascii="Times New Roman" w:hAnsi="Times New Roman" w:cs="Times New Roman"/>
          <w:sz w:val="22"/>
          <w:szCs w:val="22"/>
        </w:rPr>
        <w:t xml:space="preserve">, </w:t>
      </w:r>
      <w:r w:rsidRPr="00A2502C">
        <w:rPr>
          <w:rFonts w:ascii="Times New Roman" w:hAnsi="Times New Roman"/>
          <w:sz w:val="22"/>
          <w:szCs w:val="22"/>
        </w:rPr>
        <w:t>20</w:t>
      </w:r>
      <w:r>
        <w:rPr>
          <w:rFonts w:ascii="Times New Roman" w:hAnsi="Times New Roman"/>
          <w:sz w:val="22"/>
          <w:szCs w:val="22"/>
        </w:rPr>
        <w:t>21</w:t>
      </w:r>
      <w:r w:rsidRPr="00A2502C">
        <w:rPr>
          <w:rFonts w:ascii="Times New Roman" w:hAnsi="Times New Roman" w:cs="Times New Roman"/>
          <w:sz w:val="22"/>
          <w:szCs w:val="22"/>
        </w:rPr>
        <w:t xml:space="preserve">, a subsidiary had tax loss carryforward of </w:t>
      </w:r>
      <w:r w:rsidRPr="004F75F8">
        <w:rPr>
          <w:rFonts w:ascii="Times New Roman" w:hAnsi="Times New Roman" w:cs="Times New Roman"/>
          <w:sz w:val="22"/>
          <w:szCs w:val="22"/>
        </w:rPr>
        <w:t xml:space="preserve">approximately </w:t>
      </w:r>
      <w:r w:rsidR="00635078">
        <w:rPr>
          <w:rFonts w:ascii="Times New Roman" w:hAnsi="Times New Roman" w:cs="Times New Roman"/>
          <w:sz w:val="22"/>
          <w:szCs w:val="22"/>
        </w:rPr>
        <w:t>Baht 80.5</w:t>
      </w:r>
      <w:r w:rsidRPr="004F75F8">
        <w:rPr>
          <w:rFonts w:ascii="Times New Roman" w:hAnsi="Times New Roman" w:cs="Times New Roman"/>
          <w:sz w:val="22"/>
          <w:szCs w:val="22"/>
          <w:cs/>
        </w:rPr>
        <w:t xml:space="preserve"> </w:t>
      </w:r>
      <w:r w:rsidRPr="004F75F8">
        <w:rPr>
          <w:rFonts w:ascii="Times New Roman" w:hAnsi="Times New Roman" w:cs="Times New Roman"/>
          <w:sz w:val="22"/>
          <w:szCs w:val="22"/>
        </w:rPr>
        <w:t>million whereby</w:t>
      </w:r>
      <w:r w:rsidRPr="00A2502C">
        <w:rPr>
          <w:rFonts w:ascii="Times New Roman" w:hAnsi="Times New Roman" w:cs="Times New Roman"/>
          <w:sz w:val="22"/>
          <w:szCs w:val="22"/>
        </w:rPr>
        <w:t xml:space="preserve"> such loss is able to be used as tax credit during 20</w:t>
      </w:r>
      <w:r>
        <w:rPr>
          <w:rFonts w:ascii="Times New Roman" w:hAnsi="Times New Roman" w:cs="Times New Roman"/>
          <w:sz w:val="22"/>
          <w:szCs w:val="22"/>
        </w:rPr>
        <w:t>21</w:t>
      </w:r>
      <w:r w:rsidRPr="00A2502C">
        <w:rPr>
          <w:rFonts w:ascii="Times New Roman" w:hAnsi="Times New Roman" w:cs="Times New Roman"/>
          <w:sz w:val="22"/>
          <w:szCs w:val="22"/>
        </w:rPr>
        <w:t xml:space="preserve"> until 202</w:t>
      </w:r>
      <w:r>
        <w:rPr>
          <w:rFonts w:ascii="Times New Roman" w:hAnsi="Times New Roman" w:cs="Times New Roman"/>
          <w:sz w:val="22"/>
          <w:szCs w:val="22"/>
        </w:rPr>
        <w:t>6</w:t>
      </w:r>
      <w:r w:rsidRPr="00A2502C">
        <w:rPr>
          <w:rFonts w:ascii="Times New Roman" w:hAnsi="Times New Roman" w:cs="Times New Roman"/>
          <w:sz w:val="22"/>
          <w:szCs w:val="22"/>
          <w:cs/>
        </w:rPr>
        <w:t>.</w:t>
      </w: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t xml:space="preserve">Deferred tax assets and liabilities presented in statements of financial positions as at </w:t>
      </w:r>
      <w:r w:rsidR="00AF356F">
        <w:rPr>
          <w:rFonts w:ascii="Times New Roman" w:hAnsi="Times New Roman" w:cs="Times New Roman"/>
          <w:sz w:val="22"/>
          <w:szCs w:val="22"/>
        </w:rPr>
        <w:t>June</w:t>
      </w:r>
      <w:r w:rsidRPr="00A2502C">
        <w:rPr>
          <w:rFonts w:ascii="Times New Roman" w:hAnsi="Times New Roman" w:cs="Times New Roman"/>
          <w:sz w:val="22"/>
          <w:szCs w:val="22"/>
        </w:rPr>
        <w:t xml:space="preserve"> 3</w:t>
      </w:r>
      <w:r w:rsidR="00AF356F">
        <w:rPr>
          <w:rFonts w:ascii="Times New Roman" w:hAnsi="Times New Roman" w:cs="Times New Roman"/>
          <w:sz w:val="22"/>
          <w:szCs w:val="22"/>
        </w:rPr>
        <w:t>0</w:t>
      </w:r>
      <w:r w:rsidRPr="00A2502C">
        <w:rPr>
          <w:rFonts w:ascii="Times New Roman" w:hAnsi="Times New Roman" w:cs="Times New Roman"/>
          <w:sz w:val="22"/>
          <w:szCs w:val="22"/>
        </w:rPr>
        <w:t>, 20</w:t>
      </w:r>
      <w:r w:rsidR="001932E6">
        <w:rPr>
          <w:rFonts w:ascii="Times New Roman" w:hAnsi="Times New Roman" w:cs="Times New Roman"/>
          <w:sz w:val="22"/>
          <w:szCs w:val="22"/>
        </w:rPr>
        <w:t>2</w:t>
      </w:r>
      <w:r w:rsidR="004F6B97">
        <w:rPr>
          <w:rFonts w:ascii="Times New Roman" w:hAnsi="Times New Roman" w:cs="Times New Roman"/>
          <w:sz w:val="22"/>
          <w:szCs w:val="22"/>
        </w:rPr>
        <w:t>1</w:t>
      </w:r>
      <w:r w:rsidRPr="00A2502C">
        <w:rPr>
          <w:rFonts w:ascii="Times New Roman" w:hAnsi="Times New Roman" w:cs="Times New Roman"/>
          <w:sz w:val="22"/>
          <w:szCs w:val="22"/>
        </w:rPr>
        <w:t xml:space="preserve"> and December 31, 20</w:t>
      </w:r>
      <w:r w:rsidR="004F6B97">
        <w:rPr>
          <w:rFonts w:ascii="Times New Roman" w:hAnsi="Times New Roman" w:cs="Times New Roman"/>
          <w:sz w:val="22"/>
          <w:szCs w:val="22"/>
        </w:rPr>
        <w:t>20</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E9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85"/>
              <w:jc w:val="center"/>
              <w:rPr>
                <w:rFonts w:ascii="Times New Roman" w:hAnsi="Times New Roman" w:cs="Times New Roman"/>
                <w:sz w:val="22"/>
                <w:szCs w:val="22"/>
              </w:rPr>
            </w:pPr>
            <w:r w:rsidRPr="00E36E49">
              <w:rPr>
                <w:rFonts w:ascii="Times New Roman" w:hAnsi="Times New Roman"/>
                <w:color w:val="000000"/>
                <w:sz w:val="22"/>
                <w:szCs w:val="22"/>
              </w:rPr>
              <w:t xml:space="preserve">Separate </w:t>
            </w:r>
            <w:r w:rsidR="00E97A7F">
              <w:rPr>
                <w:rFonts w:ascii="Times New Roman" w:hAnsi="Times New Roman"/>
                <w:color w:val="000000"/>
                <w:sz w:val="22"/>
                <w:szCs w:val="22"/>
              </w:rPr>
              <w:t xml:space="preserve">Financial </w:t>
            </w:r>
            <w:r w:rsidRPr="00E36E49">
              <w:rPr>
                <w:rFonts w:ascii="Times New Roman" w:hAnsi="Times New Roman"/>
                <w:color w:val="000000"/>
                <w:sz w:val="22"/>
                <w:szCs w:val="22"/>
              </w:rPr>
              <w:t>Statement</w:t>
            </w:r>
            <w:r w:rsidR="00AC66A8">
              <w:rPr>
                <w:rFonts w:ascii="Times New Roman" w:hAnsi="Times New Roman" w:cs="Times New Roman"/>
                <w:sz w:val="22"/>
                <w:szCs w:val="22"/>
              </w:rPr>
              <w:t>s</w:t>
            </w:r>
          </w:p>
        </w:tc>
      </w:tr>
      <w:tr w:rsidR="00AF356F" w:rsidRPr="00E36E49" w:rsidTr="0052471A">
        <w:trPr>
          <w:trHeight w:val="297"/>
          <w:tblHeader/>
        </w:trPr>
        <w:tc>
          <w:tcPr>
            <w:tcW w:w="4361" w:type="dxa"/>
            <w:vAlign w:val="bottom"/>
          </w:tcPr>
          <w:p w:rsidR="00AF356F" w:rsidRPr="00E36E49" w:rsidRDefault="00AF356F"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4F6B97">
              <w:rPr>
                <w:rFonts w:ascii="Times New Roman" w:hAnsi="Times New Roman" w:cs="Times New Roman"/>
                <w:sz w:val="22"/>
                <w:szCs w:val="22"/>
              </w:rPr>
              <w:t>1</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20</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AF356F" w:rsidRPr="00A2502C"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4F6B97">
              <w:rPr>
                <w:rFonts w:ascii="Times New Roman" w:hAnsi="Times New Roman" w:cs="Times New Roman"/>
                <w:sz w:val="22"/>
                <w:szCs w:val="22"/>
              </w:rPr>
              <w:t>1</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20</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DD397E" w:rsidRPr="00CC1D7B" w:rsidTr="00DA602C">
        <w:trPr>
          <w:trHeight w:val="297"/>
        </w:trPr>
        <w:tc>
          <w:tcPr>
            <w:tcW w:w="4361" w:type="dxa"/>
            <w:vAlign w:val="bottom"/>
          </w:tcPr>
          <w:p w:rsidR="00DD397E" w:rsidRPr="00CC1D7B" w:rsidRDefault="00DD397E"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1,433</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47"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cs/>
              </w:rPr>
              <w:t>1</w:t>
            </w:r>
            <w:r w:rsidRPr="00DD397E">
              <w:rPr>
                <w:rFonts w:ascii="Times New Roman" w:hAnsi="Times New Roman" w:cs="Times New Roman"/>
                <w:sz w:val="22"/>
                <w:szCs w:val="22"/>
              </w:rPr>
              <w:t>,222</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1,433</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76"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cs/>
              </w:rPr>
              <w:t>1</w:t>
            </w:r>
            <w:r w:rsidRPr="00DD397E">
              <w:rPr>
                <w:rFonts w:ascii="Times New Roman" w:hAnsi="Times New Roman" w:cs="Times New Roman"/>
                <w:sz w:val="22"/>
                <w:szCs w:val="22"/>
              </w:rPr>
              <w:t>,222</w:t>
            </w:r>
          </w:p>
        </w:tc>
      </w:tr>
      <w:tr w:rsidR="00DD397E" w:rsidRPr="00CC1D7B" w:rsidTr="00DA602C">
        <w:trPr>
          <w:trHeight w:val="297"/>
        </w:trPr>
        <w:tc>
          <w:tcPr>
            <w:tcW w:w="4361" w:type="dxa"/>
            <w:vAlign w:val="bottom"/>
          </w:tcPr>
          <w:p w:rsidR="00DD397E" w:rsidRPr="00CC1D7B" w:rsidRDefault="00DD397E"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 xml:space="preserve">trade </w:t>
            </w:r>
            <w:r w:rsidRPr="006E380B">
              <w:rPr>
                <w:rFonts w:ascii="Times New Roman" w:hAnsi="Times New Roman" w:cs="Times New Roman"/>
                <w:sz w:val="22"/>
                <w:szCs w:val="22"/>
              </w:rPr>
              <w:t>and other receivables</w:t>
            </w:r>
            <w:r>
              <w:rPr>
                <w:rFonts w:ascii="Times New Roman" w:hAnsi="Times New Roman" w:cs="Times New Roman"/>
                <w:sz w:val="22"/>
                <w:szCs w:val="22"/>
              </w:rPr>
              <w:t xml:space="preserve"> </w:t>
            </w: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2,765</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47"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1,198</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2,765</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76"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1,198</w:t>
            </w:r>
          </w:p>
        </w:tc>
      </w:tr>
      <w:tr w:rsidR="00DD397E" w:rsidRPr="00CC1D7B" w:rsidTr="00DA602C">
        <w:tc>
          <w:tcPr>
            <w:tcW w:w="4361" w:type="dxa"/>
            <w:vAlign w:val="bottom"/>
          </w:tcPr>
          <w:p w:rsidR="00DD397E" w:rsidRPr="00CC1D7B" w:rsidRDefault="00DD397E"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impairment of building and </w:t>
            </w:r>
            <w:r>
              <w:rPr>
                <w:rFonts w:ascii="Times New Roman" w:hAnsi="Times New Roman" w:cs="Times New Roman"/>
                <w:sz w:val="22"/>
                <w:szCs w:val="22"/>
              </w:rPr>
              <w:t>machinery</w:t>
            </w: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1,092</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47"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1,092</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1,092</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76"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1,092</w:t>
            </w:r>
          </w:p>
        </w:tc>
      </w:tr>
      <w:tr w:rsidR="00DD397E" w:rsidRPr="00CC1D7B" w:rsidTr="00DA602C">
        <w:trPr>
          <w:trHeight w:val="297"/>
        </w:trPr>
        <w:tc>
          <w:tcPr>
            <w:tcW w:w="4361" w:type="dxa"/>
            <w:vAlign w:val="bottom"/>
          </w:tcPr>
          <w:p w:rsidR="00DD397E" w:rsidRPr="00CC1D7B" w:rsidRDefault="00DD397E"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2,764</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47"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2,323</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191"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2,764</w:t>
            </w:r>
          </w:p>
        </w:tc>
        <w:tc>
          <w:tcPr>
            <w:tcW w:w="255"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p>
        </w:tc>
        <w:tc>
          <w:tcPr>
            <w:tcW w:w="1276" w:type="dxa"/>
            <w:vAlign w:val="bottom"/>
          </w:tcPr>
          <w:p w:rsidR="00DD397E" w:rsidRPr="00DD397E" w:rsidRDefault="00DD397E" w:rsidP="00DA602C">
            <w:pPr>
              <w:tabs>
                <w:tab w:val="clear" w:pos="907"/>
              </w:tabs>
              <w:ind w:right="170"/>
              <w:jc w:val="right"/>
              <w:rPr>
                <w:rFonts w:ascii="Times New Roman" w:hAnsi="Times New Roman" w:cs="Times New Roman"/>
                <w:sz w:val="22"/>
                <w:szCs w:val="22"/>
              </w:rPr>
            </w:pPr>
            <w:r w:rsidRPr="00DD397E">
              <w:rPr>
                <w:rFonts w:ascii="Times New Roman" w:hAnsi="Times New Roman" w:cs="Times New Roman"/>
                <w:sz w:val="22"/>
                <w:szCs w:val="22"/>
              </w:rPr>
              <w:t>2,323</w:t>
            </w:r>
          </w:p>
        </w:tc>
      </w:tr>
      <w:tr w:rsidR="00DD397E" w:rsidRPr="00E36E49" w:rsidTr="00DA602C">
        <w:trPr>
          <w:trHeight w:val="297"/>
        </w:trPr>
        <w:tc>
          <w:tcPr>
            <w:tcW w:w="4361" w:type="dxa"/>
            <w:vAlign w:val="bottom"/>
          </w:tcPr>
          <w:p w:rsidR="00DD397E" w:rsidRPr="00CC1D7B" w:rsidRDefault="00DD397E"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r w:rsidRPr="00DD397E">
              <w:rPr>
                <w:rFonts w:ascii="Times New Roman" w:hAnsi="Times New Roman" w:cs="Times New Roman"/>
                <w:sz w:val="22"/>
                <w:szCs w:val="22"/>
              </w:rPr>
              <w:t>8,054</w:t>
            </w:r>
          </w:p>
        </w:tc>
        <w:tc>
          <w:tcPr>
            <w:tcW w:w="255" w:type="dxa"/>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r w:rsidRPr="00DD397E">
              <w:rPr>
                <w:rFonts w:ascii="Times New Roman" w:hAnsi="Times New Roman" w:cs="Times New Roman"/>
                <w:sz w:val="22"/>
                <w:szCs w:val="22"/>
              </w:rPr>
              <w:t>5,835</w:t>
            </w:r>
          </w:p>
        </w:tc>
        <w:tc>
          <w:tcPr>
            <w:tcW w:w="255" w:type="dxa"/>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r w:rsidRPr="00DD397E">
              <w:rPr>
                <w:rFonts w:ascii="Times New Roman" w:hAnsi="Times New Roman" w:cs="Times New Roman"/>
                <w:sz w:val="22"/>
                <w:szCs w:val="22"/>
              </w:rPr>
              <w:t>8,054</w:t>
            </w:r>
          </w:p>
        </w:tc>
        <w:tc>
          <w:tcPr>
            <w:tcW w:w="255" w:type="dxa"/>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D397E" w:rsidRPr="00DD397E" w:rsidRDefault="00DD397E" w:rsidP="00DA602C">
            <w:pPr>
              <w:tabs>
                <w:tab w:val="clear" w:pos="907"/>
                <w:tab w:val="left" w:pos="1440"/>
                <w:tab w:val="left" w:pos="2160"/>
              </w:tabs>
              <w:ind w:right="170"/>
              <w:jc w:val="right"/>
              <w:rPr>
                <w:rFonts w:ascii="Times New Roman" w:hAnsi="Times New Roman" w:cs="Times New Roman"/>
                <w:sz w:val="22"/>
                <w:szCs w:val="22"/>
              </w:rPr>
            </w:pPr>
            <w:r w:rsidRPr="00DD397E">
              <w:rPr>
                <w:rFonts w:ascii="Times New Roman" w:hAnsi="Times New Roman" w:cs="Times New Roman"/>
                <w:sz w:val="22"/>
                <w:szCs w:val="22"/>
              </w:rPr>
              <w:t>5,835</w:t>
            </w:r>
          </w:p>
        </w:tc>
      </w:tr>
      <w:tr w:rsidR="00D3281D" w:rsidRPr="00E36E49" w:rsidTr="00DA602C">
        <w:trPr>
          <w:trHeight w:val="297"/>
        </w:trPr>
        <w:tc>
          <w:tcPr>
            <w:tcW w:w="4361" w:type="dxa"/>
            <w:vAlign w:val="bottom"/>
          </w:tcPr>
          <w:p w:rsidR="00D3281D" w:rsidRPr="00E36E49" w:rsidRDefault="00D3281D"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D3281D" w:rsidRPr="004F6B97"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D3281D" w:rsidRPr="00E36E49"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D3281D" w:rsidRPr="00651DAB"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D3281D" w:rsidRPr="00E36E49"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D3281D" w:rsidRPr="004F6B97"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D3281D" w:rsidRPr="00E36E49"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D3281D" w:rsidRPr="00651DAB"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r>
      <w:tr w:rsidR="00D3281D" w:rsidRPr="00CC1D7B" w:rsidTr="00DA602C">
        <w:trPr>
          <w:trHeight w:val="297"/>
        </w:trPr>
        <w:tc>
          <w:tcPr>
            <w:tcW w:w="4361" w:type="dxa"/>
            <w:vAlign w:val="bottom"/>
          </w:tcPr>
          <w:p w:rsidR="00D3281D" w:rsidRPr="00E45063" w:rsidRDefault="00D3281D"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 </w:t>
            </w:r>
            <w:r w:rsidRPr="00CC1D7B">
              <w:rPr>
                <w:rFonts w:ascii="Times New Roman" w:hAnsi="Times New Roman" w:cs="Times New Roman"/>
                <w:sz w:val="22"/>
                <w:szCs w:val="22"/>
              </w:rPr>
              <w:t>:</w:t>
            </w:r>
          </w:p>
        </w:tc>
        <w:tc>
          <w:tcPr>
            <w:tcW w:w="1191" w:type="dxa"/>
            <w:vAlign w:val="bottom"/>
          </w:tcPr>
          <w:p w:rsidR="00D3281D" w:rsidRPr="004F6B97"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D3281D" w:rsidRPr="00CC1D7B"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247" w:type="dxa"/>
            <w:vAlign w:val="bottom"/>
          </w:tcPr>
          <w:p w:rsidR="00D3281D" w:rsidRPr="00CC1D7B"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255" w:type="dxa"/>
            <w:vAlign w:val="bottom"/>
          </w:tcPr>
          <w:p w:rsidR="00D3281D" w:rsidRPr="00CC1D7B"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191" w:type="dxa"/>
            <w:vAlign w:val="bottom"/>
          </w:tcPr>
          <w:p w:rsidR="00D3281D" w:rsidRPr="004F6B97" w:rsidRDefault="00D3281D" w:rsidP="00DA602C">
            <w:pPr>
              <w:tabs>
                <w:tab w:val="clear" w:pos="680"/>
                <w:tab w:val="clear" w:pos="907"/>
                <w:tab w:val="left" w:pos="1440"/>
                <w:tab w:val="left" w:pos="2160"/>
              </w:tabs>
              <w:ind w:right="170"/>
              <w:jc w:val="right"/>
              <w:rPr>
                <w:rFonts w:ascii="Times New Roman" w:hAnsi="Times New Roman" w:cs="Times New Roman"/>
                <w:sz w:val="22"/>
                <w:szCs w:val="22"/>
                <w:highlight w:val="yellow"/>
              </w:rPr>
            </w:pPr>
          </w:p>
        </w:tc>
        <w:tc>
          <w:tcPr>
            <w:tcW w:w="255" w:type="dxa"/>
            <w:vAlign w:val="bottom"/>
          </w:tcPr>
          <w:p w:rsidR="00D3281D" w:rsidRPr="00CC1D7B"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c>
          <w:tcPr>
            <w:tcW w:w="1276" w:type="dxa"/>
            <w:vAlign w:val="bottom"/>
          </w:tcPr>
          <w:p w:rsidR="00D3281D" w:rsidRPr="00CC1D7B" w:rsidRDefault="00D3281D" w:rsidP="00DA602C">
            <w:pPr>
              <w:tabs>
                <w:tab w:val="clear" w:pos="680"/>
                <w:tab w:val="clear" w:pos="907"/>
                <w:tab w:val="left" w:pos="1440"/>
                <w:tab w:val="left" w:pos="2160"/>
              </w:tabs>
              <w:ind w:right="170"/>
              <w:jc w:val="right"/>
              <w:rPr>
                <w:rFonts w:ascii="Times New Roman" w:hAnsi="Times New Roman" w:cs="Times New Roman"/>
                <w:sz w:val="22"/>
                <w:szCs w:val="22"/>
              </w:rPr>
            </w:pPr>
          </w:p>
        </w:tc>
      </w:tr>
      <w:tr w:rsidR="00DA602C" w:rsidRPr="00CC1D7B" w:rsidTr="00DA602C">
        <w:trPr>
          <w:trHeight w:val="297"/>
        </w:trPr>
        <w:tc>
          <w:tcPr>
            <w:tcW w:w="4361" w:type="dxa"/>
            <w:vAlign w:val="bottom"/>
          </w:tcPr>
          <w:p w:rsidR="00DA602C" w:rsidRPr="00CC1D7B" w:rsidRDefault="00DA602C"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2,217</w:t>
            </w:r>
          </w:p>
        </w:tc>
        <w:tc>
          <w:tcPr>
            <w:tcW w:w="255" w:type="dxa"/>
            <w:vAlign w:val="bottom"/>
          </w:tcPr>
          <w:p w:rsidR="00DA602C" w:rsidRPr="00DA602C" w:rsidRDefault="00DA602C" w:rsidP="00DA602C">
            <w:pPr>
              <w:ind w:right="170"/>
              <w:jc w:val="right"/>
              <w:rPr>
                <w:rFonts w:ascii="Times New Roman" w:hAnsi="Times New Roman" w:cs="Times New Roman"/>
                <w:sz w:val="22"/>
                <w:szCs w:val="22"/>
              </w:rPr>
            </w:pPr>
          </w:p>
        </w:tc>
        <w:tc>
          <w:tcPr>
            <w:tcW w:w="1247" w:type="dxa"/>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2,222</w:t>
            </w:r>
          </w:p>
        </w:tc>
        <w:tc>
          <w:tcPr>
            <w:tcW w:w="255" w:type="dxa"/>
            <w:vAlign w:val="bottom"/>
          </w:tcPr>
          <w:p w:rsidR="00DA602C" w:rsidRPr="00DA602C" w:rsidRDefault="00DA602C" w:rsidP="00DA602C">
            <w:pPr>
              <w:ind w:right="170"/>
              <w:jc w:val="right"/>
              <w:rPr>
                <w:rFonts w:ascii="Times New Roman" w:hAnsi="Times New Roman" w:cs="Times New Roman"/>
                <w:sz w:val="22"/>
                <w:szCs w:val="22"/>
              </w:rPr>
            </w:pPr>
          </w:p>
        </w:tc>
        <w:tc>
          <w:tcPr>
            <w:tcW w:w="1191" w:type="dxa"/>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2,217</w:t>
            </w:r>
          </w:p>
        </w:tc>
        <w:tc>
          <w:tcPr>
            <w:tcW w:w="255" w:type="dxa"/>
            <w:vAlign w:val="bottom"/>
          </w:tcPr>
          <w:p w:rsidR="00DA602C" w:rsidRPr="00DA602C" w:rsidRDefault="00DA602C" w:rsidP="00DA602C">
            <w:pPr>
              <w:ind w:right="170"/>
              <w:jc w:val="right"/>
              <w:rPr>
                <w:rFonts w:ascii="Times New Roman" w:hAnsi="Times New Roman" w:cs="Times New Roman"/>
                <w:sz w:val="22"/>
                <w:szCs w:val="22"/>
              </w:rPr>
            </w:pPr>
          </w:p>
        </w:tc>
        <w:tc>
          <w:tcPr>
            <w:tcW w:w="1276" w:type="dxa"/>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2,222</w:t>
            </w:r>
          </w:p>
        </w:tc>
      </w:tr>
      <w:tr w:rsidR="00DA602C" w:rsidRPr="00E36E49" w:rsidTr="00DA602C">
        <w:trPr>
          <w:trHeight w:val="297"/>
        </w:trPr>
        <w:tc>
          <w:tcPr>
            <w:tcW w:w="4361" w:type="dxa"/>
            <w:vAlign w:val="bottom"/>
          </w:tcPr>
          <w:p w:rsidR="00DA602C" w:rsidRPr="00CC1D7B" w:rsidRDefault="00DA602C"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2,217</w:t>
            </w:r>
          </w:p>
        </w:tc>
        <w:tc>
          <w:tcPr>
            <w:tcW w:w="255" w:type="dxa"/>
            <w:vAlign w:val="bottom"/>
          </w:tcPr>
          <w:p w:rsidR="00DA602C" w:rsidRPr="00DA602C" w:rsidRDefault="00DA602C" w:rsidP="00DA602C">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2,222</w:t>
            </w:r>
          </w:p>
        </w:tc>
        <w:tc>
          <w:tcPr>
            <w:tcW w:w="255" w:type="dxa"/>
            <w:vAlign w:val="bottom"/>
          </w:tcPr>
          <w:p w:rsidR="00DA602C" w:rsidRPr="00DA602C" w:rsidRDefault="00DA602C" w:rsidP="00DA602C">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2,217</w:t>
            </w:r>
          </w:p>
        </w:tc>
        <w:tc>
          <w:tcPr>
            <w:tcW w:w="255" w:type="dxa"/>
            <w:vAlign w:val="bottom"/>
          </w:tcPr>
          <w:p w:rsidR="00DA602C" w:rsidRPr="00DA602C" w:rsidRDefault="00DA602C" w:rsidP="00DA602C">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A602C" w:rsidRPr="00DA602C" w:rsidRDefault="00DA602C" w:rsidP="00DA602C">
            <w:pPr>
              <w:tabs>
                <w:tab w:val="clear" w:pos="907"/>
              </w:tabs>
              <w:ind w:right="170"/>
              <w:jc w:val="right"/>
              <w:rPr>
                <w:rFonts w:ascii="Times New Roman" w:hAnsi="Times New Roman" w:cs="Times New Roman"/>
                <w:sz w:val="22"/>
                <w:szCs w:val="22"/>
              </w:rPr>
            </w:pPr>
            <w:r w:rsidRPr="00DA602C">
              <w:rPr>
                <w:rFonts w:ascii="Times New Roman" w:hAnsi="Times New Roman" w:cs="Times New Roman"/>
                <w:sz w:val="22"/>
                <w:szCs w:val="22"/>
              </w:rPr>
              <w:t>2,222</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0D3220" w:rsidRDefault="000D3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CF6D0C" w:rsidRPr="00A2502C"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lastRenderedPageBreak/>
        <w:t>LIABILITY FOR POST-EMPLOYMENT BENEFITS</w:t>
      </w:r>
    </w:p>
    <w:p w:rsidR="00D63023" w:rsidRPr="00A2502C" w:rsidRDefault="00D63023" w:rsidP="00B61129">
      <w:pPr>
        <w:pStyle w:val="ListParagraph"/>
        <w:ind w:left="0"/>
        <w:rPr>
          <w:rFonts w:ascii="Times New Roman" w:hAnsi="Times New Roman" w:cs="Times New Roman"/>
          <w:sz w:val="22"/>
        </w:rPr>
      </w:pP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Movements of liability for po</w:t>
      </w:r>
      <w:r w:rsidR="006612CC">
        <w:rPr>
          <w:rFonts w:ascii="Times New Roman" w:hAnsi="Times New Roman" w:cs="Times New Roman"/>
          <w:sz w:val="22"/>
          <w:szCs w:val="22"/>
        </w:rPr>
        <w:t xml:space="preserve">st-employment benefits for </w:t>
      </w:r>
      <w:r w:rsidR="007A2730">
        <w:rPr>
          <w:rFonts w:ascii="Times New Roman" w:hAnsi="Times New Roman" w:cs="Times New Roman"/>
          <w:sz w:val="22"/>
          <w:szCs w:val="22"/>
        </w:rPr>
        <w:t xml:space="preserve">the </w:t>
      </w:r>
      <w:r w:rsidR="006612CC">
        <w:rPr>
          <w:rFonts w:ascii="Times New Roman" w:hAnsi="Times New Roman" w:cs="Times New Roman"/>
          <w:sz w:val="22"/>
          <w:szCs w:val="22"/>
        </w:rPr>
        <w:t>six-month periods ended June 30</w:t>
      </w:r>
      <w:r w:rsidRPr="00A2502C">
        <w:rPr>
          <w:rFonts w:ascii="Times New Roman" w:hAnsi="Times New Roman" w:cs="Times New Roman"/>
          <w:sz w:val="22"/>
          <w:szCs w:val="22"/>
        </w:rPr>
        <w:t>, 20</w:t>
      </w:r>
      <w:r w:rsidR="00127BC3">
        <w:rPr>
          <w:rFonts w:ascii="Times New Roman" w:hAnsi="Times New Roman" w:cs="Times New Roman"/>
          <w:sz w:val="22"/>
          <w:szCs w:val="22"/>
        </w:rPr>
        <w:t>2</w:t>
      </w:r>
      <w:r w:rsidR="00370DA1">
        <w:rPr>
          <w:rFonts w:ascii="Times New Roman" w:hAnsi="Times New Roman" w:cs="Times New Roman"/>
          <w:sz w:val="22"/>
          <w:szCs w:val="22"/>
        </w:rPr>
        <w:t>1</w:t>
      </w:r>
      <w:r w:rsidRPr="00A2502C">
        <w:rPr>
          <w:rFonts w:ascii="Times New Roman" w:hAnsi="Times New Roman" w:cs="Times New Roman"/>
          <w:sz w:val="22"/>
          <w:szCs w:val="22"/>
        </w:rPr>
        <w:t xml:space="preserve"> and 20</w:t>
      </w:r>
      <w:r w:rsidR="00370DA1">
        <w:rPr>
          <w:rFonts w:ascii="Times New Roman" w:hAnsi="Times New Roman" w:cs="Times New Roman"/>
          <w:sz w:val="22"/>
          <w:szCs w:val="22"/>
        </w:rPr>
        <w:t>20</w:t>
      </w:r>
      <w:r w:rsidRPr="00A2502C">
        <w:rPr>
          <w:rFonts w:ascii="Times New Roman" w:hAnsi="Times New Roman" w:cs="Times New Roman"/>
          <w:sz w:val="22"/>
          <w:szCs w:val="22"/>
        </w:rPr>
        <w:t xml:space="preserve"> are as follows:</w:t>
      </w:r>
    </w:p>
    <w:p w:rsidR="00702EA4" w:rsidRPr="00A2502C"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8" w:type="dxa"/>
        <w:tblLook w:val="04A0"/>
      </w:tblPr>
      <w:tblGrid>
        <w:gridCol w:w="5508"/>
        <w:gridCol w:w="1843"/>
        <w:gridCol w:w="345"/>
        <w:gridCol w:w="1772"/>
      </w:tblGrid>
      <w:tr w:rsidR="008018E7" w:rsidRPr="00A2502C" w:rsidTr="007A2730">
        <w:tc>
          <w:tcPr>
            <w:tcW w:w="5508" w:type="dxa"/>
            <w:vAlign w:val="bottom"/>
          </w:tcPr>
          <w:p w:rsidR="008018E7" w:rsidRPr="00A2502C" w:rsidRDefault="008018E7" w:rsidP="008018E7">
            <w:pPr>
              <w:pStyle w:val="NoSpacing"/>
              <w:rPr>
                <w:rFonts w:cstheme="minorBidi"/>
                <w:sz w:val="22"/>
                <w:szCs w:val="22"/>
                <w:cs/>
              </w:rPr>
            </w:pPr>
          </w:p>
        </w:tc>
        <w:tc>
          <w:tcPr>
            <w:tcW w:w="3960" w:type="dxa"/>
            <w:gridSpan w:val="3"/>
            <w:tcBorders>
              <w:bottom w:val="single" w:sz="4" w:space="0" w:color="auto"/>
            </w:tcBorders>
            <w:vAlign w:val="bottom"/>
          </w:tcPr>
          <w:p w:rsidR="008018E7" w:rsidRPr="00A2502C" w:rsidRDefault="008018E7" w:rsidP="007A27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Consolidated and </w:t>
            </w:r>
            <w:r w:rsidRPr="00A2502C">
              <w:rPr>
                <w:rFonts w:ascii="Times New Roman" w:hAnsi="Times New Roman" w:cs="Times New Roman"/>
                <w:color w:val="000000"/>
                <w:sz w:val="22"/>
                <w:szCs w:val="22"/>
              </w:rPr>
              <w:t>Separate Financial Statement</w:t>
            </w:r>
            <w:r w:rsidR="00CA72AD" w:rsidRPr="00A2502C">
              <w:rPr>
                <w:rFonts w:ascii="Times New Roman" w:hAnsi="Times New Roman" w:cs="Times New Roman"/>
                <w:sz w:val="22"/>
                <w:szCs w:val="22"/>
              </w:rPr>
              <w:t>s</w:t>
            </w:r>
            <w:r w:rsidRPr="00A2502C">
              <w:rPr>
                <w:rFonts w:ascii="Times New Roman" w:hAnsi="Times New Roman" w:cs="Times New Roman"/>
                <w:sz w:val="22"/>
                <w:szCs w:val="22"/>
              </w:rPr>
              <w:t xml:space="preserve"> (In Thousand Baht)</w:t>
            </w:r>
          </w:p>
        </w:tc>
      </w:tr>
      <w:tr w:rsidR="001774A9" w:rsidRPr="00A2502C" w:rsidTr="007A2730">
        <w:tc>
          <w:tcPr>
            <w:tcW w:w="5508" w:type="dxa"/>
            <w:vAlign w:val="bottom"/>
          </w:tcPr>
          <w:p w:rsidR="001774A9" w:rsidRPr="00A2502C" w:rsidRDefault="001774A9" w:rsidP="008018E7">
            <w:pPr>
              <w:pStyle w:val="NoSpacing"/>
              <w:rPr>
                <w:rFonts w:cs="Times New Roman"/>
                <w:sz w:val="22"/>
                <w:szCs w:val="22"/>
                <w:cs/>
              </w:rPr>
            </w:pPr>
          </w:p>
        </w:tc>
        <w:tc>
          <w:tcPr>
            <w:tcW w:w="1843" w:type="dxa"/>
            <w:tcBorders>
              <w:bottom w:val="single" w:sz="4" w:space="0" w:color="auto"/>
            </w:tcBorders>
          </w:tcPr>
          <w:p w:rsidR="001774A9" w:rsidRPr="00A2502C" w:rsidRDefault="001774A9" w:rsidP="00127BC3">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21</w:t>
            </w:r>
          </w:p>
        </w:tc>
        <w:tc>
          <w:tcPr>
            <w:tcW w:w="345" w:type="dxa"/>
            <w:tcBorders>
              <w:top w:val="single" w:sz="4" w:space="0" w:color="auto"/>
            </w:tcBorders>
          </w:tcPr>
          <w:p w:rsidR="001774A9" w:rsidRPr="00A2502C" w:rsidRDefault="001774A9" w:rsidP="008018E7">
            <w:pPr>
              <w:pStyle w:val="jern1"/>
              <w:pBdr>
                <w:bottom w:val="none" w:sz="0" w:space="0" w:color="auto"/>
              </w:pBdr>
              <w:jc w:val="center"/>
              <w:rPr>
                <w:rFonts w:cs="Times New Roman"/>
                <w:sz w:val="22"/>
                <w:szCs w:val="22"/>
              </w:rPr>
            </w:pPr>
          </w:p>
        </w:tc>
        <w:tc>
          <w:tcPr>
            <w:tcW w:w="1772" w:type="dxa"/>
            <w:tcBorders>
              <w:top w:val="single" w:sz="4" w:space="0" w:color="auto"/>
              <w:bottom w:val="single" w:sz="4" w:space="0" w:color="auto"/>
            </w:tcBorders>
          </w:tcPr>
          <w:p w:rsidR="001774A9" w:rsidRPr="00A2502C" w:rsidRDefault="001774A9" w:rsidP="006D535C">
            <w:pPr>
              <w:pStyle w:val="jern1"/>
              <w:pBdr>
                <w:bottom w:val="none" w:sz="0" w:space="0" w:color="auto"/>
              </w:pBdr>
              <w:tabs>
                <w:tab w:val="clear" w:pos="0"/>
                <w:tab w:val="clear" w:pos="959"/>
              </w:tabs>
              <w:ind w:left="-57" w:right="-79"/>
              <w:jc w:val="center"/>
              <w:rPr>
                <w:rFonts w:cs="Times New Roman"/>
                <w:sz w:val="22"/>
                <w:szCs w:val="22"/>
              </w:rPr>
            </w:pPr>
            <w:r w:rsidRPr="00A2502C">
              <w:rPr>
                <w:rFonts w:cs="Times New Roman"/>
                <w:sz w:val="22"/>
                <w:szCs w:val="22"/>
              </w:rPr>
              <w:t>20</w:t>
            </w:r>
            <w:r>
              <w:rPr>
                <w:rFonts w:cs="Times New Roman"/>
                <w:sz w:val="22"/>
                <w:szCs w:val="22"/>
              </w:rPr>
              <w:t>20</w:t>
            </w:r>
          </w:p>
        </w:tc>
      </w:tr>
      <w:tr w:rsidR="007A2730" w:rsidRPr="00A2502C" w:rsidTr="007A2730">
        <w:tc>
          <w:tcPr>
            <w:tcW w:w="5508" w:type="dxa"/>
            <w:vAlign w:val="bottom"/>
          </w:tcPr>
          <w:p w:rsidR="007A2730" w:rsidRPr="00A2502C" w:rsidRDefault="007A273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Liability for post-employment benefits as at January 1</w:t>
            </w:r>
          </w:p>
        </w:tc>
        <w:tc>
          <w:tcPr>
            <w:tcW w:w="1843" w:type="dxa"/>
            <w:tcBorders>
              <w:top w:val="single" w:sz="4" w:space="0" w:color="auto"/>
              <w:bottom w:val="single" w:sz="4" w:space="0" w:color="auto"/>
            </w:tcBorders>
            <w:shd w:val="clear" w:color="auto" w:fill="auto"/>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11,615</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10,688</w:t>
            </w:r>
          </w:p>
        </w:tc>
      </w:tr>
      <w:tr w:rsidR="007A2730" w:rsidRPr="00A2502C" w:rsidTr="007A2730">
        <w:tc>
          <w:tcPr>
            <w:tcW w:w="5508" w:type="dxa"/>
            <w:vAlign w:val="bottom"/>
          </w:tcPr>
          <w:p w:rsidR="007A2730" w:rsidRPr="00A2502C" w:rsidRDefault="007A2730" w:rsidP="008018E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Current service cost</w:t>
            </w:r>
          </w:p>
        </w:tc>
        <w:tc>
          <w:tcPr>
            <w:tcW w:w="1843" w:type="dxa"/>
            <w:tcBorders>
              <w:top w:val="single" w:sz="4" w:space="0" w:color="auto"/>
            </w:tcBorders>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rPr>
            </w:pPr>
            <w:r w:rsidRPr="007A2730">
              <w:rPr>
                <w:rFonts w:ascii="Times New Roman" w:hAnsi="Times New Roman" w:cs="Times New Roman"/>
                <w:sz w:val="22"/>
                <w:szCs w:val="22"/>
              </w:rPr>
              <w:t>444</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tcBorders>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rPr>
            </w:pPr>
            <w:r w:rsidRPr="007A2730">
              <w:rPr>
                <w:rFonts w:ascii="Times New Roman" w:hAnsi="Times New Roman" w:cs="Times New Roman"/>
                <w:sz w:val="22"/>
                <w:szCs w:val="22"/>
              </w:rPr>
              <w:t>365</w:t>
            </w:r>
          </w:p>
        </w:tc>
      </w:tr>
      <w:tr w:rsidR="007A2730" w:rsidRPr="00A2502C" w:rsidTr="007A2730">
        <w:tc>
          <w:tcPr>
            <w:tcW w:w="5508" w:type="dxa"/>
            <w:vAlign w:val="bottom"/>
          </w:tcPr>
          <w:p w:rsidR="007A2730" w:rsidRPr="00A2502C" w:rsidRDefault="007A2730" w:rsidP="00B54A51">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Interest cost</w:t>
            </w:r>
          </w:p>
        </w:tc>
        <w:tc>
          <w:tcPr>
            <w:tcW w:w="1843" w:type="dxa"/>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rPr>
            </w:pPr>
            <w:r w:rsidRPr="007A2730">
              <w:rPr>
                <w:rFonts w:ascii="Times New Roman" w:hAnsi="Times New Roman" w:cs="Times New Roman"/>
                <w:sz w:val="22"/>
                <w:szCs w:val="22"/>
              </w:rPr>
              <w:t>56</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rPr>
            </w:pPr>
            <w:r w:rsidRPr="007A2730">
              <w:rPr>
                <w:rFonts w:ascii="Times New Roman" w:hAnsi="Times New Roman" w:cs="Times New Roman"/>
                <w:sz w:val="22"/>
                <w:szCs w:val="22"/>
              </w:rPr>
              <w:t>98</w:t>
            </w:r>
          </w:p>
        </w:tc>
      </w:tr>
      <w:tr w:rsidR="007A2730" w:rsidRPr="00A2502C" w:rsidTr="008C41E0">
        <w:tc>
          <w:tcPr>
            <w:tcW w:w="5508" w:type="dxa"/>
            <w:vAlign w:val="bottom"/>
          </w:tcPr>
          <w:p w:rsidR="007A2730" w:rsidRPr="00A2502C" w:rsidRDefault="007A2730" w:rsidP="000D5EBC">
            <w:pPr>
              <w:pStyle w:val="BodyText2"/>
              <w:widowControl w:val="0"/>
              <w:overflowPunct w:val="0"/>
              <w:autoSpaceDE w:val="0"/>
              <w:autoSpaceDN w:val="0"/>
              <w:adjustRightInd w:val="0"/>
              <w:textAlignment w:val="baseline"/>
              <w:rPr>
                <w:rFonts w:ascii="Times New Roman" w:hAnsi="Times New Roman" w:cstheme="minorBidi"/>
                <w:sz w:val="22"/>
                <w:szCs w:val="22"/>
                <w:cs/>
              </w:rPr>
            </w:pPr>
            <w:r w:rsidRPr="00A2502C">
              <w:rPr>
                <w:rFonts w:ascii="Times New Roman" w:hAnsi="Times New Roman" w:cs="Times New Roman"/>
                <w:sz w:val="22"/>
                <w:szCs w:val="22"/>
              </w:rPr>
              <w:t xml:space="preserve">Expense recognized as </w:t>
            </w:r>
            <w:r>
              <w:rPr>
                <w:rFonts w:ascii="Times New Roman" w:hAnsi="Times New Roman" w:cs="Times New Roman"/>
                <w:sz w:val="22"/>
                <w:szCs w:val="22"/>
              </w:rPr>
              <w:t xml:space="preserve">profit or loss in statements of </w:t>
            </w:r>
            <w:r w:rsidRPr="00A2502C">
              <w:rPr>
                <w:rFonts w:ascii="Times New Roman" w:hAnsi="Times New Roman" w:cs="Times New Roman"/>
                <w:sz w:val="22"/>
                <w:szCs w:val="22"/>
              </w:rPr>
              <w:t>comprehensive income</w:t>
            </w:r>
          </w:p>
        </w:tc>
        <w:tc>
          <w:tcPr>
            <w:tcW w:w="1843" w:type="dxa"/>
            <w:tcBorders>
              <w:top w:val="single" w:sz="4" w:space="0" w:color="auto"/>
              <w:bottom w:val="single" w:sz="4" w:space="0" w:color="auto"/>
            </w:tcBorders>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cs/>
              </w:rPr>
              <w:t>500</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7A2730" w:rsidRPr="007A2730" w:rsidRDefault="007A2730" w:rsidP="007A2730">
            <w:pPr>
              <w:tabs>
                <w:tab w:val="clear" w:pos="454"/>
                <w:tab w:val="clear" w:pos="680"/>
                <w:tab w:val="left" w:pos="0"/>
                <w:tab w:val="left" w:pos="392"/>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463</w:t>
            </w:r>
          </w:p>
        </w:tc>
      </w:tr>
      <w:tr w:rsidR="007A2730" w:rsidRPr="00A2502C" w:rsidTr="008C41E0">
        <w:tc>
          <w:tcPr>
            <w:tcW w:w="5508" w:type="dxa"/>
            <w:vAlign w:val="bottom"/>
          </w:tcPr>
          <w:p w:rsidR="007A2730" w:rsidRPr="00A2502C" w:rsidRDefault="007A2730" w:rsidP="00AC792C">
            <w:pPr>
              <w:pStyle w:val="BodyText2"/>
              <w:widowControl w:val="0"/>
              <w:overflowPunct w:val="0"/>
              <w:autoSpaceDE w:val="0"/>
              <w:autoSpaceDN w:val="0"/>
              <w:adjustRightInd w:val="0"/>
              <w:textAlignment w:val="baseline"/>
              <w:rPr>
                <w:rFonts w:ascii="Times New Roman" w:hAnsi="Times New Roman" w:cstheme="minorBidi"/>
                <w:sz w:val="22"/>
                <w:szCs w:val="22"/>
                <w:cs/>
              </w:rPr>
            </w:pPr>
            <w:r>
              <w:rPr>
                <w:rFonts w:ascii="Times New Roman" w:hAnsi="Times New Roman" w:cstheme="minorBidi"/>
                <w:sz w:val="22"/>
                <w:szCs w:val="22"/>
              </w:rPr>
              <w:t>Actuarial loss on re-measurement</w:t>
            </w:r>
          </w:p>
        </w:tc>
        <w:tc>
          <w:tcPr>
            <w:tcW w:w="1843" w:type="dxa"/>
            <w:tcBorders>
              <w:top w:val="single" w:sz="4" w:space="0" w:color="auto"/>
              <w:bottom w:val="single" w:sz="4" w:space="0" w:color="auto"/>
            </w:tcBorders>
            <w:shd w:val="clear" w:color="auto" w:fill="auto"/>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1,706</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single" w:sz="4" w:space="0" w:color="auto"/>
            </w:tcBorders>
            <w:shd w:val="clear" w:color="auto" w:fill="auto"/>
            <w:vAlign w:val="bottom"/>
          </w:tcPr>
          <w:p w:rsidR="007A2730" w:rsidRPr="007A2730" w:rsidRDefault="007A2730" w:rsidP="007A2730">
            <w:pPr>
              <w:pStyle w:val="BodyText2"/>
              <w:tabs>
                <w:tab w:val="left" w:pos="540"/>
                <w:tab w:val="left" w:pos="984"/>
              </w:tabs>
              <w:ind w:right="295"/>
              <w:jc w:val="center"/>
              <w:rPr>
                <w:rFonts w:ascii="Times New Roman" w:hAnsi="Times New Roman" w:cs="Times New Roman"/>
                <w:sz w:val="22"/>
                <w:szCs w:val="22"/>
              </w:rPr>
            </w:pPr>
            <w:r w:rsidRPr="007A2730">
              <w:rPr>
                <w:rFonts w:ascii="Times New Roman" w:hAnsi="Times New Roman" w:cs="Times New Roman"/>
                <w:sz w:val="22"/>
                <w:szCs w:val="22"/>
              </w:rPr>
              <w:t xml:space="preserve">          -</w:t>
            </w:r>
          </w:p>
        </w:tc>
      </w:tr>
      <w:tr w:rsidR="007A2730" w:rsidRPr="00A2502C" w:rsidTr="007A2730">
        <w:trPr>
          <w:trHeight w:val="215"/>
        </w:trPr>
        <w:tc>
          <w:tcPr>
            <w:tcW w:w="5508" w:type="dxa"/>
            <w:vAlign w:val="bottom"/>
          </w:tcPr>
          <w:p w:rsidR="007A2730" w:rsidRPr="00A2502C" w:rsidRDefault="007A2730" w:rsidP="00972C9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2502C">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June</w:t>
            </w:r>
            <w:r w:rsidRPr="00A2502C">
              <w:rPr>
                <w:rFonts w:ascii="Times New Roman" w:hAnsi="Times New Roman" w:cs="Times New Roman"/>
                <w:sz w:val="22"/>
                <w:szCs w:val="22"/>
              </w:rPr>
              <w:t xml:space="preserve"> 3</w:t>
            </w:r>
            <w:r>
              <w:rPr>
                <w:rFonts w:ascii="Times New Roman" w:hAnsi="Times New Roman" w:cs="Times New Roman"/>
                <w:sz w:val="22"/>
                <w:szCs w:val="22"/>
              </w:rPr>
              <w:t>0</w:t>
            </w:r>
          </w:p>
        </w:tc>
        <w:tc>
          <w:tcPr>
            <w:tcW w:w="1843" w:type="dxa"/>
            <w:tcBorders>
              <w:top w:val="single" w:sz="4" w:space="0" w:color="auto"/>
              <w:bottom w:val="double" w:sz="4" w:space="0" w:color="auto"/>
            </w:tcBorders>
            <w:shd w:val="clear" w:color="auto" w:fill="auto"/>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cs/>
              </w:rPr>
              <w:t>13</w:t>
            </w:r>
            <w:r w:rsidRPr="007A2730">
              <w:rPr>
                <w:rFonts w:ascii="Times New Roman" w:hAnsi="Times New Roman" w:cs="Times New Roman"/>
                <w:sz w:val="22"/>
                <w:szCs w:val="22"/>
              </w:rPr>
              <w:t>,</w:t>
            </w:r>
            <w:r w:rsidRPr="007A2730">
              <w:rPr>
                <w:rFonts w:ascii="Times New Roman" w:hAnsi="Times New Roman" w:cs="Times New Roman"/>
                <w:sz w:val="22"/>
                <w:szCs w:val="22"/>
                <w:cs/>
              </w:rPr>
              <w:t>821</w:t>
            </w:r>
          </w:p>
        </w:tc>
        <w:tc>
          <w:tcPr>
            <w:tcW w:w="345" w:type="dxa"/>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rPr>
            </w:pPr>
          </w:p>
        </w:tc>
        <w:tc>
          <w:tcPr>
            <w:tcW w:w="1772" w:type="dxa"/>
            <w:tcBorders>
              <w:top w:val="single" w:sz="4" w:space="0" w:color="auto"/>
              <w:bottom w:val="double" w:sz="4" w:space="0" w:color="auto"/>
            </w:tcBorders>
            <w:shd w:val="clear" w:color="auto" w:fill="auto"/>
            <w:vAlign w:val="bottom"/>
          </w:tcPr>
          <w:p w:rsidR="007A2730" w:rsidRPr="007A2730" w:rsidRDefault="007A2730" w:rsidP="007A2730">
            <w:pPr>
              <w:pStyle w:val="BodyText2"/>
              <w:tabs>
                <w:tab w:val="left" w:pos="540"/>
                <w:tab w:val="left" w:pos="984"/>
              </w:tabs>
              <w:ind w:right="295"/>
              <w:jc w:val="right"/>
              <w:rPr>
                <w:rFonts w:ascii="Times New Roman" w:hAnsi="Times New Roman" w:cs="Times New Roman"/>
                <w:sz w:val="22"/>
                <w:szCs w:val="22"/>
                <w:cs/>
              </w:rPr>
            </w:pPr>
            <w:r w:rsidRPr="007A2730">
              <w:rPr>
                <w:rFonts w:ascii="Times New Roman" w:hAnsi="Times New Roman" w:cs="Times New Roman"/>
                <w:sz w:val="22"/>
                <w:szCs w:val="22"/>
              </w:rPr>
              <w:t>11,151</w:t>
            </w:r>
          </w:p>
        </w:tc>
      </w:tr>
    </w:tbl>
    <w:p w:rsidR="007414BA" w:rsidRPr="00724904"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A2730" w:rsidRPr="00724904" w:rsidRDefault="00724904"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the second quarter of 2021, the abovementioned provisions were recalculated and re-mea</w:t>
      </w:r>
      <w:r w:rsidR="00F4370D">
        <w:rPr>
          <w:rFonts w:ascii="Times New Roman" w:hAnsi="Times New Roman" w:cs="Times New Roman"/>
          <w:sz w:val="22"/>
          <w:szCs w:val="22"/>
        </w:rPr>
        <w:t xml:space="preserve">sured by the qualified actuary. </w:t>
      </w:r>
      <w:r w:rsidR="00312036">
        <w:rPr>
          <w:rFonts w:ascii="Times New Roman" w:hAnsi="Times New Roman" w:cs="Times New Roman"/>
          <w:sz w:val="22"/>
          <w:szCs w:val="22"/>
        </w:rPr>
        <w:t>Thus, a</w:t>
      </w:r>
      <w:r w:rsidRPr="00894FC8">
        <w:rPr>
          <w:rFonts w:ascii="Times New Roman" w:hAnsi="Times New Roman" w:cs="Times New Roman"/>
          <w:sz w:val="22"/>
          <w:szCs w:val="22"/>
        </w:rPr>
        <w:t>ctuarial loss on re</w:t>
      </w:r>
      <w:r>
        <w:rPr>
          <w:rFonts w:ascii="Times New Roman" w:hAnsi="Times New Roman" w:cs="Times New Roman"/>
          <w:sz w:val="22"/>
          <w:szCs w:val="22"/>
        </w:rPr>
        <w:t>-</w:t>
      </w:r>
      <w:r w:rsidRPr="00894FC8">
        <w:rPr>
          <w:rFonts w:ascii="Times New Roman" w:hAnsi="Times New Roman" w:cs="Times New Roman"/>
          <w:sz w:val="22"/>
          <w:szCs w:val="22"/>
        </w:rPr>
        <w:t xml:space="preserve">measurement </w:t>
      </w:r>
      <w:r>
        <w:rPr>
          <w:rFonts w:ascii="Times New Roman" w:hAnsi="Times New Roman" w:cs="Times New Roman"/>
          <w:sz w:val="22"/>
          <w:szCs w:val="22"/>
        </w:rPr>
        <w:t xml:space="preserve">in 2021 </w:t>
      </w:r>
      <w:r w:rsidRPr="00894FC8">
        <w:rPr>
          <w:rFonts w:ascii="Times New Roman" w:hAnsi="Times New Roman" w:cs="Times New Roman"/>
          <w:sz w:val="22"/>
          <w:szCs w:val="22"/>
        </w:rPr>
        <w:t xml:space="preserve">comprised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(1) loss from experience adjustment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sidR="001473C8">
        <w:rPr>
          <w:rFonts w:ascii="Times New Roman" w:hAnsi="Times New Roman" w:cs="Times New Roman"/>
          <w:sz w:val="22"/>
          <w:szCs w:val="22"/>
        </w:rPr>
        <w:t>891</w:t>
      </w:r>
      <w:r w:rsidRPr="00894FC8">
        <w:rPr>
          <w:rFonts w:ascii="Times New Roman" w:hAnsi="Times New Roman" w:cs="Times New Roman"/>
          <w:sz w:val="22"/>
          <w:szCs w:val="22"/>
        </w:rPr>
        <w:t xml:space="preserve"> thousand, (2) </w:t>
      </w:r>
      <w:r w:rsidR="001473C8">
        <w:rPr>
          <w:rFonts w:ascii="Times New Roman" w:hAnsi="Times New Roman" w:cs="Times New Roman"/>
          <w:sz w:val="22"/>
          <w:szCs w:val="22"/>
        </w:rPr>
        <w:t>loss</w:t>
      </w:r>
      <w:r w:rsidRPr="00894FC8">
        <w:rPr>
          <w:rFonts w:ascii="Times New Roman" w:hAnsi="Times New Roman" w:cs="Times New Roman"/>
          <w:sz w:val="22"/>
          <w:szCs w:val="22"/>
        </w:rPr>
        <w:t xml:space="preserve"> from changes in financial assumptions </w:t>
      </w:r>
      <w:r w:rsidR="001473C8">
        <w:rPr>
          <w:rFonts w:ascii="Times New Roman" w:hAnsi="Times New Roman" w:cs="Times New Roman"/>
          <w:sz w:val="22"/>
          <w:szCs w:val="22"/>
        </w:rPr>
        <w:t>of</w:t>
      </w:r>
      <w:r w:rsidRPr="00894FC8">
        <w:rPr>
          <w:rFonts w:ascii="Times New Roman" w:hAnsi="Times New Roman" w:cs="Times New Roman"/>
          <w:sz w:val="22"/>
          <w:szCs w:val="22"/>
        </w:rPr>
        <w:t xml:space="preserve"> approximately Baht </w:t>
      </w:r>
      <w:r w:rsidR="001473C8">
        <w:rPr>
          <w:rFonts w:ascii="Times New Roman" w:hAnsi="Times New Roman" w:cs="Times New Roman"/>
          <w:sz w:val="22"/>
          <w:szCs w:val="22"/>
        </w:rPr>
        <w:t>1,221</w:t>
      </w:r>
      <w:r w:rsidRPr="00894FC8">
        <w:rPr>
          <w:rFonts w:ascii="Times New Roman" w:hAnsi="Times New Roman" w:cs="Times New Roman"/>
          <w:sz w:val="22"/>
          <w:szCs w:val="22"/>
        </w:rPr>
        <w:t xml:space="preserve"> thousand, and (3) gain from changes in demographic assumptions </w:t>
      </w:r>
      <w:r w:rsidR="001473C8">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sidR="00CA2D2F">
        <w:rPr>
          <w:rFonts w:ascii="Times New Roman" w:hAnsi="Times New Roman" w:cs="Times New Roman"/>
          <w:sz w:val="22"/>
          <w:szCs w:val="22"/>
        </w:rPr>
        <w:t xml:space="preserve">406 </w:t>
      </w:r>
      <w:r w:rsidRPr="00894FC8">
        <w:rPr>
          <w:rFonts w:ascii="Times New Roman" w:hAnsi="Times New Roman" w:cs="Times New Roman"/>
          <w:sz w:val="22"/>
          <w:szCs w:val="22"/>
        </w:rPr>
        <w:t>thousand.</w:t>
      </w:r>
    </w:p>
    <w:p w:rsidR="007A2730" w:rsidRDefault="007A2730"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84500" w:rsidRPr="008F2DB7" w:rsidRDefault="00221B9C" w:rsidP="0078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Sign</w:t>
      </w:r>
      <w:r w:rsidR="00AC6668">
        <w:rPr>
          <w:rFonts w:ascii="Times New Roman" w:hAnsi="Times New Roman" w:cs="Times New Roman"/>
          <w:sz w:val="22"/>
          <w:szCs w:val="22"/>
        </w:rPr>
        <w:t xml:space="preserve">ificant assumptions used in </w:t>
      </w:r>
      <w:r w:rsidRPr="008F2DB7">
        <w:rPr>
          <w:rFonts w:ascii="Times New Roman" w:hAnsi="Times New Roman" w:cs="Times New Roman"/>
          <w:sz w:val="22"/>
          <w:szCs w:val="22"/>
        </w:rPr>
        <w:t xml:space="preserve">calculation of </w:t>
      </w:r>
      <w:r w:rsidR="00AC6668">
        <w:rPr>
          <w:rFonts w:ascii="Times New Roman" w:hAnsi="Times New Roman" w:cs="Times New Roman"/>
          <w:sz w:val="22"/>
          <w:szCs w:val="22"/>
        </w:rPr>
        <w:t xml:space="preserve">the </w:t>
      </w:r>
      <w:r w:rsidRPr="008F2DB7">
        <w:rPr>
          <w:rFonts w:ascii="Times New Roman" w:hAnsi="Times New Roman" w:cs="Times New Roman"/>
          <w:sz w:val="22"/>
          <w:szCs w:val="22"/>
        </w:rPr>
        <w:t xml:space="preserve">liability for post-employment </w:t>
      </w:r>
      <w:r w:rsidR="009C7387">
        <w:rPr>
          <w:rFonts w:ascii="Times New Roman" w:hAnsi="Times New Roman" w:cs="Times New Roman"/>
          <w:sz w:val="22"/>
          <w:szCs w:val="22"/>
        </w:rPr>
        <w:t xml:space="preserve">benefits </w:t>
      </w:r>
      <w:r w:rsidRPr="008F2DB7">
        <w:rPr>
          <w:rFonts w:ascii="Times New Roman" w:hAnsi="Times New Roman" w:cs="Times New Roman"/>
          <w:sz w:val="22"/>
          <w:szCs w:val="22"/>
        </w:rPr>
        <w:t>are as</w:t>
      </w:r>
      <w:r w:rsidR="00784500" w:rsidRPr="008F2DB7">
        <w:rPr>
          <w:rFonts w:ascii="Times New Roman" w:hAnsi="Times New Roman" w:cs="Times New Roman"/>
          <w:sz w:val="22"/>
          <w:szCs w:val="22"/>
        </w:rPr>
        <w:t xml:space="preserve"> follows:</w:t>
      </w:r>
    </w:p>
    <w:p w:rsidR="00B5185D" w:rsidRPr="008F2DB7"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8F2DB7" w:rsidRDefault="00AC792C"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Discount rate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1.17% p.a. in 2021 and </w:t>
      </w:r>
      <w:r w:rsidR="004327E2" w:rsidRPr="008F2DB7">
        <w:rPr>
          <w:rFonts w:ascii="Times New Roman" w:hAnsi="Times New Roman" w:cs="Times New Roman"/>
          <w:sz w:val="22"/>
          <w:szCs w:val="22"/>
        </w:rPr>
        <w:t xml:space="preserve">2.66% p.a. </w:t>
      </w:r>
      <w:r>
        <w:rPr>
          <w:rFonts w:ascii="Times New Roman" w:hAnsi="Times New Roman" w:cs="Times New Roman"/>
          <w:sz w:val="22"/>
          <w:szCs w:val="22"/>
        </w:rPr>
        <w:t>in 2020</w:t>
      </w:r>
    </w:p>
    <w:p w:rsidR="008018E7" w:rsidRPr="008F2DB7" w:rsidRDefault="00AC792C"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Salary escalation rate</w:t>
      </w:r>
      <w:r>
        <w:rPr>
          <w:rFonts w:ascii="Times New Roman" w:hAnsi="Times New Roman" w:cs="Times New Roman"/>
          <w:sz w:val="22"/>
          <w:szCs w:val="22"/>
        </w:rPr>
        <w:tab/>
      </w:r>
      <w:r>
        <w:rPr>
          <w:rFonts w:ascii="Times New Roman" w:hAnsi="Times New Roman" w:cs="Times New Roman"/>
          <w:sz w:val="22"/>
          <w:szCs w:val="22"/>
        </w:rPr>
        <w:tab/>
      </w:r>
      <w:r w:rsidR="004327E2" w:rsidRPr="008F2DB7">
        <w:rPr>
          <w:rFonts w:ascii="Times New Roman" w:hAnsi="Times New Roman" w:cs="Times New Roman"/>
          <w:sz w:val="22"/>
          <w:szCs w:val="22"/>
        </w:rPr>
        <w:t xml:space="preserve">3.00% p.a. </w:t>
      </w:r>
      <w:r>
        <w:rPr>
          <w:rFonts w:ascii="Times New Roman" w:hAnsi="Times New Roman" w:cs="Times New Roman"/>
          <w:sz w:val="22"/>
          <w:szCs w:val="22"/>
        </w:rPr>
        <w:t>in 2021 and 2020</w:t>
      </w:r>
    </w:p>
    <w:p w:rsidR="003B26E1" w:rsidRPr="008F2DB7" w:rsidRDefault="00AC792C"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Employee turnover rate</w:t>
      </w:r>
      <w:r>
        <w:rPr>
          <w:rFonts w:ascii="Times New Roman" w:hAnsi="Times New Roman" w:cs="Times New Roman"/>
          <w:sz w:val="22"/>
          <w:szCs w:val="22"/>
        </w:rPr>
        <w:tab/>
      </w:r>
      <w:r>
        <w:rPr>
          <w:rFonts w:ascii="Times New Roman" w:hAnsi="Times New Roman" w:cs="Times New Roman"/>
          <w:sz w:val="22"/>
          <w:szCs w:val="22"/>
        </w:rPr>
        <w:tab/>
        <w:t xml:space="preserve">9% - 46% p.a. in 2021 and </w:t>
      </w:r>
      <w:r w:rsidR="00801662" w:rsidRPr="008F2DB7">
        <w:rPr>
          <w:rFonts w:ascii="Times New Roman" w:hAnsi="Times New Roman" w:cs="Times New Roman"/>
          <w:sz w:val="22"/>
          <w:szCs w:val="22"/>
        </w:rPr>
        <w:t>8</w:t>
      </w:r>
      <w:r w:rsidR="00127BC3" w:rsidRPr="008F2DB7">
        <w:rPr>
          <w:rFonts w:ascii="Times New Roman" w:hAnsi="Times New Roman" w:cs="Times New Roman"/>
          <w:sz w:val="22"/>
          <w:szCs w:val="22"/>
        </w:rPr>
        <w:t xml:space="preserve">% - 35% p.a. </w:t>
      </w:r>
      <w:r>
        <w:rPr>
          <w:rFonts w:ascii="Times New Roman" w:hAnsi="Times New Roman" w:cs="Times New Roman"/>
          <w:sz w:val="22"/>
          <w:szCs w:val="22"/>
        </w:rPr>
        <w:t>in 2020</w:t>
      </w:r>
    </w:p>
    <w:p w:rsidR="00862917" w:rsidRPr="008260A4" w:rsidRDefault="00862917" w:rsidP="00826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rPr>
      </w:pPr>
    </w:p>
    <w:p w:rsidR="003B26E1" w:rsidRPr="008F2DB7"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F2DB7">
        <w:rPr>
          <w:rFonts w:ascii="Times New Roman" w:hAnsi="Times New Roman" w:cs="Times New Roman"/>
          <w:sz w:val="22"/>
          <w:szCs w:val="22"/>
        </w:rPr>
        <w:t xml:space="preserve">The abovementioned changes in significant assumptions may affect the sensitivity of the provision for post-employment benefits in respect of the information as per calculation report of the qualified actuary as </w:t>
      </w:r>
      <w:r w:rsidR="003B26E1" w:rsidRPr="008F2DB7">
        <w:rPr>
          <w:rFonts w:ascii="Times New Roman" w:hAnsi="Times New Roman" w:cs="Times New Roman"/>
          <w:sz w:val="22"/>
          <w:szCs w:val="22"/>
        </w:rPr>
        <w:t>follows:</w:t>
      </w:r>
    </w:p>
    <w:p w:rsidR="003B26E1" w:rsidRPr="008F2DB7"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8F2DB7" w:rsidTr="00CD644A">
        <w:tc>
          <w:tcPr>
            <w:tcW w:w="5211"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 xml:space="preserve">Liability may increase (decrease) from changes in significant assumptions </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8F2DB7">
              <w:rPr>
                <w:rFonts w:ascii="Times New Roman" w:hAnsi="Times New Roman" w:cs="Times New Roman"/>
                <w:sz w:val="22"/>
                <w:szCs w:val="22"/>
              </w:rPr>
              <w:t>(In Thousand Baht)</w:t>
            </w:r>
          </w:p>
        </w:tc>
      </w:tr>
      <w:tr w:rsidR="003B26E1" w:rsidRPr="008F2DB7" w:rsidTr="00CD644A">
        <w:tc>
          <w:tcPr>
            <w:tcW w:w="5211" w:type="dxa"/>
            <w:tcBorders>
              <w:bottom w:val="single" w:sz="4" w:space="0" w:color="auto"/>
            </w:tcBorders>
            <w:vAlign w:val="bottom"/>
          </w:tcPr>
          <w:p w:rsidR="003B26E1" w:rsidRPr="008F2DB7" w:rsidRDefault="003B26E1" w:rsidP="00CD644A">
            <w:pPr>
              <w:pStyle w:val="BodyText2"/>
              <w:tabs>
                <w:tab w:val="left" w:pos="540"/>
              </w:tabs>
              <w:jc w:val="center"/>
              <w:rPr>
                <w:rFonts w:ascii="Times New Roman" w:hAnsi="Times New Roman" w:cs="Times New Roman"/>
                <w:sz w:val="22"/>
                <w:szCs w:val="22"/>
                <w:cs/>
              </w:rPr>
            </w:pPr>
            <w:r w:rsidRPr="008F2DB7">
              <w:rPr>
                <w:rFonts w:ascii="Times New Roman" w:hAnsi="Times New Roman" w:cs="Times New Roman"/>
                <w:sz w:val="22"/>
                <w:szCs w:val="22"/>
              </w:rPr>
              <w:t>Significant Assumptions</w:t>
            </w:r>
          </w:p>
        </w:tc>
        <w:tc>
          <w:tcPr>
            <w:tcW w:w="283" w:type="dxa"/>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increased</w:t>
            </w:r>
          </w:p>
        </w:tc>
        <w:tc>
          <w:tcPr>
            <w:tcW w:w="284" w:type="dxa"/>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If assumption</w:t>
            </w:r>
          </w:p>
          <w:p w:rsidR="003B26E1" w:rsidRPr="008F2DB7"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8F2DB7">
              <w:rPr>
                <w:rFonts w:ascii="Times New Roman" w:hAnsi="Times New Roman" w:cs="Times New Roman"/>
                <w:sz w:val="22"/>
                <w:szCs w:val="22"/>
              </w:rPr>
              <w:t>decreased</w:t>
            </w:r>
          </w:p>
        </w:tc>
      </w:tr>
      <w:tr w:rsidR="004C0C49" w:rsidRPr="008F2DB7" w:rsidTr="00CD644A">
        <w:tc>
          <w:tcPr>
            <w:tcW w:w="5211" w:type="dxa"/>
            <w:tcBorders>
              <w:top w:val="single" w:sz="4" w:space="0" w:color="auto"/>
            </w:tcBorders>
            <w:vAlign w:val="bottom"/>
          </w:tcPr>
          <w:p w:rsidR="004C0C49" w:rsidRPr="008F2DB7" w:rsidRDefault="004C0C49" w:rsidP="00CD644A">
            <w:pPr>
              <w:pStyle w:val="BodyText2"/>
              <w:tabs>
                <w:tab w:val="left" w:pos="540"/>
              </w:tabs>
              <w:ind w:right="-108"/>
              <w:rPr>
                <w:rFonts w:ascii="Times New Roman" w:hAnsi="Times New Roman" w:cs="Times New Roman"/>
                <w:sz w:val="22"/>
                <w:szCs w:val="22"/>
                <w:cs/>
              </w:rPr>
            </w:pPr>
            <w:r w:rsidRPr="008F2DB7">
              <w:rPr>
                <w:rFonts w:ascii="Times New Roman" w:hAnsi="Times New Roman" w:cs="Times New Roman"/>
                <w:sz w:val="22"/>
                <w:szCs w:val="22"/>
              </w:rPr>
              <w:t>Discount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Pr>
                <w:rFonts w:ascii="Times New Roman" w:hAnsi="Times New Roman" w:cs="Times New Roman"/>
                <w:sz w:val="22"/>
                <w:szCs w:val="22"/>
              </w:rPr>
              <w:t>decrease by 1</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4C0C49" w:rsidRPr="008F2DB7" w:rsidRDefault="004C0C4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4C0C49" w:rsidRPr="004C0C49" w:rsidRDefault="004C0C49"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4C0C49">
              <w:rPr>
                <w:rFonts w:ascii="Times New Roman" w:hAnsi="Times New Roman" w:cs="Times New Roman"/>
                <w:sz w:val="22"/>
                <w:szCs w:val="22"/>
                <w:cs/>
              </w:rPr>
              <w:t xml:space="preserve"> (830)</w:t>
            </w:r>
          </w:p>
        </w:tc>
        <w:tc>
          <w:tcPr>
            <w:tcW w:w="284" w:type="dxa"/>
          </w:tcPr>
          <w:p w:rsidR="004C0C49" w:rsidRPr="004C0C49" w:rsidRDefault="004C0C49" w:rsidP="000D5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4C0C49" w:rsidRPr="004C0C49" w:rsidRDefault="004C0C4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4C0C49">
              <w:rPr>
                <w:rFonts w:ascii="Times New Roman" w:hAnsi="Times New Roman" w:cs="Times New Roman"/>
                <w:sz w:val="22"/>
                <w:szCs w:val="22"/>
                <w:cs/>
              </w:rPr>
              <w:t xml:space="preserve">                  936</w:t>
            </w:r>
          </w:p>
        </w:tc>
      </w:tr>
      <w:tr w:rsidR="004C0C49" w:rsidRPr="008F2DB7" w:rsidTr="00CD644A">
        <w:tc>
          <w:tcPr>
            <w:tcW w:w="5211" w:type="dxa"/>
            <w:vAlign w:val="bottom"/>
          </w:tcPr>
          <w:p w:rsidR="004C0C49" w:rsidRPr="003F1E98" w:rsidRDefault="004C0C49" w:rsidP="00CD644A">
            <w:pPr>
              <w:pStyle w:val="BodyText2"/>
              <w:tabs>
                <w:tab w:val="left" w:pos="540"/>
              </w:tabs>
              <w:rPr>
                <w:rFonts w:ascii="Times New Roman" w:hAnsi="Times New Roman" w:cstheme="minorBidi"/>
                <w:sz w:val="22"/>
                <w:szCs w:val="22"/>
                <w:cs/>
              </w:rPr>
            </w:pPr>
            <w:r w:rsidRPr="008F2DB7">
              <w:rPr>
                <w:rFonts w:ascii="Times New Roman" w:hAnsi="Times New Roman" w:cs="Times New Roman"/>
                <w:sz w:val="22"/>
                <w:szCs w:val="22"/>
              </w:rPr>
              <w:t>Salary escalation rate</w:t>
            </w:r>
            <w:r w:rsidRPr="008F2DB7">
              <w:rPr>
                <w:rFonts w:ascii="Times New Roman" w:hAnsi="Times New Roman" w:cs="Times New Roman"/>
                <w:sz w:val="22"/>
                <w:szCs w:val="22"/>
                <w:cs/>
              </w:rPr>
              <w:t xml:space="preserve"> </w:t>
            </w:r>
            <w:r w:rsidRPr="008F2DB7">
              <w:rPr>
                <w:rFonts w:ascii="Times New Roman" w:hAnsi="Times New Roman" w:cs="Times New Roman"/>
                <w:sz w:val="22"/>
                <w:szCs w:val="22"/>
              </w:rPr>
              <w:t>(increase</w:t>
            </w:r>
            <w:r w:rsidRPr="008F2DB7">
              <w:rPr>
                <w:rFonts w:ascii="Times New Roman" w:hAnsi="Times New Roman" w:cs="Times New Roman"/>
                <w:sz w:val="22"/>
                <w:szCs w:val="22"/>
                <w:cs/>
              </w:rPr>
              <w:t>/</w:t>
            </w:r>
            <w:r w:rsidRPr="008F2DB7">
              <w:rPr>
                <w:rFonts w:ascii="Times New Roman" w:hAnsi="Times New Roman" w:cs="Times New Roman"/>
                <w:sz w:val="22"/>
                <w:szCs w:val="22"/>
              </w:rPr>
              <w:t xml:space="preserve">decrease by </w:t>
            </w:r>
            <w:r>
              <w:rPr>
                <w:rFonts w:ascii="Times New Roman" w:hAnsi="Times New Roman" w:cs="Times New Roman"/>
                <w:sz w:val="22"/>
                <w:szCs w:val="22"/>
              </w:rPr>
              <w:t>1</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4C0C49" w:rsidRPr="008F2DB7" w:rsidRDefault="004C0C4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4C0C49" w:rsidRPr="004C0C49" w:rsidRDefault="004C0C4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4C0C49">
              <w:rPr>
                <w:rFonts w:ascii="Times New Roman" w:hAnsi="Times New Roman" w:cs="Times New Roman"/>
                <w:sz w:val="22"/>
                <w:szCs w:val="22"/>
                <w:cs/>
              </w:rPr>
              <w:t>909</w:t>
            </w:r>
          </w:p>
        </w:tc>
        <w:tc>
          <w:tcPr>
            <w:tcW w:w="284" w:type="dxa"/>
          </w:tcPr>
          <w:p w:rsidR="004C0C49" w:rsidRPr="004C0C49" w:rsidRDefault="004C0C49" w:rsidP="000D5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4C0C49" w:rsidRPr="004C0C49" w:rsidRDefault="004C0C49"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4C0C49">
              <w:rPr>
                <w:rFonts w:ascii="Times New Roman" w:hAnsi="Times New Roman" w:cs="Times New Roman"/>
                <w:sz w:val="22"/>
                <w:szCs w:val="22"/>
                <w:cs/>
              </w:rPr>
              <w:t xml:space="preserve">                (825)</w:t>
            </w:r>
          </w:p>
        </w:tc>
      </w:tr>
      <w:tr w:rsidR="004C0C49" w:rsidRPr="008F2DB7" w:rsidTr="00CD644A">
        <w:tc>
          <w:tcPr>
            <w:tcW w:w="5211" w:type="dxa"/>
            <w:vAlign w:val="bottom"/>
          </w:tcPr>
          <w:p w:rsidR="004C0C49" w:rsidRPr="008F2DB7" w:rsidRDefault="004C0C49" w:rsidP="00CD644A">
            <w:pPr>
              <w:pStyle w:val="BodyText2"/>
              <w:tabs>
                <w:tab w:val="left" w:pos="540"/>
              </w:tabs>
              <w:rPr>
                <w:rFonts w:ascii="Times New Roman" w:hAnsi="Times New Roman" w:cs="Times New Roman"/>
                <w:sz w:val="22"/>
                <w:szCs w:val="22"/>
              </w:rPr>
            </w:pPr>
            <w:r w:rsidRPr="008F2DB7">
              <w:rPr>
                <w:rFonts w:ascii="Times New Roman" w:hAnsi="Times New Roman" w:cs="Times New Roman"/>
                <w:sz w:val="22"/>
                <w:szCs w:val="22"/>
              </w:rPr>
              <w:t>Employee turnover rate (increase</w:t>
            </w:r>
            <w:r w:rsidRPr="008F2DB7">
              <w:rPr>
                <w:rFonts w:ascii="Times New Roman" w:hAnsi="Times New Roman" w:cs="Times New Roman"/>
                <w:sz w:val="22"/>
                <w:szCs w:val="22"/>
                <w:cs/>
              </w:rPr>
              <w:t>/</w:t>
            </w:r>
            <w:r>
              <w:rPr>
                <w:rFonts w:ascii="Times New Roman" w:hAnsi="Times New Roman" w:cs="Times New Roman"/>
                <w:sz w:val="22"/>
                <w:szCs w:val="22"/>
              </w:rPr>
              <w:t>decrease by 20</w:t>
            </w:r>
            <w:r w:rsidRPr="008F2DB7">
              <w:rPr>
                <w:rFonts w:ascii="Times New Roman" w:hAnsi="Times New Roman" w:cs="Times New Roman"/>
                <w:sz w:val="22"/>
                <w:szCs w:val="22"/>
              </w:rPr>
              <w:t>%</w:t>
            </w:r>
            <w:r w:rsidRPr="008F2DB7">
              <w:rPr>
                <w:rFonts w:ascii="Times New Roman" w:hAnsi="Times New Roman" w:cs="Times New Roman"/>
                <w:sz w:val="22"/>
                <w:szCs w:val="22"/>
                <w:cs/>
              </w:rPr>
              <w:t>)</w:t>
            </w:r>
          </w:p>
        </w:tc>
        <w:tc>
          <w:tcPr>
            <w:tcW w:w="283" w:type="dxa"/>
          </w:tcPr>
          <w:p w:rsidR="004C0C49" w:rsidRPr="008F2DB7" w:rsidRDefault="004C0C49"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4C0C49" w:rsidRPr="004C0C49" w:rsidRDefault="004C0C49" w:rsidP="000D5E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4C0C49">
              <w:rPr>
                <w:rFonts w:ascii="Times New Roman" w:hAnsi="Times New Roman" w:cs="Times New Roman"/>
                <w:sz w:val="22"/>
                <w:szCs w:val="22"/>
                <w:cs/>
              </w:rPr>
              <w:t>(</w:t>
            </w:r>
            <w:r w:rsidRPr="004C0C49">
              <w:rPr>
                <w:rFonts w:ascii="Times New Roman" w:hAnsi="Times New Roman" w:cs="Times New Roman"/>
                <w:sz w:val="22"/>
                <w:szCs w:val="22"/>
              </w:rPr>
              <w:t>1,</w:t>
            </w:r>
            <w:r w:rsidRPr="004C0C49">
              <w:rPr>
                <w:rFonts w:ascii="Times New Roman" w:hAnsi="Times New Roman" w:cs="Times New Roman"/>
                <w:sz w:val="22"/>
                <w:szCs w:val="22"/>
                <w:cs/>
              </w:rPr>
              <w:t>615)</w:t>
            </w:r>
          </w:p>
        </w:tc>
        <w:tc>
          <w:tcPr>
            <w:tcW w:w="284" w:type="dxa"/>
          </w:tcPr>
          <w:p w:rsidR="004C0C49" w:rsidRPr="004C0C49" w:rsidRDefault="004C0C49" w:rsidP="000D5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4C0C49" w:rsidRPr="004C0C49" w:rsidRDefault="004C0C4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4C0C49">
              <w:rPr>
                <w:rFonts w:ascii="Times New Roman" w:hAnsi="Times New Roman" w:cs="Times New Roman"/>
                <w:sz w:val="22"/>
                <w:szCs w:val="22"/>
                <w:cs/>
              </w:rPr>
              <w:t xml:space="preserve">                </w:t>
            </w:r>
            <w:r w:rsidRPr="004C0C49">
              <w:rPr>
                <w:rFonts w:ascii="Times New Roman" w:hAnsi="Times New Roman" w:cs="Times New Roman"/>
                <w:sz w:val="22"/>
                <w:szCs w:val="22"/>
              </w:rPr>
              <w:t>2,034</w:t>
            </w:r>
          </w:p>
        </w:tc>
      </w:tr>
    </w:tbl>
    <w:p w:rsidR="00107571" w:rsidRDefault="00107571"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8260A4" w:rsidRPr="007C10C8"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10C8">
        <w:rPr>
          <w:rFonts w:ascii="Times New Roman" w:hAnsi="Times New Roman" w:cs="Times New Roman"/>
          <w:b/>
          <w:bCs/>
          <w:color w:val="000000"/>
          <w:sz w:val="22"/>
          <w:szCs w:val="22"/>
        </w:rPr>
        <w:t>SHORT-TERM LOANS FROM OTHER PARTIES</w:t>
      </w:r>
    </w:p>
    <w:p w:rsidR="00436869" w:rsidRPr="007C10C8"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32F8A" w:rsidRPr="002C433A"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C32AC5">
        <w:rPr>
          <w:rFonts w:ascii="Times New Roman" w:hAnsi="Times New Roman" w:cs="Times New Roman"/>
          <w:sz w:val="22"/>
          <w:szCs w:val="22"/>
        </w:rPr>
        <w:t xml:space="preserve">As at June 30, 2021, this account represented short-term loans under bill of exchange, unsecured and partially secured by the Company’s common shares </w:t>
      </w:r>
      <w:r w:rsidRPr="00C32AC5">
        <w:rPr>
          <w:rFonts w:ascii="Times New Roman" w:hAnsi="Times New Roman" w:cstheme="minorBidi"/>
          <w:sz w:val="22"/>
          <w:szCs w:val="22"/>
        </w:rPr>
        <w:t xml:space="preserve">of </w:t>
      </w:r>
      <w:r w:rsidRPr="00C32AC5">
        <w:rPr>
          <w:rFonts w:ascii="Times New Roman" w:hAnsi="Times New Roman" w:cs="Times New Roman"/>
          <w:sz w:val="22"/>
          <w:szCs w:val="22"/>
        </w:rPr>
        <w:t>totalling</w:t>
      </w:r>
      <w:r w:rsidRPr="00C32AC5">
        <w:rPr>
          <w:rFonts w:ascii="Times New Roman" w:hAnsi="Times New Roman" w:cstheme="minorBidi"/>
          <w:sz w:val="22"/>
          <w:szCs w:val="22"/>
        </w:rPr>
        <w:t xml:space="preserve"> 108.1 million </w:t>
      </w:r>
      <w:r w:rsidRPr="00C32AC5">
        <w:rPr>
          <w:rFonts w:ascii="Times New Roman" w:hAnsi="Times New Roman" w:cs="Times New Roman"/>
          <w:sz w:val="22"/>
          <w:szCs w:val="22"/>
        </w:rPr>
        <w:t>held by two directors</w:t>
      </w:r>
      <w:r w:rsidRPr="00C32AC5">
        <w:rPr>
          <w:rFonts w:ascii="Times New Roman" w:hAnsi="Times New Roman" w:cstheme="minorBidi" w:hint="cs"/>
          <w:sz w:val="22"/>
          <w:szCs w:val="22"/>
          <w:cs/>
        </w:rPr>
        <w:t xml:space="preserve"> </w:t>
      </w:r>
      <w:r w:rsidRPr="00C32AC5">
        <w:rPr>
          <w:rFonts w:ascii="Times New Roman" w:hAnsi="Times New Roman" w:cstheme="minorBidi"/>
          <w:sz w:val="22"/>
          <w:szCs w:val="22"/>
        </w:rPr>
        <w:t>and a relative of such two directors</w:t>
      </w:r>
      <w:r w:rsidRPr="00C32AC5">
        <w:rPr>
          <w:rFonts w:ascii="Times New Roman" w:hAnsi="Times New Roman" w:cs="Times New Roman"/>
          <w:sz w:val="22"/>
          <w:szCs w:val="22"/>
        </w:rPr>
        <w:t xml:space="preserve">, issued by the Company to several non-related persons between </w:t>
      </w:r>
      <w:r w:rsidR="002F0E71">
        <w:rPr>
          <w:rFonts w:ascii="Times New Roman" w:hAnsi="Times New Roman" w:cs="Times New Roman"/>
          <w:sz w:val="22"/>
          <w:szCs w:val="22"/>
        </w:rPr>
        <w:t>April to June</w:t>
      </w:r>
      <w:r w:rsidRPr="00C32AC5">
        <w:rPr>
          <w:rFonts w:ascii="Times New Roman" w:hAnsi="Times New Roman" w:cs="Times New Roman"/>
          <w:sz w:val="22"/>
          <w:szCs w:val="22"/>
        </w:rPr>
        <w:t xml:space="preserve"> </w:t>
      </w:r>
      <w:r w:rsidRPr="00C32AC5">
        <w:rPr>
          <w:rFonts w:ascii="Times New Roman" w:hAnsi="Times New Roman" w:cs="Times New Roman"/>
          <w:sz w:val="22"/>
          <w:szCs w:val="22"/>
          <w:cs/>
        </w:rPr>
        <w:t>20</w:t>
      </w:r>
      <w:r w:rsidRPr="00C32AC5">
        <w:rPr>
          <w:rFonts w:ascii="Times New Roman" w:hAnsi="Times New Roman" w:cstheme="minorBidi"/>
          <w:sz w:val="22"/>
          <w:szCs w:val="22"/>
        </w:rPr>
        <w:t>21</w:t>
      </w:r>
      <w:r w:rsidRPr="00C32AC5">
        <w:rPr>
          <w:rFonts w:ascii="Times New Roman" w:hAnsi="Times New Roman" w:cs="Times New Roman"/>
          <w:sz w:val="22"/>
          <w:szCs w:val="22"/>
          <w:cs/>
        </w:rPr>
        <w:t xml:space="preserve">. </w:t>
      </w:r>
      <w:r w:rsidRPr="00C32AC5">
        <w:rPr>
          <w:rFonts w:ascii="Times New Roman" w:hAnsi="Times New Roman" w:cs="Times New Roman"/>
          <w:sz w:val="22"/>
          <w:szCs w:val="22"/>
        </w:rPr>
        <w:t>These loans bear interest ranging between 6</w:t>
      </w:r>
      <w:r w:rsidRPr="00C32AC5">
        <w:rPr>
          <w:rFonts w:ascii="Times New Roman" w:hAnsi="Times New Roman" w:cs="Times New Roman"/>
          <w:sz w:val="22"/>
          <w:szCs w:val="22"/>
          <w:cs/>
        </w:rPr>
        <w:t>.</w:t>
      </w:r>
      <w:r w:rsidRPr="00C32AC5">
        <w:rPr>
          <w:rFonts w:ascii="Times New Roman" w:hAnsi="Times New Roman" w:cstheme="minorBidi"/>
          <w:sz w:val="22"/>
          <w:szCs w:val="22"/>
        </w:rPr>
        <w:t>5</w:t>
      </w:r>
      <w:r w:rsidRPr="00C32AC5">
        <w:rPr>
          <w:rFonts w:ascii="Times New Roman" w:hAnsi="Times New Roman" w:cs="Times New Roman"/>
          <w:sz w:val="22"/>
          <w:szCs w:val="22"/>
          <w:cs/>
        </w:rPr>
        <w:t>%</w:t>
      </w:r>
      <w:r w:rsidRPr="00C32AC5">
        <w:rPr>
          <w:rFonts w:ascii="Times New Roman" w:hAnsi="Times New Roman" w:cs="Times New Roman"/>
          <w:sz w:val="22"/>
          <w:szCs w:val="22"/>
        </w:rPr>
        <w:t xml:space="preserve"> p.a. and </w:t>
      </w:r>
      <w:r w:rsidR="00E952D9">
        <w:rPr>
          <w:rFonts w:ascii="Times New Roman" w:hAnsi="Times New Roman" w:cs="Times New Roman"/>
          <w:sz w:val="22"/>
          <w:szCs w:val="22"/>
        </w:rPr>
        <w:t>7.25</w:t>
      </w:r>
      <w:r w:rsidRPr="00C32AC5">
        <w:rPr>
          <w:rFonts w:ascii="Times New Roman" w:hAnsi="Times New Roman" w:cs="Times New Roman"/>
          <w:sz w:val="22"/>
          <w:szCs w:val="22"/>
          <w:cs/>
        </w:rPr>
        <w:t>%</w:t>
      </w:r>
      <w:r w:rsidRPr="00C32AC5">
        <w:rPr>
          <w:rFonts w:ascii="Times New Roman" w:hAnsi="Times New Roman" w:cs="Times New Roman"/>
          <w:sz w:val="22"/>
          <w:szCs w:val="22"/>
        </w:rPr>
        <w:t xml:space="preserve"> p.a. which have maturities not exceeding nine months from the particular issuance dates.</w:t>
      </w:r>
    </w:p>
    <w:p w:rsidR="00732F8A" w:rsidRPr="009160E2"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52471A" w:rsidRPr="009160E2" w:rsidRDefault="00732F8A"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9160E2">
        <w:rPr>
          <w:rFonts w:ascii="Times New Roman" w:hAnsi="Times New Roman" w:cs="Times New Roman"/>
          <w:sz w:val="22"/>
          <w:szCs w:val="22"/>
        </w:rPr>
        <w:lastRenderedPageBreak/>
        <w:t xml:space="preserve">As at December 31, 2020, this account represented short-term loans under bill of exchange, unsecured and partially secured by the Company’s common shares </w:t>
      </w:r>
      <w:r w:rsidRPr="009160E2">
        <w:rPr>
          <w:rFonts w:ascii="Times New Roman" w:hAnsi="Times New Roman" w:cstheme="minorBidi"/>
          <w:sz w:val="22"/>
          <w:szCs w:val="22"/>
        </w:rPr>
        <w:t xml:space="preserve">of </w:t>
      </w:r>
      <w:r w:rsidRPr="009160E2">
        <w:rPr>
          <w:rFonts w:ascii="Times New Roman" w:hAnsi="Times New Roman" w:cs="Times New Roman"/>
          <w:sz w:val="22"/>
          <w:szCs w:val="22"/>
        </w:rPr>
        <w:t>totalling</w:t>
      </w:r>
      <w:r w:rsidRPr="009160E2">
        <w:rPr>
          <w:rFonts w:ascii="Times New Roman" w:hAnsi="Times New Roman" w:cstheme="minorBidi"/>
          <w:sz w:val="22"/>
          <w:szCs w:val="22"/>
        </w:rPr>
        <w:t xml:space="preserve"> 108.1 million </w:t>
      </w:r>
      <w:r w:rsidRPr="009160E2">
        <w:rPr>
          <w:rFonts w:ascii="Times New Roman" w:hAnsi="Times New Roman" w:cs="Times New Roman"/>
          <w:sz w:val="22"/>
          <w:szCs w:val="22"/>
        </w:rPr>
        <w:t>held by two directors</w:t>
      </w:r>
      <w:r w:rsidRPr="009160E2">
        <w:rPr>
          <w:rFonts w:ascii="Times New Roman" w:hAnsi="Times New Roman" w:cstheme="minorBidi" w:hint="cs"/>
          <w:sz w:val="22"/>
          <w:szCs w:val="22"/>
          <w:cs/>
        </w:rPr>
        <w:t xml:space="preserve"> </w:t>
      </w:r>
      <w:r w:rsidRPr="009160E2">
        <w:rPr>
          <w:rFonts w:ascii="Times New Roman" w:hAnsi="Times New Roman" w:cstheme="minorBidi"/>
          <w:sz w:val="22"/>
          <w:szCs w:val="22"/>
        </w:rPr>
        <w:t>and a relative of such two directors</w:t>
      </w:r>
      <w:r w:rsidRPr="009160E2">
        <w:rPr>
          <w:rFonts w:ascii="Times New Roman" w:hAnsi="Times New Roman" w:cs="Times New Roman"/>
          <w:sz w:val="22"/>
          <w:szCs w:val="22"/>
        </w:rPr>
        <w:t xml:space="preserve">, issued by the Company to several non-related </w:t>
      </w:r>
      <w:r w:rsidR="009F0CA0">
        <w:rPr>
          <w:rFonts w:ascii="Times New Roman" w:hAnsi="Times New Roman" w:cs="Times New Roman"/>
          <w:sz w:val="22"/>
          <w:szCs w:val="22"/>
        </w:rPr>
        <w:t xml:space="preserve">companies and </w:t>
      </w:r>
      <w:r w:rsidRPr="009160E2">
        <w:rPr>
          <w:rFonts w:ascii="Times New Roman" w:hAnsi="Times New Roman" w:cs="Times New Roman"/>
          <w:sz w:val="22"/>
          <w:szCs w:val="22"/>
        </w:rPr>
        <w:t xml:space="preserve">persons between July </w:t>
      </w:r>
      <w:r w:rsidRPr="009160E2">
        <w:rPr>
          <w:rFonts w:ascii="Times New Roman" w:hAnsi="Times New Roman"/>
          <w:sz w:val="22"/>
          <w:szCs w:val="22"/>
        </w:rPr>
        <w:t>to</w:t>
      </w:r>
      <w:r w:rsidRPr="009160E2">
        <w:rPr>
          <w:rFonts w:ascii="Times New Roman" w:hAnsi="Times New Roman" w:cs="Times New Roman"/>
          <w:sz w:val="22"/>
          <w:szCs w:val="22"/>
        </w:rPr>
        <w:t xml:space="preserve"> December </w:t>
      </w:r>
      <w:r w:rsidRPr="009160E2">
        <w:rPr>
          <w:rFonts w:ascii="Times New Roman" w:hAnsi="Times New Roman" w:cs="Times New Roman"/>
          <w:sz w:val="22"/>
          <w:szCs w:val="22"/>
          <w:cs/>
        </w:rPr>
        <w:t>20</w:t>
      </w:r>
      <w:r w:rsidRPr="009160E2">
        <w:rPr>
          <w:rFonts w:ascii="Times New Roman" w:hAnsi="Times New Roman" w:cstheme="minorBidi"/>
          <w:sz w:val="22"/>
          <w:szCs w:val="22"/>
        </w:rPr>
        <w:t>20</w:t>
      </w:r>
      <w:r w:rsidRPr="009160E2">
        <w:rPr>
          <w:rFonts w:ascii="Times New Roman" w:hAnsi="Times New Roman" w:cs="Times New Roman"/>
          <w:sz w:val="22"/>
          <w:szCs w:val="22"/>
          <w:cs/>
        </w:rPr>
        <w:t xml:space="preserve">. </w:t>
      </w:r>
      <w:r w:rsidRPr="009160E2">
        <w:rPr>
          <w:rFonts w:ascii="Times New Roman" w:hAnsi="Times New Roman" w:cs="Times New Roman"/>
          <w:sz w:val="22"/>
          <w:szCs w:val="22"/>
        </w:rPr>
        <w:t>These loans bear interest ranging between 6</w:t>
      </w:r>
      <w:r w:rsidRPr="009160E2">
        <w:rPr>
          <w:rFonts w:ascii="Times New Roman" w:hAnsi="Times New Roman" w:cs="Times New Roman"/>
          <w:sz w:val="22"/>
          <w:szCs w:val="22"/>
          <w:cs/>
        </w:rPr>
        <w:t>.</w:t>
      </w:r>
      <w:r w:rsidRPr="009160E2">
        <w:rPr>
          <w:rFonts w:ascii="Times New Roman" w:hAnsi="Times New Roman" w:cstheme="minorBidi"/>
          <w:sz w:val="22"/>
          <w:szCs w:val="22"/>
        </w:rPr>
        <w:t>5</w:t>
      </w:r>
      <w:r w:rsidRPr="009160E2">
        <w:rPr>
          <w:rFonts w:ascii="Times New Roman" w:hAnsi="Times New Roman" w:cs="Times New Roman"/>
          <w:sz w:val="22"/>
          <w:szCs w:val="22"/>
          <w:cs/>
        </w:rPr>
        <w:t>%</w:t>
      </w:r>
      <w:r w:rsidRPr="009160E2">
        <w:rPr>
          <w:rFonts w:ascii="Times New Roman" w:hAnsi="Times New Roman" w:cs="Times New Roman"/>
          <w:sz w:val="22"/>
          <w:szCs w:val="22"/>
        </w:rPr>
        <w:t xml:space="preserve"> p.a. and 15.0</w:t>
      </w:r>
      <w:r w:rsidRPr="009160E2">
        <w:rPr>
          <w:rFonts w:ascii="Times New Roman" w:hAnsi="Times New Roman" w:cs="Times New Roman"/>
          <w:sz w:val="22"/>
          <w:szCs w:val="22"/>
          <w:cs/>
        </w:rPr>
        <w:t>%</w:t>
      </w:r>
      <w:r w:rsidRPr="009160E2">
        <w:rPr>
          <w:rFonts w:ascii="Times New Roman" w:hAnsi="Times New Roman" w:cs="Times New Roman"/>
          <w:sz w:val="22"/>
          <w:szCs w:val="22"/>
        </w:rPr>
        <w:t xml:space="preserve"> p.a. which have maturities not exceeding nine months from the particular issuance dates.</w:t>
      </w:r>
    </w:p>
    <w:p w:rsidR="00E66A32" w:rsidRPr="009160E2" w:rsidRDefault="00E66A32" w:rsidP="00732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D734A" w:rsidRPr="009160E2" w:rsidRDefault="00CD734A"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60E2">
        <w:rPr>
          <w:rFonts w:ascii="Times New Roman" w:hAnsi="Times New Roman" w:cs="Times New Roman"/>
          <w:b/>
          <w:bCs/>
          <w:color w:val="000000"/>
          <w:sz w:val="22"/>
          <w:szCs w:val="22"/>
        </w:rPr>
        <w:t>SHARE CAPITAL</w:t>
      </w:r>
      <w:r w:rsidR="00A2488D" w:rsidRPr="009160E2">
        <w:rPr>
          <w:rFonts w:ascii="Times New Roman" w:hAnsi="Times New Roman" w:cs="Times New Roman"/>
          <w:b/>
          <w:bCs/>
          <w:color w:val="000000"/>
          <w:sz w:val="22"/>
          <w:szCs w:val="22"/>
        </w:rPr>
        <w:t xml:space="preserve"> AND</w:t>
      </w:r>
      <w:r w:rsidRPr="009160E2">
        <w:rPr>
          <w:rFonts w:ascii="Times New Roman" w:hAnsi="Times New Roman" w:cs="Times New Roman"/>
          <w:b/>
          <w:bCs/>
          <w:color w:val="000000"/>
          <w:sz w:val="22"/>
          <w:szCs w:val="22"/>
        </w:rPr>
        <w:t xml:space="preserve"> PREM</w:t>
      </w:r>
      <w:r w:rsidR="00A2488D" w:rsidRPr="009160E2">
        <w:rPr>
          <w:rFonts w:ascii="Times New Roman" w:hAnsi="Times New Roman" w:cs="Times New Roman"/>
          <w:b/>
          <w:bCs/>
          <w:color w:val="000000"/>
          <w:sz w:val="22"/>
          <w:szCs w:val="22"/>
        </w:rPr>
        <w:t>IUM ON SHARES</w:t>
      </w:r>
    </w:p>
    <w:p w:rsidR="00CD734A" w:rsidRPr="009160E2"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74" w:type="dxa"/>
        <w:tblInd w:w="-34" w:type="dxa"/>
        <w:tblLayout w:type="fixed"/>
        <w:tblLook w:val="0000"/>
      </w:tblPr>
      <w:tblGrid>
        <w:gridCol w:w="2662"/>
        <w:gridCol w:w="992"/>
        <w:gridCol w:w="268"/>
        <w:gridCol w:w="1275"/>
        <w:gridCol w:w="283"/>
        <w:gridCol w:w="1276"/>
        <w:gridCol w:w="283"/>
        <w:gridCol w:w="1276"/>
        <w:gridCol w:w="284"/>
        <w:gridCol w:w="1275"/>
      </w:tblGrid>
      <w:tr w:rsidR="0052471A" w:rsidRPr="009160E2" w:rsidTr="001B722B">
        <w:tc>
          <w:tcPr>
            <w:tcW w:w="2662" w:type="dxa"/>
          </w:tcPr>
          <w:p w:rsidR="0052471A" w:rsidRPr="009160E2" w:rsidRDefault="0052471A" w:rsidP="0052471A">
            <w:pPr>
              <w:rPr>
                <w:rFonts w:ascii="Times New Roman" w:hAnsi="Times New Roman" w:cs="Times New Roman"/>
                <w:sz w:val="22"/>
                <w:szCs w:val="22"/>
              </w:rPr>
            </w:pPr>
          </w:p>
        </w:tc>
        <w:tc>
          <w:tcPr>
            <w:tcW w:w="992" w:type="dxa"/>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268" w:type="dxa"/>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In Thousand Shares</w:t>
            </w:r>
            <w:r w:rsidRPr="009160E2">
              <w:rPr>
                <w:rFonts w:ascii="Times New Roman" w:hAnsi="Times New Roman" w:cs="Times New Roman"/>
                <w:sz w:val="22"/>
                <w:szCs w:val="22"/>
                <w:cs/>
              </w:rPr>
              <w:t xml:space="preserve"> /</w:t>
            </w:r>
            <w:r w:rsidRPr="009160E2">
              <w:rPr>
                <w:rFonts w:ascii="Times New Roman" w:hAnsi="Times New Roman" w:cs="Times New Roman"/>
                <w:sz w:val="22"/>
                <w:szCs w:val="22"/>
              </w:rPr>
              <w:t xml:space="preserve"> In Thousand Baht</w:t>
            </w:r>
          </w:p>
        </w:tc>
      </w:tr>
      <w:tr w:rsidR="0052471A" w:rsidRPr="009160E2" w:rsidTr="001B722B">
        <w:tc>
          <w:tcPr>
            <w:tcW w:w="2662" w:type="dxa"/>
          </w:tcPr>
          <w:p w:rsidR="0052471A" w:rsidRPr="009160E2" w:rsidRDefault="0052471A" w:rsidP="0052471A">
            <w:pPr>
              <w:rPr>
                <w:rFonts w:ascii="Times New Roman" w:hAnsi="Times New Roman" w:cs="Times New Roman"/>
                <w:sz w:val="22"/>
                <w:szCs w:val="22"/>
              </w:rPr>
            </w:pPr>
          </w:p>
        </w:tc>
        <w:tc>
          <w:tcPr>
            <w:tcW w:w="992" w:type="dxa"/>
          </w:tcPr>
          <w:p w:rsidR="0052471A" w:rsidRPr="009160E2" w:rsidRDefault="0052471A"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Par Value</w:t>
            </w:r>
          </w:p>
        </w:tc>
        <w:tc>
          <w:tcPr>
            <w:tcW w:w="268" w:type="dxa"/>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52471A" w:rsidRPr="009160E2" w:rsidRDefault="00DD2135"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June 30</w:t>
            </w:r>
            <w:r w:rsidR="0052471A" w:rsidRPr="009160E2">
              <w:rPr>
                <w:rFonts w:ascii="Times New Roman" w:hAnsi="Times New Roman" w:cs="Times New Roman"/>
                <w:sz w:val="22"/>
                <w:szCs w:val="22"/>
              </w:rPr>
              <w:t>, 202</w:t>
            </w:r>
            <w:r w:rsidR="00E66A32" w:rsidRPr="009160E2">
              <w:rPr>
                <w:rFonts w:ascii="Times New Roman" w:hAnsi="Times New Roman" w:cs="Times New Roman"/>
                <w:sz w:val="22"/>
                <w:szCs w:val="22"/>
              </w:rPr>
              <w:t>1</w:t>
            </w:r>
          </w:p>
        </w:tc>
        <w:tc>
          <w:tcPr>
            <w:tcW w:w="283" w:type="dxa"/>
            <w:tcBorders>
              <w:top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December 31, 20</w:t>
            </w:r>
            <w:r w:rsidR="00E66A32" w:rsidRPr="009160E2">
              <w:rPr>
                <w:rFonts w:ascii="Times New Roman" w:hAnsi="Times New Roman" w:cs="Times New Roman"/>
                <w:sz w:val="22"/>
                <w:szCs w:val="22"/>
              </w:rPr>
              <w:t>20</w:t>
            </w:r>
          </w:p>
        </w:tc>
      </w:tr>
      <w:tr w:rsidR="0052471A" w:rsidRPr="009160E2" w:rsidTr="001B722B">
        <w:tc>
          <w:tcPr>
            <w:tcW w:w="2662" w:type="dxa"/>
          </w:tcPr>
          <w:p w:rsidR="0052471A" w:rsidRPr="009160E2" w:rsidRDefault="0052471A" w:rsidP="0052471A">
            <w:pPr>
              <w:rPr>
                <w:rFonts w:ascii="Times New Roman" w:hAnsi="Times New Roman" w:cs="Times New Roman"/>
                <w:sz w:val="22"/>
                <w:szCs w:val="22"/>
              </w:rPr>
            </w:pPr>
          </w:p>
        </w:tc>
        <w:tc>
          <w:tcPr>
            <w:tcW w:w="992" w:type="dxa"/>
            <w:tcBorders>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cs/>
              </w:rPr>
            </w:pPr>
            <w:r w:rsidRPr="009160E2">
              <w:rPr>
                <w:rFonts w:ascii="Times New Roman" w:hAnsi="Times New Roman" w:cs="Times New Roman"/>
                <w:sz w:val="22"/>
                <w:szCs w:val="22"/>
              </w:rPr>
              <w:t>(In Baht)</w:t>
            </w:r>
          </w:p>
        </w:tc>
        <w:tc>
          <w:tcPr>
            <w:tcW w:w="268" w:type="dxa"/>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No. of Share</w:t>
            </w:r>
          </w:p>
        </w:tc>
        <w:tc>
          <w:tcPr>
            <w:tcW w:w="283" w:type="dxa"/>
            <w:tcBorders>
              <w:top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cs/>
              </w:rPr>
            </w:pPr>
            <w:r w:rsidRPr="009160E2">
              <w:rPr>
                <w:rFonts w:ascii="Times New Roman" w:hAnsi="Times New Roman" w:cs="Times New Roman"/>
                <w:sz w:val="22"/>
                <w:szCs w:val="22"/>
              </w:rPr>
              <w:t>At Par Value</w:t>
            </w:r>
          </w:p>
        </w:tc>
        <w:tc>
          <w:tcPr>
            <w:tcW w:w="283" w:type="dxa"/>
          </w:tcPr>
          <w:p w:rsidR="0052471A" w:rsidRPr="009160E2" w:rsidRDefault="0052471A" w:rsidP="0052471A">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rPr>
            </w:pPr>
            <w:r w:rsidRPr="009160E2">
              <w:rPr>
                <w:rFonts w:ascii="Times New Roman" w:hAnsi="Times New Roman" w:cs="Times New Roman"/>
                <w:sz w:val="22"/>
                <w:szCs w:val="22"/>
              </w:rPr>
              <w:t>No. of Share</w:t>
            </w:r>
          </w:p>
        </w:tc>
        <w:tc>
          <w:tcPr>
            <w:tcW w:w="284" w:type="dxa"/>
          </w:tcPr>
          <w:p w:rsidR="0052471A" w:rsidRPr="009160E2" w:rsidRDefault="0052471A" w:rsidP="0052471A">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52471A" w:rsidRPr="009160E2" w:rsidRDefault="0052471A" w:rsidP="0052471A">
            <w:pPr>
              <w:tabs>
                <w:tab w:val="clear" w:pos="907"/>
              </w:tabs>
              <w:ind w:left="-108" w:right="-108"/>
              <w:jc w:val="center"/>
              <w:rPr>
                <w:rFonts w:ascii="Times New Roman" w:hAnsi="Times New Roman" w:cs="Times New Roman"/>
                <w:sz w:val="22"/>
                <w:szCs w:val="22"/>
                <w:cs/>
              </w:rPr>
            </w:pPr>
            <w:r w:rsidRPr="009160E2">
              <w:rPr>
                <w:rFonts w:ascii="Times New Roman" w:hAnsi="Times New Roman" w:cs="Times New Roman"/>
                <w:sz w:val="22"/>
                <w:szCs w:val="22"/>
              </w:rPr>
              <w:t>At Par Value</w:t>
            </w:r>
          </w:p>
        </w:tc>
      </w:tr>
      <w:tr w:rsidR="0052471A" w:rsidRPr="009160E2" w:rsidTr="001B722B">
        <w:tc>
          <w:tcPr>
            <w:tcW w:w="2662" w:type="dxa"/>
          </w:tcPr>
          <w:p w:rsidR="0052471A" w:rsidRPr="009160E2" w:rsidRDefault="0052471A" w:rsidP="005D4D3E">
            <w:pPr>
              <w:ind w:left="34"/>
              <w:rPr>
                <w:rFonts w:ascii="Times New Roman" w:hAnsi="Times New Roman" w:cs="Times New Roman"/>
                <w:sz w:val="22"/>
                <w:szCs w:val="22"/>
              </w:rPr>
            </w:pPr>
            <w:r w:rsidRPr="009160E2">
              <w:rPr>
                <w:rFonts w:ascii="Times New Roman" w:hAnsi="Times New Roman" w:cs="Times New Roman"/>
                <w:sz w:val="22"/>
                <w:szCs w:val="22"/>
              </w:rPr>
              <w:t>Authorized share capital</w:t>
            </w:r>
          </w:p>
        </w:tc>
        <w:tc>
          <w:tcPr>
            <w:tcW w:w="992" w:type="dxa"/>
          </w:tcPr>
          <w:p w:rsidR="0052471A" w:rsidRPr="009160E2" w:rsidRDefault="0052471A" w:rsidP="0052471A">
            <w:pPr>
              <w:jc w:val="center"/>
              <w:rPr>
                <w:rFonts w:ascii="Times New Roman" w:hAnsi="Times New Roman" w:cs="Times New Roman"/>
                <w:sz w:val="22"/>
                <w:szCs w:val="22"/>
                <w:cs/>
              </w:rPr>
            </w:pPr>
          </w:p>
        </w:tc>
        <w:tc>
          <w:tcPr>
            <w:tcW w:w="268" w:type="dxa"/>
          </w:tcPr>
          <w:p w:rsidR="0052471A" w:rsidRPr="009160E2" w:rsidRDefault="0052471A" w:rsidP="0052471A">
            <w:pPr>
              <w:jc w:val="center"/>
              <w:rPr>
                <w:rFonts w:ascii="Times New Roman" w:hAnsi="Times New Roman" w:cs="Times New Roman"/>
                <w:sz w:val="22"/>
                <w:szCs w:val="22"/>
              </w:rPr>
            </w:pPr>
          </w:p>
        </w:tc>
        <w:tc>
          <w:tcPr>
            <w:tcW w:w="1275" w:type="dxa"/>
            <w:tcBorders>
              <w:top w:val="single" w:sz="4" w:space="0" w:color="auto"/>
            </w:tcBorders>
          </w:tcPr>
          <w:p w:rsidR="0052471A" w:rsidRPr="009160E2" w:rsidRDefault="0052471A" w:rsidP="0052471A">
            <w:pPr>
              <w:jc w:val="center"/>
              <w:rPr>
                <w:rFonts w:ascii="Times New Roman" w:hAnsi="Times New Roman" w:cs="Times New Roman"/>
                <w:sz w:val="22"/>
                <w:szCs w:val="22"/>
                <w:cs/>
              </w:rPr>
            </w:pPr>
          </w:p>
        </w:tc>
        <w:tc>
          <w:tcPr>
            <w:tcW w:w="283" w:type="dxa"/>
          </w:tcPr>
          <w:p w:rsidR="0052471A" w:rsidRPr="009160E2" w:rsidRDefault="0052471A" w:rsidP="0052471A">
            <w:pPr>
              <w:jc w:val="center"/>
              <w:rPr>
                <w:rFonts w:ascii="Times New Roman" w:hAnsi="Times New Roman" w:cs="Times New Roman"/>
                <w:sz w:val="22"/>
                <w:szCs w:val="22"/>
              </w:rPr>
            </w:pPr>
          </w:p>
        </w:tc>
        <w:tc>
          <w:tcPr>
            <w:tcW w:w="1276" w:type="dxa"/>
            <w:tcBorders>
              <w:top w:val="single" w:sz="4" w:space="0" w:color="auto"/>
            </w:tcBorders>
          </w:tcPr>
          <w:p w:rsidR="0052471A" w:rsidRPr="009160E2" w:rsidRDefault="0052471A" w:rsidP="0052471A">
            <w:pPr>
              <w:jc w:val="center"/>
              <w:rPr>
                <w:rFonts w:ascii="Times New Roman" w:hAnsi="Times New Roman" w:cs="Times New Roman"/>
                <w:sz w:val="22"/>
                <w:szCs w:val="22"/>
                <w:cs/>
              </w:rPr>
            </w:pPr>
          </w:p>
        </w:tc>
        <w:tc>
          <w:tcPr>
            <w:tcW w:w="283" w:type="dxa"/>
          </w:tcPr>
          <w:p w:rsidR="0052471A" w:rsidRPr="009160E2" w:rsidRDefault="0052471A" w:rsidP="0052471A">
            <w:pPr>
              <w:jc w:val="center"/>
              <w:rPr>
                <w:rFonts w:ascii="Times New Roman" w:hAnsi="Times New Roman" w:cs="Times New Roman"/>
                <w:sz w:val="22"/>
                <w:szCs w:val="22"/>
                <w:cs/>
              </w:rPr>
            </w:pPr>
          </w:p>
        </w:tc>
        <w:tc>
          <w:tcPr>
            <w:tcW w:w="1276" w:type="dxa"/>
          </w:tcPr>
          <w:p w:rsidR="0052471A" w:rsidRPr="009160E2" w:rsidRDefault="0052471A" w:rsidP="0052471A">
            <w:pPr>
              <w:jc w:val="center"/>
              <w:rPr>
                <w:rFonts w:ascii="Times New Roman" w:hAnsi="Times New Roman" w:cs="Times New Roman"/>
                <w:sz w:val="22"/>
                <w:szCs w:val="22"/>
                <w:cs/>
              </w:rPr>
            </w:pPr>
          </w:p>
        </w:tc>
        <w:tc>
          <w:tcPr>
            <w:tcW w:w="284" w:type="dxa"/>
          </w:tcPr>
          <w:p w:rsidR="0052471A" w:rsidRPr="009160E2" w:rsidRDefault="0052471A" w:rsidP="0052471A">
            <w:pPr>
              <w:jc w:val="center"/>
              <w:rPr>
                <w:rFonts w:ascii="Times New Roman" w:hAnsi="Times New Roman" w:cs="Times New Roman"/>
                <w:sz w:val="22"/>
                <w:szCs w:val="22"/>
              </w:rPr>
            </w:pPr>
          </w:p>
        </w:tc>
        <w:tc>
          <w:tcPr>
            <w:tcW w:w="1275" w:type="dxa"/>
          </w:tcPr>
          <w:p w:rsidR="0052471A" w:rsidRPr="009160E2" w:rsidRDefault="0052471A" w:rsidP="0052471A">
            <w:pPr>
              <w:jc w:val="center"/>
              <w:rPr>
                <w:rFonts w:ascii="Times New Roman" w:hAnsi="Times New Roman" w:cs="Times New Roman"/>
                <w:sz w:val="22"/>
                <w:szCs w:val="22"/>
                <w:cs/>
              </w:rPr>
            </w:pPr>
          </w:p>
        </w:tc>
      </w:tr>
      <w:tr w:rsidR="0052471A" w:rsidRPr="009160E2" w:rsidTr="001B722B">
        <w:tc>
          <w:tcPr>
            <w:tcW w:w="2662" w:type="dxa"/>
          </w:tcPr>
          <w:p w:rsidR="0052471A" w:rsidRPr="009160E2" w:rsidRDefault="005D4D3E" w:rsidP="005D4D3E">
            <w:pPr>
              <w:tabs>
                <w:tab w:val="left" w:pos="372"/>
              </w:tabs>
              <w:ind w:left="34"/>
              <w:rPr>
                <w:rFonts w:ascii="Times New Roman" w:hAnsi="Times New Roman" w:cs="Times New Roman"/>
                <w:sz w:val="22"/>
                <w:szCs w:val="22"/>
              </w:rPr>
            </w:pPr>
            <w:r>
              <w:rPr>
                <w:rFonts w:ascii="Times New Roman" w:hAnsi="Times New Roman" w:cs="Times New Roman"/>
                <w:sz w:val="22"/>
                <w:szCs w:val="22"/>
              </w:rPr>
              <w:t>A</w:t>
            </w:r>
            <w:r w:rsidR="00DD2135" w:rsidRPr="009160E2">
              <w:rPr>
                <w:rFonts w:ascii="Times New Roman" w:hAnsi="Times New Roman" w:cs="Times New Roman"/>
                <w:sz w:val="22"/>
                <w:szCs w:val="22"/>
              </w:rPr>
              <w:t>s at June</w:t>
            </w:r>
            <w:r w:rsidR="0052471A" w:rsidRPr="009160E2">
              <w:rPr>
                <w:rFonts w:ascii="Times New Roman" w:hAnsi="Times New Roman" w:cs="Times New Roman"/>
                <w:sz w:val="22"/>
                <w:szCs w:val="22"/>
              </w:rPr>
              <w:t xml:space="preserve"> 3</w:t>
            </w:r>
            <w:r w:rsidR="00DD2135" w:rsidRPr="009160E2">
              <w:rPr>
                <w:rFonts w:ascii="Times New Roman" w:hAnsi="Times New Roman" w:cs="Times New Roman"/>
                <w:sz w:val="22"/>
                <w:szCs w:val="22"/>
              </w:rPr>
              <w:t>0</w:t>
            </w:r>
            <w:r w:rsidR="00E66A32" w:rsidRPr="009160E2">
              <w:rPr>
                <w:rFonts w:ascii="Times New Roman" w:hAnsi="Times New Roman" w:cs="Times New Roman"/>
                <w:sz w:val="22"/>
                <w:szCs w:val="22"/>
              </w:rPr>
              <w:t>, 2021 and December 31, 2020</w:t>
            </w:r>
          </w:p>
        </w:tc>
        <w:tc>
          <w:tcPr>
            <w:tcW w:w="992" w:type="dxa"/>
          </w:tcPr>
          <w:p w:rsidR="0052471A" w:rsidRPr="009160E2" w:rsidRDefault="0052471A" w:rsidP="0052471A">
            <w:pPr>
              <w:jc w:val="center"/>
              <w:rPr>
                <w:rFonts w:ascii="Times New Roman" w:hAnsi="Times New Roman" w:cs="Times New Roman"/>
                <w:sz w:val="22"/>
                <w:szCs w:val="22"/>
                <w:cs/>
              </w:rPr>
            </w:pPr>
          </w:p>
        </w:tc>
        <w:tc>
          <w:tcPr>
            <w:tcW w:w="268" w:type="dxa"/>
          </w:tcPr>
          <w:p w:rsidR="0052471A" w:rsidRPr="009160E2" w:rsidRDefault="0052471A" w:rsidP="0052471A">
            <w:pPr>
              <w:jc w:val="center"/>
              <w:rPr>
                <w:rFonts w:ascii="Times New Roman" w:hAnsi="Times New Roman" w:cs="Times New Roman"/>
                <w:sz w:val="22"/>
                <w:szCs w:val="22"/>
              </w:rPr>
            </w:pPr>
          </w:p>
        </w:tc>
        <w:tc>
          <w:tcPr>
            <w:tcW w:w="1275" w:type="dxa"/>
          </w:tcPr>
          <w:p w:rsidR="0052471A" w:rsidRPr="009160E2" w:rsidRDefault="0052471A" w:rsidP="0052471A">
            <w:pPr>
              <w:jc w:val="center"/>
              <w:rPr>
                <w:rFonts w:ascii="Times New Roman" w:hAnsi="Times New Roman" w:cs="Times New Roman"/>
                <w:sz w:val="22"/>
                <w:szCs w:val="22"/>
                <w:cs/>
              </w:rPr>
            </w:pPr>
          </w:p>
        </w:tc>
        <w:tc>
          <w:tcPr>
            <w:tcW w:w="283" w:type="dxa"/>
          </w:tcPr>
          <w:p w:rsidR="0052471A" w:rsidRPr="009160E2" w:rsidRDefault="0052471A" w:rsidP="0052471A">
            <w:pPr>
              <w:jc w:val="center"/>
              <w:rPr>
                <w:rFonts w:ascii="Times New Roman" w:hAnsi="Times New Roman" w:cs="Times New Roman"/>
                <w:sz w:val="22"/>
                <w:szCs w:val="22"/>
              </w:rPr>
            </w:pPr>
          </w:p>
        </w:tc>
        <w:tc>
          <w:tcPr>
            <w:tcW w:w="1276" w:type="dxa"/>
          </w:tcPr>
          <w:p w:rsidR="0052471A" w:rsidRPr="009160E2" w:rsidRDefault="0052471A" w:rsidP="0052471A">
            <w:pPr>
              <w:jc w:val="center"/>
              <w:rPr>
                <w:rFonts w:ascii="Times New Roman" w:hAnsi="Times New Roman" w:cs="Times New Roman"/>
                <w:sz w:val="22"/>
                <w:szCs w:val="22"/>
                <w:cs/>
              </w:rPr>
            </w:pPr>
          </w:p>
        </w:tc>
        <w:tc>
          <w:tcPr>
            <w:tcW w:w="283" w:type="dxa"/>
          </w:tcPr>
          <w:p w:rsidR="0052471A" w:rsidRPr="009160E2" w:rsidRDefault="0052471A" w:rsidP="0052471A">
            <w:pPr>
              <w:jc w:val="center"/>
              <w:rPr>
                <w:rFonts w:ascii="Times New Roman" w:hAnsi="Times New Roman" w:cs="Times New Roman"/>
                <w:sz w:val="22"/>
                <w:szCs w:val="22"/>
                <w:cs/>
              </w:rPr>
            </w:pPr>
          </w:p>
        </w:tc>
        <w:tc>
          <w:tcPr>
            <w:tcW w:w="1276" w:type="dxa"/>
          </w:tcPr>
          <w:p w:rsidR="0052471A" w:rsidRPr="009160E2" w:rsidRDefault="0052471A" w:rsidP="0052471A">
            <w:pPr>
              <w:jc w:val="center"/>
              <w:rPr>
                <w:rFonts w:ascii="Times New Roman" w:hAnsi="Times New Roman" w:cs="Times New Roman"/>
                <w:sz w:val="22"/>
                <w:szCs w:val="22"/>
                <w:cs/>
              </w:rPr>
            </w:pPr>
          </w:p>
        </w:tc>
        <w:tc>
          <w:tcPr>
            <w:tcW w:w="284" w:type="dxa"/>
          </w:tcPr>
          <w:p w:rsidR="0052471A" w:rsidRPr="009160E2" w:rsidRDefault="0052471A" w:rsidP="0052471A">
            <w:pPr>
              <w:jc w:val="center"/>
              <w:rPr>
                <w:rFonts w:ascii="Times New Roman" w:hAnsi="Times New Roman" w:cs="Times New Roman"/>
                <w:sz w:val="22"/>
                <w:szCs w:val="22"/>
              </w:rPr>
            </w:pPr>
          </w:p>
        </w:tc>
        <w:tc>
          <w:tcPr>
            <w:tcW w:w="1275" w:type="dxa"/>
          </w:tcPr>
          <w:p w:rsidR="0052471A" w:rsidRPr="009160E2" w:rsidRDefault="0052471A" w:rsidP="0052471A">
            <w:pPr>
              <w:jc w:val="center"/>
              <w:rPr>
                <w:rFonts w:ascii="Times New Roman" w:hAnsi="Times New Roman" w:cs="Times New Roman"/>
                <w:sz w:val="22"/>
                <w:szCs w:val="22"/>
                <w:cs/>
              </w:rPr>
            </w:pPr>
          </w:p>
        </w:tc>
      </w:tr>
      <w:tr w:rsidR="008E0089" w:rsidRPr="009160E2" w:rsidTr="001B722B">
        <w:tc>
          <w:tcPr>
            <w:tcW w:w="2662" w:type="dxa"/>
          </w:tcPr>
          <w:p w:rsidR="008E0089" w:rsidRPr="009160E2" w:rsidRDefault="008E0089" w:rsidP="005D4D3E">
            <w:pPr>
              <w:tabs>
                <w:tab w:val="left" w:pos="372"/>
              </w:tabs>
              <w:ind w:left="34"/>
              <w:rPr>
                <w:rFonts w:ascii="Times New Roman" w:hAnsi="Times New Roman" w:cs="Times New Roman"/>
                <w:sz w:val="22"/>
                <w:szCs w:val="22"/>
                <w:cs/>
              </w:rPr>
            </w:pPr>
            <w:r w:rsidRPr="009160E2">
              <w:rPr>
                <w:rFonts w:ascii="Times New Roman" w:hAnsi="Times New Roman" w:cs="Times New Roman"/>
                <w:sz w:val="22"/>
                <w:szCs w:val="22"/>
                <w:cs/>
              </w:rPr>
              <w:t xml:space="preserve">-  </w:t>
            </w:r>
            <w:r w:rsidRPr="009160E2">
              <w:rPr>
                <w:rFonts w:ascii="Times New Roman" w:hAnsi="Times New Roman" w:cs="Times New Roman"/>
                <w:sz w:val="22"/>
                <w:szCs w:val="22"/>
              </w:rPr>
              <w:t>Common shares</w:t>
            </w:r>
          </w:p>
        </w:tc>
        <w:tc>
          <w:tcPr>
            <w:tcW w:w="992" w:type="dxa"/>
          </w:tcPr>
          <w:p w:rsidR="008E0089" w:rsidRPr="009160E2" w:rsidRDefault="008E0089" w:rsidP="0052471A">
            <w:pPr>
              <w:jc w:val="center"/>
              <w:rPr>
                <w:rFonts w:ascii="Times New Roman" w:hAnsi="Times New Roman" w:cs="Times New Roman"/>
                <w:sz w:val="22"/>
                <w:szCs w:val="22"/>
              </w:rPr>
            </w:pPr>
            <w:r w:rsidRPr="009160E2">
              <w:rPr>
                <w:rFonts w:ascii="Times New Roman" w:hAnsi="Times New Roman" w:cs="Times New Roman"/>
                <w:sz w:val="22"/>
                <w:szCs w:val="22"/>
              </w:rPr>
              <w:t>0.25</w:t>
            </w:r>
          </w:p>
        </w:tc>
        <w:tc>
          <w:tcPr>
            <w:tcW w:w="268" w:type="dxa"/>
          </w:tcPr>
          <w:p w:rsidR="008E0089" w:rsidRPr="009160E2" w:rsidRDefault="008E0089" w:rsidP="0052471A">
            <w:pPr>
              <w:jc w:val="center"/>
              <w:rPr>
                <w:rFonts w:ascii="Times New Roman" w:hAnsi="Times New Roman" w:cs="Times New Roman"/>
                <w:sz w:val="22"/>
                <w:szCs w:val="22"/>
              </w:rPr>
            </w:pPr>
          </w:p>
        </w:tc>
        <w:tc>
          <w:tcPr>
            <w:tcW w:w="1275"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1,151,385</w:t>
            </w:r>
          </w:p>
        </w:tc>
        <w:tc>
          <w:tcPr>
            <w:tcW w:w="283"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cs/>
              </w:rPr>
              <w:t>287</w:t>
            </w:r>
            <w:r w:rsidRPr="008E0089">
              <w:rPr>
                <w:rFonts w:ascii="Times New Roman" w:hAnsi="Times New Roman" w:cs="Times New Roman"/>
                <w:sz w:val="22"/>
                <w:szCs w:val="22"/>
              </w:rPr>
              <w:t>,846</w:t>
            </w:r>
          </w:p>
        </w:tc>
        <w:tc>
          <w:tcPr>
            <w:tcW w:w="283" w:type="dxa"/>
            <w:vAlign w:val="bottom"/>
          </w:tcPr>
          <w:p w:rsidR="008E0089" w:rsidRPr="008E0089" w:rsidRDefault="008E0089" w:rsidP="000D5EBC">
            <w:pPr>
              <w:tabs>
                <w:tab w:val="decimal" w:pos="774"/>
              </w:tabs>
              <w:jc w:val="right"/>
              <w:rPr>
                <w:rFonts w:ascii="Times New Roman" w:hAnsi="Times New Roman" w:cs="Times New Roman"/>
                <w:sz w:val="22"/>
                <w:szCs w:val="22"/>
                <w:cs/>
              </w:rPr>
            </w:pPr>
          </w:p>
        </w:tc>
        <w:tc>
          <w:tcPr>
            <w:tcW w:w="1276"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cs/>
              </w:rPr>
              <w:t>1,196</w:t>
            </w:r>
            <w:r w:rsidRPr="008E0089">
              <w:rPr>
                <w:rFonts w:ascii="Times New Roman" w:hAnsi="Times New Roman" w:cs="Times New Roman"/>
                <w:sz w:val="22"/>
                <w:szCs w:val="22"/>
              </w:rPr>
              <w:t>,646</w:t>
            </w:r>
          </w:p>
        </w:tc>
        <w:tc>
          <w:tcPr>
            <w:tcW w:w="284"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cs/>
              </w:rPr>
              <w:t>299</w:t>
            </w:r>
            <w:r w:rsidRPr="008E0089">
              <w:rPr>
                <w:rFonts w:ascii="Times New Roman" w:hAnsi="Times New Roman" w:cs="Times New Roman"/>
                <w:sz w:val="22"/>
                <w:szCs w:val="22"/>
              </w:rPr>
              <w:t>,162</w:t>
            </w:r>
          </w:p>
        </w:tc>
      </w:tr>
      <w:tr w:rsidR="0052471A" w:rsidRPr="009160E2" w:rsidTr="001B722B">
        <w:tc>
          <w:tcPr>
            <w:tcW w:w="2662" w:type="dxa"/>
          </w:tcPr>
          <w:p w:rsidR="00E60890" w:rsidRPr="009160E2" w:rsidRDefault="00E60890" w:rsidP="005D4D3E">
            <w:pPr>
              <w:tabs>
                <w:tab w:val="left" w:pos="267"/>
              </w:tabs>
              <w:ind w:left="34" w:right="-108"/>
              <w:rPr>
                <w:rFonts w:ascii="Times New Roman" w:hAnsi="Times New Roman" w:cs="Times New Roman"/>
                <w:sz w:val="22"/>
                <w:szCs w:val="22"/>
              </w:rPr>
            </w:pPr>
            <w:r w:rsidRPr="009160E2">
              <w:rPr>
                <w:rFonts w:ascii="Times New Roman" w:hAnsi="Times New Roman" w:cs="Times New Roman"/>
                <w:sz w:val="22"/>
                <w:szCs w:val="22"/>
              </w:rPr>
              <w:t xml:space="preserve">Issued and paid-up shares </w:t>
            </w:r>
          </w:p>
          <w:p w:rsidR="0052471A" w:rsidRPr="009160E2" w:rsidRDefault="005D4D3E" w:rsidP="005D4D3E">
            <w:pPr>
              <w:tabs>
                <w:tab w:val="left" w:pos="267"/>
              </w:tabs>
              <w:ind w:left="34" w:right="-108"/>
              <w:rPr>
                <w:rFonts w:ascii="Times New Roman" w:hAnsi="Times New Roman" w:cs="Times New Roman"/>
                <w:sz w:val="22"/>
                <w:szCs w:val="22"/>
                <w:cs/>
              </w:rPr>
            </w:pPr>
            <w:r>
              <w:rPr>
                <w:rFonts w:ascii="Times New Roman" w:hAnsi="Times New Roman" w:cs="Times New Roman"/>
                <w:sz w:val="22"/>
                <w:szCs w:val="22"/>
              </w:rPr>
              <w:t>A</w:t>
            </w:r>
            <w:r w:rsidR="00B97AB7" w:rsidRPr="009160E2">
              <w:rPr>
                <w:rFonts w:ascii="Times New Roman" w:hAnsi="Times New Roman" w:cs="Times New Roman"/>
                <w:sz w:val="22"/>
                <w:szCs w:val="22"/>
              </w:rPr>
              <w:t xml:space="preserve">s </w:t>
            </w:r>
            <w:r w:rsidR="00E66A32" w:rsidRPr="009160E2">
              <w:rPr>
                <w:rFonts w:ascii="Times New Roman" w:hAnsi="Times New Roman" w:cs="Times New Roman"/>
                <w:sz w:val="22"/>
                <w:szCs w:val="22"/>
              </w:rPr>
              <w:t>at January 1, 2021</w:t>
            </w:r>
            <w:r w:rsidR="0052471A" w:rsidRPr="009160E2">
              <w:rPr>
                <w:rFonts w:ascii="Times New Roman" w:hAnsi="Times New Roman" w:cs="Times New Roman"/>
                <w:sz w:val="22"/>
                <w:szCs w:val="22"/>
              </w:rPr>
              <w:t xml:space="preserve"> and 20</w:t>
            </w:r>
            <w:r w:rsidR="00E66A32" w:rsidRPr="009160E2">
              <w:rPr>
                <w:rFonts w:ascii="Times New Roman" w:hAnsi="Times New Roman" w:cs="Times New Roman"/>
                <w:sz w:val="22"/>
                <w:szCs w:val="22"/>
              </w:rPr>
              <w:t>20</w:t>
            </w:r>
          </w:p>
        </w:tc>
        <w:tc>
          <w:tcPr>
            <w:tcW w:w="992" w:type="dxa"/>
          </w:tcPr>
          <w:p w:rsidR="0052471A" w:rsidRPr="009160E2" w:rsidRDefault="0052471A" w:rsidP="0052471A">
            <w:pPr>
              <w:ind w:left="-108" w:right="-108"/>
              <w:jc w:val="right"/>
              <w:rPr>
                <w:rFonts w:ascii="Times New Roman" w:hAnsi="Times New Roman" w:cs="Times New Roman"/>
                <w:sz w:val="22"/>
                <w:szCs w:val="22"/>
              </w:rPr>
            </w:pPr>
          </w:p>
          <w:p w:rsidR="0052471A" w:rsidRPr="009160E2" w:rsidRDefault="0052471A" w:rsidP="0052471A">
            <w:pPr>
              <w:ind w:left="-108" w:right="-108"/>
              <w:jc w:val="center"/>
              <w:rPr>
                <w:rFonts w:ascii="Times New Roman" w:hAnsi="Times New Roman" w:cs="Times New Roman"/>
                <w:sz w:val="22"/>
                <w:szCs w:val="22"/>
              </w:rPr>
            </w:pPr>
          </w:p>
        </w:tc>
        <w:tc>
          <w:tcPr>
            <w:tcW w:w="268" w:type="dxa"/>
          </w:tcPr>
          <w:p w:rsidR="0052471A" w:rsidRPr="009160E2" w:rsidRDefault="0052471A" w:rsidP="0052471A">
            <w:pPr>
              <w:ind w:right="72"/>
              <w:jc w:val="right"/>
              <w:rPr>
                <w:rFonts w:ascii="Times New Roman" w:hAnsi="Times New Roman" w:cs="Times New Roman"/>
                <w:sz w:val="22"/>
                <w:szCs w:val="22"/>
              </w:rPr>
            </w:pPr>
          </w:p>
        </w:tc>
        <w:tc>
          <w:tcPr>
            <w:tcW w:w="1275" w:type="dxa"/>
            <w:tcBorders>
              <w:top w:val="double" w:sz="4" w:space="0" w:color="auto"/>
            </w:tcBorders>
          </w:tcPr>
          <w:p w:rsidR="0052471A" w:rsidRPr="008E0089" w:rsidRDefault="0052471A" w:rsidP="0052471A">
            <w:pPr>
              <w:tabs>
                <w:tab w:val="decimal" w:pos="774"/>
              </w:tabs>
              <w:ind w:right="175"/>
              <w:jc w:val="right"/>
              <w:rPr>
                <w:rFonts w:ascii="Times New Roman" w:hAnsi="Times New Roman" w:cs="Times New Roman"/>
                <w:sz w:val="22"/>
                <w:szCs w:val="22"/>
              </w:rPr>
            </w:pPr>
          </w:p>
        </w:tc>
        <w:tc>
          <w:tcPr>
            <w:tcW w:w="283" w:type="dxa"/>
          </w:tcPr>
          <w:p w:rsidR="0052471A" w:rsidRPr="008E0089" w:rsidRDefault="0052471A" w:rsidP="0052471A">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52471A" w:rsidRPr="008E0089" w:rsidRDefault="0052471A" w:rsidP="0052471A">
            <w:pPr>
              <w:tabs>
                <w:tab w:val="decimal" w:pos="1062"/>
              </w:tabs>
              <w:ind w:right="175"/>
              <w:jc w:val="right"/>
              <w:rPr>
                <w:rFonts w:ascii="Times New Roman" w:hAnsi="Times New Roman" w:cs="Times New Roman"/>
                <w:sz w:val="22"/>
                <w:szCs w:val="22"/>
              </w:rPr>
            </w:pPr>
          </w:p>
        </w:tc>
        <w:tc>
          <w:tcPr>
            <w:tcW w:w="283" w:type="dxa"/>
          </w:tcPr>
          <w:p w:rsidR="0052471A" w:rsidRPr="008E0089" w:rsidRDefault="0052471A" w:rsidP="0052471A">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52471A" w:rsidRPr="008E0089" w:rsidRDefault="0052471A" w:rsidP="0052471A">
            <w:pPr>
              <w:tabs>
                <w:tab w:val="decimal" w:pos="774"/>
              </w:tabs>
              <w:ind w:right="175"/>
              <w:jc w:val="right"/>
              <w:rPr>
                <w:rFonts w:ascii="Times New Roman" w:hAnsi="Times New Roman" w:cs="Times New Roman"/>
                <w:sz w:val="22"/>
                <w:szCs w:val="22"/>
              </w:rPr>
            </w:pPr>
          </w:p>
        </w:tc>
        <w:tc>
          <w:tcPr>
            <w:tcW w:w="284" w:type="dxa"/>
          </w:tcPr>
          <w:p w:rsidR="0052471A" w:rsidRPr="008E0089" w:rsidRDefault="0052471A" w:rsidP="0052471A">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52471A" w:rsidRPr="008E0089" w:rsidRDefault="0052471A" w:rsidP="0052471A">
            <w:pPr>
              <w:tabs>
                <w:tab w:val="decimal" w:pos="1062"/>
              </w:tabs>
              <w:ind w:right="175"/>
              <w:jc w:val="right"/>
              <w:rPr>
                <w:rFonts w:ascii="Times New Roman" w:hAnsi="Times New Roman" w:cs="Times New Roman"/>
                <w:sz w:val="22"/>
                <w:szCs w:val="22"/>
              </w:rPr>
            </w:pPr>
          </w:p>
        </w:tc>
      </w:tr>
      <w:tr w:rsidR="008E0089" w:rsidRPr="009160E2" w:rsidTr="001B722B">
        <w:tc>
          <w:tcPr>
            <w:tcW w:w="2662" w:type="dxa"/>
          </w:tcPr>
          <w:p w:rsidR="008E0089" w:rsidRPr="009160E2" w:rsidRDefault="008E0089" w:rsidP="005D4D3E">
            <w:pPr>
              <w:tabs>
                <w:tab w:val="decimal" w:pos="774"/>
              </w:tabs>
              <w:ind w:left="34"/>
              <w:rPr>
                <w:rFonts w:ascii="Times New Roman" w:hAnsi="Times New Roman" w:cs="Times New Roman"/>
                <w:sz w:val="22"/>
                <w:szCs w:val="22"/>
                <w:cs/>
              </w:rPr>
            </w:pPr>
            <w:r w:rsidRPr="009160E2">
              <w:rPr>
                <w:rFonts w:ascii="Times New Roman" w:hAnsi="Times New Roman" w:cs="Times New Roman"/>
                <w:sz w:val="22"/>
                <w:szCs w:val="22"/>
                <w:cs/>
              </w:rPr>
              <w:t xml:space="preserve">-  </w:t>
            </w:r>
            <w:r w:rsidRPr="009160E2">
              <w:rPr>
                <w:rFonts w:ascii="Times New Roman" w:hAnsi="Times New Roman" w:cs="Times New Roman"/>
                <w:sz w:val="22"/>
                <w:szCs w:val="22"/>
              </w:rPr>
              <w:t>Common shares</w:t>
            </w:r>
          </w:p>
        </w:tc>
        <w:tc>
          <w:tcPr>
            <w:tcW w:w="992" w:type="dxa"/>
          </w:tcPr>
          <w:p w:rsidR="008E0089" w:rsidRPr="009160E2" w:rsidRDefault="008E0089" w:rsidP="0052471A">
            <w:pPr>
              <w:jc w:val="center"/>
              <w:rPr>
                <w:rFonts w:ascii="Times New Roman" w:hAnsi="Times New Roman" w:cs="Times New Roman"/>
                <w:sz w:val="22"/>
                <w:szCs w:val="22"/>
              </w:rPr>
            </w:pPr>
            <w:r w:rsidRPr="009160E2">
              <w:rPr>
                <w:rFonts w:ascii="Times New Roman" w:hAnsi="Times New Roman" w:cs="Times New Roman"/>
                <w:sz w:val="22"/>
                <w:szCs w:val="22"/>
              </w:rPr>
              <w:t>0.25</w:t>
            </w:r>
          </w:p>
        </w:tc>
        <w:tc>
          <w:tcPr>
            <w:tcW w:w="268" w:type="dxa"/>
          </w:tcPr>
          <w:p w:rsidR="008E0089" w:rsidRPr="009160E2" w:rsidRDefault="008E0089" w:rsidP="0052471A">
            <w:pPr>
              <w:tabs>
                <w:tab w:val="decimal" w:pos="774"/>
              </w:tabs>
              <w:jc w:val="right"/>
              <w:rPr>
                <w:rFonts w:ascii="Times New Roman" w:hAnsi="Times New Roman" w:cs="Times New Roman"/>
                <w:sz w:val="22"/>
                <w:szCs w:val="22"/>
              </w:rPr>
            </w:pPr>
          </w:p>
        </w:tc>
        <w:tc>
          <w:tcPr>
            <w:tcW w:w="1275" w:type="dxa"/>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959,488</w:t>
            </w:r>
          </w:p>
        </w:tc>
        <w:tc>
          <w:tcPr>
            <w:tcW w:w="283"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6" w:type="dxa"/>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239,872</w:t>
            </w:r>
          </w:p>
        </w:tc>
        <w:tc>
          <w:tcPr>
            <w:tcW w:w="283" w:type="dxa"/>
            <w:vAlign w:val="bottom"/>
          </w:tcPr>
          <w:p w:rsidR="008E0089" w:rsidRPr="008E0089" w:rsidRDefault="008E0089" w:rsidP="000D5EBC">
            <w:pPr>
              <w:tabs>
                <w:tab w:val="clear" w:pos="454"/>
                <w:tab w:val="decimal" w:pos="432"/>
                <w:tab w:val="decimal" w:pos="774"/>
              </w:tabs>
              <w:ind w:left="-108" w:right="-108"/>
              <w:jc w:val="right"/>
              <w:rPr>
                <w:rFonts w:ascii="Times New Roman" w:hAnsi="Times New Roman" w:cs="Times New Roman"/>
                <w:sz w:val="22"/>
                <w:szCs w:val="22"/>
              </w:rPr>
            </w:pPr>
          </w:p>
        </w:tc>
        <w:tc>
          <w:tcPr>
            <w:tcW w:w="1276" w:type="dxa"/>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959,488</w:t>
            </w:r>
          </w:p>
        </w:tc>
        <w:tc>
          <w:tcPr>
            <w:tcW w:w="284"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5" w:type="dxa"/>
            <w:vAlign w:val="bottom"/>
          </w:tcPr>
          <w:p w:rsidR="008E0089" w:rsidRPr="008E0089" w:rsidRDefault="008E0089" w:rsidP="000D5EBC">
            <w:pPr>
              <w:tabs>
                <w:tab w:val="decimal" w:pos="774"/>
              </w:tabs>
              <w:jc w:val="right"/>
              <w:rPr>
                <w:rFonts w:ascii="Times New Roman" w:hAnsi="Times New Roman" w:cs="Times New Roman"/>
                <w:sz w:val="22"/>
                <w:szCs w:val="22"/>
                <w:cs/>
              </w:rPr>
            </w:pPr>
            <w:r w:rsidRPr="008E0089">
              <w:rPr>
                <w:rFonts w:ascii="Times New Roman" w:hAnsi="Times New Roman" w:cs="Times New Roman"/>
                <w:sz w:val="22"/>
                <w:szCs w:val="22"/>
              </w:rPr>
              <w:t>239,872</w:t>
            </w:r>
          </w:p>
        </w:tc>
      </w:tr>
      <w:tr w:rsidR="008E0089" w:rsidRPr="009160E2" w:rsidTr="001B722B">
        <w:tc>
          <w:tcPr>
            <w:tcW w:w="2662" w:type="dxa"/>
          </w:tcPr>
          <w:p w:rsidR="008E0089" w:rsidRPr="009160E2" w:rsidRDefault="008E0089" w:rsidP="005D4D3E">
            <w:pPr>
              <w:tabs>
                <w:tab w:val="decimal" w:pos="774"/>
              </w:tabs>
              <w:ind w:left="34"/>
              <w:rPr>
                <w:rFonts w:ascii="Times New Roman" w:hAnsi="Times New Roman" w:cs="Times New Roman"/>
                <w:sz w:val="22"/>
                <w:szCs w:val="22"/>
              </w:rPr>
            </w:pPr>
            <w:r w:rsidRPr="009160E2">
              <w:rPr>
                <w:rFonts w:ascii="Times New Roman" w:hAnsi="Times New Roman" w:cs="Times New Roman"/>
                <w:sz w:val="22"/>
                <w:szCs w:val="22"/>
              </w:rPr>
              <w:t>Exercise of warrants</w:t>
            </w:r>
          </w:p>
        </w:tc>
        <w:tc>
          <w:tcPr>
            <w:tcW w:w="992" w:type="dxa"/>
          </w:tcPr>
          <w:p w:rsidR="008E0089" w:rsidRPr="009160E2" w:rsidRDefault="008E0089" w:rsidP="0052471A">
            <w:pPr>
              <w:jc w:val="center"/>
              <w:rPr>
                <w:rFonts w:ascii="Times New Roman" w:hAnsi="Times New Roman" w:cs="Times New Roman"/>
                <w:sz w:val="22"/>
                <w:szCs w:val="22"/>
              </w:rPr>
            </w:pPr>
            <w:r w:rsidRPr="009160E2">
              <w:rPr>
                <w:rFonts w:ascii="Times New Roman" w:hAnsi="Times New Roman" w:cs="Times New Roman"/>
                <w:sz w:val="22"/>
                <w:szCs w:val="22"/>
              </w:rPr>
              <w:t>0.25</w:t>
            </w:r>
          </w:p>
        </w:tc>
        <w:tc>
          <w:tcPr>
            <w:tcW w:w="268" w:type="dxa"/>
          </w:tcPr>
          <w:p w:rsidR="008E0089" w:rsidRPr="009160E2" w:rsidRDefault="008E0089" w:rsidP="0052471A">
            <w:pPr>
              <w:tabs>
                <w:tab w:val="decimal" w:pos="774"/>
              </w:tabs>
              <w:jc w:val="right"/>
              <w:rPr>
                <w:rFonts w:ascii="Times New Roman" w:hAnsi="Times New Roman" w:cs="Times New Roman"/>
                <w:sz w:val="22"/>
                <w:szCs w:val="22"/>
              </w:rPr>
            </w:pPr>
          </w:p>
        </w:tc>
        <w:tc>
          <w:tcPr>
            <w:tcW w:w="1275" w:type="dxa"/>
            <w:vAlign w:val="bottom"/>
          </w:tcPr>
          <w:p w:rsidR="008E0089" w:rsidRPr="008E0089" w:rsidRDefault="008E0089" w:rsidP="008E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Pr>
                <w:rFonts w:ascii="Times New Roman" w:hAnsi="Times New Roman" w:cs="Times New Roman"/>
                <w:sz w:val="22"/>
                <w:szCs w:val="22"/>
              </w:rPr>
              <w:t xml:space="preserve">     </w:t>
            </w:r>
            <w:r w:rsidRPr="008E0089">
              <w:rPr>
                <w:rFonts w:ascii="Times New Roman" w:hAnsi="Times New Roman" w:cs="Times New Roman"/>
                <w:sz w:val="22"/>
                <w:szCs w:val="22"/>
              </w:rPr>
              <w:t>-</w:t>
            </w:r>
          </w:p>
        </w:tc>
        <w:tc>
          <w:tcPr>
            <w:tcW w:w="283" w:type="dxa"/>
          </w:tcPr>
          <w:p w:rsidR="008E0089" w:rsidRPr="008E0089" w:rsidRDefault="008E0089" w:rsidP="0052471A">
            <w:pPr>
              <w:tabs>
                <w:tab w:val="decimal" w:pos="774"/>
              </w:tabs>
              <w:jc w:val="right"/>
              <w:rPr>
                <w:rFonts w:ascii="Times New Roman" w:hAnsi="Times New Roman" w:cs="Times New Roman"/>
                <w:sz w:val="22"/>
                <w:szCs w:val="22"/>
              </w:rPr>
            </w:pPr>
          </w:p>
        </w:tc>
        <w:tc>
          <w:tcPr>
            <w:tcW w:w="1276" w:type="dxa"/>
            <w:vAlign w:val="bottom"/>
          </w:tcPr>
          <w:p w:rsidR="008E0089" w:rsidRPr="008E0089"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Pr>
                <w:rFonts w:ascii="Times New Roman" w:hAnsi="Times New Roman" w:cs="Times New Roman"/>
                <w:sz w:val="22"/>
                <w:szCs w:val="22"/>
              </w:rPr>
              <w:t xml:space="preserve">     </w:t>
            </w:r>
            <w:r w:rsidRPr="008E0089">
              <w:rPr>
                <w:rFonts w:ascii="Times New Roman" w:hAnsi="Times New Roman" w:cs="Times New Roman"/>
                <w:sz w:val="22"/>
                <w:szCs w:val="22"/>
              </w:rPr>
              <w:t>-</w:t>
            </w:r>
          </w:p>
        </w:tc>
        <w:tc>
          <w:tcPr>
            <w:tcW w:w="283" w:type="dxa"/>
          </w:tcPr>
          <w:p w:rsidR="008E0089" w:rsidRPr="008E0089" w:rsidRDefault="008E0089" w:rsidP="0052471A">
            <w:pPr>
              <w:tabs>
                <w:tab w:val="decimal" w:pos="774"/>
              </w:tabs>
              <w:jc w:val="right"/>
              <w:rPr>
                <w:rFonts w:ascii="Times New Roman" w:hAnsi="Times New Roman" w:cs="Times New Roman"/>
                <w:sz w:val="22"/>
                <w:szCs w:val="22"/>
              </w:rPr>
            </w:pPr>
          </w:p>
        </w:tc>
        <w:tc>
          <w:tcPr>
            <w:tcW w:w="1276" w:type="dxa"/>
            <w:vAlign w:val="bottom"/>
          </w:tcPr>
          <w:p w:rsidR="008E0089" w:rsidRPr="008E0089"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Pr>
                <w:rFonts w:ascii="Times New Roman" w:hAnsi="Times New Roman" w:cs="Times New Roman"/>
                <w:sz w:val="22"/>
                <w:szCs w:val="22"/>
              </w:rPr>
              <w:t xml:space="preserve">     </w:t>
            </w:r>
            <w:r w:rsidRPr="008E0089">
              <w:rPr>
                <w:rFonts w:ascii="Times New Roman" w:hAnsi="Times New Roman" w:cs="Times New Roman"/>
                <w:sz w:val="22"/>
                <w:szCs w:val="22"/>
              </w:rPr>
              <w:t>-</w:t>
            </w:r>
          </w:p>
        </w:tc>
        <w:tc>
          <w:tcPr>
            <w:tcW w:w="284" w:type="dxa"/>
          </w:tcPr>
          <w:p w:rsidR="008E0089" w:rsidRPr="008E0089" w:rsidRDefault="008E0089" w:rsidP="006D535C">
            <w:pPr>
              <w:tabs>
                <w:tab w:val="decimal" w:pos="774"/>
              </w:tabs>
              <w:jc w:val="right"/>
              <w:rPr>
                <w:rFonts w:ascii="Times New Roman" w:hAnsi="Times New Roman" w:cs="Times New Roman"/>
                <w:sz w:val="22"/>
                <w:szCs w:val="22"/>
              </w:rPr>
            </w:pPr>
          </w:p>
        </w:tc>
        <w:tc>
          <w:tcPr>
            <w:tcW w:w="1275" w:type="dxa"/>
            <w:vAlign w:val="bottom"/>
          </w:tcPr>
          <w:p w:rsidR="008E0089" w:rsidRPr="008E0089" w:rsidRDefault="008E0089"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Pr>
                <w:rFonts w:ascii="Times New Roman" w:hAnsi="Times New Roman" w:cs="Times New Roman"/>
                <w:sz w:val="22"/>
                <w:szCs w:val="22"/>
              </w:rPr>
              <w:t xml:space="preserve">     </w:t>
            </w:r>
            <w:r w:rsidRPr="008E0089">
              <w:rPr>
                <w:rFonts w:ascii="Times New Roman" w:hAnsi="Times New Roman" w:cs="Times New Roman"/>
                <w:sz w:val="22"/>
                <w:szCs w:val="22"/>
              </w:rPr>
              <w:t>-</w:t>
            </w:r>
          </w:p>
        </w:tc>
      </w:tr>
      <w:tr w:rsidR="0052471A" w:rsidRPr="009160E2" w:rsidTr="001B722B">
        <w:tc>
          <w:tcPr>
            <w:tcW w:w="2662" w:type="dxa"/>
          </w:tcPr>
          <w:p w:rsidR="0052471A" w:rsidRPr="009160E2" w:rsidRDefault="00DD2135" w:rsidP="005D4D3E">
            <w:pPr>
              <w:tabs>
                <w:tab w:val="decimal" w:pos="774"/>
              </w:tabs>
              <w:ind w:left="34"/>
              <w:rPr>
                <w:rFonts w:ascii="Times New Roman" w:hAnsi="Times New Roman" w:cs="Times New Roman"/>
                <w:sz w:val="22"/>
                <w:szCs w:val="22"/>
                <w:cs/>
              </w:rPr>
            </w:pPr>
            <w:r w:rsidRPr="009160E2">
              <w:rPr>
                <w:rFonts w:ascii="Times New Roman" w:hAnsi="Times New Roman" w:cs="Times New Roman"/>
                <w:sz w:val="22"/>
                <w:szCs w:val="22"/>
              </w:rPr>
              <w:t>As at June</w:t>
            </w:r>
            <w:r w:rsidR="0052471A" w:rsidRPr="009160E2">
              <w:rPr>
                <w:rFonts w:ascii="Times New Roman" w:hAnsi="Times New Roman" w:cs="Times New Roman"/>
                <w:sz w:val="22"/>
                <w:szCs w:val="22"/>
              </w:rPr>
              <w:t xml:space="preserve"> 3</w:t>
            </w:r>
            <w:r w:rsidRPr="009160E2">
              <w:rPr>
                <w:rFonts w:ascii="Times New Roman" w:hAnsi="Times New Roman" w:cs="Times New Roman"/>
                <w:sz w:val="22"/>
                <w:szCs w:val="22"/>
              </w:rPr>
              <w:t>0</w:t>
            </w:r>
            <w:r w:rsidR="00E66A32" w:rsidRPr="009160E2">
              <w:rPr>
                <w:rFonts w:ascii="Times New Roman" w:hAnsi="Times New Roman" w:cs="Times New Roman"/>
                <w:sz w:val="22"/>
                <w:szCs w:val="22"/>
              </w:rPr>
              <w:t>, 2021</w:t>
            </w:r>
            <w:r w:rsidR="0052471A" w:rsidRPr="009160E2">
              <w:rPr>
                <w:rFonts w:ascii="Times New Roman" w:hAnsi="Times New Roman" w:cs="Times New Roman"/>
                <w:sz w:val="22"/>
                <w:szCs w:val="22"/>
              </w:rPr>
              <w:t xml:space="preserve"> and December 31, 20</w:t>
            </w:r>
            <w:r w:rsidR="00E66A32" w:rsidRPr="009160E2">
              <w:rPr>
                <w:rFonts w:ascii="Times New Roman" w:hAnsi="Times New Roman" w:cs="Times New Roman"/>
                <w:sz w:val="22"/>
                <w:szCs w:val="22"/>
              </w:rPr>
              <w:t>20</w:t>
            </w:r>
          </w:p>
        </w:tc>
        <w:tc>
          <w:tcPr>
            <w:tcW w:w="992" w:type="dxa"/>
          </w:tcPr>
          <w:p w:rsidR="0052471A" w:rsidRPr="009160E2" w:rsidRDefault="0052471A" w:rsidP="0052471A">
            <w:pPr>
              <w:jc w:val="center"/>
              <w:rPr>
                <w:rFonts w:ascii="Times New Roman" w:hAnsi="Times New Roman" w:cs="Times New Roman"/>
                <w:sz w:val="22"/>
                <w:szCs w:val="22"/>
              </w:rPr>
            </w:pPr>
          </w:p>
        </w:tc>
        <w:tc>
          <w:tcPr>
            <w:tcW w:w="268" w:type="dxa"/>
          </w:tcPr>
          <w:p w:rsidR="0052471A" w:rsidRPr="009160E2" w:rsidRDefault="0052471A" w:rsidP="0052471A">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52471A" w:rsidRPr="008E0089" w:rsidRDefault="0052471A" w:rsidP="0052471A">
            <w:pPr>
              <w:tabs>
                <w:tab w:val="decimal" w:pos="774"/>
              </w:tabs>
              <w:jc w:val="right"/>
              <w:rPr>
                <w:rFonts w:ascii="Times New Roman" w:hAnsi="Times New Roman" w:cs="Times New Roman"/>
                <w:sz w:val="22"/>
                <w:szCs w:val="22"/>
              </w:rPr>
            </w:pPr>
          </w:p>
        </w:tc>
        <w:tc>
          <w:tcPr>
            <w:tcW w:w="283" w:type="dxa"/>
          </w:tcPr>
          <w:p w:rsidR="0052471A" w:rsidRPr="008E0089" w:rsidRDefault="0052471A" w:rsidP="0052471A">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52471A" w:rsidRPr="008E0089" w:rsidRDefault="0052471A" w:rsidP="0052471A">
            <w:pPr>
              <w:tabs>
                <w:tab w:val="decimal" w:pos="774"/>
              </w:tabs>
              <w:jc w:val="right"/>
              <w:rPr>
                <w:rFonts w:ascii="Times New Roman" w:hAnsi="Times New Roman" w:cs="Times New Roman"/>
                <w:sz w:val="22"/>
                <w:szCs w:val="22"/>
              </w:rPr>
            </w:pPr>
          </w:p>
        </w:tc>
        <w:tc>
          <w:tcPr>
            <w:tcW w:w="283" w:type="dxa"/>
          </w:tcPr>
          <w:p w:rsidR="0052471A" w:rsidRPr="008E0089" w:rsidRDefault="0052471A" w:rsidP="0052471A">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52471A" w:rsidRPr="008E0089" w:rsidRDefault="0052471A" w:rsidP="0052471A">
            <w:pPr>
              <w:tabs>
                <w:tab w:val="decimal" w:pos="774"/>
              </w:tabs>
              <w:jc w:val="right"/>
              <w:rPr>
                <w:rFonts w:ascii="Times New Roman" w:hAnsi="Times New Roman" w:cs="Times New Roman"/>
                <w:sz w:val="22"/>
                <w:szCs w:val="22"/>
              </w:rPr>
            </w:pPr>
          </w:p>
        </w:tc>
        <w:tc>
          <w:tcPr>
            <w:tcW w:w="284" w:type="dxa"/>
          </w:tcPr>
          <w:p w:rsidR="0052471A" w:rsidRPr="008E0089" w:rsidRDefault="0052471A" w:rsidP="0052471A">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52471A" w:rsidRPr="008E0089" w:rsidRDefault="0052471A" w:rsidP="0052471A">
            <w:pPr>
              <w:tabs>
                <w:tab w:val="decimal" w:pos="774"/>
              </w:tabs>
              <w:jc w:val="right"/>
              <w:rPr>
                <w:rFonts w:ascii="Times New Roman" w:hAnsi="Times New Roman" w:cs="Times New Roman"/>
                <w:sz w:val="22"/>
                <w:szCs w:val="22"/>
              </w:rPr>
            </w:pPr>
          </w:p>
        </w:tc>
      </w:tr>
      <w:tr w:rsidR="008E0089" w:rsidRPr="009160E2" w:rsidTr="001B722B">
        <w:tc>
          <w:tcPr>
            <w:tcW w:w="2662" w:type="dxa"/>
          </w:tcPr>
          <w:p w:rsidR="008E0089" w:rsidRPr="009160E2" w:rsidRDefault="008E0089" w:rsidP="005D4D3E">
            <w:pPr>
              <w:tabs>
                <w:tab w:val="decimal" w:pos="774"/>
              </w:tabs>
              <w:ind w:left="34"/>
              <w:rPr>
                <w:rFonts w:ascii="Times New Roman" w:hAnsi="Times New Roman" w:cs="Times New Roman"/>
                <w:sz w:val="22"/>
                <w:szCs w:val="22"/>
                <w:cs/>
              </w:rPr>
            </w:pPr>
            <w:r w:rsidRPr="009160E2">
              <w:rPr>
                <w:rFonts w:ascii="Times New Roman" w:hAnsi="Times New Roman" w:cs="Times New Roman"/>
                <w:sz w:val="22"/>
                <w:szCs w:val="22"/>
                <w:cs/>
              </w:rPr>
              <w:t xml:space="preserve">-  </w:t>
            </w:r>
            <w:r w:rsidRPr="009160E2">
              <w:rPr>
                <w:rFonts w:ascii="Times New Roman" w:hAnsi="Times New Roman" w:cs="Times New Roman"/>
                <w:sz w:val="22"/>
                <w:szCs w:val="22"/>
              </w:rPr>
              <w:t>Common shares</w:t>
            </w:r>
          </w:p>
        </w:tc>
        <w:tc>
          <w:tcPr>
            <w:tcW w:w="992" w:type="dxa"/>
          </w:tcPr>
          <w:p w:rsidR="008E0089" w:rsidRPr="009160E2" w:rsidRDefault="008E0089" w:rsidP="0052471A">
            <w:pPr>
              <w:jc w:val="center"/>
              <w:rPr>
                <w:rFonts w:ascii="Times New Roman" w:hAnsi="Times New Roman" w:cs="Times New Roman"/>
                <w:sz w:val="22"/>
                <w:szCs w:val="22"/>
              </w:rPr>
            </w:pPr>
            <w:r w:rsidRPr="009160E2">
              <w:rPr>
                <w:rFonts w:ascii="Times New Roman" w:hAnsi="Times New Roman" w:cs="Times New Roman"/>
                <w:sz w:val="22"/>
                <w:szCs w:val="22"/>
              </w:rPr>
              <w:t>0.25</w:t>
            </w:r>
          </w:p>
        </w:tc>
        <w:tc>
          <w:tcPr>
            <w:tcW w:w="268" w:type="dxa"/>
          </w:tcPr>
          <w:p w:rsidR="008E0089" w:rsidRPr="009160E2" w:rsidRDefault="008E0089" w:rsidP="0052471A">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959,488</w:t>
            </w:r>
          </w:p>
        </w:tc>
        <w:tc>
          <w:tcPr>
            <w:tcW w:w="283"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6"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cs/>
              </w:rPr>
            </w:pPr>
            <w:r w:rsidRPr="008E0089">
              <w:rPr>
                <w:rFonts w:ascii="Times New Roman" w:hAnsi="Times New Roman" w:cs="Times New Roman"/>
                <w:sz w:val="22"/>
                <w:szCs w:val="22"/>
              </w:rPr>
              <w:t>239,872</w:t>
            </w:r>
          </w:p>
        </w:tc>
        <w:tc>
          <w:tcPr>
            <w:tcW w:w="283" w:type="dxa"/>
            <w:vAlign w:val="bottom"/>
          </w:tcPr>
          <w:p w:rsidR="008E0089" w:rsidRPr="008E0089" w:rsidRDefault="008E0089" w:rsidP="000D5EBC">
            <w:pPr>
              <w:tabs>
                <w:tab w:val="clear" w:pos="454"/>
                <w:tab w:val="decimal" w:pos="432"/>
                <w:tab w:val="decimal" w:pos="774"/>
              </w:tabs>
              <w:ind w:left="-108" w:right="-108"/>
              <w:jc w:val="right"/>
              <w:rPr>
                <w:rFonts w:ascii="Times New Roman" w:hAnsi="Times New Roman" w:cs="Times New Roman"/>
                <w:sz w:val="22"/>
                <w:szCs w:val="22"/>
              </w:rPr>
            </w:pPr>
          </w:p>
        </w:tc>
        <w:tc>
          <w:tcPr>
            <w:tcW w:w="1276"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rPr>
            </w:pPr>
            <w:r w:rsidRPr="008E0089">
              <w:rPr>
                <w:rFonts w:ascii="Times New Roman" w:hAnsi="Times New Roman" w:cs="Times New Roman"/>
                <w:sz w:val="22"/>
                <w:szCs w:val="22"/>
              </w:rPr>
              <w:t>959,488</w:t>
            </w:r>
          </w:p>
        </w:tc>
        <w:tc>
          <w:tcPr>
            <w:tcW w:w="284" w:type="dxa"/>
            <w:vAlign w:val="bottom"/>
          </w:tcPr>
          <w:p w:rsidR="008E0089" w:rsidRPr="008E0089" w:rsidRDefault="008E0089" w:rsidP="000D5EBC">
            <w:pPr>
              <w:tabs>
                <w:tab w:val="decimal" w:pos="774"/>
              </w:tabs>
              <w:jc w:val="right"/>
              <w:rPr>
                <w:rFonts w:ascii="Times New Roman" w:hAnsi="Times New Roman" w:cs="Times New Roman"/>
                <w:sz w:val="22"/>
                <w:szCs w:val="22"/>
              </w:rPr>
            </w:pPr>
          </w:p>
        </w:tc>
        <w:tc>
          <w:tcPr>
            <w:tcW w:w="1275" w:type="dxa"/>
            <w:tcBorders>
              <w:bottom w:val="double" w:sz="4" w:space="0" w:color="auto"/>
            </w:tcBorders>
            <w:vAlign w:val="bottom"/>
          </w:tcPr>
          <w:p w:rsidR="008E0089" w:rsidRPr="008E0089" w:rsidRDefault="008E0089" w:rsidP="000D5EBC">
            <w:pPr>
              <w:tabs>
                <w:tab w:val="decimal" w:pos="774"/>
              </w:tabs>
              <w:jc w:val="right"/>
              <w:rPr>
                <w:rFonts w:ascii="Times New Roman" w:hAnsi="Times New Roman" w:cs="Times New Roman"/>
                <w:sz w:val="22"/>
                <w:szCs w:val="22"/>
                <w:cs/>
              </w:rPr>
            </w:pPr>
            <w:r w:rsidRPr="008E0089">
              <w:rPr>
                <w:rFonts w:ascii="Times New Roman" w:hAnsi="Times New Roman" w:cs="Times New Roman"/>
                <w:sz w:val="22"/>
                <w:szCs w:val="22"/>
              </w:rPr>
              <w:t>239,872</w:t>
            </w:r>
          </w:p>
        </w:tc>
      </w:tr>
    </w:tbl>
    <w:p w:rsidR="00546BF8" w:rsidRPr="00613223" w:rsidRDefault="00546BF8"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13223" w:rsidRPr="00613223" w:rsidRDefault="00613223"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B4C4F">
        <w:rPr>
          <w:rFonts w:ascii="Times New Roman" w:hAnsi="Times New Roman" w:cs="Times New Roman"/>
          <w:sz w:val="22"/>
          <w:szCs w:val="22"/>
        </w:rPr>
        <w:t>At the general shareholders’ meeting on April 22, 2021, the shareholders passed the resolutions to approve</w:t>
      </w:r>
      <w:r w:rsidRPr="00613223">
        <w:rPr>
          <w:rFonts w:ascii="Times New Roman" w:hAnsi="Times New Roman" w:cs="Times New Roman" w:hint="cs"/>
          <w:sz w:val="22"/>
          <w:szCs w:val="22"/>
          <w:cs/>
        </w:rPr>
        <w:t xml:space="preserve"> </w:t>
      </w:r>
      <w:r w:rsidRPr="00613223">
        <w:rPr>
          <w:rFonts w:ascii="Times New Roman" w:hAnsi="Times New Roman" w:cs="Times New Roman"/>
          <w:sz w:val="22"/>
          <w:szCs w:val="22"/>
        </w:rPr>
        <w:t xml:space="preserve"> (a) decrease in the Company’s authorized share capital of Baht 59,289,649.50 (from previously Baht 299,161,547.00 to Baht 239,871,897.50) by eliminating the unissued 237,158,598 common shares, Baht 0.25 par value</w:t>
      </w:r>
      <w:r w:rsidR="00654456">
        <w:rPr>
          <w:rFonts w:ascii="Times New Roman" w:hAnsi="Times New Roman" w:cs="Times New Roman"/>
          <w:sz w:val="22"/>
          <w:szCs w:val="22"/>
        </w:rPr>
        <w:t>,</w:t>
      </w:r>
      <w:r w:rsidRPr="00613223">
        <w:rPr>
          <w:rFonts w:ascii="Times New Roman" w:hAnsi="Times New Roman" w:cs="Times New Roman"/>
          <w:sz w:val="22"/>
          <w:szCs w:val="22"/>
        </w:rPr>
        <w:t xml:space="preserve"> and (b) increase in the Company’s authorized share capital of Baht 47,974,379.50 (from previously Baht 239,871,879.50 to Baht 287,846,277.00), which is divided into 191,897,518 common shares, Baht 0.25 par value, that shall be appropriated to support issuance of ECF-W4 warrants of 191,897,518 units as discussed in Note 13. The Company registered su</w:t>
      </w:r>
      <w:r w:rsidR="00544F11">
        <w:rPr>
          <w:rFonts w:ascii="Times New Roman" w:hAnsi="Times New Roman" w:cs="Times New Roman"/>
          <w:sz w:val="22"/>
          <w:szCs w:val="22"/>
        </w:rPr>
        <w:t xml:space="preserve">ch decrease and increase in its </w:t>
      </w:r>
      <w:r w:rsidRPr="00613223">
        <w:rPr>
          <w:rFonts w:ascii="Times New Roman" w:hAnsi="Times New Roman" w:cs="Times New Roman"/>
          <w:sz w:val="22"/>
          <w:szCs w:val="22"/>
        </w:rPr>
        <w:t>share capital with the Ministry of Commerce on May 3, 2021 and May 5, 2021, respectively.</w:t>
      </w:r>
    </w:p>
    <w:p w:rsidR="00613223" w:rsidRPr="00613223" w:rsidRDefault="00613223" w:rsidP="00546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8018E7" w:rsidRPr="00AC78A9"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C78A9">
        <w:rPr>
          <w:rFonts w:ascii="Times New Roman" w:hAnsi="Times New Roman" w:cs="Times New Roman"/>
          <w:b/>
          <w:bCs/>
          <w:color w:val="000000"/>
          <w:sz w:val="22"/>
          <w:szCs w:val="22"/>
        </w:rPr>
        <w:t xml:space="preserve">WARRANTS AND EARNINGS </w:t>
      </w:r>
      <w:r w:rsidR="00F26B4C">
        <w:rPr>
          <w:rFonts w:ascii="Times New Roman" w:hAnsi="Times New Roman"/>
          <w:b/>
          <w:bCs/>
          <w:color w:val="000000"/>
          <w:sz w:val="22"/>
          <w:szCs w:val="28"/>
        </w:rPr>
        <w:t xml:space="preserve">(LOSS) </w:t>
      </w:r>
      <w:r w:rsidRPr="00AC78A9">
        <w:rPr>
          <w:rFonts w:ascii="Times New Roman" w:hAnsi="Times New Roman" w:cs="Times New Roman"/>
          <w:b/>
          <w:bCs/>
          <w:color w:val="000000"/>
          <w:sz w:val="22"/>
          <w:szCs w:val="22"/>
        </w:rPr>
        <w:t>PER SHARE</w:t>
      </w:r>
    </w:p>
    <w:p w:rsidR="008018E7" w:rsidRPr="00AC78A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Pr="00AC78A9"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AC78A9">
        <w:rPr>
          <w:rFonts w:ascii="Times New Roman" w:hAnsi="Times New Roman" w:cs="Times New Roman"/>
          <w:b/>
          <w:bCs/>
          <w:color w:val="000000"/>
          <w:sz w:val="22"/>
          <w:szCs w:val="22"/>
        </w:rPr>
        <w:t>Warrants</w:t>
      </w:r>
    </w:p>
    <w:p w:rsidR="00394FFB" w:rsidRPr="00AC78A9"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394FFB" w:rsidRPr="00AC78A9"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highlight w:val="yellow"/>
        </w:rPr>
      </w:pPr>
      <w:r w:rsidRPr="00AC78A9">
        <w:rPr>
          <w:rFonts w:ascii="Times New Roman" w:hAnsi="Times New Roman" w:cs="Times New Roman"/>
          <w:sz w:val="22"/>
          <w:szCs w:val="22"/>
        </w:rPr>
        <w:t xml:space="preserve">On </w:t>
      </w:r>
      <w:r w:rsidR="001B722B" w:rsidRPr="00AC78A9">
        <w:rPr>
          <w:rFonts w:ascii="Times New Roman" w:hAnsi="Times New Roman" w:cs="Times New Roman"/>
          <w:sz w:val="22"/>
          <w:szCs w:val="22"/>
        </w:rPr>
        <w:t>October 20, 2017</w:t>
      </w:r>
      <w:r w:rsidRPr="00AC78A9">
        <w:rPr>
          <w:rFonts w:ascii="Times New Roman" w:hAnsi="Times New Roman" w:cs="Times New Roman"/>
          <w:sz w:val="22"/>
          <w:szCs w:val="22"/>
        </w:rPr>
        <w:t xml:space="preserve">, the Company issued and offered 129,951,632 units of </w:t>
      </w:r>
      <w:r w:rsidR="0094077D">
        <w:rPr>
          <w:rFonts w:ascii="Times New Roman" w:hAnsi="Times New Roman" w:cs="Times New Roman"/>
          <w:sz w:val="22"/>
          <w:szCs w:val="22"/>
        </w:rPr>
        <w:t>free warrants (“ECF-W3”) for</w:t>
      </w:r>
      <w:r w:rsidRPr="00AC78A9">
        <w:rPr>
          <w:rFonts w:ascii="Times New Roman" w:hAnsi="Times New Roman" w:cs="Times New Roman"/>
          <w:sz w:val="22"/>
          <w:szCs w:val="22"/>
        </w:rPr>
        <w:t xml:space="preserve"> purchase of incremental shares on the basis of 6 common shares for 1 unit of warrant. Terms of the warrants are as follows:</w:t>
      </w:r>
    </w:p>
    <w:p w:rsidR="00394FFB" w:rsidRPr="00AC78A9"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AC78A9">
              <w:rPr>
                <w:rFonts w:ascii="Times New Roman" w:hAnsi="Times New Roman" w:cs="Times New Roman"/>
                <w:sz w:val="22"/>
                <w:szCs w:val="22"/>
              </w:rPr>
              <w:t>Exercise ratio</w:t>
            </w: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AC78A9">
              <w:rPr>
                <w:rFonts w:ascii="Times New Roman" w:hAnsi="Times New Roman" w:cs="Times New Roman"/>
                <w:sz w:val="22"/>
                <w:szCs w:val="22"/>
              </w:rPr>
              <w:t>1 unit of warrant to purchase 1 incremental common share</w:t>
            </w:r>
          </w:p>
          <w:p w:rsidR="006F0316" w:rsidRPr="00AC78A9" w:rsidRDefault="003E5F49"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(a</w:t>
            </w:r>
            <w:r w:rsidR="006F0316" w:rsidRPr="00AC78A9">
              <w:rPr>
                <w:rFonts w:ascii="Times New Roman" w:hAnsi="Times New Roman" w:cs="Times New Roman"/>
                <w:sz w:val="22"/>
                <w:szCs w:val="22"/>
              </w:rPr>
              <w:t>djust</w:t>
            </w:r>
            <w:r w:rsidR="00626276" w:rsidRPr="00AC78A9">
              <w:rPr>
                <w:rFonts w:ascii="Times New Roman" w:hAnsi="Times New Roman" w:cs="Times New Roman"/>
                <w:sz w:val="22"/>
                <w:szCs w:val="22"/>
              </w:rPr>
              <w:t>ed</w:t>
            </w:r>
            <w:r w:rsidR="006F0316" w:rsidRPr="00AC78A9">
              <w:rPr>
                <w:rFonts w:ascii="Times New Roman" w:hAnsi="Times New Roman" w:cs="Times New Roman"/>
                <w:sz w:val="22"/>
                <w:szCs w:val="22"/>
              </w:rPr>
              <w:t xml:space="preserve"> right in April 2019 to 1 unit </w:t>
            </w:r>
            <w:r w:rsidR="00626276" w:rsidRPr="00AC78A9">
              <w:rPr>
                <w:rFonts w:ascii="Times New Roman" w:hAnsi="Times New Roman" w:cs="Times New Roman"/>
                <w:sz w:val="22"/>
                <w:szCs w:val="22"/>
              </w:rPr>
              <w:t>to</w:t>
            </w:r>
            <w:r w:rsidR="006F0316" w:rsidRPr="00AC78A9">
              <w:rPr>
                <w:rFonts w:ascii="Times New Roman" w:hAnsi="Times New Roman" w:cs="Times New Roman"/>
                <w:sz w:val="22"/>
                <w:szCs w:val="22"/>
              </w:rPr>
              <w:t xml:space="preserve"> purchase 1.0008 </w:t>
            </w:r>
            <w:r w:rsidR="00626276" w:rsidRPr="00AC78A9">
              <w:rPr>
                <w:rFonts w:ascii="Times New Roman" w:hAnsi="Times New Roman" w:cs="Times New Roman"/>
                <w:sz w:val="22"/>
                <w:szCs w:val="22"/>
              </w:rPr>
              <w:t>common</w:t>
            </w:r>
            <w:r w:rsidR="006F0316" w:rsidRPr="00AC78A9">
              <w:rPr>
                <w:rFonts w:ascii="Times New Roman" w:hAnsi="Times New Roman" w:cs="Times New Roman"/>
                <w:sz w:val="22"/>
                <w:szCs w:val="22"/>
              </w:rPr>
              <w:t xml:space="preserve"> shares)</w:t>
            </w: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AC78A9">
              <w:rPr>
                <w:rFonts w:ascii="Times New Roman" w:hAnsi="Times New Roman" w:cs="Times New Roman"/>
                <w:sz w:val="22"/>
                <w:szCs w:val="22"/>
              </w:rPr>
              <w:t>Exercise price</w:t>
            </w:r>
          </w:p>
        </w:tc>
        <w:tc>
          <w:tcPr>
            <w:tcW w:w="7229" w:type="dxa"/>
          </w:tcPr>
          <w:p w:rsidR="00394FFB" w:rsidRPr="00AC78A9"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AC78A9">
              <w:rPr>
                <w:rFonts w:ascii="Times New Roman" w:hAnsi="Times New Roman" w:cs="Times New Roman"/>
                <w:sz w:val="22"/>
                <w:szCs w:val="22"/>
              </w:rPr>
              <w:t>Baht 5 per share (</w:t>
            </w:r>
            <w:r w:rsidR="00152DF6">
              <w:rPr>
                <w:rFonts w:ascii="Times New Roman" w:hAnsi="Times New Roman" w:cs="Times New Roman"/>
                <w:sz w:val="22"/>
                <w:szCs w:val="22"/>
              </w:rPr>
              <w:t>a</w:t>
            </w:r>
            <w:r w:rsidR="00626276" w:rsidRPr="00AC78A9">
              <w:rPr>
                <w:rFonts w:ascii="Times New Roman" w:hAnsi="Times New Roman" w:cs="Times New Roman"/>
                <w:sz w:val="22"/>
                <w:szCs w:val="22"/>
              </w:rPr>
              <w:t>djusted right</w:t>
            </w:r>
            <w:r w:rsidR="0097226A" w:rsidRPr="00AC78A9">
              <w:rPr>
                <w:rFonts w:ascii="Times New Roman" w:hAnsi="Times New Roman" w:cs="Times New Roman"/>
                <w:sz w:val="22"/>
                <w:szCs w:val="22"/>
              </w:rPr>
              <w:t xml:space="preserve"> in April 2019 to Baht 4.9958 per share</w:t>
            </w:r>
            <w:r w:rsidRPr="00AC78A9">
              <w:rPr>
                <w:rFonts w:ascii="Times New Roman" w:hAnsi="Times New Roman" w:cs="Times New Roman"/>
                <w:sz w:val="22"/>
                <w:szCs w:val="22"/>
              </w:rPr>
              <w:t>)</w:t>
            </w: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AC78A9">
              <w:rPr>
                <w:rFonts w:ascii="Times New Roman" w:hAnsi="Times New Roman" w:cs="Times New Roman"/>
                <w:sz w:val="22"/>
                <w:szCs w:val="22"/>
              </w:rPr>
              <w:t>Exercise period</w:t>
            </w: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AC78A9">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AC78A9" w:rsidTr="00AE7FE6">
        <w:tc>
          <w:tcPr>
            <w:tcW w:w="1985"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AC78A9">
              <w:rPr>
                <w:rFonts w:ascii="Times New Roman" w:hAnsi="Times New Roman" w:cs="Times New Roman"/>
                <w:sz w:val="22"/>
                <w:szCs w:val="22"/>
              </w:rPr>
              <w:lastRenderedPageBreak/>
              <w:t>Term of warrants</w:t>
            </w:r>
          </w:p>
        </w:tc>
        <w:tc>
          <w:tcPr>
            <w:tcW w:w="7229" w:type="dxa"/>
          </w:tcPr>
          <w:p w:rsidR="00394FFB" w:rsidRPr="00AC78A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AC78A9">
              <w:rPr>
                <w:rFonts w:ascii="Times New Roman" w:hAnsi="Times New Roman" w:cs="Times New Roman"/>
                <w:sz w:val="22"/>
                <w:szCs w:val="22"/>
              </w:rPr>
              <w:t>3 years and 4 months from the date on which the warrants are issued to the shareholders</w:t>
            </w:r>
          </w:p>
        </w:tc>
      </w:tr>
    </w:tbl>
    <w:p w:rsidR="0052471A" w:rsidRPr="00AC78A9" w:rsidRDefault="0052471A"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Pr="00AC78A9" w:rsidRDefault="00AC78A9"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AC78A9">
        <w:rPr>
          <w:rFonts w:ascii="Times New Roman" w:hAnsi="Times New Roman" w:cs="Times New Roman"/>
          <w:sz w:val="22"/>
          <w:szCs w:val="22"/>
        </w:rPr>
        <w:t>Later on November 6, 2017, the Stock Exchange of Thailand has granted the Company’s 129,951,632 (ECF-W3) units of warrants as listed securities and has permitted such warrants to be traded on the Market for Alternative Investment</w:t>
      </w:r>
      <w:r w:rsidR="002A39AD">
        <w:rPr>
          <w:rFonts w:ascii="Times New Roman" w:hAnsi="Times New Roman" w:cs="Times New Roman"/>
          <w:sz w:val="22"/>
          <w:szCs w:val="22"/>
        </w:rPr>
        <w:t xml:space="preserve"> since November 7, 2017. Detail</w:t>
      </w:r>
      <w:r w:rsidRPr="00AC78A9">
        <w:rPr>
          <w:rFonts w:ascii="Times New Roman" w:hAnsi="Times New Roman" w:cs="Times New Roman"/>
          <w:sz w:val="22"/>
          <w:szCs w:val="22"/>
        </w:rPr>
        <w:t xml:space="preserve"> of the exercised ECF-W3 warrants </w:t>
      </w:r>
      <w:r w:rsidR="002A39AD">
        <w:rPr>
          <w:rFonts w:ascii="Times New Roman" w:hAnsi="Times New Roman" w:cs="Times New Roman"/>
          <w:sz w:val="22"/>
          <w:szCs w:val="22"/>
        </w:rPr>
        <w:t>is</w:t>
      </w:r>
      <w:r w:rsidRPr="00AC78A9">
        <w:rPr>
          <w:rFonts w:ascii="Times New Roman" w:hAnsi="Times New Roman" w:cs="Times New Roman"/>
          <w:sz w:val="22"/>
          <w:szCs w:val="22"/>
        </w:rPr>
        <w:t xml:space="preserve"> as follows:</w:t>
      </w: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9F3EE9"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342" w:type="dxa"/>
        <w:tblInd w:w="38" w:type="dxa"/>
        <w:tblLayout w:type="fixed"/>
        <w:tblLook w:val="04A0"/>
      </w:tblPr>
      <w:tblGrid>
        <w:gridCol w:w="1510"/>
        <w:gridCol w:w="236"/>
        <w:gridCol w:w="1204"/>
        <w:gridCol w:w="236"/>
        <w:gridCol w:w="1181"/>
        <w:gridCol w:w="236"/>
        <w:gridCol w:w="1182"/>
        <w:gridCol w:w="236"/>
        <w:gridCol w:w="1148"/>
        <w:gridCol w:w="236"/>
        <w:gridCol w:w="1215"/>
        <w:gridCol w:w="236"/>
        <w:gridCol w:w="1486"/>
      </w:tblGrid>
      <w:tr w:rsidR="00AC78A9" w:rsidRPr="000D64C9" w:rsidTr="00F362F3">
        <w:trPr>
          <w:trHeight w:val="1315"/>
        </w:trPr>
        <w:tc>
          <w:tcPr>
            <w:tcW w:w="1510" w:type="dxa"/>
            <w:tcBorders>
              <w:bottom w:val="single" w:sz="4" w:space="0" w:color="auto"/>
            </w:tcBorders>
            <w:shd w:val="clear" w:color="auto" w:fill="auto"/>
            <w:vAlign w:val="bottom"/>
          </w:tcPr>
          <w:p w:rsidR="00AC78A9" w:rsidRDefault="00AC78A9" w:rsidP="006D535C">
            <w:pPr>
              <w:pStyle w:val="Heading3"/>
              <w:tabs>
                <w:tab w:val="center" w:pos="4536"/>
                <w:tab w:val="right" w:pos="9072"/>
              </w:tabs>
              <w:jc w:val="center"/>
              <w:rPr>
                <w:rFonts w:ascii="Times New Roman" w:hAnsi="Times New Roman"/>
                <w:i w:val="0"/>
                <w:iCs w:val="0"/>
              </w:rPr>
            </w:pPr>
          </w:p>
          <w:p w:rsidR="00AC78A9" w:rsidRPr="00B41DD9" w:rsidRDefault="00AC78A9" w:rsidP="006D535C">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AC78A9" w:rsidRPr="00B41DD9" w:rsidRDefault="00AC78A9" w:rsidP="006D535C">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204" w:type="dxa"/>
            <w:tcBorders>
              <w:bottom w:val="single" w:sz="4" w:space="0" w:color="auto"/>
            </w:tcBorders>
            <w:shd w:val="clear" w:color="auto" w:fill="auto"/>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AC78A9" w:rsidRPr="00B41DD9" w:rsidRDefault="00AC78A9" w:rsidP="00094D13">
            <w:pPr>
              <w:ind w:left="-74" w:right="-108"/>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p>
        </w:tc>
        <w:tc>
          <w:tcPr>
            <w:tcW w:w="1181"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Proceeds from the exercise of warrants</w:t>
            </w:r>
            <w:r w:rsidR="00935032" w:rsidRPr="00935032">
              <w:rPr>
                <w:rFonts w:ascii="Times New Roman" w:hAnsi="Times New Roman"/>
                <w:i w:val="0"/>
                <w:iCs w:val="0"/>
              </w:rPr>
              <w:t xml:space="preserve"> </w:t>
            </w:r>
            <w:r w:rsidRPr="00935032">
              <w:rPr>
                <w:rFonts w:ascii="Times New Roman" w:hAnsi="Times New Roman"/>
                <w:i w:val="0"/>
                <w:iCs w:val="0"/>
              </w:rPr>
              <w:t>(Baht)</w:t>
            </w:r>
          </w:p>
        </w:tc>
        <w:tc>
          <w:tcPr>
            <w:tcW w:w="236" w:type="dxa"/>
            <w:vAlign w:val="bottom"/>
          </w:tcPr>
          <w:p w:rsidR="00AC78A9" w:rsidRPr="00935032" w:rsidRDefault="00AC78A9" w:rsidP="00094D13">
            <w:pPr>
              <w:pStyle w:val="Heading3"/>
              <w:tabs>
                <w:tab w:val="center" w:pos="4536"/>
                <w:tab w:val="right" w:pos="9072"/>
              </w:tabs>
              <w:ind w:left="-74" w:right="-108"/>
              <w:jc w:val="center"/>
              <w:rPr>
                <w:rFonts w:ascii="Times New Roman" w:hAnsi="Times New Roman"/>
                <w:i w:val="0"/>
                <w:iCs w:val="0"/>
              </w:rPr>
            </w:pPr>
          </w:p>
        </w:tc>
        <w:tc>
          <w:tcPr>
            <w:tcW w:w="1182"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Paid-up share capital</w:t>
            </w:r>
            <w:r w:rsidR="00935032">
              <w:rPr>
                <w:rFonts w:ascii="Times New Roman" w:hAnsi="Times New Roman"/>
                <w:i w:val="0"/>
                <w:iCs w:val="0"/>
              </w:rPr>
              <w:t xml:space="preserve"> </w:t>
            </w:r>
            <w:r w:rsidRPr="00B41DD9">
              <w:rPr>
                <w:rFonts w:ascii="Times New Roman" w:hAnsi="Times New Roman"/>
                <w:i w:val="0"/>
                <w:iCs w:val="0"/>
              </w:rPr>
              <w:t>(Baht)</w:t>
            </w:r>
          </w:p>
        </w:tc>
        <w:tc>
          <w:tcPr>
            <w:tcW w:w="236" w:type="dxa"/>
            <w:vAlign w:val="bottom"/>
          </w:tcPr>
          <w:p w:rsidR="00AC78A9" w:rsidRPr="00B41DD9" w:rsidRDefault="00AC78A9" w:rsidP="00094D13">
            <w:pPr>
              <w:pStyle w:val="Heading3"/>
              <w:tabs>
                <w:tab w:val="center" w:pos="4536"/>
                <w:tab w:val="right" w:pos="9072"/>
              </w:tabs>
              <w:ind w:left="-74" w:right="-108"/>
              <w:jc w:val="center"/>
              <w:rPr>
                <w:rFonts w:ascii="Times New Roman" w:hAnsi="Times New Roman"/>
                <w:i w:val="0"/>
                <w:iCs w:val="0"/>
              </w:rPr>
            </w:pPr>
          </w:p>
        </w:tc>
        <w:tc>
          <w:tcPr>
            <w:tcW w:w="1148" w:type="dxa"/>
            <w:tcBorders>
              <w:bottom w:val="single" w:sz="4" w:space="0" w:color="auto"/>
            </w:tcBorders>
            <w:shd w:val="clear" w:color="auto" w:fill="auto"/>
            <w:vAlign w:val="bottom"/>
          </w:tcPr>
          <w:p w:rsidR="00AC78A9" w:rsidRPr="00935032" w:rsidRDefault="00AC78A9" w:rsidP="00935032">
            <w:pPr>
              <w:pStyle w:val="Heading3"/>
              <w:tabs>
                <w:tab w:val="clear" w:pos="227"/>
                <w:tab w:val="left" w:pos="1119"/>
                <w:tab w:val="center" w:pos="4536"/>
                <w:tab w:val="right" w:pos="9072"/>
              </w:tabs>
              <w:ind w:left="-74" w:right="-108"/>
              <w:jc w:val="center"/>
              <w:rPr>
                <w:rFonts w:ascii="Times New Roman" w:hAnsi="Times New Roman"/>
                <w:i w:val="0"/>
                <w:iCs w:val="0"/>
              </w:rPr>
            </w:pPr>
            <w:r w:rsidRPr="00935032">
              <w:rPr>
                <w:rFonts w:ascii="Times New Roman" w:hAnsi="Times New Roman"/>
                <w:i w:val="0"/>
                <w:iCs w:val="0"/>
              </w:rPr>
              <w:t>Premium on shares</w:t>
            </w:r>
            <w:r w:rsidR="00935032" w:rsidRPr="00935032">
              <w:rPr>
                <w:rFonts w:ascii="Times New Roman" w:hAnsi="Times New Roman"/>
                <w:i w:val="0"/>
                <w:iCs w:val="0"/>
              </w:rPr>
              <w:t xml:space="preserve"> </w:t>
            </w:r>
            <w:r w:rsidRPr="00935032">
              <w:rPr>
                <w:rFonts w:ascii="Times New Roman" w:hAnsi="Times New Roman"/>
                <w:i w:val="0"/>
                <w:iCs w:val="0"/>
              </w:rPr>
              <w:t>(Baht)</w:t>
            </w:r>
          </w:p>
        </w:tc>
        <w:tc>
          <w:tcPr>
            <w:tcW w:w="236" w:type="dxa"/>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AC78A9" w:rsidRPr="00B41DD9"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AC78A9" w:rsidRPr="00A30888" w:rsidRDefault="00AC78A9" w:rsidP="00094D13">
            <w:pPr>
              <w:pStyle w:val="Heading3"/>
              <w:tabs>
                <w:tab w:val="clear" w:pos="227"/>
                <w:tab w:val="left" w:pos="1119"/>
                <w:tab w:val="center" w:pos="4536"/>
                <w:tab w:val="right" w:pos="9072"/>
              </w:tabs>
              <w:ind w:left="-74" w:right="-108"/>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AC78A9" w:rsidRPr="00907CAD" w:rsidTr="00F362F3">
        <w:tc>
          <w:tcPr>
            <w:tcW w:w="1510" w:type="dxa"/>
            <w:shd w:val="clear" w:color="auto" w:fill="auto"/>
          </w:tcPr>
          <w:p w:rsidR="00AC78A9" w:rsidRDefault="00AC78A9" w:rsidP="00F362F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19, </w:t>
            </w:r>
            <w:r w:rsidR="00F362F3">
              <w:rPr>
                <w:rFonts w:ascii="Times New Roman" w:hAnsi="Times New Roman"/>
                <w:i w:val="0"/>
                <w:iCs w:val="0"/>
              </w:rPr>
              <w:t>2</w:t>
            </w:r>
            <w:r>
              <w:rPr>
                <w:rFonts w:ascii="Times New Roman" w:hAnsi="Times New Roman"/>
                <w:i w:val="0"/>
                <w:iCs w:val="0"/>
              </w:rPr>
              <w:t>021</w:t>
            </w:r>
          </w:p>
        </w:tc>
        <w:tc>
          <w:tcPr>
            <w:tcW w:w="236" w:type="dxa"/>
          </w:tcPr>
          <w:p w:rsidR="00AC78A9" w:rsidRPr="00665860" w:rsidRDefault="00AC78A9" w:rsidP="006D535C">
            <w:pPr>
              <w:pStyle w:val="Heading3"/>
              <w:tabs>
                <w:tab w:val="center" w:pos="4536"/>
                <w:tab w:val="right" w:pos="9072"/>
              </w:tabs>
              <w:ind w:left="-103" w:right="176"/>
              <w:jc w:val="center"/>
              <w:rPr>
                <w:rFonts w:ascii="Angsana New" w:hAnsi="Angsana New" w:cs="Angsana New"/>
                <w:i w:val="0"/>
                <w:iCs w:val="0"/>
                <w:sz w:val="24"/>
                <w:szCs w:val="24"/>
              </w:rPr>
            </w:pPr>
          </w:p>
        </w:tc>
        <w:tc>
          <w:tcPr>
            <w:tcW w:w="1204" w:type="dxa"/>
            <w:shd w:val="clear" w:color="auto" w:fill="auto"/>
          </w:tcPr>
          <w:p w:rsidR="00AC78A9" w:rsidRPr="00BB4A13"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33</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1" w:type="dxa"/>
            <w:shd w:val="clear" w:color="auto" w:fill="auto"/>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r>
              <w:rPr>
                <w:rFonts w:ascii="Times New Roman" w:hAnsi="Times New Roman"/>
                <w:i w:val="0"/>
                <w:iCs w:val="0"/>
              </w:rPr>
              <w:t>165</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82" w:type="dxa"/>
            <w:shd w:val="clear" w:color="auto" w:fill="auto"/>
          </w:tcPr>
          <w:p w:rsidR="00AC78A9" w:rsidRPr="005B7C0D" w:rsidRDefault="00AC78A9" w:rsidP="00F362F3">
            <w:pPr>
              <w:tabs>
                <w:tab w:val="clear" w:pos="907"/>
                <w:tab w:val="left" w:pos="-4950"/>
              </w:tabs>
              <w:ind w:right="266"/>
              <w:jc w:val="right"/>
              <w:rPr>
                <w:rFonts w:ascii="Times New Roman" w:hAnsi="Times New Roman" w:cstheme="minorBidi"/>
              </w:rPr>
            </w:pPr>
            <w:r>
              <w:rPr>
                <w:rFonts w:ascii="Times New Roman" w:hAnsi="Times New Roman" w:cstheme="minorBidi"/>
              </w:rPr>
              <w:t>8</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148" w:type="dxa"/>
            <w:shd w:val="clear" w:color="auto" w:fill="auto"/>
          </w:tcPr>
          <w:p w:rsidR="00AC78A9" w:rsidRPr="005B7C0D" w:rsidRDefault="00AC78A9" w:rsidP="00F362F3">
            <w:pPr>
              <w:tabs>
                <w:tab w:val="clear" w:pos="907"/>
                <w:tab w:val="left" w:pos="-4950"/>
              </w:tabs>
              <w:ind w:right="266"/>
              <w:jc w:val="right"/>
              <w:rPr>
                <w:rFonts w:ascii="Times New Roman" w:hAnsi="Times New Roman"/>
              </w:rPr>
            </w:pPr>
            <w:r>
              <w:rPr>
                <w:rFonts w:ascii="Times New Roman" w:hAnsi="Times New Roman"/>
              </w:rPr>
              <w:t>157</w:t>
            </w:r>
          </w:p>
        </w:tc>
        <w:tc>
          <w:tcPr>
            <w:tcW w:w="236" w:type="dxa"/>
          </w:tcPr>
          <w:p w:rsidR="00AC78A9" w:rsidRPr="00D97ACE" w:rsidRDefault="00AC78A9" w:rsidP="00F362F3">
            <w:pPr>
              <w:pStyle w:val="Heading3"/>
              <w:tabs>
                <w:tab w:val="clear" w:pos="680"/>
                <w:tab w:val="clear" w:pos="907"/>
                <w:tab w:val="left" w:pos="-4950"/>
                <w:tab w:val="center" w:pos="4536"/>
                <w:tab w:val="right" w:pos="9072"/>
              </w:tabs>
              <w:ind w:right="266"/>
              <w:jc w:val="right"/>
              <w:rPr>
                <w:rFonts w:ascii="Times New Roman" w:hAnsi="Times New Roman"/>
                <w:i w:val="0"/>
                <w:iCs w:val="0"/>
              </w:rPr>
            </w:pPr>
          </w:p>
        </w:tc>
        <w:tc>
          <w:tcPr>
            <w:tcW w:w="1215" w:type="dxa"/>
            <w:shd w:val="clear" w:color="auto" w:fill="auto"/>
          </w:tcPr>
          <w:p w:rsidR="00AC78A9" w:rsidRPr="005B7C0D" w:rsidRDefault="00AC78A9" w:rsidP="00F362F3">
            <w:pPr>
              <w:tabs>
                <w:tab w:val="clear" w:pos="680"/>
                <w:tab w:val="clear" w:pos="907"/>
                <w:tab w:val="left" w:pos="-4950"/>
              </w:tabs>
              <w:jc w:val="right"/>
              <w:rPr>
                <w:rFonts w:ascii="Times New Roman" w:hAnsi="Times New Roman" w:cstheme="minorBidi"/>
                <w:cs/>
              </w:rPr>
            </w:pPr>
            <w:r>
              <w:rPr>
                <w:rFonts w:ascii="Times New Roman" w:hAnsi="Times New Roman" w:cstheme="minorBidi"/>
              </w:rPr>
              <w:t>129,951,599</w:t>
            </w:r>
          </w:p>
        </w:tc>
        <w:tc>
          <w:tcPr>
            <w:tcW w:w="236" w:type="dxa"/>
          </w:tcPr>
          <w:p w:rsidR="00AC78A9" w:rsidRPr="00665860" w:rsidRDefault="00AC78A9" w:rsidP="00F362F3">
            <w:pPr>
              <w:pStyle w:val="Heading3"/>
              <w:tabs>
                <w:tab w:val="clear" w:pos="907"/>
                <w:tab w:val="left" w:pos="-4950"/>
                <w:tab w:val="center" w:pos="4536"/>
                <w:tab w:val="right" w:pos="9072"/>
              </w:tabs>
              <w:ind w:right="266"/>
              <w:jc w:val="right"/>
              <w:rPr>
                <w:rFonts w:ascii="Angsana New" w:hAnsi="Angsana New" w:cs="Angsana New"/>
                <w:i w:val="0"/>
                <w:iCs w:val="0"/>
                <w:sz w:val="24"/>
                <w:szCs w:val="24"/>
              </w:rPr>
            </w:pPr>
          </w:p>
        </w:tc>
        <w:tc>
          <w:tcPr>
            <w:tcW w:w="1486" w:type="dxa"/>
            <w:shd w:val="clear" w:color="auto" w:fill="auto"/>
          </w:tcPr>
          <w:p w:rsidR="00AC78A9" w:rsidRDefault="00AC78A9" w:rsidP="00F362F3">
            <w:pPr>
              <w:pStyle w:val="Heading3"/>
              <w:tabs>
                <w:tab w:val="clear" w:pos="227"/>
                <w:tab w:val="clear" w:pos="454"/>
                <w:tab w:val="clear" w:pos="680"/>
                <w:tab w:val="clear" w:pos="907"/>
                <w:tab w:val="left" w:pos="-4950"/>
                <w:tab w:val="center" w:pos="4536"/>
                <w:tab w:val="right" w:pos="9072"/>
              </w:tabs>
              <w:ind w:left="-98" w:right="-72"/>
              <w:jc w:val="center"/>
              <w:rPr>
                <w:rFonts w:ascii="Times New Roman" w:hAnsi="Times New Roman"/>
                <w:i w:val="0"/>
                <w:iCs w:val="0"/>
              </w:rPr>
            </w:pPr>
            <w:r>
              <w:rPr>
                <w:rFonts w:ascii="Times New Roman" w:hAnsi="Times New Roman"/>
                <w:i w:val="0"/>
                <w:iCs w:val="0"/>
              </w:rPr>
              <w:t>March 1,</w:t>
            </w:r>
            <w:r w:rsidR="00F362F3">
              <w:rPr>
                <w:rFonts w:ascii="Times New Roman" w:hAnsi="Times New Roman"/>
                <w:i w:val="0"/>
                <w:iCs w:val="0"/>
              </w:rPr>
              <w:t xml:space="preserve"> </w:t>
            </w:r>
            <w:r>
              <w:rPr>
                <w:rFonts w:ascii="Times New Roman" w:hAnsi="Times New Roman"/>
                <w:i w:val="0"/>
                <w:iCs w:val="0"/>
              </w:rPr>
              <w:t>2021</w:t>
            </w:r>
          </w:p>
        </w:tc>
      </w:tr>
    </w:tbl>
    <w:p w:rsidR="00AC78A9" w:rsidRDefault="00AC78A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C10C8" w:rsidRPr="00AC78A9" w:rsidRDefault="00AC78A9" w:rsidP="00E6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P</w:t>
      </w:r>
      <w:r w:rsidRPr="00184955">
        <w:rPr>
          <w:rFonts w:ascii="Times New Roman" w:hAnsi="Times New Roman" w:cs="Times New Roman"/>
          <w:sz w:val="22"/>
          <w:szCs w:val="22"/>
        </w:rPr>
        <w:t xml:space="preserve">resently, ECF-W3 warrants are </w:t>
      </w:r>
      <w:r w:rsidR="004A655F" w:rsidRPr="00184955">
        <w:rPr>
          <w:rFonts w:ascii="Times New Roman" w:hAnsi="Times New Roman" w:cs="Times New Roman"/>
          <w:sz w:val="22"/>
          <w:szCs w:val="22"/>
        </w:rPr>
        <w:t xml:space="preserve">no longer </w:t>
      </w:r>
      <w:r w:rsidR="005E1334" w:rsidRPr="00184955">
        <w:rPr>
          <w:rFonts w:ascii="Times New Roman" w:hAnsi="Times New Roman" w:cs="Times New Roman"/>
          <w:sz w:val="22"/>
          <w:szCs w:val="22"/>
        </w:rPr>
        <w:t xml:space="preserve">the </w:t>
      </w:r>
      <w:r w:rsidRPr="00184955">
        <w:rPr>
          <w:rFonts w:ascii="Times New Roman" w:hAnsi="Times New Roman" w:cs="Times New Roman"/>
          <w:sz w:val="22"/>
          <w:szCs w:val="22"/>
        </w:rPr>
        <w:t>listed securities.</w:t>
      </w:r>
    </w:p>
    <w:p w:rsidR="007C10C8" w:rsidRPr="00184955" w:rsidRDefault="007C10C8"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D535C" w:rsidRPr="0094077D" w:rsidRDefault="0094077D" w:rsidP="006D5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Later on June 2, 2021, t</w:t>
      </w:r>
      <w:r w:rsidR="006D535C" w:rsidRPr="0094077D">
        <w:rPr>
          <w:rFonts w:ascii="Times New Roman" w:hAnsi="Times New Roman" w:cs="Times New Roman"/>
          <w:sz w:val="22"/>
          <w:szCs w:val="22"/>
        </w:rPr>
        <w:t>he Company issued and offered 19</w:t>
      </w:r>
      <w:r w:rsidR="00CE5AF3" w:rsidRPr="0094077D">
        <w:rPr>
          <w:rFonts w:ascii="Times New Roman" w:hAnsi="Times New Roman" w:cs="Times New Roman"/>
          <w:sz w:val="22"/>
          <w:szCs w:val="22"/>
        </w:rPr>
        <w:t>1</w:t>
      </w:r>
      <w:r w:rsidR="006D535C" w:rsidRPr="0094077D">
        <w:rPr>
          <w:rFonts w:ascii="Times New Roman" w:hAnsi="Times New Roman" w:cs="Times New Roman"/>
          <w:sz w:val="22"/>
          <w:szCs w:val="22"/>
        </w:rPr>
        <w:t>,</w:t>
      </w:r>
      <w:r w:rsidR="00CE5AF3" w:rsidRPr="0094077D">
        <w:rPr>
          <w:rFonts w:ascii="Times New Roman" w:hAnsi="Times New Roman" w:cs="Times New Roman"/>
          <w:sz w:val="22"/>
          <w:szCs w:val="22"/>
        </w:rPr>
        <w:t>894</w:t>
      </w:r>
      <w:r w:rsidR="006D535C" w:rsidRPr="0094077D">
        <w:rPr>
          <w:rFonts w:ascii="Times New Roman" w:hAnsi="Times New Roman" w:cs="Times New Roman"/>
          <w:sz w:val="22"/>
          <w:szCs w:val="22"/>
        </w:rPr>
        <w:t>,</w:t>
      </w:r>
      <w:r w:rsidR="00CE5AF3" w:rsidRPr="0094077D">
        <w:rPr>
          <w:rFonts w:ascii="Times New Roman" w:hAnsi="Times New Roman" w:cs="Times New Roman"/>
          <w:sz w:val="22"/>
          <w:szCs w:val="22"/>
        </w:rPr>
        <w:t>988 units of free warrants (“ECF-W4</w:t>
      </w:r>
      <w:r w:rsidR="006D535C" w:rsidRPr="0094077D">
        <w:rPr>
          <w:rFonts w:ascii="Times New Roman" w:hAnsi="Times New Roman" w:cs="Times New Roman"/>
          <w:sz w:val="22"/>
          <w:szCs w:val="22"/>
        </w:rPr>
        <w:t>”) to existing shareholders</w:t>
      </w:r>
      <w:r>
        <w:rPr>
          <w:rFonts w:ascii="Times New Roman" w:hAnsi="Times New Roman" w:cs="Times New Roman"/>
          <w:sz w:val="22"/>
          <w:szCs w:val="22"/>
        </w:rPr>
        <w:t xml:space="preserve"> for</w:t>
      </w:r>
      <w:r w:rsidR="006D535C" w:rsidRPr="0094077D">
        <w:rPr>
          <w:rFonts w:ascii="Times New Roman" w:hAnsi="Times New Roman" w:cs="Times New Roman"/>
          <w:sz w:val="22"/>
          <w:szCs w:val="22"/>
        </w:rPr>
        <w:t xml:space="preserve"> purchase of incremental shares on the basis of </w:t>
      </w:r>
      <w:r w:rsidR="00CE5AF3" w:rsidRPr="0094077D">
        <w:rPr>
          <w:rFonts w:ascii="Times New Roman" w:hAnsi="Times New Roman" w:cs="Times New Roman"/>
          <w:sz w:val="22"/>
          <w:szCs w:val="22"/>
        </w:rPr>
        <w:t>5</w:t>
      </w:r>
      <w:r w:rsidR="006D535C" w:rsidRPr="0094077D">
        <w:rPr>
          <w:rFonts w:ascii="Times New Roman" w:hAnsi="Times New Roman" w:cs="Times New Roman"/>
          <w:sz w:val="22"/>
          <w:szCs w:val="22"/>
        </w:rPr>
        <w:t xml:space="preserve"> common shares for 1 unit of warrant. Terms of the warrants are as follows:</w:t>
      </w:r>
    </w:p>
    <w:p w:rsidR="006D535C" w:rsidRPr="0094077D" w:rsidRDefault="006D53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Ind w:w="108" w:type="dxa"/>
        <w:tblLook w:val="04A0"/>
      </w:tblPr>
      <w:tblGrid>
        <w:gridCol w:w="1985"/>
        <w:gridCol w:w="7229"/>
      </w:tblGrid>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Exercise ratio</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1 unit of warrant to purchase 1 incremental common share</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Exercise price</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 xml:space="preserve">Baht 2 per share </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94077D">
              <w:rPr>
                <w:rFonts w:ascii="Times New Roman" w:hAnsi="Times New Roman" w:cs="Times New Roman"/>
                <w:sz w:val="22"/>
                <w:szCs w:val="22"/>
              </w:rPr>
              <w:t>Exercise period</w:t>
            </w: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The warrants shall be exercisable with the first exercise date on July 20, 2021 and other 9 times, i.e. the 20th of November 2021, March, July, November 2022, March, July, November 2023, March 2024 and the last exercise date is June 2, 2024.</w:t>
            </w:r>
          </w:p>
        </w:tc>
      </w:tr>
      <w:tr w:rsidR="006D535C" w:rsidRPr="0094077D"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6D535C" w:rsidRPr="006967AC" w:rsidTr="006D535C">
        <w:tc>
          <w:tcPr>
            <w:tcW w:w="1985" w:type="dxa"/>
          </w:tcPr>
          <w:p w:rsidR="006D535C" w:rsidRPr="0094077D"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94077D">
              <w:rPr>
                <w:rFonts w:ascii="Times New Roman" w:hAnsi="Times New Roman" w:cs="Times New Roman"/>
                <w:sz w:val="22"/>
                <w:szCs w:val="22"/>
              </w:rPr>
              <w:t>Term of warrants</w:t>
            </w:r>
          </w:p>
        </w:tc>
        <w:tc>
          <w:tcPr>
            <w:tcW w:w="7229" w:type="dxa"/>
          </w:tcPr>
          <w:p w:rsidR="006D535C" w:rsidRPr="006967AC" w:rsidRDefault="006D535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94077D">
              <w:rPr>
                <w:rFonts w:ascii="Times New Roman" w:hAnsi="Times New Roman" w:cs="Times New Roman"/>
                <w:sz w:val="22"/>
                <w:szCs w:val="22"/>
              </w:rPr>
              <w:t>3 years from the date on which the warrants are issued to the shareholders</w:t>
            </w:r>
          </w:p>
        </w:tc>
      </w:tr>
    </w:tbl>
    <w:p w:rsidR="006D535C" w:rsidRDefault="006D53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Basic earnings</w:t>
      </w:r>
      <w:r w:rsidR="00D13D6F">
        <w:rPr>
          <w:rFonts w:ascii="Times New Roman" w:hAnsi="Times New Roman" w:cstheme="minorBidi" w:hint="cs"/>
          <w:b/>
          <w:bCs/>
          <w:sz w:val="22"/>
          <w:szCs w:val="22"/>
          <w:cs/>
        </w:rPr>
        <w:t xml:space="preserve"> </w:t>
      </w:r>
      <w:r w:rsidR="00D13D6F">
        <w:rPr>
          <w:rFonts w:ascii="Times New Roman" w:hAnsi="Times New Roman" w:cstheme="minorBidi"/>
          <w:b/>
          <w:bCs/>
          <w:sz w:val="22"/>
          <w:szCs w:val="22"/>
        </w:rPr>
        <w:t>(loss)</w:t>
      </w:r>
      <w:r w:rsidRPr="008F2DB7">
        <w:rPr>
          <w:rFonts w:ascii="Times New Roman" w:hAnsi="Times New Roman" w:cs="Times New Roman"/>
          <w:b/>
          <w:bCs/>
          <w:sz w:val="22"/>
          <w:szCs w:val="22"/>
        </w:rPr>
        <w:t xml:space="preserve">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Basic earnings</w:t>
      </w:r>
      <w:r w:rsidR="00D13D6F">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for </w:t>
      </w:r>
      <w:r w:rsidRPr="008F2DB7">
        <w:rPr>
          <w:rFonts w:ascii="Times New Roman" w:hAnsi="Times New Roman" w:cs="Times New Roman"/>
          <w:sz w:val="22"/>
          <w:szCs w:val="22"/>
        </w:rPr>
        <w:t xml:space="preserve">the three-month </w:t>
      </w:r>
      <w:r w:rsidR="00D14038">
        <w:rPr>
          <w:rFonts w:ascii="Times New Roman" w:hAnsi="Times New Roman" w:cs="Times New Roman"/>
          <w:sz w:val="22"/>
          <w:szCs w:val="22"/>
        </w:rPr>
        <w:t xml:space="preserve">and six-month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D14038">
        <w:rPr>
          <w:rFonts w:ascii="Times New Roman" w:hAnsi="Times New Roman" w:cs="Times New Roman"/>
          <w:sz w:val="22"/>
          <w:szCs w:val="22"/>
        </w:rPr>
        <w:t>June</w:t>
      </w:r>
      <w:r w:rsidRPr="008F2DB7">
        <w:rPr>
          <w:rFonts w:ascii="Times New Roman" w:hAnsi="Times New Roman" w:cs="Times New Roman"/>
          <w:sz w:val="22"/>
          <w:szCs w:val="22"/>
        </w:rPr>
        <w:t xml:space="preserve"> 3</w:t>
      </w:r>
      <w:r w:rsidR="00D14038">
        <w:rPr>
          <w:rFonts w:ascii="Times New Roman" w:hAnsi="Times New Roman" w:cs="Times New Roman"/>
          <w:sz w:val="22"/>
          <w:szCs w:val="22"/>
          <w:lang w:val="en-GB"/>
        </w:rPr>
        <w:t>0</w:t>
      </w:r>
      <w:r w:rsidRPr="008F2DB7">
        <w:rPr>
          <w:rFonts w:ascii="Times New Roman" w:hAnsi="Times New Roman" w:cs="Times New Roman"/>
          <w:sz w:val="22"/>
          <w:szCs w:val="22"/>
          <w:lang w:val="en-GB"/>
        </w:rPr>
        <w:t>, 20</w:t>
      </w:r>
      <w:r w:rsidR="00D14038">
        <w:rPr>
          <w:rFonts w:ascii="Times New Roman" w:hAnsi="Times New Roman" w:cs="Times New Roman"/>
          <w:sz w:val="22"/>
          <w:szCs w:val="22"/>
        </w:rPr>
        <w:t>2</w:t>
      </w:r>
      <w:r w:rsidR="00AC78A9">
        <w:rPr>
          <w:rFonts w:ascii="Times New Roman" w:hAnsi="Times New Roman" w:cs="Times New Roman"/>
          <w:sz w:val="22"/>
          <w:szCs w:val="22"/>
        </w:rPr>
        <w:t>1</w:t>
      </w:r>
      <w:r w:rsidR="00D14038">
        <w:rPr>
          <w:rFonts w:ascii="Times New Roman" w:hAnsi="Times New Roman" w:cs="Times New Roman"/>
          <w:sz w:val="22"/>
          <w:szCs w:val="22"/>
        </w:rPr>
        <w:t xml:space="preserve"> </w:t>
      </w:r>
      <w:r w:rsidRPr="008F2DB7">
        <w:rPr>
          <w:rFonts w:ascii="Times New Roman" w:hAnsi="Times New Roman" w:cs="Times New Roman"/>
          <w:sz w:val="22"/>
          <w:szCs w:val="22"/>
          <w:lang w:val="en-GB"/>
        </w:rPr>
        <w:t>and 20</w:t>
      </w:r>
      <w:r w:rsidR="00AC78A9">
        <w:rPr>
          <w:rFonts w:ascii="Times New Roman" w:hAnsi="Times New Roman" w:cs="Times New Roman"/>
          <w:sz w:val="22"/>
          <w:szCs w:val="22"/>
          <w:lang w:val="en-GB"/>
        </w:rPr>
        <w:t>20</w:t>
      </w:r>
      <w:r w:rsidRPr="008F2DB7">
        <w:rPr>
          <w:rFonts w:ascii="Times New Roman" w:hAnsi="Times New Roman" w:cs="Times New Roman"/>
          <w:sz w:val="22"/>
          <w:szCs w:val="22"/>
          <w:lang w:val="en-GB"/>
        </w:rPr>
        <w:t xml:space="preserve"> are determined by dividing profit </w:t>
      </w:r>
      <w:r w:rsidR="00D13D6F">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924" w:type="dxa"/>
        <w:tblInd w:w="-34" w:type="dxa"/>
        <w:tblLayout w:type="fixed"/>
        <w:tblLook w:val="0000"/>
      </w:tblPr>
      <w:tblGrid>
        <w:gridCol w:w="4102"/>
        <w:gridCol w:w="1275"/>
        <w:gridCol w:w="255"/>
        <w:gridCol w:w="1277"/>
        <w:gridCol w:w="236"/>
        <w:gridCol w:w="1289"/>
        <w:gridCol w:w="241"/>
        <w:gridCol w:w="1249"/>
      </w:tblGrid>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22" w:type="dxa"/>
            <w:gridSpan w:val="7"/>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 (In Thousand Baht / In Thousand Shares)</w:t>
            </w:r>
          </w:p>
        </w:tc>
      </w:tr>
      <w:tr w:rsidR="0052471A" w:rsidRPr="008F2DB7" w:rsidTr="00610060">
        <w:trPr>
          <w:cantSplit/>
        </w:trPr>
        <w:tc>
          <w:tcPr>
            <w:tcW w:w="4102" w:type="dxa"/>
            <w:vAlign w:val="bottom"/>
          </w:tcPr>
          <w:p w:rsidR="0052471A" w:rsidRPr="008F2DB7" w:rsidRDefault="0052471A"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07" w:type="dxa"/>
            <w:gridSpan w:val="3"/>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694E05">
        <w:trPr>
          <w:cantSplit/>
        </w:trPr>
        <w:tc>
          <w:tcPr>
            <w:tcW w:w="4102"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55" w:type="dxa"/>
            <w:tcBorders>
              <w:top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tcPr>
          <w:p w:rsidR="00AC78A9" w:rsidRPr="008F2DB7" w:rsidRDefault="00AC78A9"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694E05" w:rsidRPr="008F2DB7" w:rsidTr="00694E05">
        <w:trPr>
          <w:cantSplit/>
        </w:trPr>
        <w:tc>
          <w:tcPr>
            <w:tcW w:w="4102" w:type="dxa"/>
          </w:tcPr>
          <w:p w:rsidR="00694E05" w:rsidRPr="002C1BD3" w:rsidRDefault="00694E05"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w:t>
            </w:r>
            <w:r>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 xml:space="preserve">for the period </w:t>
            </w:r>
            <w:r w:rsidRPr="008F2DB7">
              <w:rPr>
                <w:rFonts w:ascii="Times New Roman" w:hAnsi="Times New Roman" w:cs="Times New Roman"/>
                <w:sz w:val="22"/>
                <w:szCs w:val="22"/>
              </w:rPr>
              <w:t>attributable to owners 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694E05" w:rsidP="003E5F49">
            <w:pPr>
              <w:pStyle w:val="acctfourfigures"/>
              <w:tabs>
                <w:tab w:val="clear" w:pos="765"/>
              </w:tabs>
              <w:spacing w:line="240" w:lineRule="atLeast"/>
              <w:ind w:left="-97" w:right="54"/>
              <w:jc w:val="right"/>
              <w:rPr>
                <w:szCs w:val="22"/>
                <w:lang w:val="en-US" w:bidi="th-TH"/>
              </w:rPr>
            </w:pPr>
            <w:r w:rsidRPr="00694E05">
              <w:rPr>
                <w:szCs w:val="22"/>
                <w:lang w:val="en-US" w:bidi="th-TH"/>
              </w:rPr>
              <w:t>15,</w:t>
            </w:r>
            <w:r w:rsidR="003E5F49">
              <w:rPr>
                <w:szCs w:val="22"/>
                <w:lang w:val="en-US" w:bidi="th-TH"/>
              </w:rPr>
              <w:t>773</w:t>
            </w:r>
          </w:p>
        </w:tc>
        <w:tc>
          <w:tcPr>
            <w:tcW w:w="255"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694E05" w:rsidRDefault="00694E05" w:rsidP="000D5EBC">
            <w:pPr>
              <w:pStyle w:val="acctfourfigures"/>
              <w:tabs>
                <w:tab w:val="clear" w:pos="765"/>
              </w:tabs>
              <w:spacing w:line="240" w:lineRule="atLeast"/>
              <w:ind w:left="-97" w:right="-4"/>
              <w:jc w:val="right"/>
              <w:rPr>
                <w:szCs w:val="22"/>
                <w:lang w:val="en-US" w:bidi="th-TH"/>
              </w:rPr>
            </w:pPr>
          </w:p>
          <w:p w:rsidR="00694E05" w:rsidRPr="00694E05" w:rsidRDefault="00694E05" w:rsidP="000D5EBC">
            <w:pPr>
              <w:pStyle w:val="acctfourfigures"/>
              <w:tabs>
                <w:tab w:val="clear" w:pos="765"/>
              </w:tabs>
              <w:spacing w:line="240" w:lineRule="atLeast"/>
              <w:ind w:left="-97" w:right="-4"/>
              <w:jc w:val="right"/>
              <w:rPr>
                <w:szCs w:val="22"/>
                <w:lang w:val="en-US" w:bidi="th-TH"/>
              </w:rPr>
            </w:pPr>
            <w:r w:rsidRPr="00694E05">
              <w:rPr>
                <w:szCs w:val="22"/>
                <w:lang w:val="en-US" w:bidi="th-TH"/>
              </w:rPr>
              <w:t>(1,820)</w:t>
            </w:r>
          </w:p>
        </w:tc>
        <w:tc>
          <w:tcPr>
            <w:tcW w:w="236"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3E5F49" w:rsidP="000D5EBC">
            <w:pPr>
              <w:pStyle w:val="acctfourfigures"/>
              <w:tabs>
                <w:tab w:val="clear" w:pos="765"/>
              </w:tabs>
              <w:spacing w:line="240" w:lineRule="atLeast"/>
              <w:ind w:left="-97" w:right="54"/>
              <w:jc w:val="right"/>
              <w:rPr>
                <w:szCs w:val="22"/>
                <w:lang w:val="en-US" w:bidi="th-TH"/>
              </w:rPr>
            </w:pPr>
            <w:r>
              <w:rPr>
                <w:szCs w:val="22"/>
                <w:lang w:val="en-US" w:bidi="th-TH"/>
              </w:rPr>
              <w:t>5,496</w:t>
            </w:r>
          </w:p>
        </w:tc>
        <w:tc>
          <w:tcPr>
            <w:tcW w:w="241"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tcPr>
          <w:p w:rsidR="00694E05" w:rsidRDefault="00694E05" w:rsidP="000D5EBC">
            <w:pPr>
              <w:pStyle w:val="acctfourfigures"/>
              <w:tabs>
                <w:tab w:val="clear" w:pos="765"/>
              </w:tabs>
              <w:spacing w:line="240" w:lineRule="atLeast"/>
              <w:ind w:left="-97" w:right="-4"/>
              <w:jc w:val="right"/>
              <w:rPr>
                <w:szCs w:val="22"/>
                <w:lang w:val="en-US" w:bidi="th-TH"/>
              </w:rPr>
            </w:pPr>
          </w:p>
          <w:p w:rsidR="00694E05" w:rsidRPr="00694E05" w:rsidRDefault="00694E05" w:rsidP="000D5EBC">
            <w:pPr>
              <w:pStyle w:val="acctfourfigures"/>
              <w:tabs>
                <w:tab w:val="clear" w:pos="765"/>
              </w:tabs>
              <w:spacing w:line="240" w:lineRule="atLeast"/>
              <w:ind w:left="-97" w:right="-4"/>
              <w:jc w:val="right"/>
              <w:rPr>
                <w:szCs w:val="22"/>
                <w:lang w:val="en-US" w:bidi="th-TH"/>
              </w:rPr>
            </w:pPr>
            <w:r w:rsidRPr="00694E05">
              <w:rPr>
                <w:szCs w:val="22"/>
                <w:lang w:val="en-US" w:bidi="th-TH"/>
              </w:rPr>
              <w:t>(3,902)</w:t>
            </w:r>
          </w:p>
        </w:tc>
      </w:tr>
      <w:tr w:rsidR="00694E05" w:rsidRPr="008F2DB7" w:rsidTr="00694E05">
        <w:trPr>
          <w:cantSplit/>
        </w:trPr>
        <w:tc>
          <w:tcPr>
            <w:tcW w:w="4102" w:type="dxa"/>
          </w:tcPr>
          <w:p w:rsidR="00694E05" w:rsidRPr="008F2DB7" w:rsidRDefault="00694E05"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694E05" w:rsidRPr="008F2DB7" w:rsidRDefault="00694E05"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694E05" w:rsidRPr="008F2DB7" w:rsidRDefault="00694E05"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694E05" w:rsidP="000D5EBC">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55"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694E05" w:rsidP="000D5EBC">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36"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694E05" w:rsidP="000D5EBC">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41"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rsidR="00694E05" w:rsidRDefault="00694E05" w:rsidP="000D5EBC">
            <w:pPr>
              <w:pStyle w:val="acctfourfigures"/>
              <w:tabs>
                <w:tab w:val="clear" w:pos="765"/>
              </w:tabs>
              <w:spacing w:line="240" w:lineRule="atLeast"/>
              <w:ind w:left="-97" w:right="54"/>
              <w:jc w:val="right"/>
              <w:rPr>
                <w:szCs w:val="22"/>
                <w:lang w:val="en-US" w:bidi="th-TH"/>
              </w:rPr>
            </w:pPr>
          </w:p>
          <w:p w:rsidR="00694E05" w:rsidRDefault="00694E05" w:rsidP="000D5EBC">
            <w:pPr>
              <w:pStyle w:val="acctfourfigures"/>
              <w:tabs>
                <w:tab w:val="clear" w:pos="765"/>
              </w:tabs>
              <w:spacing w:line="240" w:lineRule="atLeast"/>
              <w:ind w:left="-97" w:right="54"/>
              <w:jc w:val="right"/>
              <w:rPr>
                <w:szCs w:val="22"/>
                <w:lang w:val="en-US" w:bidi="th-TH"/>
              </w:rPr>
            </w:pPr>
          </w:p>
          <w:p w:rsidR="00694E05" w:rsidRPr="00694E05" w:rsidRDefault="00694E05" w:rsidP="000D5EBC">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r>
      <w:tr w:rsidR="00694E05" w:rsidRPr="008F2DB7" w:rsidTr="00694E05">
        <w:trPr>
          <w:cantSplit/>
        </w:trPr>
        <w:tc>
          <w:tcPr>
            <w:tcW w:w="4102" w:type="dxa"/>
          </w:tcPr>
          <w:p w:rsidR="00694E05" w:rsidRPr="008F2DB7" w:rsidRDefault="00694E05"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w:t>
            </w:r>
            <w:r>
              <w:rPr>
                <w:rFonts w:ascii="Times New Roman" w:hAnsi="Times New Roman" w:cs="Times New Roman"/>
                <w:sz w:val="22"/>
                <w:szCs w:val="22"/>
                <w:lang w:val="en-GB"/>
              </w:rPr>
              <w:t xml:space="preserve"> (loss)</w:t>
            </w:r>
            <w:r w:rsidRPr="008F2DB7">
              <w:rPr>
                <w:rFonts w:ascii="Times New Roman" w:hAnsi="Times New Roman" w:cs="Times New Roman"/>
                <w:sz w:val="22"/>
                <w:szCs w:val="22"/>
                <w:lang w:val="en-GB"/>
              </w:rPr>
              <w:t xml:space="preserve"> per share (Baht)</w:t>
            </w:r>
          </w:p>
        </w:tc>
        <w:tc>
          <w:tcPr>
            <w:tcW w:w="1275" w:type="dxa"/>
            <w:tcBorders>
              <w:bottom w:val="double" w:sz="4" w:space="0" w:color="auto"/>
            </w:tcBorders>
          </w:tcPr>
          <w:p w:rsidR="00694E05" w:rsidRPr="00694E05" w:rsidRDefault="00694E05" w:rsidP="003E5F49">
            <w:pPr>
              <w:pStyle w:val="acctfourfigures"/>
              <w:tabs>
                <w:tab w:val="clear" w:pos="765"/>
              </w:tabs>
              <w:spacing w:line="240" w:lineRule="atLeast"/>
              <w:ind w:left="-97" w:right="54"/>
              <w:jc w:val="right"/>
              <w:rPr>
                <w:szCs w:val="22"/>
                <w:lang w:val="en-US" w:bidi="th-TH"/>
              </w:rPr>
            </w:pPr>
            <w:r w:rsidRPr="00694E05">
              <w:rPr>
                <w:szCs w:val="22"/>
                <w:lang w:val="en-US" w:bidi="th-TH"/>
              </w:rPr>
              <w:t>0.01</w:t>
            </w:r>
            <w:r w:rsidR="003E5F49">
              <w:rPr>
                <w:szCs w:val="22"/>
                <w:lang w:val="en-US" w:bidi="th-TH"/>
              </w:rPr>
              <w:t>64</w:t>
            </w:r>
          </w:p>
        </w:tc>
        <w:tc>
          <w:tcPr>
            <w:tcW w:w="255"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694E05" w:rsidRPr="00694E05" w:rsidRDefault="00694E05" w:rsidP="000D5EBC">
            <w:pPr>
              <w:pStyle w:val="acctfourfigures"/>
              <w:tabs>
                <w:tab w:val="clear" w:pos="765"/>
              </w:tabs>
              <w:spacing w:line="240" w:lineRule="atLeast"/>
              <w:ind w:left="-97" w:right="-4"/>
              <w:jc w:val="right"/>
              <w:rPr>
                <w:szCs w:val="22"/>
                <w:lang w:val="en-US" w:bidi="th-TH"/>
              </w:rPr>
            </w:pPr>
            <w:r w:rsidRPr="00694E05">
              <w:rPr>
                <w:szCs w:val="22"/>
                <w:lang w:val="en-US" w:bidi="th-TH"/>
              </w:rPr>
              <w:t>(0.0019)</w:t>
            </w:r>
          </w:p>
        </w:tc>
        <w:tc>
          <w:tcPr>
            <w:tcW w:w="236"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694E05" w:rsidRPr="00694E05" w:rsidRDefault="00694E05" w:rsidP="003E5F49">
            <w:pPr>
              <w:pStyle w:val="acctfourfigures"/>
              <w:tabs>
                <w:tab w:val="clear" w:pos="765"/>
              </w:tabs>
              <w:spacing w:line="240" w:lineRule="atLeast"/>
              <w:ind w:left="-97" w:right="54"/>
              <w:jc w:val="right"/>
              <w:rPr>
                <w:szCs w:val="22"/>
                <w:lang w:val="en-US" w:bidi="th-TH"/>
              </w:rPr>
            </w:pPr>
            <w:r w:rsidRPr="00694E05">
              <w:rPr>
                <w:szCs w:val="22"/>
                <w:lang w:val="en-US" w:bidi="th-TH"/>
              </w:rPr>
              <w:t>0.00</w:t>
            </w:r>
            <w:r w:rsidR="003E5F49">
              <w:rPr>
                <w:szCs w:val="22"/>
                <w:lang w:val="en-US" w:bidi="th-TH"/>
              </w:rPr>
              <w:t>57</w:t>
            </w:r>
          </w:p>
        </w:tc>
        <w:tc>
          <w:tcPr>
            <w:tcW w:w="241" w:type="dxa"/>
          </w:tcPr>
          <w:p w:rsidR="00694E05" w:rsidRPr="00694E05" w:rsidRDefault="00694E05"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rsidR="00694E05" w:rsidRPr="00694E05" w:rsidRDefault="00694E05" w:rsidP="000D5EBC">
            <w:pPr>
              <w:pStyle w:val="acctfourfigures"/>
              <w:tabs>
                <w:tab w:val="clear" w:pos="765"/>
              </w:tabs>
              <w:spacing w:line="240" w:lineRule="atLeast"/>
              <w:ind w:left="-97" w:right="-4"/>
              <w:jc w:val="right"/>
              <w:rPr>
                <w:szCs w:val="22"/>
                <w:lang w:val="en-US" w:bidi="th-TH"/>
              </w:rPr>
            </w:pPr>
            <w:r w:rsidRPr="00694E05">
              <w:rPr>
                <w:szCs w:val="22"/>
                <w:lang w:val="en-US" w:bidi="th-TH"/>
              </w:rPr>
              <w:t>(0.0041)</w:t>
            </w:r>
          </w:p>
        </w:tc>
      </w:tr>
    </w:tbl>
    <w:p w:rsidR="00AE480C" w:rsidRDefault="00AE480C">
      <w:r>
        <w:br w:type="page"/>
      </w:r>
    </w:p>
    <w:tbl>
      <w:tblPr>
        <w:tblW w:w="9952" w:type="dxa"/>
        <w:tblInd w:w="-34" w:type="dxa"/>
        <w:tblLayout w:type="fixed"/>
        <w:tblLook w:val="0000"/>
      </w:tblPr>
      <w:tblGrid>
        <w:gridCol w:w="4102"/>
        <w:gridCol w:w="1275"/>
        <w:gridCol w:w="283"/>
        <w:gridCol w:w="1277"/>
        <w:gridCol w:w="236"/>
        <w:gridCol w:w="1289"/>
        <w:gridCol w:w="241"/>
        <w:gridCol w:w="1249"/>
      </w:tblGrid>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50" w:type="dxa"/>
            <w:gridSpan w:val="7"/>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Six-Month Periods (In Thousand Baht / In Thousand Shares)</w:t>
            </w:r>
          </w:p>
        </w:tc>
      </w:tr>
      <w:tr w:rsidR="00D14038" w:rsidRPr="008F2DB7" w:rsidTr="00610060">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35" w:type="dxa"/>
            <w:gridSpan w:val="3"/>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7D2BF5">
        <w:trPr>
          <w:cantSplit/>
        </w:trPr>
        <w:tc>
          <w:tcPr>
            <w:tcW w:w="4102" w:type="dxa"/>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83" w:type="dxa"/>
            <w:tcBorders>
              <w:top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c>
          <w:tcPr>
            <w:tcW w:w="236" w:type="dxa"/>
          </w:tcPr>
          <w:p w:rsidR="00AC78A9" w:rsidRPr="008F2DB7" w:rsidRDefault="00AC78A9"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41" w:type="dxa"/>
          </w:tcPr>
          <w:p w:rsidR="00AC78A9" w:rsidRPr="008F2DB7"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20</w:t>
            </w:r>
          </w:p>
        </w:tc>
      </w:tr>
      <w:tr w:rsidR="00A53C8A" w:rsidRPr="008F2DB7" w:rsidTr="007D2BF5">
        <w:trPr>
          <w:cantSplit/>
        </w:trPr>
        <w:tc>
          <w:tcPr>
            <w:tcW w:w="4102" w:type="dxa"/>
          </w:tcPr>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30,088</w:t>
            </w:r>
          </w:p>
        </w:tc>
        <w:tc>
          <w:tcPr>
            <w:tcW w:w="283"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15,295</w:t>
            </w:r>
          </w:p>
        </w:tc>
        <w:tc>
          <w:tcPr>
            <w:tcW w:w="236"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11,344</w:t>
            </w:r>
          </w:p>
        </w:tc>
        <w:tc>
          <w:tcPr>
            <w:tcW w:w="241"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12,013</w:t>
            </w:r>
          </w:p>
        </w:tc>
      </w:tr>
      <w:tr w:rsidR="00A53C8A" w:rsidRPr="008F2DB7" w:rsidTr="007D2BF5">
        <w:trPr>
          <w:cantSplit/>
        </w:trPr>
        <w:tc>
          <w:tcPr>
            <w:tcW w:w="4102" w:type="dxa"/>
          </w:tcPr>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c>
          <w:tcPr>
            <w:tcW w:w="283"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c>
          <w:tcPr>
            <w:tcW w:w="236"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c>
          <w:tcPr>
            <w:tcW w:w="241"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rsidR="00A53C8A" w:rsidRDefault="00A53C8A" w:rsidP="000D5EBC">
            <w:pPr>
              <w:pStyle w:val="acctfourfigures"/>
              <w:tabs>
                <w:tab w:val="clear" w:pos="765"/>
              </w:tabs>
              <w:spacing w:line="240" w:lineRule="atLeast"/>
              <w:ind w:left="-97" w:right="54"/>
              <w:jc w:val="right"/>
              <w:rPr>
                <w:szCs w:val="22"/>
                <w:lang w:val="en-US" w:bidi="th-TH"/>
              </w:rPr>
            </w:pPr>
          </w:p>
          <w:p w:rsidR="00A53C8A" w:rsidRDefault="00A53C8A" w:rsidP="000D5EBC">
            <w:pPr>
              <w:pStyle w:val="acctfourfigures"/>
              <w:tabs>
                <w:tab w:val="clear" w:pos="765"/>
              </w:tabs>
              <w:spacing w:line="240" w:lineRule="atLeast"/>
              <w:ind w:left="-97" w:right="54"/>
              <w:jc w:val="right"/>
              <w:rPr>
                <w:szCs w:val="22"/>
                <w:lang w:val="en-US" w:bidi="th-TH"/>
              </w:rPr>
            </w:pPr>
          </w:p>
          <w:p w:rsidR="00A53C8A" w:rsidRPr="00A53C8A" w:rsidRDefault="00A53C8A" w:rsidP="000D5EBC">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r>
      <w:tr w:rsidR="00A53C8A" w:rsidRPr="008F2DB7" w:rsidTr="007D2BF5">
        <w:trPr>
          <w:cantSplit/>
        </w:trPr>
        <w:tc>
          <w:tcPr>
            <w:tcW w:w="4102" w:type="dxa"/>
          </w:tcPr>
          <w:p w:rsidR="00A53C8A" w:rsidRPr="008F2DB7" w:rsidRDefault="00A53C8A"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tcPr>
          <w:p w:rsidR="00A53C8A" w:rsidRPr="00A53C8A" w:rsidRDefault="00A53C8A" w:rsidP="000D5EBC">
            <w:pPr>
              <w:pStyle w:val="acctfourfigures"/>
              <w:tabs>
                <w:tab w:val="clear" w:pos="765"/>
              </w:tabs>
              <w:spacing w:line="240" w:lineRule="atLeast"/>
              <w:ind w:left="-97" w:right="54"/>
              <w:jc w:val="right"/>
              <w:rPr>
                <w:szCs w:val="22"/>
                <w:lang w:val="en-US"/>
              </w:rPr>
            </w:pPr>
            <w:r w:rsidRPr="00A53C8A">
              <w:rPr>
                <w:szCs w:val="22"/>
                <w:lang w:val="en-US"/>
              </w:rPr>
              <w:t>0.0314</w:t>
            </w:r>
          </w:p>
        </w:tc>
        <w:tc>
          <w:tcPr>
            <w:tcW w:w="283"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A53C8A" w:rsidRPr="00A53C8A" w:rsidRDefault="00A53C8A" w:rsidP="000D5EBC">
            <w:pPr>
              <w:pStyle w:val="acctfourfigures"/>
              <w:tabs>
                <w:tab w:val="clear" w:pos="765"/>
              </w:tabs>
              <w:spacing w:line="240" w:lineRule="atLeast"/>
              <w:ind w:left="-97" w:right="54"/>
              <w:jc w:val="right"/>
              <w:rPr>
                <w:szCs w:val="22"/>
                <w:lang w:val="en-US"/>
              </w:rPr>
            </w:pPr>
            <w:r w:rsidRPr="00A53C8A">
              <w:rPr>
                <w:szCs w:val="22"/>
                <w:lang w:val="en-US"/>
              </w:rPr>
              <w:t>0.0159</w:t>
            </w:r>
          </w:p>
        </w:tc>
        <w:tc>
          <w:tcPr>
            <w:tcW w:w="236"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A53C8A" w:rsidRPr="00A53C8A" w:rsidRDefault="00A53C8A" w:rsidP="000D5EBC">
            <w:pPr>
              <w:pStyle w:val="acctfourfigures"/>
              <w:tabs>
                <w:tab w:val="clear" w:pos="765"/>
              </w:tabs>
              <w:spacing w:line="240" w:lineRule="atLeast"/>
              <w:ind w:left="-97" w:right="54"/>
              <w:jc w:val="right"/>
              <w:rPr>
                <w:szCs w:val="22"/>
                <w:lang w:val="en-US"/>
              </w:rPr>
            </w:pPr>
            <w:r w:rsidRPr="00A53C8A">
              <w:rPr>
                <w:szCs w:val="22"/>
                <w:lang w:val="en-US"/>
              </w:rPr>
              <w:t>0.0118</w:t>
            </w:r>
          </w:p>
        </w:tc>
        <w:tc>
          <w:tcPr>
            <w:tcW w:w="241" w:type="dxa"/>
          </w:tcPr>
          <w:p w:rsidR="00A53C8A" w:rsidRPr="00A53C8A" w:rsidRDefault="00A53C8A"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tcPr>
          <w:p w:rsidR="00A53C8A" w:rsidRPr="00A53C8A" w:rsidRDefault="00A53C8A" w:rsidP="000D5EBC">
            <w:pPr>
              <w:pStyle w:val="acctfourfigures"/>
              <w:tabs>
                <w:tab w:val="clear" w:pos="765"/>
              </w:tabs>
              <w:spacing w:line="240" w:lineRule="atLeast"/>
              <w:ind w:left="-97" w:right="54"/>
              <w:jc w:val="right"/>
              <w:rPr>
                <w:szCs w:val="22"/>
                <w:lang w:val="en-US"/>
              </w:rPr>
            </w:pPr>
            <w:r w:rsidRPr="00A53C8A">
              <w:rPr>
                <w:szCs w:val="22"/>
                <w:lang w:val="en-US"/>
              </w:rPr>
              <w:t>0.0125</w:t>
            </w:r>
          </w:p>
        </w:tc>
      </w:tr>
    </w:tbl>
    <w:p w:rsidR="006E2B18" w:rsidRDefault="006E2B1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C53D3">
        <w:rPr>
          <w:rFonts w:ascii="Times New Roman" w:hAnsi="Times New Roman"/>
          <w:b/>
          <w:bCs/>
          <w:sz w:val="22"/>
          <w:szCs w:val="22"/>
        </w:rPr>
        <w:t xml:space="preserve">Diluted earnings </w:t>
      </w:r>
      <w:r w:rsidR="00D13D6F" w:rsidRPr="00DC53D3">
        <w:rPr>
          <w:rFonts w:ascii="Times New Roman" w:hAnsi="Times New Roman"/>
          <w:b/>
          <w:bCs/>
          <w:sz w:val="22"/>
          <w:szCs w:val="22"/>
        </w:rPr>
        <w:t xml:space="preserve">(loss) </w:t>
      </w:r>
      <w:r w:rsidRPr="00DC53D3">
        <w:rPr>
          <w:rFonts w:ascii="Times New Roman" w:hAnsi="Times New Roman"/>
          <w:b/>
          <w:bCs/>
          <w:sz w:val="22"/>
          <w:szCs w:val="22"/>
        </w:rPr>
        <w:t>per share</w:t>
      </w: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DC53D3">
        <w:rPr>
          <w:rFonts w:ascii="Times New Roman" w:hAnsi="Times New Roman"/>
          <w:sz w:val="22"/>
          <w:szCs w:val="22"/>
        </w:rPr>
        <w:t xml:space="preserve">Diluted earnings </w:t>
      </w:r>
      <w:r w:rsidR="00D13D6F" w:rsidRPr="00DC53D3">
        <w:rPr>
          <w:rFonts w:ascii="Times New Roman" w:hAnsi="Times New Roman" w:cs="Times New Roman"/>
          <w:sz w:val="22"/>
          <w:szCs w:val="22"/>
          <w:lang w:val="en-GB"/>
        </w:rPr>
        <w:t xml:space="preserve">(loss) </w:t>
      </w:r>
      <w:r w:rsidRPr="00DC53D3">
        <w:rPr>
          <w:rFonts w:ascii="Times New Roman" w:hAnsi="Times New Roman"/>
          <w:sz w:val="22"/>
          <w:szCs w:val="22"/>
        </w:rPr>
        <w:t xml:space="preserve">per share </w:t>
      </w:r>
      <w:r w:rsidRPr="00DC53D3">
        <w:rPr>
          <w:rFonts w:ascii="Times New Roman" w:hAnsi="Times New Roman" w:cs="Times New Roman"/>
          <w:sz w:val="22"/>
          <w:szCs w:val="22"/>
          <w:lang w:val="en-GB"/>
        </w:rPr>
        <w:t xml:space="preserve">for </w:t>
      </w:r>
      <w:r w:rsidRPr="00DC53D3">
        <w:rPr>
          <w:rFonts w:ascii="Times New Roman" w:hAnsi="Times New Roman" w:cs="Times New Roman"/>
          <w:sz w:val="22"/>
          <w:szCs w:val="22"/>
        </w:rPr>
        <w:t>the three-month</w:t>
      </w:r>
      <w:r w:rsidR="00111E25" w:rsidRPr="00DC53D3">
        <w:rPr>
          <w:rFonts w:ascii="Times New Roman" w:hAnsi="Times New Roman" w:cs="Times New Roman"/>
          <w:sz w:val="22"/>
          <w:szCs w:val="22"/>
        </w:rPr>
        <w:t xml:space="preserve"> and six-month</w:t>
      </w:r>
      <w:r w:rsidRPr="00DC53D3">
        <w:rPr>
          <w:rFonts w:ascii="Times New Roman" w:hAnsi="Times New Roman" w:cs="Times New Roman"/>
          <w:sz w:val="22"/>
          <w:szCs w:val="22"/>
        </w:rPr>
        <w:t xml:space="preserve"> periods</w:t>
      </w:r>
      <w:r w:rsidRPr="00DC53D3">
        <w:rPr>
          <w:rFonts w:ascii="Times New Roman" w:hAnsi="Times New Roman"/>
          <w:sz w:val="22"/>
          <w:szCs w:val="22"/>
        </w:rPr>
        <w:t xml:space="preserve"> ended </w:t>
      </w:r>
      <w:r w:rsidR="00111E25" w:rsidRPr="00DC53D3">
        <w:rPr>
          <w:rFonts w:ascii="Times New Roman" w:hAnsi="Times New Roman"/>
          <w:sz w:val="22"/>
          <w:szCs w:val="22"/>
        </w:rPr>
        <w:t>June</w:t>
      </w:r>
      <w:r w:rsidRPr="00DC53D3">
        <w:rPr>
          <w:rFonts w:ascii="Times New Roman" w:hAnsi="Times New Roman"/>
          <w:sz w:val="22"/>
          <w:szCs w:val="22"/>
        </w:rPr>
        <w:t xml:space="preserve"> 3</w:t>
      </w:r>
      <w:r w:rsidR="00111E25" w:rsidRPr="00DC53D3">
        <w:rPr>
          <w:rFonts w:ascii="Times New Roman" w:hAnsi="Times New Roman"/>
          <w:sz w:val="22"/>
          <w:szCs w:val="22"/>
        </w:rPr>
        <w:t>0</w:t>
      </w:r>
      <w:r w:rsidRPr="00DC53D3">
        <w:rPr>
          <w:rFonts w:ascii="Times New Roman" w:hAnsi="Times New Roman"/>
          <w:sz w:val="22"/>
          <w:szCs w:val="22"/>
        </w:rPr>
        <w:t>, 20</w:t>
      </w:r>
      <w:r w:rsidR="008F2DB7" w:rsidRPr="00DC53D3">
        <w:rPr>
          <w:rFonts w:ascii="Times New Roman" w:hAnsi="Times New Roman"/>
          <w:sz w:val="22"/>
          <w:szCs w:val="22"/>
        </w:rPr>
        <w:t>2</w:t>
      </w:r>
      <w:r w:rsidR="00AC78A9" w:rsidRPr="00DC53D3">
        <w:rPr>
          <w:rFonts w:ascii="Times New Roman" w:hAnsi="Times New Roman"/>
          <w:sz w:val="22"/>
          <w:szCs w:val="22"/>
        </w:rPr>
        <w:t>1</w:t>
      </w:r>
      <w:r w:rsidRPr="00DC53D3">
        <w:rPr>
          <w:rFonts w:ascii="Times New Roman" w:hAnsi="Times New Roman"/>
          <w:sz w:val="22"/>
          <w:szCs w:val="22"/>
        </w:rPr>
        <w:t xml:space="preserve"> and 20</w:t>
      </w:r>
      <w:r w:rsidR="00AC78A9" w:rsidRPr="00DC53D3">
        <w:rPr>
          <w:rFonts w:ascii="Times New Roman" w:hAnsi="Times New Roman"/>
          <w:sz w:val="22"/>
          <w:szCs w:val="22"/>
        </w:rPr>
        <w:t>20</w:t>
      </w:r>
      <w:r w:rsidRPr="00DC53D3">
        <w:rPr>
          <w:rFonts w:ascii="Times New Roman" w:hAnsi="Times New Roman"/>
          <w:sz w:val="22"/>
          <w:szCs w:val="22"/>
        </w:rPr>
        <w:t xml:space="preserve"> are determined by dividing the profit </w:t>
      </w:r>
      <w:r w:rsidR="00D13D6F" w:rsidRPr="00DC53D3">
        <w:rPr>
          <w:rFonts w:ascii="Times New Roman" w:hAnsi="Times New Roman" w:cs="Times New Roman"/>
          <w:sz w:val="22"/>
          <w:szCs w:val="22"/>
          <w:lang w:val="en-GB"/>
        </w:rPr>
        <w:t xml:space="preserve">(loss) </w:t>
      </w:r>
      <w:r w:rsidRPr="00DC53D3">
        <w:rPr>
          <w:rFonts w:ascii="Times New Roman" w:hAnsi="Times New Roman"/>
          <w:sz w:val="22"/>
          <w:szCs w:val="22"/>
        </w:rPr>
        <w:t>for the period attributable to owners of the Company by the weighted average number of</w:t>
      </w:r>
      <w:r w:rsidRPr="00DC53D3">
        <w:rPr>
          <w:rFonts w:ascii="Times New Roman" w:hAnsi="Times New Roman" w:cs="Times New Roman"/>
          <w:sz w:val="22"/>
          <w:szCs w:val="22"/>
          <w:lang w:val="en-GB"/>
        </w:rPr>
        <w:t xml:space="preserve"> common shares outstanding during the period after adjusting the effect from dilutive potential common shares as follows:</w:t>
      </w:r>
      <w:r w:rsidRPr="00DC53D3">
        <w:rPr>
          <w:rFonts w:ascii="Times New Roman" w:hAnsi="Times New Roman" w:cs="Times New Roman"/>
          <w:b/>
          <w:bCs/>
          <w:sz w:val="22"/>
          <w:szCs w:val="22"/>
        </w:rPr>
        <w:t xml:space="preserve"> </w:t>
      </w:r>
    </w:p>
    <w:p w:rsidR="004E2F75" w:rsidRPr="00ED2A92"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6C6072">
        <w:trPr>
          <w:cantSplit/>
        </w:trPr>
        <w:tc>
          <w:tcPr>
            <w:tcW w:w="4102" w:type="dxa"/>
            <w:shd w:val="clear" w:color="auto" w:fill="auto"/>
          </w:tcPr>
          <w:p w:rsidR="00111E25" w:rsidRPr="00DC53D3"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Three-Month Periods (In Thousand Baht / In Thousand Shares)</w:t>
            </w:r>
          </w:p>
        </w:tc>
      </w:tr>
      <w:tr w:rsidR="007603D6" w:rsidRPr="00DC53D3" w:rsidTr="006C6072">
        <w:trPr>
          <w:cantSplit/>
        </w:trPr>
        <w:tc>
          <w:tcPr>
            <w:tcW w:w="4102" w:type="dxa"/>
            <w:shd w:val="clear" w:color="auto" w:fill="auto"/>
          </w:tcPr>
          <w:p w:rsidR="007603D6" w:rsidRPr="00DC53D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AC78A9" w:rsidRPr="00DC53D3" w:rsidTr="006C6072">
        <w:trPr>
          <w:cantSplit/>
          <w:trHeight w:val="285"/>
        </w:trPr>
        <w:tc>
          <w:tcPr>
            <w:tcW w:w="4102" w:type="dxa"/>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83" w:type="dxa"/>
            <w:tcBorders>
              <w:top w:val="single" w:sz="4" w:space="0" w:color="auto"/>
            </w:tcBorders>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c>
          <w:tcPr>
            <w:tcW w:w="236" w:type="dxa"/>
            <w:shd w:val="clear" w:color="auto" w:fill="auto"/>
          </w:tcPr>
          <w:p w:rsidR="00AC78A9" w:rsidRPr="00DC53D3" w:rsidRDefault="00AC78A9" w:rsidP="00621193">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AC78A9" w:rsidRPr="00DC53D3" w:rsidRDefault="00AC78A9" w:rsidP="0006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41" w:type="dxa"/>
            <w:shd w:val="clear" w:color="auto" w:fill="auto"/>
          </w:tcPr>
          <w:p w:rsidR="00AC78A9" w:rsidRPr="00DC53D3" w:rsidRDefault="00AC78A9"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r>
      <w:tr w:rsidR="00377906" w:rsidRPr="00DC53D3" w:rsidTr="00D712A8">
        <w:trPr>
          <w:cantSplit/>
        </w:trPr>
        <w:tc>
          <w:tcPr>
            <w:tcW w:w="4102" w:type="dxa"/>
            <w:shd w:val="clear" w:color="auto" w:fill="auto"/>
          </w:tcPr>
          <w:p w:rsidR="00377906" w:rsidRPr="00DC53D3" w:rsidRDefault="00377906" w:rsidP="00D13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Pr>
                <w:rFonts w:ascii="Times New Roman" w:hAnsi="Times New Roman" w:cs="Times New Roman"/>
                <w:sz w:val="22"/>
                <w:szCs w:val="22"/>
                <w:lang w:val="en-GB"/>
              </w:rPr>
              <w:t xml:space="preserve">Profit </w:t>
            </w:r>
            <w:r w:rsidRPr="00DC53D3">
              <w:rPr>
                <w:rFonts w:ascii="Times New Roman" w:hAnsi="Times New Roman" w:cs="Times New Roman"/>
                <w:sz w:val="22"/>
                <w:szCs w:val="22"/>
                <w:lang w:val="en-GB"/>
              </w:rPr>
              <w:t>(Loss)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attributable to owners 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3E5F49">
            <w:pPr>
              <w:pStyle w:val="acctfourfigures"/>
              <w:tabs>
                <w:tab w:val="clear" w:pos="765"/>
              </w:tabs>
              <w:spacing w:line="240" w:lineRule="atLeast"/>
              <w:ind w:left="-97" w:right="54"/>
              <w:jc w:val="right"/>
              <w:rPr>
                <w:szCs w:val="22"/>
                <w:lang w:val="en-US" w:bidi="th-TH"/>
              </w:rPr>
            </w:pPr>
            <w:r w:rsidRPr="00377906">
              <w:rPr>
                <w:szCs w:val="22"/>
                <w:lang w:val="en-US" w:bidi="th-TH"/>
              </w:rPr>
              <w:t>15,</w:t>
            </w:r>
            <w:r w:rsidR="003E5F49">
              <w:rPr>
                <w:szCs w:val="22"/>
                <w:lang w:val="en-US" w:bidi="th-TH"/>
              </w:rPr>
              <w:t>773</w:t>
            </w:r>
          </w:p>
        </w:tc>
        <w:tc>
          <w:tcPr>
            <w:tcW w:w="283"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4"/>
              <w:jc w:val="right"/>
              <w:rPr>
                <w:szCs w:val="22"/>
                <w:lang w:val="en-US" w:bidi="th-TH"/>
              </w:rPr>
            </w:pPr>
          </w:p>
          <w:p w:rsidR="00377906" w:rsidRPr="00377906" w:rsidRDefault="00377906" w:rsidP="000D5EBC">
            <w:pPr>
              <w:pStyle w:val="acctfourfigures"/>
              <w:tabs>
                <w:tab w:val="clear" w:pos="765"/>
              </w:tabs>
              <w:spacing w:line="240" w:lineRule="atLeast"/>
              <w:ind w:left="-97" w:right="-4"/>
              <w:jc w:val="right"/>
              <w:rPr>
                <w:szCs w:val="22"/>
                <w:lang w:val="en-US" w:bidi="th-TH"/>
              </w:rPr>
            </w:pPr>
            <w:r w:rsidRPr="00377906">
              <w:rPr>
                <w:szCs w:val="22"/>
                <w:lang w:val="en-US" w:bidi="th-TH"/>
              </w:rPr>
              <w:t>(1,820)</w:t>
            </w:r>
          </w:p>
        </w:tc>
        <w:tc>
          <w:tcPr>
            <w:tcW w:w="236"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E5F49" w:rsidP="000D5EBC">
            <w:pPr>
              <w:pStyle w:val="acctfourfigures"/>
              <w:tabs>
                <w:tab w:val="clear" w:pos="765"/>
              </w:tabs>
              <w:spacing w:line="240" w:lineRule="atLeast"/>
              <w:ind w:left="-97" w:right="54"/>
              <w:jc w:val="right"/>
              <w:rPr>
                <w:szCs w:val="22"/>
                <w:lang w:val="en-US" w:bidi="th-TH"/>
              </w:rPr>
            </w:pPr>
            <w:r>
              <w:rPr>
                <w:szCs w:val="22"/>
                <w:lang w:val="en-US" w:bidi="th-TH"/>
              </w:rPr>
              <w:t>5,496</w:t>
            </w:r>
          </w:p>
        </w:tc>
        <w:tc>
          <w:tcPr>
            <w:tcW w:w="241"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4"/>
              <w:jc w:val="right"/>
              <w:rPr>
                <w:szCs w:val="22"/>
                <w:lang w:val="en-US" w:bidi="th-TH"/>
              </w:rPr>
            </w:pPr>
          </w:p>
          <w:p w:rsidR="00377906" w:rsidRPr="00377906" w:rsidRDefault="00377906" w:rsidP="000D5EBC">
            <w:pPr>
              <w:pStyle w:val="acctfourfigures"/>
              <w:tabs>
                <w:tab w:val="clear" w:pos="765"/>
              </w:tabs>
              <w:spacing w:line="240" w:lineRule="atLeast"/>
              <w:ind w:left="-97" w:right="-4"/>
              <w:jc w:val="right"/>
              <w:rPr>
                <w:szCs w:val="22"/>
                <w:lang w:val="en-US" w:bidi="th-TH"/>
              </w:rPr>
            </w:pPr>
            <w:r w:rsidRPr="00377906">
              <w:rPr>
                <w:szCs w:val="22"/>
                <w:lang w:val="en-US" w:bidi="th-TH"/>
              </w:rPr>
              <w:t>(3,902)</w:t>
            </w:r>
          </w:p>
        </w:tc>
      </w:tr>
      <w:tr w:rsidR="00377906" w:rsidRPr="00DC53D3" w:rsidTr="006C6072">
        <w:trPr>
          <w:cantSplit/>
        </w:trPr>
        <w:tc>
          <w:tcPr>
            <w:tcW w:w="4102" w:type="dxa"/>
            <w:shd w:val="clear" w:color="auto" w:fill="auto"/>
          </w:tcPr>
          <w:p w:rsidR="00377906" w:rsidRPr="00DC53D3" w:rsidRDefault="0037790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377906" w:rsidRPr="00DC53D3" w:rsidRDefault="0037790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377906" w:rsidRPr="00DC53D3" w:rsidRDefault="0037790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36"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r>
      <w:tr w:rsidR="00377906" w:rsidRPr="00DC53D3" w:rsidTr="006C6072">
        <w:trPr>
          <w:cantSplit/>
        </w:trPr>
        <w:tc>
          <w:tcPr>
            <w:tcW w:w="4102" w:type="dxa"/>
            <w:shd w:val="clear" w:color="auto" w:fill="auto"/>
          </w:tcPr>
          <w:p w:rsidR="00377906" w:rsidRPr="00DC53D3" w:rsidRDefault="0037790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377906" w:rsidRPr="00377906" w:rsidRDefault="0037790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83"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377906" w:rsidRPr="00377906" w:rsidRDefault="0037790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36"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377906" w:rsidRPr="00377906" w:rsidRDefault="0037790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41"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377906" w:rsidRPr="00377906" w:rsidRDefault="0037790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r>
      <w:tr w:rsidR="00377906" w:rsidRPr="00DC53D3" w:rsidTr="006C6072">
        <w:trPr>
          <w:cantSplit/>
        </w:trPr>
        <w:tc>
          <w:tcPr>
            <w:tcW w:w="4102" w:type="dxa"/>
            <w:shd w:val="clear" w:color="auto" w:fill="auto"/>
          </w:tcPr>
          <w:p w:rsidR="00377906" w:rsidRPr="00DC53D3" w:rsidRDefault="0037790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r>
              <w:rPr>
                <w:rFonts w:ascii="Times New Roman" w:hAnsi="Times New Roman" w:cs="Times New Roman"/>
                <w:sz w:val="22"/>
                <w:szCs w:val="22"/>
                <w:lang w:val="en-GB"/>
              </w:rPr>
              <w:t>the</w:t>
            </w:r>
          </w:p>
          <w:p w:rsidR="00377906" w:rsidRPr="00DC53D3" w:rsidRDefault="0037790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377906" w:rsidRPr="00DC53D3" w:rsidRDefault="00377906" w:rsidP="00760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36"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377906" w:rsidRDefault="00377906" w:rsidP="000D5EBC">
            <w:pPr>
              <w:pStyle w:val="acctfourfigures"/>
              <w:tabs>
                <w:tab w:val="clear" w:pos="765"/>
              </w:tabs>
              <w:spacing w:line="240" w:lineRule="atLeast"/>
              <w:ind w:left="-97" w:right="54"/>
              <w:jc w:val="right"/>
              <w:rPr>
                <w:szCs w:val="22"/>
                <w:lang w:val="en-US" w:bidi="th-TH"/>
              </w:rPr>
            </w:pPr>
          </w:p>
          <w:p w:rsidR="00377906" w:rsidRDefault="00377906" w:rsidP="000D5EBC">
            <w:pPr>
              <w:pStyle w:val="acctfourfigures"/>
              <w:tabs>
                <w:tab w:val="clear" w:pos="765"/>
              </w:tabs>
              <w:spacing w:line="240" w:lineRule="atLeast"/>
              <w:ind w:left="-97" w:right="54"/>
              <w:jc w:val="right"/>
              <w:rPr>
                <w:szCs w:val="22"/>
                <w:lang w:val="en-US" w:bidi="th-TH"/>
              </w:rPr>
            </w:pPr>
          </w:p>
          <w:p w:rsidR="00377906" w:rsidRPr="00377906" w:rsidRDefault="00377906" w:rsidP="000D5EBC">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r>
      <w:tr w:rsidR="00377906" w:rsidRPr="00DC53D3" w:rsidTr="00D712A8">
        <w:trPr>
          <w:cantSplit/>
        </w:trPr>
        <w:tc>
          <w:tcPr>
            <w:tcW w:w="4102" w:type="dxa"/>
            <w:shd w:val="clear" w:color="auto" w:fill="auto"/>
          </w:tcPr>
          <w:p w:rsidR="00377906" w:rsidRPr="00DC53D3" w:rsidRDefault="0037790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(loss) per share (Baht)</w:t>
            </w:r>
          </w:p>
        </w:tc>
        <w:tc>
          <w:tcPr>
            <w:tcW w:w="1275" w:type="dxa"/>
            <w:tcBorders>
              <w:bottom w:val="double" w:sz="4" w:space="0" w:color="auto"/>
            </w:tcBorders>
            <w:shd w:val="clear" w:color="auto" w:fill="auto"/>
          </w:tcPr>
          <w:p w:rsidR="00377906" w:rsidRPr="00377906" w:rsidRDefault="00377906" w:rsidP="003E5F49">
            <w:pPr>
              <w:pStyle w:val="acctfourfigures"/>
              <w:tabs>
                <w:tab w:val="clear" w:pos="765"/>
              </w:tabs>
              <w:spacing w:line="240" w:lineRule="atLeast"/>
              <w:ind w:left="-97" w:right="54"/>
              <w:jc w:val="right"/>
              <w:rPr>
                <w:szCs w:val="22"/>
                <w:lang w:val="en-US" w:bidi="th-TH"/>
              </w:rPr>
            </w:pPr>
            <w:r w:rsidRPr="00377906">
              <w:rPr>
                <w:szCs w:val="22"/>
                <w:lang w:val="en-US" w:bidi="th-TH"/>
              </w:rPr>
              <w:t>0.01</w:t>
            </w:r>
            <w:r w:rsidR="003E5F49">
              <w:rPr>
                <w:szCs w:val="22"/>
                <w:lang w:val="en-US" w:bidi="th-TH"/>
              </w:rPr>
              <w:t>64</w:t>
            </w:r>
          </w:p>
        </w:tc>
        <w:tc>
          <w:tcPr>
            <w:tcW w:w="283"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377906" w:rsidRPr="00377906" w:rsidRDefault="00377906" w:rsidP="000D5EBC">
            <w:pPr>
              <w:pStyle w:val="acctfourfigures"/>
              <w:tabs>
                <w:tab w:val="clear" w:pos="765"/>
              </w:tabs>
              <w:spacing w:line="240" w:lineRule="atLeast"/>
              <w:ind w:left="-97" w:right="-4"/>
              <w:jc w:val="right"/>
              <w:rPr>
                <w:szCs w:val="22"/>
                <w:lang w:val="en-US" w:bidi="th-TH"/>
              </w:rPr>
            </w:pPr>
            <w:r w:rsidRPr="00377906">
              <w:rPr>
                <w:szCs w:val="22"/>
                <w:lang w:val="en-US" w:bidi="th-TH"/>
              </w:rPr>
              <w:t>(0.0019)</w:t>
            </w:r>
          </w:p>
        </w:tc>
        <w:tc>
          <w:tcPr>
            <w:tcW w:w="236"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377906" w:rsidRPr="00377906" w:rsidRDefault="00377906" w:rsidP="003E5F49">
            <w:pPr>
              <w:pStyle w:val="acctfourfigures"/>
              <w:tabs>
                <w:tab w:val="clear" w:pos="765"/>
              </w:tabs>
              <w:spacing w:line="240" w:lineRule="atLeast"/>
              <w:ind w:left="-97" w:right="54"/>
              <w:jc w:val="right"/>
              <w:rPr>
                <w:szCs w:val="22"/>
                <w:lang w:val="en-US" w:bidi="th-TH"/>
              </w:rPr>
            </w:pPr>
            <w:r w:rsidRPr="00377906">
              <w:rPr>
                <w:szCs w:val="22"/>
                <w:lang w:val="en-US" w:bidi="th-TH"/>
              </w:rPr>
              <w:t>0.00</w:t>
            </w:r>
            <w:r w:rsidR="003E5F49">
              <w:rPr>
                <w:szCs w:val="22"/>
                <w:lang w:val="en-US" w:bidi="th-TH"/>
              </w:rPr>
              <w:t>57</w:t>
            </w:r>
          </w:p>
        </w:tc>
        <w:tc>
          <w:tcPr>
            <w:tcW w:w="241" w:type="dxa"/>
            <w:shd w:val="clear" w:color="auto" w:fill="auto"/>
          </w:tcPr>
          <w:p w:rsidR="00377906" w:rsidRPr="00377906" w:rsidRDefault="0037790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377906" w:rsidRPr="00377906" w:rsidRDefault="00377906" w:rsidP="000D5EBC">
            <w:pPr>
              <w:pStyle w:val="acctfourfigures"/>
              <w:tabs>
                <w:tab w:val="clear" w:pos="765"/>
              </w:tabs>
              <w:spacing w:line="240" w:lineRule="atLeast"/>
              <w:ind w:left="-97" w:right="-4"/>
              <w:jc w:val="right"/>
              <w:rPr>
                <w:szCs w:val="22"/>
                <w:lang w:val="en-US" w:bidi="th-TH"/>
              </w:rPr>
            </w:pPr>
            <w:r w:rsidRPr="00377906">
              <w:rPr>
                <w:szCs w:val="22"/>
                <w:lang w:val="en-US" w:bidi="th-TH"/>
              </w:rPr>
              <w:t>(0.0041)</w:t>
            </w:r>
          </w:p>
        </w:tc>
      </w:tr>
    </w:tbl>
    <w:p w:rsidR="00111E25" w:rsidRPr="00DC53D3" w:rsidRDefault="00111E25" w:rsidP="005C5CF6">
      <w:pPr>
        <w:pStyle w:val="a4"/>
        <w:tabs>
          <w:tab w:val="clear" w:pos="1080"/>
        </w:tabs>
        <w:jc w:val="thaiDistribute"/>
        <w:rPr>
          <w:rFonts w:cstheme="minorBidi"/>
          <w:sz w:val="22"/>
          <w:szCs w:val="22"/>
          <w:lang w:val="en-U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111E25">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Six-Month Periods (In Thousand Baht / In Thousand Shares)</w:t>
            </w:r>
          </w:p>
        </w:tc>
      </w:tr>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AC78A9" w:rsidRPr="00DC53D3" w:rsidTr="008E2D4C">
        <w:trPr>
          <w:cantSplit/>
          <w:trHeight w:val="285"/>
        </w:trPr>
        <w:tc>
          <w:tcPr>
            <w:tcW w:w="4102" w:type="dxa"/>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83" w:type="dxa"/>
            <w:tcBorders>
              <w:top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c>
          <w:tcPr>
            <w:tcW w:w="236" w:type="dxa"/>
            <w:shd w:val="clear" w:color="auto" w:fill="auto"/>
          </w:tcPr>
          <w:p w:rsidR="00AC78A9" w:rsidRPr="00DC53D3" w:rsidRDefault="00AC78A9" w:rsidP="00B54A5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2021</w:t>
            </w:r>
          </w:p>
        </w:tc>
        <w:tc>
          <w:tcPr>
            <w:tcW w:w="241" w:type="dxa"/>
            <w:shd w:val="clear" w:color="auto" w:fill="auto"/>
          </w:tcPr>
          <w:p w:rsidR="00AC78A9" w:rsidRPr="00DC53D3" w:rsidRDefault="00AC78A9"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AC78A9" w:rsidRPr="00DC53D3"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DC53D3">
              <w:rPr>
                <w:rFonts w:ascii="Times New Roman" w:hAnsi="Times New Roman" w:cs="Times New Roman"/>
                <w:sz w:val="22"/>
                <w:szCs w:val="22"/>
                <w:lang w:val="en-GB"/>
              </w:rPr>
              <w:t>2020</w:t>
            </w:r>
          </w:p>
        </w:tc>
      </w:tr>
      <w:tr w:rsidR="00267056" w:rsidRPr="00DC53D3" w:rsidTr="008E2D4C">
        <w:trPr>
          <w:cantSplit/>
        </w:trPr>
        <w:tc>
          <w:tcPr>
            <w:tcW w:w="4102" w:type="dxa"/>
            <w:shd w:val="clear" w:color="auto" w:fill="auto"/>
          </w:tcPr>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DC53D3">
              <w:rPr>
                <w:rFonts w:ascii="Times New Roman" w:hAnsi="Times New Roman" w:cs="Times New Roman"/>
                <w:sz w:val="22"/>
                <w:szCs w:val="22"/>
                <w:lang w:val="en-GB"/>
              </w:rPr>
              <w:t>Profit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 xml:space="preserve">attributable to owners </w:t>
            </w:r>
          </w:p>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sz w:val="22"/>
                <w:szCs w:val="22"/>
              </w:rPr>
              <w:t>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30,088</w:t>
            </w:r>
          </w:p>
        </w:tc>
        <w:tc>
          <w:tcPr>
            <w:tcW w:w="283"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15,295</w:t>
            </w:r>
          </w:p>
        </w:tc>
        <w:tc>
          <w:tcPr>
            <w:tcW w:w="236"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11,344</w:t>
            </w:r>
          </w:p>
        </w:tc>
        <w:tc>
          <w:tcPr>
            <w:tcW w:w="241"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12,013</w:t>
            </w:r>
          </w:p>
        </w:tc>
      </w:tr>
      <w:tr w:rsidR="00267056" w:rsidRPr="00DC53D3" w:rsidTr="008E2D4C">
        <w:trPr>
          <w:cantSplit/>
        </w:trPr>
        <w:tc>
          <w:tcPr>
            <w:tcW w:w="4102" w:type="dxa"/>
            <w:shd w:val="clear" w:color="auto" w:fill="auto"/>
          </w:tcPr>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83"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36"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41"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r>
      <w:tr w:rsidR="00267056" w:rsidRPr="00DC53D3" w:rsidTr="008E2D4C">
        <w:trPr>
          <w:cantSplit/>
        </w:trPr>
        <w:tc>
          <w:tcPr>
            <w:tcW w:w="4102" w:type="dxa"/>
            <w:shd w:val="clear" w:color="auto" w:fill="auto"/>
          </w:tcPr>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267056" w:rsidRPr="00267056" w:rsidRDefault="0026705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c>
          <w:tcPr>
            <w:tcW w:w="283"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267056" w:rsidRPr="00267056" w:rsidRDefault="0026705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c>
          <w:tcPr>
            <w:tcW w:w="236"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267056" w:rsidRPr="00267056" w:rsidRDefault="0026705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c>
          <w:tcPr>
            <w:tcW w:w="241"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267056" w:rsidRPr="00267056" w:rsidRDefault="00267056" w:rsidP="000D5EB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r>
      <w:tr w:rsidR="00267056" w:rsidRPr="00DC53D3" w:rsidTr="008E2D4C">
        <w:trPr>
          <w:cantSplit/>
        </w:trPr>
        <w:tc>
          <w:tcPr>
            <w:tcW w:w="4102" w:type="dxa"/>
            <w:shd w:val="clear" w:color="auto" w:fill="auto"/>
          </w:tcPr>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p>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83"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36"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41"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267056" w:rsidRDefault="00267056" w:rsidP="000D5EBC">
            <w:pPr>
              <w:pStyle w:val="acctfourfigures"/>
              <w:tabs>
                <w:tab w:val="clear" w:pos="765"/>
              </w:tabs>
              <w:spacing w:line="240" w:lineRule="atLeast"/>
              <w:ind w:left="-97" w:right="54"/>
              <w:jc w:val="right"/>
              <w:rPr>
                <w:szCs w:val="22"/>
                <w:lang w:val="en-US" w:bidi="th-TH"/>
              </w:rPr>
            </w:pPr>
          </w:p>
          <w:p w:rsidR="00267056" w:rsidRDefault="00267056" w:rsidP="000D5EBC">
            <w:pPr>
              <w:pStyle w:val="acctfourfigures"/>
              <w:tabs>
                <w:tab w:val="clear" w:pos="765"/>
              </w:tabs>
              <w:spacing w:line="240" w:lineRule="atLeast"/>
              <w:ind w:left="-97" w:right="54"/>
              <w:jc w:val="right"/>
              <w:rPr>
                <w:szCs w:val="22"/>
                <w:lang w:val="en-US" w:bidi="th-TH"/>
              </w:rPr>
            </w:pPr>
          </w:p>
          <w:p w:rsidR="00267056" w:rsidRPr="00267056" w:rsidRDefault="00267056" w:rsidP="000D5EBC">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r>
      <w:tr w:rsidR="00267056" w:rsidRPr="00DC53D3" w:rsidTr="008E2D4C">
        <w:trPr>
          <w:cantSplit/>
        </w:trPr>
        <w:tc>
          <w:tcPr>
            <w:tcW w:w="4102" w:type="dxa"/>
            <w:shd w:val="clear" w:color="auto" w:fill="auto"/>
          </w:tcPr>
          <w:p w:rsidR="00267056" w:rsidRPr="00DC53D3" w:rsidRDefault="00267056"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267056" w:rsidRPr="00267056" w:rsidRDefault="00267056" w:rsidP="000D5EBC">
            <w:pPr>
              <w:pStyle w:val="acctfourfigures"/>
              <w:tabs>
                <w:tab w:val="clear" w:pos="765"/>
              </w:tabs>
              <w:spacing w:line="240" w:lineRule="atLeast"/>
              <w:ind w:left="-97" w:right="54"/>
              <w:jc w:val="right"/>
              <w:rPr>
                <w:szCs w:val="22"/>
                <w:lang w:val="en-US"/>
              </w:rPr>
            </w:pPr>
            <w:r w:rsidRPr="00267056">
              <w:rPr>
                <w:szCs w:val="22"/>
                <w:lang w:val="en-US"/>
              </w:rPr>
              <w:t>0.0314</w:t>
            </w:r>
          </w:p>
        </w:tc>
        <w:tc>
          <w:tcPr>
            <w:tcW w:w="283"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267056" w:rsidRPr="00267056" w:rsidRDefault="00267056" w:rsidP="000D5EBC">
            <w:pPr>
              <w:pStyle w:val="acctfourfigures"/>
              <w:tabs>
                <w:tab w:val="clear" w:pos="765"/>
              </w:tabs>
              <w:spacing w:line="240" w:lineRule="atLeast"/>
              <w:ind w:left="-97" w:right="54"/>
              <w:jc w:val="right"/>
              <w:rPr>
                <w:szCs w:val="22"/>
                <w:lang w:val="en-US"/>
              </w:rPr>
            </w:pPr>
            <w:r w:rsidRPr="00267056">
              <w:rPr>
                <w:szCs w:val="22"/>
                <w:lang w:val="en-US"/>
              </w:rPr>
              <w:t>0.0159</w:t>
            </w:r>
          </w:p>
        </w:tc>
        <w:tc>
          <w:tcPr>
            <w:tcW w:w="236"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267056" w:rsidRPr="00267056" w:rsidRDefault="00267056" w:rsidP="000D5EBC">
            <w:pPr>
              <w:pStyle w:val="acctfourfigures"/>
              <w:tabs>
                <w:tab w:val="clear" w:pos="765"/>
              </w:tabs>
              <w:spacing w:line="240" w:lineRule="atLeast"/>
              <w:ind w:left="-97" w:right="54"/>
              <w:jc w:val="right"/>
              <w:rPr>
                <w:szCs w:val="22"/>
                <w:lang w:val="en-US"/>
              </w:rPr>
            </w:pPr>
            <w:r w:rsidRPr="00267056">
              <w:rPr>
                <w:szCs w:val="22"/>
                <w:lang w:val="en-US"/>
              </w:rPr>
              <w:t>0.0118</w:t>
            </w:r>
          </w:p>
        </w:tc>
        <w:tc>
          <w:tcPr>
            <w:tcW w:w="241" w:type="dxa"/>
            <w:shd w:val="clear" w:color="auto" w:fill="auto"/>
          </w:tcPr>
          <w:p w:rsidR="00267056" w:rsidRPr="00267056" w:rsidRDefault="00267056" w:rsidP="000D5EB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267056" w:rsidRPr="00267056" w:rsidRDefault="00267056" w:rsidP="000D5EBC">
            <w:pPr>
              <w:pStyle w:val="acctfourfigures"/>
              <w:tabs>
                <w:tab w:val="clear" w:pos="765"/>
              </w:tabs>
              <w:spacing w:line="240" w:lineRule="atLeast"/>
              <w:ind w:left="-97" w:right="54"/>
              <w:jc w:val="right"/>
              <w:rPr>
                <w:szCs w:val="22"/>
                <w:lang w:val="en-US"/>
              </w:rPr>
            </w:pPr>
            <w:r w:rsidRPr="00267056">
              <w:rPr>
                <w:szCs w:val="22"/>
                <w:lang w:val="en-US"/>
              </w:rPr>
              <w:t>0.0125</w:t>
            </w:r>
          </w:p>
        </w:tc>
      </w:tr>
    </w:tbl>
    <w:p w:rsidR="00111E25" w:rsidRPr="00DC53D3" w:rsidRDefault="00111E25" w:rsidP="005C5CF6">
      <w:pPr>
        <w:pStyle w:val="a4"/>
        <w:tabs>
          <w:tab w:val="clear" w:pos="1080"/>
        </w:tabs>
        <w:jc w:val="thaiDistribute"/>
        <w:rPr>
          <w:rFonts w:cstheme="minorBidi"/>
          <w:sz w:val="22"/>
          <w:szCs w:val="22"/>
          <w:lang w:val="en-US"/>
        </w:rPr>
      </w:pPr>
    </w:p>
    <w:p w:rsidR="003B2C53" w:rsidRPr="00DC53D3"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A31B90">
        <w:rPr>
          <w:rFonts w:ascii="Times New Roman" w:hAnsi="Times New Roman" w:cs="Times New Roman"/>
          <w:sz w:val="22"/>
          <w:szCs w:val="22"/>
        </w:rPr>
        <w:lastRenderedPageBreak/>
        <w:t>Diluted earnings</w:t>
      </w:r>
      <w:r w:rsidR="00D13D6F" w:rsidRPr="00A31B90">
        <w:rPr>
          <w:rFonts w:ascii="Times New Roman" w:hAnsi="Times New Roman" w:cs="Times New Roman"/>
          <w:sz w:val="22"/>
          <w:szCs w:val="22"/>
        </w:rPr>
        <w:t xml:space="preserve"> (loss)</w:t>
      </w:r>
      <w:r w:rsidRPr="00A31B90">
        <w:rPr>
          <w:rFonts w:ascii="Times New Roman" w:hAnsi="Times New Roman" w:cs="Times New Roman"/>
          <w:sz w:val="22"/>
          <w:szCs w:val="22"/>
        </w:rPr>
        <w:t xml:space="preserve"> per share for the three-month</w:t>
      </w:r>
      <w:r w:rsidR="00BC2867" w:rsidRPr="00A31B90">
        <w:rPr>
          <w:rFonts w:ascii="Times New Roman" w:hAnsi="Times New Roman" w:cs="Times New Roman"/>
          <w:sz w:val="22"/>
          <w:szCs w:val="22"/>
        </w:rPr>
        <w:t xml:space="preserve"> and six-month</w:t>
      </w:r>
      <w:r w:rsidRPr="00A31B90">
        <w:rPr>
          <w:rFonts w:ascii="Times New Roman" w:hAnsi="Times New Roman" w:cs="Times New Roman"/>
          <w:sz w:val="22"/>
          <w:szCs w:val="22"/>
        </w:rPr>
        <w:t xml:space="preserve"> period</w:t>
      </w:r>
      <w:r w:rsidR="00B97AB7" w:rsidRPr="00A31B90">
        <w:rPr>
          <w:rFonts w:ascii="Times New Roman" w:hAnsi="Times New Roman" w:cs="Times New Roman"/>
          <w:sz w:val="22"/>
          <w:szCs w:val="22"/>
        </w:rPr>
        <w:t>s</w:t>
      </w:r>
      <w:r w:rsidRPr="00A31B90">
        <w:rPr>
          <w:rFonts w:ascii="Times New Roman" w:hAnsi="Times New Roman" w:cs="Times New Roman"/>
          <w:sz w:val="22"/>
          <w:szCs w:val="22"/>
        </w:rPr>
        <w:t xml:space="preserve"> ended </w:t>
      </w:r>
      <w:r w:rsidR="00BC2867" w:rsidRPr="00A31B90">
        <w:rPr>
          <w:rFonts w:ascii="Times New Roman" w:hAnsi="Times New Roman" w:cs="Times New Roman"/>
          <w:sz w:val="22"/>
          <w:szCs w:val="22"/>
        </w:rPr>
        <w:t>June</w:t>
      </w:r>
      <w:r w:rsidRPr="00A31B90">
        <w:rPr>
          <w:rFonts w:ascii="Times New Roman" w:hAnsi="Times New Roman" w:cs="Times New Roman"/>
          <w:sz w:val="22"/>
          <w:szCs w:val="22"/>
        </w:rPr>
        <w:t xml:space="preserve"> 3</w:t>
      </w:r>
      <w:r w:rsidR="00BC2867" w:rsidRPr="00A31B90">
        <w:rPr>
          <w:rFonts w:ascii="Times New Roman" w:hAnsi="Times New Roman" w:cs="Times New Roman"/>
          <w:sz w:val="22"/>
          <w:szCs w:val="22"/>
        </w:rPr>
        <w:t>0</w:t>
      </w:r>
      <w:r w:rsidRPr="00A31B90">
        <w:rPr>
          <w:rFonts w:ascii="Times New Roman" w:hAnsi="Times New Roman" w:cs="Times New Roman"/>
          <w:sz w:val="22"/>
          <w:szCs w:val="22"/>
        </w:rPr>
        <w:t>, 20</w:t>
      </w:r>
      <w:r w:rsidR="001932E6" w:rsidRPr="00A31B90">
        <w:rPr>
          <w:rFonts w:ascii="Times New Roman" w:hAnsi="Times New Roman" w:cs="Times New Roman"/>
          <w:sz w:val="22"/>
          <w:szCs w:val="22"/>
        </w:rPr>
        <w:t>2</w:t>
      </w:r>
      <w:r w:rsidR="00AC78A9" w:rsidRPr="00A31B90">
        <w:rPr>
          <w:rFonts w:ascii="Times New Roman" w:hAnsi="Times New Roman" w:cs="Times New Roman"/>
          <w:sz w:val="22"/>
          <w:szCs w:val="22"/>
        </w:rPr>
        <w:t>1</w:t>
      </w:r>
      <w:r w:rsidRPr="00A31B90">
        <w:rPr>
          <w:rFonts w:ascii="Times New Roman" w:hAnsi="Times New Roman" w:cs="Times New Roman"/>
          <w:sz w:val="22"/>
          <w:szCs w:val="22"/>
        </w:rPr>
        <w:t xml:space="preserve"> </w:t>
      </w:r>
      <w:r w:rsidR="00AC78A9" w:rsidRPr="00A31B90">
        <w:rPr>
          <w:rFonts w:ascii="Times New Roman" w:hAnsi="Times New Roman" w:cs="Times New Roman"/>
          <w:sz w:val="22"/>
          <w:szCs w:val="22"/>
        </w:rPr>
        <w:t>and 2020</w:t>
      </w:r>
      <w:r w:rsidR="00031B53" w:rsidRPr="00A31B90">
        <w:rPr>
          <w:rFonts w:ascii="Times New Roman" w:hAnsi="Times New Roman" w:cs="Times New Roman"/>
          <w:sz w:val="22"/>
          <w:szCs w:val="22"/>
        </w:rPr>
        <w:t xml:space="preserve"> are</w:t>
      </w:r>
      <w:r w:rsidRPr="00A31B90">
        <w:rPr>
          <w:rFonts w:ascii="Times New Roman" w:hAnsi="Times New Roman" w:cs="Times New Roman"/>
          <w:sz w:val="22"/>
          <w:szCs w:val="22"/>
        </w:rPr>
        <w:t xml:space="preserve"> the same amount to basic earnings </w:t>
      </w:r>
      <w:r w:rsidR="00D13D6F" w:rsidRPr="00A31B90">
        <w:rPr>
          <w:rFonts w:ascii="Times New Roman" w:hAnsi="Times New Roman" w:cs="Times New Roman"/>
          <w:sz w:val="22"/>
          <w:szCs w:val="22"/>
        </w:rPr>
        <w:t xml:space="preserve">(loss) </w:t>
      </w:r>
      <w:r w:rsidRPr="00A31B90">
        <w:rPr>
          <w:rFonts w:ascii="Times New Roman" w:hAnsi="Times New Roman" w:cs="Times New Roman"/>
          <w:sz w:val="22"/>
          <w:szCs w:val="22"/>
        </w:rPr>
        <w:t>per share because the average market price of the Company’s common shares for the afo</w:t>
      </w:r>
      <w:r w:rsidR="00A31B90">
        <w:rPr>
          <w:rFonts w:ascii="Times New Roman" w:hAnsi="Times New Roman" w:cs="Times New Roman"/>
          <w:sz w:val="22"/>
          <w:szCs w:val="22"/>
        </w:rPr>
        <w:t xml:space="preserve">resaid period was less than </w:t>
      </w:r>
      <w:r w:rsidRPr="00A31B90">
        <w:rPr>
          <w:rFonts w:ascii="Times New Roman" w:hAnsi="Times New Roman" w:cs="Times New Roman"/>
          <w:sz w:val="22"/>
          <w:szCs w:val="22"/>
        </w:rPr>
        <w:t xml:space="preserve">exercise price specified in the warrants. </w:t>
      </w:r>
      <w:r w:rsidR="00A31B90">
        <w:rPr>
          <w:rFonts w:ascii="Times New Roman" w:hAnsi="Times New Roman" w:cs="Times New Roman"/>
          <w:sz w:val="22"/>
          <w:szCs w:val="22"/>
        </w:rPr>
        <w:t>Hence</w:t>
      </w:r>
      <w:r w:rsidRPr="00A31B90">
        <w:rPr>
          <w:rFonts w:ascii="Times New Roman" w:hAnsi="Times New Roman" w:cs="Times New Roman"/>
          <w:sz w:val="22"/>
          <w:szCs w:val="22"/>
        </w:rPr>
        <w:t>, there was no virtual effect from the right under the</w:t>
      </w:r>
      <w:r w:rsidR="00390580" w:rsidRPr="00A31B90">
        <w:rPr>
          <w:rFonts w:ascii="Times New Roman" w:hAnsi="Times New Roman" w:cs="Times New Roman"/>
          <w:sz w:val="22"/>
          <w:szCs w:val="22"/>
        </w:rPr>
        <w:t xml:space="preserve"> assumed</w:t>
      </w:r>
      <w:r w:rsidRPr="00A31B90">
        <w:rPr>
          <w:rFonts w:ascii="Times New Roman" w:hAnsi="Times New Roman" w:cs="Times New Roman"/>
          <w:sz w:val="22"/>
          <w:szCs w:val="22"/>
        </w:rPr>
        <w:t xml:space="preserve"> exercise of </w:t>
      </w:r>
      <w:r w:rsidR="00390580" w:rsidRPr="00A31B90">
        <w:rPr>
          <w:rFonts w:ascii="Times New Roman" w:hAnsi="Times New Roman" w:cstheme="minorBidi"/>
          <w:sz w:val="22"/>
          <w:szCs w:val="22"/>
        </w:rPr>
        <w:t xml:space="preserve">warrants that create </w:t>
      </w:r>
      <w:r w:rsidR="00C558D3">
        <w:rPr>
          <w:rFonts w:ascii="Times New Roman" w:hAnsi="Times New Roman" w:cstheme="minorBidi"/>
          <w:sz w:val="22"/>
          <w:szCs w:val="22"/>
        </w:rPr>
        <w:t xml:space="preserve">the </w:t>
      </w:r>
      <w:r w:rsidR="00390580" w:rsidRPr="00A31B90">
        <w:rPr>
          <w:rFonts w:ascii="Times New Roman" w:hAnsi="Times New Roman" w:cstheme="minorBidi"/>
          <w:sz w:val="22"/>
          <w:szCs w:val="22"/>
        </w:rPr>
        <w:t xml:space="preserve">dilutive potential </w:t>
      </w:r>
      <w:r w:rsidR="008A55FC" w:rsidRPr="00A31B90">
        <w:rPr>
          <w:rFonts w:ascii="Times New Roman" w:hAnsi="Times New Roman" w:cstheme="minorBidi"/>
          <w:sz w:val="22"/>
          <w:szCs w:val="22"/>
        </w:rPr>
        <w:t>common shares</w:t>
      </w:r>
      <w:r w:rsidR="00746ABF" w:rsidRPr="00A31B90">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9108C5" w:rsidRDefault="00444E79" w:rsidP="00444E79">
      <w:pPr>
        <w:tabs>
          <w:tab w:val="clear" w:pos="454"/>
          <w:tab w:val="left" w:pos="540"/>
          <w:tab w:val="left" w:pos="567"/>
        </w:tabs>
        <w:jc w:val="thaiDistribute"/>
        <w:rPr>
          <w:rFonts w:ascii="Times New Roman" w:hAnsi="Times New Roman"/>
          <w:sz w:val="22"/>
          <w:szCs w:val="22"/>
        </w:rPr>
      </w:pPr>
    </w:p>
    <w:p w:rsidR="0015371B" w:rsidRPr="009108C5" w:rsidRDefault="007519EF" w:rsidP="00B2287D">
      <w:pPr>
        <w:tabs>
          <w:tab w:val="left" w:pos="540"/>
        </w:tabs>
        <w:ind w:right="-158"/>
        <w:jc w:val="thaiDistribute"/>
        <w:rPr>
          <w:rFonts w:ascii="Times New Roman" w:hAnsi="Times New Roman" w:cs="Times New Roman"/>
          <w:sz w:val="22"/>
          <w:szCs w:val="22"/>
        </w:rPr>
      </w:pPr>
      <w:r w:rsidRPr="009108C5">
        <w:rPr>
          <w:rFonts w:ascii="Times New Roman" w:hAnsi="Times New Roman" w:cs="Times New Roman"/>
          <w:sz w:val="22"/>
          <w:szCs w:val="22"/>
        </w:rPr>
        <w:t xml:space="preserve">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retail sales of sundry goods and energy business operated by associate and joint venture) </w:t>
      </w:r>
      <w:r w:rsidRPr="00F173CE">
        <w:rPr>
          <w:rFonts w:ascii="Times New Roman" w:hAnsi="Times New Roman" w:cs="Times New Roman"/>
          <w:sz w:val="22"/>
          <w:szCs w:val="22"/>
        </w:rPr>
        <w:t xml:space="preserve">which </w:t>
      </w:r>
      <w:r w:rsidR="00F173CE" w:rsidRPr="00F173CE">
        <w:rPr>
          <w:rFonts w:ascii="Times New Roman" w:hAnsi="Times New Roman" w:cstheme="minorBidi"/>
          <w:sz w:val="22"/>
          <w:szCs w:val="22"/>
        </w:rPr>
        <w:t>in the starting and</w:t>
      </w:r>
      <w:r w:rsidR="00D13D6F">
        <w:rPr>
          <w:rFonts w:ascii="Times New Roman" w:hAnsi="Times New Roman" w:cstheme="minorBidi" w:hint="cs"/>
          <w:color w:val="FF0000"/>
          <w:sz w:val="22"/>
          <w:szCs w:val="22"/>
          <w:cs/>
        </w:rPr>
        <w:t xml:space="preserve"> </w:t>
      </w:r>
      <w:r w:rsidRPr="009108C5">
        <w:rPr>
          <w:rFonts w:ascii="Times New Roman" w:hAnsi="Times New Roman" w:cs="Times New Roman"/>
          <w:sz w:val="22"/>
          <w:szCs w:val="22"/>
        </w:rPr>
        <w:t>has been insignificant portion as compared to entire volumes and size of business activities and, therefore, ar</w:t>
      </w:r>
      <w:r w:rsidR="009A2A4D">
        <w:rPr>
          <w:rFonts w:ascii="Times New Roman" w:hAnsi="Times New Roman" w:cs="Times New Roman"/>
          <w:sz w:val="22"/>
          <w:szCs w:val="22"/>
        </w:rPr>
        <w:t xml:space="preserve">e insignificant minor segments. </w:t>
      </w:r>
      <w:r w:rsidRPr="009108C5">
        <w:rPr>
          <w:rFonts w:ascii="Times New Roman" w:hAnsi="Times New Roman" w:cs="Times New Roman"/>
          <w:sz w:val="22"/>
          <w:szCs w:val="22"/>
        </w:rPr>
        <w:t xml:space="preserve">The transfers between segments were accounted for at cost whereby the accounting policies applied to operating segments of the Company and its subsidiaries are similar to those accounting policies discussed in Note </w:t>
      </w:r>
      <w:r w:rsidR="001F558F">
        <w:rPr>
          <w:rFonts w:ascii="Times New Roman" w:hAnsi="Times New Roman" w:cs="Times New Roman"/>
          <w:sz w:val="22"/>
          <w:szCs w:val="22"/>
        </w:rPr>
        <w:t>2</w:t>
      </w:r>
      <w:r w:rsidRPr="009108C5">
        <w:rPr>
          <w:rFonts w:ascii="Times New Roman" w:hAnsi="Times New Roman" w:cs="Times New Roman"/>
          <w:sz w:val="22"/>
          <w:szCs w:val="22"/>
        </w:rPr>
        <w:t>. In addition, the Company and its subsidiaries are unable to apportion the segment information for assets and liabilities without incurring undue costs.</w:t>
      </w:r>
    </w:p>
    <w:p w:rsidR="00031B53"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Information on Products</w:t>
      </w:r>
      <w:r w:rsidR="008C2D40" w:rsidRPr="00031B53">
        <w:rPr>
          <w:rFonts w:ascii="Times New Roman" w:hAnsi="Times New Roman"/>
          <w:i/>
          <w:iCs/>
          <w:sz w:val="22"/>
          <w:szCs w:val="22"/>
          <w:u w:val="single"/>
        </w:rPr>
        <w:t xml:space="preserve"> (Consolidated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747" w:type="dxa"/>
        <w:tblLook w:val="01E0"/>
      </w:tblPr>
      <w:tblGrid>
        <w:gridCol w:w="6062"/>
        <w:gridCol w:w="1700"/>
        <w:gridCol w:w="284"/>
        <w:gridCol w:w="1701"/>
      </w:tblGrid>
      <w:tr w:rsidR="00D73782" w:rsidRPr="00031B53" w:rsidTr="00875B02">
        <w:trPr>
          <w:tblHeader/>
        </w:trPr>
        <w:tc>
          <w:tcPr>
            <w:tcW w:w="6062"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C6232">
        <w:trPr>
          <w:tblHeader/>
        </w:trPr>
        <w:tc>
          <w:tcPr>
            <w:tcW w:w="6062"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0879E4" w:rsidRPr="00031B53" w:rsidTr="005C6232">
        <w:tc>
          <w:tcPr>
            <w:tcW w:w="6062"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A91EE4" w:rsidRPr="00031B53" w:rsidTr="005C6232">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760,336</w:t>
            </w:r>
          </w:p>
        </w:tc>
        <w:tc>
          <w:tcPr>
            <w:tcW w:w="284" w:type="dxa"/>
            <w:vAlign w:val="bottom"/>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542,997</w:t>
            </w:r>
          </w:p>
        </w:tc>
      </w:tr>
      <w:tr w:rsidR="00A91EE4" w:rsidRPr="00031B53" w:rsidTr="0015003F">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29,763</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nil"/>
              <w:left w:val="nil"/>
              <w:bottom w:val="sing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29,150</w:t>
            </w:r>
          </w:p>
        </w:tc>
      </w:tr>
      <w:tr w:rsidR="00A91EE4" w:rsidRPr="00031B53" w:rsidTr="0015003F">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790,099</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572,147</w:t>
            </w:r>
          </w:p>
        </w:tc>
      </w:tr>
      <w:tr w:rsidR="00A91EE4" w:rsidRPr="00031B53" w:rsidTr="0015003F">
        <w:tc>
          <w:tcPr>
            <w:tcW w:w="6062" w:type="dxa"/>
            <w:vAlign w:val="bottom"/>
            <w:hideMark/>
          </w:tcPr>
          <w:p w:rsidR="00A91EE4" w:rsidRPr="00031B53" w:rsidRDefault="00A91EE4" w:rsidP="00ED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 xml:space="preserve">Other </w:t>
            </w:r>
            <w:r>
              <w:rPr>
                <w:rFonts w:ascii="Times New Roman" w:hAnsi="Times New Roman"/>
                <w:sz w:val="22"/>
                <w:szCs w:val="22"/>
              </w:rPr>
              <w:t>revenues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701" w:type="dxa"/>
            <w:tcBorders>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A91EE4" w:rsidRPr="00031B53" w:rsidTr="005C6232">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22,857</w:t>
            </w:r>
          </w:p>
        </w:tc>
        <w:tc>
          <w:tcPr>
            <w:tcW w:w="284" w:type="dxa"/>
            <w:vAlign w:val="bottom"/>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15,538</w:t>
            </w:r>
          </w:p>
        </w:tc>
      </w:tr>
      <w:tr w:rsidR="00A91EE4" w:rsidRPr="00031B53" w:rsidTr="0015003F">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17,053</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39,223</w:t>
            </w:r>
          </w:p>
        </w:tc>
      </w:tr>
      <w:tr w:rsidR="00A91EE4" w:rsidRPr="00031B53" w:rsidTr="0015003F">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39,910</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1A0F81">
              <w:rPr>
                <w:rFonts w:ascii="Times New Roman" w:hAnsi="Times New Roman" w:cs="Times New Roman"/>
                <w:color w:val="000000"/>
                <w:sz w:val="22"/>
                <w:szCs w:val="22"/>
              </w:rPr>
              <w:t>54,761</w:t>
            </w:r>
          </w:p>
        </w:tc>
      </w:tr>
      <w:tr w:rsidR="00A91EE4" w:rsidRPr="001A0F81" w:rsidTr="0015003F">
        <w:trPr>
          <w:gridAfter w:val="1"/>
          <w:wAfter w:w="1701" w:type="dxa"/>
        </w:trPr>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A91EE4" w:rsidRPr="00031B53" w:rsidTr="005C6232">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610,545</w:t>
            </w:r>
          </w:p>
        </w:tc>
        <w:tc>
          <w:tcPr>
            <w:tcW w:w="284" w:type="dxa"/>
            <w:vAlign w:val="bottom"/>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701" w:type="dxa"/>
            <w:tcBorders>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414,724</w:t>
            </w:r>
          </w:p>
        </w:tc>
      </w:tr>
      <w:tr w:rsidR="00A91EE4" w:rsidRPr="00031B53" w:rsidTr="0015003F">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17,771</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21,656</w:t>
            </w:r>
          </w:p>
        </w:tc>
      </w:tr>
      <w:tr w:rsidR="00A91EE4" w:rsidRPr="00031B53" w:rsidTr="0015003F">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A91EE4">
              <w:rPr>
                <w:rFonts w:ascii="Times New Roman" w:hAnsi="Times New Roman" w:cs="Times New Roman"/>
                <w:color w:val="000000"/>
                <w:sz w:val="22"/>
                <w:szCs w:val="22"/>
              </w:rPr>
              <w:t>628,316</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1A0F81">
              <w:rPr>
                <w:rFonts w:ascii="Times New Roman" w:hAnsi="Times New Roman" w:cs="Times New Roman"/>
                <w:color w:val="000000"/>
                <w:sz w:val="22"/>
                <w:szCs w:val="22"/>
              </w:rPr>
              <w:t>436,380</w:t>
            </w:r>
          </w:p>
        </w:tc>
      </w:tr>
      <w:tr w:rsidR="000879E4" w:rsidRPr="00031B53" w:rsidTr="005C6232">
        <w:tc>
          <w:tcPr>
            <w:tcW w:w="6062"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0879E4" w:rsidRPr="00A91EE4" w:rsidRDefault="000879E4"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c>
          <w:tcPr>
            <w:tcW w:w="284" w:type="dxa"/>
            <w:vAlign w:val="bottom"/>
          </w:tcPr>
          <w:p w:rsidR="000879E4" w:rsidRPr="00031B53" w:rsidRDefault="000879E4"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0879E4" w:rsidRPr="00DF6377"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cs/>
              </w:rPr>
            </w:pPr>
          </w:p>
        </w:tc>
      </w:tr>
      <w:tr w:rsidR="00A91EE4" w:rsidRPr="00031B53" w:rsidTr="005C6232">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162,853</w:t>
            </w:r>
          </w:p>
        </w:tc>
        <w:tc>
          <w:tcPr>
            <w:tcW w:w="284" w:type="dxa"/>
            <w:vAlign w:val="bottom"/>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140,805</w:t>
            </w:r>
          </w:p>
        </w:tc>
      </w:tr>
      <w:tr w:rsidR="00A91EE4" w:rsidRPr="00031B53" w:rsidTr="00F75143">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8,921</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38,360</w:t>
            </w:r>
          </w:p>
        </w:tc>
      </w:tr>
      <w:tr w:rsidR="00A91EE4" w:rsidRPr="00031B53" w:rsidTr="00F75143">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171,774</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179,165</w:t>
            </w:r>
          </w:p>
        </w:tc>
      </w:tr>
      <w:tr w:rsidR="00A91EE4" w:rsidRPr="00031B53" w:rsidTr="00F75143">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Profit </w:t>
            </w:r>
            <w:r w:rsidRPr="00031B53">
              <w:rPr>
                <w:rFonts w:ascii="Times New Roman" w:hAnsi="Times New Roman"/>
                <w:sz w:val="22"/>
                <w:szCs w:val="22"/>
              </w:rPr>
              <w:t>before income tax expense</w:t>
            </w:r>
          </w:p>
        </w:tc>
        <w:tc>
          <w:tcPr>
            <w:tcW w:w="1700" w:type="dxa"/>
            <w:tcBorders>
              <w:top w:val="double" w:sz="4" w:space="0" w:color="auto"/>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double" w:sz="4" w:space="0" w:color="auto"/>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r>
      <w:tr w:rsidR="00A91EE4" w:rsidRPr="00031B53" w:rsidTr="005C6232">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9,795</w:t>
            </w:r>
          </w:p>
        </w:tc>
        <w:tc>
          <w:tcPr>
            <w:tcW w:w="284" w:type="dxa"/>
            <w:vAlign w:val="bottom"/>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3,006</w:t>
            </w:r>
          </w:p>
        </w:tc>
      </w:tr>
      <w:tr w:rsidR="00A91EE4" w:rsidRPr="00031B53" w:rsidTr="00F75143">
        <w:tc>
          <w:tcPr>
            <w:tcW w:w="6062" w:type="dxa"/>
            <w:vAlign w:val="bottom"/>
            <w:hideMark/>
          </w:tcPr>
          <w:p w:rsidR="00A91EE4" w:rsidRPr="00031B53" w:rsidRDefault="00A91EE4"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20,124</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8,357</w:t>
            </w:r>
          </w:p>
        </w:tc>
      </w:tr>
      <w:tr w:rsidR="00A91EE4" w:rsidRPr="00031B53" w:rsidTr="00F75143">
        <w:tc>
          <w:tcPr>
            <w:tcW w:w="6062" w:type="dxa"/>
            <w:vAlign w:val="bottom"/>
            <w:hideMark/>
          </w:tcPr>
          <w:p w:rsidR="00A91EE4" w:rsidRPr="00031B53" w:rsidRDefault="00A91E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A91EE4" w:rsidRPr="00A91EE4" w:rsidRDefault="00A91EE4"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29,919</w:t>
            </w:r>
          </w:p>
        </w:tc>
        <w:tc>
          <w:tcPr>
            <w:tcW w:w="284" w:type="dxa"/>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A91EE4" w:rsidRPr="001A0F81" w:rsidRDefault="00A91EE4"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1A0F81">
              <w:rPr>
                <w:rFonts w:ascii="Times New Roman" w:hAnsi="Times New Roman" w:cs="Times New Roman"/>
                <w:sz w:val="22"/>
                <w:szCs w:val="22"/>
              </w:rPr>
              <w:t>11,363</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1A0F81" w:rsidRDefault="001A0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749" w:type="dxa"/>
        <w:tblLook w:val="01E0"/>
      </w:tblPr>
      <w:tblGrid>
        <w:gridCol w:w="6098"/>
        <w:gridCol w:w="1665"/>
        <w:gridCol w:w="283"/>
        <w:gridCol w:w="1703"/>
      </w:tblGrid>
      <w:tr w:rsidR="00D73782" w:rsidRPr="00031B53" w:rsidTr="005C6232">
        <w:trPr>
          <w:tblHeader/>
        </w:trPr>
        <w:tc>
          <w:tcPr>
            <w:tcW w:w="6098" w:type="dxa"/>
            <w:vAlign w:val="bottom"/>
          </w:tcPr>
          <w:p w:rsidR="00D73782" w:rsidRPr="00031B53" w:rsidRDefault="00D73782" w:rsidP="00875B02">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C6232">
        <w:trPr>
          <w:tblHeader/>
        </w:trPr>
        <w:tc>
          <w:tcPr>
            <w:tcW w:w="6098" w:type="dxa"/>
            <w:vAlign w:val="bottom"/>
          </w:tcPr>
          <w:p w:rsidR="000879E4" w:rsidRPr="00031B53" w:rsidRDefault="000879E4"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2020</w:t>
            </w:r>
          </w:p>
        </w:tc>
      </w:tr>
      <w:tr w:rsidR="000879E4" w:rsidRPr="00031B53" w:rsidTr="005C6232">
        <w:tc>
          <w:tcPr>
            <w:tcW w:w="6098" w:type="dxa"/>
            <w:vAlign w:val="bottom"/>
            <w:hideMark/>
          </w:tcPr>
          <w:p w:rsidR="000879E4" w:rsidRPr="00031B53" w:rsidRDefault="000879E4"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0879E4" w:rsidRPr="00031B53"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CD39F0" w:rsidRPr="00031B53" w:rsidTr="00634E21">
        <w:tc>
          <w:tcPr>
            <w:tcW w:w="6098" w:type="dxa"/>
            <w:vAlign w:val="bottom"/>
            <w:hideMark/>
          </w:tcPr>
          <w:p w:rsidR="00CD39F0" w:rsidRPr="00031B53" w:rsidRDefault="00CD39F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335,740</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276,071</w:t>
            </w:r>
          </w:p>
        </w:tc>
      </w:tr>
      <w:tr w:rsidR="00CD39F0" w:rsidRPr="00360BD5" w:rsidTr="00634E21">
        <w:tc>
          <w:tcPr>
            <w:tcW w:w="6098" w:type="dxa"/>
            <w:vAlign w:val="bottom"/>
            <w:hideMark/>
          </w:tcPr>
          <w:p w:rsidR="00CD39F0" w:rsidRPr="00031B53" w:rsidRDefault="00CD39F0"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CD39F0">
              <w:rPr>
                <w:rFonts w:ascii="Times New Roman" w:hAnsi="Times New Roman" w:cs="Times New Roman"/>
                <w:sz w:val="22"/>
                <w:szCs w:val="22"/>
              </w:rPr>
              <w:t>115,013</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5D4E8C">
              <w:rPr>
                <w:rFonts w:ascii="Times New Roman" w:hAnsi="Times New Roman" w:cs="Times New Roman"/>
                <w:sz w:val="22"/>
                <w:szCs w:val="22"/>
              </w:rPr>
              <w:t>15,362</w:t>
            </w:r>
          </w:p>
        </w:tc>
      </w:tr>
      <w:tr w:rsidR="00CD39F0" w:rsidRPr="00031B53" w:rsidTr="00634E21">
        <w:tc>
          <w:tcPr>
            <w:tcW w:w="6098" w:type="dxa"/>
            <w:vAlign w:val="bottom"/>
            <w:hideMark/>
          </w:tcPr>
          <w:p w:rsidR="00CD39F0" w:rsidRPr="00031B53" w:rsidRDefault="00CD39F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33,934</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35,685</w:t>
            </w:r>
          </w:p>
        </w:tc>
      </w:tr>
      <w:tr w:rsidR="00CD39F0" w:rsidRPr="00031B53" w:rsidTr="00634E21">
        <w:tc>
          <w:tcPr>
            <w:tcW w:w="6098" w:type="dxa"/>
            <w:vAlign w:val="bottom"/>
            <w:hideMark/>
          </w:tcPr>
          <w:p w:rsidR="00CD39F0" w:rsidRPr="00031B53" w:rsidRDefault="00CD39F0"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Kuwait</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7,890</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 xml:space="preserve">        2,183</w:t>
            </w:r>
          </w:p>
        </w:tc>
      </w:tr>
      <w:tr w:rsidR="00CD39F0" w:rsidRPr="00031B53" w:rsidTr="00634E21">
        <w:tc>
          <w:tcPr>
            <w:tcW w:w="6098" w:type="dxa"/>
            <w:vAlign w:val="bottom"/>
            <w:hideMark/>
          </w:tcPr>
          <w:p w:rsidR="00CD39F0" w:rsidRPr="00031B53" w:rsidRDefault="00CD39F0" w:rsidP="000D5E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7,718</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3,335</w:t>
            </w:r>
          </w:p>
        </w:tc>
      </w:tr>
      <w:tr w:rsidR="00CD39F0" w:rsidRPr="00031B53" w:rsidTr="00634E21">
        <w:tc>
          <w:tcPr>
            <w:tcW w:w="6098" w:type="dxa"/>
            <w:vAlign w:val="bottom"/>
            <w:hideMark/>
          </w:tcPr>
          <w:p w:rsidR="00CD39F0" w:rsidRPr="00031B53" w:rsidRDefault="00CD39F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CD39F0">
              <w:rPr>
                <w:rFonts w:ascii="Times New Roman" w:hAnsi="Times New Roman" w:cs="Times New Roman"/>
                <w:sz w:val="22"/>
                <w:szCs w:val="22"/>
              </w:rPr>
              <w:t xml:space="preserve">          -</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24,634</w:t>
            </w:r>
          </w:p>
        </w:tc>
      </w:tr>
      <w:tr w:rsidR="00CD39F0" w:rsidRPr="00031B53" w:rsidTr="00634E21">
        <w:tc>
          <w:tcPr>
            <w:tcW w:w="6098" w:type="dxa"/>
            <w:vAlign w:val="bottom"/>
            <w:hideMark/>
          </w:tcPr>
          <w:p w:rsidR="00CD39F0" w:rsidRPr="00031B53" w:rsidRDefault="00CD39F0"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665" w:type="dxa"/>
            <w:tcBorders>
              <w:top w:val="nil"/>
              <w:left w:val="nil"/>
              <w:bottom w:val="single" w:sz="4" w:space="0" w:color="auto"/>
              <w:right w:val="nil"/>
            </w:tcBorders>
            <w:vAlign w:val="bottom"/>
            <w:hideMark/>
          </w:tcPr>
          <w:p w:rsidR="00CD39F0" w:rsidRPr="00CD39F0" w:rsidRDefault="00CD39F0" w:rsidP="00924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6,122</w:t>
            </w:r>
          </w:p>
        </w:tc>
        <w:tc>
          <w:tcPr>
            <w:tcW w:w="283" w:type="dxa"/>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CD39F0" w:rsidRPr="005D4E8C" w:rsidRDefault="00CD39F0"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5,536</w:t>
            </w:r>
          </w:p>
        </w:tc>
      </w:tr>
      <w:tr w:rsidR="005D4E8C" w:rsidRPr="00031B53" w:rsidTr="00634E21">
        <w:tc>
          <w:tcPr>
            <w:tcW w:w="6098" w:type="dxa"/>
            <w:vAlign w:val="bottom"/>
            <w:hideMark/>
          </w:tcPr>
          <w:p w:rsidR="005D4E8C" w:rsidRPr="00031B53" w:rsidRDefault="005D4E8C"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506,417</w:t>
            </w:r>
          </w:p>
        </w:tc>
        <w:tc>
          <w:tcPr>
            <w:tcW w:w="283" w:type="dxa"/>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nil"/>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362,806</w:t>
            </w:r>
          </w:p>
        </w:tc>
      </w:tr>
      <w:tr w:rsidR="005D4E8C" w:rsidRPr="00031B53" w:rsidTr="00634E21">
        <w:tc>
          <w:tcPr>
            <w:tcW w:w="6098" w:type="dxa"/>
            <w:vAlign w:val="bottom"/>
            <w:hideMark/>
          </w:tcPr>
          <w:p w:rsidR="005D4E8C" w:rsidRPr="00031B53" w:rsidRDefault="005D4E8C"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D4E8C">
              <w:rPr>
                <w:rFonts w:ascii="Times New Roman" w:hAnsi="Times New Roman" w:cs="Times New Roman"/>
                <w:color w:val="000000"/>
                <w:sz w:val="22"/>
                <w:szCs w:val="22"/>
              </w:rPr>
              <w:t>283,682</w:t>
            </w:r>
          </w:p>
        </w:tc>
        <w:tc>
          <w:tcPr>
            <w:tcW w:w="283" w:type="dxa"/>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D4E8C">
              <w:rPr>
                <w:rFonts w:ascii="Times New Roman" w:hAnsi="Times New Roman" w:cs="Times New Roman"/>
                <w:color w:val="000000"/>
                <w:sz w:val="22"/>
                <w:szCs w:val="22"/>
              </w:rPr>
              <w:t>209,341</w:t>
            </w:r>
          </w:p>
        </w:tc>
      </w:tr>
      <w:tr w:rsidR="005D4E8C" w:rsidRPr="00031B53" w:rsidTr="00634E21">
        <w:tc>
          <w:tcPr>
            <w:tcW w:w="6098" w:type="dxa"/>
            <w:vAlign w:val="bottom"/>
            <w:hideMark/>
          </w:tcPr>
          <w:p w:rsidR="005D4E8C" w:rsidRPr="00031B53" w:rsidRDefault="005D4E8C"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790,099</w:t>
            </w:r>
          </w:p>
        </w:tc>
        <w:tc>
          <w:tcPr>
            <w:tcW w:w="283" w:type="dxa"/>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double" w:sz="4" w:space="0" w:color="auto"/>
              <w:right w:val="nil"/>
            </w:tcBorders>
            <w:vAlign w:val="bottom"/>
            <w:hideMark/>
          </w:tcPr>
          <w:p w:rsidR="005D4E8C" w:rsidRPr="005D4E8C" w:rsidRDefault="005D4E8C"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572,147</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2478AA" w:rsidRPr="008153B8"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773498" w:rsidRPr="0006790D" w:rsidRDefault="00773498" w:rsidP="0020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496B43"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tbl>
      <w:tblPr>
        <w:tblW w:w="9738" w:type="dxa"/>
        <w:tblLook w:val="01E0"/>
      </w:tblPr>
      <w:tblGrid>
        <w:gridCol w:w="6138"/>
        <w:gridCol w:w="1620"/>
        <w:gridCol w:w="283"/>
        <w:gridCol w:w="1697"/>
      </w:tblGrid>
      <w:tr w:rsidR="00D73782" w:rsidRPr="00143A64" w:rsidTr="00984C61">
        <w:tc>
          <w:tcPr>
            <w:tcW w:w="6138"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984C61">
            <w:pPr>
              <w:tabs>
                <w:tab w:val="clear" w:pos="227"/>
                <w:tab w:val="clear" w:pos="454"/>
                <w:tab w:val="clear" w:pos="3515"/>
                <w:tab w:val="left" w:pos="540"/>
              </w:tabs>
              <w:spacing w:line="240" w:lineRule="auto"/>
              <w:ind w:left="-108"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984C61">
            <w:pPr>
              <w:tabs>
                <w:tab w:val="clear" w:pos="227"/>
                <w:tab w:val="clear" w:pos="454"/>
                <w:tab w:val="clear" w:pos="3515"/>
                <w:tab w:val="left" w:pos="540"/>
              </w:tabs>
              <w:spacing w:line="240" w:lineRule="auto"/>
              <w:ind w:left="-108"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A97268">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Balance</w:t>
            </w:r>
            <w:r w:rsidR="00A97268">
              <w:rPr>
                <w:rFonts w:ascii="Times New Roman" w:hAnsi="Times New Roman" w:cs="Times New Roman"/>
                <w:color w:val="000000"/>
                <w:sz w:val="22"/>
                <w:szCs w:val="22"/>
              </w:rPr>
              <w:t xml:space="preserve"> - Six-Month Periods</w:t>
            </w:r>
          </w:p>
        </w:tc>
      </w:tr>
      <w:tr w:rsidR="000879E4" w:rsidRPr="00143A64" w:rsidTr="00984C61">
        <w:tc>
          <w:tcPr>
            <w:tcW w:w="6138" w:type="dxa"/>
            <w:vAlign w:val="bottom"/>
          </w:tcPr>
          <w:p w:rsidR="000879E4" w:rsidRPr="00143A64"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83" w:type="dxa"/>
            <w:vAlign w:val="bottom"/>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97" w:type="dxa"/>
            <w:tcBorders>
              <w:top w:val="nil"/>
              <w:left w:val="nil"/>
              <w:bottom w:val="single" w:sz="4" w:space="0" w:color="auto"/>
              <w:right w:val="nil"/>
            </w:tcBorders>
            <w:vAlign w:val="bottom"/>
            <w:hideMark/>
          </w:tcPr>
          <w:p w:rsidR="000879E4" w:rsidRPr="00143A64" w:rsidRDefault="000879E4" w:rsidP="006D535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r>
      <w:tr w:rsidR="000879E4" w:rsidRPr="00143A64" w:rsidTr="00984C61">
        <w:tc>
          <w:tcPr>
            <w:tcW w:w="6138" w:type="dxa"/>
            <w:vAlign w:val="bottom"/>
            <w:hideMark/>
          </w:tcPr>
          <w:p w:rsidR="000879E4" w:rsidRPr="00D105B2"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97" w:type="dxa"/>
          </w:tcPr>
          <w:p w:rsidR="000879E4" w:rsidRPr="00143A64"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3259AA" w:rsidRPr="00143A64" w:rsidTr="00984C61">
        <w:tc>
          <w:tcPr>
            <w:tcW w:w="6138" w:type="dxa"/>
            <w:vAlign w:val="bottom"/>
            <w:hideMark/>
          </w:tcPr>
          <w:p w:rsidR="003259AA" w:rsidRPr="00D105B2" w:rsidRDefault="003259A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620"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11.2</w:t>
            </w:r>
            <w:r w:rsidR="00B142CA">
              <w:rPr>
                <w:rFonts w:ascii="Times New Roman" w:hAnsi="Times New Roman" w:cs="Times New Roman"/>
                <w:color w:val="000000"/>
                <w:sz w:val="22"/>
                <w:szCs w:val="22"/>
              </w:rPr>
              <w:t>6</w:t>
            </w:r>
          </w:p>
        </w:tc>
        <w:tc>
          <w:tcPr>
            <w:tcW w:w="283" w:type="dxa"/>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24.86</w:t>
            </w:r>
          </w:p>
        </w:tc>
      </w:tr>
      <w:tr w:rsidR="003259AA" w:rsidRPr="00143A64" w:rsidTr="00984C61">
        <w:tc>
          <w:tcPr>
            <w:tcW w:w="6138" w:type="dxa"/>
            <w:vAlign w:val="bottom"/>
            <w:hideMark/>
          </w:tcPr>
          <w:p w:rsidR="003259AA" w:rsidRPr="00D105B2" w:rsidRDefault="003259A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620" w:type="dxa"/>
            <w:vAlign w:val="bottom"/>
            <w:hideMark/>
          </w:tcPr>
          <w:p w:rsidR="003259AA" w:rsidRPr="003259AA" w:rsidRDefault="003259AA" w:rsidP="00496B43">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sidR="00496B43">
              <w:rPr>
                <w:rFonts w:ascii="Times New Roman" w:hAnsi="Times New Roman" w:cs="Times New Roman"/>
                <w:sz w:val="22"/>
                <w:szCs w:val="22"/>
              </w:rPr>
              <w:t xml:space="preserve">   </w:t>
            </w:r>
            <w:r w:rsidRPr="003259AA">
              <w:rPr>
                <w:rFonts w:ascii="Times New Roman" w:hAnsi="Times New Roman" w:cs="Times New Roman"/>
                <w:sz w:val="22"/>
                <w:szCs w:val="22"/>
              </w:rPr>
              <w:t>-</w:t>
            </w:r>
          </w:p>
        </w:tc>
        <w:tc>
          <w:tcPr>
            <w:tcW w:w="283" w:type="dxa"/>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3259AA" w:rsidRPr="003259AA" w:rsidRDefault="003259AA" w:rsidP="00496B43">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sidR="00496B43">
              <w:rPr>
                <w:rFonts w:ascii="Times New Roman" w:hAnsi="Times New Roman" w:cs="Times New Roman"/>
                <w:sz w:val="22"/>
                <w:szCs w:val="22"/>
              </w:rPr>
              <w:t xml:space="preserve">   </w:t>
            </w:r>
            <w:r w:rsidRPr="003259AA">
              <w:rPr>
                <w:rFonts w:ascii="Times New Roman" w:hAnsi="Times New Roman" w:cs="Times New Roman"/>
                <w:sz w:val="22"/>
                <w:szCs w:val="22"/>
              </w:rPr>
              <w:t>-</w:t>
            </w:r>
          </w:p>
        </w:tc>
      </w:tr>
      <w:tr w:rsidR="003259AA" w:rsidRPr="00143A64" w:rsidTr="00984C61">
        <w:tc>
          <w:tcPr>
            <w:tcW w:w="6138" w:type="dxa"/>
            <w:vAlign w:val="bottom"/>
            <w:hideMark/>
          </w:tcPr>
          <w:p w:rsidR="003259AA" w:rsidRPr="00D105B2" w:rsidRDefault="003259A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620"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16.90</w:t>
            </w:r>
          </w:p>
        </w:tc>
        <w:tc>
          <w:tcPr>
            <w:tcW w:w="283" w:type="dxa"/>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37.65</w:t>
            </w:r>
          </w:p>
        </w:tc>
      </w:tr>
      <w:tr w:rsidR="003259AA" w:rsidRPr="00143A64" w:rsidTr="00984C61">
        <w:tc>
          <w:tcPr>
            <w:tcW w:w="6138" w:type="dxa"/>
            <w:vAlign w:val="bottom"/>
            <w:hideMark/>
          </w:tcPr>
          <w:p w:rsidR="003259AA" w:rsidRPr="00D105B2" w:rsidRDefault="003259A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620" w:type="dxa"/>
            <w:vAlign w:val="bottom"/>
            <w:hideMark/>
          </w:tcPr>
          <w:p w:rsidR="003259AA" w:rsidRPr="003259AA" w:rsidRDefault="003259AA" w:rsidP="00496B43">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sidR="00496B4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259AA">
              <w:rPr>
                <w:rFonts w:ascii="Times New Roman" w:hAnsi="Times New Roman" w:cs="Times New Roman"/>
                <w:sz w:val="22"/>
                <w:szCs w:val="22"/>
              </w:rPr>
              <w:t>-</w:t>
            </w:r>
          </w:p>
        </w:tc>
        <w:tc>
          <w:tcPr>
            <w:tcW w:w="283" w:type="dxa"/>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3259AA" w:rsidRPr="003259AA" w:rsidRDefault="003259AA" w:rsidP="00496B43">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sidR="00496B43">
              <w:rPr>
                <w:rFonts w:ascii="Times New Roman" w:hAnsi="Times New Roman" w:cs="Times New Roman"/>
                <w:sz w:val="22"/>
                <w:szCs w:val="22"/>
              </w:rPr>
              <w:t xml:space="preserve">   </w:t>
            </w:r>
            <w:r w:rsidRPr="003259AA">
              <w:rPr>
                <w:rFonts w:ascii="Times New Roman" w:hAnsi="Times New Roman" w:cs="Times New Roman"/>
                <w:sz w:val="22"/>
                <w:szCs w:val="22"/>
              </w:rPr>
              <w:t>-</w:t>
            </w:r>
          </w:p>
        </w:tc>
      </w:tr>
      <w:tr w:rsidR="003259AA" w:rsidRPr="00143A64" w:rsidTr="00984C61">
        <w:tc>
          <w:tcPr>
            <w:tcW w:w="6138" w:type="dxa"/>
            <w:vAlign w:val="bottom"/>
            <w:hideMark/>
          </w:tcPr>
          <w:p w:rsidR="003259AA" w:rsidRPr="00D105B2" w:rsidRDefault="003259AA"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620"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cs/>
              </w:rPr>
            </w:pPr>
            <w:r w:rsidRPr="003259AA">
              <w:rPr>
                <w:rFonts w:ascii="Times New Roman" w:hAnsi="Times New Roman" w:cs="Times New Roman"/>
                <w:color w:val="000000"/>
                <w:sz w:val="22"/>
                <w:szCs w:val="22"/>
              </w:rPr>
              <w:t>10.83</w:t>
            </w:r>
          </w:p>
        </w:tc>
        <w:tc>
          <w:tcPr>
            <w:tcW w:w="283" w:type="dxa"/>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3259AA" w:rsidRPr="003259AA" w:rsidRDefault="003259AA"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cs/>
              </w:rPr>
            </w:pPr>
            <w:r w:rsidRPr="003259AA">
              <w:rPr>
                <w:rFonts w:ascii="Times New Roman" w:hAnsi="Times New Roman" w:cs="Times New Roman"/>
                <w:color w:val="000000"/>
                <w:sz w:val="22"/>
                <w:szCs w:val="22"/>
              </w:rPr>
              <w:t>23.88</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97268" w:rsidRPr="00F173CE"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173CE">
        <w:rPr>
          <w:rFonts w:ascii="Times New Roman" w:hAnsi="Times New Roman" w:cs="Times New Roman"/>
          <w:b/>
          <w:bCs/>
          <w:color w:val="000000"/>
          <w:sz w:val="22"/>
          <w:szCs w:val="22"/>
        </w:rPr>
        <w:t>PAYMENT OF DIVIDENDS</w:t>
      </w:r>
      <w:r w:rsidR="00F173CE" w:rsidRPr="00F173CE">
        <w:rPr>
          <w:rFonts w:ascii="Times New Roman" w:hAnsi="Times New Roman" w:cs="Times New Roman"/>
          <w:b/>
          <w:bCs/>
          <w:color w:val="000000"/>
          <w:sz w:val="22"/>
          <w:szCs w:val="22"/>
        </w:rPr>
        <w:t xml:space="preserve"> AND INTERIM DIVIDENDS</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E3547" w:rsidRPr="00605B7B" w:rsidRDefault="00AE3547" w:rsidP="00AE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05B7B">
        <w:rPr>
          <w:rFonts w:ascii="Times New Roman" w:hAnsi="Times New Roman" w:cs="Times New Roman"/>
          <w:sz w:val="22"/>
        </w:rPr>
        <w:t>At the general shareholders’ meeting held on April 22, 2021, the shareholders unanimously approved the Company to pay dividends for the 2020 operations at approximately Baht 0.0125 per share, totalling approximately Baht 12.0 million, to the shareholders and scheduled the date for dividend payment was May 21, 2021.</w:t>
      </w:r>
    </w:p>
    <w:p w:rsidR="00AE3547" w:rsidRPr="00605B7B" w:rsidRDefault="00AE3547"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DE4C7A" w:rsidRDefault="00DE4C7A" w:rsidP="00DE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rPr>
      </w:pPr>
      <w:r w:rsidRPr="00605B7B">
        <w:rPr>
          <w:rFonts w:ascii="Times New Roman" w:hAnsi="Times New Roman" w:cs="Times New Roman"/>
          <w:sz w:val="22"/>
        </w:rPr>
        <w:t>At the Board of Directors’ meeting on April 24, 2020, the Company’s Board of Directors unanimously passed the resolution to approve the declaration of interim dividends for the 2019 operations at approximately Baht 0.0167 per share, totalling approximately Baht 16.0 million, to the shareholders and scheduled the date for dividend payment on May 22, 2020.</w:t>
      </w:r>
      <w:r w:rsidRPr="00CD128F">
        <w:rPr>
          <w:rFonts w:ascii="Times New Roman" w:hAnsi="Times New Roman" w:cs="Times New Roman"/>
          <w:sz w:val="22"/>
        </w:rPr>
        <w:t xml:space="preserve"> </w:t>
      </w:r>
    </w:p>
    <w:p w:rsidR="00A97268" w:rsidRP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DE4C7A" w:rsidRDefault="00DE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lastRenderedPageBreak/>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A97268">
        <w:rPr>
          <w:rFonts w:ascii="Times New Roman" w:hAnsi="Times New Roman" w:cs="Times New Roman"/>
          <w:b w:val="0"/>
          <w:bCs w:val="0"/>
          <w:lang w:val="en-US"/>
        </w:rPr>
        <w:t>June</w:t>
      </w:r>
      <w:r w:rsidRPr="00C801E3">
        <w:rPr>
          <w:rFonts w:ascii="Times New Roman" w:hAnsi="Times New Roman" w:cs="Times New Roman"/>
          <w:b w:val="0"/>
          <w:bCs w:val="0"/>
          <w:lang w:val="en-US"/>
        </w:rPr>
        <w:t xml:space="preserve"> 3</w:t>
      </w:r>
      <w:r w:rsidR="00A97268">
        <w:rPr>
          <w:rFonts w:ascii="Times New Roman" w:hAnsi="Times New Roman" w:cs="Times New Roman"/>
          <w:b w:val="0"/>
          <w:bCs w:val="0"/>
          <w:lang w:val="en-US"/>
        </w:rPr>
        <w:t>0</w:t>
      </w:r>
      <w:r w:rsidRPr="00C801E3">
        <w:rPr>
          <w:rFonts w:ascii="Times New Roman" w:hAnsi="Times New Roman" w:cs="Times New Roman"/>
          <w:b w:val="0"/>
          <w:bCs w:val="0"/>
          <w:lang w:val="en-US"/>
        </w:rPr>
        <w:t>, 20</w:t>
      </w:r>
      <w:r w:rsidR="00DC53D3">
        <w:rPr>
          <w:rFonts w:ascii="Times New Roman" w:hAnsi="Times New Roman" w:cs="Times New Roman"/>
          <w:b w:val="0"/>
          <w:bCs w:val="0"/>
          <w:lang w:val="en-US"/>
        </w:rPr>
        <w:t>21</w:t>
      </w:r>
      <w:r w:rsidR="008F6364" w:rsidRPr="00C801E3">
        <w:rPr>
          <w:rFonts w:ascii="Times New Roman" w:hAnsi="Times New Roman" w:cs="Times New Roman"/>
          <w:b w:val="0"/>
          <w:bCs w:val="0"/>
          <w:lang w:val="en-US"/>
        </w:rPr>
        <w:t>:</w:t>
      </w:r>
    </w:p>
    <w:p w:rsidR="00973F00" w:rsidRDefault="00973F00" w:rsidP="00471981">
      <w:pPr>
        <w:pStyle w:val="ListParagraph"/>
        <w:ind w:left="0"/>
        <w:rPr>
          <w:rFonts w:ascii="Times New Roman" w:hAnsi="Times New Roman" w:cs="Times New Roman"/>
          <w:b/>
          <w:bCs/>
          <w:sz w:val="22"/>
        </w:rPr>
      </w:pPr>
    </w:p>
    <w:p w:rsidR="00DC53D3" w:rsidRPr="00342158"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sidR="00342158">
        <w:rPr>
          <w:rFonts w:ascii="Times New Roman" w:hAnsi="Times New Roman" w:cs="Times New Roman"/>
          <w:b w:val="0"/>
          <w:bCs w:val="0"/>
          <w:lang w:val="en-US"/>
        </w:rPr>
        <w:t>letters of guarantee issued by three</w:t>
      </w:r>
      <w:r w:rsidRPr="00342158">
        <w:rPr>
          <w:rFonts w:ascii="Times New Roman" w:hAnsi="Times New Roman" w:cs="Times New Roman"/>
          <w:b w:val="0"/>
          <w:bCs w:val="0"/>
          <w:lang w:val="en-US"/>
        </w:rPr>
        <w:t xml:space="preserve"> local banks to three private companies and a government agency totalling approximately Baht 32.9 million;</w:t>
      </w:r>
    </w:p>
    <w:p w:rsidR="00DC53D3" w:rsidRPr="00342158" w:rsidRDefault="00DC53D3" w:rsidP="00342158">
      <w:pPr>
        <w:rPr>
          <w:rFonts w:ascii="Times New Roman" w:hAnsi="Times New Roman" w:cs="Times New Roman"/>
          <w:b/>
          <w:bCs/>
        </w:rPr>
      </w:pPr>
    </w:p>
    <w:p w:rsidR="00DC53D3" w:rsidRPr="003B21EB"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B21EB">
        <w:rPr>
          <w:rFonts w:ascii="Times New Roman" w:hAnsi="Times New Roman"/>
          <w:b w:val="0"/>
          <w:bCs w:val="0"/>
          <w:lang w:val="en-US"/>
        </w:rPr>
        <w:t>The Company had commitment on purchase of land, construction of office building, construction of warehouse</w:t>
      </w:r>
      <w:r w:rsidR="004B1E42">
        <w:rPr>
          <w:rFonts w:ascii="Times New Roman" w:hAnsi="Times New Roman"/>
          <w:b w:val="0"/>
          <w:bCs w:val="0"/>
          <w:lang w:val="en-US"/>
        </w:rPr>
        <w:t>,</w:t>
      </w:r>
      <w:r w:rsidRPr="003B21EB">
        <w:rPr>
          <w:rFonts w:ascii="Times New Roman" w:hAnsi="Times New Roman"/>
          <w:b w:val="0"/>
          <w:bCs w:val="0"/>
          <w:lang w:val="en-US"/>
        </w:rPr>
        <w:t xml:space="preserve"> and improvements of infrastructure systems amounting to approximately Baht 6.0 million, Baht 43.5 million, Baht </w:t>
      </w:r>
      <w:r w:rsidR="003B21EB" w:rsidRPr="003B21EB">
        <w:rPr>
          <w:rFonts w:ascii="Times New Roman" w:hAnsi="Times New Roman"/>
          <w:b w:val="0"/>
          <w:bCs w:val="0"/>
          <w:lang w:val="en-US"/>
        </w:rPr>
        <w:t>40.0</w:t>
      </w:r>
      <w:r w:rsidRPr="003B21EB">
        <w:rPr>
          <w:rFonts w:ascii="Times New Roman" w:hAnsi="Times New Roman"/>
          <w:b w:val="0"/>
          <w:bCs w:val="0"/>
          <w:lang w:val="en-US"/>
        </w:rPr>
        <w:t xml:space="preserve"> million and Baht 12.</w:t>
      </w:r>
      <w:r w:rsidR="003B21EB" w:rsidRPr="003B21EB">
        <w:rPr>
          <w:rFonts w:ascii="Times New Roman" w:hAnsi="Times New Roman"/>
          <w:b w:val="0"/>
          <w:bCs w:val="0"/>
          <w:lang w:val="en-US"/>
        </w:rPr>
        <w:t>4</w:t>
      </w:r>
      <w:r w:rsidRPr="003B21EB">
        <w:rPr>
          <w:rFonts w:ascii="Times New Roman" w:hAnsi="Times New Roman"/>
          <w:b w:val="0"/>
          <w:bCs w:val="0"/>
          <w:lang w:val="en-US"/>
        </w:rPr>
        <w:t xml:space="preserve"> million, respectively (excluding value-added tax);</w:t>
      </w:r>
    </w:p>
    <w:p w:rsidR="00DC53D3" w:rsidRPr="003B21EB" w:rsidRDefault="00DC53D3" w:rsidP="003B21EB">
      <w:pPr>
        <w:rPr>
          <w:rFonts w:ascii="Times New Roman" w:hAnsi="Times New Roman" w:cs="Times New Roman"/>
          <w:b/>
          <w:bCs/>
          <w:highlight w:val="yellow"/>
        </w:rPr>
      </w:pPr>
    </w:p>
    <w:p w:rsidR="00DC53D3" w:rsidRPr="004B1E4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The Company had advance amounting to Baht 6</w:t>
      </w:r>
      <w:r w:rsidR="004B1E42">
        <w:rPr>
          <w:rFonts w:ascii="Times New Roman" w:hAnsi="Times New Roman" w:cs="Times New Roman"/>
          <w:b w:val="0"/>
          <w:bCs w:val="0"/>
          <w:lang w:val="en-US"/>
        </w:rPr>
        <w:t>1.9</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DC53D3" w:rsidRPr="003B21EB" w:rsidRDefault="00DC53D3" w:rsidP="003B21EB">
      <w:pPr>
        <w:rPr>
          <w:rFonts w:ascii="Times New Roman" w:hAnsi="Times New Roman" w:cs="Times New Roman"/>
          <w:b/>
          <w:bCs/>
          <w:highlight w:val="yellow"/>
        </w:rPr>
      </w:pPr>
    </w:p>
    <w:p w:rsidR="00DC53D3" w:rsidRPr="004B1E4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t xml:space="preserve">The Company had unused letters of credit with a local bank amounting to approximately Baht </w:t>
      </w:r>
      <w:r w:rsidR="004B1E42">
        <w:rPr>
          <w:rFonts w:ascii="Times New Roman" w:hAnsi="Times New Roman" w:cs="Times New Roman"/>
          <w:b w:val="0"/>
          <w:bCs w:val="0"/>
          <w:lang w:val="en-US"/>
        </w:rPr>
        <w:t>6.1</w:t>
      </w:r>
      <w:r w:rsidRPr="004B1E42">
        <w:rPr>
          <w:rFonts w:ascii="Times New Roman" w:hAnsi="Times New Roman" w:cs="Times New Roman"/>
          <w:b w:val="0"/>
          <w:bCs w:val="0"/>
          <w:lang w:val="en-US"/>
        </w:rPr>
        <w:t xml:space="preserve"> million;</w:t>
      </w:r>
    </w:p>
    <w:p w:rsidR="00DC53D3" w:rsidRPr="00DC53D3" w:rsidRDefault="00DC53D3" w:rsidP="003B21EB">
      <w:pPr>
        <w:pStyle w:val="E0"/>
        <w:spacing w:line="260" w:lineRule="atLeast"/>
        <w:jc w:val="thaiDistribute"/>
        <w:rPr>
          <w:rFonts w:ascii="Times New Roman" w:hAnsi="Times New Roman" w:cs="Times New Roman"/>
          <w:b w:val="0"/>
          <w:bCs w:val="0"/>
          <w:highlight w:val="yellow"/>
          <w:lang w:val="en-US"/>
        </w:rPr>
      </w:pPr>
    </w:p>
    <w:p w:rsidR="00DC53D3" w:rsidRPr="00ED2A92" w:rsidRDefault="00DC53D3" w:rsidP="00DC53D3">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A92">
        <w:rPr>
          <w:rFonts w:ascii="Times New Roman" w:hAnsi="Times New Roman" w:cs="Times New Roman"/>
          <w:b w:val="0"/>
          <w:bCs w:val="0"/>
          <w:lang w:val="en-US"/>
        </w:rPr>
        <w:t>The Company has been during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(totalling Baht 100 million);</w:t>
      </w:r>
    </w:p>
    <w:p w:rsidR="00DC53D3" w:rsidRPr="00ED2A92" w:rsidRDefault="00DC53D3" w:rsidP="00DC53D3">
      <w:pPr>
        <w:pStyle w:val="ListParagraph"/>
        <w:rPr>
          <w:rFonts w:ascii="Times New Roman" w:hAnsi="Times New Roman" w:cs="Times New Roman"/>
          <w:b/>
          <w:bCs/>
        </w:rPr>
      </w:pPr>
    </w:p>
    <w:p w:rsidR="00DC53D3" w:rsidRPr="00EB13BF" w:rsidRDefault="00DC53D3" w:rsidP="00DC53D3">
      <w:pPr>
        <w:pStyle w:val="E0"/>
        <w:numPr>
          <w:ilvl w:val="1"/>
          <w:numId w:val="16"/>
        </w:numPr>
        <w:spacing w:line="260" w:lineRule="atLeast"/>
        <w:ind w:left="567" w:hanging="567"/>
        <w:jc w:val="thaiDistribute"/>
        <w:rPr>
          <w:rFonts w:ascii="Times New Roman" w:hAnsi="Times New Roman"/>
          <w:b w:val="0"/>
          <w:bCs w:val="0"/>
          <w:lang w:val="en-US"/>
        </w:rPr>
      </w:pPr>
      <w:r w:rsidRPr="00EB13BF">
        <w:rPr>
          <w:rFonts w:ascii="Times New Roman" w:hAnsi="Times New Roman"/>
          <w:b w:val="0"/>
          <w:bCs w:val="0"/>
          <w:lang w:val="en-US"/>
        </w:rPr>
        <w:t>The Company had the outstanding forward exchange contracts (sell - in U.S. Dollar) as follows:</w:t>
      </w:r>
    </w:p>
    <w:p w:rsidR="00DC53D3" w:rsidRPr="00EB13BF" w:rsidRDefault="00DC53D3" w:rsidP="00DC53D3">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288" w:type="dxa"/>
        <w:tblLook w:val="04A0"/>
      </w:tblPr>
      <w:tblGrid>
        <w:gridCol w:w="918"/>
        <w:gridCol w:w="238"/>
        <w:gridCol w:w="1562"/>
        <w:gridCol w:w="284"/>
        <w:gridCol w:w="1605"/>
        <w:gridCol w:w="284"/>
        <w:gridCol w:w="1606"/>
        <w:gridCol w:w="283"/>
        <w:gridCol w:w="2508"/>
      </w:tblGrid>
      <w:tr w:rsidR="00DC53D3" w:rsidRPr="00EB13BF" w:rsidTr="0090754C">
        <w:tc>
          <w:tcPr>
            <w:tcW w:w="918"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Contract Type</w:t>
            </w:r>
          </w:p>
        </w:tc>
        <w:tc>
          <w:tcPr>
            <w:tcW w:w="238"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62"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EB13BF">
              <w:rPr>
                <w:rFonts w:ascii="Times New Roman" w:hAnsi="Times New Roman" w:cs="Times New Roman"/>
                <w:sz w:val="20"/>
                <w:szCs w:val="20"/>
              </w:rPr>
              <w:t>Foreign Currency Amount</w:t>
            </w:r>
          </w:p>
        </w:tc>
        <w:tc>
          <w:tcPr>
            <w:tcW w:w="284"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EB13BF">
              <w:rPr>
                <w:rFonts w:ascii="Times New Roman" w:hAnsi="Times New Roman" w:cs="Times New Roman"/>
                <w:sz w:val="20"/>
                <w:szCs w:val="20"/>
              </w:rPr>
              <w:t>Fixed Baht</w:t>
            </w:r>
            <w:r w:rsidRPr="00EB13BF">
              <w:rPr>
                <w:rFonts w:ascii="Times New Roman" w:hAnsi="Times New Roman" w:cstheme="minorBidi"/>
                <w:sz w:val="20"/>
                <w:szCs w:val="20"/>
              </w:rPr>
              <w:t xml:space="preserve"> </w:t>
            </w: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(In Thousand Baht)</w:t>
            </w:r>
          </w:p>
        </w:tc>
        <w:tc>
          <w:tcPr>
            <w:tcW w:w="284"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EB13BF">
              <w:rPr>
                <w:rFonts w:ascii="Times New Roman" w:hAnsi="Times New Roman" w:cs="Times New Roman"/>
                <w:sz w:val="20"/>
                <w:szCs w:val="20"/>
              </w:rPr>
              <w:t>Fair Value</w:t>
            </w: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EB13BF">
              <w:rPr>
                <w:rFonts w:ascii="Times New Roman" w:hAnsi="Times New Roman" w:cs="Times New Roman"/>
                <w:sz w:val="20"/>
                <w:szCs w:val="20"/>
              </w:rPr>
              <w:t>(In Thousand Baht)</w:t>
            </w:r>
          </w:p>
        </w:tc>
        <w:tc>
          <w:tcPr>
            <w:tcW w:w="283" w:type="dxa"/>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508" w:type="dxa"/>
            <w:tcBorders>
              <w:bottom w:val="single" w:sz="4" w:space="0" w:color="auto"/>
            </w:tcBorders>
          </w:tcPr>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DC53D3" w:rsidRPr="00EB13BF" w:rsidRDefault="00DC53D3" w:rsidP="00DC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EB13BF">
              <w:rPr>
                <w:rFonts w:ascii="Times New Roman" w:hAnsi="Times New Roman"/>
                <w:sz w:val="20"/>
                <w:szCs w:val="20"/>
              </w:rPr>
              <w:t>Maturity Periods</w:t>
            </w:r>
          </w:p>
        </w:tc>
      </w:tr>
      <w:tr w:rsidR="0090754C" w:rsidRPr="00190449" w:rsidTr="0090754C">
        <w:tc>
          <w:tcPr>
            <w:tcW w:w="918" w:type="dxa"/>
          </w:tcPr>
          <w:p w:rsidR="0090754C" w:rsidRPr="00EB13BF"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EB13BF">
              <w:rPr>
                <w:rFonts w:ascii="Times New Roman" w:hAnsi="Times New Roman" w:cs="Times New Roman"/>
                <w:sz w:val="20"/>
                <w:szCs w:val="20"/>
              </w:rPr>
              <w:t>Sell</w:t>
            </w:r>
          </w:p>
        </w:tc>
        <w:tc>
          <w:tcPr>
            <w:tcW w:w="238" w:type="dxa"/>
          </w:tcPr>
          <w:p w:rsidR="0090754C" w:rsidRPr="00EB13BF"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62" w:type="dxa"/>
          </w:tcPr>
          <w:p w:rsidR="0090754C" w:rsidRPr="0090754C"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90754C">
              <w:rPr>
                <w:rFonts w:ascii="Times New Roman" w:hAnsi="Times New Roman" w:cs="Times New Roman"/>
                <w:sz w:val="22"/>
                <w:szCs w:val="22"/>
              </w:rPr>
              <w:t>793,618</w:t>
            </w:r>
          </w:p>
        </w:tc>
        <w:tc>
          <w:tcPr>
            <w:tcW w:w="284" w:type="dxa"/>
          </w:tcPr>
          <w:p w:rsidR="0090754C" w:rsidRPr="0090754C"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90754C" w:rsidRPr="0090754C"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90754C">
              <w:rPr>
                <w:rFonts w:ascii="Times New Roman" w:hAnsi="Times New Roman" w:cs="Times New Roman"/>
                <w:sz w:val="22"/>
                <w:szCs w:val="22"/>
                <w:cs/>
              </w:rPr>
              <w:t>25</w:t>
            </w:r>
            <w:r w:rsidRPr="0090754C">
              <w:rPr>
                <w:rFonts w:ascii="Times New Roman" w:hAnsi="Times New Roman" w:cs="Times New Roman"/>
                <w:sz w:val="22"/>
                <w:szCs w:val="22"/>
              </w:rPr>
              <w:t>,122</w:t>
            </w:r>
          </w:p>
        </w:tc>
        <w:tc>
          <w:tcPr>
            <w:tcW w:w="284" w:type="dxa"/>
          </w:tcPr>
          <w:p w:rsidR="0090754C" w:rsidRPr="0090754C"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90754C" w:rsidRPr="0090754C"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90754C">
              <w:rPr>
                <w:rFonts w:ascii="Times New Roman" w:hAnsi="Times New Roman" w:cs="Times New Roman"/>
                <w:sz w:val="22"/>
                <w:szCs w:val="22"/>
              </w:rPr>
              <w:t>25,491</w:t>
            </w:r>
          </w:p>
        </w:tc>
        <w:tc>
          <w:tcPr>
            <w:tcW w:w="283" w:type="dxa"/>
          </w:tcPr>
          <w:p w:rsidR="0090754C" w:rsidRPr="00EB13BF"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508" w:type="dxa"/>
          </w:tcPr>
          <w:p w:rsidR="0090754C" w:rsidRPr="00190449" w:rsidRDefault="0090754C" w:rsidP="00907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EB13BF">
              <w:rPr>
                <w:rFonts w:ascii="Times New Roman" w:hAnsi="Times New Roman" w:cs="Times New Roman"/>
                <w:sz w:val="20"/>
                <w:szCs w:val="20"/>
              </w:rPr>
              <w:t>October 2021</w:t>
            </w:r>
            <w:r>
              <w:rPr>
                <w:rFonts w:ascii="Times New Roman" w:hAnsi="Times New Roman" w:cs="Times New Roman"/>
                <w:sz w:val="20"/>
                <w:szCs w:val="20"/>
              </w:rPr>
              <w:t xml:space="preserve"> - January 2022</w:t>
            </w:r>
          </w:p>
        </w:tc>
      </w:tr>
    </w:tbl>
    <w:p w:rsidR="00DC53D3" w:rsidRDefault="00DC53D3" w:rsidP="009353A6">
      <w:pPr>
        <w:pStyle w:val="E0"/>
        <w:spacing w:line="260" w:lineRule="atLeast"/>
        <w:jc w:val="thaiDistribute"/>
        <w:rPr>
          <w:rFonts w:ascii="Times New Roman" w:hAnsi="Times New Roman"/>
          <w:b w:val="0"/>
          <w:bCs w:val="0"/>
          <w:lang w:val="en-US"/>
        </w:rPr>
      </w:pPr>
    </w:p>
    <w:p w:rsidR="009353A6" w:rsidRPr="009353A6" w:rsidRDefault="00A76A5F" w:rsidP="009353A6">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b w:val="0"/>
          <w:bCs w:val="0"/>
          <w:lang w:val="en-US"/>
        </w:rPr>
        <w:t xml:space="preserve">The Company </w:t>
      </w:r>
      <w:r w:rsidR="009A7987">
        <w:rPr>
          <w:rFonts w:ascii="Times New Roman" w:hAnsi="Times New Roman"/>
          <w:b w:val="0"/>
          <w:bCs w:val="0"/>
          <w:lang w:val="en-US"/>
        </w:rPr>
        <w:t xml:space="preserve">has </w:t>
      </w:r>
      <w:r>
        <w:rPr>
          <w:rFonts w:ascii="Times New Roman" w:hAnsi="Times New Roman"/>
          <w:b w:val="0"/>
          <w:bCs w:val="0"/>
          <w:lang w:val="en-US"/>
        </w:rPr>
        <w:t xml:space="preserve">had additional long-term loan from a local bank </w:t>
      </w:r>
      <w:r w:rsidR="00E34A0F">
        <w:rPr>
          <w:rFonts w:ascii="Times New Roman" w:hAnsi="Times New Roman"/>
          <w:b w:val="0"/>
          <w:bCs w:val="0"/>
          <w:lang w:val="en-US"/>
        </w:rPr>
        <w:t>amounting to</w:t>
      </w:r>
      <w:r>
        <w:rPr>
          <w:rFonts w:ascii="Times New Roman" w:hAnsi="Times New Roman"/>
          <w:b w:val="0"/>
          <w:bCs w:val="0"/>
          <w:lang w:val="en-US"/>
        </w:rPr>
        <w:t xml:space="preserve"> Baht 80 million for supporting its working capital. This loan bears interest at MLR p.a. and is repayable monthly, totalling 60 months, starting from July 2021. This loan is guaranteed by land of certain directors of the Company and close relative of such directors as well as personal guarantee by certain directors of the Company. </w:t>
      </w:r>
      <w:r w:rsidR="00DC181C" w:rsidRPr="00DC181C">
        <w:rPr>
          <w:rFonts w:ascii="Times New Roman" w:hAnsi="Times New Roman"/>
          <w:b w:val="0"/>
          <w:bCs w:val="0"/>
          <w:lang w:val="en-US"/>
        </w:rPr>
        <w:t xml:space="preserve">In addition, the Company must comply with certain covenants and undertakings of </w:t>
      </w:r>
      <w:r w:rsidR="00DC181C">
        <w:rPr>
          <w:rFonts w:ascii="Times New Roman" w:hAnsi="Times New Roman"/>
          <w:b w:val="0"/>
          <w:bCs w:val="0"/>
          <w:lang w:val="en-US"/>
        </w:rPr>
        <w:t>the loan</w:t>
      </w:r>
      <w:r w:rsidR="00DC181C" w:rsidRPr="00DC181C">
        <w:rPr>
          <w:rFonts w:ascii="Times New Roman" w:hAnsi="Times New Roman"/>
          <w:b w:val="0"/>
          <w:bCs w:val="0"/>
          <w:lang w:val="en-US"/>
        </w:rPr>
        <w:t xml:space="preserve"> e.g. maintaining Debt-to-Equity Ratio</w:t>
      </w:r>
      <w:r w:rsidR="00467232">
        <w:rPr>
          <w:rFonts w:ascii="Times New Roman" w:hAnsi="Times New Roman"/>
          <w:b w:val="0"/>
          <w:bCs w:val="0"/>
          <w:lang w:val="en-US"/>
        </w:rPr>
        <w:t>, etc.</w:t>
      </w:r>
    </w:p>
    <w:p w:rsidR="00A76A5F" w:rsidRPr="007C5A30" w:rsidRDefault="00A76A5F" w:rsidP="00EB13BF">
      <w:pPr>
        <w:pStyle w:val="E0"/>
        <w:spacing w:line="260" w:lineRule="atLeast"/>
        <w:jc w:val="thaiDistribute"/>
        <w:rPr>
          <w:rFonts w:ascii="Times New Roman" w:hAnsi="Times New Roman" w:cs="Times New Roman"/>
          <w:b w:val="0"/>
          <w:bCs w:val="0"/>
          <w:lang w:val="en-US"/>
        </w:rPr>
      </w:pPr>
    </w:p>
    <w:p w:rsidR="0006790D" w:rsidRDefault="00D73782"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D73782">
        <w:rPr>
          <w:rFonts w:ascii="Times New Roman" w:hAnsi="Times New Roman" w:cs="Times New Roman"/>
          <w:b/>
          <w:bCs/>
          <w:color w:val="000000"/>
          <w:sz w:val="22"/>
        </w:rPr>
        <w:t>RECLASSIFICATION OF ACCOUNTS</w:t>
      </w:r>
    </w:p>
    <w:p w:rsidR="00DC53D3" w:rsidRDefault="00DC53D3" w:rsidP="00D73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F54CE4" w:rsidRDefault="00F54CE4" w:rsidP="00F54CE4">
      <w:pPr>
        <w:pStyle w:val="NoSpacing"/>
        <w:jc w:val="thaiDistribute"/>
        <w:rPr>
          <w:rFonts w:cstheme="minorBidi"/>
          <w:sz w:val="22"/>
          <w:szCs w:val="22"/>
        </w:rPr>
      </w:pPr>
      <w:r w:rsidRPr="00800EA3">
        <w:rPr>
          <w:rFonts w:cs="Times New Roman"/>
          <w:sz w:val="22"/>
          <w:szCs w:val="22"/>
        </w:rPr>
        <w:t>The Group reclassified certain accounts in the statements of comprehensive income for</w:t>
      </w:r>
      <w:r>
        <w:rPr>
          <w:rFonts w:cs="Times New Roman"/>
          <w:sz w:val="22"/>
          <w:szCs w:val="22"/>
        </w:rPr>
        <w:t xml:space="preserve"> the</w:t>
      </w:r>
      <w:r w:rsidRPr="00800EA3">
        <w:rPr>
          <w:rFonts w:cs="Times New Roman"/>
          <w:sz w:val="22"/>
          <w:szCs w:val="22"/>
        </w:rPr>
        <w:t xml:space="preserve"> </w:t>
      </w:r>
      <w:r w:rsidRPr="00A2502C">
        <w:rPr>
          <w:rFonts w:cs="Times New Roman"/>
          <w:sz w:val="22"/>
          <w:szCs w:val="22"/>
        </w:rPr>
        <w:t xml:space="preserve">three-month </w:t>
      </w:r>
      <w:r>
        <w:rPr>
          <w:rFonts w:cs="Times New Roman"/>
          <w:sz w:val="22"/>
          <w:szCs w:val="22"/>
        </w:rPr>
        <w:t xml:space="preserve">and six-month </w:t>
      </w:r>
      <w:r w:rsidRPr="00A2502C">
        <w:rPr>
          <w:rFonts w:cs="Times New Roman"/>
          <w:sz w:val="22"/>
          <w:szCs w:val="22"/>
        </w:rPr>
        <w:t>period</w:t>
      </w:r>
      <w:r>
        <w:rPr>
          <w:rFonts w:cs="Times New Roman"/>
          <w:sz w:val="22"/>
          <w:szCs w:val="22"/>
        </w:rPr>
        <w:t>s</w:t>
      </w:r>
      <w:r w:rsidRPr="00A2502C">
        <w:rPr>
          <w:rFonts w:cs="Times New Roman"/>
          <w:sz w:val="22"/>
          <w:szCs w:val="22"/>
        </w:rPr>
        <w:t xml:space="preserve"> ended </w:t>
      </w:r>
      <w:r>
        <w:rPr>
          <w:rFonts w:cs="Times New Roman"/>
          <w:sz w:val="22"/>
          <w:szCs w:val="22"/>
        </w:rPr>
        <w:t>June 30</w:t>
      </w:r>
      <w:r w:rsidRPr="00A2502C">
        <w:rPr>
          <w:rFonts w:cs="Times New Roman"/>
          <w:sz w:val="22"/>
          <w:szCs w:val="22"/>
        </w:rPr>
        <w:t>, 20</w:t>
      </w:r>
      <w:r>
        <w:rPr>
          <w:rFonts w:cs="Times New Roman"/>
          <w:sz w:val="22"/>
          <w:szCs w:val="22"/>
        </w:rPr>
        <w:t xml:space="preserve">20 </w:t>
      </w:r>
      <w:r w:rsidRPr="00800EA3">
        <w:rPr>
          <w:rFonts w:cs="Times New Roman"/>
          <w:sz w:val="22"/>
          <w:szCs w:val="22"/>
        </w:rPr>
        <w:t xml:space="preserve">in order to conform to and be comparable with presentation of the statements of comprehensive income </w:t>
      </w:r>
      <w:r w:rsidRPr="00A2502C">
        <w:rPr>
          <w:rFonts w:cs="Times New Roman"/>
          <w:sz w:val="22"/>
          <w:szCs w:val="22"/>
        </w:rPr>
        <w:t>for</w:t>
      </w:r>
      <w:r>
        <w:rPr>
          <w:rFonts w:cs="Times New Roman"/>
          <w:sz w:val="22"/>
          <w:szCs w:val="22"/>
        </w:rPr>
        <w:t xml:space="preserve"> the</w:t>
      </w:r>
      <w:r w:rsidRPr="00A2502C">
        <w:rPr>
          <w:rFonts w:cs="Times New Roman"/>
          <w:sz w:val="22"/>
          <w:szCs w:val="22"/>
        </w:rPr>
        <w:t xml:space="preserve"> three-month </w:t>
      </w:r>
      <w:r>
        <w:rPr>
          <w:rFonts w:cs="Times New Roman"/>
          <w:sz w:val="22"/>
          <w:szCs w:val="22"/>
        </w:rPr>
        <w:t>and six-month</w:t>
      </w:r>
      <w:r w:rsidRPr="00A2502C">
        <w:rPr>
          <w:rFonts w:cs="Times New Roman"/>
          <w:sz w:val="22"/>
          <w:szCs w:val="22"/>
        </w:rPr>
        <w:t xml:space="preserve"> periods ended </w:t>
      </w:r>
      <w:r>
        <w:rPr>
          <w:rFonts w:cs="Times New Roman"/>
          <w:sz w:val="22"/>
          <w:szCs w:val="22"/>
        </w:rPr>
        <w:t>June</w:t>
      </w:r>
      <w:r w:rsidRPr="00A2502C">
        <w:rPr>
          <w:rFonts w:cs="Times New Roman"/>
          <w:sz w:val="22"/>
          <w:szCs w:val="22"/>
        </w:rPr>
        <w:t xml:space="preserve"> 3</w:t>
      </w:r>
      <w:r>
        <w:rPr>
          <w:rFonts w:cs="Times New Roman"/>
          <w:sz w:val="22"/>
          <w:szCs w:val="22"/>
        </w:rPr>
        <w:t>0</w:t>
      </w:r>
      <w:r w:rsidRPr="00A2502C">
        <w:rPr>
          <w:rFonts w:cs="Times New Roman"/>
          <w:sz w:val="22"/>
          <w:szCs w:val="22"/>
        </w:rPr>
        <w:t>, 20</w:t>
      </w:r>
      <w:r>
        <w:rPr>
          <w:rFonts w:cs="Times New Roman"/>
          <w:sz w:val="22"/>
          <w:szCs w:val="22"/>
        </w:rPr>
        <w:t xml:space="preserve">21 </w:t>
      </w:r>
      <w:r w:rsidRPr="00800EA3">
        <w:rPr>
          <w:rFonts w:cs="Times New Roman"/>
          <w:sz w:val="22"/>
          <w:szCs w:val="22"/>
        </w:rPr>
        <w:t xml:space="preserve">without effect to </w:t>
      </w:r>
      <w:r w:rsidR="00BB3C49">
        <w:rPr>
          <w:rFonts w:cs="Times New Roman"/>
          <w:sz w:val="22"/>
          <w:szCs w:val="22"/>
        </w:rPr>
        <w:t xml:space="preserve">the </w:t>
      </w:r>
      <w:r w:rsidRPr="00800EA3">
        <w:rPr>
          <w:rFonts w:cs="Times New Roman"/>
          <w:sz w:val="22"/>
          <w:szCs w:val="22"/>
        </w:rPr>
        <w:t>previously reported profit or shareholders’ equity. Such reclassification is as follows:</w:t>
      </w:r>
    </w:p>
    <w:p w:rsidR="00F54CE4" w:rsidRPr="00926E55" w:rsidRDefault="00F54CE4" w:rsidP="00D73782">
      <w:pPr>
        <w:pStyle w:val="NoSpacing"/>
        <w:ind w:left="1208"/>
        <w:jc w:val="thaiDistribute"/>
        <w:rPr>
          <w:rFonts w:cstheme="minorBidi"/>
          <w:sz w:val="22"/>
          <w:szCs w:val="22"/>
        </w:rPr>
      </w:pPr>
    </w:p>
    <w:p w:rsidR="003E4A1A" w:rsidRDefault="003E4A1A">
      <w:r>
        <w:br w:type="page"/>
      </w:r>
    </w:p>
    <w:tbl>
      <w:tblPr>
        <w:tblW w:w="9472" w:type="dxa"/>
        <w:tblInd w:w="-34" w:type="dxa"/>
        <w:tblLayout w:type="fixed"/>
        <w:tblLook w:val="04A0"/>
      </w:tblPr>
      <w:tblGrid>
        <w:gridCol w:w="2694"/>
        <w:gridCol w:w="1461"/>
        <w:gridCol w:w="284"/>
        <w:gridCol w:w="1451"/>
        <w:gridCol w:w="284"/>
        <w:gridCol w:w="1456"/>
        <w:gridCol w:w="283"/>
        <w:gridCol w:w="1559"/>
      </w:tblGrid>
      <w:tr w:rsidR="00D73782" w:rsidRPr="00926E55" w:rsidTr="00F54CE4">
        <w:trPr>
          <w:tblHeader/>
        </w:trPr>
        <w:tc>
          <w:tcPr>
            <w:tcW w:w="2694" w:type="dxa"/>
            <w:vAlign w:val="bottom"/>
          </w:tcPr>
          <w:p w:rsidR="00D73782" w:rsidRPr="00800EA3" w:rsidRDefault="00D73782" w:rsidP="00875B02">
            <w:pPr>
              <w:pStyle w:val="NoSpacing"/>
              <w:rPr>
                <w:rFonts w:cs="Times New Roman"/>
                <w:sz w:val="22"/>
                <w:szCs w:val="22"/>
                <w:cs/>
              </w:rPr>
            </w:pPr>
          </w:p>
        </w:tc>
        <w:tc>
          <w:tcPr>
            <w:tcW w:w="6778" w:type="dxa"/>
            <w:gridSpan w:val="7"/>
            <w:tcBorders>
              <w:bottom w:val="single" w:sz="4" w:space="0" w:color="auto"/>
            </w:tcBorders>
            <w:vAlign w:val="bottom"/>
          </w:tcPr>
          <w:p w:rsidR="00D73782" w:rsidRPr="00926E55" w:rsidRDefault="000F445B" w:rsidP="00B47718">
            <w:pPr>
              <w:pStyle w:val="NoSpacing"/>
              <w:jc w:val="center"/>
              <w:rPr>
                <w:rFonts w:cstheme="minorBidi"/>
                <w:sz w:val="22"/>
                <w:szCs w:val="22"/>
              </w:rPr>
            </w:pPr>
            <w:r w:rsidRPr="00926E55">
              <w:rPr>
                <w:rFonts w:cs="Times New Roman"/>
                <w:sz w:val="22"/>
                <w:szCs w:val="22"/>
              </w:rPr>
              <w:t>Three-Month Period (</w:t>
            </w:r>
            <w:r w:rsidR="00D73782" w:rsidRPr="00926E55">
              <w:rPr>
                <w:rFonts w:cs="Times New Roman"/>
                <w:sz w:val="22"/>
                <w:szCs w:val="22"/>
              </w:rPr>
              <w:t>In Thousand Baht</w:t>
            </w:r>
            <w:r w:rsidRPr="00926E55">
              <w:rPr>
                <w:rFonts w:cstheme="minorBidi"/>
                <w:sz w:val="22"/>
                <w:szCs w:val="22"/>
              </w:rPr>
              <w:t>)</w:t>
            </w:r>
          </w:p>
        </w:tc>
      </w:tr>
      <w:tr w:rsidR="00D73782" w:rsidRPr="00926E55" w:rsidTr="00F54CE4">
        <w:trPr>
          <w:tblHeader/>
        </w:trPr>
        <w:tc>
          <w:tcPr>
            <w:tcW w:w="2694" w:type="dxa"/>
            <w:vAlign w:val="bottom"/>
          </w:tcPr>
          <w:p w:rsidR="00D73782" w:rsidRPr="00926E55" w:rsidRDefault="00D73782" w:rsidP="00875B02">
            <w:pPr>
              <w:pStyle w:val="NoSpacing"/>
              <w:rPr>
                <w:rFonts w:cs="Times New Roman"/>
                <w:sz w:val="22"/>
                <w:szCs w:val="22"/>
                <w:cs/>
              </w:rPr>
            </w:pPr>
          </w:p>
        </w:tc>
        <w:tc>
          <w:tcPr>
            <w:tcW w:w="3196"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cs/>
              </w:rPr>
            </w:pPr>
            <w:r w:rsidRPr="00926E55">
              <w:rPr>
                <w:rFonts w:cs="Times New Roman"/>
                <w:sz w:val="22"/>
                <w:szCs w:val="22"/>
              </w:rPr>
              <w:t>Consolidated</w:t>
            </w:r>
          </w:p>
        </w:tc>
        <w:tc>
          <w:tcPr>
            <w:tcW w:w="284" w:type="dxa"/>
            <w:tcBorders>
              <w:top w:val="single" w:sz="4" w:space="0" w:color="auto"/>
            </w:tcBorders>
            <w:vAlign w:val="center"/>
          </w:tcPr>
          <w:p w:rsidR="00D73782" w:rsidRPr="00926E55" w:rsidRDefault="00D73782" w:rsidP="00875B02">
            <w:pPr>
              <w:pStyle w:val="NoSpacing"/>
              <w:rPr>
                <w:rFonts w:cs="Times New Roman"/>
                <w:sz w:val="22"/>
                <w:szCs w:val="22"/>
              </w:rPr>
            </w:pPr>
          </w:p>
        </w:tc>
        <w:tc>
          <w:tcPr>
            <w:tcW w:w="3298" w:type="dxa"/>
            <w:gridSpan w:val="3"/>
            <w:tcBorders>
              <w:top w:val="single" w:sz="4" w:space="0" w:color="auto"/>
              <w:bottom w:val="single" w:sz="4" w:space="0" w:color="auto"/>
            </w:tcBorders>
            <w:vAlign w:val="bottom"/>
          </w:tcPr>
          <w:p w:rsidR="00D73782" w:rsidRPr="00926E55" w:rsidRDefault="00D73782" w:rsidP="00875B02">
            <w:pPr>
              <w:pStyle w:val="NoSpacing"/>
              <w:jc w:val="center"/>
              <w:rPr>
                <w:rFonts w:cstheme="minorBidi"/>
                <w:sz w:val="22"/>
                <w:szCs w:val="22"/>
              </w:rPr>
            </w:pPr>
            <w:r w:rsidRPr="00926E55">
              <w:rPr>
                <w:rFonts w:cs="Times New Roman"/>
                <w:sz w:val="22"/>
                <w:szCs w:val="22"/>
              </w:rPr>
              <w:t>Separate Financial Statement</w:t>
            </w:r>
            <w:r w:rsidR="00E60890" w:rsidRPr="00926E55">
              <w:rPr>
                <w:rFonts w:cstheme="minorBidi"/>
                <w:sz w:val="22"/>
                <w:szCs w:val="22"/>
              </w:rPr>
              <w:t>s</w:t>
            </w:r>
          </w:p>
        </w:tc>
      </w:tr>
      <w:tr w:rsidR="00D73782" w:rsidRPr="00926E55" w:rsidTr="00F54CE4">
        <w:trPr>
          <w:tblHeader/>
        </w:trPr>
        <w:tc>
          <w:tcPr>
            <w:tcW w:w="2694" w:type="dxa"/>
            <w:vAlign w:val="bottom"/>
          </w:tcPr>
          <w:p w:rsidR="00D73782" w:rsidRPr="00926E55" w:rsidRDefault="00D73782" w:rsidP="00F54CE4">
            <w:pPr>
              <w:pStyle w:val="NoSpacing"/>
              <w:rPr>
                <w:rFonts w:cs="Times New Roman"/>
                <w:sz w:val="22"/>
                <w:szCs w:val="22"/>
                <w:cs/>
              </w:rPr>
            </w:pPr>
          </w:p>
        </w:tc>
        <w:tc>
          <w:tcPr>
            <w:tcW w:w="1461"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4" w:type="dxa"/>
            <w:tcBorders>
              <w:top w:val="single" w:sz="4" w:space="0" w:color="auto"/>
            </w:tcBorders>
          </w:tcPr>
          <w:p w:rsidR="00D73782" w:rsidRPr="00926E55" w:rsidRDefault="00D73782" w:rsidP="00875B02">
            <w:pPr>
              <w:pStyle w:val="NoSpacing"/>
              <w:jc w:val="center"/>
              <w:rPr>
                <w:rFonts w:cs="Times New Roman"/>
                <w:sz w:val="22"/>
                <w:szCs w:val="22"/>
              </w:rPr>
            </w:pPr>
          </w:p>
        </w:tc>
        <w:tc>
          <w:tcPr>
            <w:tcW w:w="1451"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c>
          <w:tcPr>
            <w:tcW w:w="284" w:type="dxa"/>
            <w:vAlign w:val="center"/>
          </w:tcPr>
          <w:p w:rsidR="00D73782" w:rsidRPr="00926E55" w:rsidRDefault="00D73782" w:rsidP="00875B02">
            <w:pPr>
              <w:pStyle w:val="NoSpacing"/>
              <w:rPr>
                <w:rFonts w:cs="Times New Roman"/>
                <w:sz w:val="22"/>
                <w:szCs w:val="22"/>
              </w:rPr>
            </w:pPr>
          </w:p>
        </w:tc>
        <w:tc>
          <w:tcPr>
            <w:tcW w:w="1456" w:type="dxa"/>
            <w:tcBorders>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Reclassified Balance</w:t>
            </w:r>
          </w:p>
        </w:tc>
        <w:tc>
          <w:tcPr>
            <w:tcW w:w="283" w:type="dxa"/>
          </w:tcPr>
          <w:p w:rsidR="00D73782" w:rsidRPr="00926E55" w:rsidRDefault="00D73782" w:rsidP="00875B02">
            <w:pPr>
              <w:pStyle w:val="NoSpacing"/>
              <w:jc w:val="center"/>
              <w:rPr>
                <w:rFonts w:cs="Times New Roman"/>
                <w:sz w:val="22"/>
                <w:szCs w:val="22"/>
              </w:rPr>
            </w:pPr>
          </w:p>
        </w:tc>
        <w:tc>
          <w:tcPr>
            <w:tcW w:w="1559" w:type="dxa"/>
            <w:tcBorders>
              <w:top w:val="single" w:sz="4" w:space="0" w:color="auto"/>
              <w:bottom w:val="single" w:sz="4" w:space="0" w:color="auto"/>
            </w:tcBorders>
            <w:vAlign w:val="bottom"/>
          </w:tcPr>
          <w:p w:rsidR="00D73782" w:rsidRPr="00926E55" w:rsidRDefault="00D73782" w:rsidP="00875B02">
            <w:pPr>
              <w:pStyle w:val="NoSpacing"/>
              <w:jc w:val="center"/>
              <w:rPr>
                <w:rFonts w:cs="Times New Roman"/>
                <w:sz w:val="22"/>
                <w:szCs w:val="22"/>
              </w:rPr>
            </w:pPr>
            <w:r w:rsidRPr="00926E55">
              <w:rPr>
                <w:rFonts w:cs="Times New Roman"/>
                <w:sz w:val="22"/>
                <w:szCs w:val="22"/>
              </w:rPr>
              <w:t>Previously Reported Balance</w:t>
            </w:r>
          </w:p>
        </w:tc>
      </w:tr>
      <w:tr w:rsidR="00206FBD" w:rsidRPr="003E4AB8" w:rsidTr="00F54CE4">
        <w:tc>
          <w:tcPr>
            <w:tcW w:w="2694" w:type="dxa"/>
            <w:vAlign w:val="bottom"/>
          </w:tcPr>
          <w:p w:rsidR="00206FBD" w:rsidRPr="003E4AB8" w:rsidRDefault="00206FBD" w:rsidP="00DC53D3">
            <w:pPr>
              <w:pStyle w:val="NoSpacing"/>
              <w:ind w:left="34"/>
              <w:rPr>
                <w:rFonts w:cs="Times New Roman"/>
                <w:sz w:val="22"/>
                <w:szCs w:val="22"/>
                <w:cs/>
              </w:rPr>
            </w:pPr>
            <w:r w:rsidRPr="003E4AB8">
              <w:rPr>
                <w:rFonts w:cs="Times New Roman"/>
                <w:sz w:val="22"/>
                <w:szCs w:val="22"/>
              </w:rPr>
              <w:t>Administrative expenses</w:t>
            </w:r>
          </w:p>
        </w:tc>
        <w:tc>
          <w:tcPr>
            <w:tcW w:w="1461" w:type="dxa"/>
            <w:tcBorders>
              <w:top w:val="single" w:sz="4" w:space="0" w:color="auto"/>
            </w:tcBorders>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206FBD">
              <w:rPr>
                <w:rFonts w:ascii="Times New Roman" w:hAnsi="Times New Roman" w:cs="Times New Roman"/>
                <w:sz w:val="22"/>
                <w:szCs w:val="22"/>
              </w:rPr>
              <w:t>31,628</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r w:rsidRPr="00206FBD">
              <w:rPr>
                <w:rFonts w:ascii="Times New Roman" w:hAnsi="Times New Roman" w:cs="Times New Roman"/>
                <w:sz w:val="22"/>
                <w:szCs w:val="22"/>
              </w:rPr>
              <w:t>29,118</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206FBD">
              <w:rPr>
                <w:rFonts w:ascii="Times New Roman" w:hAnsi="Times New Roman" w:cs="Times New Roman"/>
                <w:sz w:val="22"/>
                <w:szCs w:val="22"/>
              </w:rPr>
              <w:t>29,994</w:t>
            </w:r>
          </w:p>
        </w:tc>
        <w:tc>
          <w:tcPr>
            <w:tcW w:w="283"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r w:rsidRPr="00206FBD">
              <w:rPr>
                <w:rFonts w:ascii="Times New Roman" w:hAnsi="Times New Roman" w:cs="Times New Roman"/>
                <w:sz w:val="22"/>
                <w:szCs w:val="22"/>
              </w:rPr>
              <w:t>26,933</w:t>
            </w:r>
          </w:p>
        </w:tc>
      </w:tr>
      <w:tr w:rsidR="00206FBD" w:rsidRPr="003E4AB8" w:rsidTr="00F54CE4">
        <w:tc>
          <w:tcPr>
            <w:tcW w:w="2694" w:type="dxa"/>
            <w:vAlign w:val="bottom"/>
          </w:tcPr>
          <w:p w:rsidR="00206FBD" w:rsidRPr="003E4AB8" w:rsidRDefault="00206FBD" w:rsidP="00DC53D3">
            <w:pPr>
              <w:pStyle w:val="NoSpacing"/>
              <w:ind w:left="34"/>
              <w:rPr>
                <w:rFonts w:cs="Times New Roman"/>
                <w:sz w:val="22"/>
                <w:szCs w:val="22"/>
                <w:cs/>
              </w:rPr>
            </w:pPr>
            <w:r>
              <w:rPr>
                <w:rFonts w:cs="Times New Roman"/>
                <w:sz w:val="22"/>
                <w:szCs w:val="22"/>
              </w:rPr>
              <w:t>Reversal of loss</w:t>
            </w:r>
            <w:r w:rsidRPr="003E4AB8">
              <w:rPr>
                <w:rFonts w:cs="Times New Roman"/>
                <w:sz w:val="22"/>
                <w:szCs w:val="22"/>
              </w:rPr>
              <w:t xml:space="preserve"> on </w:t>
            </w:r>
            <w:r>
              <w:rPr>
                <w:rFonts w:cs="Times New Roman"/>
                <w:sz w:val="22"/>
                <w:szCs w:val="22"/>
              </w:rPr>
              <w:t xml:space="preserve">impairment of trade </w:t>
            </w:r>
            <w:r w:rsidRPr="003E4AB8">
              <w:rPr>
                <w:rFonts w:cs="Times New Roman"/>
                <w:sz w:val="22"/>
                <w:szCs w:val="22"/>
              </w:rPr>
              <w:t>and other receivables</w:t>
            </w:r>
          </w:p>
        </w:tc>
        <w:tc>
          <w:tcPr>
            <w:tcW w:w="146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206FBD">
              <w:rPr>
                <w:rFonts w:ascii="Times New Roman" w:hAnsi="Times New Roman" w:cs="Times New Roman"/>
                <w:sz w:val="22"/>
                <w:szCs w:val="22"/>
              </w:rPr>
              <w:t>(  2,510)</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sidRPr="00206FBD">
              <w:rPr>
                <w:rFonts w:ascii="Times New Roman" w:hAnsi="Times New Roman" w:cs="Times New Roman"/>
                <w:sz w:val="22"/>
                <w:szCs w:val="22"/>
              </w:rPr>
              <w:t xml:space="preserve">     -</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206FBD">
              <w:rPr>
                <w:rFonts w:ascii="Times New Roman" w:hAnsi="Times New Roman" w:cs="Times New Roman"/>
                <w:sz w:val="22"/>
                <w:szCs w:val="22"/>
              </w:rPr>
              <w:t>(  3,061)</w:t>
            </w:r>
          </w:p>
        </w:tc>
        <w:tc>
          <w:tcPr>
            <w:tcW w:w="283"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sidRPr="00206FBD">
              <w:rPr>
                <w:rFonts w:ascii="Times New Roman" w:hAnsi="Times New Roman" w:cs="Times New Roman"/>
                <w:sz w:val="22"/>
                <w:szCs w:val="22"/>
              </w:rPr>
              <w:t xml:space="preserve">     -</w:t>
            </w:r>
          </w:p>
        </w:tc>
      </w:tr>
    </w:tbl>
    <w:p w:rsidR="002167BE" w:rsidRPr="003E4AB8"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tbl>
      <w:tblPr>
        <w:tblW w:w="9472" w:type="dxa"/>
        <w:tblInd w:w="-34" w:type="dxa"/>
        <w:tblLayout w:type="fixed"/>
        <w:tblLook w:val="04A0"/>
      </w:tblPr>
      <w:tblGrid>
        <w:gridCol w:w="2694"/>
        <w:gridCol w:w="1461"/>
        <w:gridCol w:w="284"/>
        <w:gridCol w:w="1451"/>
        <w:gridCol w:w="284"/>
        <w:gridCol w:w="1456"/>
        <w:gridCol w:w="283"/>
        <w:gridCol w:w="1559"/>
      </w:tblGrid>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6778" w:type="dxa"/>
            <w:gridSpan w:val="7"/>
            <w:tcBorders>
              <w:bottom w:val="single" w:sz="4" w:space="0" w:color="auto"/>
            </w:tcBorders>
            <w:vAlign w:val="bottom"/>
          </w:tcPr>
          <w:p w:rsidR="00F54CE4" w:rsidRPr="003E4AB8" w:rsidRDefault="00F54CE4" w:rsidP="00DC53D3">
            <w:pPr>
              <w:pStyle w:val="NoSpacing"/>
              <w:jc w:val="center"/>
              <w:rPr>
                <w:rFonts w:cstheme="minorBidi"/>
                <w:sz w:val="22"/>
                <w:szCs w:val="22"/>
              </w:rPr>
            </w:pPr>
            <w:r w:rsidRPr="003E4AB8">
              <w:rPr>
                <w:rFonts w:cs="Times New Roman"/>
                <w:sz w:val="22"/>
                <w:szCs w:val="22"/>
              </w:rPr>
              <w:t>Six-Month Period (In Thousand Baht</w:t>
            </w:r>
            <w:r w:rsidRPr="003E4AB8">
              <w:rPr>
                <w:rFonts w:cstheme="minorBidi"/>
                <w:sz w:val="22"/>
                <w:szCs w:val="22"/>
              </w:rPr>
              <w:t>)</w:t>
            </w:r>
          </w:p>
        </w:tc>
      </w:tr>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3196" w:type="dxa"/>
            <w:gridSpan w:val="3"/>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cs/>
              </w:rPr>
            </w:pPr>
            <w:r w:rsidRPr="003E4AB8">
              <w:rPr>
                <w:rFonts w:cs="Times New Roman"/>
                <w:sz w:val="22"/>
                <w:szCs w:val="22"/>
              </w:rPr>
              <w:t>Consolidated</w:t>
            </w:r>
          </w:p>
        </w:tc>
        <w:tc>
          <w:tcPr>
            <w:tcW w:w="284" w:type="dxa"/>
            <w:tcBorders>
              <w:top w:val="single" w:sz="4" w:space="0" w:color="auto"/>
            </w:tcBorders>
            <w:vAlign w:val="center"/>
          </w:tcPr>
          <w:p w:rsidR="00F54CE4" w:rsidRPr="003E4AB8" w:rsidRDefault="00F54CE4" w:rsidP="00DC53D3">
            <w:pPr>
              <w:pStyle w:val="NoSpacing"/>
              <w:rPr>
                <w:rFonts w:cs="Times New Roman"/>
                <w:sz w:val="22"/>
                <w:szCs w:val="22"/>
              </w:rPr>
            </w:pPr>
          </w:p>
        </w:tc>
        <w:tc>
          <w:tcPr>
            <w:tcW w:w="3298" w:type="dxa"/>
            <w:gridSpan w:val="3"/>
            <w:tcBorders>
              <w:top w:val="single" w:sz="4" w:space="0" w:color="auto"/>
              <w:bottom w:val="single" w:sz="4" w:space="0" w:color="auto"/>
            </w:tcBorders>
            <w:vAlign w:val="bottom"/>
          </w:tcPr>
          <w:p w:rsidR="00F54CE4" w:rsidRPr="003E4AB8" w:rsidRDefault="00F54CE4" w:rsidP="00DC53D3">
            <w:pPr>
              <w:pStyle w:val="NoSpacing"/>
              <w:jc w:val="center"/>
              <w:rPr>
                <w:rFonts w:cstheme="minorBidi"/>
                <w:sz w:val="22"/>
                <w:szCs w:val="22"/>
              </w:rPr>
            </w:pPr>
            <w:r w:rsidRPr="003E4AB8">
              <w:rPr>
                <w:rFonts w:cs="Times New Roman"/>
                <w:sz w:val="22"/>
                <w:szCs w:val="22"/>
              </w:rPr>
              <w:t>Separate Financial Statement</w:t>
            </w:r>
            <w:r w:rsidRPr="003E4AB8">
              <w:rPr>
                <w:rFonts w:cstheme="minorBidi"/>
                <w:sz w:val="22"/>
                <w:szCs w:val="22"/>
              </w:rPr>
              <w:t>s</w:t>
            </w:r>
          </w:p>
        </w:tc>
      </w:tr>
      <w:tr w:rsidR="00F54CE4" w:rsidRPr="003E4AB8" w:rsidTr="00DC53D3">
        <w:trPr>
          <w:tblHeader/>
        </w:trPr>
        <w:tc>
          <w:tcPr>
            <w:tcW w:w="2694" w:type="dxa"/>
            <w:vAlign w:val="bottom"/>
          </w:tcPr>
          <w:p w:rsidR="00F54CE4" w:rsidRPr="003E4AB8" w:rsidRDefault="00F54CE4" w:rsidP="00DC53D3">
            <w:pPr>
              <w:pStyle w:val="NoSpacing"/>
              <w:rPr>
                <w:rFonts w:cs="Times New Roman"/>
                <w:sz w:val="22"/>
                <w:szCs w:val="22"/>
                <w:cs/>
              </w:rPr>
            </w:pPr>
          </w:p>
        </w:tc>
        <w:tc>
          <w:tcPr>
            <w:tcW w:w="1461"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Reclassified Balance</w:t>
            </w:r>
          </w:p>
        </w:tc>
        <w:tc>
          <w:tcPr>
            <w:tcW w:w="284" w:type="dxa"/>
            <w:tcBorders>
              <w:top w:val="single" w:sz="4" w:space="0" w:color="auto"/>
            </w:tcBorders>
          </w:tcPr>
          <w:p w:rsidR="00F54CE4" w:rsidRPr="003E4AB8" w:rsidRDefault="00F54CE4" w:rsidP="00DC53D3">
            <w:pPr>
              <w:pStyle w:val="NoSpacing"/>
              <w:jc w:val="center"/>
              <w:rPr>
                <w:rFonts w:cs="Times New Roman"/>
                <w:sz w:val="22"/>
                <w:szCs w:val="22"/>
              </w:rPr>
            </w:pPr>
          </w:p>
        </w:tc>
        <w:tc>
          <w:tcPr>
            <w:tcW w:w="1451"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Previously Reported Balance</w:t>
            </w:r>
          </w:p>
        </w:tc>
        <w:tc>
          <w:tcPr>
            <w:tcW w:w="284" w:type="dxa"/>
            <w:vAlign w:val="center"/>
          </w:tcPr>
          <w:p w:rsidR="00F54CE4" w:rsidRPr="003E4AB8" w:rsidRDefault="00F54CE4" w:rsidP="00DC53D3">
            <w:pPr>
              <w:pStyle w:val="NoSpacing"/>
              <w:rPr>
                <w:rFonts w:cs="Times New Roman"/>
                <w:sz w:val="22"/>
                <w:szCs w:val="22"/>
              </w:rPr>
            </w:pPr>
          </w:p>
        </w:tc>
        <w:tc>
          <w:tcPr>
            <w:tcW w:w="1456" w:type="dxa"/>
            <w:tcBorders>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Reclassified Balance</w:t>
            </w:r>
          </w:p>
        </w:tc>
        <w:tc>
          <w:tcPr>
            <w:tcW w:w="283" w:type="dxa"/>
          </w:tcPr>
          <w:p w:rsidR="00F54CE4" w:rsidRPr="003E4AB8" w:rsidRDefault="00F54CE4" w:rsidP="00DC53D3">
            <w:pPr>
              <w:pStyle w:val="NoSpacing"/>
              <w:jc w:val="center"/>
              <w:rPr>
                <w:rFonts w:cs="Times New Roman"/>
                <w:sz w:val="22"/>
                <w:szCs w:val="22"/>
              </w:rPr>
            </w:pPr>
          </w:p>
        </w:tc>
        <w:tc>
          <w:tcPr>
            <w:tcW w:w="1559" w:type="dxa"/>
            <w:tcBorders>
              <w:top w:val="single" w:sz="4" w:space="0" w:color="auto"/>
              <w:bottom w:val="single" w:sz="4" w:space="0" w:color="auto"/>
            </w:tcBorders>
            <w:vAlign w:val="bottom"/>
          </w:tcPr>
          <w:p w:rsidR="00F54CE4" w:rsidRPr="003E4AB8" w:rsidRDefault="00F54CE4" w:rsidP="00DC53D3">
            <w:pPr>
              <w:pStyle w:val="NoSpacing"/>
              <w:jc w:val="center"/>
              <w:rPr>
                <w:rFonts w:cs="Times New Roman"/>
                <w:sz w:val="22"/>
                <w:szCs w:val="22"/>
              </w:rPr>
            </w:pPr>
            <w:r w:rsidRPr="003E4AB8">
              <w:rPr>
                <w:rFonts w:cs="Times New Roman"/>
                <w:sz w:val="22"/>
                <w:szCs w:val="22"/>
              </w:rPr>
              <w:t>Previously Reported Balance</w:t>
            </w:r>
          </w:p>
        </w:tc>
      </w:tr>
      <w:tr w:rsidR="00206FBD" w:rsidRPr="003E4AB8" w:rsidTr="00DC53D3">
        <w:tc>
          <w:tcPr>
            <w:tcW w:w="2694" w:type="dxa"/>
            <w:vAlign w:val="bottom"/>
          </w:tcPr>
          <w:p w:rsidR="00206FBD" w:rsidRPr="003E4AB8" w:rsidRDefault="00206FBD" w:rsidP="00DC53D3">
            <w:pPr>
              <w:pStyle w:val="NoSpacing"/>
              <w:ind w:left="34"/>
              <w:rPr>
                <w:rFonts w:cs="Times New Roman"/>
                <w:sz w:val="22"/>
                <w:szCs w:val="22"/>
                <w:cs/>
              </w:rPr>
            </w:pPr>
            <w:r w:rsidRPr="003E4AB8">
              <w:rPr>
                <w:rFonts w:cs="Times New Roman"/>
                <w:sz w:val="22"/>
                <w:szCs w:val="22"/>
              </w:rPr>
              <w:t>Administrative expenses</w:t>
            </w:r>
          </w:p>
        </w:tc>
        <w:tc>
          <w:tcPr>
            <w:tcW w:w="1461" w:type="dxa"/>
            <w:tcBorders>
              <w:top w:val="single" w:sz="4" w:space="0" w:color="auto"/>
            </w:tcBorders>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206FBD">
              <w:rPr>
                <w:rFonts w:ascii="Times New Roman" w:hAnsi="Times New Roman" w:cs="Times New Roman"/>
                <w:sz w:val="22"/>
                <w:szCs w:val="22"/>
              </w:rPr>
              <w:t>66,858</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cs/>
              </w:rPr>
            </w:pPr>
            <w:r w:rsidRPr="00206FBD">
              <w:rPr>
                <w:rFonts w:ascii="Times New Roman" w:hAnsi="Times New Roman" w:cs="Times New Roman"/>
                <w:sz w:val="22"/>
                <w:szCs w:val="22"/>
                <w:cs/>
              </w:rPr>
              <w:t>64,526</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206FBD">
              <w:rPr>
                <w:rFonts w:ascii="Times New Roman" w:hAnsi="Times New Roman" w:cs="Times New Roman"/>
                <w:sz w:val="22"/>
                <w:szCs w:val="22"/>
              </w:rPr>
              <w:t>63,758</w:t>
            </w:r>
          </w:p>
        </w:tc>
        <w:tc>
          <w:tcPr>
            <w:tcW w:w="283"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rPr>
            </w:pPr>
            <w:r w:rsidRPr="00206FBD">
              <w:rPr>
                <w:rFonts w:ascii="Times New Roman" w:hAnsi="Times New Roman" w:cs="Times New Roman"/>
                <w:sz w:val="22"/>
                <w:szCs w:val="22"/>
              </w:rPr>
              <w:t>60,706</w:t>
            </w:r>
          </w:p>
        </w:tc>
      </w:tr>
      <w:tr w:rsidR="00206FBD" w:rsidRPr="00800EA3" w:rsidTr="00DC53D3">
        <w:tc>
          <w:tcPr>
            <w:tcW w:w="2694" w:type="dxa"/>
            <w:vAlign w:val="bottom"/>
          </w:tcPr>
          <w:p w:rsidR="00206FBD" w:rsidRPr="003E4AB8" w:rsidRDefault="00206FBD" w:rsidP="00DC53D3">
            <w:pPr>
              <w:pStyle w:val="NoSpacing"/>
              <w:ind w:left="34"/>
              <w:rPr>
                <w:rFonts w:cs="Times New Roman"/>
                <w:sz w:val="22"/>
                <w:szCs w:val="22"/>
                <w:cs/>
              </w:rPr>
            </w:pPr>
            <w:r>
              <w:rPr>
                <w:rFonts w:cs="Times New Roman"/>
                <w:sz w:val="22"/>
                <w:szCs w:val="22"/>
              </w:rPr>
              <w:t>Reversal of loss</w:t>
            </w:r>
            <w:r w:rsidRPr="003E4AB8">
              <w:rPr>
                <w:rFonts w:cs="Times New Roman"/>
                <w:sz w:val="22"/>
                <w:szCs w:val="22"/>
              </w:rPr>
              <w:t xml:space="preserve"> on </w:t>
            </w:r>
            <w:r>
              <w:rPr>
                <w:rFonts w:cs="Times New Roman"/>
                <w:sz w:val="22"/>
                <w:szCs w:val="22"/>
              </w:rPr>
              <w:t xml:space="preserve">impairment of trade </w:t>
            </w:r>
            <w:r w:rsidRPr="003E4AB8">
              <w:rPr>
                <w:rFonts w:cs="Times New Roman"/>
                <w:sz w:val="22"/>
                <w:szCs w:val="22"/>
              </w:rPr>
              <w:t>and other receivables</w:t>
            </w:r>
          </w:p>
        </w:tc>
        <w:tc>
          <w:tcPr>
            <w:tcW w:w="146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206FBD">
              <w:rPr>
                <w:rFonts w:ascii="Times New Roman" w:hAnsi="Times New Roman" w:cs="Times New Roman"/>
                <w:sz w:val="22"/>
                <w:szCs w:val="22"/>
              </w:rPr>
              <w:t>(  2,332)</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p>
        </w:tc>
        <w:tc>
          <w:tcPr>
            <w:tcW w:w="1451"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206FBD">
              <w:rPr>
                <w:rFonts w:ascii="Times New Roman" w:hAnsi="Times New Roman" w:cs="Times New Roman"/>
                <w:sz w:val="22"/>
                <w:szCs w:val="22"/>
              </w:rPr>
              <w:t xml:space="preserve">     -</w:t>
            </w:r>
          </w:p>
        </w:tc>
        <w:tc>
          <w:tcPr>
            <w:tcW w:w="284"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456" w:type="dxa"/>
            <w:shd w:val="clear" w:color="auto" w:fill="auto"/>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8"/>
                <w:tab w:val="left" w:pos="0"/>
              </w:tabs>
              <w:ind w:right="173"/>
              <w:jc w:val="right"/>
              <w:rPr>
                <w:rFonts w:ascii="Times New Roman" w:hAnsi="Times New Roman" w:cs="Times New Roman"/>
                <w:sz w:val="22"/>
                <w:szCs w:val="22"/>
                <w:cs/>
              </w:rPr>
            </w:pPr>
            <w:r w:rsidRPr="00206FBD">
              <w:rPr>
                <w:rFonts w:ascii="Times New Roman" w:hAnsi="Times New Roman" w:cs="Times New Roman"/>
                <w:sz w:val="22"/>
                <w:szCs w:val="22"/>
              </w:rPr>
              <w:t>(  3,052)</w:t>
            </w:r>
          </w:p>
        </w:tc>
        <w:tc>
          <w:tcPr>
            <w:tcW w:w="283"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18"/>
              <w:jc w:val="right"/>
              <w:rPr>
                <w:rFonts w:ascii="Times New Roman" w:hAnsi="Times New Roman" w:cs="Times New Roman"/>
                <w:sz w:val="22"/>
                <w:szCs w:val="22"/>
                <w:highlight w:val="yellow"/>
              </w:rPr>
            </w:pPr>
          </w:p>
        </w:tc>
        <w:tc>
          <w:tcPr>
            <w:tcW w:w="1559" w:type="dxa"/>
            <w:vAlign w:val="bottom"/>
          </w:tcPr>
          <w:p w:rsidR="00206FBD" w:rsidRPr="00206FBD" w:rsidRDefault="00206FBD" w:rsidP="000D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206FBD">
              <w:rPr>
                <w:rFonts w:ascii="Times New Roman" w:hAnsi="Times New Roman" w:cs="Times New Roman"/>
                <w:sz w:val="22"/>
                <w:szCs w:val="22"/>
              </w:rPr>
              <w:t xml:space="preserve">     -</w:t>
            </w:r>
          </w:p>
        </w:tc>
      </w:tr>
    </w:tbl>
    <w:p w:rsidR="00F54CE4" w:rsidRDefault="00F54CE4"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2E5036"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2E5036">
        <w:rPr>
          <w:rFonts w:ascii="Times New Roman" w:hAnsi="Times New Roman"/>
          <w:sz w:val="22"/>
          <w:szCs w:val="22"/>
        </w:rPr>
        <w:t xml:space="preserve">The accompanying interim financial information has been approved for issuance by the Company’s Board of Directors’ meeting on </w:t>
      </w:r>
      <w:r w:rsidR="000F445B" w:rsidRPr="002E5036">
        <w:rPr>
          <w:rFonts w:ascii="Times New Roman" w:hAnsi="Times New Roman"/>
          <w:sz w:val="22"/>
          <w:szCs w:val="22"/>
        </w:rPr>
        <w:t>August</w:t>
      </w:r>
      <w:r w:rsidRPr="002E5036">
        <w:rPr>
          <w:rFonts w:ascii="Times New Roman" w:hAnsi="Times New Roman"/>
          <w:sz w:val="22"/>
          <w:szCs w:val="22"/>
        </w:rPr>
        <w:t xml:space="preserve"> 1</w:t>
      </w:r>
      <w:r w:rsidR="002E5036">
        <w:rPr>
          <w:rFonts w:ascii="Times New Roman" w:hAnsi="Times New Roman"/>
          <w:sz w:val="22"/>
          <w:szCs w:val="22"/>
        </w:rPr>
        <w:t>4</w:t>
      </w:r>
      <w:r w:rsidR="00C801E3" w:rsidRPr="002E5036">
        <w:rPr>
          <w:rFonts w:ascii="Times New Roman" w:hAnsi="Times New Roman"/>
          <w:sz w:val="22"/>
          <w:szCs w:val="22"/>
        </w:rPr>
        <w:t>, 202</w:t>
      </w:r>
      <w:r w:rsidR="00665931" w:rsidRPr="002E5036">
        <w:rPr>
          <w:rFonts w:ascii="Times New Roman" w:hAnsi="Times New Roman"/>
          <w:sz w:val="22"/>
          <w:szCs w:val="22"/>
        </w:rPr>
        <w:t>1</w:t>
      </w:r>
      <w:r w:rsidRPr="002E5036">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AE480C">
      <w:headerReference w:type="first" r:id="rId14"/>
      <w:footerReference w:type="first" r:id="rId15"/>
      <w:type w:val="continuous"/>
      <w:pgSz w:w="11909" w:h="16834" w:code="9"/>
      <w:pgMar w:top="1440" w:right="1151" w:bottom="709" w:left="1418" w:header="1440" w:footer="397" w:gutter="0"/>
      <w:pgNumType w:start="21"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66D" w:rsidRDefault="008C166D" w:rsidP="00642AE8">
      <w:pPr>
        <w:pStyle w:val="Char"/>
      </w:pPr>
      <w:r>
        <w:separator/>
      </w:r>
    </w:p>
  </w:endnote>
  <w:endnote w:type="continuationSeparator" w:id="0">
    <w:p w:rsidR="008C166D" w:rsidRDefault="008C166D"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C9444F" w:rsidP="00DC53D3">
    <w:pPr>
      <w:pStyle w:val="Footer"/>
      <w:framePr w:wrap="around" w:vAnchor="text" w:hAnchor="margin" w:xAlign="right" w:y="1"/>
      <w:rPr>
        <w:rStyle w:val="PageNumber"/>
      </w:rPr>
    </w:pPr>
    <w:r>
      <w:rPr>
        <w:rStyle w:val="PageNumber"/>
      </w:rPr>
      <w:fldChar w:fldCharType="begin"/>
    </w:r>
    <w:r w:rsidR="009160E2">
      <w:rPr>
        <w:rStyle w:val="PageNumber"/>
      </w:rPr>
      <w:instrText xml:space="preserve">PAGE  </w:instrText>
    </w:r>
    <w:r>
      <w:rPr>
        <w:rStyle w:val="PageNumber"/>
      </w:rPr>
      <w:fldChar w:fldCharType="end"/>
    </w:r>
  </w:p>
  <w:p w:rsidR="009160E2" w:rsidRDefault="009160E2" w:rsidP="00DC53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DC53D3">
    <w:pPr>
      <w:pStyle w:val="Footer"/>
      <w:framePr w:wrap="around" w:vAnchor="text" w:hAnchor="margin" w:xAlign="right" w:y="1"/>
      <w:rPr>
        <w:rStyle w:val="PageNumber"/>
      </w:rPr>
    </w:pPr>
  </w:p>
  <w:p w:rsidR="009160E2" w:rsidRPr="00EA3C0D" w:rsidRDefault="009160E2" w:rsidP="00DC53D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Angsana New" w:hAnsi="Angsana New"/>
        <w:sz w:val="30"/>
        <w:szCs w:val="30"/>
      </w:rPr>
    </w:pPr>
    <w:r>
      <w:rPr>
        <w:rStyle w:val="PageNumber"/>
      </w:rPr>
      <w:tab/>
    </w:r>
    <w:r w:rsidR="00C9444F" w:rsidRPr="006F44F4">
      <w:rPr>
        <w:rStyle w:val="PageNumber"/>
        <w:rFonts w:ascii="Angsana New" w:hAnsi="Angsana New"/>
        <w:sz w:val="30"/>
        <w:szCs w:val="30"/>
      </w:rPr>
      <w:fldChar w:fldCharType="begin"/>
    </w:r>
    <w:r w:rsidRPr="006F44F4">
      <w:rPr>
        <w:rStyle w:val="PageNumber"/>
        <w:rFonts w:ascii="Angsana New" w:hAnsi="Angsana New"/>
        <w:sz w:val="30"/>
        <w:szCs w:val="30"/>
      </w:rPr>
      <w:instrText xml:space="preserve"> PAGE </w:instrText>
    </w:r>
    <w:r w:rsidR="00C9444F" w:rsidRPr="006F44F4">
      <w:rPr>
        <w:rStyle w:val="PageNumber"/>
        <w:rFonts w:ascii="Angsana New" w:hAnsi="Angsana New"/>
        <w:sz w:val="30"/>
        <w:szCs w:val="30"/>
      </w:rPr>
      <w:fldChar w:fldCharType="separate"/>
    </w:r>
    <w:r w:rsidR="00544F11">
      <w:rPr>
        <w:rStyle w:val="PageNumber"/>
        <w:rFonts w:ascii="Angsana New" w:hAnsi="Angsana New"/>
        <w:noProof/>
        <w:sz w:val="30"/>
        <w:szCs w:val="30"/>
      </w:rPr>
      <w:t>25</w:t>
    </w:r>
    <w:r w:rsidR="00C9444F" w:rsidRPr="006F44F4">
      <w:rPr>
        <w:rStyle w:val="PageNumber"/>
        <w:rFonts w:ascii="Angsana New" w:hAnsi="Angsana New"/>
        <w:sz w:val="30"/>
        <w:szCs w:val="3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Pr="001A527B" w:rsidRDefault="00C9444F">
    <w:pPr>
      <w:pStyle w:val="Footer"/>
      <w:jc w:val="right"/>
      <w:rPr>
        <w:rFonts w:ascii="Angsana New" w:hAnsi="Angsana New"/>
        <w:sz w:val="30"/>
        <w:szCs w:val="30"/>
      </w:rPr>
    </w:pPr>
    <w:r w:rsidRPr="001A527B">
      <w:rPr>
        <w:rFonts w:ascii="Angsana New" w:hAnsi="Angsana New"/>
        <w:sz w:val="30"/>
        <w:szCs w:val="30"/>
      </w:rPr>
      <w:fldChar w:fldCharType="begin"/>
    </w:r>
    <w:r w:rsidR="009160E2" w:rsidRPr="001A527B">
      <w:rPr>
        <w:rFonts w:ascii="Angsana New" w:hAnsi="Angsana New"/>
        <w:sz w:val="30"/>
        <w:szCs w:val="30"/>
      </w:rPr>
      <w:instrText xml:space="preserve"> PAGE   \* MERGEFORMAT </w:instrText>
    </w:r>
    <w:r w:rsidRPr="001A527B">
      <w:rPr>
        <w:rFonts w:ascii="Angsana New" w:hAnsi="Angsana New"/>
        <w:sz w:val="30"/>
        <w:szCs w:val="30"/>
      </w:rPr>
      <w:fldChar w:fldCharType="separate"/>
    </w:r>
    <w:r w:rsidR="003D6A3C">
      <w:rPr>
        <w:rFonts w:ascii="Angsana New" w:hAnsi="Angsana New"/>
        <w:noProof/>
        <w:sz w:val="30"/>
        <w:szCs w:val="30"/>
      </w:rPr>
      <w:t>20</w:t>
    </w:r>
    <w:r w:rsidRPr="001A527B">
      <w:rPr>
        <w:rFonts w:ascii="Angsana New" w:hAnsi="Angsana New"/>
        <w:sz w:val="30"/>
        <w:szCs w:val="3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432485446"/>
      <w:docPartObj>
        <w:docPartGallery w:val="Page Numbers (Bottom of Page)"/>
        <w:docPartUnique/>
      </w:docPartObj>
    </w:sdtPr>
    <w:sdtContent>
      <w:p w:rsidR="009160E2" w:rsidRPr="00AA5C14" w:rsidRDefault="00CB2C74">
        <w:pPr>
          <w:pStyle w:val="Footer"/>
          <w:jc w:val="right"/>
          <w:rPr>
            <w:rFonts w:ascii="Times New Roman" w:hAnsi="Times New Roman" w:cs="Times New Roman"/>
            <w:sz w:val="22"/>
            <w:szCs w:val="22"/>
          </w:rPr>
        </w:pPr>
        <w:r>
          <w:rPr>
            <w:rFonts w:ascii="Times New Roman" w:hAnsi="Times New Roman" w:cs="Times New Roman"/>
            <w:sz w:val="22"/>
            <w:szCs w:val="22"/>
          </w:rPr>
          <w:t>2</w:t>
        </w:r>
        <w:r w:rsidR="00AE480C">
          <w:rPr>
            <w:rFonts w:ascii="Times New Roman" w:hAnsi="Times New Roman" w:cs="Times New Roman"/>
            <w:sz w:val="22"/>
            <w:szCs w:val="22"/>
          </w:rPr>
          <w:t>1</w:t>
        </w:r>
      </w:p>
    </w:sdtContent>
  </w:sdt>
  <w:p w:rsidR="009160E2" w:rsidRPr="00FA29AE" w:rsidRDefault="009160E2"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66D" w:rsidRDefault="008C166D" w:rsidP="00642AE8">
      <w:pPr>
        <w:pStyle w:val="Char"/>
      </w:pPr>
      <w:r>
        <w:separator/>
      </w:r>
    </w:p>
  </w:footnote>
  <w:footnote w:type="continuationSeparator" w:id="0">
    <w:p w:rsidR="008C166D" w:rsidRDefault="008C166D"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June 30,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160E2" w:rsidRDefault="009160E2" w:rsidP="00B522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r w:rsidRPr="00A8629F">
      <w:rPr>
        <w:rFonts w:cs="Arial"/>
      </w:rPr>
      <w:t xml:space="preserve">and </w:t>
    </w:r>
    <w:r>
      <w:rPr>
        <w:rFonts w:cs="Arial"/>
      </w:rPr>
      <w:t>December 31, 2020 (Audited)</w:t>
    </w:r>
  </w:p>
  <w:p w:rsidR="009160E2" w:rsidRPr="00B522E4" w:rsidRDefault="009160E2" w:rsidP="00DC53D3">
    <w:pPr>
      <w:pStyle w:val="Header"/>
      <w:rPr>
        <w:rFonts w:ascii="Angsana New" w:hAnsi="Angsana New"/>
        <w:sz w:val="44"/>
        <w:szCs w:val="4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Pr="007573DD"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9160E2"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9160E2" w:rsidRPr="007A1F16" w:rsidRDefault="009160E2" w:rsidP="00B52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 30,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160E2" w:rsidRDefault="009160E2" w:rsidP="00B522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2020 (Audited)</w:t>
    </w:r>
  </w:p>
  <w:p w:rsidR="009160E2" w:rsidRPr="00B522E4" w:rsidRDefault="009160E2">
    <w:pPr>
      <w:pStyle w:val="Header"/>
      <w:rPr>
        <w:rFonts w:ascii="Angsana New" w:hAnsi="Angsana New"/>
        <w:sz w:val="44"/>
        <w:szCs w:val="4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9160E2"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160E2" w:rsidRDefault="009160E2"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2020 (Audited)</w:t>
    </w:r>
  </w:p>
  <w:p w:rsidR="009160E2" w:rsidRPr="00D105B2" w:rsidRDefault="009160E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160E2" w:rsidRPr="00476165" w:rsidRDefault="009160E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0E2" w:rsidRDefault="009160E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9160E2" w:rsidRPr="00A9083F" w:rsidRDefault="009160E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9160E2" w:rsidRPr="007A1F16" w:rsidRDefault="009160E2"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June</w:t>
    </w:r>
    <w:r w:rsidRPr="007A1F16">
      <w:rPr>
        <w:rFonts w:ascii="Times New Roman" w:hAnsi="Times New Roman" w:cs="Times New Roman"/>
        <w:b/>
        <w:bCs/>
        <w:sz w:val="22"/>
        <w:szCs w:val="22"/>
      </w:rPr>
      <w:t xml:space="preserve"> 3</w:t>
    </w:r>
    <w:r>
      <w:rPr>
        <w:rFonts w:ascii="Times New Roman" w:hAnsi="Times New Roman" w:cs="Times New Roman"/>
        <w:b/>
        <w:bCs/>
        <w:sz w:val="22"/>
        <w:szCs w:val="22"/>
      </w:rPr>
      <w:t>0, 2021</w:t>
    </w:r>
    <w:r w:rsidRPr="007A1F16">
      <w:rPr>
        <w:rFonts w:ascii="Times New Roman" w:hAnsi="Times New Roman" w:cs="Times New Roman"/>
        <w:b/>
        <w:bCs/>
        <w:sz w:val="22"/>
        <w:szCs w:val="22"/>
      </w:rPr>
      <w:t xml:space="preserve"> and 20</w:t>
    </w:r>
    <w:r>
      <w:rPr>
        <w:rFonts w:ascii="Times New Roman" w:hAnsi="Times New Roman" w:cs="Times New Roman"/>
        <w:b/>
        <w:bCs/>
        <w:sz w:val="22"/>
        <w:szCs w:val="22"/>
      </w:rPr>
      <w:t xml:space="preserve">20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9160E2" w:rsidRDefault="009160E2"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2020 (Audited)</w:t>
    </w:r>
  </w:p>
  <w:p w:rsidR="009160E2" w:rsidRPr="00D105B2" w:rsidRDefault="009160E2"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9160E2" w:rsidRPr="00476165" w:rsidRDefault="009160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CC3080"/>
    <w:multiLevelType w:val="hybridMultilevel"/>
    <w:tmpl w:val="6CB4A27C"/>
    <w:lvl w:ilvl="0" w:tplc="08329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5"/>
  </w:num>
  <w:num w:numId="14">
    <w:abstractNumId w:val="16"/>
  </w:num>
  <w:num w:numId="15">
    <w:abstractNumId w:val="19"/>
  </w:num>
  <w:num w:numId="16">
    <w:abstractNumId w:val="27"/>
  </w:num>
  <w:num w:numId="17">
    <w:abstractNumId w:val="12"/>
  </w:num>
  <w:num w:numId="18">
    <w:abstractNumId w:val="11"/>
  </w:num>
  <w:num w:numId="19">
    <w:abstractNumId w:val="15"/>
  </w:num>
  <w:num w:numId="20">
    <w:abstractNumId w:val="26"/>
  </w:num>
  <w:num w:numId="21">
    <w:abstractNumId w:val="18"/>
  </w:num>
  <w:num w:numId="22">
    <w:abstractNumId w:val="23"/>
  </w:num>
  <w:num w:numId="23">
    <w:abstractNumId w:val="10"/>
  </w:num>
  <w:num w:numId="24">
    <w:abstractNumId w:val="21"/>
  </w:num>
  <w:num w:numId="25">
    <w:abstractNumId w:val="20"/>
  </w:num>
  <w:num w:numId="26">
    <w:abstractNumId w:val="22"/>
  </w:num>
  <w:num w:numId="27">
    <w:abstractNumId w:val="14"/>
  </w:num>
  <w:num w:numId="28">
    <w:abstractNumId w:val="2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8467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265C"/>
    <w:rsid w:val="00012A70"/>
    <w:rsid w:val="00013971"/>
    <w:rsid w:val="00016309"/>
    <w:rsid w:val="00016C65"/>
    <w:rsid w:val="00016F30"/>
    <w:rsid w:val="0001776D"/>
    <w:rsid w:val="00020CC9"/>
    <w:rsid w:val="00020EB9"/>
    <w:rsid w:val="0002109A"/>
    <w:rsid w:val="000214AE"/>
    <w:rsid w:val="00021834"/>
    <w:rsid w:val="00021873"/>
    <w:rsid w:val="00022006"/>
    <w:rsid w:val="000222F2"/>
    <w:rsid w:val="00022676"/>
    <w:rsid w:val="00022854"/>
    <w:rsid w:val="00022D69"/>
    <w:rsid w:val="0002381C"/>
    <w:rsid w:val="00023C5A"/>
    <w:rsid w:val="0002486A"/>
    <w:rsid w:val="00024A1E"/>
    <w:rsid w:val="000251EC"/>
    <w:rsid w:val="00026515"/>
    <w:rsid w:val="000271CD"/>
    <w:rsid w:val="00027621"/>
    <w:rsid w:val="0003152E"/>
    <w:rsid w:val="00031B53"/>
    <w:rsid w:val="000324CD"/>
    <w:rsid w:val="00032B31"/>
    <w:rsid w:val="000340C8"/>
    <w:rsid w:val="00034888"/>
    <w:rsid w:val="00035D7F"/>
    <w:rsid w:val="0003647C"/>
    <w:rsid w:val="00036CB4"/>
    <w:rsid w:val="00037529"/>
    <w:rsid w:val="00037ACB"/>
    <w:rsid w:val="00037D88"/>
    <w:rsid w:val="00037F63"/>
    <w:rsid w:val="00037F6D"/>
    <w:rsid w:val="00040409"/>
    <w:rsid w:val="00040B5C"/>
    <w:rsid w:val="00041441"/>
    <w:rsid w:val="00041575"/>
    <w:rsid w:val="0004273B"/>
    <w:rsid w:val="000427BA"/>
    <w:rsid w:val="000427FC"/>
    <w:rsid w:val="00043D11"/>
    <w:rsid w:val="0004478F"/>
    <w:rsid w:val="00045C61"/>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C1E"/>
    <w:rsid w:val="00055DBB"/>
    <w:rsid w:val="00055F06"/>
    <w:rsid w:val="00056C07"/>
    <w:rsid w:val="0005702C"/>
    <w:rsid w:val="000579AC"/>
    <w:rsid w:val="00057D23"/>
    <w:rsid w:val="000603CD"/>
    <w:rsid w:val="000605E1"/>
    <w:rsid w:val="00060E13"/>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0E99"/>
    <w:rsid w:val="00081074"/>
    <w:rsid w:val="000815C0"/>
    <w:rsid w:val="00081CD6"/>
    <w:rsid w:val="00081FF2"/>
    <w:rsid w:val="000823B1"/>
    <w:rsid w:val="00082EB1"/>
    <w:rsid w:val="00083791"/>
    <w:rsid w:val="00084983"/>
    <w:rsid w:val="00084C08"/>
    <w:rsid w:val="00085370"/>
    <w:rsid w:val="00085DED"/>
    <w:rsid w:val="00085E18"/>
    <w:rsid w:val="000860F5"/>
    <w:rsid w:val="00086DF7"/>
    <w:rsid w:val="00086FFD"/>
    <w:rsid w:val="00087022"/>
    <w:rsid w:val="000874D3"/>
    <w:rsid w:val="00087886"/>
    <w:rsid w:val="000878D7"/>
    <w:rsid w:val="000879E4"/>
    <w:rsid w:val="0009013D"/>
    <w:rsid w:val="0009086D"/>
    <w:rsid w:val="00090F7C"/>
    <w:rsid w:val="00091129"/>
    <w:rsid w:val="00091158"/>
    <w:rsid w:val="00091638"/>
    <w:rsid w:val="00091A83"/>
    <w:rsid w:val="00091FE7"/>
    <w:rsid w:val="00092290"/>
    <w:rsid w:val="00092FDB"/>
    <w:rsid w:val="00093535"/>
    <w:rsid w:val="00094295"/>
    <w:rsid w:val="000942A0"/>
    <w:rsid w:val="00094A4F"/>
    <w:rsid w:val="00094B67"/>
    <w:rsid w:val="00094D07"/>
    <w:rsid w:val="00094D13"/>
    <w:rsid w:val="00095021"/>
    <w:rsid w:val="000952C3"/>
    <w:rsid w:val="0009580A"/>
    <w:rsid w:val="000958BD"/>
    <w:rsid w:val="00095B71"/>
    <w:rsid w:val="0009694D"/>
    <w:rsid w:val="00096C01"/>
    <w:rsid w:val="00097871"/>
    <w:rsid w:val="000A025E"/>
    <w:rsid w:val="000A141E"/>
    <w:rsid w:val="000A1A8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F1"/>
    <w:rsid w:val="000A7990"/>
    <w:rsid w:val="000B0F7A"/>
    <w:rsid w:val="000B1A59"/>
    <w:rsid w:val="000B3821"/>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4B23"/>
    <w:rsid w:val="000C5320"/>
    <w:rsid w:val="000C5579"/>
    <w:rsid w:val="000C60EB"/>
    <w:rsid w:val="000C6263"/>
    <w:rsid w:val="000C65D2"/>
    <w:rsid w:val="000C6A09"/>
    <w:rsid w:val="000C7112"/>
    <w:rsid w:val="000C7584"/>
    <w:rsid w:val="000C78AB"/>
    <w:rsid w:val="000D0030"/>
    <w:rsid w:val="000D09DD"/>
    <w:rsid w:val="000D0C75"/>
    <w:rsid w:val="000D19BE"/>
    <w:rsid w:val="000D27BB"/>
    <w:rsid w:val="000D2C25"/>
    <w:rsid w:val="000D2EAB"/>
    <w:rsid w:val="000D3220"/>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0AA"/>
    <w:rsid w:val="000F3E94"/>
    <w:rsid w:val="000F4075"/>
    <w:rsid w:val="000F445B"/>
    <w:rsid w:val="000F4611"/>
    <w:rsid w:val="000F4CA7"/>
    <w:rsid w:val="000F53A2"/>
    <w:rsid w:val="000F5CE3"/>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899"/>
    <w:rsid w:val="00105FE3"/>
    <w:rsid w:val="00106177"/>
    <w:rsid w:val="001063DC"/>
    <w:rsid w:val="0010658B"/>
    <w:rsid w:val="00106A31"/>
    <w:rsid w:val="00107571"/>
    <w:rsid w:val="00110586"/>
    <w:rsid w:val="001112A3"/>
    <w:rsid w:val="00111453"/>
    <w:rsid w:val="00111E25"/>
    <w:rsid w:val="00112077"/>
    <w:rsid w:val="00112454"/>
    <w:rsid w:val="00112D5C"/>
    <w:rsid w:val="00113178"/>
    <w:rsid w:val="00113A16"/>
    <w:rsid w:val="00113C28"/>
    <w:rsid w:val="00113DC5"/>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30222"/>
    <w:rsid w:val="00130D81"/>
    <w:rsid w:val="00130F09"/>
    <w:rsid w:val="001312A6"/>
    <w:rsid w:val="00131413"/>
    <w:rsid w:val="0013149D"/>
    <w:rsid w:val="0013181A"/>
    <w:rsid w:val="00133CBE"/>
    <w:rsid w:val="00133EF4"/>
    <w:rsid w:val="00134263"/>
    <w:rsid w:val="0013486E"/>
    <w:rsid w:val="00134E04"/>
    <w:rsid w:val="001353DE"/>
    <w:rsid w:val="00135573"/>
    <w:rsid w:val="0013597A"/>
    <w:rsid w:val="00135AA7"/>
    <w:rsid w:val="00136AC1"/>
    <w:rsid w:val="00136E85"/>
    <w:rsid w:val="00136F8E"/>
    <w:rsid w:val="001372AF"/>
    <w:rsid w:val="0013738D"/>
    <w:rsid w:val="001376C6"/>
    <w:rsid w:val="00137B03"/>
    <w:rsid w:val="00137EDA"/>
    <w:rsid w:val="00140860"/>
    <w:rsid w:val="00140A3E"/>
    <w:rsid w:val="001414D5"/>
    <w:rsid w:val="00141A35"/>
    <w:rsid w:val="00141C56"/>
    <w:rsid w:val="00141D83"/>
    <w:rsid w:val="00142970"/>
    <w:rsid w:val="00142C05"/>
    <w:rsid w:val="00143711"/>
    <w:rsid w:val="00143A64"/>
    <w:rsid w:val="00144235"/>
    <w:rsid w:val="001447B3"/>
    <w:rsid w:val="00144887"/>
    <w:rsid w:val="001451B3"/>
    <w:rsid w:val="001459FF"/>
    <w:rsid w:val="0014644F"/>
    <w:rsid w:val="00146830"/>
    <w:rsid w:val="00146C36"/>
    <w:rsid w:val="00147249"/>
    <w:rsid w:val="001473C8"/>
    <w:rsid w:val="00147556"/>
    <w:rsid w:val="001476D8"/>
    <w:rsid w:val="00147A6A"/>
    <w:rsid w:val="00147B2B"/>
    <w:rsid w:val="00147EFF"/>
    <w:rsid w:val="001505E6"/>
    <w:rsid w:val="00150698"/>
    <w:rsid w:val="00151848"/>
    <w:rsid w:val="001519DE"/>
    <w:rsid w:val="00151D59"/>
    <w:rsid w:val="00151F5A"/>
    <w:rsid w:val="001520F3"/>
    <w:rsid w:val="00152DF6"/>
    <w:rsid w:val="0015371B"/>
    <w:rsid w:val="00154953"/>
    <w:rsid w:val="001551B4"/>
    <w:rsid w:val="001555EC"/>
    <w:rsid w:val="00155700"/>
    <w:rsid w:val="00155790"/>
    <w:rsid w:val="0015656C"/>
    <w:rsid w:val="00157222"/>
    <w:rsid w:val="001577B6"/>
    <w:rsid w:val="00157B8D"/>
    <w:rsid w:val="00157F6F"/>
    <w:rsid w:val="00162257"/>
    <w:rsid w:val="001632AB"/>
    <w:rsid w:val="00163CF1"/>
    <w:rsid w:val="001649E6"/>
    <w:rsid w:val="00164B12"/>
    <w:rsid w:val="00164C36"/>
    <w:rsid w:val="00164D91"/>
    <w:rsid w:val="00164E4B"/>
    <w:rsid w:val="001651B3"/>
    <w:rsid w:val="001652BD"/>
    <w:rsid w:val="001652ED"/>
    <w:rsid w:val="001657CE"/>
    <w:rsid w:val="00165E80"/>
    <w:rsid w:val="001665A9"/>
    <w:rsid w:val="001700DB"/>
    <w:rsid w:val="0017080B"/>
    <w:rsid w:val="0017089A"/>
    <w:rsid w:val="00171234"/>
    <w:rsid w:val="001723B3"/>
    <w:rsid w:val="001726A4"/>
    <w:rsid w:val="001736AD"/>
    <w:rsid w:val="001743C5"/>
    <w:rsid w:val="00174D77"/>
    <w:rsid w:val="00174F6C"/>
    <w:rsid w:val="001751DC"/>
    <w:rsid w:val="00175215"/>
    <w:rsid w:val="0017696A"/>
    <w:rsid w:val="00176CA1"/>
    <w:rsid w:val="00176DD6"/>
    <w:rsid w:val="0017709A"/>
    <w:rsid w:val="001774A9"/>
    <w:rsid w:val="00177997"/>
    <w:rsid w:val="00177A05"/>
    <w:rsid w:val="00177D05"/>
    <w:rsid w:val="00177E99"/>
    <w:rsid w:val="0018181C"/>
    <w:rsid w:val="00181B16"/>
    <w:rsid w:val="00182DCD"/>
    <w:rsid w:val="00183BDF"/>
    <w:rsid w:val="00184955"/>
    <w:rsid w:val="00185408"/>
    <w:rsid w:val="00185565"/>
    <w:rsid w:val="00185821"/>
    <w:rsid w:val="0018598C"/>
    <w:rsid w:val="00186382"/>
    <w:rsid w:val="00186909"/>
    <w:rsid w:val="00186A0B"/>
    <w:rsid w:val="00186B90"/>
    <w:rsid w:val="001870B4"/>
    <w:rsid w:val="0018714D"/>
    <w:rsid w:val="00187372"/>
    <w:rsid w:val="001877E4"/>
    <w:rsid w:val="00187ACC"/>
    <w:rsid w:val="00187EF1"/>
    <w:rsid w:val="0019097C"/>
    <w:rsid w:val="00190B5D"/>
    <w:rsid w:val="00190EB9"/>
    <w:rsid w:val="00191E65"/>
    <w:rsid w:val="00192CC8"/>
    <w:rsid w:val="001932E6"/>
    <w:rsid w:val="0019356F"/>
    <w:rsid w:val="0019472C"/>
    <w:rsid w:val="00194FE6"/>
    <w:rsid w:val="001951AB"/>
    <w:rsid w:val="00195F27"/>
    <w:rsid w:val="00196049"/>
    <w:rsid w:val="0019612B"/>
    <w:rsid w:val="00196250"/>
    <w:rsid w:val="0019679B"/>
    <w:rsid w:val="00197572"/>
    <w:rsid w:val="001A0584"/>
    <w:rsid w:val="001A0F81"/>
    <w:rsid w:val="001A1A1A"/>
    <w:rsid w:val="001A1B02"/>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22B"/>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58F"/>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543"/>
    <w:rsid w:val="002046E2"/>
    <w:rsid w:val="00204C49"/>
    <w:rsid w:val="002057AF"/>
    <w:rsid w:val="00205C79"/>
    <w:rsid w:val="00206428"/>
    <w:rsid w:val="00206801"/>
    <w:rsid w:val="0020695C"/>
    <w:rsid w:val="00206A22"/>
    <w:rsid w:val="00206FBD"/>
    <w:rsid w:val="00206FED"/>
    <w:rsid w:val="0020729D"/>
    <w:rsid w:val="00207CD6"/>
    <w:rsid w:val="00210131"/>
    <w:rsid w:val="002107F5"/>
    <w:rsid w:val="00210B76"/>
    <w:rsid w:val="00210C9E"/>
    <w:rsid w:val="002112C9"/>
    <w:rsid w:val="00212429"/>
    <w:rsid w:val="00212658"/>
    <w:rsid w:val="00212ABC"/>
    <w:rsid w:val="0021306B"/>
    <w:rsid w:val="002131C0"/>
    <w:rsid w:val="002137C5"/>
    <w:rsid w:val="00213F14"/>
    <w:rsid w:val="00214170"/>
    <w:rsid w:val="00214495"/>
    <w:rsid w:val="002148DA"/>
    <w:rsid w:val="00214AAA"/>
    <w:rsid w:val="00214AF6"/>
    <w:rsid w:val="00214DBC"/>
    <w:rsid w:val="00214FAB"/>
    <w:rsid w:val="00215B62"/>
    <w:rsid w:val="00215C47"/>
    <w:rsid w:val="00216619"/>
    <w:rsid w:val="0021670C"/>
    <w:rsid w:val="002167BE"/>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B1B"/>
    <w:rsid w:val="00230EC7"/>
    <w:rsid w:val="00230EF6"/>
    <w:rsid w:val="002313A5"/>
    <w:rsid w:val="002313D6"/>
    <w:rsid w:val="00232ADE"/>
    <w:rsid w:val="0023314A"/>
    <w:rsid w:val="00233633"/>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363"/>
    <w:rsid w:val="00257453"/>
    <w:rsid w:val="00257485"/>
    <w:rsid w:val="002574B7"/>
    <w:rsid w:val="00257BB9"/>
    <w:rsid w:val="00257CDF"/>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6"/>
    <w:rsid w:val="0026705A"/>
    <w:rsid w:val="0026780A"/>
    <w:rsid w:val="00270043"/>
    <w:rsid w:val="00270D0A"/>
    <w:rsid w:val="00270ED7"/>
    <w:rsid w:val="002715FB"/>
    <w:rsid w:val="00271665"/>
    <w:rsid w:val="00271AEA"/>
    <w:rsid w:val="00271ED3"/>
    <w:rsid w:val="002727A1"/>
    <w:rsid w:val="00273200"/>
    <w:rsid w:val="00273872"/>
    <w:rsid w:val="002745EC"/>
    <w:rsid w:val="00274BB6"/>
    <w:rsid w:val="002769B5"/>
    <w:rsid w:val="00276E7B"/>
    <w:rsid w:val="00276EFD"/>
    <w:rsid w:val="0027710F"/>
    <w:rsid w:val="00277211"/>
    <w:rsid w:val="0027729B"/>
    <w:rsid w:val="002772FA"/>
    <w:rsid w:val="00277A29"/>
    <w:rsid w:val="00280610"/>
    <w:rsid w:val="00281BFD"/>
    <w:rsid w:val="00282249"/>
    <w:rsid w:val="0028251F"/>
    <w:rsid w:val="00283462"/>
    <w:rsid w:val="00283500"/>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1"/>
    <w:rsid w:val="002A325F"/>
    <w:rsid w:val="002A39AD"/>
    <w:rsid w:val="002A3A00"/>
    <w:rsid w:val="002A3C5D"/>
    <w:rsid w:val="002A3E38"/>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98F"/>
    <w:rsid w:val="002B2BA0"/>
    <w:rsid w:val="002B3286"/>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384F"/>
    <w:rsid w:val="002C433A"/>
    <w:rsid w:val="002C437F"/>
    <w:rsid w:val="002C440A"/>
    <w:rsid w:val="002C4528"/>
    <w:rsid w:val="002C484B"/>
    <w:rsid w:val="002C532F"/>
    <w:rsid w:val="002C59A8"/>
    <w:rsid w:val="002C5C3B"/>
    <w:rsid w:val="002C62EA"/>
    <w:rsid w:val="002C732B"/>
    <w:rsid w:val="002C75C7"/>
    <w:rsid w:val="002C7DDE"/>
    <w:rsid w:val="002C7E3B"/>
    <w:rsid w:val="002C7ECA"/>
    <w:rsid w:val="002D0068"/>
    <w:rsid w:val="002D008E"/>
    <w:rsid w:val="002D02BE"/>
    <w:rsid w:val="002D192A"/>
    <w:rsid w:val="002D2027"/>
    <w:rsid w:val="002D210D"/>
    <w:rsid w:val="002D2656"/>
    <w:rsid w:val="002D2984"/>
    <w:rsid w:val="002D2E9C"/>
    <w:rsid w:val="002D34A0"/>
    <w:rsid w:val="002D3804"/>
    <w:rsid w:val="002D3A5E"/>
    <w:rsid w:val="002D4189"/>
    <w:rsid w:val="002D48EB"/>
    <w:rsid w:val="002D4A61"/>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036"/>
    <w:rsid w:val="002E54DD"/>
    <w:rsid w:val="002E664B"/>
    <w:rsid w:val="002E7A52"/>
    <w:rsid w:val="002E7EA1"/>
    <w:rsid w:val="002E7F72"/>
    <w:rsid w:val="002F0915"/>
    <w:rsid w:val="002F0E71"/>
    <w:rsid w:val="002F11B8"/>
    <w:rsid w:val="002F18B5"/>
    <w:rsid w:val="002F1FAA"/>
    <w:rsid w:val="002F26FE"/>
    <w:rsid w:val="002F2705"/>
    <w:rsid w:val="002F2795"/>
    <w:rsid w:val="002F29D2"/>
    <w:rsid w:val="002F3563"/>
    <w:rsid w:val="002F39C5"/>
    <w:rsid w:val="002F3A7F"/>
    <w:rsid w:val="002F43A3"/>
    <w:rsid w:val="002F5C96"/>
    <w:rsid w:val="002F5E9A"/>
    <w:rsid w:val="002F5F72"/>
    <w:rsid w:val="002F6AD8"/>
    <w:rsid w:val="002F6D9C"/>
    <w:rsid w:val="002F72BC"/>
    <w:rsid w:val="002F78C5"/>
    <w:rsid w:val="002F7C14"/>
    <w:rsid w:val="00300279"/>
    <w:rsid w:val="003002BD"/>
    <w:rsid w:val="003005E3"/>
    <w:rsid w:val="00300885"/>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95"/>
    <w:rsid w:val="00311F5B"/>
    <w:rsid w:val="00311F6A"/>
    <w:rsid w:val="00312036"/>
    <w:rsid w:val="003122BB"/>
    <w:rsid w:val="0031252A"/>
    <w:rsid w:val="003130CB"/>
    <w:rsid w:val="003132B9"/>
    <w:rsid w:val="0031372F"/>
    <w:rsid w:val="0031465B"/>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59AA"/>
    <w:rsid w:val="0032751D"/>
    <w:rsid w:val="003278D6"/>
    <w:rsid w:val="00330332"/>
    <w:rsid w:val="003307D6"/>
    <w:rsid w:val="0033104B"/>
    <w:rsid w:val="00331E85"/>
    <w:rsid w:val="003329C7"/>
    <w:rsid w:val="00332EE6"/>
    <w:rsid w:val="00333130"/>
    <w:rsid w:val="00334565"/>
    <w:rsid w:val="00334643"/>
    <w:rsid w:val="0033487A"/>
    <w:rsid w:val="00334DF5"/>
    <w:rsid w:val="003350BF"/>
    <w:rsid w:val="00335766"/>
    <w:rsid w:val="00335B7B"/>
    <w:rsid w:val="00336FBA"/>
    <w:rsid w:val="00337550"/>
    <w:rsid w:val="00337FDD"/>
    <w:rsid w:val="00340AAB"/>
    <w:rsid w:val="00340F1E"/>
    <w:rsid w:val="0034138D"/>
    <w:rsid w:val="00341884"/>
    <w:rsid w:val="00342158"/>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0BD5"/>
    <w:rsid w:val="00361335"/>
    <w:rsid w:val="00361652"/>
    <w:rsid w:val="0036289C"/>
    <w:rsid w:val="00362C42"/>
    <w:rsid w:val="0036317E"/>
    <w:rsid w:val="00363472"/>
    <w:rsid w:val="00363711"/>
    <w:rsid w:val="00363B79"/>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0DA1"/>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230"/>
    <w:rsid w:val="00376DD8"/>
    <w:rsid w:val="0037740C"/>
    <w:rsid w:val="00377906"/>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A3"/>
    <w:rsid w:val="003A44E5"/>
    <w:rsid w:val="003A4656"/>
    <w:rsid w:val="003A5084"/>
    <w:rsid w:val="003A50EB"/>
    <w:rsid w:val="003A517D"/>
    <w:rsid w:val="003A5783"/>
    <w:rsid w:val="003A59CB"/>
    <w:rsid w:val="003A6556"/>
    <w:rsid w:val="003A6630"/>
    <w:rsid w:val="003A66D9"/>
    <w:rsid w:val="003A6757"/>
    <w:rsid w:val="003A7147"/>
    <w:rsid w:val="003A77F8"/>
    <w:rsid w:val="003B051C"/>
    <w:rsid w:val="003B0980"/>
    <w:rsid w:val="003B0AC9"/>
    <w:rsid w:val="003B0BB7"/>
    <w:rsid w:val="003B21EB"/>
    <w:rsid w:val="003B26E1"/>
    <w:rsid w:val="003B2751"/>
    <w:rsid w:val="003B2834"/>
    <w:rsid w:val="003B2C53"/>
    <w:rsid w:val="003B3247"/>
    <w:rsid w:val="003B333A"/>
    <w:rsid w:val="003B374E"/>
    <w:rsid w:val="003B38D5"/>
    <w:rsid w:val="003B3E47"/>
    <w:rsid w:val="003B4602"/>
    <w:rsid w:val="003B4FF7"/>
    <w:rsid w:val="003B52BF"/>
    <w:rsid w:val="003B5558"/>
    <w:rsid w:val="003B5C7C"/>
    <w:rsid w:val="003B6370"/>
    <w:rsid w:val="003B63CF"/>
    <w:rsid w:val="003B7132"/>
    <w:rsid w:val="003C03EA"/>
    <w:rsid w:val="003C162C"/>
    <w:rsid w:val="003C2398"/>
    <w:rsid w:val="003C2BF1"/>
    <w:rsid w:val="003C2E08"/>
    <w:rsid w:val="003C4AE5"/>
    <w:rsid w:val="003C503D"/>
    <w:rsid w:val="003C5CD9"/>
    <w:rsid w:val="003C5D40"/>
    <w:rsid w:val="003C5E1A"/>
    <w:rsid w:val="003C5E53"/>
    <w:rsid w:val="003C618B"/>
    <w:rsid w:val="003C64C0"/>
    <w:rsid w:val="003C715A"/>
    <w:rsid w:val="003C74F6"/>
    <w:rsid w:val="003D00B8"/>
    <w:rsid w:val="003D1762"/>
    <w:rsid w:val="003D1F2F"/>
    <w:rsid w:val="003D2546"/>
    <w:rsid w:val="003D28B9"/>
    <w:rsid w:val="003D34F0"/>
    <w:rsid w:val="003D4035"/>
    <w:rsid w:val="003D4C19"/>
    <w:rsid w:val="003D5139"/>
    <w:rsid w:val="003D5654"/>
    <w:rsid w:val="003D5748"/>
    <w:rsid w:val="003D5807"/>
    <w:rsid w:val="003D58EE"/>
    <w:rsid w:val="003D6005"/>
    <w:rsid w:val="003D6143"/>
    <w:rsid w:val="003D61D2"/>
    <w:rsid w:val="003D6469"/>
    <w:rsid w:val="003D6A3C"/>
    <w:rsid w:val="003E08DB"/>
    <w:rsid w:val="003E0B58"/>
    <w:rsid w:val="003E0D03"/>
    <w:rsid w:val="003E17C0"/>
    <w:rsid w:val="003E2327"/>
    <w:rsid w:val="003E24EC"/>
    <w:rsid w:val="003E28F4"/>
    <w:rsid w:val="003E2D04"/>
    <w:rsid w:val="003E361A"/>
    <w:rsid w:val="003E3621"/>
    <w:rsid w:val="003E3B59"/>
    <w:rsid w:val="003E3C27"/>
    <w:rsid w:val="003E40A5"/>
    <w:rsid w:val="003E4254"/>
    <w:rsid w:val="003E4647"/>
    <w:rsid w:val="003E4A1A"/>
    <w:rsid w:val="003E4AB8"/>
    <w:rsid w:val="003E573F"/>
    <w:rsid w:val="003E57BF"/>
    <w:rsid w:val="003E5A76"/>
    <w:rsid w:val="003E5F49"/>
    <w:rsid w:val="003E66CB"/>
    <w:rsid w:val="003E6AEE"/>
    <w:rsid w:val="003E6E6C"/>
    <w:rsid w:val="003E6F36"/>
    <w:rsid w:val="003E7206"/>
    <w:rsid w:val="003F01A7"/>
    <w:rsid w:val="003F01E9"/>
    <w:rsid w:val="003F0325"/>
    <w:rsid w:val="003F036B"/>
    <w:rsid w:val="003F052A"/>
    <w:rsid w:val="003F05AA"/>
    <w:rsid w:val="003F10B7"/>
    <w:rsid w:val="003F1E98"/>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3A"/>
    <w:rsid w:val="004016BA"/>
    <w:rsid w:val="00402636"/>
    <w:rsid w:val="00402F59"/>
    <w:rsid w:val="00403396"/>
    <w:rsid w:val="00403881"/>
    <w:rsid w:val="0040450D"/>
    <w:rsid w:val="004046F6"/>
    <w:rsid w:val="0040564E"/>
    <w:rsid w:val="00406658"/>
    <w:rsid w:val="00407048"/>
    <w:rsid w:val="00407462"/>
    <w:rsid w:val="00407B28"/>
    <w:rsid w:val="00407CB7"/>
    <w:rsid w:val="00410313"/>
    <w:rsid w:val="0041044F"/>
    <w:rsid w:val="0041058E"/>
    <w:rsid w:val="00410EC9"/>
    <w:rsid w:val="00412280"/>
    <w:rsid w:val="0041300B"/>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120"/>
    <w:rsid w:val="00425232"/>
    <w:rsid w:val="00425278"/>
    <w:rsid w:val="004253C8"/>
    <w:rsid w:val="00425BB2"/>
    <w:rsid w:val="00425C58"/>
    <w:rsid w:val="00426257"/>
    <w:rsid w:val="00426B96"/>
    <w:rsid w:val="00426FEF"/>
    <w:rsid w:val="004271C0"/>
    <w:rsid w:val="00427238"/>
    <w:rsid w:val="00427419"/>
    <w:rsid w:val="0042794E"/>
    <w:rsid w:val="0043005C"/>
    <w:rsid w:val="004327E2"/>
    <w:rsid w:val="00432A15"/>
    <w:rsid w:val="00432A90"/>
    <w:rsid w:val="00432C5E"/>
    <w:rsid w:val="0043438B"/>
    <w:rsid w:val="00434985"/>
    <w:rsid w:val="00434C16"/>
    <w:rsid w:val="00436869"/>
    <w:rsid w:val="00436A64"/>
    <w:rsid w:val="00436E4E"/>
    <w:rsid w:val="00437815"/>
    <w:rsid w:val="0043796E"/>
    <w:rsid w:val="00437F29"/>
    <w:rsid w:val="004405DD"/>
    <w:rsid w:val="00441175"/>
    <w:rsid w:val="00441B8D"/>
    <w:rsid w:val="004421BA"/>
    <w:rsid w:val="00442945"/>
    <w:rsid w:val="00442FCC"/>
    <w:rsid w:val="0044315A"/>
    <w:rsid w:val="004432A8"/>
    <w:rsid w:val="004434CA"/>
    <w:rsid w:val="00443708"/>
    <w:rsid w:val="00444266"/>
    <w:rsid w:val="00444666"/>
    <w:rsid w:val="00444840"/>
    <w:rsid w:val="00444E79"/>
    <w:rsid w:val="004457FC"/>
    <w:rsid w:val="004461D4"/>
    <w:rsid w:val="00446EA6"/>
    <w:rsid w:val="004472DD"/>
    <w:rsid w:val="00447912"/>
    <w:rsid w:val="004501B9"/>
    <w:rsid w:val="00450D0F"/>
    <w:rsid w:val="00450E9F"/>
    <w:rsid w:val="00450EC4"/>
    <w:rsid w:val="004511BC"/>
    <w:rsid w:val="00451415"/>
    <w:rsid w:val="00451893"/>
    <w:rsid w:val="00452480"/>
    <w:rsid w:val="00452EE5"/>
    <w:rsid w:val="0045425D"/>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E9C"/>
    <w:rsid w:val="00465FC6"/>
    <w:rsid w:val="00466455"/>
    <w:rsid w:val="0046645E"/>
    <w:rsid w:val="00466728"/>
    <w:rsid w:val="00466FED"/>
    <w:rsid w:val="0046705D"/>
    <w:rsid w:val="00467232"/>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B43"/>
    <w:rsid w:val="00496DE9"/>
    <w:rsid w:val="00497470"/>
    <w:rsid w:val="00497B38"/>
    <w:rsid w:val="004A0179"/>
    <w:rsid w:val="004A09A4"/>
    <w:rsid w:val="004A0D69"/>
    <w:rsid w:val="004A1245"/>
    <w:rsid w:val="004A1394"/>
    <w:rsid w:val="004A198A"/>
    <w:rsid w:val="004A19B5"/>
    <w:rsid w:val="004A1C3C"/>
    <w:rsid w:val="004A2015"/>
    <w:rsid w:val="004A2067"/>
    <w:rsid w:val="004A21F3"/>
    <w:rsid w:val="004A26AC"/>
    <w:rsid w:val="004A2807"/>
    <w:rsid w:val="004A2834"/>
    <w:rsid w:val="004A2B1B"/>
    <w:rsid w:val="004A4042"/>
    <w:rsid w:val="004A436C"/>
    <w:rsid w:val="004A4BE6"/>
    <w:rsid w:val="004A5E3F"/>
    <w:rsid w:val="004A655F"/>
    <w:rsid w:val="004A6AA6"/>
    <w:rsid w:val="004A7083"/>
    <w:rsid w:val="004A78E7"/>
    <w:rsid w:val="004B0568"/>
    <w:rsid w:val="004B173C"/>
    <w:rsid w:val="004B1E42"/>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C49"/>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86"/>
    <w:rsid w:val="004C7010"/>
    <w:rsid w:val="004C7DCC"/>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CF9"/>
    <w:rsid w:val="004E007E"/>
    <w:rsid w:val="004E068D"/>
    <w:rsid w:val="004E089A"/>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E7CDD"/>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B97"/>
    <w:rsid w:val="004F6FE9"/>
    <w:rsid w:val="004F7109"/>
    <w:rsid w:val="004F739F"/>
    <w:rsid w:val="004F745C"/>
    <w:rsid w:val="004F75F8"/>
    <w:rsid w:val="004F77A6"/>
    <w:rsid w:val="004F7A18"/>
    <w:rsid w:val="004F7D42"/>
    <w:rsid w:val="00500491"/>
    <w:rsid w:val="005011C4"/>
    <w:rsid w:val="00501720"/>
    <w:rsid w:val="00501739"/>
    <w:rsid w:val="00501D95"/>
    <w:rsid w:val="0050211E"/>
    <w:rsid w:val="00502242"/>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E3A"/>
    <w:rsid w:val="0051522A"/>
    <w:rsid w:val="005158B0"/>
    <w:rsid w:val="005158B6"/>
    <w:rsid w:val="005161EF"/>
    <w:rsid w:val="005164F6"/>
    <w:rsid w:val="005166BD"/>
    <w:rsid w:val="005172F4"/>
    <w:rsid w:val="00517484"/>
    <w:rsid w:val="005178C6"/>
    <w:rsid w:val="00517A9B"/>
    <w:rsid w:val="005204B1"/>
    <w:rsid w:val="0052053F"/>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9E6"/>
    <w:rsid w:val="00535BC6"/>
    <w:rsid w:val="00536149"/>
    <w:rsid w:val="0053636A"/>
    <w:rsid w:val="005363CE"/>
    <w:rsid w:val="00536603"/>
    <w:rsid w:val="00536C38"/>
    <w:rsid w:val="00537878"/>
    <w:rsid w:val="00537F9C"/>
    <w:rsid w:val="00541286"/>
    <w:rsid w:val="005417D6"/>
    <w:rsid w:val="00541C62"/>
    <w:rsid w:val="005420BA"/>
    <w:rsid w:val="00542387"/>
    <w:rsid w:val="00542DFB"/>
    <w:rsid w:val="00542FBE"/>
    <w:rsid w:val="005431B8"/>
    <w:rsid w:val="00543603"/>
    <w:rsid w:val="00543788"/>
    <w:rsid w:val="00543DBF"/>
    <w:rsid w:val="00543E78"/>
    <w:rsid w:val="005445FA"/>
    <w:rsid w:val="005448EA"/>
    <w:rsid w:val="00544985"/>
    <w:rsid w:val="00544F11"/>
    <w:rsid w:val="0054573C"/>
    <w:rsid w:val="00545E78"/>
    <w:rsid w:val="00546BF8"/>
    <w:rsid w:val="00546F4F"/>
    <w:rsid w:val="005470AF"/>
    <w:rsid w:val="00547A2C"/>
    <w:rsid w:val="0055075F"/>
    <w:rsid w:val="00550800"/>
    <w:rsid w:val="005513E2"/>
    <w:rsid w:val="00551796"/>
    <w:rsid w:val="00551B86"/>
    <w:rsid w:val="00552224"/>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650"/>
    <w:rsid w:val="00554C62"/>
    <w:rsid w:val="00555678"/>
    <w:rsid w:val="00555E58"/>
    <w:rsid w:val="0055624B"/>
    <w:rsid w:val="0055640D"/>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5F74"/>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121"/>
    <w:rsid w:val="00576EEE"/>
    <w:rsid w:val="0057716D"/>
    <w:rsid w:val="005773FB"/>
    <w:rsid w:val="00580415"/>
    <w:rsid w:val="005806E1"/>
    <w:rsid w:val="0058080D"/>
    <w:rsid w:val="00580E6C"/>
    <w:rsid w:val="00581856"/>
    <w:rsid w:val="00582649"/>
    <w:rsid w:val="005835D8"/>
    <w:rsid w:val="0058398C"/>
    <w:rsid w:val="00583C33"/>
    <w:rsid w:val="00584926"/>
    <w:rsid w:val="00584D8C"/>
    <w:rsid w:val="00584FC9"/>
    <w:rsid w:val="005853F1"/>
    <w:rsid w:val="0058553F"/>
    <w:rsid w:val="005858DB"/>
    <w:rsid w:val="00586152"/>
    <w:rsid w:val="00587CAD"/>
    <w:rsid w:val="00590184"/>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15B"/>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0456"/>
    <w:rsid w:val="005B10C8"/>
    <w:rsid w:val="005B166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232"/>
    <w:rsid w:val="005C64A2"/>
    <w:rsid w:val="005C6BCF"/>
    <w:rsid w:val="005C6DD3"/>
    <w:rsid w:val="005D04DB"/>
    <w:rsid w:val="005D082F"/>
    <w:rsid w:val="005D0D76"/>
    <w:rsid w:val="005D1648"/>
    <w:rsid w:val="005D1C7D"/>
    <w:rsid w:val="005D22EA"/>
    <w:rsid w:val="005D272D"/>
    <w:rsid w:val="005D316D"/>
    <w:rsid w:val="005D3893"/>
    <w:rsid w:val="005D39A9"/>
    <w:rsid w:val="005D43AC"/>
    <w:rsid w:val="005D46A7"/>
    <w:rsid w:val="005D46DC"/>
    <w:rsid w:val="005D49BD"/>
    <w:rsid w:val="005D4A93"/>
    <w:rsid w:val="005D4D3E"/>
    <w:rsid w:val="005D4D67"/>
    <w:rsid w:val="005D4E8C"/>
    <w:rsid w:val="005D4F2C"/>
    <w:rsid w:val="005D5DCB"/>
    <w:rsid w:val="005D6188"/>
    <w:rsid w:val="005D61AE"/>
    <w:rsid w:val="005D642E"/>
    <w:rsid w:val="005D6B06"/>
    <w:rsid w:val="005D710C"/>
    <w:rsid w:val="005D777E"/>
    <w:rsid w:val="005D7795"/>
    <w:rsid w:val="005D7824"/>
    <w:rsid w:val="005D7DFD"/>
    <w:rsid w:val="005E03F4"/>
    <w:rsid w:val="005E0A14"/>
    <w:rsid w:val="005E1334"/>
    <w:rsid w:val="005E14D3"/>
    <w:rsid w:val="005E1DCF"/>
    <w:rsid w:val="005E1F00"/>
    <w:rsid w:val="005E2B0F"/>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7B3"/>
    <w:rsid w:val="005F088D"/>
    <w:rsid w:val="005F0FD1"/>
    <w:rsid w:val="005F157E"/>
    <w:rsid w:val="005F1B47"/>
    <w:rsid w:val="005F1D7B"/>
    <w:rsid w:val="005F2429"/>
    <w:rsid w:val="005F2D88"/>
    <w:rsid w:val="005F3ABD"/>
    <w:rsid w:val="005F41D2"/>
    <w:rsid w:val="005F42E2"/>
    <w:rsid w:val="005F4320"/>
    <w:rsid w:val="005F448F"/>
    <w:rsid w:val="005F4492"/>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5B7B"/>
    <w:rsid w:val="00606184"/>
    <w:rsid w:val="006062F5"/>
    <w:rsid w:val="006066C0"/>
    <w:rsid w:val="00606D61"/>
    <w:rsid w:val="006071AD"/>
    <w:rsid w:val="006076CF"/>
    <w:rsid w:val="006076E6"/>
    <w:rsid w:val="006077F4"/>
    <w:rsid w:val="0060783C"/>
    <w:rsid w:val="006078BD"/>
    <w:rsid w:val="00607D0A"/>
    <w:rsid w:val="00607FAC"/>
    <w:rsid w:val="00610060"/>
    <w:rsid w:val="006102A2"/>
    <w:rsid w:val="006102FD"/>
    <w:rsid w:val="00610A19"/>
    <w:rsid w:val="00610AC0"/>
    <w:rsid w:val="006112CD"/>
    <w:rsid w:val="00612478"/>
    <w:rsid w:val="00612F35"/>
    <w:rsid w:val="00613223"/>
    <w:rsid w:val="00613343"/>
    <w:rsid w:val="00613482"/>
    <w:rsid w:val="00613AA4"/>
    <w:rsid w:val="006140E1"/>
    <w:rsid w:val="00614945"/>
    <w:rsid w:val="00614FAB"/>
    <w:rsid w:val="00615302"/>
    <w:rsid w:val="00615330"/>
    <w:rsid w:val="0061624C"/>
    <w:rsid w:val="00616F55"/>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1BC"/>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078"/>
    <w:rsid w:val="00635517"/>
    <w:rsid w:val="00635597"/>
    <w:rsid w:val="00635B56"/>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9B"/>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2C5F"/>
    <w:rsid w:val="00653223"/>
    <w:rsid w:val="00654058"/>
    <w:rsid w:val="00654456"/>
    <w:rsid w:val="00654C80"/>
    <w:rsid w:val="00654CAD"/>
    <w:rsid w:val="00654F30"/>
    <w:rsid w:val="00655447"/>
    <w:rsid w:val="00655704"/>
    <w:rsid w:val="00655BB7"/>
    <w:rsid w:val="00655E65"/>
    <w:rsid w:val="006565F8"/>
    <w:rsid w:val="00656BCA"/>
    <w:rsid w:val="00657B28"/>
    <w:rsid w:val="00657CD2"/>
    <w:rsid w:val="00660084"/>
    <w:rsid w:val="006601BC"/>
    <w:rsid w:val="0066046B"/>
    <w:rsid w:val="0066075F"/>
    <w:rsid w:val="006612CC"/>
    <w:rsid w:val="00661421"/>
    <w:rsid w:val="0066198E"/>
    <w:rsid w:val="00661A11"/>
    <w:rsid w:val="00661C2B"/>
    <w:rsid w:val="00662725"/>
    <w:rsid w:val="00662BB8"/>
    <w:rsid w:val="00662C2D"/>
    <w:rsid w:val="0066383F"/>
    <w:rsid w:val="00663C0B"/>
    <w:rsid w:val="006640FD"/>
    <w:rsid w:val="00664BCB"/>
    <w:rsid w:val="00664F34"/>
    <w:rsid w:val="00665931"/>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346"/>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660E"/>
    <w:rsid w:val="006866D6"/>
    <w:rsid w:val="00686C4C"/>
    <w:rsid w:val="00686CFC"/>
    <w:rsid w:val="00687BD1"/>
    <w:rsid w:val="00687E89"/>
    <w:rsid w:val="00690295"/>
    <w:rsid w:val="00690CA3"/>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4E05"/>
    <w:rsid w:val="00695154"/>
    <w:rsid w:val="00695177"/>
    <w:rsid w:val="0069587D"/>
    <w:rsid w:val="006959A5"/>
    <w:rsid w:val="006966E1"/>
    <w:rsid w:val="00696C6C"/>
    <w:rsid w:val="00696D92"/>
    <w:rsid w:val="00696E4C"/>
    <w:rsid w:val="006974B6"/>
    <w:rsid w:val="00697C26"/>
    <w:rsid w:val="00697EED"/>
    <w:rsid w:val="006A09E0"/>
    <w:rsid w:val="006A17B1"/>
    <w:rsid w:val="006A1CD9"/>
    <w:rsid w:val="006A1F99"/>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72"/>
    <w:rsid w:val="006C60F0"/>
    <w:rsid w:val="006C6F1E"/>
    <w:rsid w:val="006C7221"/>
    <w:rsid w:val="006C775B"/>
    <w:rsid w:val="006C7D05"/>
    <w:rsid w:val="006D00A1"/>
    <w:rsid w:val="006D0D59"/>
    <w:rsid w:val="006D1118"/>
    <w:rsid w:val="006D19C6"/>
    <w:rsid w:val="006D1D1D"/>
    <w:rsid w:val="006D2D19"/>
    <w:rsid w:val="006D3049"/>
    <w:rsid w:val="006D374E"/>
    <w:rsid w:val="006D381C"/>
    <w:rsid w:val="006D4971"/>
    <w:rsid w:val="006D51E0"/>
    <w:rsid w:val="006D52B7"/>
    <w:rsid w:val="006D535C"/>
    <w:rsid w:val="006D5371"/>
    <w:rsid w:val="006D5C96"/>
    <w:rsid w:val="006D6205"/>
    <w:rsid w:val="006D64A0"/>
    <w:rsid w:val="006D6E1C"/>
    <w:rsid w:val="006D7060"/>
    <w:rsid w:val="006E020C"/>
    <w:rsid w:val="006E038B"/>
    <w:rsid w:val="006E08EE"/>
    <w:rsid w:val="006E0918"/>
    <w:rsid w:val="006E0A62"/>
    <w:rsid w:val="006E0F3F"/>
    <w:rsid w:val="006E13FC"/>
    <w:rsid w:val="006E2B18"/>
    <w:rsid w:val="006E3A22"/>
    <w:rsid w:val="006E4002"/>
    <w:rsid w:val="006E4556"/>
    <w:rsid w:val="006E5005"/>
    <w:rsid w:val="006E6263"/>
    <w:rsid w:val="006E740B"/>
    <w:rsid w:val="006E7A1A"/>
    <w:rsid w:val="006E7E2E"/>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5"/>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79"/>
    <w:rsid w:val="0072458E"/>
    <w:rsid w:val="00724904"/>
    <w:rsid w:val="00724B5B"/>
    <w:rsid w:val="0072503D"/>
    <w:rsid w:val="0072581C"/>
    <w:rsid w:val="007259DC"/>
    <w:rsid w:val="00725C41"/>
    <w:rsid w:val="0072619A"/>
    <w:rsid w:val="007265F2"/>
    <w:rsid w:val="0072759E"/>
    <w:rsid w:val="007277F0"/>
    <w:rsid w:val="00727892"/>
    <w:rsid w:val="00727A3B"/>
    <w:rsid w:val="007302E8"/>
    <w:rsid w:val="007307DE"/>
    <w:rsid w:val="00730F0C"/>
    <w:rsid w:val="00731108"/>
    <w:rsid w:val="00731BB9"/>
    <w:rsid w:val="00731C24"/>
    <w:rsid w:val="00731D69"/>
    <w:rsid w:val="00731FF8"/>
    <w:rsid w:val="00732123"/>
    <w:rsid w:val="007328B7"/>
    <w:rsid w:val="00732D33"/>
    <w:rsid w:val="00732F8A"/>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17F"/>
    <w:rsid w:val="0079456E"/>
    <w:rsid w:val="00794E99"/>
    <w:rsid w:val="00794F5C"/>
    <w:rsid w:val="00795F2A"/>
    <w:rsid w:val="007960D3"/>
    <w:rsid w:val="0079656B"/>
    <w:rsid w:val="00796E08"/>
    <w:rsid w:val="00796E7E"/>
    <w:rsid w:val="00796E97"/>
    <w:rsid w:val="007977B2"/>
    <w:rsid w:val="00797D4F"/>
    <w:rsid w:val="00797F07"/>
    <w:rsid w:val="007A0206"/>
    <w:rsid w:val="007A0C79"/>
    <w:rsid w:val="007A0F09"/>
    <w:rsid w:val="007A1527"/>
    <w:rsid w:val="007A21B5"/>
    <w:rsid w:val="007A2730"/>
    <w:rsid w:val="007A27E1"/>
    <w:rsid w:val="007A30C4"/>
    <w:rsid w:val="007A3344"/>
    <w:rsid w:val="007A3581"/>
    <w:rsid w:val="007A4848"/>
    <w:rsid w:val="007A51EA"/>
    <w:rsid w:val="007A5ADD"/>
    <w:rsid w:val="007A611E"/>
    <w:rsid w:val="007A7758"/>
    <w:rsid w:val="007B03D0"/>
    <w:rsid w:val="007B0856"/>
    <w:rsid w:val="007B0DEF"/>
    <w:rsid w:val="007B1257"/>
    <w:rsid w:val="007B1AB6"/>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D42"/>
    <w:rsid w:val="007C4198"/>
    <w:rsid w:val="007C4C94"/>
    <w:rsid w:val="007C5D73"/>
    <w:rsid w:val="007C5DE6"/>
    <w:rsid w:val="007C641E"/>
    <w:rsid w:val="007C72D7"/>
    <w:rsid w:val="007C77D4"/>
    <w:rsid w:val="007C7E28"/>
    <w:rsid w:val="007C7E2F"/>
    <w:rsid w:val="007D0195"/>
    <w:rsid w:val="007D0A7A"/>
    <w:rsid w:val="007D1160"/>
    <w:rsid w:val="007D19A0"/>
    <w:rsid w:val="007D1FC5"/>
    <w:rsid w:val="007D20E9"/>
    <w:rsid w:val="007D2BF5"/>
    <w:rsid w:val="007D2CEE"/>
    <w:rsid w:val="007D3486"/>
    <w:rsid w:val="007D3FC2"/>
    <w:rsid w:val="007D453F"/>
    <w:rsid w:val="007D50BC"/>
    <w:rsid w:val="007D5888"/>
    <w:rsid w:val="007D5B95"/>
    <w:rsid w:val="007D6023"/>
    <w:rsid w:val="007D603D"/>
    <w:rsid w:val="007D666E"/>
    <w:rsid w:val="007D6FE8"/>
    <w:rsid w:val="007D72B9"/>
    <w:rsid w:val="007D7609"/>
    <w:rsid w:val="007D7E54"/>
    <w:rsid w:val="007E02B9"/>
    <w:rsid w:val="007E02F8"/>
    <w:rsid w:val="007E0D65"/>
    <w:rsid w:val="007E11BE"/>
    <w:rsid w:val="007E1442"/>
    <w:rsid w:val="007E163F"/>
    <w:rsid w:val="007E1812"/>
    <w:rsid w:val="007E1D41"/>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B5"/>
    <w:rsid w:val="008018E7"/>
    <w:rsid w:val="00801A34"/>
    <w:rsid w:val="00802E97"/>
    <w:rsid w:val="00802FE2"/>
    <w:rsid w:val="00803291"/>
    <w:rsid w:val="00804239"/>
    <w:rsid w:val="00804BD4"/>
    <w:rsid w:val="00804D85"/>
    <w:rsid w:val="00804E27"/>
    <w:rsid w:val="0080543B"/>
    <w:rsid w:val="00806141"/>
    <w:rsid w:val="0080644B"/>
    <w:rsid w:val="00806C2C"/>
    <w:rsid w:val="0081039C"/>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3B8"/>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26A"/>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105A"/>
    <w:rsid w:val="00841D37"/>
    <w:rsid w:val="00842584"/>
    <w:rsid w:val="00842868"/>
    <w:rsid w:val="008430B2"/>
    <w:rsid w:val="008430F3"/>
    <w:rsid w:val="00844019"/>
    <w:rsid w:val="008441C8"/>
    <w:rsid w:val="00844C12"/>
    <w:rsid w:val="00844EBB"/>
    <w:rsid w:val="00845382"/>
    <w:rsid w:val="008453F0"/>
    <w:rsid w:val="00845B08"/>
    <w:rsid w:val="0084619B"/>
    <w:rsid w:val="00846407"/>
    <w:rsid w:val="00846759"/>
    <w:rsid w:val="0084697E"/>
    <w:rsid w:val="00847526"/>
    <w:rsid w:val="00847646"/>
    <w:rsid w:val="008479C7"/>
    <w:rsid w:val="00850054"/>
    <w:rsid w:val="008505F8"/>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57DE6"/>
    <w:rsid w:val="0086027C"/>
    <w:rsid w:val="00860834"/>
    <w:rsid w:val="00861042"/>
    <w:rsid w:val="008611E1"/>
    <w:rsid w:val="008613C7"/>
    <w:rsid w:val="00861798"/>
    <w:rsid w:val="008619BD"/>
    <w:rsid w:val="00861C3D"/>
    <w:rsid w:val="0086224F"/>
    <w:rsid w:val="0086244C"/>
    <w:rsid w:val="00862477"/>
    <w:rsid w:val="00862917"/>
    <w:rsid w:val="008629E9"/>
    <w:rsid w:val="00862E2F"/>
    <w:rsid w:val="00863060"/>
    <w:rsid w:val="00864235"/>
    <w:rsid w:val="0086424B"/>
    <w:rsid w:val="008648D1"/>
    <w:rsid w:val="008650EB"/>
    <w:rsid w:val="008655A5"/>
    <w:rsid w:val="00866122"/>
    <w:rsid w:val="00866498"/>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05D9"/>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91A"/>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66D"/>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778"/>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089"/>
    <w:rsid w:val="008E07A9"/>
    <w:rsid w:val="008E0B42"/>
    <w:rsid w:val="008E0F14"/>
    <w:rsid w:val="008E113F"/>
    <w:rsid w:val="008E1329"/>
    <w:rsid w:val="008E17B4"/>
    <w:rsid w:val="008E17D9"/>
    <w:rsid w:val="008E1970"/>
    <w:rsid w:val="008E2D4C"/>
    <w:rsid w:val="008E2D81"/>
    <w:rsid w:val="008E348E"/>
    <w:rsid w:val="008E3631"/>
    <w:rsid w:val="008E37C8"/>
    <w:rsid w:val="008E45AC"/>
    <w:rsid w:val="008E4ECC"/>
    <w:rsid w:val="008E4F9C"/>
    <w:rsid w:val="008E591D"/>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966"/>
    <w:rsid w:val="00902B1A"/>
    <w:rsid w:val="00902D8C"/>
    <w:rsid w:val="00904334"/>
    <w:rsid w:val="00904575"/>
    <w:rsid w:val="00904E56"/>
    <w:rsid w:val="00905D9D"/>
    <w:rsid w:val="00905DE8"/>
    <w:rsid w:val="0090647A"/>
    <w:rsid w:val="00906639"/>
    <w:rsid w:val="0090754C"/>
    <w:rsid w:val="00907962"/>
    <w:rsid w:val="00907D38"/>
    <w:rsid w:val="00907D41"/>
    <w:rsid w:val="00907DE3"/>
    <w:rsid w:val="00907E30"/>
    <w:rsid w:val="009108C5"/>
    <w:rsid w:val="00910C4D"/>
    <w:rsid w:val="0091147E"/>
    <w:rsid w:val="009115E6"/>
    <w:rsid w:val="00911E7F"/>
    <w:rsid w:val="00912A52"/>
    <w:rsid w:val="00912D98"/>
    <w:rsid w:val="009131CB"/>
    <w:rsid w:val="009135D1"/>
    <w:rsid w:val="009136CD"/>
    <w:rsid w:val="009139BD"/>
    <w:rsid w:val="00914341"/>
    <w:rsid w:val="009146E6"/>
    <w:rsid w:val="009148DC"/>
    <w:rsid w:val="0091568F"/>
    <w:rsid w:val="009160E2"/>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32"/>
    <w:rsid w:val="009353A6"/>
    <w:rsid w:val="0093577E"/>
    <w:rsid w:val="00935E07"/>
    <w:rsid w:val="009360A6"/>
    <w:rsid w:val="00936929"/>
    <w:rsid w:val="00936A56"/>
    <w:rsid w:val="0093784C"/>
    <w:rsid w:val="0093789A"/>
    <w:rsid w:val="00937C4C"/>
    <w:rsid w:val="00940714"/>
    <w:rsid w:val="0094077D"/>
    <w:rsid w:val="009415D9"/>
    <w:rsid w:val="009416E5"/>
    <w:rsid w:val="00941D5A"/>
    <w:rsid w:val="0094266F"/>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4C61"/>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A4D"/>
    <w:rsid w:val="009A2EA4"/>
    <w:rsid w:val="009A3C5F"/>
    <w:rsid w:val="009A3CF2"/>
    <w:rsid w:val="009A3D47"/>
    <w:rsid w:val="009A400F"/>
    <w:rsid w:val="009A5839"/>
    <w:rsid w:val="009A638C"/>
    <w:rsid w:val="009A67F2"/>
    <w:rsid w:val="009A6848"/>
    <w:rsid w:val="009A6B4C"/>
    <w:rsid w:val="009A6CAD"/>
    <w:rsid w:val="009A7370"/>
    <w:rsid w:val="009A7793"/>
    <w:rsid w:val="009A7987"/>
    <w:rsid w:val="009A7AC0"/>
    <w:rsid w:val="009A7E3C"/>
    <w:rsid w:val="009A7F9C"/>
    <w:rsid w:val="009B0BD0"/>
    <w:rsid w:val="009B167C"/>
    <w:rsid w:val="009B185F"/>
    <w:rsid w:val="009B1B02"/>
    <w:rsid w:val="009B1F08"/>
    <w:rsid w:val="009B2B5B"/>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6096"/>
    <w:rsid w:val="009C6770"/>
    <w:rsid w:val="009C7387"/>
    <w:rsid w:val="009C76A8"/>
    <w:rsid w:val="009D07FE"/>
    <w:rsid w:val="009D1CB2"/>
    <w:rsid w:val="009D1F91"/>
    <w:rsid w:val="009D2107"/>
    <w:rsid w:val="009D222B"/>
    <w:rsid w:val="009D2583"/>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039"/>
    <w:rsid w:val="009D67FD"/>
    <w:rsid w:val="009D6B88"/>
    <w:rsid w:val="009D76BD"/>
    <w:rsid w:val="009E0407"/>
    <w:rsid w:val="009E05C3"/>
    <w:rsid w:val="009E1E75"/>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0CA0"/>
    <w:rsid w:val="009F273F"/>
    <w:rsid w:val="009F3ADD"/>
    <w:rsid w:val="009F3EE9"/>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78A"/>
    <w:rsid w:val="00A02B09"/>
    <w:rsid w:val="00A0393A"/>
    <w:rsid w:val="00A03C94"/>
    <w:rsid w:val="00A03FF0"/>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1E94"/>
    <w:rsid w:val="00A128FA"/>
    <w:rsid w:val="00A12D59"/>
    <w:rsid w:val="00A12D90"/>
    <w:rsid w:val="00A12EBF"/>
    <w:rsid w:val="00A134DA"/>
    <w:rsid w:val="00A13B73"/>
    <w:rsid w:val="00A13C0C"/>
    <w:rsid w:val="00A13FD8"/>
    <w:rsid w:val="00A14053"/>
    <w:rsid w:val="00A1409C"/>
    <w:rsid w:val="00A14B2C"/>
    <w:rsid w:val="00A15DE9"/>
    <w:rsid w:val="00A163D2"/>
    <w:rsid w:val="00A16597"/>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D74"/>
    <w:rsid w:val="00A23273"/>
    <w:rsid w:val="00A233B6"/>
    <w:rsid w:val="00A23589"/>
    <w:rsid w:val="00A23713"/>
    <w:rsid w:val="00A241A6"/>
    <w:rsid w:val="00A24263"/>
    <w:rsid w:val="00A24473"/>
    <w:rsid w:val="00A247D5"/>
    <w:rsid w:val="00A2488D"/>
    <w:rsid w:val="00A2502C"/>
    <w:rsid w:val="00A25770"/>
    <w:rsid w:val="00A25C9C"/>
    <w:rsid w:val="00A26093"/>
    <w:rsid w:val="00A26322"/>
    <w:rsid w:val="00A26C60"/>
    <w:rsid w:val="00A26EBB"/>
    <w:rsid w:val="00A2712D"/>
    <w:rsid w:val="00A27614"/>
    <w:rsid w:val="00A27AB3"/>
    <w:rsid w:val="00A309BA"/>
    <w:rsid w:val="00A31B65"/>
    <w:rsid w:val="00A31B90"/>
    <w:rsid w:val="00A32DC5"/>
    <w:rsid w:val="00A33490"/>
    <w:rsid w:val="00A33A09"/>
    <w:rsid w:val="00A33ED9"/>
    <w:rsid w:val="00A33EF2"/>
    <w:rsid w:val="00A33F41"/>
    <w:rsid w:val="00A33F92"/>
    <w:rsid w:val="00A345FA"/>
    <w:rsid w:val="00A34705"/>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526"/>
    <w:rsid w:val="00A53987"/>
    <w:rsid w:val="00A53C8A"/>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B5C"/>
    <w:rsid w:val="00A61D55"/>
    <w:rsid w:val="00A62466"/>
    <w:rsid w:val="00A62900"/>
    <w:rsid w:val="00A62C7E"/>
    <w:rsid w:val="00A63651"/>
    <w:rsid w:val="00A64373"/>
    <w:rsid w:val="00A6469F"/>
    <w:rsid w:val="00A64924"/>
    <w:rsid w:val="00A65BE9"/>
    <w:rsid w:val="00A65D05"/>
    <w:rsid w:val="00A65EDC"/>
    <w:rsid w:val="00A66754"/>
    <w:rsid w:val="00A6675B"/>
    <w:rsid w:val="00A66A72"/>
    <w:rsid w:val="00A679F7"/>
    <w:rsid w:val="00A67D69"/>
    <w:rsid w:val="00A700EF"/>
    <w:rsid w:val="00A70263"/>
    <w:rsid w:val="00A70949"/>
    <w:rsid w:val="00A70E20"/>
    <w:rsid w:val="00A71428"/>
    <w:rsid w:val="00A717CC"/>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6A5F"/>
    <w:rsid w:val="00A771A4"/>
    <w:rsid w:val="00A80D25"/>
    <w:rsid w:val="00A80FE8"/>
    <w:rsid w:val="00A81C3D"/>
    <w:rsid w:val="00A8219F"/>
    <w:rsid w:val="00A8261D"/>
    <w:rsid w:val="00A82844"/>
    <w:rsid w:val="00A82DAE"/>
    <w:rsid w:val="00A8303A"/>
    <w:rsid w:val="00A83375"/>
    <w:rsid w:val="00A83487"/>
    <w:rsid w:val="00A83952"/>
    <w:rsid w:val="00A83B38"/>
    <w:rsid w:val="00A83F34"/>
    <w:rsid w:val="00A84241"/>
    <w:rsid w:val="00A84A51"/>
    <w:rsid w:val="00A84AE7"/>
    <w:rsid w:val="00A8516D"/>
    <w:rsid w:val="00A8593C"/>
    <w:rsid w:val="00A8629F"/>
    <w:rsid w:val="00A8706D"/>
    <w:rsid w:val="00A87627"/>
    <w:rsid w:val="00A879D1"/>
    <w:rsid w:val="00A87A44"/>
    <w:rsid w:val="00A9008E"/>
    <w:rsid w:val="00A9083F"/>
    <w:rsid w:val="00A90C14"/>
    <w:rsid w:val="00A90D9C"/>
    <w:rsid w:val="00A90FC6"/>
    <w:rsid w:val="00A911AF"/>
    <w:rsid w:val="00A911EC"/>
    <w:rsid w:val="00A9120A"/>
    <w:rsid w:val="00A91EE4"/>
    <w:rsid w:val="00A9210C"/>
    <w:rsid w:val="00A92AA5"/>
    <w:rsid w:val="00A92F9E"/>
    <w:rsid w:val="00A94473"/>
    <w:rsid w:val="00A94734"/>
    <w:rsid w:val="00A94BA0"/>
    <w:rsid w:val="00A95077"/>
    <w:rsid w:val="00A950B7"/>
    <w:rsid w:val="00A965E9"/>
    <w:rsid w:val="00A96775"/>
    <w:rsid w:val="00A96B0A"/>
    <w:rsid w:val="00A97268"/>
    <w:rsid w:val="00A97474"/>
    <w:rsid w:val="00A974B6"/>
    <w:rsid w:val="00AA0B3D"/>
    <w:rsid w:val="00AA0D18"/>
    <w:rsid w:val="00AA15B8"/>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68"/>
    <w:rsid w:val="00AC66A8"/>
    <w:rsid w:val="00AC68AF"/>
    <w:rsid w:val="00AC6907"/>
    <w:rsid w:val="00AC77CB"/>
    <w:rsid w:val="00AC78A9"/>
    <w:rsid w:val="00AC792C"/>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8A1"/>
    <w:rsid w:val="00AE2BED"/>
    <w:rsid w:val="00AE2F91"/>
    <w:rsid w:val="00AE3080"/>
    <w:rsid w:val="00AE3146"/>
    <w:rsid w:val="00AE34B5"/>
    <w:rsid w:val="00AE3547"/>
    <w:rsid w:val="00AE4275"/>
    <w:rsid w:val="00AE456E"/>
    <w:rsid w:val="00AE45C5"/>
    <w:rsid w:val="00AE480C"/>
    <w:rsid w:val="00AE5964"/>
    <w:rsid w:val="00AE6399"/>
    <w:rsid w:val="00AE6586"/>
    <w:rsid w:val="00AE66A4"/>
    <w:rsid w:val="00AE6F68"/>
    <w:rsid w:val="00AE7E45"/>
    <w:rsid w:val="00AE7FE6"/>
    <w:rsid w:val="00AF0616"/>
    <w:rsid w:val="00AF09A3"/>
    <w:rsid w:val="00AF22AE"/>
    <w:rsid w:val="00AF356F"/>
    <w:rsid w:val="00AF3832"/>
    <w:rsid w:val="00AF3ED1"/>
    <w:rsid w:val="00AF43E6"/>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2CA"/>
    <w:rsid w:val="00B14313"/>
    <w:rsid w:val="00B14384"/>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B79"/>
    <w:rsid w:val="00B25B92"/>
    <w:rsid w:val="00B2633D"/>
    <w:rsid w:val="00B2668C"/>
    <w:rsid w:val="00B272E2"/>
    <w:rsid w:val="00B27383"/>
    <w:rsid w:val="00B27651"/>
    <w:rsid w:val="00B300D7"/>
    <w:rsid w:val="00B304A4"/>
    <w:rsid w:val="00B3083A"/>
    <w:rsid w:val="00B30E70"/>
    <w:rsid w:val="00B3239F"/>
    <w:rsid w:val="00B323E2"/>
    <w:rsid w:val="00B3251A"/>
    <w:rsid w:val="00B328CB"/>
    <w:rsid w:val="00B32FF7"/>
    <w:rsid w:val="00B33044"/>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53F9"/>
    <w:rsid w:val="00B45C75"/>
    <w:rsid w:val="00B45F9E"/>
    <w:rsid w:val="00B463BC"/>
    <w:rsid w:val="00B471D5"/>
    <w:rsid w:val="00B476A3"/>
    <w:rsid w:val="00B47718"/>
    <w:rsid w:val="00B47A4B"/>
    <w:rsid w:val="00B47A7B"/>
    <w:rsid w:val="00B47AA3"/>
    <w:rsid w:val="00B5065B"/>
    <w:rsid w:val="00B50A7F"/>
    <w:rsid w:val="00B50C09"/>
    <w:rsid w:val="00B5185D"/>
    <w:rsid w:val="00B51B92"/>
    <w:rsid w:val="00B51C33"/>
    <w:rsid w:val="00B522E4"/>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61A"/>
    <w:rsid w:val="00B60B08"/>
    <w:rsid w:val="00B60B92"/>
    <w:rsid w:val="00B61129"/>
    <w:rsid w:val="00B61953"/>
    <w:rsid w:val="00B62078"/>
    <w:rsid w:val="00B620E4"/>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95B"/>
    <w:rsid w:val="00B72F24"/>
    <w:rsid w:val="00B734EA"/>
    <w:rsid w:val="00B73FC7"/>
    <w:rsid w:val="00B749B1"/>
    <w:rsid w:val="00B74C7A"/>
    <w:rsid w:val="00B75458"/>
    <w:rsid w:val="00B7554D"/>
    <w:rsid w:val="00B75B48"/>
    <w:rsid w:val="00B75C88"/>
    <w:rsid w:val="00B75F63"/>
    <w:rsid w:val="00B765F3"/>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70C"/>
    <w:rsid w:val="00B83D86"/>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CC"/>
    <w:rsid w:val="00BB2A36"/>
    <w:rsid w:val="00BB33C3"/>
    <w:rsid w:val="00BB3C49"/>
    <w:rsid w:val="00BB3C89"/>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67"/>
    <w:rsid w:val="00BC28C1"/>
    <w:rsid w:val="00BC28D3"/>
    <w:rsid w:val="00BC34E6"/>
    <w:rsid w:val="00BC3576"/>
    <w:rsid w:val="00BC387A"/>
    <w:rsid w:val="00BC3BB1"/>
    <w:rsid w:val="00BC40C2"/>
    <w:rsid w:val="00BC4828"/>
    <w:rsid w:val="00BC4A1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91D"/>
    <w:rsid w:val="00BD275F"/>
    <w:rsid w:val="00BD2AEE"/>
    <w:rsid w:val="00BD2B36"/>
    <w:rsid w:val="00BD2C44"/>
    <w:rsid w:val="00BD3A31"/>
    <w:rsid w:val="00BD4126"/>
    <w:rsid w:val="00BD449D"/>
    <w:rsid w:val="00BD4806"/>
    <w:rsid w:val="00BD49D0"/>
    <w:rsid w:val="00BD4BC5"/>
    <w:rsid w:val="00BD5567"/>
    <w:rsid w:val="00BD5B8D"/>
    <w:rsid w:val="00BD5C71"/>
    <w:rsid w:val="00BD5E67"/>
    <w:rsid w:val="00BD5ECB"/>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5FCD"/>
    <w:rsid w:val="00BF665B"/>
    <w:rsid w:val="00BF667A"/>
    <w:rsid w:val="00BF6747"/>
    <w:rsid w:val="00BF6A6E"/>
    <w:rsid w:val="00C007EA"/>
    <w:rsid w:val="00C00D10"/>
    <w:rsid w:val="00C01744"/>
    <w:rsid w:val="00C01E9D"/>
    <w:rsid w:val="00C02963"/>
    <w:rsid w:val="00C02BC4"/>
    <w:rsid w:val="00C03176"/>
    <w:rsid w:val="00C0461D"/>
    <w:rsid w:val="00C04D1A"/>
    <w:rsid w:val="00C0582F"/>
    <w:rsid w:val="00C058A5"/>
    <w:rsid w:val="00C05BFD"/>
    <w:rsid w:val="00C06862"/>
    <w:rsid w:val="00C06C54"/>
    <w:rsid w:val="00C07935"/>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741"/>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AC5"/>
    <w:rsid w:val="00C32BD6"/>
    <w:rsid w:val="00C32EAC"/>
    <w:rsid w:val="00C3387F"/>
    <w:rsid w:val="00C33DCC"/>
    <w:rsid w:val="00C34404"/>
    <w:rsid w:val="00C34E3B"/>
    <w:rsid w:val="00C34EE1"/>
    <w:rsid w:val="00C34F1D"/>
    <w:rsid w:val="00C350E1"/>
    <w:rsid w:val="00C353EA"/>
    <w:rsid w:val="00C35A01"/>
    <w:rsid w:val="00C35CCE"/>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AE7"/>
    <w:rsid w:val="00C50777"/>
    <w:rsid w:val="00C51151"/>
    <w:rsid w:val="00C515CA"/>
    <w:rsid w:val="00C523CB"/>
    <w:rsid w:val="00C52D3C"/>
    <w:rsid w:val="00C533E5"/>
    <w:rsid w:val="00C53F2F"/>
    <w:rsid w:val="00C54220"/>
    <w:rsid w:val="00C54F29"/>
    <w:rsid w:val="00C5560A"/>
    <w:rsid w:val="00C5588E"/>
    <w:rsid w:val="00C558D3"/>
    <w:rsid w:val="00C55AD6"/>
    <w:rsid w:val="00C55E9C"/>
    <w:rsid w:val="00C57B59"/>
    <w:rsid w:val="00C6034F"/>
    <w:rsid w:val="00C60689"/>
    <w:rsid w:val="00C6085A"/>
    <w:rsid w:val="00C60A9C"/>
    <w:rsid w:val="00C611CE"/>
    <w:rsid w:val="00C61865"/>
    <w:rsid w:val="00C61DAD"/>
    <w:rsid w:val="00C62DA4"/>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E41"/>
    <w:rsid w:val="00C92FCC"/>
    <w:rsid w:val="00C93751"/>
    <w:rsid w:val="00C93F78"/>
    <w:rsid w:val="00C94086"/>
    <w:rsid w:val="00C9444F"/>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624"/>
    <w:rsid w:val="00CA2726"/>
    <w:rsid w:val="00CA2D2F"/>
    <w:rsid w:val="00CA2E12"/>
    <w:rsid w:val="00CA4189"/>
    <w:rsid w:val="00CA41C2"/>
    <w:rsid w:val="00CA44D8"/>
    <w:rsid w:val="00CA4927"/>
    <w:rsid w:val="00CA4E17"/>
    <w:rsid w:val="00CA54D6"/>
    <w:rsid w:val="00CA5BAF"/>
    <w:rsid w:val="00CA6621"/>
    <w:rsid w:val="00CA6AA1"/>
    <w:rsid w:val="00CA6BFB"/>
    <w:rsid w:val="00CA72AD"/>
    <w:rsid w:val="00CA76B5"/>
    <w:rsid w:val="00CA7DD5"/>
    <w:rsid w:val="00CB0181"/>
    <w:rsid w:val="00CB0F46"/>
    <w:rsid w:val="00CB1778"/>
    <w:rsid w:val="00CB29E7"/>
    <w:rsid w:val="00CB2B73"/>
    <w:rsid w:val="00CB2C74"/>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4F6"/>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3067"/>
    <w:rsid w:val="00CD3846"/>
    <w:rsid w:val="00CD39F0"/>
    <w:rsid w:val="00CD3EE4"/>
    <w:rsid w:val="00CD4AD3"/>
    <w:rsid w:val="00CD4EB2"/>
    <w:rsid w:val="00CD4FF3"/>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0D6"/>
    <w:rsid w:val="00CE38EC"/>
    <w:rsid w:val="00CE3D8E"/>
    <w:rsid w:val="00CE41BD"/>
    <w:rsid w:val="00CE4243"/>
    <w:rsid w:val="00CE438B"/>
    <w:rsid w:val="00CE4399"/>
    <w:rsid w:val="00CE43D5"/>
    <w:rsid w:val="00CE4CFD"/>
    <w:rsid w:val="00CE5AF3"/>
    <w:rsid w:val="00CE61A0"/>
    <w:rsid w:val="00CE6ACE"/>
    <w:rsid w:val="00CE6F89"/>
    <w:rsid w:val="00CE7321"/>
    <w:rsid w:val="00CE745D"/>
    <w:rsid w:val="00CE7757"/>
    <w:rsid w:val="00CF0732"/>
    <w:rsid w:val="00CF0BC4"/>
    <w:rsid w:val="00CF1396"/>
    <w:rsid w:val="00CF155B"/>
    <w:rsid w:val="00CF1E37"/>
    <w:rsid w:val="00CF1FFD"/>
    <w:rsid w:val="00CF2428"/>
    <w:rsid w:val="00CF2B19"/>
    <w:rsid w:val="00CF2B8E"/>
    <w:rsid w:val="00CF446C"/>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4E9A"/>
    <w:rsid w:val="00D05038"/>
    <w:rsid w:val="00D05319"/>
    <w:rsid w:val="00D05507"/>
    <w:rsid w:val="00D05BE1"/>
    <w:rsid w:val="00D05F02"/>
    <w:rsid w:val="00D06278"/>
    <w:rsid w:val="00D07ADA"/>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271"/>
    <w:rsid w:val="00D27659"/>
    <w:rsid w:val="00D27FDA"/>
    <w:rsid w:val="00D30A86"/>
    <w:rsid w:val="00D30EDD"/>
    <w:rsid w:val="00D30FC6"/>
    <w:rsid w:val="00D313D2"/>
    <w:rsid w:val="00D314FC"/>
    <w:rsid w:val="00D3186A"/>
    <w:rsid w:val="00D32477"/>
    <w:rsid w:val="00D3281D"/>
    <w:rsid w:val="00D33698"/>
    <w:rsid w:val="00D3545A"/>
    <w:rsid w:val="00D3554D"/>
    <w:rsid w:val="00D358EF"/>
    <w:rsid w:val="00D366C8"/>
    <w:rsid w:val="00D37C1C"/>
    <w:rsid w:val="00D4010F"/>
    <w:rsid w:val="00D40D04"/>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391"/>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B60"/>
    <w:rsid w:val="00D63023"/>
    <w:rsid w:val="00D632F3"/>
    <w:rsid w:val="00D63C4A"/>
    <w:rsid w:val="00D64813"/>
    <w:rsid w:val="00D6495A"/>
    <w:rsid w:val="00D64A91"/>
    <w:rsid w:val="00D64C54"/>
    <w:rsid w:val="00D64DDC"/>
    <w:rsid w:val="00D659C4"/>
    <w:rsid w:val="00D66A44"/>
    <w:rsid w:val="00D67B7E"/>
    <w:rsid w:val="00D67E17"/>
    <w:rsid w:val="00D70034"/>
    <w:rsid w:val="00D7072B"/>
    <w:rsid w:val="00D72501"/>
    <w:rsid w:val="00D72A0E"/>
    <w:rsid w:val="00D72E74"/>
    <w:rsid w:val="00D7324C"/>
    <w:rsid w:val="00D73782"/>
    <w:rsid w:val="00D737C8"/>
    <w:rsid w:val="00D738D4"/>
    <w:rsid w:val="00D74B29"/>
    <w:rsid w:val="00D75894"/>
    <w:rsid w:val="00D76211"/>
    <w:rsid w:val="00D77ADE"/>
    <w:rsid w:val="00D80DD0"/>
    <w:rsid w:val="00D80E56"/>
    <w:rsid w:val="00D80FAD"/>
    <w:rsid w:val="00D81357"/>
    <w:rsid w:val="00D81387"/>
    <w:rsid w:val="00D8179F"/>
    <w:rsid w:val="00D826C7"/>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9051D"/>
    <w:rsid w:val="00D9091F"/>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39E3"/>
    <w:rsid w:val="00DA426A"/>
    <w:rsid w:val="00DA457D"/>
    <w:rsid w:val="00DA4B0F"/>
    <w:rsid w:val="00DA51CD"/>
    <w:rsid w:val="00DA561E"/>
    <w:rsid w:val="00DA5A60"/>
    <w:rsid w:val="00DA602C"/>
    <w:rsid w:val="00DA64D0"/>
    <w:rsid w:val="00DA6A0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1C"/>
    <w:rsid w:val="00DC1823"/>
    <w:rsid w:val="00DC1DEB"/>
    <w:rsid w:val="00DC2D92"/>
    <w:rsid w:val="00DC3086"/>
    <w:rsid w:val="00DC342C"/>
    <w:rsid w:val="00DC4649"/>
    <w:rsid w:val="00DC52EA"/>
    <w:rsid w:val="00DC53D3"/>
    <w:rsid w:val="00DC5A3E"/>
    <w:rsid w:val="00DC5D0C"/>
    <w:rsid w:val="00DC65D9"/>
    <w:rsid w:val="00DC66DE"/>
    <w:rsid w:val="00DD2135"/>
    <w:rsid w:val="00DD242E"/>
    <w:rsid w:val="00DD28CC"/>
    <w:rsid w:val="00DD3244"/>
    <w:rsid w:val="00DD3620"/>
    <w:rsid w:val="00DD397E"/>
    <w:rsid w:val="00DD3EB4"/>
    <w:rsid w:val="00DD683F"/>
    <w:rsid w:val="00DD6A38"/>
    <w:rsid w:val="00DD78E2"/>
    <w:rsid w:val="00DE0162"/>
    <w:rsid w:val="00DE06D8"/>
    <w:rsid w:val="00DE10B4"/>
    <w:rsid w:val="00DE18BF"/>
    <w:rsid w:val="00DE1F1A"/>
    <w:rsid w:val="00DE2079"/>
    <w:rsid w:val="00DE274F"/>
    <w:rsid w:val="00DE2C0B"/>
    <w:rsid w:val="00DE2CC8"/>
    <w:rsid w:val="00DE3785"/>
    <w:rsid w:val="00DE43CB"/>
    <w:rsid w:val="00DE4C7A"/>
    <w:rsid w:val="00DE5078"/>
    <w:rsid w:val="00DE53F9"/>
    <w:rsid w:val="00DE5F10"/>
    <w:rsid w:val="00DE6563"/>
    <w:rsid w:val="00DE6896"/>
    <w:rsid w:val="00DE68F7"/>
    <w:rsid w:val="00DE6CF3"/>
    <w:rsid w:val="00DF0A1E"/>
    <w:rsid w:val="00DF0D09"/>
    <w:rsid w:val="00DF125A"/>
    <w:rsid w:val="00DF1D89"/>
    <w:rsid w:val="00DF2ED7"/>
    <w:rsid w:val="00DF3AAF"/>
    <w:rsid w:val="00DF3B94"/>
    <w:rsid w:val="00DF5351"/>
    <w:rsid w:val="00DF54EC"/>
    <w:rsid w:val="00DF5C28"/>
    <w:rsid w:val="00DF6304"/>
    <w:rsid w:val="00DF6377"/>
    <w:rsid w:val="00DF6730"/>
    <w:rsid w:val="00DF6A96"/>
    <w:rsid w:val="00DF702A"/>
    <w:rsid w:val="00E00693"/>
    <w:rsid w:val="00E009F9"/>
    <w:rsid w:val="00E00BFE"/>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4177"/>
    <w:rsid w:val="00E14254"/>
    <w:rsid w:val="00E148A5"/>
    <w:rsid w:val="00E14FCC"/>
    <w:rsid w:val="00E15259"/>
    <w:rsid w:val="00E15F4D"/>
    <w:rsid w:val="00E16411"/>
    <w:rsid w:val="00E16A31"/>
    <w:rsid w:val="00E16F35"/>
    <w:rsid w:val="00E17812"/>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4A0F"/>
    <w:rsid w:val="00E35C18"/>
    <w:rsid w:val="00E35E24"/>
    <w:rsid w:val="00E365EB"/>
    <w:rsid w:val="00E368A6"/>
    <w:rsid w:val="00E3700E"/>
    <w:rsid w:val="00E37134"/>
    <w:rsid w:val="00E37DFF"/>
    <w:rsid w:val="00E37F88"/>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7246"/>
    <w:rsid w:val="00E47643"/>
    <w:rsid w:val="00E47B5A"/>
    <w:rsid w:val="00E47B65"/>
    <w:rsid w:val="00E51644"/>
    <w:rsid w:val="00E51674"/>
    <w:rsid w:val="00E51BC0"/>
    <w:rsid w:val="00E53071"/>
    <w:rsid w:val="00E532B4"/>
    <w:rsid w:val="00E53509"/>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0980"/>
    <w:rsid w:val="00E611C6"/>
    <w:rsid w:val="00E61976"/>
    <w:rsid w:val="00E61F65"/>
    <w:rsid w:val="00E6210F"/>
    <w:rsid w:val="00E629AE"/>
    <w:rsid w:val="00E62AFE"/>
    <w:rsid w:val="00E62F58"/>
    <w:rsid w:val="00E631C2"/>
    <w:rsid w:val="00E63A7C"/>
    <w:rsid w:val="00E64AE2"/>
    <w:rsid w:val="00E64E8C"/>
    <w:rsid w:val="00E65D93"/>
    <w:rsid w:val="00E65F89"/>
    <w:rsid w:val="00E66A32"/>
    <w:rsid w:val="00E67693"/>
    <w:rsid w:val="00E67712"/>
    <w:rsid w:val="00E67765"/>
    <w:rsid w:val="00E67A2A"/>
    <w:rsid w:val="00E67B85"/>
    <w:rsid w:val="00E7005C"/>
    <w:rsid w:val="00E70407"/>
    <w:rsid w:val="00E70710"/>
    <w:rsid w:val="00E70B03"/>
    <w:rsid w:val="00E70B3B"/>
    <w:rsid w:val="00E70BD0"/>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3DE"/>
    <w:rsid w:val="00E91773"/>
    <w:rsid w:val="00E91B35"/>
    <w:rsid w:val="00E91E17"/>
    <w:rsid w:val="00E920CA"/>
    <w:rsid w:val="00E920D4"/>
    <w:rsid w:val="00E93E79"/>
    <w:rsid w:val="00E942CC"/>
    <w:rsid w:val="00E947D2"/>
    <w:rsid w:val="00E94E3E"/>
    <w:rsid w:val="00E9509F"/>
    <w:rsid w:val="00E95116"/>
    <w:rsid w:val="00E952D9"/>
    <w:rsid w:val="00E95AC2"/>
    <w:rsid w:val="00E95E68"/>
    <w:rsid w:val="00E965E2"/>
    <w:rsid w:val="00E96EEF"/>
    <w:rsid w:val="00E97135"/>
    <w:rsid w:val="00E9725A"/>
    <w:rsid w:val="00E97546"/>
    <w:rsid w:val="00E97A7F"/>
    <w:rsid w:val="00EA038F"/>
    <w:rsid w:val="00EA0881"/>
    <w:rsid w:val="00EA090F"/>
    <w:rsid w:val="00EA0AC7"/>
    <w:rsid w:val="00EA0D28"/>
    <w:rsid w:val="00EA1C3D"/>
    <w:rsid w:val="00EA257B"/>
    <w:rsid w:val="00EA3542"/>
    <w:rsid w:val="00EA3A66"/>
    <w:rsid w:val="00EA3C51"/>
    <w:rsid w:val="00EA4CD1"/>
    <w:rsid w:val="00EA50EF"/>
    <w:rsid w:val="00EA548A"/>
    <w:rsid w:val="00EA55DD"/>
    <w:rsid w:val="00EA68B8"/>
    <w:rsid w:val="00EA6A2A"/>
    <w:rsid w:val="00EA7518"/>
    <w:rsid w:val="00EA78F2"/>
    <w:rsid w:val="00EA7D29"/>
    <w:rsid w:val="00EB09AA"/>
    <w:rsid w:val="00EB0CE3"/>
    <w:rsid w:val="00EB117D"/>
    <w:rsid w:val="00EB13BF"/>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09"/>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8CC"/>
    <w:rsid w:val="00EC7AC5"/>
    <w:rsid w:val="00EC7B9F"/>
    <w:rsid w:val="00EC7DC9"/>
    <w:rsid w:val="00ED01E8"/>
    <w:rsid w:val="00ED04C8"/>
    <w:rsid w:val="00ED13A0"/>
    <w:rsid w:val="00ED1535"/>
    <w:rsid w:val="00ED1A41"/>
    <w:rsid w:val="00ED1A9B"/>
    <w:rsid w:val="00ED2151"/>
    <w:rsid w:val="00ED25B0"/>
    <w:rsid w:val="00ED295B"/>
    <w:rsid w:val="00ED2A92"/>
    <w:rsid w:val="00ED2E9C"/>
    <w:rsid w:val="00ED3186"/>
    <w:rsid w:val="00ED3533"/>
    <w:rsid w:val="00ED35E6"/>
    <w:rsid w:val="00ED3A3E"/>
    <w:rsid w:val="00ED4334"/>
    <w:rsid w:val="00ED4BD7"/>
    <w:rsid w:val="00ED5266"/>
    <w:rsid w:val="00ED562F"/>
    <w:rsid w:val="00ED5876"/>
    <w:rsid w:val="00ED5BD3"/>
    <w:rsid w:val="00ED5FA1"/>
    <w:rsid w:val="00ED5FD1"/>
    <w:rsid w:val="00ED60F3"/>
    <w:rsid w:val="00ED656B"/>
    <w:rsid w:val="00ED65B0"/>
    <w:rsid w:val="00ED66D5"/>
    <w:rsid w:val="00ED6CCF"/>
    <w:rsid w:val="00ED6D70"/>
    <w:rsid w:val="00ED6E78"/>
    <w:rsid w:val="00ED746F"/>
    <w:rsid w:val="00ED74AC"/>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74E"/>
    <w:rsid w:val="00F002D7"/>
    <w:rsid w:val="00F005B2"/>
    <w:rsid w:val="00F01671"/>
    <w:rsid w:val="00F01B4E"/>
    <w:rsid w:val="00F0274E"/>
    <w:rsid w:val="00F02A6E"/>
    <w:rsid w:val="00F034AD"/>
    <w:rsid w:val="00F04700"/>
    <w:rsid w:val="00F047E4"/>
    <w:rsid w:val="00F049D4"/>
    <w:rsid w:val="00F050EE"/>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4B2"/>
    <w:rsid w:val="00F24524"/>
    <w:rsid w:val="00F246DA"/>
    <w:rsid w:val="00F24761"/>
    <w:rsid w:val="00F25301"/>
    <w:rsid w:val="00F253D8"/>
    <w:rsid w:val="00F2569A"/>
    <w:rsid w:val="00F26490"/>
    <w:rsid w:val="00F26795"/>
    <w:rsid w:val="00F26B4C"/>
    <w:rsid w:val="00F27F15"/>
    <w:rsid w:val="00F30141"/>
    <w:rsid w:val="00F304FB"/>
    <w:rsid w:val="00F308FB"/>
    <w:rsid w:val="00F30C1B"/>
    <w:rsid w:val="00F31390"/>
    <w:rsid w:val="00F315CF"/>
    <w:rsid w:val="00F31CD1"/>
    <w:rsid w:val="00F31F8E"/>
    <w:rsid w:val="00F3234A"/>
    <w:rsid w:val="00F32B94"/>
    <w:rsid w:val="00F32F2B"/>
    <w:rsid w:val="00F33153"/>
    <w:rsid w:val="00F33749"/>
    <w:rsid w:val="00F3385F"/>
    <w:rsid w:val="00F3457A"/>
    <w:rsid w:val="00F34954"/>
    <w:rsid w:val="00F36091"/>
    <w:rsid w:val="00F362F3"/>
    <w:rsid w:val="00F36C74"/>
    <w:rsid w:val="00F36CE6"/>
    <w:rsid w:val="00F374C6"/>
    <w:rsid w:val="00F400A9"/>
    <w:rsid w:val="00F400AF"/>
    <w:rsid w:val="00F409B6"/>
    <w:rsid w:val="00F40D2A"/>
    <w:rsid w:val="00F4102D"/>
    <w:rsid w:val="00F41332"/>
    <w:rsid w:val="00F4349C"/>
    <w:rsid w:val="00F4370D"/>
    <w:rsid w:val="00F43B4F"/>
    <w:rsid w:val="00F43FAC"/>
    <w:rsid w:val="00F43FB4"/>
    <w:rsid w:val="00F44094"/>
    <w:rsid w:val="00F448F9"/>
    <w:rsid w:val="00F450E2"/>
    <w:rsid w:val="00F46472"/>
    <w:rsid w:val="00F4678B"/>
    <w:rsid w:val="00F468D1"/>
    <w:rsid w:val="00F46AFB"/>
    <w:rsid w:val="00F46CDB"/>
    <w:rsid w:val="00F476C3"/>
    <w:rsid w:val="00F47E5F"/>
    <w:rsid w:val="00F50509"/>
    <w:rsid w:val="00F50C00"/>
    <w:rsid w:val="00F50E7E"/>
    <w:rsid w:val="00F52046"/>
    <w:rsid w:val="00F5218F"/>
    <w:rsid w:val="00F5242E"/>
    <w:rsid w:val="00F52DA6"/>
    <w:rsid w:val="00F5363C"/>
    <w:rsid w:val="00F53B26"/>
    <w:rsid w:val="00F5400D"/>
    <w:rsid w:val="00F54466"/>
    <w:rsid w:val="00F546BB"/>
    <w:rsid w:val="00F546E0"/>
    <w:rsid w:val="00F54CE4"/>
    <w:rsid w:val="00F55125"/>
    <w:rsid w:val="00F55383"/>
    <w:rsid w:val="00F553E1"/>
    <w:rsid w:val="00F55522"/>
    <w:rsid w:val="00F55936"/>
    <w:rsid w:val="00F55E99"/>
    <w:rsid w:val="00F5626D"/>
    <w:rsid w:val="00F562EA"/>
    <w:rsid w:val="00F570BD"/>
    <w:rsid w:val="00F575FD"/>
    <w:rsid w:val="00F57784"/>
    <w:rsid w:val="00F57ABD"/>
    <w:rsid w:val="00F57DAF"/>
    <w:rsid w:val="00F61AD7"/>
    <w:rsid w:val="00F61C99"/>
    <w:rsid w:val="00F61F62"/>
    <w:rsid w:val="00F62A0E"/>
    <w:rsid w:val="00F63A7F"/>
    <w:rsid w:val="00F63CEF"/>
    <w:rsid w:val="00F64620"/>
    <w:rsid w:val="00F646DD"/>
    <w:rsid w:val="00F647BC"/>
    <w:rsid w:val="00F6505E"/>
    <w:rsid w:val="00F65315"/>
    <w:rsid w:val="00F65A13"/>
    <w:rsid w:val="00F65B30"/>
    <w:rsid w:val="00F6606F"/>
    <w:rsid w:val="00F66EC6"/>
    <w:rsid w:val="00F66F73"/>
    <w:rsid w:val="00F674DF"/>
    <w:rsid w:val="00F67E6C"/>
    <w:rsid w:val="00F70565"/>
    <w:rsid w:val="00F71D2C"/>
    <w:rsid w:val="00F71EBB"/>
    <w:rsid w:val="00F72213"/>
    <w:rsid w:val="00F72578"/>
    <w:rsid w:val="00F72E8C"/>
    <w:rsid w:val="00F73977"/>
    <w:rsid w:val="00F753AA"/>
    <w:rsid w:val="00F754A5"/>
    <w:rsid w:val="00F75734"/>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20CE"/>
    <w:rsid w:val="00F82113"/>
    <w:rsid w:val="00F82434"/>
    <w:rsid w:val="00F84BF9"/>
    <w:rsid w:val="00F84C22"/>
    <w:rsid w:val="00F84D4F"/>
    <w:rsid w:val="00F84D5A"/>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093"/>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D50"/>
    <w:rsid w:val="00FB2E96"/>
    <w:rsid w:val="00FB438A"/>
    <w:rsid w:val="00FB49D2"/>
    <w:rsid w:val="00FB52F4"/>
    <w:rsid w:val="00FB68CC"/>
    <w:rsid w:val="00FB6910"/>
    <w:rsid w:val="00FB6C39"/>
    <w:rsid w:val="00FB70BB"/>
    <w:rsid w:val="00FB747F"/>
    <w:rsid w:val="00FC0031"/>
    <w:rsid w:val="00FC039E"/>
    <w:rsid w:val="00FC05B8"/>
    <w:rsid w:val="00FC069E"/>
    <w:rsid w:val="00FC07A0"/>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BFF"/>
    <w:rsid w:val="00FD37AB"/>
    <w:rsid w:val="00FD3896"/>
    <w:rsid w:val="00FD3BAA"/>
    <w:rsid w:val="00FD40CD"/>
    <w:rsid w:val="00FD4603"/>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D0F"/>
    <w:rsid w:val="00FE7163"/>
    <w:rsid w:val="00FE7424"/>
    <w:rsid w:val="00FE79AC"/>
    <w:rsid w:val="00FE7A98"/>
    <w:rsid w:val="00FF17E4"/>
    <w:rsid w:val="00FF1886"/>
    <w:rsid w:val="00FF1964"/>
    <w:rsid w:val="00FF206D"/>
    <w:rsid w:val="00FF2384"/>
    <w:rsid w:val="00FF28BF"/>
    <w:rsid w:val="00FF2C0E"/>
    <w:rsid w:val="00FF2C36"/>
    <w:rsid w:val="00FF39C3"/>
    <w:rsid w:val="00FF3DFA"/>
    <w:rsid w:val="00FF433D"/>
    <w:rsid w:val="00FF51C4"/>
    <w:rsid w:val="00FF52FA"/>
    <w:rsid w:val="00FF5346"/>
    <w:rsid w:val="00FF66CC"/>
    <w:rsid w:val="00FF6789"/>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73A78-68CD-4FDB-9151-AD98F32E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3853</TotalTime>
  <Pages>18</Pages>
  <Words>6582</Words>
  <Characters>37524</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467</cp:revision>
  <cp:lastPrinted>2021-08-09T07:09:00Z</cp:lastPrinted>
  <dcterms:created xsi:type="dcterms:W3CDTF">2019-03-12T01:38:00Z</dcterms:created>
  <dcterms:modified xsi:type="dcterms:W3CDTF">2021-08-09T07:15:00Z</dcterms:modified>
</cp:coreProperties>
</file>