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132B8F" w14:textId="77777777" w:rsidR="0055230E" w:rsidRPr="00A62165" w:rsidRDefault="0055230E" w:rsidP="00352B5B">
      <w:pPr>
        <w:spacing w:before="0" w:after="0" w:line="240" w:lineRule="auto"/>
        <w:ind w:left="0" w:firstLine="0"/>
        <w:jc w:val="center"/>
        <w:rPr>
          <w:rFonts w:ascii="Angsana New" w:eastAsia="Cordia New" w:hAnsi="Angsana New" w:cs="Angsana New"/>
          <w:b/>
          <w:bCs/>
          <w:szCs w:val="22"/>
          <w:cs/>
          <w:lang w:eastAsia="zh-CN"/>
        </w:rPr>
      </w:pPr>
    </w:p>
    <w:p w14:paraId="75B567A7" w14:textId="6F59BE9A"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r w:rsidRPr="00D517BC">
        <w:rPr>
          <w:rFonts w:asciiTheme="minorHAnsi" w:eastAsia="Cordia New" w:hAnsiTheme="minorHAnsi" w:cstheme="minorHAnsi"/>
          <w:b/>
          <w:bCs/>
          <w:sz w:val="28"/>
          <w:lang w:eastAsia="zh-CN"/>
        </w:rPr>
        <w:t>Independent auditor’s report on review of interim financial information</w:t>
      </w:r>
    </w:p>
    <w:p w14:paraId="4BB4E847" w14:textId="77777777"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p>
    <w:p w14:paraId="2CBC76D3" w14:textId="3860C71B" w:rsidR="00352B5B" w:rsidRPr="00A50AD7" w:rsidRDefault="00A62165" w:rsidP="00352B5B">
      <w:pPr>
        <w:spacing w:before="0" w:after="0" w:line="240" w:lineRule="auto"/>
        <w:ind w:left="0" w:firstLine="0"/>
        <w:jc w:val="both"/>
        <w:rPr>
          <w:rFonts w:asciiTheme="minorHAnsi" w:eastAsia="Cordia New" w:hAnsiTheme="minorHAnsi" w:cstheme="minorHAnsi"/>
          <w:b/>
          <w:bCs/>
          <w:sz w:val="24"/>
          <w:szCs w:val="24"/>
          <w:lang w:eastAsia="zh-CN"/>
        </w:rPr>
      </w:pPr>
      <w:r w:rsidRPr="00A50AD7">
        <w:rPr>
          <w:rFonts w:asciiTheme="minorHAnsi" w:eastAsia="Cordia New" w:hAnsiTheme="minorHAnsi" w:cstheme="minorHAnsi"/>
          <w:b/>
          <w:bCs/>
          <w:sz w:val="24"/>
          <w:szCs w:val="24"/>
          <w:lang w:eastAsia="zh-CN"/>
        </w:rPr>
        <w:t>To the</w:t>
      </w:r>
      <w:r w:rsidR="00DE4068">
        <w:rPr>
          <w:rFonts w:asciiTheme="minorHAnsi" w:eastAsia="Cordia New" w:hAnsiTheme="minorHAnsi" w:cstheme="minorBidi" w:hint="cs"/>
          <w:b/>
          <w:bCs/>
          <w:sz w:val="24"/>
          <w:szCs w:val="24"/>
          <w:cs/>
          <w:lang w:eastAsia="zh-CN"/>
        </w:rPr>
        <w:t xml:space="preserve"> </w:t>
      </w:r>
      <w:r w:rsidR="00DE4068">
        <w:rPr>
          <w:rFonts w:asciiTheme="minorHAnsi" w:eastAsia="Cordia New" w:hAnsiTheme="minorHAnsi" w:cstheme="minorBidi"/>
          <w:b/>
          <w:bCs/>
          <w:sz w:val="24"/>
          <w:szCs w:val="24"/>
          <w:lang w:eastAsia="zh-CN"/>
        </w:rPr>
        <w:t>Shareholders and</w:t>
      </w:r>
      <w:r w:rsidRPr="00A50AD7">
        <w:rPr>
          <w:rFonts w:asciiTheme="minorHAnsi" w:eastAsia="Cordia New" w:hAnsiTheme="minorHAnsi" w:cstheme="minorHAnsi"/>
          <w:b/>
          <w:bCs/>
          <w:sz w:val="24"/>
          <w:szCs w:val="24"/>
          <w:lang w:eastAsia="zh-CN"/>
        </w:rPr>
        <w:t xml:space="preserve"> Board of Directors of</w:t>
      </w:r>
      <w:r w:rsidR="00352B5B" w:rsidRPr="00A50AD7">
        <w:rPr>
          <w:rFonts w:asciiTheme="minorHAnsi" w:eastAsia="Cordia New" w:hAnsiTheme="minorHAnsi" w:cstheme="minorHAnsi"/>
          <w:b/>
          <w:bCs/>
          <w:sz w:val="24"/>
          <w:szCs w:val="24"/>
          <w:lang w:eastAsia="zh-CN"/>
        </w:rPr>
        <w:t xml:space="preserve"> </w:t>
      </w:r>
      <w:proofErr w:type="spellStart"/>
      <w:r w:rsidR="00352B5B" w:rsidRPr="00A50AD7">
        <w:rPr>
          <w:rFonts w:asciiTheme="minorHAnsi" w:eastAsia="Cordia New" w:hAnsiTheme="minorHAnsi" w:cstheme="minorHAnsi"/>
          <w:b/>
          <w:bCs/>
          <w:sz w:val="24"/>
          <w:szCs w:val="24"/>
          <w:lang w:eastAsia="zh-CN"/>
        </w:rPr>
        <w:t>Millcon</w:t>
      </w:r>
      <w:proofErr w:type="spellEnd"/>
      <w:r w:rsidR="00352B5B" w:rsidRPr="00A50AD7">
        <w:rPr>
          <w:rFonts w:asciiTheme="minorHAnsi" w:eastAsia="Cordia New" w:hAnsiTheme="minorHAnsi" w:cstheme="minorHAnsi"/>
          <w:b/>
          <w:bCs/>
          <w:sz w:val="24"/>
          <w:szCs w:val="24"/>
          <w:lang w:eastAsia="zh-CN"/>
        </w:rPr>
        <w:t xml:space="preserve"> Steel Public Company Limited</w:t>
      </w:r>
    </w:p>
    <w:p w14:paraId="552757EA" w14:textId="77777777" w:rsidR="00352B5B" w:rsidRPr="00D517BC" w:rsidRDefault="00352B5B" w:rsidP="00352B5B">
      <w:pPr>
        <w:tabs>
          <w:tab w:val="left" w:pos="1134"/>
        </w:tabs>
        <w:spacing w:before="0" w:after="0" w:line="240" w:lineRule="auto"/>
        <w:ind w:left="0" w:firstLine="0"/>
        <w:rPr>
          <w:rFonts w:asciiTheme="minorHAnsi" w:eastAsia="Cordia New" w:hAnsiTheme="minorHAnsi" w:cstheme="minorHAnsi"/>
          <w:spacing w:val="-4"/>
          <w:szCs w:val="22"/>
          <w:lang w:eastAsia="zh-CN"/>
        </w:rPr>
      </w:pPr>
    </w:p>
    <w:p w14:paraId="61648EFD" w14:textId="4482A2EF" w:rsidR="00352B5B" w:rsidRPr="00D517BC" w:rsidRDefault="00D33EE0" w:rsidP="0037626C">
      <w:pPr>
        <w:spacing w:before="0" w:after="0" w:line="240" w:lineRule="auto"/>
        <w:ind w:left="0" w:firstLine="0"/>
        <w:rPr>
          <w:rFonts w:asciiTheme="minorHAnsi" w:hAnsiTheme="minorHAnsi" w:cstheme="minorHAnsi"/>
          <w:szCs w:val="22"/>
        </w:rPr>
      </w:pPr>
      <w:r w:rsidRPr="00D517BC">
        <w:rPr>
          <w:rFonts w:asciiTheme="minorHAnsi" w:hAnsiTheme="minorHAnsi" w:cstheme="minorHAnsi"/>
          <w:spacing w:val="4"/>
          <w:szCs w:val="22"/>
        </w:rPr>
        <w:t>I have reviewed the accompanying consolidated and separate statement</w:t>
      </w:r>
      <w:r w:rsidR="005C672D" w:rsidRPr="00D517BC">
        <w:rPr>
          <w:rFonts w:asciiTheme="minorHAnsi" w:hAnsiTheme="minorHAnsi" w:cstheme="minorHAnsi"/>
          <w:spacing w:val="4"/>
          <w:szCs w:val="22"/>
        </w:rPr>
        <w:t>s</w:t>
      </w:r>
      <w:r w:rsidRPr="00D517BC">
        <w:rPr>
          <w:rFonts w:asciiTheme="minorHAnsi" w:hAnsiTheme="minorHAnsi" w:cstheme="minorHAnsi"/>
          <w:spacing w:val="4"/>
          <w:szCs w:val="22"/>
        </w:rPr>
        <w:t xml:space="preserve"> of financial position as at </w:t>
      </w:r>
      <w:r w:rsidR="00D03D30">
        <w:rPr>
          <w:rFonts w:asciiTheme="minorHAnsi" w:hAnsiTheme="minorHAnsi" w:cstheme="minorHAnsi"/>
          <w:spacing w:val="6"/>
          <w:szCs w:val="22"/>
        </w:rPr>
        <w:t>30 June</w:t>
      </w:r>
      <w:r w:rsidR="0045008B">
        <w:rPr>
          <w:rFonts w:asciiTheme="minorHAnsi" w:hAnsiTheme="minorHAnsi" w:cstheme="minorHAnsi"/>
          <w:spacing w:val="6"/>
          <w:szCs w:val="22"/>
        </w:rPr>
        <w:t xml:space="preserve"> 2021</w:t>
      </w:r>
      <w:r w:rsidRPr="00D517BC">
        <w:rPr>
          <w:rFonts w:asciiTheme="minorHAnsi" w:hAnsiTheme="minorHAnsi" w:cstheme="minorHAnsi"/>
          <w:szCs w:val="22"/>
        </w:rPr>
        <w:t>, the consolidated and separate statements of comprehensive income</w:t>
      </w:r>
      <w:r w:rsidR="0040273E">
        <w:rPr>
          <w:rFonts w:asciiTheme="minorHAnsi" w:hAnsiTheme="minorHAnsi" w:cstheme="minorHAnsi"/>
          <w:szCs w:val="22"/>
        </w:rPr>
        <w:t xml:space="preserve"> for the three-month</w:t>
      </w:r>
      <w:r w:rsidR="00FB5FD5">
        <w:rPr>
          <w:rFonts w:asciiTheme="minorHAnsi" w:hAnsiTheme="minorHAnsi" w:cstheme="minorHAnsi"/>
          <w:szCs w:val="22"/>
        </w:rPr>
        <w:t xml:space="preserve"> </w:t>
      </w:r>
      <w:r w:rsidR="00BE1EB2">
        <w:rPr>
          <w:rFonts w:asciiTheme="minorHAnsi" w:hAnsiTheme="minorHAnsi" w:cstheme="minorHAnsi"/>
          <w:szCs w:val="22"/>
        </w:rPr>
        <w:t xml:space="preserve">and six-month </w:t>
      </w:r>
      <w:r w:rsidR="00FB5FD5">
        <w:rPr>
          <w:rFonts w:asciiTheme="minorHAnsi" w:hAnsiTheme="minorHAnsi" w:cstheme="minorHAnsi"/>
          <w:szCs w:val="22"/>
        </w:rPr>
        <w:t>period</w:t>
      </w:r>
      <w:r w:rsidR="00BE1EB2">
        <w:rPr>
          <w:rFonts w:asciiTheme="minorHAnsi" w:hAnsiTheme="minorHAnsi" w:cstheme="minorHAnsi"/>
          <w:szCs w:val="22"/>
        </w:rPr>
        <w:t>s</w:t>
      </w:r>
      <w:r w:rsidR="00FB5FD5">
        <w:rPr>
          <w:rFonts w:asciiTheme="minorHAnsi" w:hAnsiTheme="minorHAnsi" w:cstheme="minorHAnsi"/>
          <w:szCs w:val="22"/>
        </w:rPr>
        <w:t xml:space="preserve"> ended </w:t>
      </w:r>
      <w:r w:rsidR="00BE1EB2">
        <w:rPr>
          <w:rFonts w:asciiTheme="minorHAnsi" w:hAnsiTheme="minorHAnsi" w:cstheme="minorHAnsi"/>
          <w:spacing w:val="6"/>
          <w:szCs w:val="22"/>
        </w:rPr>
        <w:t>30 June</w:t>
      </w:r>
      <w:r w:rsidR="0045008B">
        <w:rPr>
          <w:rFonts w:asciiTheme="minorHAnsi" w:hAnsiTheme="minorHAnsi" w:cstheme="minorHAnsi"/>
          <w:spacing w:val="6"/>
          <w:szCs w:val="22"/>
        </w:rPr>
        <w:t xml:space="preserve"> 2021</w:t>
      </w:r>
      <w:r w:rsidR="001E2F02" w:rsidRPr="00D517BC">
        <w:rPr>
          <w:rFonts w:asciiTheme="minorHAnsi" w:hAnsiTheme="minorHAnsi" w:cstheme="minorHAnsi"/>
          <w:color w:val="000000"/>
          <w:szCs w:val="22"/>
        </w:rPr>
        <w:t>,</w:t>
      </w:r>
      <w:r w:rsidRPr="00D517BC">
        <w:rPr>
          <w:rFonts w:asciiTheme="minorHAnsi" w:hAnsiTheme="minorHAnsi" w:cstheme="minorHAnsi"/>
          <w:szCs w:val="22"/>
          <w:cs/>
        </w:rPr>
        <w:t xml:space="preserve"> </w:t>
      </w:r>
      <w:r w:rsidR="006E5EE2">
        <w:rPr>
          <w:rFonts w:asciiTheme="minorHAnsi" w:hAnsiTheme="minorHAnsi" w:cstheme="minorHAnsi"/>
          <w:szCs w:val="22"/>
        </w:rPr>
        <w:t>the consolidated and separate</w:t>
      </w:r>
      <w:r w:rsidR="00AC1A07">
        <w:rPr>
          <w:rFonts w:asciiTheme="minorHAnsi" w:hAnsiTheme="minorHAnsi" w:cstheme="minorHAnsi"/>
          <w:szCs w:val="22"/>
        </w:rPr>
        <w:t xml:space="preserve"> statements of </w:t>
      </w:r>
      <w:r w:rsidRPr="00D517BC">
        <w:rPr>
          <w:rFonts w:asciiTheme="minorHAnsi" w:hAnsiTheme="minorHAnsi" w:cstheme="minorHAnsi"/>
          <w:szCs w:val="22"/>
        </w:rPr>
        <w:t xml:space="preserve">changes in equity and </w:t>
      </w:r>
      <w:r w:rsidR="001E2F02" w:rsidRPr="00D517BC">
        <w:rPr>
          <w:rFonts w:asciiTheme="minorHAnsi" w:hAnsiTheme="minorHAnsi" w:cstheme="minorHAnsi"/>
          <w:szCs w:val="22"/>
        </w:rPr>
        <w:t xml:space="preserve">cash flows for the </w:t>
      </w:r>
      <w:r w:rsidR="00BC47DF">
        <w:rPr>
          <w:rFonts w:asciiTheme="minorHAnsi" w:hAnsiTheme="minorHAnsi" w:cstheme="minorHAnsi"/>
          <w:szCs w:val="22"/>
        </w:rPr>
        <w:t xml:space="preserve">six-month </w:t>
      </w:r>
      <w:r w:rsidRPr="00D517BC">
        <w:rPr>
          <w:rFonts w:asciiTheme="minorHAnsi" w:hAnsiTheme="minorHAnsi" w:cstheme="minorHAnsi"/>
          <w:szCs w:val="22"/>
        </w:rPr>
        <w:t xml:space="preserve">period then ended, as well as the condensed notes to the interim financial information of </w:t>
      </w:r>
      <w:proofErr w:type="spellStart"/>
      <w:r w:rsidRPr="00D517BC">
        <w:rPr>
          <w:rFonts w:asciiTheme="minorHAnsi" w:eastAsia="Cordia New" w:hAnsiTheme="minorHAnsi" w:cstheme="minorHAnsi"/>
          <w:szCs w:val="22"/>
          <w:lang w:eastAsia="zh-CN"/>
        </w:rPr>
        <w:t>Millcon</w:t>
      </w:r>
      <w:proofErr w:type="spellEnd"/>
      <w:r w:rsidRPr="00D517BC">
        <w:rPr>
          <w:rFonts w:asciiTheme="minorHAnsi" w:eastAsia="Cordia New" w:hAnsiTheme="minorHAnsi" w:cstheme="minorHAnsi"/>
          <w:szCs w:val="22"/>
          <w:lang w:eastAsia="zh-CN"/>
        </w:rPr>
        <w:t xml:space="preserve"> Steel Public Company Limited</w:t>
      </w:r>
      <w:r w:rsidRPr="00D517BC">
        <w:rPr>
          <w:rFonts w:asciiTheme="minorHAnsi" w:hAnsiTheme="minorHAnsi" w:cstheme="minorHAnsi"/>
          <w:szCs w:val="22"/>
        </w:rPr>
        <w:t xml:space="preserve"> and its subsidiaries and of </w:t>
      </w:r>
      <w:proofErr w:type="spellStart"/>
      <w:r w:rsidRPr="00D517BC">
        <w:rPr>
          <w:rFonts w:asciiTheme="minorHAnsi" w:eastAsia="Cordia New" w:hAnsiTheme="minorHAnsi" w:cstheme="minorHAnsi"/>
          <w:szCs w:val="22"/>
          <w:lang w:eastAsia="zh-CN"/>
        </w:rPr>
        <w:t>Millcon</w:t>
      </w:r>
      <w:proofErr w:type="spellEnd"/>
      <w:r w:rsidRPr="00D517BC">
        <w:rPr>
          <w:rFonts w:asciiTheme="minorHAnsi" w:eastAsia="Cordia New" w:hAnsiTheme="minorHAnsi" w:cstheme="minorHAnsi"/>
          <w:szCs w:val="22"/>
          <w:lang w:eastAsia="zh-CN"/>
        </w:rPr>
        <w:t xml:space="preserve"> Steel Public Company Limited</w:t>
      </w:r>
      <w:r w:rsidRPr="0085053B">
        <w:rPr>
          <w:rFonts w:asciiTheme="minorHAnsi" w:hAnsiTheme="minorHAnsi" w:cstheme="minorHAnsi"/>
          <w:szCs w:val="22"/>
        </w:rPr>
        <w:t>.</w:t>
      </w:r>
      <w:r w:rsidR="00E01789">
        <w:rPr>
          <w:rFonts w:asciiTheme="minorHAnsi" w:hAnsiTheme="minorHAnsi" w:cstheme="minorHAnsi"/>
          <w:szCs w:val="22"/>
        </w:rPr>
        <w:t xml:space="preserve"> </w:t>
      </w:r>
      <w:r w:rsidR="00805292" w:rsidRPr="0085053B">
        <w:rPr>
          <w:rFonts w:asciiTheme="minorHAnsi" w:hAnsiTheme="minorHAnsi" w:cstheme="minorHAnsi"/>
          <w:szCs w:val="22"/>
        </w:rPr>
        <w:t>M</w:t>
      </w:r>
      <w:r w:rsidRPr="0085053B">
        <w:rPr>
          <w:rFonts w:asciiTheme="minorHAnsi" w:hAnsiTheme="minorHAnsi" w:cstheme="minorHAnsi"/>
          <w:szCs w:val="22"/>
        </w:rPr>
        <w:t>anagement is responsible for the preparation and presentation of th</w:t>
      </w:r>
      <w:r w:rsidR="00675ABE" w:rsidRPr="0085053B">
        <w:rPr>
          <w:rFonts w:asciiTheme="minorHAnsi" w:hAnsiTheme="minorHAnsi" w:cstheme="minorHAnsi"/>
          <w:szCs w:val="22"/>
        </w:rPr>
        <w:t>is</w:t>
      </w:r>
      <w:r w:rsidRPr="0085053B">
        <w:rPr>
          <w:rFonts w:asciiTheme="minorHAnsi" w:hAnsiTheme="minorHAnsi" w:cstheme="minorHAnsi"/>
          <w:szCs w:val="22"/>
        </w:rPr>
        <w:t xml:space="preserve"> interim financial information in accordance with </w:t>
      </w:r>
      <w:r w:rsidR="005C672D" w:rsidRPr="0085053B">
        <w:rPr>
          <w:rFonts w:asciiTheme="minorHAnsi" w:hAnsiTheme="minorHAnsi" w:cstheme="minorHAnsi"/>
          <w:szCs w:val="22"/>
        </w:rPr>
        <w:t xml:space="preserve">Thai </w:t>
      </w:r>
      <w:r w:rsidRPr="0085053B">
        <w:rPr>
          <w:rFonts w:asciiTheme="minorHAnsi" w:hAnsiTheme="minorHAnsi" w:cstheme="minorHAnsi"/>
          <w:szCs w:val="22"/>
        </w:rPr>
        <w:t>Accounting Standard No.34, “Interim Financial Reporting”.</w:t>
      </w:r>
      <w:r w:rsidR="00F35552" w:rsidRPr="0085053B">
        <w:rPr>
          <w:rFonts w:asciiTheme="minorHAnsi" w:hAnsiTheme="minorHAnsi" w:cstheme="minorHAnsi"/>
          <w:szCs w:val="22"/>
        </w:rPr>
        <w:t xml:space="preserve">  </w:t>
      </w:r>
      <w:r w:rsidRPr="0085053B">
        <w:rPr>
          <w:rFonts w:asciiTheme="minorHAnsi" w:hAnsiTheme="minorHAnsi" w:cstheme="minorHAnsi"/>
          <w:szCs w:val="22"/>
        </w:rPr>
        <w:t>My responsibility is to express a conclusion on th</w:t>
      </w:r>
      <w:r w:rsidR="00675ABE" w:rsidRPr="0085053B">
        <w:rPr>
          <w:rFonts w:asciiTheme="minorHAnsi" w:hAnsiTheme="minorHAnsi" w:cstheme="minorHAnsi"/>
          <w:szCs w:val="22"/>
        </w:rPr>
        <w:t>is</w:t>
      </w:r>
      <w:r w:rsidRPr="0085053B">
        <w:rPr>
          <w:rFonts w:asciiTheme="minorHAnsi" w:hAnsiTheme="minorHAnsi" w:cstheme="minorHAnsi"/>
          <w:szCs w:val="22"/>
        </w:rPr>
        <w:t xml:space="preserve"> interim financial information based on my review</w:t>
      </w:r>
      <w:r w:rsidR="00675ABE" w:rsidRPr="0085053B">
        <w:rPr>
          <w:rFonts w:asciiTheme="minorHAnsi" w:hAnsiTheme="minorHAnsi" w:cstheme="minorHAnsi"/>
          <w:szCs w:val="22"/>
        </w:rPr>
        <w:t>s</w:t>
      </w:r>
      <w:r w:rsidRPr="0085053B">
        <w:rPr>
          <w:rFonts w:asciiTheme="minorHAnsi" w:hAnsiTheme="minorHAnsi" w:cstheme="minorHAnsi"/>
          <w:szCs w:val="22"/>
        </w:rPr>
        <w:t>.</w:t>
      </w:r>
    </w:p>
    <w:p w14:paraId="69CE57B9" w14:textId="77777777" w:rsidR="00D33EE0" w:rsidRPr="00D517BC" w:rsidRDefault="00D33EE0"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2C084FEA" w14:textId="08B68F47" w:rsidR="00352B5B" w:rsidRPr="00D517BC" w:rsidRDefault="00352B5B" w:rsidP="00352B5B">
      <w:pPr>
        <w:spacing w:before="0" w:after="0" w:line="240" w:lineRule="auto"/>
        <w:ind w:left="0" w:firstLine="0"/>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t>Scope of review</w:t>
      </w:r>
    </w:p>
    <w:p w14:paraId="5EA35176" w14:textId="77777777" w:rsidR="00A62165" w:rsidRPr="00D517BC" w:rsidRDefault="00A62165" w:rsidP="00352B5B">
      <w:pPr>
        <w:spacing w:before="0" w:after="0" w:line="240" w:lineRule="auto"/>
        <w:ind w:left="0" w:firstLine="0"/>
        <w:rPr>
          <w:rFonts w:asciiTheme="minorHAnsi" w:eastAsia="Cordia New" w:hAnsiTheme="minorHAnsi" w:cstheme="minorHAnsi"/>
          <w:szCs w:val="22"/>
          <w:lang w:eastAsia="zh-CN"/>
        </w:rPr>
      </w:pPr>
    </w:p>
    <w:p w14:paraId="446EC041" w14:textId="77777777" w:rsidR="00FC60A0" w:rsidRPr="00D517BC" w:rsidRDefault="00FC60A0" w:rsidP="00FC60A0">
      <w:pPr>
        <w:spacing w:before="0" w:after="0" w:line="240" w:lineRule="auto"/>
        <w:ind w:left="0" w:firstLine="0"/>
        <w:rPr>
          <w:rFonts w:asciiTheme="minorHAnsi" w:eastAsia="Cordia New" w:hAnsiTheme="minorHAnsi" w:cstheme="minorHAnsi"/>
          <w:szCs w:val="22"/>
          <w:lang w:eastAsia="zh-CN"/>
        </w:rPr>
      </w:pPr>
      <w:r w:rsidRPr="00D517BC">
        <w:rPr>
          <w:rFonts w:asciiTheme="minorHAnsi" w:hAnsiTheme="minorHAnsi" w:cstheme="minorHAnsi"/>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w:t>
      </w:r>
      <w:r>
        <w:rPr>
          <w:rFonts w:asciiTheme="minorHAnsi" w:hAnsiTheme="minorHAnsi" w:cstheme="minorHAnsi"/>
          <w:szCs w:val="22"/>
        </w:rPr>
        <w:t>s</w:t>
      </w:r>
      <w:r w:rsidRPr="00D517BC">
        <w:rPr>
          <w:rFonts w:asciiTheme="minorHAnsi" w:hAnsiTheme="minorHAnsi" w:cstheme="minorHAnsi"/>
          <w:szCs w:val="22"/>
        </w:rPr>
        <w:t xml:space="preserve"> on Auditing and consequently does not enable me to obtain assurance that I would become aware of all significant matters that might be identified in an audit. Accordingly, I do not express an audit opinion.</w:t>
      </w:r>
    </w:p>
    <w:p w14:paraId="3D8686E0" w14:textId="77777777" w:rsidR="00352B5B" w:rsidRPr="00D517BC" w:rsidRDefault="00352B5B" w:rsidP="00352B5B">
      <w:pPr>
        <w:spacing w:before="0" w:after="0" w:line="240" w:lineRule="auto"/>
        <w:ind w:left="0" w:firstLine="0"/>
        <w:rPr>
          <w:rFonts w:asciiTheme="minorHAnsi" w:eastAsia="Cordia New" w:hAnsiTheme="minorHAnsi" w:cstheme="minorHAnsi"/>
          <w:szCs w:val="22"/>
          <w:lang w:eastAsia="zh-CN"/>
        </w:rPr>
      </w:pPr>
    </w:p>
    <w:p w14:paraId="2EDC449C" w14:textId="77777777" w:rsidR="00950E67" w:rsidRPr="0093086D" w:rsidRDefault="00950E67" w:rsidP="00352B5B">
      <w:pPr>
        <w:spacing w:before="0" w:after="0" w:line="240" w:lineRule="auto"/>
        <w:ind w:left="0" w:firstLine="0"/>
        <w:jc w:val="left"/>
        <w:rPr>
          <w:rFonts w:asciiTheme="minorHAnsi" w:eastAsia="Cordia New" w:hAnsiTheme="minorHAnsi" w:cstheme="minorHAnsi"/>
          <w:b/>
          <w:bCs/>
          <w:szCs w:val="22"/>
          <w:lang w:eastAsia="zh-CN"/>
        </w:rPr>
      </w:pPr>
    </w:p>
    <w:p w14:paraId="7BBCCA3A" w14:textId="39942248" w:rsidR="00950E67" w:rsidRPr="00D517BC" w:rsidRDefault="00950E67" w:rsidP="00352B5B">
      <w:pPr>
        <w:spacing w:before="0" w:after="0" w:line="240" w:lineRule="auto"/>
        <w:ind w:left="0" w:firstLine="0"/>
        <w:jc w:val="left"/>
        <w:rPr>
          <w:rFonts w:asciiTheme="minorHAnsi" w:eastAsia="Cordia New" w:hAnsiTheme="minorHAnsi" w:cstheme="minorHAnsi"/>
          <w:b/>
          <w:bCs/>
          <w:szCs w:val="22"/>
          <w:lang w:eastAsia="zh-CN"/>
        </w:rPr>
      </w:pPr>
      <w:r w:rsidRPr="0093086D">
        <w:rPr>
          <w:rFonts w:asciiTheme="minorHAnsi" w:eastAsia="Cordia New" w:hAnsiTheme="minorHAnsi" w:cstheme="minorHAnsi"/>
          <w:b/>
          <w:bCs/>
          <w:szCs w:val="22"/>
          <w:lang w:eastAsia="zh-CN"/>
        </w:rPr>
        <w:t>Conclusion</w:t>
      </w:r>
    </w:p>
    <w:p w14:paraId="1BA9D708" w14:textId="77777777" w:rsidR="000E1C21" w:rsidRPr="00D517BC" w:rsidRDefault="000E1C21" w:rsidP="000E1C21">
      <w:pPr>
        <w:spacing w:before="0" w:after="0" w:line="240" w:lineRule="auto"/>
        <w:ind w:left="0" w:firstLine="0"/>
        <w:jc w:val="left"/>
        <w:rPr>
          <w:rFonts w:asciiTheme="minorHAnsi" w:eastAsia="Cordia New" w:hAnsiTheme="minorHAnsi" w:cstheme="minorHAnsi"/>
          <w:szCs w:val="22"/>
          <w:lang w:eastAsia="zh-CN"/>
        </w:rPr>
      </w:pPr>
    </w:p>
    <w:p w14:paraId="5DAB1683" w14:textId="77777777" w:rsidR="000E1C21" w:rsidRPr="00D517BC" w:rsidRDefault="000E1C21" w:rsidP="000E1C21">
      <w:pPr>
        <w:spacing w:before="0" w:after="0" w:line="240" w:lineRule="auto"/>
        <w:ind w:left="0" w:firstLine="0"/>
        <w:rPr>
          <w:rFonts w:asciiTheme="minorHAnsi" w:eastAsia="Cordia New" w:hAnsiTheme="minorHAnsi" w:cstheme="minorHAnsi"/>
          <w:szCs w:val="22"/>
          <w:lang w:eastAsia="zh-CN"/>
        </w:rPr>
      </w:pPr>
      <w:r w:rsidRPr="00D517BC">
        <w:rPr>
          <w:rFonts w:asciiTheme="minorHAnsi" w:hAnsiTheme="minorHAnsi" w:cstheme="minorHAnsi"/>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4C84364" w14:textId="77777777" w:rsidR="00107674" w:rsidRPr="00D517BC" w:rsidRDefault="00107674" w:rsidP="00352B5B">
      <w:pPr>
        <w:spacing w:before="0" w:after="0" w:line="240" w:lineRule="auto"/>
        <w:ind w:left="0" w:firstLine="0"/>
        <w:rPr>
          <w:rFonts w:asciiTheme="minorHAnsi" w:eastAsia="Cordia New" w:hAnsiTheme="minorHAnsi" w:cstheme="minorHAnsi"/>
          <w:szCs w:val="22"/>
          <w:cs/>
          <w:lang w:eastAsia="zh-CN"/>
        </w:rPr>
      </w:pPr>
    </w:p>
    <w:p w14:paraId="237729F9" w14:textId="77777777" w:rsidR="004428D6" w:rsidRDefault="004428D6">
      <w:pPr>
        <w:spacing w:before="0" w:after="0" w:line="240" w:lineRule="auto"/>
        <w:ind w:left="0" w:firstLine="0"/>
        <w:jc w:val="left"/>
        <w:rPr>
          <w:rFonts w:asciiTheme="minorHAnsi" w:eastAsia="Cordia New" w:hAnsiTheme="minorHAnsi" w:cstheme="minorHAnsi"/>
          <w:b/>
          <w:bCs/>
          <w:szCs w:val="22"/>
          <w:lang w:eastAsia="zh-CN"/>
        </w:rPr>
      </w:pPr>
      <w:r>
        <w:rPr>
          <w:rFonts w:asciiTheme="minorHAnsi" w:eastAsia="Cordia New" w:hAnsiTheme="minorHAnsi" w:cstheme="minorHAnsi"/>
          <w:b/>
          <w:bCs/>
          <w:szCs w:val="22"/>
          <w:lang w:eastAsia="zh-CN"/>
        </w:rPr>
        <w:br w:type="page"/>
      </w:r>
    </w:p>
    <w:p w14:paraId="71CE50D5" w14:textId="37E691E1" w:rsidR="00352B5B" w:rsidRPr="00D517BC" w:rsidRDefault="009107F1" w:rsidP="00352B5B">
      <w:pPr>
        <w:spacing w:before="0" w:after="0" w:line="240" w:lineRule="auto"/>
        <w:ind w:left="0" w:firstLine="0"/>
        <w:jc w:val="left"/>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lastRenderedPageBreak/>
        <w:t xml:space="preserve">Emphasis </w:t>
      </w:r>
      <w:r w:rsidR="009B0B5D" w:rsidRPr="00D517BC">
        <w:rPr>
          <w:rFonts w:asciiTheme="minorHAnsi" w:eastAsia="Cordia New" w:hAnsiTheme="minorHAnsi" w:cstheme="minorHAnsi"/>
          <w:b/>
          <w:bCs/>
          <w:szCs w:val="22"/>
          <w:lang w:eastAsia="zh-CN"/>
        </w:rPr>
        <w:t xml:space="preserve">of </w:t>
      </w:r>
      <w:r w:rsidRPr="00D517BC">
        <w:rPr>
          <w:rFonts w:asciiTheme="minorHAnsi" w:eastAsia="Cordia New" w:hAnsiTheme="minorHAnsi" w:cstheme="minorHAnsi"/>
          <w:b/>
          <w:bCs/>
          <w:szCs w:val="22"/>
          <w:lang w:eastAsia="zh-CN"/>
        </w:rPr>
        <w:t>matter</w:t>
      </w:r>
    </w:p>
    <w:p w14:paraId="3AE65462" w14:textId="77777777" w:rsidR="00E9770E" w:rsidRPr="00D517BC" w:rsidRDefault="00E9770E" w:rsidP="00352B5B">
      <w:pPr>
        <w:spacing w:before="0" w:after="0" w:line="240" w:lineRule="auto"/>
        <w:ind w:left="0" w:firstLine="0"/>
        <w:jc w:val="left"/>
        <w:rPr>
          <w:rFonts w:asciiTheme="minorHAnsi" w:eastAsia="Cordia New" w:hAnsiTheme="minorHAnsi" w:cstheme="minorHAnsi"/>
          <w:b/>
          <w:bCs/>
          <w:szCs w:val="22"/>
          <w:lang w:eastAsia="zh-CN"/>
        </w:rPr>
      </w:pPr>
    </w:p>
    <w:p w14:paraId="7935B1EC" w14:textId="7CF728FA" w:rsidR="001C5766" w:rsidRDefault="001C5766" w:rsidP="001C5766">
      <w:pPr>
        <w:spacing w:before="0" w:after="0" w:line="240" w:lineRule="auto"/>
        <w:ind w:left="0" w:firstLine="0"/>
        <w:rPr>
          <w:rFonts w:asciiTheme="minorHAnsi" w:hAnsiTheme="minorHAnsi" w:cstheme="minorHAnsi"/>
          <w:spacing w:val="-2"/>
          <w:szCs w:val="22"/>
        </w:rPr>
      </w:pPr>
      <w:r w:rsidRPr="003C32D3">
        <w:rPr>
          <w:rFonts w:asciiTheme="minorHAnsi" w:hAnsiTheme="minorHAnsi" w:cstheme="minorHAnsi"/>
          <w:spacing w:val="-2"/>
          <w:szCs w:val="22"/>
        </w:rPr>
        <w:t xml:space="preserve">I draw attention to note to the interim financial information No. 3, which indicated that </w:t>
      </w:r>
      <w:r>
        <w:rPr>
          <w:rFonts w:cs="Calibri"/>
          <w:szCs w:val="22"/>
        </w:rPr>
        <w:t>a</w:t>
      </w:r>
      <w:r>
        <w:rPr>
          <w:rFonts w:cs="Browallia New"/>
        </w:rPr>
        <w:t>s at 30 June 2021</w:t>
      </w:r>
      <w:r>
        <w:rPr>
          <w:rFonts w:cs="Calibri"/>
          <w:szCs w:val="22"/>
        </w:rPr>
        <w:t xml:space="preserve"> </w:t>
      </w:r>
      <w:r w:rsidRPr="002E44D3">
        <w:rPr>
          <w:rFonts w:cs="Calibri"/>
          <w:szCs w:val="22"/>
        </w:rPr>
        <w:t>the Group and the Company have current liabilities in excess of the current assets amounting to Baht</w:t>
      </w:r>
      <w:r w:rsidRPr="002E44D3">
        <w:rPr>
          <w:rFonts w:hint="cs"/>
          <w:szCs w:val="22"/>
          <w:cs/>
        </w:rPr>
        <w:t xml:space="preserve"> </w:t>
      </w:r>
      <w:r>
        <w:rPr>
          <w:rFonts w:asciiTheme="minorHAnsi" w:eastAsia="Cordia New" w:hAnsiTheme="minorHAnsi" w:cstheme="minorHAnsi"/>
          <w:szCs w:val="22"/>
          <w:lang w:eastAsia="zh-CN"/>
        </w:rPr>
        <w:t>4,333.19</w:t>
      </w:r>
      <w:r w:rsidRPr="002E44D3">
        <w:rPr>
          <w:rFonts w:cs="Calibri"/>
          <w:szCs w:val="22"/>
        </w:rPr>
        <w:t xml:space="preserve"> million and Baht </w:t>
      </w:r>
      <w:r>
        <w:rPr>
          <w:rFonts w:asciiTheme="minorHAnsi" w:eastAsia="Cordia New" w:hAnsiTheme="minorHAnsi" w:cstheme="minorHAnsi"/>
          <w:szCs w:val="22"/>
          <w:lang w:eastAsia="zh-CN"/>
        </w:rPr>
        <w:t>3,033.71</w:t>
      </w:r>
      <w:r w:rsidRPr="002E44D3">
        <w:rPr>
          <w:rFonts w:cs="Calibri"/>
          <w:szCs w:val="22"/>
        </w:rPr>
        <w:t xml:space="preserve"> million respectively </w:t>
      </w:r>
      <w:r w:rsidRPr="002E44D3">
        <w:rPr>
          <w:rFonts w:cs="Calibri"/>
          <w:i/>
          <w:iCs/>
          <w:szCs w:val="22"/>
        </w:rPr>
        <w:t>(</w:t>
      </w:r>
      <w:r>
        <w:rPr>
          <w:rFonts w:cs="Calibri"/>
          <w:i/>
          <w:iCs/>
          <w:szCs w:val="22"/>
        </w:rPr>
        <w:t xml:space="preserve">31 December </w:t>
      </w:r>
      <w:r w:rsidRPr="002E44D3">
        <w:rPr>
          <w:rFonts w:cs="Calibri"/>
          <w:i/>
          <w:iCs/>
          <w:szCs w:val="22"/>
        </w:rPr>
        <w:t>20</w:t>
      </w:r>
      <w:r>
        <w:rPr>
          <w:rFonts w:cs="Calibri"/>
          <w:i/>
          <w:iCs/>
          <w:szCs w:val="22"/>
        </w:rPr>
        <w:t>20</w:t>
      </w:r>
      <w:r w:rsidRPr="002E44D3">
        <w:rPr>
          <w:rFonts w:cs="Calibri"/>
          <w:i/>
          <w:iCs/>
          <w:szCs w:val="22"/>
        </w:rPr>
        <w:t>: Baht 4,</w:t>
      </w:r>
      <w:r>
        <w:rPr>
          <w:rFonts w:cs="Calibri"/>
          <w:i/>
          <w:iCs/>
          <w:szCs w:val="22"/>
        </w:rPr>
        <w:t>272.84</w:t>
      </w:r>
      <w:r w:rsidRPr="002E44D3">
        <w:rPr>
          <w:rFonts w:cs="Calibri"/>
          <w:i/>
          <w:iCs/>
          <w:szCs w:val="22"/>
        </w:rPr>
        <w:t xml:space="preserve"> million and Baht </w:t>
      </w:r>
      <w:r>
        <w:rPr>
          <w:rFonts w:cs="Calibri"/>
          <w:i/>
          <w:iCs/>
          <w:szCs w:val="22"/>
        </w:rPr>
        <w:t>3,140.29</w:t>
      </w:r>
      <w:r w:rsidRPr="002E44D3">
        <w:rPr>
          <w:rFonts w:cs="Calibri"/>
          <w:i/>
          <w:iCs/>
          <w:szCs w:val="22"/>
        </w:rPr>
        <w:t xml:space="preserve"> respectively)</w:t>
      </w:r>
      <w:r w:rsidRPr="002E44D3">
        <w:rPr>
          <w:rFonts w:cs="Calibri"/>
          <w:szCs w:val="22"/>
        </w:rPr>
        <w:t xml:space="preserve">. The current liabilities mainly include short-term loans in the term of promissory note and trust receipt and letter of credit. The Group and the Company have remaining credit facilities not drawn of Baht </w:t>
      </w:r>
      <w:r>
        <w:rPr>
          <w:rFonts w:asciiTheme="minorHAnsi" w:eastAsia="Cordia New" w:hAnsiTheme="minorHAnsi" w:cstheme="minorHAnsi"/>
          <w:szCs w:val="22"/>
          <w:lang w:eastAsia="zh-CN"/>
        </w:rPr>
        <w:t>2,827.20</w:t>
      </w:r>
      <w:r w:rsidRPr="002E44D3">
        <w:rPr>
          <w:szCs w:val="22"/>
        </w:rPr>
        <w:t xml:space="preserve"> </w:t>
      </w:r>
      <w:r w:rsidRPr="002E44D3">
        <w:rPr>
          <w:rFonts w:cs="Calibri"/>
          <w:szCs w:val="22"/>
        </w:rPr>
        <w:t xml:space="preserve">million and Baht </w:t>
      </w:r>
      <w:r>
        <w:rPr>
          <w:rFonts w:asciiTheme="minorHAnsi" w:eastAsia="Cordia New" w:hAnsiTheme="minorHAnsi" w:cstheme="minorHAnsi"/>
          <w:szCs w:val="22"/>
          <w:lang w:eastAsia="zh-CN"/>
        </w:rPr>
        <w:t>2,538.86</w:t>
      </w:r>
      <w:r w:rsidRPr="002E44D3">
        <w:rPr>
          <w:rFonts w:cs="Calibri"/>
          <w:szCs w:val="22"/>
        </w:rPr>
        <w:t xml:space="preserve"> million respectively </w:t>
      </w:r>
      <w:r w:rsidRPr="002E44D3">
        <w:rPr>
          <w:rFonts w:cs="Calibri"/>
          <w:i/>
          <w:iCs/>
          <w:szCs w:val="22"/>
        </w:rPr>
        <w:t>(</w:t>
      </w:r>
      <w:r>
        <w:rPr>
          <w:rFonts w:cs="Calibri"/>
          <w:i/>
          <w:iCs/>
          <w:szCs w:val="22"/>
        </w:rPr>
        <w:t xml:space="preserve">31 December </w:t>
      </w:r>
      <w:r w:rsidRPr="002E44D3">
        <w:rPr>
          <w:rFonts w:cs="Calibri"/>
          <w:i/>
          <w:iCs/>
          <w:szCs w:val="22"/>
        </w:rPr>
        <w:t>20</w:t>
      </w:r>
      <w:r>
        <w:rPr>
          <w:rFonts w:cs="Calibri"/>
          <w:i/>
          <w:iCs/>
          <w:szCs w:val="22"/>
        </w:rPr>
        <w:t>20</w:t>
      </w:r>
      <w:r w:rsidRPr="002E44D3">
        <w:rPr>
          <w:rFonts w:cs="Calibri"/>
          <w:i/>
          <w:iCs/>
          <w:szCs w:val="22"/>
        </w:rPr>
        <w:t xml:space="preserve">: Baht </w:t>
      </w:r>
      <w:r>
        <w:rPr>
          <w:rFonts w:cs="Calibri"/>
          <w:i/>
          <w:iCs/>
          <w:szCs w:val="22"/>
        </w:rPr>
        <w:t>2,042.11</w:t>
      </w:r>
      <w:r w:rsidRPr="002E44D3">
        <w:rPr>
          <w:rFonts w:cs="Calibri"/>
          <w:i/>
          <w:iCs/>
          <w:szCs w:val="22"/>
        </w:rPr>
        <w:t xml:space="preserve"> million and Baht</w:t>
      </w:r>
      <w:r>
        <w:rPr>
          <w:rFonts w:cs="Calibri"/>
          <w:i/>
          <w:iCs/>
          <w:szCs w:val="22"/>
        </w:rPr>
        <w:t xml:space="preserve"> 1,613.20</w:t>
      </w:r>
      <w:r w:rsidRPr="002E44D3">
        <w:rPr>
          <w:rFonts w:cs="Calibri"/>
          <w:i/>
          <w:iCs/>
          <w:szCs w:val="22"/>
        </w:rPr>
        <w:t xml:space="preserve"> million respectively)</w:t>
      </w:r>
      <w:r>
        <w:rPr>
          <w:rFonts w:cs="Calibri"/>
          <w:szCs w:val="22"/>
        </w:rPr>
        <w:t>.</w:t>
      </w:r>
      <w:r w:rsidRPr="002E44D3">
        <w:rPr>
          <w:rFonts w:cs="Calibri"/>
          <w:szCs w:val="22"/>
        </w:rPr>
        <w:t xml:space="preserve"> </w:t>
      </w:r>
      <w:r w:rsidRPr="0031736A">
        <w:rPr>
          <w:rFonts w:cs="Calibri"/>
          <w:szCs w:val="22"/>
        </w:rPr>
        <w:t>As at</w:t>
      </w:r>
      <w:r>
        <w:rPr>
          <w:rFonts w:cs="Calibri"/>
          <w:szCs w:val="22"/>
        </w:rPr>
        <w:t xml:space="preserve"> 30 June 2021, 31 March 2021</w:t>
      </w:r>
      <w:r w:rsidRPr="0031736A">
        <w:rPr>
          <w:rFonts w:cs="Calibri"/>
          <w:szCs w:val="22"/>
        </w:rPr>
        <w:t xml:space="preserve"> </w:t>
      </w:r>
      <w:r>
        <w:rPr>
          <w:rFonts w:cs="Calibri"/>
          <w:szCs w:val="22"/>
        </w:rPr>
        <w:t xml:space="preserve">and </w:t>
      </w:r>
      <w:r w:rsidRPr="0031736A">
        <w:rPr>
          <w:rFonts w:cs="Calibri"/>
          <w:szCs w:val="22"/>
        </w:rPr>
        <w:t>31 December 2020, the Group had failed to meet certain financial ratios required to be maintained under bank loan facilities, under the loan agreements</w:t>
      </w:r>
      <w:r>
        <w:rPr>
          <w:rFonts w:cs="Calibri"/>
          <w:szCs w:val="22"/>
        </w:rPr>
        <w:t>,</w:t>
      </w:r>
      <w:r w:rsidRPr="0031736A">
        <w:rPr>
          <w:rFonts w:cs="Calibri"/>
          <w:szCs w:val="22"/>
        </w:rPr>
        <w:t xml:space="preserve"> and the banks ha</w:t>
      </w:r>
      <w:r>
        <w:rPr>
          <w:rFonts w:cs="Calibri"/>
          <w:szCs w:val="22"/>
        </w:rPr>
        <w:t>d</w:t>
      </w:r>
      <w:r w:rsidRPr="0031736A">
        <w:rPr>
          <w:rFonts w:cs="Calibri"/>
          <w:szCs w:val="22"/>
        </w:rPr>
        <w:t xml:space="preserve"> the right to define all debts or any part of the debt a</w:t>
      </w:r>
      <w:r w:rsidRPr="00107909">
        <w:rPr>
          <w:rFonts w:cs="Calibri"/>
          <w:szCs w:val="22"/>
        </w:rPr>
        <w:t>nd other sums owed as due to be repaid immediately. However, the Company had received letters of waiver from the banks waiving such rights</w:t>
      </w:r>
      <w:r w:rsidR="00000204">
        <w:rPr>
          <w:rFonts w:cs="Calibri"/>
          <w:szCs w:val="22"/>
        </w:rPr>
        <w:t>, in respect of the breaches as at 31 December 2020,</w:t>
      </w:r>
      <w:r w:rsidRPr="00107909">
        <w:rPr>
          <w:rFonts w:cs="Calibri"/>
          <w:szCs w:val="22"/>
        </w:rPr>
        <w:t xml:space="preserve"> as detailed in Note </w:t>
      </w:r>
      <w:r>
        <w:rPr>
          <w:rFonts w:cs="Calibri"/>
          <w:szCs w:val="22"/>
        </w:rPr>
        <w:t>11</w:t>
      </w:r>
      <w:r w:rsidRPr="00107909">
        <w:rPr>
          <w:rFonts w:cs="Calibri"/>
          <w:szCs w:val="22"/>
        </w:rPr>
        <w:t xml:space="preserve"> to the financial statements</w:t>
      </w:r>
      <w:r w:rsidRPr="00877110">
        <w:rPr>
          <w:szCs w:val="22"/>
        </w:rPr>
        <w:t xml:space="preserve">. </w:t>
      </w:r>
      <w:r w:rsidRPr="008813BE">
        <w:rPr>
          <w:rFonts w:asciiTheme="minorHAnsi" w:hAnsiTheme="minorHAnsi" w:cstheme="minorHAnsi"/>
          <w:szCs w:val="22"/>
        </w:rPr>
        <w:t>Management is implementing</w:t>
      </w:r>
      <w:r w:rsidRPr="006A52CD">
        <w:rPr>
          <w:rFonts w:asciiTheme="minorHAnsi" w:hAnsiTheme="minorHAnsi" w:cstheme="minorHAnsi"/>
          <w:szCs w:val="22"/>
        </w:rPr>
        <w:t xml:space="preserve"> strategic operational and financial restructuring plans to seek to ensure adequate liquidity in the Group and the Company, and the ability to meet liabilities and to continue to trade.</w:t>
      </w:r>
      <w:r w:rsidRPr="006A52CD">
        <w:rPr>
          <w:rFonts w:asciiTheme="minorHAnsi" w:hAnsiTheme="minorHAnsi" w:cstheme="minorBidi" w:hint="cs"/>
          <w:szCs w:val="22"/>
          <w:cs/>
        </w:rPr>
        <w:t xml:space="preserve"> </w:t>
      </w:r>
      <w:r w:rsidRPr="006A52CD">
        <w:rPr>
          <w:rFonts w:asciiTheme="minorHAnsi" w:hAnsiTheme="minorHAnsi" w:cstheme="minorHAnsi"/>
          <w:szCs w:val="22"/>
        </w:rPr>
        <w:t>These factors, whereby</w:t>
      </w:r>
      <w:r w:rsidRPr="005D7CF5">
        <w:rPr>
          <w:rFonts w:asciiTheme="minorHAnsi" w:hAnsiTheme="minorHAnsi" w:cstheme="minorHAnsi"/>
          <w:szCs w:val="22"/>
        </w:rPr>
        <w:t xml:space="preserve"> liquidity in the Group and </w:t>
      </w:r>
      <w:r w:rsidRPr="00D41EA4">
        <w:rPr>
          <w:rFonts w:asciiTheme="minorHAnsi" w:hAnsiTheme="minorHAnsi" w:cstheme="minorHAnsi"/>
          <w:szCs w:val="22"/>
        </w:rPr>
        <w:t>Company and their ability to meet liabilities as they fall due</w:t>
      </w:r>
      <w:r w:rsidRPr="00D41EA4">
        <w:rPr>
          <w:rFonts w:asciiTheme="minorHAnsi" w:hAnsiTheme="minorHAnsi" w:cstheme="minorBidi" w:hint="cs"/>
          <w:szCs w:val="22"/>
          <w:cs/>
        </w:rPr>
        <w:t xml:space="preserve"> </w:t>
      </w:r>
      <w:r w:rsidRPr="00D41EA4">
        <w:rPr>
          <w:rFonts w:asciiTheme="minorHAnsi" w:hAnsiTheme="minorHAnsi" w:cstheme="minorBidi"/>
          <w:szCs w:val="22"/>
        </w:rPr>
        <w:t>and to continue</w:t>
      </w:r>
      <w:r w:rsidRPr="00D41EA4">
        <w:rPr>
          <w:rFonts w:asciiTheme="minorHAnsi" w:hAnsiTheme="minorHAnsi" w:cstheme="minorBidi" w:hint="cs"/>
          <w:szCs w:val="22"/>
          <w:cs/>
        </w:rPr>
        <w:t xml:space="preserve"> </w:t>
      </w:r>
      <w:r w:rsidRPr="00D41EA4">
        <w:rPr>
          <w:rFonts w:asciiTheme="minorHAnsi" w:hAnsiTheme="minorHAnsi" w:cstheme="minorBidi"/>
          <w:szCs w:val="22"/>
        </w:rPr>
        <w:t>to trade</w:t>
      </w:r>
      <w:r w:rsidRPr="00D41EA4">
        <w:rPr>
          <w:rFonts w:asciiTheme="minorHAnsi" w:hAnsiTheme="minorHAnsi" w:cstheme="minorHAnsi"/>
          <w:szCs w:val="22"/>
        </w:rPr>
        <w:t xml:space="preserve"> may be dependent upon the success of management’s plans, indicate the existence of a material uncertainty that may cast significant doubt on the Group’s ability to continue as a going concern.</w:t>
      </w:r>
      <w:r w:rsidRPr="00D41EA4">
        <w:rPr>
          <w:rFonts w:asciiTheme="minorHAnsi" w:hAnsiTheme="minorHAnsi" w:cstheme="minorHAnsi"/>
          <w:spacing w:val="-2"/>
          <w:szCs w:val="22"/>
        </w:rPr>
        <w:t xml:space="preserve"> Hereby, my conclusion is not modified in respect of this matter.</w:t>
      </w:r>
    </w:p>
    <w:p w14:paraId="25C36F3D" w14:textId="558F4576" w:rsidR="004428D6" w:rsidRDefault="004428D6" w:rsidP="00D41FA8">
      <w:pPr>
        <w:spacing w:before="0" w:after="0" w:line="240" w:lineRule="auto"/>
        <w:ind w:left="0" w:firstLine="0"/>
        <w:rPr>
          <w:rFonts w:asciiTheme="minorHAnsi" w:hAnsiTheme="minorHAnsi" w:cstheme="minorHAnsi"/>
          <w:spacing w:val="-2"/>
          <w:szCs w:val="22"/>
        </w:rPr>
      </w:pPr>
    </w:p>
    <w:p w14:paraId="6ACC72B6" w14:textId="2E186E37" w:rsidR="004428D6" w:rsidRDefault="00960F0E" w:rsidP="004428D6">
      <w:pPr>
        <w:spacing w:before="0" w:after="0" w:line="240" w:lineRule="auto"/>
        <w:ind w:left="0" w:firstLine="0"/>
        <w:jc w:val="left"/>
        <w:rPr>
          <w:rFonts w:asciiTheme="minorHAnsi" w:eastAsia="Cordia New" w:hAnsiTheme="minorHAnsi" w:cstheme="minorHAnsi"/>
          <w:b/>
          <w:bCs/>
          <w:szCs w:val="22"/>
          <w:lang w:eastAsia="zh-CN"/>
        </w:rPr>
      </w:pPr>
      <w:r>
        <w:rPr>
          <w:rFonts w:asciiTheme="minorHAnsi" w:eastAsia="Cordia New" w:hAnsiTheme="minorHAnsi" w:cstheme="minorHAnsi"/>
          <w:b/>
          <w:bCs/>
          <w:szCs w:val="22"/>
          <w:lang w:eastAsia="zh-CN"/>
        </w:rPr>
        <w:t xml:space="preserve">Other </w:t>
      </w:r>
      <w:r w:rsidR="0050747D">
        <w:rPr>
          <w:rFonts w:asciiTheme="minorHAnsi" w:eastAsia="Cordia New" w:hAnsiTheme="minorHAnsi" w:cstheme="minorHAnsi"/>
          <w:b/>
          <w:bCs/>
          <w:szCs w:val="22"/>
          <w:lang w:eastAsia="zh-CN"/>
        </w:rPr>
        <w:t>M</w:t>
      </w:r>
      <w:r>
        <w:rPr>
          <w:rFonts w:asciiTheme="minorHAnsi" w:eastAsia="Cordia New" w:hAnsiTheme="minorHAnsi" w:cstheme="minorHAnsi"/>
          <w:b/>
          <w:bCs/>
          <w:szCs w:val="22"/>
          <w:lang w:eastAsia="zh-CN"/>
        </w:rPr>
        <w:t>atter</w:t>
      </w:r>
    </w:p>
    <w:p w14:paraId="40599173" w14:textId="77777777" w:rsidR="004428D6" w:rsidRDefault="004428D6" w:rsidP="004428D6">
      <w:pPr>
        <w:spacing w:before="0" w:after="0" w:line="240" w:lineRule="auto"/>
        <w:ind w:left="0" w:firstLine="0"/>
        <w:jc w:val="left"/>
        <w:rPr>
          <w:rFonts w:asciiTheme="minorHAnsi" w:eastAsia="Cordia New" w:hAnsiTheme="minorHAnsi" w:cstheme="minorHAnsi"/>
          <w:b/>
          <w:bCs/>
          <w:szCs w:val="22"/>
          <w:lang w:eastAsia="zh-CN"/>
        </w:rPr>
      </w:pPr>
    </w:p>
    <w:p w14:paraId="12298AB4" w14:textId="533F8C48" w:rsidR="00960F0E" w:rsidRPr="005D7CF5" w:rsidRDefault="00960F0E" w:rsidP="00960F0E">
      <w:pPr>
        <w:pStyle w:val="Default"/>
        <w:jc w:val="thaiDistribute"/>
        <w:rPr>
          <w:rFonts w:asciiTheme="minorHAnsi" w:hAnsiTheme="minorHAnsi" w:cstheme="minorBidi"/>
          <w:sz w:val="22"/>
          <w:szCs w:val="22"/>
        </w:rPr>
      </w:pPr>
      <w:r w:rsidRPr="005D7CF5">
        <w:rPr>
          <w:rFonts w:asciiTheme="minorHAnsi" w:hAnsiTheme="minorHAnsi" w:cstheme="minorHAnsi"/>
          <w:sz w:val="22"/>
          <w:szCs w:val="22"/>
        </w:rPr>
        <w:t xml:space="preserve">The consolidated and separate statements of financial position of </w:t>
      </w:r>
      <w:proofErr w:type="spellStart"/>
      <w:r w:rsidRPr="005D7CF5">
        <w:rPr>
          <w:rFonts w:asciiTheme="minorHAnsi" w:eastAsia="Cordia New" w:hAnsiTheme="minorHAnsi" w:cstheme="minorHAnsi"/>
          <w:sz w:val="22"/>
          <w:szCs w:val="22"/>
          <w:lang w:eastAsia="zh-CN"/>
        </w:rPr>
        <w:t>Millcon</w:t>
      </w:r>
      <w:proofErr w:type="spellEnd"/>
      <w:r w:rsidRPr="005D7CF5">
        <w:rPr>
          <w:rFonts w:asciiTheme="minorHAnsi" w:eastAsia="Cordia New" w:hAnsiTheme="minorHAnsi" w:cstheme="minorHAnsi"/>
          <w:sz w:val="22"/>
          <w:szCs w:val="22"/>
          <w:lang w:eastAsia="zh-CN"/>
        </w:rPr>
        <w:t xml:space="preserve"> Steel Public Company Limited</w:t>
      </w:r>
      <w:r w:rsidRPr="005D7CF5">
        <w:rPr>
          <w:rFonts w:asciiTheme="minorHAnsi" w:hAnsiTheme="minorHAnsi" w:cstheme="minorHAnsi"/>
          <w:spacing w:val="-6"/>
          <w:sz w:val="22"/>
          <w:szCs w:val="22"/>
        </w:rPr>
        <w:t xml:space="preserve"> </w:t>
      </w:r>
      <w:r w:rsidRPr="005D7CF5">
        <w:rPr>
          <w:rFonts w:asciiTheme="minorHAnsi" w:hAnsiTheme="minorHAnsi" w:cstheme="minorHAnsi"/>
          <w:sz w:val="22"/>
          <w:szCs w:val="22"/>
        </w:rPr>
        <w:t>and its subsidiaries and of</w:t>
      </w:r>
      <w:r w:rsidRPr="005D7CF5">
        <w:rPr>
          <w:rFonts w:asciiTheme="minorHAnsi" w:hAnsiTheme="minorHAnsi" w:cstheme="minorHAnsi"/>
          <w:spacing w:val="-6"/>
          <w:sz w:val="22"/>
          <w:szCs w:val="22"/>
        </w:rPr>
        <w:t xml:space="preserve"> </w:t>
      </w:r>
      <w:proofErr w:type="spellStart"/>
      <w:r w:rsidRPr="005D7CF5">
        <w:rPr>
          <w:rFonts w:asciiTheme="minorHAnsi" w:eastAsia="Cordia New" w:hAnsiTheme="minorHAnsi" w:cstheme="minorHAnsi"/>
          <w:sz w:val="22"/>
          <w:szCs w:val="22"/>
          <w:lang w:eastAsia="zh-CN"/>
        </w:rPr>
        <w:t>Millcon</w:t>
      </w:r>
      <w:proofErr w:type="spellEnd"/>
      <w:r w:rsidRPr="005D7CF5">
        <w:rPr>
          <w:rFonts w:asciiTheme="minorHAnsi" w:eastAsia="Cordia New" w:hAnsiTheme="minorHAnsi" w:cstheme="minorHAnsi"/>
          <w:sz w:val="22"/>
          <w:szCs w:val="22"/>
          <w:lang w:eastAsia="zh-CN"/>
        </w:rPr>
        <w:t xml:space="preserve"> Steel Public Company Limited</w:t>
      </w:r>
      <w:r w:rsidRPr="005D7CF5">
        <w:rPr>
          <w:rFonts w:asciiTheme="minorHAnsi" w:hAnsiTheme="minorHAnsi" w:cstheme="minorHAnsi"/>
          <w:sz w:val="22"/>
          <w:szCs w:val="22"/>
        </w:rPr>
        <w:t xml:space="preserve"> as at 31 December 20</w:t>
      </w:r>
      <w:r w:rsidR="00D32E5D">
        <w:rPr>
          <w:rFonts w:asciiTheme="minorHAnsi" w:hAnsiTheme="minorHAnsi" w:cstheme="minorHAnsi"/>
          <w:sz w:val="22"/>
          <w:szCs w:val="22"/>
        </w:rPr>
        <w:t>20</w:t>
      </w:r>
      <w:r w:rsidRPr="005D7CF5">
        <w:rPr>
          <w:rFonts w:asciiTheme="minorHAnsi" w:hAnsiTheme="minorHAnsi" w:cstheme="minorHAnsi"/>
          <w:sz w:val="22"/>
          <w:szCs w:val="22"/>
        </w:rPr>
        <w:t xml:space="preserve">, as presented </w:t>
      </w:r>
      <w:r w:rsidR="00B73B68" w:rsidRPr="005D7CF5">
        <w:rPr>
          <w:rFonts w:asciiTheme="minorHAnsi" w:hAnsiTheme="minorHAnsi" w:cstheme="minorHAnsi"/>
          <w:sz w:val="22"/>
          <w:szCs w:val="22"/>
        </w:rPr>
        <w:t xml:space="preserve">herein for comparative purpose, was audited by </w:t>
      </w:r>
      <w:r w:rsidR="00B73B68">
        <w:rPr>
          <w:rFonts w:asciiTheme="minorHAnsi" w:hAnsiTheme="minorHAnsi" w:cstheme="minorHAnsi"/>
          <w:sz w:val="22"/>
          <w:szCs w:val="22"/>
        </w:rPr>
        <w:t xml:space="preserve">me and </w:t>
      </w:r>
      <w:r w:rsidR="00B73B68" w:rsidRPr="005D7CF5">
        <w:rPr>
          <w:rFonts w:asciiTheme="minorHAnsi" w:hAnsiTheme="minorHAnsi" w:cstheme="minorHAnsi"/>
          <w:sz w:val="22"/>
          <w:szCs w:val="22"/>
        </w:rPr>
        <w:t>expressed</w:t>
      </w:r>
      <w:r w:rsidR="00B73B68">
        <w:rPr>
          <w:rFonts w:asciiTheme="minorHAnsi" w:hAnsiTheme="minorHAnsi" w:cstheme="minorHAnsi"/>
          <w:sz w:val="22"/>
          <w:szCs w:val="22"/>
        </w:rPr>
        <w:t xml:space="preserve"> a</w:t>
      </w:r>
      <w:r w:rsidR="00B73B68" w:rsidRPr="005D7CF5">
        <w:rPr>
          <w:rFonts w:asciiTheme="minorHAnsi" w:hAnsiTheme="minorHAnsi" w:cstheme="minorHAnsi"/>
          <w:sz w:val="22"/>
          <w:szCs w:val="22"/>
        </w:rPr>
        <w:t xml:space="preserve"> qualified opinion, regarding inability </w:t>
      </w:r>
      <w:r w:rsidRPr="005D7CF5">
        <w:rPr>
          <w:rFonts w:asciiTheme="minorHAnsi" w:hAnsiTheme="minorHAnsi" w:cstheme="minorHAnsi"/>
          <w:sz w:val="22"/>
          <w:szCs w:val="22"/>
        </w:rPr>
        <w:t xml:space="preserve">to obtain sufficient appropriate audit evidence over the investment in overseas </w:t>
      </w:r>
      <w:r w:rsidR="008D48A7">
        <w:rPr>
          <w:rFonts w:asciiTheme="minorHAnsi" w:hAnsiTheme="minorHAnsi" w:cstheme="minorHAnsi"/>
          <w:sz w:val="22"/>
          <w:szCs w:val="22"/>
        </w:rPr>
        <w:t>associate</w:t>
      </w:r>
      <w:r w:rsidRPr="005D7CF5">
        <w:rPr>
          <w:rFonts w:asciiTheme="minorHAnsi" w:hAnsiTheme="minorHAnsi" w:cstheme="minorHAnsi"/>
          <w:sz w:val="22"/>
          <w:szCs w:val="22"/>
        </w:rPr>
        <w:t>.</w:t>
      </w:r>
    </w:p>
    <w:p w14:paraId="43846702" w14:textId="3ECCFA60" w:rsidR="00A603EF" w:rsidRDefault="00A603EF">
      <w:pPr>
        <w:spacing w:before="0" w:after="0" w:line="240" w:lineRule="auto"/>
        <w:ind w:left="0" w:firstLine="0"/>
        <w:jc w:val="left"/>
        <w:rPr>
          <w:rFonts w:asciiTheme="minorHAnsi" w:eastAsia="Times New Roman" w:hAnsiTheme="minorHAnsi" w:cstheme="minorBidi"/>
          <w:color w:val="000000"/>
          <w:szCs w:val="22"/>
        </w:rPr>
      </w:pPr>
    </w:p>
    <w:p w14:paraId="161145CC" w14:textId="77777777" w:rsidR="00366AB7" w:rsidRDefault="00366AB7" w:rsidP="00A62165">
      <w:pPr>
        <w:spacing w:before="0" w:after="0" w:line="240" w:lineRule="auto"/>
        <w:ind w:left="0" w:firstLine="0"/>
        <w:rPr>
          <w:rFonts w:asciiTheme="minorHAnsi" w:hAnsiTheme="minorHAnsi" w:cstheme="minorHAnsi"/>
          <w:szCs w:val="22"/>
        </w:rPr>
      </w:pPr>
    </w:p>
    <w:p w14:paraId="4925455A" w14:textId="58AE0605" w:rsidR="00A62165" w:rsidRPr="0089555A" w:rsidRDefault="00A62165" w:rsidP="00A62165">
      <w:pPr>
        <w:spacing w:before="0" w:after="0" w:line="240" w:lineRule="auto"/>
        <w:ind w:left="0" w:firstLine="0"/>
        <w:rPr>
          <w:rFonts w:asciiTheme="minorHAnsi" w:hAnsiTheme="minorHAnsi" w:cstheme="minorHAnsi"/>
          <w:szCs w:val="22"/>
        </w:rPr>
      </w:pPr>
    </w:p>
    <w:p w14:paraId="4923AA85" w14:textId="0E7521D9" w:rsidR="00A62165" w:rsidRDefault="00A62165" w:rsidP="00A62165">
      <w:pPr>
        <w:spacing w:before="0" w:after="0" w:line="240" w:lineRule="auto"/>
        <w:ind w:left="0" w:firstLine="0"/>
        <w:rPr>
          <w:rFonts w:asciiTheme="minorHAnsi" w:eastAsia="Cordia New" w:hAnsiTheme="minorHAnsi" w:cstheme="minorHAnsi"/>
          <w:szCs w:val="22"/>
          <w:lang w:eastAsia="zh-CN"/>
        </w:rPr>
      </w:pPr>
    </w:p>
    <w:p w14:paraId="3EA04545" w14:textId="258E2DD4" w:rsidR="00E01789" w:rsidRDefault="00E01789" w:rsidP="00A62165">
      <w:pPr>
        <w:spacing w:before="0" w:after="0" w:line="240" w:lineRule="auto"/>
        <w:ind w:left="0" w:firstLine="0"/>
        <w:rPr>
          <w:rFonts w:asciiTheme="minorHAnsi" w:eastAsia="Cordia New" w:hAnsiTheme="minorHAnsi" w:cstheme="minorHAnsi"/>
          <w:szCs w:val="22"/>
          <w:lang w:eastAsia="zh-CN"/>
        </w:rPr>
      </w:pPr>
    </w:p>
    <w:p w14:paraId="5A80D59C" w14:textId="77777777" w:rsidR="00E01789" w:rsidRPr="0089555A" w:rsidRDefault="00E01789" w:rsidP="00A62165">
      <w:pPr>
        <w:spacing w:before="0" w:after="0" w:line="240" w:lineRule="auto"/>
        <w:ind w:left="0" w:firstLine="0"/>
        <w:rPr>
          <w:rFonts w:asciiTheme="minorHAnsi" w:eastAsia="Cordia New" w:hAnsiTheme="minorHAnsi" w:cstheme="minorHAnsi"/>
          <w:szCs w:val="22"/>
          <w:lang w:eastAsia="zh-CN"/>
        </w:rPr>
      </w:pPr>
    </w:p>
    <w:p w14:paraId="7E414EE1" w14:textId="20337255"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w:t>
      </w:r>
      <w:proofErr w:type="spellStart"/>
      <w:r w:rsidR="005A1405">
        <w:rPr>
          <w:rFonts w:asciiTheme="minorHAnsi" w:eastAsia="Cordia New" w:hAnsiTheme="minorHAnsi" w:cstheme="minorHAnsi"/>
          <w:szCs w:val="22"/>
          <w:lang w:eastAsia="zh-CN"/>
        </w:rPr>
        <w:t>Pitinan</w:t>
      </w:r>
      <w:proofErr w:type="spellEnd"/>
      <w:r w:rsidR="005A1405">
        <w:rPr>
          <w:rFonts w:asciiTheme="minorHAnsi" w:eastAsia="Cordia New" w:hAnsiTheme="minorHAnsi" w:cstheme="minorHAnsi"/>
          <w:szCs w:val="22"/>
          <w:lang w:eastAsia="zh-CN"/>
        </w:rPr>
        <w:t xml:space="preserve"> </w:t>
      </w:r>
      <w:proofErr w:type="spellStart"/>
      <w:r w:rsidR="005A1405">
        <w:rPr>
          <w:rFonts w:asciiTheme="minorHAnsi" w:eastAsia="Cordia New" w:hAnsiTheme="minorHAnsi" w:cstheme="minorHAnsi"/>
          <w:szCs w:val="22"/>
          <w:lang w:eastAsia="zh-CN"/>
        </w:rPr>
        <w:t>Lilamethwat</w:t>
      </w:r>
      <w:proofErr w:type="spellEnd"/>
      <w:r w:rsidRPr="0089555A">
        <w:rPr>
          <w:rFonts w:asciiTheme="minorHAnsi" w:eastAsia="Cordia New" w:hAnsiTheme="minorHAnsi" w:cstheme="minorHAnsi"/>
          <w:szCs w:val="22"/>
          <w:lang w:eastAsia="zh-CN"/>
        </w:rPr>
        <w:t>)</w:t>
      </w:r>
    </w:p>
    <w:p w14:paraId="2A7C10F0"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Certified Public Accountant</w:t>
      </w:r>
    </w:p>
    <w:p w14:paraId="74A2A31F" w14:textId="673A980B"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 xml:space="preserve">Registration No. </w:t>
      </w:r>
      <w:r w:rsidR="005A1405">
        <w:rPr>
          <w:rFonts w:asciiTheme="minorHAnsi" w:eastAsia="Cordia New" w:hAnsiTheme="minorHAnsi" w:cstheme="minorHAnsi"/>
          <w:szCs w:val="22"/>
          <w:lang w:eastAsia="zh-CN"/>
        </w:rPr>
        <w:t>11133</w:t>
      </w:r>
    </w:p>
    <w:p w14:paraId="1E58D799"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p>
    <w:p w14:paraId="5153BB75" w14:textId="2C032285" w:rsidR="00A62165" w:rsidRPr="00E96F25" w:rsidRDefault="00A62165" w:rsidP="00A62165">
      <w:pPr>
        <w:spacing w:before="0" w:after="0" w:line="240" w:lineRule="auto"/>
        <w:ind w:left="0" w:firstLine="0"/>
        <w:rPr>
          <w:rFonts w:asciiTheme="minorHAnsi" w:eastAsia="Cordia New" w:hAnsiTheme="minorHAnsi" w:cstheme="minorHAnsi"/>
          <w:szCs w:val="22"/>
          <w:lang w:eastAsia="zh-CN"/>
        </w:rPr>
      </w:pPr>
      <w:r w:rsidRPr="00E96F25">
        <w:rPr>
          <w:rFonts w:asciiTheme="minorHAnsi" w:eastAsia="Cordia New" w:hAnsiTheme="minorHAnsi" w:cstheme="minorHAnsi"/>
          <w:szCs w:val="22"/>
          <w:lang w:eastAsia="zh-CN"/>
        </w:rPr>
        <w:t>PKF Audit (Thailand) Ltd.</w:t>
      </w:r>
    </w:p>
    <w:p w14:paraId="144B5E29" w14:textId="77777777" w:rsidR="00A62165" w:rsidRPr="00E96F25" w:rsidRDefault="00A62165" w:rsidP="00A62165">
      <w:pPr>
        <w:spacing w:before="0" w:after="0" w:line="240" w:lineRule="auto"/>
        <w:ind w:left="0" w:firstLine="0"/>
        <w:rPr>
          <w:rFonts w:asciiTheme="minorHAnsi" w:eastAsia="Cordia New" w:hAnsiTheme="minorHAnsi" w:cstheme="minorHAnsi"/>
          <w:szCs w:val="22"/>
          <w:lang w:eastAsia="zh-CN"/>
        </w:rPr>
      </w:pPr>
      <w:r w:rsidRPr="00E96F25">
        <w:rPr>
          <w:rFonts w:asciiTheme="minorHAnsi" w:eastAsia="Cordia New" w:hAnsiTheme="minorHAnsi" w:cstheme="minorHAnsi"/>
          <w:szCs w:val="22"/>
          <w:lang w:eastAsia="zh-CN"/>
        </w:rPr>
        <w:t>Bangkok</w:t>
      </w:r>
    </w:p>
    <w:p w14:paraId="6E5EEACD" w14:textId="69E94287" w:rsidR="00352B5B" w:rsidRPr="0089555A" w:rsidRDefault="005B535D" w:rsidP="00E9770E">
      <w:pPr>
        <w:spacing w:before="0" w:after="0" w:line="240" w:lineRule="auto"/>
        <w:ind w:left="0" w:firstLine="0"/>
        <w:rPr>
          <w:rFonts w:asciiTheme="minorHAnsi" w:eastAsia="Cordia New" w:hAnsiTheme="minorHAnsi" w:cstheme="minorHAnsi"/>
          <w:szCs w:val="22"/>
          <w:lang w:eastAsia="zh-CN"/>
        </w:rPr>
      </w:pPr>
      <w:r w:rsidRPr="00E96F25">
        <w:rPr>
          <w:rFonts w:asciiTheme="minorHAnsi" w:eastAsia="Cordia New" w:hAnsiTheme="minorHAnsi" w:cstheme="minorHAnsi"/>
          <w:szCs w:val="22"/>
          <w:lang w:eastAsia="zh-CN"/>
        </w:rPr>
        <w:t>1</w:t>
      </w:r>
      <w:r w:rsidR="003A3326" w:rsidRPr="00E96F25">
        <w:rPr>
          <w:rFonts w:asciiTheme="minorHAnsi" w:eastAsia="Cordia New" w:hAnsiTheme="minorHAnsi" w:cstheme="minorHAnsi"/>
          <w:szCs w:val="22"/>
          <w:lang w:eastAsia="zh-CN"/>
        </w:rPr>
        <w:t>6</w:t>
      </w:r>
      <w:r w:rsidRPr="00E96F25">
        <w:rPr>
          <w:rFonts w:asciiTheme="minorHAnsi" w:eastAsia="Cordia New" w:hAnsiTheme="minorHAnsi" w:cstheme="minorHAnsi"/>
          <w:szCs w:val="22"/>
          <w:lang w:eastAsia="zh-CN"/>
        </w:rPr>
        <w:t xml:space="preserve"> </w:t>
      </w:r>
      <w:r w:rsidR="009F10BD" w:rsidRPr="00E96F25">
        <w:rPr>
          <w:rFonts w:asciiTheme="minorHAnsi" w:eastAsia="Cordia New" w:hAnsiTheme="minorHAnsi" w:cstheme="minorHAnsi"/>
          <w:szCs w:val="22"/>
          <w:lang w:eastAsia="zh-CN"/>
        </w:rPr>
        <w:t>August</w:t>
      </w:r>
      <w:r w:rsidR="00541724" w:rsidRPr="00E96F25">
        <w:rPr>
          <w:rFonts w:asciiTheme="minorHAnsi" w:eastAsia="Cordia New" w:hAnsiTheme="minorHAnsi" w:cstheme="minorHAnsi"/>
          <w:szCs w:val="22"/>
          <w:lang w:eastAsia="zh-CN"/>
        </w:rPr>
        <w:t xml:space="preserve"> 2021</w:t>
      </w:r>
    </w:p>
    <w:sectPr w:rsidR="00352B5B" w:rsidRPr="0089555A" w:rsidSect="00CB52BA">
      <w:headerReference w:type="default" r:id="rId8"/>
      <w:footerReference w:type="default" r:id="rId9"/>
      <w:headerReference w:type="first" r:id="rId10"/>
      <w:footerReference w:type="first" r:id="rId11"/>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D69D12" w14:textId="77777777" w:rsidR="005D3B24" w:rsidRDefault="005D3B24" w:rsidP="00481C04">
      <w:pPr>
        <w:spacing w:before="0" w:after="0" w:line="240" w:lineRule="auto"/>
      </w:pPr>
      <w:r>
        <w:separator/>
      </w:r>
    </w:p>
  </w:endnote>
  <w:endnote w:type="continuationSeparator" w:id="0">
    <w:p w14:paraId="133E388D" w14:textId="77777777" w:rsidR="005D3B24" w:rsidRDefault="005D3B24" w:rsidP="00481C04">
      <w:pPr>
        <w:spacing w:before="0" w:after="0" w:line="240" w:lineRule="auto"/>
      </w:pPr>
      <w:r>
        <w:continuationSeparator/>
      </w:r>
    </w:p>
  </w:endnote>
  <w:endnote w:type="continuationNotice" w:id="1">
    <w:p w14:paraId="503B13C4" w14:textId="77777777" w:rsidR="005D3B24" w:rsidRDefault="005D3B24">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proofErr w:type="spellStart"/>
    <w:r>
      <w:rPr>
        <w:rFonts w:ascii="Helvetica" w:hAnsi="Helvetica" w:cs="AngsanaUPC"/>
        <w:sz w:val="18"/>
        <w:szCs w:val="18"/>
      </w:rPr>
      <w:t>Bangrak</w:t>
    </w:r>
    <w:proofErr w:type="spellEnd"/>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34C65A" w14:textId="77777777" w:rsidR="005D3B24" w:rsidRDefault="005D3B24" w:rsidP="00481C04">
      <w:pPr>
        <w:spacing w:before="0" w:after="0" w:line="240" w:lineRule="auto"/>
      </w:pPr>
      <w:r>
        <w:separator/>
      </w:r>
    </w:p>
  </w:footnote>
  <w:footnote w:type="continuationSeparator" w:id="0">
    <w:p w14:paraId="1AC4ED25" w14:textId="77777777" w:rsidR="005D3B24" w:rsidRDefault="005D3B24" w:rsidP="00481C04">
      <w:pPr>
        <w:spacing w:before="0" w:after="0" w:line="240" w:lineRule="auto"/>
      </w:pPr>
      <w:r>
        <w:continuationSeparator/>
      </w:r>
    </w:p>
  </w:footnote>
  <w:footnote w:type="continuationNotice" w:id="1">
    <w:p w14:paraId="635EC43A" w14:textId="77777777" w:rsidR="005D3B24" w:rsidRDefault="005D3B24">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58241"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8240"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0204"/>
    <w:rsid w:val="00005446"/>
    <w:rsid w:val="00007E5A"/>
    <w:rsid w:val="000138A4"/>
    <w:rsid w:val="00014DAC"/>
    <w:rsid w:val="000156FB"/>
    <w:rsid w:val="000177C9"/>
    <w:rsid w:val="000239D7"/>
    <w:rsid w:val="00025150"/>
    <w:rsid w:val="00031911"/>
    <w:rsid w:val="000359AA"/>
    <w:rsid w:val="000365A2"/>
    <w:rsid w:val="00042945"/>
    <w:rsid w:val="00042D0F"/>
    <w:rsid w:val="00043A54"/>
    <w:rsid w:val="000461C8"/>
    <w:rsid w:val="000512B0"/>
    <w:rsid w:val="00056CEC"/>
    <w:rsid w:val="00062D6F"/>
    <w:rsid w:val="00063F8D"/>
    <w:rsid w:val="00065A70"/>
    <w:rsid w:val="00065ED7"/>
    <w:rsid w:val="000667BE"/>
    <w:rsid w:val="00072B74"/>
    <w:rsid w:val="00074164"/>
    <w:rsid w:val="000754AC"/>
    <w:rsid w:val="00081F67"/>
    <w:rsid w:val="00082DB5"/>
    <w:rsid w:val="00083DED"/>
    <w:rsid w:val="000846F3"/>
    <w:rsid w:val="00085420"/>
    <w:rsid w:val="000867B1"/>
    <w:rsid w:val="00090387"/>
    <w:rsid w:val="000912A6"/>
    <w:rsid w:val="000912BF"/>
    <w:rsid w:val="000917B8"/>
    <w:rsid w:val="000924C2"/>
    <w:rsid w:val="0009365A"/>
    <w:rsid w:val="00093CA1"/>
    <w:rsid w:val="00097F55"/>
    <w:rsid w:val="000A1527"/>
    <w:rsid w:val="000A668C"/>
    <w:rsid w:val="000A7E37"/>
    <w:rsid w:val="000B14C0"/>
    <w:rsid w:val="000B5227"/>
    <w:rsid w:val="000C7A03"/>
    <w:rsid w:val="000D09E7"/>
    <w:rsid w:val="000D371C"/>
    <w:rsid w:val="000D44E9"/>
    <w:rsid w:val="000D7077"/>
    <w:rsid w:val="000E1C21"/>
    <w:rsid w:val="000E1EC6"/>
    <w:rsid w:val="000E3140"/>
    <w:rsid w:val="000E3712"/>
    <w:rsid w:val="000E47D4"/>
    <w:rsid w:val="000E522A"/>
    <w:rsid w:val="000E5717"/>
    <w:rsid w:val="000E63DA"/>
    <w:rsid w:val="000F19C5"/>
    <w:rsid w:val="000F1A54"/>
    <w:rsid w:val="000F4002"/>
    <w:rsid w:val="000F572D"/>
    <w:rsid w:val="000F649A"/>
    <w:rsid w:val="001003E8"/>
    <w:rsid w:val="00101B96"/>
    <w:rsid w:val="00107674"/>
    <w:rsid w:val="00111BFA"/>
    <w:rsid w:val="0011338F"/>
    <w:rsid w:val="001137F5"/>
    <w:rsid w:val="00113A4D"/>
    <w:rsid w:val="00113C68"/>
    <w:rsid w:val="001230B9"/>
    <w:rsid w:val="0012413E"/>
    <w:rsid w:val="00131B32"/>
    <w:rsid w:val="00136B09"/>
    <w:rsid w:val="00137671"/>
    <w:rsid w:val="00137B9D"/>
    <w:rsid w:val="001461C9"/>
    <w:rsid w:val="0015137D"/>
    <w:rsid w:val="00152BF4"/>
    <w:rsid w:val="00153609"/>
    <w:rsid w:val="00153FD7"/>
    <w:rsid w:val="001552D6"/>
    <w:rsid w:val="0015558C"/>
    <w:rsid w:val="00155803"/>
    <w:rsid w:val="00156596"/>
    <w:rsid w:val="00162921"/>
    <w:rsid w:val="00162B01"/>
    <w:rsid w:val="001645EE"/>
    <w:rsid w:val="00172A09"/>
    <w:rsid w:val="00174BE4"/>
    <w:rsid w:val="00196D0C"/>
    <w:rsid w:val="001A1A1D"/>
    <w:rsid w:val="001A3805"/>
    <w:rsid w:val="001A68BF"/>
    <w:rsid w:val="001B16BA"/>
    <w:rsid w:val="001C2C11"/>
    <w:rsid w:val="001C5766"/>
    <w:rsid w:val="001C5CDA"/>
    <w:rsid w:val="001C7B5C"/>
    <w:rsid w:val="001D603C"/>
    <w:rsid w:val="001D6CE0"/>
    <w:rsid w:val="001D756E"/>
    <w:rsid w:val="001E2F02"/>
    <w:rsid w:val="001E53EE"/>
    <w:rsid w:val="001E5F7A"/>
    <w:rsid w:val="001F0133"/>
    <w:rsid w:val="001F0F79"/>
    <w:rsid w:val="001F53D3"/>
    <w:rsid w:val="00203856"/>
    <w:rsid w:val="0020462E"/>
    <w:rsid w:val="00205162"/>
    <w:rsid w:val="00210ACA"/>
    <w:rsid w:val="00212B82"/>
    <w:rsid w:val="00217DAB"/>
    <w:rsid w:val="00217E6D"/>
    <w:rsid w:val="00232B3F"/>
    <w:rsid w:val="00237C41"/>
    <w:rsid w:val="00240CD6"/>
    <w:rsid w:val="00241B3E"/>
    <w:rsid w:val="00243280"/>
    <w:rsid w:val="00243A5B"/>
    <w:rsid w:val="0025229B"/>
    <w:rsid w:val="00256581"/>
    <w:rsid w:val="002621CF"/>
    <w:rsid w:val="00265B09"/>
    <w:rsid w:val="002664DA"/>
    <w:rsid w:val="002709ED"/>
    <w:rsid w:val="00270DBA"/>
    <w:rsid w:val="002717BC"/>
    <w:rsid w:val="002813FD"/>
    <w:rsid w:val="00286AA0"/>
    <w:rsid w:val="00287160"/>
    <w:rsid w:val="002913BD"/>
    <w:rsid w:val="00296796"/>
    <w:rsid w:val="00297C10"/>
    <w:rsid w:val="002A1B37"/>
    <w:rsid w:val="002A478D"/>
    <w:rsid w:val="002A4E71"/>
    <w:rsid w:val="002A6FC6"/>
    <w:rsid w:val="002B17DE"/>
    <w:rsid w:val="002B188E"/>
    <w:rsid w:val="002C100A"/>
    <w:rsid w:val="002C1C7D"/>
    <w:rsid w:val="002C5408"/>
    <w:rsid w:val="002C667E"/>
    <w:rsid w:val="002C676F"/>
    <w:rsid w:val="002D06D8"/>
    <w:rsid w:val="002D0FBA"/>
    <w:rsid w:val="002D4F3C"/>
    <w:rsid w:val="002D6D0C"/>
    <w:rsid w:val="002E19DC"/>
    <w:rsid w:val="002E2723"/>
    <w:rsid w:val="002E515B"/>
    <w:rsid w:val="002F1CD9"/>
    <w:rsid w:val="002F53A9"/>
    <w:rsid w:val="002F604A"/>
    <w:rsid w:val="0030378E"/>
    <w:rsid w:val="00303D6A"/>
    <w:rsid w:val="003060C9"/>
    <w:rsid w:val="00306553"/>
    <w:rsid w:val="00311C65"/>
    <w:rsid w:val="003208AC"/>
    <w:rsid w:val="003256B5"/>
    <w:rsid w:val="0033332F"/>
    <w:rsid w:val="00333A19"/>
    <w:rsid w:val="003347D9"/>
    <w:rsid w:val="003357F9"/>
    <w:rsid w:val="003363AF"/>
    <w:rsid w:val="00336856"/>
    <w:rsid w:val="00336C2F"/>
    <w:rsid w:val="0034149A"/>
    <w:rsid w:val="00352B5B"/>
    <w:rsid w:val="00353AC4"/>
    <w:rsid w:val="00354419"/>
    <w:rsid w:val="00354448"/>
    <w:rsid w:val="00357866"/>
    <w:rsid w:val="00362190"/>
    <w:rsid w:val="00363B64"/>
    <w:rsid w:val="0036517F"/>
    <w:rsid w:val="00366AB7"/>
    <w:rsid w:val="00371DB6"/>
    <w:rsid w:val="00371ECB"/>
    <w:rsid w:val="00375A9F"/>
    <w:rsid w:val="0037626C"/>
    <w:rsid w:val="00377E73"/>
    <w:rsid w:val="003815A0"/>
    <w:rsid w:val="00383E1A"/>
    <w:rsid w:val="00391171"/>
    <w:rsid w:val="0039177A"/>
    <w:rsid w:val="003931D5"/>
    <w:rsid w:val="003960CE"/>
    <w:rsid w:val="00397A7E"/>
    <w:rsid w:val="003A046C"/>
    <w:rsid w:val="003A3326"/>
    <w:rsid w:val="003A438F"/>
    <w:rsid w:val="003B2819"/>
    <w:rsid w:val="003B2D51"/>
    <w:rsid w:val="003B7F38"/>
    <w:rsid w:val="003C0359"/>
    <w:rsid w:val="003C27FF"/>
    <w:rsid w:val="003C32D3"/>
    <w:rsid w:val="003C3FEF"/>
    <w:rsid w:val="003C5C97"/>
    <w:rsid w:val="003D1B83"/>
    <w:rsid w:val="003D41F6"/>
    <w:rsid w:val="003D7D97"/>
    <w:rsid w:val="003E5B2C"/>
    <w:rsid w:val="003F20A6"/>
    <w:rsid w:val="003F3A67"/>
    <w:rsid w:val="003F3EA4"/>
    <w:rsid w:val="0040273E"/>
    <w:rsid w:val="00404AD0"/>
    <w:rsid w:val="00406298"/>
    <w:rsid w:val="00411A7A"/>
    <w:rsid w:val="00411C42"/>
    <w:rsid w:val="00413032"/>
    <w:rsid w:val="00414E6C"/>
    <w:rsid w:val="004157A8"/>
    <w:rsid w:val="00415837"/>
    <w:rsid w:val="00421BE6"/>
    <w:rsid w:val="004274F9"/>
    <w:rsid w:val="004370F3"/>
    <w:rsid w:val="0044085C"/>
    <w:rsid w:val="004428D6"/>
    <w:rsid w:val="00442E35"/>
    <w:rsid w:val="004433E6"/>
    <w:rsid w:val="004441D5"/>
    <w:rsid w:val="00445858"/>
    <w:rsid w:val="0045008B"/>
    <w:rsid w:val="004512C5"/>
    <w:rsid w:val="0045216F"/>
    <w:rsid w:val="0045274D"/>
    <w:rsid w:val="00452E65"/>
    <w:rsid w:val="004549D4"/>
    <w:rsid w:val="00456910"/>
    <w:rsid w:val="004635B0"/>
    <w:rsid w:val="00464119"/>
    <w:rsid w:val="00466B4C"/>
    <w:rsid w:val="004673CF"/>
    <w:rsid w:val="00473A90"/>
    <w:rsid w:val="0047542D"/>
    <w:rsid w:val="00477089"/>
    <w:rsid w:val="00481C04"/>
    <w:rsid w:val="00481F50"/>
    <w:rsid w:val="004822B3"/>
    <w:rsid w:val="00483827"/>
    <w:rsid w:val="0048425E"/>
    <w:rsid w:val="00485194"/>
    <w:rsid w:val="00490284"/>
    <w:rsid w:val="0049565E"/>
    <w:rsid w:val="004978E9"/>
    <w:rsid w:val="004A01F7"/>
    <w:rsid w:val="004B17D6"/>
    <w:rsid w:val="004B1D75"/>
    <w:rsid w:val="004B1DCF"/>
    <w:rsid w:val="004B3312"/>
    <w:rsid w:val="004B33F0"/>
    <w:rsid w:val="004C2597"/>
    <w:rsid w:val="004C3155"/>
    <w:rsid w:val="004C7177"/>
    <w:rsid w:val="004C7A3E"/>
    <w:rsid w:val="004C7BAE"/>
    <w:rsid w:val="004D1FCB"/>
    <w:rsid w:val="004D38C9"/>
    <w:rsid w:val="004D3F3A"/>
    <w:rsid w:val="004D4D2C"/>
    <w:rsid w:val="004D6742"/>
    <w:rsid w:val="004D6F11"/>
    <w:rsid w:val="004F33B8"/>
    <w:rsid w:val="004F402E"/>
    <w:rsid w:val="004F5F54"/>
    <w:rsid w:val="004F7C17"/>
    <w:rsid w:val="0050089B"/>
    <w:rsid w:val="005017E7"/>
    <w:rsid w:val="00501BBF"/>
    <w:rsid w:val="005026BE"/>
    <w:rsid w:val="005039E1"/>
    <w:rsid w:val="0050747D"/>
    <w:rsid w:val="005125BE"/>
    <w:rsid w:val="00516DC8"/>
    <w:rsid w:val="005177B5"/>
    <w:rsid w:val="0052089A"/>
    <w:rsid w:val="0052494A"/>
    <w:rsid w:val="00530222"/>
    <w:rsid w:val="0053026C"/>
    <w:rsid w:val="00532315"/>
    <w:rsid w:val="005361B5"/>
    <w:rsid w:val="00537CF6"/>
    <w:rsid w:val="005411C8"/>
    <w:rsid w:val="00541724"/>
    <w:rsid w:val="00543538"/>
    <w:rsid w:val="00543CEE"/>
    <w:rsid w:val="00547A86"/>
    <w:rsid w:val="0055230E"/>
    <w:rsid w:val="00561E8F"/>
    <w:rsid w:val="00561EBE"/>
    <w:rsid w:val="005653CC"/>
    <w:rsid w:val="00571C0F"/>
    <w:rsid w:val="00572703"/>
    <w:rsid w:val="00580168"/>
    <w:rsid w:val="005819EF"/>
    <w:rsid w:val="0058204D"/>
    <w:rsid w:val="00582353"/>
    <w:rsid w:val="00583FDC"/>
    <w:rsid w:val="00586286"/>
    <w:rsid w:val="005866B1"/>
    <w:rsid w:val="00587472"/>
    <w:rsid w:val="00597D6E"/>
    <w:rsid w:val="005A0969"/>
    <w:rsid w:val="005A1405"/>
    <w:rsid w:val="005A16FC"/>
    <w:rsid w:val="005A306A"/>
    <w:rsid w:val="005A6828"/>
    <w:rsid w:val="005B4825"/>
    <w:rsid w:val="005B535D"/>
    <w:rsid w:val="005B6805"/>
    <w:rsid w:val="005B6CA6"/>
    <w:rsid w:val="005C000E"/>
    <w:rsid w:val="005C0BFB"/>
    <w:rsid w:val="005C13D6"/>
    <w:rsid w:val="005C5336"/>
    <w:rsid w:val="005C672D"/>
    <w:rsid w:val="005C7D58"/>
    <w:rsid w:val="005D16CB"/>
    <w:rsid w:val="005D3B24"/>
    <w:rsid w:val="005D4043"/>
    <w:rsid w:val="005D7C3C"/>
    <w:rsid w:val="005D7EED"/>
    <w:rsid w:val="005E1111"/>
    <w:rsid w:val="005E1ECE"/>
    <w:rsid w:val="005F02F1"/>
    <w:rsid w:val="00600217"/>
    <w:rsid w:val="00601C83"/>
    <w:rsid w:val="006030EF"/>
    <w:rsid w:val="00603848"/>
    <w:rsid w:val="006046BA"/>
    <w:rsid w:val="00605FBA"/>
    <w:rsid w:val="0060746C"/>
    <w:rsid w:val="00610C08"/>
    <w:rsid w:val="0061246E"/>
    <w:rsid w:val="00614D1B"/>
    <w:rsid w:val="00620C63"/>
    <w:rsid w:val="0062114F"/>
    <w:rsid w:val="006211E6"/>
    <w:rsid w:val="00622E5E"/>
    <w:rsid w:val="006232CD"/>
    <w:rsid w:val="00624AA3"/>
    <w:rsid w:val="00630186"/>
    <w:rsid w:val="00631486"/>
    <w:rsid w:val="00635DAC"/>
    <w:rsid w:val="00636848"/>
    <w:rsid w:val="00643694"/>
    <w:rsid w:val="00643C22"/>
    <w:rsid w:val="0064480A"/>
    <w:rsid w:val="00646B51"/>
    <w:rsid w:val="00646C16"/>
    <w:rsid w:val="0065174C"/>
    <w:rsid w:val="00656522"/>
    <w:rsid w:val="00660CA1"/>
    <w:rsid w:val="00666C93"/>
    <w:rsid w:val="00670634"/>
    <w:rsid w:val="00672802"/>
    <w:rsid w:val="0067381D"/>
    <w:rsid w:val="00675ABE"/>
    <w:rsid w:val="00675F1C"/>
    <w:rsid w:val="00677733"/>
    <w:rsid w:val="00680248"/>
    <w:rsid w:val="006849EE"/>
    <w:rsid w:val="00685ADA"/>
    <w:rsid w:val="00687118"/>
    <w:rsid w:val="006873E6"/>
    <w:rsid w:val="0069083A"/>
    <w:rsid w:val="00692D72"/>
    <w:rsid w:val="00692FA3"/>
    <w:rsid w:val="00693712"/>
    <w:rsid w:val="0069501E"/>
    <w:rsid w:val="00696ED0"/>
    <w:rsid w:val="006973F8"/>
    <w:rsid w:val="0069751E"/>
    <w:rsid w:val="006A1246"/>
    <w:rsid w:val="006A5561"/>
    <w:rsid w:val="006A71FB"/>
    <w:rsid w:val="006B23BF"/>
    <w:rsid w:val="006B761F"/>
    <w:rsid w:val="006C35A9"/>
    <w:rsid w:val="006C62BC"/>
    <w:rsid w:val="006D044C"/>
    <w:rsid w:val="006D079C"/>
    <w:rsid w:val="006D21B3"/>
    <w:rsid w:val="006D3997"/>
    <w:rsid w:val="006E3603"/>
    <w:rsid w:val="006E504F"/>
    <w:rsid w:val="006E5EE2"/>
    <w:rsid w:val="006E6E7D"/>
    <w:rsid w:val="006E7B05"/>
    <w:rsid w:val="006F2561"/>
    <w:rsid w:val="00702014"/>
    <w:rsid w:val="00702E35"/>
    <w:rsid w:val="0070361B"/>
    <w:rsid w:val="00704ACE"/>
    <w:rsid w:val="007053AD"/>
    <w:rsid w:val="007120CC"/>
    <w:rsid w:val="0071686D"/>
    <w:rsid w:val="0071726B"/>
    <w:rsid w:val="007232ED"/>
    <w:rsid w:val="0073022B"/>
    <w:rsid w:val="00730E3B"/>
    <w:rsid w:val="00736018"/>
    <w:rsid w:val="00737242"/>
    <w:rsid w:val="00740089"/>
    <w:rsid w:val="007440EB"/>
    <w:rsid w:val="00745A49"/>
    <w:rsid w:val="007554D3"/>
    <w:rsid w:val="00755F14"/>
    <w:rsid w:val="00757EAB"/>
    <w:rsid w:val="00761184"/>
    <w:rsid w:val="00763969"/>
    <w:rsid w:val="00770C63"/>
    <w:rsid w:val="007734CD"/>
    <w:rsid w:val="007742CB"/>
    <w:rsid w:val="00775DE8"/>
    <w:rsid w:val="00775E6E"/>
    <w:rsid w:val="00776474"/>
    <w:rsid w:val="007816CA"/>
    <w:rsid w:val="007866F4"/>
    <w:rsid w:val="0079248A"/>
    <w:rsid w:val="00793669"/>
    <w:rsid w:val="00793D0A"/>
    <w:rsid w:val="007951CB"/>
    <w:rsid w:val="007A7177"/>
    <w:rsid w:val="007B12F5"/>
    <w:rsid w:val="007B19A7"/>
    <w:rsid w:val="007B1A3E"/>
    <w:rsid w:val="007B1D79"/>
    <w:rsid w:val="007B29B2"/>
    <w:rsid w:val="007B6A49"/>
    <w:rsid w:val="007C107F"/>
    <w:rsid w:val="007C564F"/>
    <w:rsid w:val="007C63C3"/>
    <w:rsid w:val="007C6948"/>
    <w:rsid w:val="007D12A7"/>
    <w:rsid w:val="007D63C0"/>
    <w:rsid w:val="007E26A5"/>
    <w:rsid w:val="007E3124"/>
    <w:rsid w:val="007E4737"/>
    <w:rsid w:val="007E5ED2"/>
    <w:rsid w:val="007E66A6"/>
    <w:rsid w:val="007F02FA"/>
    <w:rsid w:val="007F03B0"/>
    <w:rsid w:val="007F1AA3"/>
    <w:rsid w:val="00801891"/>
    <w:rsid w:val="00805292"/>
    <w:rsid w:val="00811C45"/>
    <w:rsid w:val="00812C9B"/>
    <w:rsid w:val="00831FAC"/>
    <w:rsid w:val="00835664"/>
    <w:rsid w:val="0084237F"/>
    <w:rsid w:val="008425E5"/>
    <w:rsid w:val="0085053B"/>
    <w:rsid w:val="0086648C"/>
    <w:rsid w:val="00870530"/>
    <w:rsid w:val="00871C88"/>
    <w:rsid w:val="00875A7C"/>
    <w:rsid w:val="00877848"/>
    <w:rsid w:val="00885436"/>
    <w:rsid w:val="0089453B"/>
    <w:rsid w:val="008949F0"/>
    <w:rsid w:val="00895341"/>
    <w:rsid w:val="008954DB"/>
    <w:rsid w:val="0089555A"/>
    <w:rsid w:val="008965BD"/>
    <w:rsid w:val="008A0F0C"/>
    <w:rsid w:val="008A7D97"/>
    <w:rsid w:val="008B1F14"/>
    <w:rsid w:val="008B31D2"/>
    <w:rsid w:val="008B671E"/>
    <w:rsid w:val="008B6E6B"/>
    <w:rsid w:val="008C27D2"/>
    <w:rsid w:val="008C5BD0"/>
    <w:rsid w:val="008C6B50"/>
    <w:rsid w:val="008C7860"/>
    <w:rsid w:val="008C7A1B"/>
    <w:rsid w:val="008D03BE"/>
    <w:rsid w:val="008D48A7"/>
    <w:rsid w:val="008E39EC"/>
    <w:rsid w:val="008E3B91"/>
    <w:rsid w:val="008E47BF"/>
    <w:rsid w:val="008F1498"/>
    <w:rsid w:val="008F7C1D"/>
    <w:rsid w:val="00902B10"/>
    <w:rsid w:val="00903E26"/>
    <w:rsid w:val="00905358"/>
    <w:rsid w:val="00906498"/>
    <w:rsid w:val="009107F1"/>
    <w:rsid w:val="009123A6"/>
    <w:rsid w:val="009158C1"/>
    <w:rsid w:val="0091674C"/>
    <w:rsid w:val="00917277"/>
    <w:rsid w:val="00920202"/>
    <w:rsid w:val="00920959"/>
    <w:rsid w:val="00922387"/>
    <w:rsid w:val="00925CA9"/>
    <w:rsid w:val="00926C04"/>
    <w:rsid w:val="0093086D"/>
    <w:rsid w:val="00931AE9"/>
    <w:rsid w:val="00932854"/>
    <w:rsid w:val="00940DFA"/>
    <w:rsid w:val="00950E67"/>
    <w:rsid w:val="009515AE"/>
    <w:rsid w:val="0095261C"/>
    <w:rsid w:val="00953FA4"/>
    <w:rsid w:val="00954FE1"/>
    <w:rsid w:val="00957495"/>
    <w:rsid w:val="00960D97"/>
    <w:rsid w:val="00960F0E"/>
    <w:rsid w:val="009629B2"/>
    <w:rsid w:val="00962C6A"/>
    <w:rsid w:val="0096352A"/>
    <w:rsid w:val="009671EE"/>
    <w:rsid w:val="00972321"/>
    <w:rsid w:val="009728C3"/>
    <w:rsid w:val="00975728"/>
    <w:rsid w:val="00975E2C"/>
    <w:rsid w:val="00980731"/>
    <w:rsid w:val="00987CBB"/>
    <w:rsid w:val="00987CD8"/>
    <w:rsid w:val="00991BE2"/>
    <w:rsid w:val="009920B3"/>
    <w:rsid w:val="0099663F"/>
    <w:rsid w:val="009A032F"/>
    <w:rsid w:val="009A0536"/>
    <w:rsid w:val="009A6DD5"/>
    <w:rsid w:val="009B0681"/>
    <w:rsid w:val="009B0B5D"/>
    <w:rsid w:val="009B2018"/>
    <w:rsid w:val="009B6CB2"/>
    <w:rsid w:val="009C36E4"/>
    <w:rsid w:val="009C44CD"/>
    <w:rsid w:val="009C5BB0"/>
    <w:rsid w:val="009D194C"/>
    <w:rsid w:val="009D6834"/>
    <w:rsid w:val="009D6E5A"/>
    <w:rsid w:val="009D78A8"/>
    <w:rsid w:val="009D7EC8"/>
    <w:rsid w:val="009E2F3D"/>
    <w:rsid w:val="009E3056"/>
    <w:rsid w:val="009E3766"/>
    <w:rsid w:val="009E3A8B"/>
    <w:rsid w:val="009E4DF5"/>
    <w:rsid w:val="009F10BD"/>
    <w:rsid w:val="009F20E7"/>
    <w:rsid w:val="009F5F2D"/>
    <w:rsid w:val="009F5F96"/>
    <w:rsid w:val="009F6131"/>
    <w:rsid w:val="009F7137"/>
    <w:rsid w:val="00A059EE"/>
    <w:rsid w:val="00A0641E"/>
    <w:rsid w:val="00A120E5"/>
    <w:rsid w:val="00A1266E"/>
    <w:rsid w:val="00A1546D"/>
    <w:rsid w:val="00A165A9"/>
    <w:rsid w:val="00A16B52"/>
    <w:rsid w:val="00A17AAB"/>
    <w:rsid w:val="00A2284E"/>
    <w:rsid w:val="00A230FF"/>
    <w:rsid w:val="00A36DF7"/>
    <w:rsid w:val="00A41ECB"/>
    <w:rsid w:val="00A42A95"/>
    <w:rsid w:val="00A43AE7"/>
    <w:rsid w:val="00A44DC4"/>
    <w:rsid w:val="00A50AD7"/>
    <w:rsid w:val="00A50EAA"/>
    <w:rsid w:val="00A5208E"/>
    <w:rsid w:val="00A544B0"/>
    <w:rsid w:val="00A555B5"/>
    <w:rsid w:val="00A603EF"/>
    <w:rsid w:val="00A62165"/>
    <w:rsid w:val="00A64093"/>
    <w:rsid w:val="00A7368E"/>
    <w:rsid w:val="00A73812"/>
    <w:rsid w:val="00A74819"/>
    <w:rsid w:val="00A76655"/>
    <w:rsid w:val="00A76A1F"/>
    <w:rsid w:val="00A8169E"/>
    <w:rsid w:val="00A82C2A"/>
    <w:rsid w:val="00A8568C"/>
    <w:rsid w:val="00A87254"/>
    <w:rsid w:val="00A9491C"/>
    <w:rsid w:val="00A96F79"/>
    <w:rsid w:val="00A9798E"/>
    <w:rsid w:val="00AA107E"/>
    <w:rsid w:val="00AA4714"/>
    <w:rsid w:val="00AA4C9E"/>
    <w:rsid w:val="00AB1498"/>
    <w:rsid w:val="00AB2493"/>
    <w:rsid w:val="00AB4330"/>
    <w:rsid w:val="00AC0754"/>
    <w:rsid w:val="00AC1A07"/>
    <w:rsid w:val="00AC3F2F"/>
    <w:rsid w:val="00AC5486"/>
    <w:rsid w:val="00AD13B4"/>
    <w:rsid w:val="00AD2E05"/>
    <w:rsid w:val="00AE5C29"/>
    <w:rsid w:val="00AF0217"/>
    <w:rsid w:val="00AF3271"/>
    <w:rsid w:val="00B038C4"/>
    <w:rsid w:val="00B03978"/>
    <w:rsid w:val="00B043C4"/>
    <w:rsid w:val="00B04ED6"/>
    <w:rsid w:val="00B078E1"/>
    <w:rsid w:val="00B07CF9"/>
    <w:rsid w:val="00B15490"/>
    <w:rsid w:val="00B159FB"/>
    <w:rsid w:val="00B17296"/>
    <w:rsid w:val="00B30317"/>
    <w:rsid w:val="00B32726"/>
    <w:rsid w:val="00B34EF2"/>
    <w:rsid w:val="00B35DF1"/>
    <w:rsid w:val="00B366FD"/>
    <w:rsid w:val="00B37579"/>
    <w:rsid w:val="00B41968"/>
    <w:rsid w:val="00B45F89"/>
    <w:rsid w:val="00B466EA"/>
    <w:rsid w:val="00B52CEE"/>
    <w:rsid w:val="00B56DDF"/>
    <w:rsid w:val="00B57528"/>
    <w:rsid w:val="00B578FA"/>
    <w:rsid w:val="00B626B8"/>
    <w:rsid w:val="00B62FD6"/>
    <w:rsid w:val="00B642A8"/>
    <w:rsid w:val="00B648C6"/>
    <w:rsid w:val="00B714D9"/>
    <w:rsid w:val="00B717C0"/>
    <w:rsid w:val="00B7212A"/>
    <w:rsid w:val="00B73B68"/>
    <w:rsid w:val="00B82098"/>
    <w:rsid w:val="00B83D65"/>
    <w:rsid w:val="00B87DE2"/>
    <w:rsid w:val="00B92A41"/>
    <w:rsid w:val="00B94CF6"/>
    <w:rsid w:val="00B97F98"/>
    <w:rsid w:val="00BA025D"/>
    <w:rsid w:val="00BA09C1"/>
    <w:rsid w:val="00BA27B8"/>
    <w:rsid w:val="00BA3E64"/>
    <w:rsid w:val="00BA41C5"/>
    <w:rsid w:val="00BB635D"/>
    <w:rsid w:val="00BC0F84"/>
    <w:rsid w:val="00BC23A8"/>
    <w:rsid w:val="00BC2409"/>
    <w:rsid w:val="00BC47DF"/>
    <w:rsid w:val="00BC565E"/>
    <w:rsid w:val="00BC7408"/>
    <w:rsid w:val="00BC7B43"/>
    <w:rsid w:val="00BC7ED6"/>
    <w:rsid w:val="00BD0B9D"/>
    <w:rsid w:val="00BD134C"/>
    <w:rsid w:val="00BD30ED"/>
    <w:rsid w:val="00BD3220"/>
    <w:rsid w:val="00BD6D07"/>
    <w:rsid w:val="00BD78FD"/>
    <w:rsid w:val="00BE1EB2"/>
    <w:rsid w:val="00BE7580"/>
    <w:rsid w:val="00BE792B"/>
    <w:rsid w:val="00BF7CC5"/>
    <w:rsid w:val="00BF7F58"/>
    <w:rsid w:val="00C000FE"/>
    <w:rsid w:val="00C01A86"/>
    <w:rsid w:val="00C02F8C"/>
    <w:rsid w:val="00C04C47"/>
    <w:rsid w:val="00C05885"/>
    <w:rsid w:val="00C07776"/>
    <w:rsid w:val="00C13399"/>
    <w:rsid w:val="00C137B8"/>
    <w:rsid w:val="00C1563C"/>
    <w:rsid w:val="00C21540"/>
    <w:rsid w:val="00C34B21"/>
    <w:rsid w:val="00C35512"/>
    <w:rsid w:val="00C4246B"/>
    <w:rsid w:val="00C43CD3"/>
    <w:rsid w:val="00C453D1"/>
    <w:rsid w:val="00C45C28"/>
    <w:rsid w:val="00C5005A"/>
    <w:rsid w:val="00C51D57"/>
    <w:rsid w:val="00C55396"/>
    <w:rsid w:val="00C569F8"/>
    <w:rsid w:val="00C67E61"/>
    <w:rsid w:val="00C70500"/>
    <w:rsid w:val="00C72F67"/>
    <w:rsid w:val="00C74E38"/>
    <w:rsid w:val="00C74F7E"/>
    <w:rsid w:val="00C755F6"/>
    <w:rsid w:val="00C75674"/>
    <w:rsid w:val="00C756AE"/>
    <w:rsid w:val="00C81EBF"/>
    <w:rsid w:val="00C8208A"/>
    <w:rsid w:val="00C830F0"/>
    <w:rsid w:val="00C83368"/>
    <w:rsid w:val="00C84A3D"/>
    <w:rsid w:val="00C91C4A"/>
    <w:rsid w:val="00C95995"/>
    <w:rsid w:val="00CA6242"/>
    <w:rsid w:val="00CB2720"/>
    <w:rsid w:val="00CB355A"/>
    <w:rsid w:val="00CB52BA"/>
    <w:rsid w:val="00CB569E"/>
    <w:rsid w:val="00CC348F"/>
    <w:rsid w:val="00CC6F2E"/>
    <w:rsid w:val="00CD41F3"/>
    <w:rsid w:val="00CD4F53"/>
    <w:rsid w:val="00CD52E6"/>
    <w:rsid w:val="00CD79AA"/>
    <w:rsid w:val="00CE0495"/>
    <w:rsid w:val="00CE0861"/>
    <w:rsid w:val="00CE20F6"/>
    <w:rsid w:val="00CE212A"/>
    <w:rsid w:val="00CE242B"/>
    <w:rsid w:val="00CE2B2C"/>
    <w:rsid w:val="00CE49B5"/>
    <w:rsid w:val="00CF03C2"/>
    <w:rsid w:val="00CF15A0"/>
    <w:rsid w:val="00CF280D"/>
    <w:rsid w:val="00CF3AF6"/>
    <w:rsid w:val="00CF482A"/>
    <w:rsid w:val="00CF76CF"/>
    <w:rsid w:val="00D00DD8"/>
    <w:rsid w:val="00D03D30"/>
    <w:rsid w:val="00D101D3"/>
    <w:rsid w:val="00D12B6B"/>
    <w:rsid w:val="00D12C8B"/>
    <w:rsid w:val="00D17DFF"/>
    <w:rsid w:val="00D23584"/>
    <w:rsid w:val="00D248B2"/>
    <w:rsid w:val="00D32E5D"/>
    <w:rsid w:val="00D32F1D"/>
    <w:rsid w:val="00D33EE0"/>
    <w:rsid w:val="00D34C27"/>
    <w:rsid w:val="00D35AEC"/>
    <w:rsid w:val="00D35FA4"/>
    <w:rsid w:val="00D36020"/>
    <w:rsid w:val="00D400CD"/>
    <w:rsid w:val="00D41BF2"/>
    <w:rsid w:val="00D41EA4"/>
    <w:rsid w:val="00D41FA8"/>
    <w:rsid w:val="00D42A2F"/>
    <w:rsid w:val="00D42D0C"/>
    <w:rsid w:val="00D4386D"/>
    <w:rsid w:val="00D47D6D"/>
    <w:rsid w:val="00D517BC"/>
    <w:rsid w:val="00D5469B"/>
    <w:rsid w:val="00D54E5A"/>
    <w:rsid w:val="00D56028"/>
    <w:rsid w:val="00D71168"/>
    <w:rsid w:val="00D712F3"/>
    <w:rsid w:val="00D71D4A"/>
    <w:rsid w:val="00D7247E"/>
    <w:rsid w:val="00D72E9D"/>
    <w:rsid w:val="00D74FD2"/>
    <w:rsid w:val="00D76B9F"/>
    <w:rsid w:val="00D80929"/>
    <w:rsid w:val="00D83EC8"/>
    <w:rsid w:val="00D91376"/>
    <w:rsid w:val="00D96D2F"/>
    <w:rsid w:val="00DA113C"/>
    <w:rsid w:val="00DA38BC"/>
    <w:rsid w:val="00DC2151"/>
    <w:rsid w:val="00DC64D1"/>
    <w:rsid w:val="00DC787A"/>
    <w:rsid w:val="00DD1A70"/>
    <w:rsid w:val="00DD1CE4"/>
    <w:rsid w:val="00DD3E29"/>
    <w:rsid w:val="00DE0556"/>
    <w:rsid w:val="00DE2647"/>
    <w:rsid w:val="00DE4068"/>
    <w:rsid w:val="00DE61DF"/>
    <w:rsid w:val="00DF2583"/>
    <w:rsid w:val="00DF2BA7"/>
    <w:rsid w:val="00DF4ECE"/>
    <w:rsid w:val="00E00BEA"/>
    <w:rsid w:val="00E01789"/>
    <w:rsid w:val="00E01BDD"/>
    <w:rsid w:val="00E02814"/>
    <w:rsid w:val="00E030C9"/>
    <w:rsid w:val="00E05740"/>
    <w:rsid w:val="00E16AF9"/>
    <w:rsid w:val="00E21800"/>
    <w:rsid w:val="00E24EED"/>
    <w:rsid w:val="00E2563F"/>
    <w:rsid w:val="00E367A7"/>
    <w:rsid w:val="00E41939"/>
    <w:rsid w:val="00E41D22"/>
    <w:rsid w:val="00E43BC6"/>
    <w:rsid w:val="00E44786"/>
    <w:rsid w:val="00E45A87"/>
    <w:rsid w:val="00E45FA7"/>
    <w:rsid w:val="00E46980"/>
    <w:rsid w:val="00E575DB"/>
    <w:rsid w:val="00E6431A"/>
    <w:rsid w:val="00E7105C"/>
    <w:rsid w:val="00E71B6A"/>
    <w:rsid w:val="00E71E7F"/>
    <w:rsid w:val="00E721D7"/>
    <w:rsid w:val="00E73DF5"/>
    <w:rsid w:val="00E75C00"/>
    <w:rsid w:val="00E82CDA"/>
    <w:rsid w:val="00E84F11"/>
    <w:rsid w:val="00E90394"/>
    <w:rsid w:val="00E91842"/>
    <w:rsid w:val="00E930EB"/>
    <w:rsid w:val="00E9573E"/>
    <w:rsid w:val="00E95D84"/>
    <w:rsid w:val="00E96F25"/>
    <w:rsid w:val="00E9770E"/>
    <w:rsid w:val="00E97977"/>
    <w:rsid w:val="00EA1B23"/>
    <w:rsid w:val="00EA2048"/>
    <w:rsid w:val="00EA35D7"/>
    <w:rsid w:val="00EA5310"/>
    <w:rsid w:val="00EA559E"/>
    <w:rsid w:val="00EA67DE"/>
    <w:rsid w:val="00EA747F"/>
    <w:rsid w:val="00EB0113"/>
    <w:rsid w:val="00EB1D1A"/>
    <w:rsid w:val="00EB5DA1"/>
    <w:rsid w:val="00EB69C9"/>
    <w:rsid w:val="00EB6B1F"/>
    <w:rsid w:val="00EC3EA2"/>
    <w:rsid w:val="00EC5684"/>
    <w:rsid w:val="00EC76CB"/>
    <w:rsid w:val="00ED0F51"/>
    <w:rsid w:val="00ED36AA"/>
    <w:rsid w:val="00ED6EF2"/>
    <w:rsid w:val="00EE054D"/>
    <w:rsid w:val="00EE2790"/>
    <w:rsid w:val="00EE2B0C"/>
    <w:rsid w:val="00EE542D"/>
    <w:rsid w:val="00EE7676"/>
    <w:rsid w:val="00EF0E5D"/>
    <w:rsid w:val="00EF14C2"/>
    <w:rsid w:val="00EF36E6"/>
    <w:rsid w:val="00EF372E"/>
    <w:rsid w:val="00EF4B94"/>
    <w:rsid w:val="00EF5B73"/>
    <w:rsid w:val="00EF6F24"/>
    <w:rsid w:val="00EF78C6"/>
    <w:rsid w:val="00F01E22"/>
    <w:rsid w:val="00F01F79"/>
    <w:rsid w:val="00F029A8"/>
    <w:rsid w:val="00F07102"/>
    <w:rsid w:val="00F07F25"/>
    <w:rsid w:val="00F11110"/>
    <w:rsid w:val="00F12D0A"/>
    <w:rsid w:val="00F135AB"/>
    <w:rsid w:val="00F17974"/>
    <w:rsid w:val="00F20CCB"/>
    <w:rsid w:val="00F2588F"/>
    <w:rsid w:val="00F27FD8"/>
    <w:rsid w:val="00F30E25"/>
    <w:rsid w:val="00F34684"/>
    <w:rsid w:val="00F35552"/>
    <w:rsid w:val="00F35EC8"/>
    <w:rsid w:val="00F414FC"/>
    <w:rsid w:val="00F43B51"/>
    <w:rsid w:val="00F43CE8"/>
    <w:rsid w:val="00F50072"/>
    <w:rsid w:val="00F51462"/>
    <w:rsid w:val="00F52B5A"/>
    <w:rsid w:val="00F64691"/>
    <w:rsid w:val="00F663BA"/>
    <w:rsid w:val="00F6749C"/>
    <w:rsid w:val="00F67E4E"/>
    <w:rsid w:val="00F735B7"/>
    <w:rsid w:val="00F82B46"/>
    <w:rsid w:val="00F8559C"/>
    <w:rsid w:val="00F858A6"/>
    <w:rsid w:val="00F86761"/>
    <w:rsid w:val="00F90D37"/>
    <w:rsid w:val="00F97442"/>
    <w:rsid w:val="00FA0EE6"/>
    <w:rsid w:val="00FB0495"/>
    <w:rsid w:val="00FB1D8B"/>
    <w:rsid w:val="00FB24DD"/>
    <w:rsid w:val="00FB28C1"/>
    <w:rsid w:val="00FB4D8F"/>
    <w:rsid w:val="00FB5FD5"/>
    <w:rsid w:val="00FC5A24"/>
    <w:rsid w:val="00FC60A0"/>
    <w:rsid w:val="00FC6981"/>
    <w:rsid w:val="00FD1456"/>
    <w:rsid w:val="00FD33DE"/>
    <w:rsid w:val="00FD4615"/>
    <w:rsid w:val="00FE3E54"/>
    <w:rsid w:val="00FE5AFA"/>
    <w:rsid w:val="00FF209B"/>
    <w:rsid w:val="00FF34BB"/>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058817">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EDF6F-4B72-46CA-9080-B812CDFD5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660</Words>
  <Characters>3641</Characters>
  <Application>Microsoft Office Word</Application>
  <DocSecurity>0</DocSecurity>
  <Lines>30</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Tatpichar Chatsupap</cp:lastModifiedBy>
  <cp:revision>2</cp:revision>
  <cp:lastPrinted>2018-05-15T06:17:00Z</cp:lastPrinted>
  <dcterms:created xsi:type="dcterms:W3CDTF">2021-08-16T12:45:00Z</dcterms:created>
  <dcterms:modified xsi:type="dcterms:W3CDTF">2021-08-16T12:45:00Z</dcterms:modified>
</cp:coreProperties>
</file>