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77777777"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7376F20D"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six-month period ended 30 June </w:t>
            </w:r>
            <w:r w:rsidR="003A29A1">
              <w:rPr>
                <w:rFonts w:cs="Times New Roman"/>
                <w:color w:val="7E7F82"/>
                <w:sz w:val="28"/>
              </w:rPr>
              <w:t>2021</w:t>
            </w:r>
          </w:p>
        </w:tc>
      </w:tr>
    </w:tbl>
    <w:p w14:paraId="5C676CF6" w14:textId="77777777"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2853FC73"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at </w:t>
      </w:r>
      <w:r w:rsidR="00CB3645" w:rsidRPr="007100EE">
        <w:rPr>
          <w:rFonts w:ascii="Arial" w:hAnsi="Arial" w:cs="Arial"/>
          <w:sz w:val="22"/>
          <w:szCs w:val="22"/>
        </w:rPr>
        <w:t xml:space="preserve">30 June </w:t>
      </w:r>
      <w:r w:rsidR="003A29A1">
        <w:rPr>
          <w:rFonts w:ascii="Arial" w:hAnsi="Arial" w:cs="Arial"/>
          <w:sz w:val="22"/>
          <w:szCs w:val="22"/>
        </w:rPr>
        <w:t>2021</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for the six-month period then ended</w:t>
      </w:r>
      <w:r>
        <w:rPr>
          <w:rFonts w:ascii="Arial" w:hAnsi="Arial" w:cs="Arial"/>
          <w:sz w:val="22"/>
          <w:szCs w:val="22"/>
        </w:rPr>
        <w:t>, and notes to the financial statements, including a summary of significant accounting policies.</w:t>
      </w:r>
    </w:p>
    <w:p w14:paraId="3C05C7C2" w14:textId="1608774E"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at </w:t>
      </w:r>
      <w:r w:rsidR="00CB3645" w:rsidRPr="007100EE">
        <w:rPr>
          <w:rFonts w:ascii="Arial" w:hAnsi="Arial" w:cs="Arial"/>
          <w:sz w:val="22"/>
          <w:szCs w:val="22"/>
        </w:rPr>
        <w:t xml:space="preserve">30 June </w:t>
      </w:r>
      <w:r w:rsidR="003A29A1">
        <w:rPr>
          <w:rFonts w:ascii="Arial" w:hAnsi="Arial" w:cs="Arial"/>
          <w:sz w:val="22"/>
          <w:szCs w:val="22"/>
        </w:rPr>
        <w:t>2021</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for the six-month period 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0FB8F123" w14:textId="3B590AD5"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 conducted my audit in accordance with Thai Standards on Auditing. My responsibilities under those standards are further described in the </w:t>
      </w:r>
      <w:r w:rsidRPr="00C31ABD">
        <w:rPr>
          <w:rFonts w:ascii="Arial" w:hAnsi="Arial" w:cs="Arial"/>
          <w:i/>
          <w:iCs/>
          <w:sz w:val="22"/>
          <w:szCs w:val="22"/>
        </w:rPr>
        <w:t>Auditor’s Responsibilities for the Audit of the Financial Statements</w:t>
      </w:r>
      <w:r w:rsidRPr="00C31ABD">
        <w:rPr>
          <w:rFonts w:ascii="Arial" w:hAnsi="Arial" w:cs="Arial"/>
          <w:sz w:val="22"/>
          <w:szCs w:val="22"/>
        </w:rPr>
        <w:t xml:space="preserve"> section of my report. I am independent of the Company in accordance with the Code of Ethics for Professional Accountants </w:t>
      </w:r>
      <w:r w:rsidRPr="00C31ABD">
        <w:rPr>
          <w:rFonts w:ascii="Arial" w:hAnsi="Arial" w:cs="Browallia New"/>
          <w:sz w:val="22"/>
          <w:szCs w:val="28"/>
        </w:rPr>
        <w:t xml:space="preserve">as issued by </w:t>
      </w:r>
      <w:r w:rsidRPr="00C31ABD">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headerReference w:type="first" r:id="rId10"/>
          <w:footerReference w:type="first" r:id="rId11"/>
          <w:pgSz w:w="11909" w:h="16834" w:code="9"/>
          <w:pgMar w:top="3600" w:right="1080" w:bottom="1080" w:left="1296" w:header="706" w:footer="706" w:gutter="0"/>
          <w:pgNumType w:start="2"/>
          <w:cols w:space="720"/>
          <w:titlePg/>
          <w:docGrid w:linePitch="326"/>
        </w:sectPr>
      </w:pPr>
      <w:bookmarkStart w:id="3" w:name="36765555"/>
      <w:bookmarkEnd w:id="3"/>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78380C46" w:rsidR="005C4843" w:rsidRPr="00517BAC" w:rsidRDefault="00973DC7" w:rsidP="007D6378">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w:t>
      </w:r>
      <w:r w:rsidR="005C4843" w:rsidRPr="00517BAC">
        <w:rPr>
          <w:rFonts w:ascii="Arial" w:eastAsia="Arial Unicode MS" w:hAnsi="Arial" w:cs="Arial Unicode MS"/>
          <w:sz w:val="22"/>
          <w:szCs w:val="22"/>
        </w:rPr>
        <w:t xml:space="preserve"> </w:t>
      </w:r>
      <w:r>
        <w:rPr>
          <w:rFonts w:ascii="Arial" w:eastAsia="Arial Unicode MS" w:hAnsi="Arial" w:cs="Arial Unicode MS"/>
          <w:sz w:val="22"/>
          <w:szCs w:val="22"/>
        </w:rPr>
        <w:t>Kanjanaprakasit</w:t>
      </w:r>
    </w:p>
    <w:p w14:paraId="68471E61" w14:textId="3FA128A3"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 xml:space="preserve">Certified Public Accountant (Thailand) No. </w:t>
      </w:r>
      <w:r w:rsidR="00973DC7">
        <w:rPr>
          <w:rFonts w:ascii="Arial" w:hAnsi="Arial" w:cs="Arial"/>
          <w:sz w:val="22"/>
          <w:szCs w:val="22"/>
        </w:rPr>
        <w:t>6014</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6B6B604C"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CB0B85">
        <w:rPr>
          <w:rFonts w:ascii="Arial" w:hAnsi="Arial" w:cs="Browallia New"/>
          <w:spacing w:val="-3"/>
          <w:sz w:val="22"/>
        </w:rPr>
        <w:t>16</w:t>
      </w:r>
      <w:bookmarkStart w:id="4" w:name="_GoBack"/>
      <w:bookmarkEnd w:id="4"/>
      <w:r w:rsidR="003628D2">
        <w:rPr>
          <w:rFonts w:ascii="Arial" w:hAnsi="Arial" w:cs="Browallia New"/>
          <w:spacing w:val="-3"/>
          <w:sz w:val="22"/>
        </w:rPr>
        <w:t xml:space="preserve"> August</w:t>
      </w:r>
      <w:r w:rsidR="000D0982">
        <w:rPr>
          <w:rFonts w:ascii="Arial" w:hAnsi="Arial" w:cs="Browallia New"/>
          <w:spacing w:val="-3"/>
          <w:sz w:val="22"/>
        </w:rPr>
        <w:t xml:space="preserve"> </w:t>
      </w:r>
      <w:r w:rsidR="003A29A1">
        <w:rPr>
          <w:rFonts w:ascii="Arial" w:hAnsi="Arial" w:cs="Browallia New"/>
          <w:spacing w:val="-3"/>
          <w:sz w:val="22"/>
        </w:rPr>
        <w:t>2021</w:t>
      </w:r>
    </w:p>
    <w:p w14:paraId="36222145" w14:textId="77777777" w:rsidR="00900CA2" w:rsidRDefault="00900CA2" w:rsidP="007100EE">
      <w:pPr>
        <w:spacing w:before="120" w:after="120" w:line="360" w:lineRule="exact"/>
        <w:outlineLvl w:val="0"/>
      </w:pPr>
    </w:p>
    <w:sectPr w:rsidR="00900CA2" w:rsidSect="007D6378">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2F842" w14:textId="77777777" w:rsidR="007C516E" w:rsidRDefault="007C516E" w:rsidP="0077481E">
      <w:r>
        <w:separator/>
      </w:r>
    </w:p>
  </w:endnote>
  <w:endnote w:type="continuationSeparator" w:id="0">
    <w:p w14:paraId="11478CEF" w14:textId="77777777" w:rsidR="007C516E" w:rsidRDefault="007C516E"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14:paraId="6949D02D" w14:textId="77777777"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14:paraId="4FC435A3"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E97F7" w14:textId="77777777" w:rsidR="007C516E" w:rsidRDefault="007C516E" w:rsidP="0077481E">
      <w:r>
        <w:separator/>
      </w:r>
    </w:p>
  </w:footnote>
  <w:footnote w:type="continuationSeparator" w:id="0">
    <w:p w14:paraId="012453C5" w14:textId="77777777" w:rsidR="007C516E" w:rsidRDefault="007C516E"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C36E" w14:textId="77777777" w:rsidR="0077481E" w:rsidRDefault="0077481E" w:rsidP="0077481E">
    <w:pPr>
      <w:pStyle w:val="Header"/>
      <w:spacing w:before="240"/>
    </w:pPr>
  </w:p>
  <w:p w14:paraId="1B5E2263"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8AB45" w14:textId="77777777" w:rsidR="003628D2" w:rsidRDefault="003628D2" w:rsidP="0077481E">
    <w:pPr>
      <w:pStyle w:val="Header"/>
      <w:spacing w:before="240"/>
    </w:pPr>
  </w:p>
  <w:p w14:paraId="7EEF6123" w14:textId="77777777" w:rsidR="003628D2" w:rsidRDefault="0036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29A1"/>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516E"/>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3DC7"/>
    <w:rsid w:val="00976620"/>
    <w:rsid w:val="00976B97"/>
    <w:rsid w:val="00976C4D"/>
    <w:rsid w:val="0098091A"/>
    <w:rsid w:val="0098103E"/>
    <w:rsid w:val="00982FAF"/>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0B85"/>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E8BA9-1B82-4F20-88A1-C946F7A7C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5</TotalTime>
  <Pages>4</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14</cp:revision>
  <cp:lastPrinted>2021-08-04T03:26:00Z</cp:lastPrinted>
  <dcterms:created xsi:type="dcterms:W3CDTF">2018-05-14T09:12:00Z</dcterms:created>
  <dcterms:modified xsi:type="dcterms:W3CDTF">2021-08-04T03:26:00Z</dcterms:modified>
</cp:coreProperties>
</file>