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20" w:type="dxa"/>
        <w:tblLook w:val="01E0" w:firstRow="1" w:lastRow="1" w:firstColumn="1" w:lastColumn="1" w:noHBand="0" w:noVBand="0"/>
      </w:tblPr>
      <w:tblGrid>
        <w:gridCol w:w="2340"/>
        <w:gridCol w:w="7380"/>
      </w:tblGrid>
      <w:tr w:rsidR="00F4785F" w:rsidRPr="006A0015"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rPr>
            </w:pPr>
          </w:p>
        </w:tc>
        <w:tc>
          <w:tcPr>
            <w:tcW w:w="7380" w:type="dxa"/>
            <w:vAlign w:val="center"/>
          </w:tcPr>
          <w:p w14:paraId="485759BE" w14:textId="6D2EBA52"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Public Company Limited and subsidiary</w:t>
            </w:r>
            <w:r w:rsidRPr="00CE71D5">
              <w:rPr>
                <w:rFonts w:hAnsi="Tms Rmn" w:cs="Times New Roman"/>
                <w:color w:val="7E7F82"/>
                <w:sz w:val="28"/>
              </w:rPr>
              <w:t xml:space="preserve"> </w:t>
            </w:r>
          </w:p>
          <w:p w14:paraId="5A1A9B93" w14:textId="77777777"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E311D" w:rsidRPr="00EE311D">
              <w:rPr>
                <w:rFonts w:hAnsi="Tms Rmn" w:cs="Times New Roman"/>
                <w:color w:val="7E7F82"/>
                <w:sz w:val="28"/>
              </w:rPr>
              <w:t>interim financial information</w:t>
            </w:r>
          </w:p>
          <w:p w14:paraId="49CF302B" w14:textId="2AAB0362" w:rsidR="00F4785F" w:rsidRPr="00F91997" w:rsidRDefault="00CC21A4" w:rsidP="008C7460">
            <w:pPr>
              <w:spacing w:line="380" w:lineRule="exact"/>
              <w:ind w:left="14"/>
              <w:rPr>
                <w:rFonts w:hAnsi="Tms Rmn" w:cs="Times New Roman"/>
                <w:color w:val="7E7F82"/>
                <w:sz w:val="28"/>
              </w:rPr>
            </w:pPr>
            <w:r w:rsidRPr="00CE71D5">
              <w:rPr>
                <w:rFonts w:hAnsi="Tms Rmn" w:cs="Times New Roman"/>
                <w:color w:val="7E7F82"/>
                <w:sz w:val="28"/>
              </w:rPr>
              <w:t xml:space="preserve">For </w:t>
            </w:r>
            <w:r w:rsidR="008D0CFF" w:rsidRPr="00CE71D5">
              <w:rPr>
                <w:rFonts w:hAnsi="Tms Rmn" w:cs="Times New Roman"/>
                <w:color w:val="7E7F82"/>
                <w:sz w:val="28"/>
              </w:rPr>
              <w:t>the three-month</w:t>
            </w:r>
            <w:r w:rsidR="008D0CFF" w:rsidRPr="006A0015">
              <w:rPr>
                <w:rFonts w:hAnsi="Tms Rmn" w:cs="Times New Roman" w:hint="cs"/>
                <w:color w:val="7E7F82"/>
                <w:sz w:val="28"/>
                <w:cs/>
              </w:rPr>
              <w:t xml:space="preserve"> </w:t>
            </w:r>
            <w:r w:rsidR="008D0CFF" w:rsidRPr="006A0015">
              <w:rPr>
                <w:rFonts w:hAnsi="Tms Rmn" w:cs="Times New Roman"/>
                <w:color w:val="7E7F82"/>
                <w:sz w:val="28"/>
              </w:rPr>
              <w:t xml:space="preserve">and </w:t>
            </w:r>
            <w:r w:rsidR="00D72BC4">
              <w:rPr>
                <w:rFonts w:hAnsi="Tms Rmn" w:cs="Times New Roman"/>
                <w:color w:val="7E7F82"/>
                <w:sz w:val="28"/>
              </w:rPr>
              <w:t>nine</w:t>
            </w:r>
            <w:r w:rsidR="008D0CFF" w:rsidRPr="006A0015">
              <w:rPr>
                <w:rFonts w:hAnsi="Tms Rmn" w:cs="Times New Roman"/>
                <w:color w:val="7E7F82"/>
                <w:sz w:val="28"/>
              </w:rPr>
              <w:t xml:space="preserve">-month </w:t>
            </w:r>
            <w:r w:rsidR="008D0CFF" w:rsidRPr="00CE71D5">
              <w:rPr>
                <w:rFonts w:hAnsi="Tms Rmn" w:cs="Times New Roman"/>
                <w:color w:val="7E7F82"/>
                <w:sz w:val="28"/>
              </w:rPr>
              <w:t>period</w:t>
            </w:r>
            <w:r w:rsidR="008D0CFF">
              <w:rPr>
                <w:rFonts w:hAnsi="Tms Rmn" w:cs="Times New Roman"/>
                <w:color w:val="7E7F82"/>
                <w:sz w:val="28"/>
              </w:rPr>
              <w:t>s</w:t>
            </w:r>
            <w:r w:rsidR="008D0CFF" w:rsidRPr="00CE71D5">
              <w:rPr>
                <w:rFonts w:hAnsi="Tms Rmn" w:cs="Times New Roman"/>
                <w:color w:val="7E7F82"/>
                <w:sz w:val="28"/>
              </w:rPr>
              <w:t xml:space="preserve"> ended</w:t>
            </w:r>
            <w:r w:rsidR="009737B6" w:rsidRPr="006A0015">
              <w:rPr>
                <w:rFonts w:hAnsi="Tms Rmn" w:cs="Times New Roman" w:hint="cs"/>
                <w:color w:val="7E7F82"/>
                <w:sz w:val="28"/>
                <w:cs/>
              </w:rPr>
              <w:t xml:space="preserve"> </w:t>
            </w:r>
            <w:r w:rsidR="00D72BC4">
              <w:rPr>
                <w:rFonts w:hAnsi="Tms Rmn" w:cs="Times New Roman"/>
                <w:color w:val="7E7F82"/>
                <w:sz w:val="28"/>
              </w:rPr>
              <w:t xml:space="preserve">                       </w:t>
            </w:r>
            <w:r w:rsidR="008D0CFF">
              <w:rPr>
                <w:rFonts w:hAnsi="Tms Rmn" w:cs="Times New Roman"/>
                <w:color w:val="7E7F82"/>
                <w:sz w:val="28"/>
              </w:rPr>
              <w:t xml:space="preserve">30 </w:t>
            </w:r>
            <w:r w:rsidR="00D72BC4">
              <w:rPr>
                <w:rFonts w:hAnsi="Tms Rmn" w:cs="Times New Roman"/>
                <w:color w:val="7E7F82"/>
                <w:sz w:val="28"/>
              </w:rPr>
              <w:t>September</w:t>
            </w:r>
            <w:r w:rsidR="008D0CFF">
              <w:rPr>
                <w:rFonts w:hAnsi="Tms Rmn" w:cs="Times New Roman"/>
                <w:color w:val="7E7F82"/>
                <w:sz w:val="28"/>
              </w:rPr>
              <w:t xml:space="preserve"> </w:t>
            </w:r>
            <w:r w:rsidR="005602BA">
              <w:rPr>
                <w:rFonts w:hAnsi="Tms Rmn" w:cs="Times New Roman"/>
                <w:color w:val="7E7F82"/>
                <w:sz w:val="28"/>
              </w:rPr>
              <w:t>2021</w:t>
            </w:r>
          </w:p>
        </w:tc>
      </w:tr>
    </w:tbl>
    <w:p w14:paraId="061AC9AB" w14:textId="77777777" w:rsidR="00F4785F" w:rsidRPr="001251CF" w:rsidRDefault="00F4785F" w:rsidP="00F4785F">
      <w:pPr>
        <w:sectPr w:rsidR="00F4785F" w:rsidRPr="001251CF" w:rsidSect="007723A1">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177DFE87" w:rsidR="00F91997" w:rsidRPr="000D58A2" w:rsidRDefault="00F91997" w:rsidP="00444976">
      <w:pPr>
        <w:spacing w:before="240" w:after="120" w:line="360" w:lineRule="exact"/>
        <w:jc w:val="thaiDistribute"/>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E96986" w:rsidRPr="0016428C">
        <w:rPr>
          <w:rFonts w:ascii="Arial" w:hAnsi="Arial" w:cs="Arial"/>
          <w:sz w:val="22"/>
          <w:szCs w:val="22"/>
        </w:rPr>
        <w:t>FN Factory Outlet</w:t>
      </w:r>
      <w:r w:rsidR="00E96986" w:rsidRPr="00AE097C">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00E96986" w:rsidRPr="00C06BA5">
        <w:rPr>
          <w:rFonts w:ascii="Arial" w:hAnsi="Arial" w:cs="Arial"/>
          <w:sz w:val="22"/>
          <w:szCs w:val="22"/>
        </w:rPr>
        <w:t>and its subsidiary</w:t>
      </w:r>
      <w:r w:rsidRPr="000D58A2">
        <w:rPr>
          <w:rFonts w:ascii="Arial" w:hAnsi="Arial" w:cs="Arial"/>
          <w:sz w:val="22"/>
          <w:szCs w:val="22"/>
        </w:rPr>
        <w:t xml:space="preserve"> </w:t>
      </w:r>
      <w:r w:rsidR="00C21377">
        <w:rPr>
          <w:rFonts w:ascii="Arial" w:hAnsi="Arial" w:cs="Arial"/>
          <w:sz w:val="22"/>
          <w:szCs w:val="22"/>
        </w:rPr>
        <w:t xml:space="preserve">(The Group) </w:t>
      </w:r>
      <w:r w:rsidRPr="000D58A2">
        <w:rPr>
          <w:rFonts w:ascii="Arial" w:hAnsi="Arial" w:cs="Arial"/>
          <w:sz w:val="22"/>
          <w:szCs w:val="22"/>
        </w:rPr>
        <w:t xml:space="preserve">as </w:t>
      </w:r>
      <w:r w:rsidR="00DA2B01">
        <w:rPr>
          <w:rFonts w:ascii="Arial" w:hAnsi="Arial" w:cs="Arial"/>
          <w:sz w:val="22"/>
          <w:szCs w:val="22"/>
        </w:rPr>
        <w:t xml:space="preserve">at </w:t>
      </w:r>
      <w:r w:rsidR="008D0CFF">
        <w:rPr>
          <w:rFonts w:ascii="Arial" w:hAnsi="Arial" w:cs="Arial"/>
          <w:sz w:val="22"/>
          <w:szCs w:val="22"/>
        </w:rPr>
        <w:t xml:space="preserve">30 </w:t>
      </w:r>
      <w:r w:rsidR="00D72BC4">
        <w:rPr>
          <w:rFonts w:ascii="Arial" w:hAnsi="Arial" w:cs="Arial"/>
          <w:sz w:val="22"/>
          <w:szCs w:val="22"/>
        </w:rPr>
        <w:t>September</w:t>
      </w:r>
      <w:r w:rsidR="008D0CFF">
        <w:rPr>
          <w:rFonts w:ascii="Arial" w:hAnsi="Arial" w:cs="Arial"/>
          <w:sz w:val="22"/>
          <w:szCs w:val="22"/>
        </w:rPr>
        <w:t xml:space="preserve"> </w:t>
      </w:r>
      <w:r w:rsidR="005602BA">
        <w:rPr>
          <w:rFonts w:ascii="Arial" w:hAnsi="Arial" w:cs="Arial"/>
          <w:sz w:val="22"/>
          <w:szCs w:val="22"/>
        </w:rPr>
        <w:t>2021</w:t>
      </w:r>
      <w:r w:rsidRPr="000D58A2">
        <w:rPr>
          <w:rFonts w:ascii="Arial" w:hAnsi="Arial" w:cs="Arial"/>
          <w:sz w:val="22"/>
          <w:szCs w:val="22"/>
        </w:rPr>
        <w:t xml:space="preserve">, </w:t>
      </w:r>
      <w:r w:rsidR="00AE097C" w:rsidRPr="009C29C0">
        <w:rPr>
          <w:rFonts w:ascii="Arial" w:hAnsi="Arial" w:cs="Arial"/>
          <w:sz w:val="22"/>
          <w:szCs w:val="22"/>
        </w:rPr>
        <w:t>the related consolidated statements of comprehensive income</w:t>
      </w:r>
      <w:r w:rsidR="00AE097C" w:rsidRPr="00455CA5">
        <w:rPr>
          <w:rFonts w:ascii="Arial" w:hAnsi="Arial" w:cs="Arial"/>
          <w:sz w:val="22"/>
          <w:szCs w:val="22"/>
        </w:rPr>
        <w:t xml:space="preserve"> </w:t>
      </w:r>
      <w:r w:rsidR="00AE097C" w:rsidRPr="000D58A2">
        <w:rPr>
          <w:rFonts w:ascii="Arial" w:hAnsi="Arial" w:cs="Arial"/>
          <w:sz w:val="22"/>
          <w:szCs w:val="22"/>
        </w:rPr>
        <w:t>for</w:t>
      </w:r>
      <w:r w:rsidR="00AE097C">
        <w:rPr>
          <w:rFonts w:ascii="Arial" w:hAnsi="Arial" w:cs="Arial"/>
          <w:sz w:val="22"/>
          <w:szCs w:val="22"/>
        </w:rPr>
        <w:t xml:space="preserve"> </w:t>
      </w:r>
      <w:r w:rsidR="00AE097C" w:rsidRPr="000D58A2">
        <w:rPr>
          <w:rFonts w:ascii="Arial" w:hAnsi="Arial" w:cs="Arial"/>
          <w:sz w:val="22"/>
          <w:szCs w:val="22"/>
        </w:rPr>
        <w:t>the</w:t>
      </w:r>
      <w:r w:rsidR="00AE097C">
        <w:rPr>
          <w:rFonts w:ascii="Arial" w:hAnsi="Arial" w:cs="Arial"/>
          <w:sz w:val="22"/>
          <w:szCs w:val="22"/>
        </w:rPr>
        <w:t xml:space="preserve"> three-</w:t>
      </w:r>
      <w:r w:rsidR="00AE097C" w:rsidRPr="00642FCB">
        <w:rPr>
          <w:rFonts w:ascii="Arial" w:hAnsi="Arial" w:cs="Arial"/>
          <w:sz w:val="22"/>
          <w:szCs w:val="22"/>
        </w:rPr>
        <w:t xml:space="preserve">month </w:t>
      </w:r>
      <w:r w:rsidR="00AE097C">
        <w:rPr>
          <w:rFonts w:ascii="Arial" w:hAnsi="Arial" w:cs="Arial"/>
          <w:sz w:val="22"/>
          <w:szCs w:val="22"/>
        </w:rPr>
        <w:t xml:space="preserve">and </w:t>
      </w:r>
      <w:r w:rsidR="00D72BC4">
        <w:rPr>
          <w:rFonts w:ascii="Arial" w:hAnsi="Arial" w:cs="Arial"/>
          <w:sz w:val="22"/>
          <w:szCs w:val="22"/>
        </w:rPr>
        <w:t>nine</w:t>
      </w:r>
      <w:r w:rsidR="00AE097C">
        <w:rPr>
          <w:rFonts w:ascii="Arial" w:hAnsi="Arial" w:cs="Arial"/>
          <w:sz w:val="22"/>
          <w:szCs w:val="22"/>
        </w:rPr>
        <w:t xml:space="preserve">-month </w:t>
      </w:r>
      <w:r w:rsidR="00AE097C" w:rsidRPr="00642FCB">
        <w:rPr>
          <w:rFonts w:ascii="Arial" w:hAnsi="Arial" w:cs="Arial"/>
          <w:sz w:val="22"/>
          <w:szCs w:val="22"/>
        </w:rPr>
        <w:t>period</w:t>
      </w:r>
      <w:r w:rsidR="00AE097C">
        <w:rPr>
          <w:rFonts w:ascii="Arial" w:hAnsi="Arial" w:cs="Arial"/>
          <w:sz w:val="22"/>
          <w:szCs w:val="22"/>
        </w:rPr>
        <w:t>s</w:t>
      </w:r>
      <w:r w:rsidR="00AE097C" w:rsidRPr="00642FCB">
        <w:rPr>
          <w:rFonts w:ascii="Arial" w:hAnsi="Arial" w:cs="Arial"/>
          <w:sz w:val="22"/>
          <w:szCs w:val="22"/>
        </w:rPr>
        <w:t xml:space="preserve"> then ended</w:t>
      </w:r>
      <w:r w:rsidR="00AE097C">
        <w:rPr>
          <w:rFonts w:ascii="Arial" w:hAnsi="Arial" w:cs="Arial"/>
          <w:sz w:val="22"/>
          <w:szCs w:val="22"/>
        </w:rPr>
        <w:t xml:space="preserve">, </w:t>
      </w:r>
      <w:r w:rsidR="00CB3913">
        <w:rPr>
          <w:rFonts w:ascii="Arial" w:hAnsi="Arial" w:cs="Arial"/>
          <w:sz w:val="22"/>
          <w:szCs w:val="22"/>
        </w:rPr>
        <w:t xml:space="preserve">the related consolidated statements of </w:t>
      </w:r>
      <w:r w:rsidR="00AE097C">
        <w:rPr>
          <w:rFonts w:ascii="Arial" w:hAnsi="Arial" w:cs="Arial"/>
          <w:sz w:val="22"/>
          <w:szCs w:val="22"/>
        </w:rPr>
        <w:t>changes in shareholders' equity</w:t>
      </w:r>
      <w:r w:rsidR="00AE097C" w:rsidRPr="000D58A2">
        <w:rPr>
          <w:rFonts w:ascii="Arial" w:hAnsi="Arial" w:cs="Arial"/>
          <w:sz w:val="22"/>
          <w:szCs w:val="22"/>
        </w:rPr>
        <w:t>,</w:t>
      </w:r>
      <w:r w:rsidR="00AE097C">
        <w:rPr>
          <w:rFonts w:ascii="Arial" w:hAnsi="Arial" w:cs="Arial"/>
          <w:sz w:val="22"/>
          <w:szCs w:val="22"/>
        </w:rPr>
        <w:t xml:space="preserve"> </w:t>
      </w:r>
      <w:r w:rsidR="00AE097C" w:rsidRPr="000D58A2">
        <w:rPr>
          <w:rFonts w:ascii="Arial" w:hAnsi="Arial" w:cs="Arial"/>
          <w:sz w:val="22"/>
          <w:szCs w:val="22"/>
        </w:rPr>
        <w:t>and cash flows for</w:t>
      </w:r>
      <w:r w:rsidR="00AE097C">
        <w:rPr>
          <w:rFonts w:ascii="Arial" w:hAnsi="Arial" w:cs="Arial"/>
          <w:sz w:val="22"/>
          <w:szCs w:val="22"/>
        </w:rPr>
        <w:t xml:space="preserve"> </w:t>
      </w:r>
      <w:r w:rsidR="00AE097C" w:rsidRPr="000D58A2">
        <w:rPr>
          <w:rFonts w:ascii="Arial" w:hAnsi="Arial" w:cs="Arial"/>
          <w:sz w:val="22"/>
          <w:szCs w:val="22"/>
        </w:rPr>
        <w:t>the</w:t>
      </w:r>
      <w:r w:rsidR="00AE097C">
        <w:rPr>
          <w:rFonts w:ascii="Arial" w:hAnsi="Arial" w:cs="Arial"/>
          <w:sz w:val="22"/>
          <w:szCs w:val="22"/>
        </w:rPr>
        <w:t xml:space="preserve"> </w:t>
      </w:r>
      <w:r w:rsidR="00D72BC4">
        <w:rPr>
          <w:rFonts w:ascii="Arial" w:hAnsi="Arial" w:cs="Arial"/>
          <w:sz w:val="22"/>
          <w:szCs w:val="22"/>
        </w:rPr>
        <w:t>nine</w:t>
      </w:r>
      <w:r w:rsidR="00AE097C">
        <w:rPr>
          <w:rFonts w:ascii="Arial" w:hAnsi="Arial" w:cs="Arial"/>
          <w:sz w:val="22"/>
          <w:szCs w:val="22"/>
        </w:rPr>
        <w:t>-</w:t>
      </w:r>
      <w:r w:rsidR="00AE097C" w:rsidRPr="00642FCB">
        <w:rPr>
          <w:rFonts w:ascii="Arial" w:hAnsi="Arial" w:cs="Arial"/>
          <w:sz w:val="22"/>
          <w:szCs w:val="22"/>
        </w:rPr>
        <w:t>month period then ended</w:t>
      </w:r>
      <w:r w:rsidRPr="000D58A2">
        <w:rPr>
          <w:rFonts w:ascii="Arial" w:hAnsi="Arial" w:cs="Arial"/>
          <w:sz w:val="22"/>
          <w:szCs w:val="22"/>
        </w:rPr>
        <w:t xml:space="preserve">, </w:t>
      </w:r>
      <w:r w:rsidR="00EE311D" w:rsidRPr="00EE311D">
        <w:rPr>
          <w:rFonts w:ascii="Arial" w:hAnsi="Arial" w:cs="Arial"/>
          <w:sz w:val="22"/>
          <w:szCs w:val="22"/>
        </w:rPr>
        <w:t xml:space="preserve">as well as the condensed notes to </w:t>
      </w:r>
      <w:r w:rsidR="008D0CFF" w:rsidRPr="00AE097C">
        <w:rPr>
          <w:rFonts w:ascii="Arial" w:hAnsi="Arial" w:cs="Arial" w:hint="cs"/>
          <w:sz w:val="22"/>
          <w:szCs w:val="22"/>
          <w:cs/>
        </w:rPr>
        <w:t xml:space="preserve"> </w:t>
      </w:r>
      <w:r w:rsidR="00EE311D" w:rsidRPr="00EE311D">
        <w:rPr>
          <w:rFonts w:ascii="Arial" w:hAnsi="Arial" w:cs="Arial"/>
          <w:sz w:val="22"/>
          <w:szCs w:val="22"/>
        </w:rPr>
        <w:t>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reviewed the separate financial information of</w:t>
      </w:r>
      <w:r w:rsidR="005602BA">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A30C78">
        <w:rPr>
          <w:rFonts w:ascii="Arial" w:hAnsi="Arial" w:cs="Arial"/>
          <w:sz w:val="22"/>
          <w:szCs w:val="22"/>
        </w:rPr>
        <w:t xml:space="preserve"> </w:t>
      </w:r>
      <w:r w:rsidRPr="00C13BF6">
        <w:rPr>
          <w:rFonts w:ascii="Arial" w:hAnsi="Arial" w:cs="Arial"/>
          <w:sz w:val="22"/>
          <w:szCs w:val="22"/>
        </w:rPr>
        <w:t>the same period</w:t>
      </w:r>
      <w:r w:rsidR="00CB3913">
        <w:rPr>
          <w:rFonts w:ascii="Arial" w:hAnsi="Arial" w:cs="Arial"/>
          <w:sz w:val="22"/>
          <w:szCs w:val="22"/>
        </w:rPr>
        <w:t>s</w:t>
      </w:r>
      <w:r w:rsidR="00EE311D">
        <w:rPr>
          <w:rFonts w:ascii="Arial" w:hAnsi="Arial" w:cs="Arial"/>
          <w:sz w:val="22"/>
          <w:szCs w:val="22"/>
        </w:rPr>
        <w:t xml:space="preserve"> </w:t>
      </w:r>
      <w:r w:rsidR="00EE311D" w:rsidRPr="00EE311D">
        <w:rPr>
          <w:rFonts w:ascii="Arial" w:hAnsi="Arial" w:cs="Arial"/>
          <w:sz w:val="22"/>
          <w:szCs w:val="22"/>
        </w:rPr>
        <w:t>(collectively</w:t>
      </w:r>
      <w:r w:rsidR="002F7F1B">
        <w:rPr>
          <w:rFonts w:ascii="Arial" w:hAnsi="Arial" w:cstheme="minorBidi" w:hint="cs"/>
          <w:sz w:val="22"/>
          <w:szCs w:val="22"/>
          <w:cs/>
        </w:rPr>
        <w:t xml:space="preserve"> </w:t>
      </w:r>
      <w:r w:rsidR="00EE311D" w:rsidRPr="00EE311D">
        <w:rPr>
          <w:rFonts w:ascii="Arial" w:hAnsi="Arial" w:cs="Arial"/>
          <w:sz w:val="22"/>
          <w:szCs w:val="22"/>
        </w:rPr>
        <w:t>“interim financial information”)</w:t>
      </w:r>
      <w:r w:rsidRPr="00C13BF6">
        <w:rPr>
          <w:rFonts w:ascii="Arial" w:hAnsi="Arial" w:cs="Arial"/>
          <w:sz w:val="22"/>
          <w:szCs w:val="22"/>
        </w:rPr>
        <w:t>. Management is responsible for</w:t>
      </w:r>
      <w:r w:rsidR="00A30C78">
        <w:rPr>
          <w:rFonts w:ascii="Arial" w:hAnsi="Arial" w:cs="Arial"/>
          <w:sz w:val="22"/>
          <w:szCs w:val="22"/>
        </w:rPr>
        <w:t xml:space="preserve"> </w:t>
      </w:r>
      <w:r w:rsidRPr="00C13BF6">
        <w:rPr>
          <w:rFonts w:ascii="Arial" w:hAnsi="Arial" w:cs="Arial"/>
          <w:sz w:val="22"/>
          <w:szCs w:val="22"/>
        </w:rPr>
        <w:t>the preparation and presentation</w:t>
      </w:r>
      <w:r w:rsidR="00444976">
        <w:rPr>
          <w:rFonts w:ascii="Arial" w:hAnsi="Arial" w:cs="Arial"/>
          <w:sz w:val="22"/>
          <w:szCs w:val="22"/>
        </w:rPr>
        <w:t xml:space="preserve"> </w:t>
      </w:r>
      <w:r w:rsidRPr="00C13BF6">
        <w:rPr>
          <w:rFonts w:ascii="Arial" w:hAnsi="Arial" w:cs="Arial"/>
          <w:sz w:val="22"/>
          <w:szCs w:val="22"/>
        </w:rPr>
        <w:t>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 my review</w:t>
      </w:r>
      <w:r w:rsidRPr="001F738A">
        <w:rPr>
          <w:rFonts w:ascii="Arial" w:hAnsi="Arial" w:cs="Cordia New"/>
          <w:sz w:val="22"/>
          <w:szCs w:val="22"/>
        </w:rPr>
        <w:t>.</w:t>
      </w:r>
    </w:p>
    <w:p w14:paraId="35625E26" w14:textId="77777777" w:rsidR="00F91997" w:rsidRPr="000D58A2" w:rsidRDefault="00F91997" w:rsidP="00BD330A">
      <w:pPr>
        <w:spacing w:before="120" w:after="120" w:line="36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77777777" w:rsidR="00F91997" w:rsidRPr="00642FCB" w:rsidRDefault="00F91997" w:rsidP="00444976">
      <w:pPr>
        <w:spacing w:before="120" w:after="120" w:line="360" w:lineRule="exact"/>
        <w:jc w:val="thaiDistribute"/>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FA48AE">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3D859E" w14:textId="77777777" w:rsidR="00F91997" w:rsidRPr="000D58A2" w:rsidRDefault="00F91997" w:rsidP="00BD330A">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444976">
      <w:pPr>
        <w:spacing w:before="120" w:after="120" w:line="360" w:lineRule="exact"/>
        <w:jc w:val="thaiDistribute"/>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1D059543" w14:textId="77777777" w:rsidR="009865DF" w:rsidRDefault="009865DF" w:rsidP="00043A14">
      <w:pPr>
        <w:tabs>
          <w:tab w:val="left" w:pos="3352"/>
        </w:tabs>
        <w:spacing w:before="120" w:after="120" w:line="360" w:lineRule="exact"/>
        <w:rPr>
          <w:rFonts w:ascii="Arial" w:hAnsi="Arial" w:cs="Arial"/>
          <w:b/>
          <w:bCs/>
          <w:sz w:val="22"/>
          <w:szCs w:val="22"/>
        </w:rPr>
        <w:sectPr w:rsidR="009865DF" w:rsidSect="009865DF">
          <w:footerReference w:type="first" r:id="rId14"/>
          <w:pgSz w:w="11909" w:h="16834" w:code="9"/>
          <w:pgMar w:top="2880" w:right="1080" w:bottom="1080" w:left="1296" w:header="706" w:footer="706" w:gutter="0"/>
          <w:pgNumType w:start="2"/>
          <w:cols w:space="720"/>
          <w:titlePg/>
        </w:sectPr>
      </w:pPr>
    </w:p>
    <w:p w14:paraId="7A3BF4FE" w14:textId="6E6435BA" w:rsidR="00A5398D" w:rsidRPr="00460949" w:rsidRDefault="00A5398D" w:rsidP="00043A14">
      <w:pPr>
        <w:tabs>
          <w:tab w:val="left" w:pos="3352"/>
        </w:tabs>
        <w:spacing w:before="120" w:after="120" w:line="360" w:lineRule="exact"/>
        <w:rPr>
          <w:rFonts w:ascii="Arial" w:hAnsi="Arial" w:cs="Browallia New"/>
          <w:b/>
          <w:bCs/>
          <w:sz w:val="22"/>
        </w:rPr>
      </w:pPr>
      <w:r w:rsidRPr="00A5398D">
        <w:rPr>
          <w:rFonts w:ascii="Arial" w:hAnsi="Arial" w:cs="Arial"/>
          <w:b/>
          <w:bCs/>
          <w:sz w:val="22"/>
          <w:szCs w:val="22"/>
        </w:rPr>
        <w:lastRenderedPageBreak/>
        <w:t>Emphasis of matter</w:t>
      </w:r>
    </w:p>
    <w:p w14:paraId="17086A9B" w14:textId="05496F37" w:rsidR="00043A14" w:rsidRDefault="00B512A1" w:rsidP="00444976">
      <w:pPr>
        <w:spacing w:before="120" w:after="120" w:line="360" w:lineRule="exact"/>
        <w:jc w:val="thaiDistribute"/>
        <w:rPr>
          <w:rFonts w:ascii="Arial" w:hAnsi="Arial" w:cstheme="minorBidi"/>
          <w:sz w:val="22"/>
          <w:szCs w:val="22"/>
        </w:rPr>
      </w:pPr>
      <w:r w:rsidRPr="002A66E9">
        <w:rPr>
          <w:rFonts w:ascii="Arial" w:hAnsi="Arial" w:cs="Arial"/>
          <w:szCs w:val="22"/>
        </w:rPr>
        <w:t xml:space="preserve">I </w:t>
      </w:r>
      <w:r w:rsidRPr="00B512A1">
        <w:rPr>
          <w:rFonts w:ascii="Arial" w:hAnsi="Arial" w:cs="Arial"/>
          <w:sz w:val="22"/>
          <w:szCs w:val="22"/>
        </w:rPr>
        <w:t>draw attention to Note</w:t>
      </w:r>
      <w:r>
        <w:rPr>
          <w:rFonts w:ascii="Arial" w:hAnsi="Arial" w:cs="Arial"/>
          <w:sz w:val="22"/>
          <w:szCs w:val="22"/>
        </w:rPr>
        <w:t xml:space="preserve"> 1.2</w:t>
      </w:r>
      <w:r w:rsidRPr="00B512A1">
        <w:rPr>
          <w:rFonts w:ascii="Arial" w:hAnsi="Arial" w:cs="Arial" w:hint="cs"/>
          <w:sz w:val="22"/>
          <w:szCs w:val="22"/>
          <w:cs/>
        </w:rPr>
        <w:t xml:space="preserve"> </w:t>
      </w:r>
      <w:r w:rsidRPr="00B512A1">
        <w:rPr>
          <w:rFonts w:ascii="Arial" w:hAnsi="Arial" w:cs="Arial"/>
          <w:sz w:val="22"/>
          <w:szCs w:val="22"/>
        </w:rPr>
        <w:t xml:space="preserve">to the interim consolidated financial statements. The Coronavirus disease 2019 pandemic is adversely impacting most businesses and industries. </w:t>
      </w:r>
      <w:r w:rsidR="004B36D4" w:rsidRPr="004B36D4">
        <w:rPr>
          <w:rFonts w:ascii="Arial" w:hAnsi="Arial" w:cs="Arial"/>
          <w:sz w:val="22"/>
          <w:szCs w:val="22"/>
        </w:rPr>
        <w:t>This situation affects the Group’s business activities, and this is impacting the Group’s financial position, operating results, and cash flows at present, including compliance with debt covenants, and is expected to do so in the future.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B512A1">
        <w:rPr>
          <w:rFonts w:ascii="Arial" w:hAnsi="Arial" w:cs="Arial" w:hint="cs"/>
          <w:sz w:val="22"/>
          <w:szCs w:val="22"/>
          <w:cs/>
        </w:rPr>
        <w:t>.</w:t>
      </w:r>
      <w:r w:rsidRPr="004B36D4">
        <w:rPr>
          <w:rFonts w:ascii="Arial" w:hAnsi="Arial" w:cs="Arial" w:hint="cs"/>
          <w:sz w:val="22"/>
          <w:szCs w:val="22"/>
          <w:cs/>
        </w:rPr>
        <w:t xml:space="preserve"> </w:t>
      </w:r>
      <w:r w:rsidR="004B36D4" w:rsidRPr="004B36D4">
        <w:rPr>
          <w:rFonts w:ascii="Arial" w:hAnsi="Arial" w:cs="Arial"/>
          <w:sz w:val="22"/>
          <w:szCs w:val="22"/>
        </w:rPr>
        <w:t>My conclusion is not modified in respect of this matter</w:t>
      </w:r>
      <w:r w:rsidR="00043A14" w:rsidRPr="00A5398D">
        <w:rPr>
          <w:rFonts w:ascii="Arial" w:hAnsi="Arial" w:cs="Arial"/>
          <w:sz w:val="22"/>
          <w:szCs w:val="22"/>
        </w:rPr>
        <w:t>.</w:t>
      </w:r>
    </w:p>
    <w:p w14:paraId="5E3076B8" w14:textId="77777777" w:rsidR="0016428C" w:rsidRPr="001C033A" w:rsidRDefault="00BD330A" w:rsidP="00217181">
      <w:pPr>
        <w:tabs>
          <w:tab w:val="left" w:pos="720"/>
          <w:tab w:val="center" w:pos="5760"/>
        </w:tabs>
        <w:spacing w:before="1400" w:line="380" w:lineRule="exact"/>
        <w:jc w:val="thaiDistribute"/>
        <w:rPr>
          <w:rFonts w:ascii="Arial" w:hAnsi="Arial"/>
          <w:sz w:val="22"/>
          <w:szCs w:val="22"/>
        </w:rPr>
      </w:pPr>
      <w:r>
        <w:rPr>
          <w:rFonts w:ascii="Arial" w:hAnsi="Arial"/>
          <w:sz w:val="22"/>
          <w:szCs w:val="22"/>
        </w:rPr>
        <w:t>Rosaporn Decharkom</w:t>
      </w:r>
    </w:p>
    <w:p w14:paraId="04474870" w14:textId="77777777"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35126D28"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7851F1">
        <w:rPr>
          <w:rFonts w:ascii="Arial" w:hAnsi="Arial"/>
          <w:sz w:val="22"/>
          <w:szCs w:val="22"/>
        </w:rPr>
        <w:t>10 November</w:t>
      </w:r>
      <w:r w:rsidR="005602BA">
        <w:rPr>
          <w:rFonts w:ascii="Arial" w:hAnsi="Arial"/>
          <w:sz w:val="22"/>
          <w:szCs w:val="22"/>
        </w:rPr>
        <w:t xml:space="preserve"> 2021</w:t>
      </w:r>
    </w:p>
    <w:sectPr w:rsidR="00F91997" w:rsidRPr="00BD330A" w:rsidSect="009865DF">
      <w:footerReference w:type="default" r:id="rId15"/>
      <w:footerReference w:type="first" r:id="rId16"/>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9F483" w14:textId="77777777" w:rsidR="004E58BF" w:rsidRDefault="004E58BF" w:rsidP="00172A90">
      <w:r>
        <w:separator/>
      </w:r>
    </w:p>
  </w:endnote>
  <w:endnote w:type="continuationSeparator" w:id="0">
    <w:p w14:paraId="616B3250" w14:textId="77777777" w:rsidR="004E58BF" w:rsidRDefault="004E58BF"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4E58BF">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E5C21" w14:textId="77777777" w:rsidR="004042FA" w:rsidRPr="004042FA" w:rsidRDefault="004042FA" w:rsidP="004042FA">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3762976"/>
      <w:docPartObj>
        <w:docPartGallery w:val="Page Numbers (Bottom of Page)"/>
        <w:docPartUnique/>
      </w:docPartObj>
    </w:sdtPr>
    <w:sdtEndPr>
      <w:rPr>
        <w:rFonts w:ascii="Arial" w:hAnsi="Arial" w:cs="Arial"/>
        <w:noProof/>
        <w:sz w:val="22"/>
        <w:szCs w:val="22"/>
      </w:rPr>
    </w:sdtEndPr>
    <w:sdtContent>
      <w:p w14:paraId="07C3FD6E" w14:textId="77777777" w:rsidR="009865DF" w:rsidRPr="009865DF" w:rsidRDefault="009865DF" w:rsidP="004042FA">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2AA16" w14:textId="77777777" w:rsidR="004E58BF" w:rsidRDefault="004E58BF" w:rsidP="00172A90">
      <w:r>
        <w:separator/>
      </w:r>
    </w:p>
  </w:footnote>
  <w:footnote w:type="continuationSeparator" w:id="0">
    <w:p w14:paraId="62FEB7A0" w14:textId="77777777" w:rsidR="004E58BF" w:rsidRDefault="004E58BF"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517E4"/>
    <w:rsid w:val="00155312"/>
    <w:rsid w:val="00162995"/>
    <w:rsid w:val="0016318B"/>
    <w:rsid w:val="0016428C"/>
    <w:rsid w:val="001651D1"/>
    <w:rsid w:val="001660BD"/>
    <w:rsid w:val="00167641"/>
    <w:rsid w:val="00171286"/>
    <w:rsid w:val="00172A90"/>
    <w:rsid w:val="00172E0C"/>
    <w:rsid w:val="00185649"/>
    <w:rsid w:val="00191E37"/>
    <w:rsid w:val="001A0DB5"/>
    <w:rsid w:val="001A345A"/>
    <w:rsid w:val="001B4A92"/>
    <w:rsid w:val="001B4D09"/>
    <w:rsid w:val="001D79CF"/>
    <w:rsid w:val="001E3A0C"/>
    <w:rsid w:val="001E6896"/>
    <w:rsid w:val="001F7881"/>
    <w:rsid w:val="002045E6"/>
    <w:rsid w:val="00217181"/>
    <w:rsid w:val="00222BFB"/>
    <w:rsid w:val="002255D0"/>
    <w:rsid w:val="00245A21"/>
    <w:rsid w:val="00254E2B"/>
    <w:rsid w:val="00255E51"/>
    <w:rsid w:val="00256D7C"/>
    <w:rsid w:val="00256F9A"/>
    <w:rsid w:val="00261ECF"/>
    <w:rsid w:val="002739DE"/>
    <w:rsid w:val="002765AC"/>
    <w:rsid w:val="00282C7C"/>
    <w:rsid w:val="00294293"/>
    <w:rsid w:val="002A33D4"/>
    <w:rsid w:val="002B0A23"/>
    <w:rsid w:val="002B1D0F"/>
    <w:rsid w:val="002B325A"/>
    <w:rsid w:val="002B3FB5"/>
    <w:rsid w:val="002C02DF"/>
    <w:rsid w:val="002C17F5"/>
    <w:rsid w:val="002D0F68"/>
    <w:rsid w:val="002D4F88"/>
    <w:rsid w:val="002D62BD"/>
    <w:rsid w:val="002E0748"/>
    <w:rsid w:val="002F1B55"/>
    <w:rsid w:val="002F2612"/>
    <w:rsid w:val="002F6E55"/>
    <w:rsid w:val="002F7F1B"/>
    <w:rsid w:val="003076BC"/>
    <w:rsid w:val="0030791A"/>
    <w:rsid w:val="003115A9"/>
    <w:rsid w:val="0031487B"/>
    <w:rsid w:val="00322B73"/>
    <w:rsid w:val="003411A2"/>
    <w:rsid w:val="003418CE"/>
    <w:rsid w:val="00346B49"/>
    <w:rsid w:val="00360DCF"/>
    <w:rsid w:val="00362B0A"/>
    <w:rsid w:val="003707EB"/>
    <w:rsid w:val="00376AD9"/>
    <w:rsid w:val="00377184"/>
    <w:rsid w:val="00382C4E"/>
    <w:rsid w:val="00386730"/>
    <w:rsid w:val="00391354"/>
    <w:rsid w:val="00392873"/>
    <w:rsid w:val="003A5024"/>
    <w:rsid w:val="003A6234"/>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A6647"/>
    <w:rsid w:val="004B36D4"/>
    <w:rsid w:val="004B545C"/>
    <w:rsid w:val="004C335D"/>
    <w:rsid w:val="004C5090"/>
    <w:rsid w:val="004C6978"/>
    <w:rsid w:val="004D4DDD"/>
    <w:rsid w:val="004E58BF"/>
    <w:rsid w:val="004E686A"/>
    <w:rsid w:val="004E6BB8"/>
    <w:rsid w:val="004F14E4"/>
    <w:rsid w:val="0050624A"/>
    <w:rsid w:val="005069B7"/>
    <w:rsid w:val="00510EB3"/>
    <w:rsid w:val="0051677F"/>
    <w:rsid w:val="005233A3"/>
    <w:rsid w:val="00527C80"/>
    <w:rsid w:val="005315A9"/>
    <w:rsid w:val="00534883"/>
    <w:rsid w:val="00547490"/>
    <w:rsid w:val="005602BA"/>
    <w:rsid w:val="0056190D"/>
    <w:rsid w:val="0057004C"/>
    <w:rsid w:val="00570163"/>
    <w:rsid w:val="00573057"/>
    <w:rsid w:val="00587CF5"/>
    <w:rsid w:val="00591AEB"/>
    <w:rsid w:val="005A2179"/>
    <w:rsid w:val="005B2C59"/>
    <w:rsid w:val="005B30DF"/>
    <w:rsid w:val="005D0176"/>
    <w:rsid w:val="005E13E8"/>
    <w:rsid w:val="005E6BDC"/>
    <w:rsid w:val="005E6ED8"/>
    <w:rsid w:val="005F20D3"/>
    <w:rsid w:val="005F4285"/>
    <w:rsid w:val="00603DCF"/>
    <w:rsid w:val="00606F4D"/>
    <w:rsid w:val="00610A64"/>
    <w:rsid w:val="0063296E"/>
    <w:rsid w:val="00637485"/>
    <w:rsid w:val="006404BB"/>
    <w:rsid w:val="0065333C"/>
    <w:rsid w:val="00657794"/>
    <w:rsid w:val="00667BFA"/>
    <w:rsid w:val="00670360"/>
    <w:rsid w:val="00675906"/>
    <w:rsid w:val="006803B5"/>
    <w:rsid w:val="00684AC3"/>
    <w:rsid w:val="00690CD4"/>
    <w:rsid w:val="006924C8"/>
    <w:rsid w:val="006A0015"/>
    <w:rsid w:val="006A5298"/>
    <w:rsid w:val="006A5D8E"/>
    <w:rsid w:val="006B2DA1"/>
    <w:rsid w:val="006D1590"/>
    <w:rsid w:val="006E7263"/>
    <w:rsid w:val="006F185B"/>
    <w:rsid w:val="006F1C56"/>
    <w:rsid w:val="006F3D42"/>
    <w:rsid w:val="006F436E"/>
    <w:rsid w:val="00727687"/>
    <w:rsid w:val="00727A03"/>
    <w:rsid w:val="00740215"/>
    <w:rsid w:val="007506BA"/>
    <w:rsid w:val="007506CF"/>
    <w:rsid w:val="00763BF7"/>
    <w:rsid w:val="00764115"/>
    <w:rsid w:val="00766403"/>
    <w:rsid w:val="007723A1"/>
    <w:rsid w:val="007774E6"/>
    <w:rsid w:val="0078244E"/>
    <w:rsid w:val="007851F1"/>
    <w:rsid w:val="0078538D"/>
    <w:rsid w:val="00791430"/>
    <w:rsid w:val="00794B47"/>
    <w:rsid w:val="007A4A99"/>
    <w:rsid w:val="007A7D64"/>
    <w:rsid w:val="007C2F90"/>
    <w:rsid w:val="007C3846"/>
    <w:rsid w:val="007C44E4"/>
    <w:rsid w:val="007C5310"/>
    <w:rsid w:val="007C661B"/>
    <w:rsid w:val="007D0508"/>
    <w:rsid w:val="007D28C7"/>
    <w:rsid w:val="007E158A"/>
    <w:rsid w:val="007E29DC"/>
    <w:rsid w:val="007E4747"/>
    <w:rsid w:val="007E616E"/>
    <w:rsid w:val="007F2647"/>
    <w:rsid w:val="007F70CC"/>
    <w:rsid w:val="008072F2"/>
    <w:rsid w:val="008079BC"/>
    <w:rsid w:val="00810285"/>
    <w:rsid w:val="00812877"/>
    <w:rsid w:val="00821D5E"/>
    <w:rsid w:val="00821DC7"/>
    <w:rsid w:val="00822C30"/>
    <w:rsid w:val="00823397"/>
    <w:rsid w:val="00824091"/>
    <w:rsid w:val="008245E2"/>
    <w:rsid w:val="00824788"/>
    <w:rsid w:val="0086179C"/>
    <w:rsid w:val="008649B2"/>
    <w:rsid w:val="00870BFB"/>
    <w:rsid w:val="008726FF"/>
    <w:rsid w:val="00882C7A"/>
    <w:rsid w:val="008A3989"/>
    <w:rsid w:val="008B1ED0"/>
    <w:rsid w:val="008C2610"/>
    <w:rsid w:val="008C2FB5"/>
    <w:rsid w:val="008C6FB8"/>
    <w:rsid w:val="008C7460"/>
    <w:rsid w:val="008D0CFF"/>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A007A8"/>
    <w:rsid w:val="00A01B25"/>
    <w:rsid w:val="00A03014"/>
    <w:rsid w:val="00A055D7"/>
    <w:rsid w:val="00A07D33"/>
    <w:rsid w:val="00A1319A"/>
    <w:rsid w:val="00A17D79"/>
    <w:rsid w:val="00A2087B"/>
    <w:rsid w:val="00A30C78"/>
    <w:rsid w:val="00A312F9"/>
    <w:rsid w:val="00A36737"/>
    <w:rsid w:val="00A412A6"/>
    <w:rsid w:val="00A42756"/>
    <w:rsid w:val="00A46871"/>
    <w:rsid w:val="00A47D89"/>
    <w:rsid w:val="00A5398D"/>
    <w:rsid w:val="00A53EF1"/>
    <w:rsid w:val="00A6223D"/>
    <w:rsid w:val="00A644A5"/>
    <w:rsid w:val="00A6537C"/>
    <w:rsid w:val="00A72B6A"/>
    <w:rsid w:val="00A94B57"/>
    <w:rsid w:val="00A966E3"/>
    <w:rsid w:val="00A97083"/>
    <w:rsid w:val="00A97FA5"/>
    <w:rsid w:val="00AC24DE"/>
    <w:rsid w:val="00AE097C"/>
    <w:rsid w:val="00AE2C27"/>
    <w:rsid w:val="00AF615E"/>
    <w:rsid w:val="00AF6ED2"/>
    <w:rsid w:val="00B03B4B"/>
    <w:rsid w:val="00B03D84"/>
    <w:rsid w:val="00B06E47"/>
    <w:rsid w:val="00B16CA0"/>
    <w:rsid w:val="00B23F89"/>
    <w:rsid w:val="00B26A34"/>
    <w:rsid w:val="00B425C4"/>
    <w:rsid w:val="00B47867"/>
    <w:rsid w:val="00B511F3"/>
    <w:rsid w:val="00B512A1"/>
    <w:rsid w:val="00B54FE6"/>
    <w:rsid w:val="00B55DA5"/>
    <w:rsid w:val="00B564DD"/>
    <w:rsid w:val="00B65044"/>
    <w:rsid w:val="00B65957"/>
    <w:rsid w:val="00B7244A"/>
    <w:rsid w:val="00B72F51"/>
    <w:rsid w:val="00B8057D"/>
    <w:rsid w:val="00BB0687"/>
    <w:rsid w:val="00BB138C"/>
    <w:rsid w:val="00BB3F59"/>
    <w:rsid w:val="00BB4A92"/>
    <w:rsid w:val="00BD330A"/>
    <w:rsid w:val="00BE5B89"/>
    <w:rsid w:val="00BF4C11"/>
    <w:rsid w:val="00C05670"/>
    <w:rsid w:val="00C06BA5"/>
    <w:rsid w:val="00C13BF6"/>
    <w:rsid w:val="00C16E7C"/>
    <w:rsid w:val="00C20DF4"/>
    <w:rsid w:val="00C21377"/>
    <w:rsid w:val="00C225CB"/>
    <w:rsid w:val="00C230E5"/>
    <w:rsid w:val="00C26E31"/>
    <w:rsid w:val="00C37764"/>
    <w:rsid w:val="00C42B6A"/>
    <w:rsid w:val="00C433C6"/>
    <w:rsid w:val="00C56E78"/>
    <w:rsid w:val="00C63543"/>
    <w:rsid w:val="00C65BB8"/>
    <w:rsid w:val="00C70772"/>
    <w:rsid w:val="00C71837"/>
    <w:rsid w:val="00C7590F"/>
    <w:rsid w:val="00C759C7"/>
    <w:rsid w:val="00C81BCC"/>
    <w:rsid w:val="00C83A00"/>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2BC4"/>
    <w:rsid w:val="00D742AB"/>
    <w:rsid w:val="00D74568"/>
    <w:rsid w:val="00D74EC2"/>
    <w:rsid w:val="00D93D21"/>
    <w:rsid w:val="00D972F6"/>
    <w:rsid w:val="00DA2B01"/>
    <w:rsid w:val="00DC2215"/>
    <w:rsid w:val="00DC53F3"/>
    <w:rsid w:val="00DD00B5"/>
    <w:rsid w:val="00DD0298"/>
    <w:rsid w:val="00DD4F70"/>
    <w:rsid w:val="00DE557C"/>
    <w:rsid w:val="00DF01AA"/>
    <w:rsid w:val="00DF77D4"/>
    <w:rsid w:val="00E00706"/>
    <w:rsid w:val="00E2265E"/>
    <w:rsid w:val="00E237B9"/>
    <w:rsid w:val="00E27DE2"/>
    <w:rsid w:val="00E36543"/>
    <w:rsid w:val="00E47F73"/>
    <w:rsid w:val="00E5074A"/>
    <w:rsid w:val="00E521F4"/>
    <w:rsid w:val="00E535D5"/>
    <w:rsid w:val="00E62F29"/>
    <w:rsid w:val="00E63171"/>
    <w:rsid w:val="00E74B66"/>
    <w:rsid w:val="00E752EE"/>
    <w:rsid w:val="00E874A9"/>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4" ma:contentTypeDescription="Create a new document." ma:contentTypeScope="" ma:versionID="91d70e0561f96473ab721752444d9a60">
  <xsd:schema xmlns:xsd="http://www.w3.org/2001/XMLSchema" xmlns:xs="http://www.w3.org/2001/XMLSchema" xmlns:p="http://schemas.microsoft.com/office/2006/metadata/properties" xmlns:ns3="aeae2365-9663-4bfa-9177-2f085bd0e7bc" xmlns:ns4="0fa9678a-6fba-4606-a40b-75c2cbaa5870" targetNamespace="http://schemas.microsoft.com/office/2006/metadata/properties" ma:root="true" ma:fieldsID="39bf5f4dbcba8467b7a2559013fb8c67" ns3:_="" ns4:_="">
    <xsd:import namespace="aeae2365-9663-4bfa-9177-2f085bd0e7bc"/>
    <xsd:import namespace="0fa9678a-6fba-4606-a40b-75c2cbaa587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customXml/itemProps2.xml><?xml version="1.0" encoding="utf-8"?>
<ds:datastoreItem xmlns:ds="http://schemas.openxmlformats.org/officeDocument/2006/customXml" ds:itemID="{73DB4C40-AC89-4CAA-B95E-56BE547DE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e2365-9663-4bfa-9177-2f085bd0e7bc"/>
    <ds:schemaRef ds:uri="0fa9678a-6fba-4606-a40b-75c2cbaa5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AC86FA-65FA-4F8B-B32C-AC661CC5A3CE}">
  <ds:schemaRefs>
    <ds:schemaRef ds:uri="http://schemas.microsoft.com/sharepoint/v3/contenttype/forms"/>
  </ds:schemaRefs>
</ds:datastoreItem>
</file>

<file path=customXml/itemProps4.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37230</vt:lpwstr>
  </property>
  <property fmtid="{D5CDD505-2E9C-101B-9397-08002B2CF9AE}" pid="4" name="OptimizationTime">
    <vt:lpwstr>20211110_1621</vt:lpwstr>
  </property>
</Properties>
</file>

<file path=docProps/app.xml><?xml version="1.0" encoding="utf-8"?>
<Properties xmlns="http://schemas.openxmlformats.org/officeDocument/2006/extended-properties" xmlns:vt="http://schemas.openxmlformats.org/officeDocument/2006/docPropsVTypes">
  <Template>Normal.dotm</Template>
  <TotalTime>16</TotalTime>
  <Pages>3</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Naiyarat Gueapai</cp:lastModifiedBy>
  <cp:revision>12</cp:revision>
  <cp:lastPrinted>2021-08-02T04:11:00Z</cp:lastPrinted>
  <dcterms:created xsi:type="dcterms:W3CDTF">2021-07-14T01:46:00Z</dcterms:created>
  <dcterms:modified xsi:type="dcterms:W3CDTF">2021-10-28T13:32:00Z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