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18CCE388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</w:t>
      </w:r>
      <w:r w:rsidR="00280615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DE04BA">
        <w:rPr>
          <w:rFonts w:ascii="Angsana New" w:hAnsi="Angsana New"/>
          <w:b w:val="0"/>
          <w:bCs w:val="0"/>
          <w:sz w:val="30"/>
          <w:szCs w:val="30"/>
        </w:rPr>
        <w:t>2021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 w:rsidR="00280615">
        <w:rPr>
          <w:rFonts w:ascii="Angsana New" w:hAnsi="Angsana New"/>
          <w:b w:val="0"/>
          <w:bCs w:val="0"/>
          <w:sz w:val="30"/>
          <w:szCs w:val="30"/>
        </w:rPr>
        <w:t>nine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80615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DE04BA">
        <w:rPr>
          <w:rFonts w:ascii="Angsana New" w:hAnsi="Angsana New"/>
          <w:b w:val="0"/>
          <w:bCs w:val="0"/>
          <w:sz w:val="30"/>
          <w:szCs w:val="30"/>
        </w:rPr>
        <w:t>2021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</w:t>
      </w:r>
      <w:r w:rsidR="00280615">
        <w:rPr>
          <w:rFonts w:ascii="Angsana New" w:hAnsi="Angsana New"/>
          <w:b w:val="0"/>
          <w:bCs w:val="0"/>
          <w:sz w:val="30"/>
          <w:szCs w:val="30"/>
        </w:rPr>
        <w:t>nine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Public Company Limited. The Company’s management is responsible for </w:t>
      </w:r>
      <w:r w:rsidRPr="006E4C0A">
        <w:rPr>
          <w:rFonts w:ascii="Angsana New" w:hAnsi="Angsana New"/>
          <w:b w:val="0"/>
          <w:bCs w:val="0"/>
          <w:spacing w:val="-2"/>
          <w:sz w:val="30"/>
          <w:szCs w:val="30"/>
        </w:rPr>
        <w:t>the preparation and presentation of this interim financial information in accordance with Thai Accounting Standard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3221FA87" w:rsidR="006C0454" w:rsidRPr="00EC3D60" w:rsidRDefault="00280615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November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80A44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E04BA">
        <w:rPr>
          <w:rFonts w:ascii="Angsana New" w:hAnsi="Angsana New" w:cs="Angsana New"/>
          <w:b w:val="0"/>
          <w:bCs w:val="0"/>
          <w:sz w:val="30"/>
          <w:szCs w:val="30"/>
        </w:rPr>
        <w:t>2021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0615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71A05"/>
    <w:rsid w:val="00580A44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E4C0A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Putthida Gamkhunthod</cp:lastModifiedBy>
  <cp:revision>6</cp:revision>
  <cp:lastPrinted>2019-05-09T11:34:00Z</cp:lastPrinted>
  <dcterms:created xsi:type="dcterms:W3CDTF">2021-08-16T04:18:00Z</dcterms:created>
  <dcterms:modified xsi:type="dcterms:W3CDTF">2021-11-05T04:35:00Z</dcterms:modified>
</cp:coreProperties>
</file>